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9B2EC5"/>
    <w:p w14:paraId="3D5E16AE"/>
    <w:p w14:paraId="5D98E641"/>
    <w:p w14:paraId="4DC62BAC">
      <w:pPr>
        <w:spacing w:after="240"/>
        <w:jc w:val="center"/>
      </w:pPr>
      <w:r>
        <w:rPr>
          <w:rFonts w:ascii="微软雅黑" w:hAnsi="微软雅黑" w:eastAsia="微软雅黑"/>
          <w:b/>
          <w:color w:val="B06A1E"/>
          <w:sz w:val="44"/>
        </w:rPr>
        <w:t>啤酒赛事平台</w:t>
      </w:r>
    </w:p>
    <w:p w14:paraId="46863A14">
      <w:pPr>
        <w:spacing w:after="200"/>
        <w:jc w:val="center"/>
      </w:pPr>
      <w:r>
        <w:rPr>
          <w:rFonts w:ascii="微软雅黑" w:hAnsi="微软雅黑" w:eastAsia="微软雅黑"/>
          <w:b/>
          <w:color w:val="1F3A5F"/>
          <w:sz w:val="64"/>
        </w:rPr>
        <w:t>主办方全流程操作手册</w:t>
      </w:r>
    </w:p>
    <w:p w14:paraId="266EEDE1">
      <w:pPr>
        <w:spacing w:after="600"/>
        <w:jc w:val="center"/>
      </w:pPr>
      <w:r>
        <w:rPr>
          <w:rFonts w:ascii="微软雅黑" w:hAnsi="微软雅黑" w:eastAsia="微软雅黑"/>
          <w:b/>
          <w:color w:val="666F76"/>
          <w:sz w:val="30"/>
        </w:rPr>
        <w:t>V1.0</w:t>
      </w:r>
    </w:p>
    <w:p w14:paraId="434D82A1"/>
    <w:p w14:paraId="0F993D66"/>
    <w:p w14:paraId="04D51C8B"/>
    <w:p w14:paraId="7EB4B398"/>
    <w:tbl>
      <w:tblPr>
        <w:tblStyle w:val="41"/>
        <w:tblW w:w="0" w:type="auto"/>
        <w:jc w:val="center"/>
        <w:tblBorders>
          <w:top w:val="single" w:color="D6DEE7" w:sz="4" w:space="0"/>
          <w:left w:val="single" w:color="D6DEE7" w:sz="4" w:space="0"/>
          <w:bottom w:val="single" w:color="D6DEE7" w:sz="4" w:space="0"/>
          <w:right w:val="single" w:color="D6DEE7" w:sz="4" w:space="0"/>
          <w:insideH w:val="single" w:color="D6DEE7" w:sz="4" w:space="0"/>
          <w:insideV w:val="single" w:color="D6DEE7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5102"/>
      </w:tblGrid>
      <w:tr w14:paraId="6E0F9665">
        <w:tblPrEx>
          <w:tblBorders>
            <w:top w:val="single" w:color="D6DEE7" w:sz="4" w:space="0"/>
            <w:left w:val="single" w:color="D6DEE7" w:sz="4" w:space="0"/>
            <w:bottom w:val="single" w:color="D6DEE7" w:sz="4" w:space="0"/>
            <w:right w:val="single" w:color="D6DEE7" w:sz="4" w:space="0"/>
            <w:insideH w:val="single" w:color="D6DEE7" w:sz="4" w:space="0"/>
            <w:insideV w:val="single" w:color="D6DEE7" w:sz="4" w:space="0"/>
          </w:tblBorders>
        </w:tblPrEx>
        <w:trPr>
          <w:jc w:val="center"/>
        </w:trPr>
        <w:tc>
          <w:tcPr>
            <w:tcW w:w="2381" w:type="dxa"/>
            <w:shd w:val="clear" w:color="auto" w:fill="F2F5F8"/>
          </w:tcPr>
          <w:p w14:paraId="755AC9C6">
            <w:r>
              <w:rPr>
                <w:rFonts w:ascii="微软雅黑" w:hAnsi="微软雅黑" w:eastAsia="微软雅黑"/>
                <w:b/>
                <w:color w:val="1F3A5F"/>
                <w:sz w:val="20"/>
              </w:rPr>
              <w:t>文档版本</w:t>
            </w:r>
          </w:p>
        </w:tc>
        <w:tc>
          <w:tcPr>
            <w:tcW w:w="5102" w:type="dxa"/>
          </w:tcPr>
          <w:p w14:paraId="36FB9F00">
            <w:r>
              <w:rPr>
                <w:sz w:val="20"/>
              </w:rPr>
              <w:t>V1.0（初稿）</w:t>
            </w:r>
          </w:p>
        </w:tc>
      </w:tr>
      <w:tr w14:paraId="6C95525C">
        <w:tblPrEx>
          <w:tblBorders>
            <w:top w:val="single" w:color="D6DEE7" w:sz="4" w:space="0"/>
            <w:left w:val="single" w:color="D6DEE7" w:sz="4" w:space="0"/>
            <w:bottom w:val="single" w:color="D6DEE7" w:sz="4" w:space="0"/>
            <w:right w:val="single" w:color="D6DEE7" w:sz="4" w:space="0"/>
            <w:insideH w:val="single" w:color="D6DEE7" w:sz="4" w:space="0"/>
            <w:insideV w:val="single" w:color="D6DEE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2F5F8"/>
          </w:tcPr>
          <w:p w14:paraId="670980E6">
            <w:r>
              <w:rPr>
                <w:rFonts w:ascii="微软雅黑" w:hAnsi="微软雅黑" w:eastAsia="微软雅黑"/>
                <w:b/>
                <w:color w:val="1F3A5F"/>
                <w:sz w:val="20"/>
              </w:rPr>
              <w:t>编制日期</w:t>
            </w:r>
          </w:p>
        </w:tc>
        <w:tc>
          <w:tcPr>
            <w:tcW w:w="5102" w:type="dxa"/>
          </w:tcPr>
          <w:p w14:paraId="72A2DA15">
            <w:r>
              <w:rPr>
                <w:sz w:val="20"/>
              </w:rPr>
              <w:t>2026 年 10 月</w:t>
            </w:r>
          </w:p>
        </w:tc>
      </w:tr>
      <w:tr w14:paraId="6E122F9C">
        <w:tblPrEx>
          <w:tblBorders>
            <w:top w:val="single" w:color="D6DEE7" w:sz="4" w:space="0"/>
            <w:left w:val="single" w:color="D6DEE7" w:sz="4" w:space="0"/>
            <w:bottom w:val="single" w:color="D6DEE7" w:sz="4" w:space="0"/>
            <w:right w:val="single" w:color="D6DEE7" w:sz="4" w:space="0"/>
            <w:insideH w:val="single" w:color="D6DEE7" w:sz="4" w:space="0"/>
            <w:insideV w:val="single" w:color="D6DEE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2F5F8"/>
          </w:tcPr>
          <w:p w14:paraId="378581A4">
            <w:r>
              <w:rPr>
                <w:rFonts w:ascii="微软雅黑" w:hAnsi="微软雅黑" w:eastAsia="微软雅黑"/>
                <w:b/>
                <w:color w:val="1F3A5F"/>
                <w:sz w:val="20"/>
              </w:rPr>
              <w:t>适用系统</w:t>
            </w:r>
          </w:p>
        </w:tc>
        <w:tc>
          <w:tcPr>
            <w:tcW w:w="5102" w:type="dxa"/>
          </w:tcPr>
          <w:p w14:paraId="17CB51EA">
            <w:r>
              <w:rPr>
                <w:sz w:val="20"/>
              </w:rPr>
              <w:t>啤酒赛事平台 · 主办方后台 / 厂商端 / 裁判 H5</w:t>
            </w:r>
          </w:p>
        </w:tc>
      </w:tr>
      <w:tr w14:paraId="79F41DD2">
        <w:tblPrEx>
          <w:tblBorders>
            <w:top w:val="single" w:color="D6DEE7" w:sz="4" w:space="0"/>
            <w:left w:val="single" w:color="D6DEE7" w:sz="4" w:space="0"/>
            <w:bottom w:val="single" w:color="D6DEE7" w:sz="4" w:space="0"/>
            <w:right w:val="single" w:color="D6DEE7" w:sz="4" w:space="0"/>
            <w:insideH w:val="single" w:color="D6DEE7" w:sz="4" w:space="0"/>
            <w:insideV w:val="single" w:color="D6DEE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2F5F8"/>
          </w:tcPr>
          <w:p w14:paraId="4AB956F4">
            <w:r>
              <w:rPr>
                <w:rFonts w:ascii="微软雅黑" w:hAnsi="微软雅黑" w:eastAsia="微软雅黑"/>
                <w:b/>
                <w:color w:val="1F3A5F"/>
                <w:sz w:val="20"/>
              </w:rPr>
              <w:t>文档状态</w:t>
            </w:r>
          </w:p>
        </w:tc>
        <w:tc>
          <w:tcPr>
            <w:tcW w:w="5102" w:type="dxa"/>
          </w:tcPr>
          <w:p w14:paraId="43499C0B">
            <w:r>
              <w:rPr>
                <w:sz w:val="20"/>
              </w:rPr>
              <w:t>正文完成，截图位待替换</w:t>
            </w:r>
          </w:p>
        </w:tc>
      </w:tr>
    </w:tbl>
    <w:p w14:paraId="2528FA9A">
      <w:r>
        <w:br w:type="page"/>
      </w:r>
    </w:p>
    <w:p w14:paraId="30229C6B">
      <w:pPr>
        <w:spacing w:after="240"/>
      </w:pPr>
      <w:r>
        <w:rPr>
          <w:rFonts w:ascii="微软雅黑" w:hAnsi="微软雅黑" w:eastAsia="微软雅黑"/>
          <w:b/>
          <w:color w:val="1F3A5F"/>
          <w:sz w:val="36"/>
        </w:rPr>
        <w:t>目录</w:t>
      </w:r>
    </w:p>
    <w:p w14:paraId="5E4573DE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rPr>
          <w:color w:val="666F76"/>
          <w:sz w:val="20"/>
        </w:rPr>
        <w:fldChar w:fldCharType="begin"/>
      </w:r>
      <w:r>
        <w:rPr>
          <w:color w:val="666F76"/>
          <w:sz w:val="20"/>
        </w:rPr>
        <w:instrText xml:space="preserve">TOC \o "1-2" \h \z \u</w:instrText>
      </w:r>
      <w:r>
        <w:rPr>
          <w:color w:val="666F76"/>
          <w:sz w:val="20"/>
        </w:rPr>
        <w:fldChar w:fldCharType="separate"/>
      </w:r>
      <w:r>
        <w:fldChar w:fldCharType="begin"/>
      </w:r>
      <w:r>
        <w:instrText xml:space="preserve"> HYPERLINK \l "_Toc243135142"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前言</w:t>
      </w:r>
      <w:r>
        <w:tab/>
      </w:r>
      <w:r>
        <w:fldChar w:fldCharType="begin"/>
      </w:r>
      <w:r>
        <w:instrText xml:space="preserve"> PAGEREF _Toc243135142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97AFBF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"_Toc243135143"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关于本手册</w:t>
      </w:r>
      <w:r>
        <w:tab/>
      </w:r>
      <w:r>
        <w:fldChar w:fldCharType="begin"/>
      </w:r>
      <w:r>
        <w:instrText xml:space="preserve"> PAGEREF _Toc243135143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E21174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"_Toc243135144"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适用角色与入口</w:t>
      </w:r>
      <w:r>
        <w:tab/>
      </w:r>
      <w:r>
        <w:fldChar w:fldCharType="begin"/>
      </w:r>
      <w:r>
        <w:instrText xml:space="preserve"> PAGEREF _Toc243135144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6871C3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"_Toc243135145"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全流程总览</w:t>
      </w:r>
      <w:r>
        <w:tab/>
      </w:r>
      <w:r>
        <w:fldChar w:fldCharType="begin"/>
      </w:r>
      <w:r>
        <w:instrText xml:space="preserve"> PAGEREF _Toc243135145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8525BF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"_Toc243135146"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比赛状态说明</w:t>
      </w:r>
      <w:r>
        <w:tab/>
      </w:r>
      <w:r>
        <w:fldChar w:fldCharType="begin"/>
      </w:r>
      <w:r>
        <w:instrText xml:space="preserve"> PAGEREF _Toc243135146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A9E375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"_Toc243135147"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名词说明</w:t>
      </w:r>
      <w:r>
        <w:tab/>
      </w:r>
      <w:r>
        <w:fldChar w:fldCharType="begin"/>
      </w:r>
      <w:r>
        <w:instrText xml:space="preserve"> PAGEREF _Toc243135147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2BD078E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"_Toc243135148"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阅读约定</w:t>
      </w:r>
      <w:r>
        <w:tab/>
      </w:r>
      <w:r>
        <w:fldChar w:fldCharType="begin"/>
      </w:r>
      <w:r>
        <w:instrText xml:space="preserve"> PAGEREF _Toc243135148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8D77FFF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"_Toc243135149"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1 章 入驻申请与账号开通</w:t>
      </w:r>
      <w:r>
        <w:tab/>
      </w:r>
      <w:r>
        <w:fldChar w:fldCharType="begin"/>
      </w:r>
      <w:r>
        <w:instrText xml:space="preserve"> PAGEREF _Toc243135149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E560FF6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1.1 申请前准备</w:t>
      </w:r>
      <w:r>
        <w:tab/>
      </w:r>
      <w:r>
        <w:fldChar w:fldCharType="begin"/>
      </w:r>
      <w:r>
        <w:instrText xml:space="preserve"> PAGEREF _Toc243135150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6AF354B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1.2 进入主办方入驻入口</w:t>
      </w:r>
      <w:r>
        <w:tab/>
      </w:r>
      <w:r>
        <w:fldChar w:fldCharType="begin"/>
      </w:r>
      <w:r>
        <w:instrText xml:space="preserve"> PAGEREF _Toc243135151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A9C71DC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1.3 填写机构资料</w:t>
      </w:r>
      <w:r>
        <w:tab/>
      </w:r>
      <w:r>
        <w:fldChar w:fldCharType="begin"/>
      </w:r>
      <w:r>
        <w:instrText xml:space="preserve"> PAGEREF _Toc243135152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EC8E94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1.4 填写联系方式</w:t>
      </w:r>
      <w:r>
        <w:tab/>
      </w:r>
      <w:r>
        <w:fldChar w:fldCharType="begin"/>
      </w:r>
      <w:r>
        <w:instrText xml:space="preserve"> PAGEREF _Toc243135153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CA91E6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1.5 填写办赛计划并提交</w:t>
      </w:r>
      <w:r>
        <w:tab/>
      </w:r>
      <w:r>
        <w:fldChar w:fldCharType="begin"/>
      </w:r>
      <w:r>
        <w:instrText xml:space="preserve"> PAGEREF _Toc243135154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F0053A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1.6 保存申请编号</w:t>
      </w:r>
      <w:r>
        <w:tab/>
      </w:r>
      <w:r>
        <w:fldChar w:fldCharType="begin"/>
      </w:r>
      <w:r>
        <w:instrText xml:space="preserve"> PAGEREF _Toc243135155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A96C9CB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1.7 查询申请进度</w:t>
      </w:r>
      <w:r>
        <w:tab/>
      </w:r>
      <w:r>
        <w:fldChar w:fldCharType="begin"/>
      </w:r>
      <w:r>
        <w:instrText xml:space="preserve"> PAGEREF _Toc243135156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5C8688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1.8 补充资料与重新提交</w:t>
      </w:r>
      <w:r>
        <w:tab/>
      </w:r>
      <w:r>
        <w:fldChar w:fldCharType="begin"/>
      </w:r>
      <w:r>
        <w:instrText xml:space="preserve"> PAGEREF _Toc243135157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45FFA6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1.9 审核通过与账号交付</w:t>
      </w:r>
      <w:r>
        <w:tab/>
      </w:r>
      <w:r>
        <w:fldChar w:fldCharType="begin"/>
      </w:r>
      <w:r>
        <w:instrText xml:space="preserve"> PAGEREF _Toc243135158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1174EE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"_Toc243135159"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1.10 首次登录与修改密码</w:t>
      </w:r>
      <w:r>
        <w:tab/>
      </w:r>
      <w:r>
        <w:fldChar w:fldCharType="begin"/>
      </w:r>
      <w:r>
        <w:instrText xml:space="preserve"> PAGEREF _Toc243135159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63B31A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1.11 常见问题</w:t>
      </w:r>
      <w:r>
        <w:tab/>
      </w:r>
      <w:r>
        <w:fldChar w:fldCharType="begin"/>
      </w:r>
      <w:r>
        <w:instrText xml:space="preserve"> PAGEREF _Toc243135160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7EC10C2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2 章 账号、组织与基础设置</w:t>
      </w:r>
      <w:r>
        <w:tab/>
      </w:r>
      <w:r>
        <w:fldChar w:fldCharType="begin"/>
      </w:r>
      <w:r>
        <w:instrText xml:space="preserve"> PAGEREF _Toc243135161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64BB47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2.1 登录后台与认识工作台</w:t>
      </w:r>
      <w:r>
        <w:tab/>
      </w:r>
      <w:r>
        <w:fldChar w:fldCharType="begin"/>
      </w:r>
      <w:r>
        <w:instrText xml:space="preserve"> PAGEREF _Toc243135162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1566EA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2.2 账号设置</w:t>
      </w:r>
      <w:r>
        <w:tab/>
      </w:r>
      <w:r>
        <w:fldChar w:fldCharType="begin"/>
      </w:r>
      <w:r>
        <w:instrText xml:space="preserve"> PAGEREF _Toc243135163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BE0C6F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2.3 管理员账号</w:t>
      </w:r>
      <w:r>
        <w:tab/>
      </w:r>
      <w:r>
        <w:fldChar w:fldCharType="begin"/>
      </w:r>
      <w:r>
        <w:instrText xml:space="preserve"> PAGEREF _Toc243135164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93D4BE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2.4 操作日志</w:t>
      </w:r>
      <w:r>
        <w:tab/>
      </w:r>
      <w:r>
        <w:fldChar w:fldCharType="begin"/>
      </w:r>
      <w:r>
        <w:instrText xml:space="preserve"> PAGEREF _Toc243135165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6F954E1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2.5 风格库</w:t>
      </w:r>
      <w:r>
        <w:tab/>
      </w:r>
      <w:r>
        <w:fldChar w:fldCharType="begin"/>
      </w:r>
      <w:r>
        <w:instrText xml:space="preserve"> PAGEREF _Toc243135166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DE156D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2.6 邮件通知</w:t>
      </w:r>
      <w:r>
        <w:tab/>
      </w:r>
      <w:r>
        <w:fldChar w:fldCharType="begin"/>
      </w:r>
      <w:r>
        <w:instrText xml:space="preserve"> PAGEREF _Toc243135167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58CC6C0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2.7 啤酒币</w:t>
      </w:r>
      <w:r>
        <w:tab/>
      </w:r>
      <w:r>
        <w:fldChar w:fldCharType="begin"/>
      </w:r>
      <w:r>
        <w:instrText xml:space="preserve"> PAGEREF _Toc243135168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55891F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"_Toc243135169"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2.8 常见问题</w:t>
      </w:r>
      <w:r>
        <w:tab/>
      </w:r>
      <w:r>
        <w:fldChar w:fldCharType="begin"/>
      </w:r>
      <w:r>
        <w:instrText xml:space="preserve"> PAGEREF _Toc243135169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1E5B47D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3 章 赛前配置：创建一场比赛</w:t>
      </w:r>
      <w:r>
        <w:tab/>
      </w:r>
      <w:r>
        <w:fldChar w:fldCharType="begin"/>
      </w:r>
      <w:r>
        <w:instrText xml:space="preserve"> PAGEREF _Toc243135170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0449D28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3.1 创建入口与草稿</w:t>
      </w:r>
      <w:r>
        <w:tab/>
      </w:r>
      <w:r>
        <w:fldChar w:fldCharType="begin"/>
      </w:r>
      <w:r>
        <w:instrText xml:space="preserve"> PAGEREF _Toc243135171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1F1DC0C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3.2 基础信息</w:t>
      </w:r>
      <w:r>
        <w:tab/>
      </w:r>
      <w:r>
        <w:fldChar w:fldCharType="begin"/>
      </w:r>
      <w:r>
        <w:instrText xml:space="preserve"> PAGEREF _Toc243135172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5379A6A6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3.3 报名时间</w:t>
      </w:r>
      <w:r>
        <w:tab/>
      </w:r>
      <w:r>
        <w:fldChar w:fldCharType="begin"/>
      </w:r>
      <w:r>
        <w:instrText xml:space="preserve"> PAGEREF _Toc243135173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CFB210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3.4 费用规则</w:t>
      </w:r>
      <w:r>
        <w:tab/>
      </w:r>
      <w:r>
        <w:fldChar w:fldCharType="begin"/>
      </w:r>
      <w:r>
        <w:instrText xml:space="preserve"> PAGEREF _Toc243135174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492E9A2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3.5 赛事展示</w:t>
      </w:r>
      <w:r>
        <w:tab/>
      </w:r>
      <w:r>
        <w:fldChar w:fldCharType="begin"/>
      </w:r>
      <w:r>
        <w:instrText xml:space="preserve"> PAGEREF _Toc243135175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1BDD96C7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3.6 送样信息</w:t>
      </w:r>
      <w:r>
        <w:tab/>
      </w:r>
      <w:r>
        <w:fldChar w:fldCharType="begin"/>
      </w:r>
      <w:r>
        <w:instrText xml:space="preserve"> PAGEREF _Toc243135176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1EEE0F6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3.7 报名表配置</w:t>
      </w:r>
      <w:r>
        <w:tab/>
      </w:r>
      <w:r>
        <w:fldChar w:fldCharType="begin"/>
      </w:r>
      <w:r>
        <w:instrText xml:space="preserve"> PAGEREF _Toc243135177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2DD0FA3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3.8 报名收款</w:t>
      </w:r>
      <w:r>
        <w:tab/>
      </w:r>
      <w:r>
        <w:fldChar w:fldCharType="begin"/>
      </w:r>
      <w:r>
        <w:instrText xml:space="preserve"> PAGEREF _Toc243135178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451B109A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"_Toc243135179"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3.9 评分表配置</w:t>
      </w:r>
      <w:r>
        <w:tab/>
      </w:r>
      <w:r>
        <w:fldChar w:fldCharType="begin"/>
      </w:r>
      <w:r>
        <w:instrText xml:space="preserve"> PAGEREF _Toc243135179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3A58C5E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3.10 赞助商配置</w:t>
      </w:r>
      <w:r>
        <w:tab/>
      </w:r>
      <w:r>
        <w:fldChar w:fldCharType="begin"/>
      </w:r>
      <w:r>
        <w:instrText xml:space="preserve"> PAGEREF _Toc243135180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7AAC0BB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3.11 保存前检查与保存草稿</w:t>
      </w:r>
      <w:r>
        <w:tab/>
      </w:r>
      <w:r>
        <w:fldChar w:fldCharType="begin"/>
      </w:r>
      <w:r>
        <w:instrText xml:space="preserve"> PAGEREF _Toc243135181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354AA0E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3.12 修改、删除与归档草稿</w:t>
      </w:r>
      <w:r>
        <w:tab/>
      </w:r>
      <w:r>
        <w:fldChar w:fldCharType="begin"/>
      </w:r>
      <w:r>
        <w:instrText xml:space="preserve"> PAGEREF _Toc243135182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0B0ACE8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3.13 常见问题</w:t>
      </w:r>
      <w:r>
        <w:tab/>
      </w:r>
      <w:r>
        <w:fldChar w:fldCharType="begin"/>
      </w:r>
      <w:r>
        <w:instrText xml:space="preserve"> PAGEREF _Toc243135183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38A0DA85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4 章 开放报名</w:t>
      </w:r>
      <w:r>
        <w:tab/>
      </w:r>
      <w:r>
        <w:fldChar w:fldCharType="begin"/>
      </w:r>
      <w:r>
        <w:instrText xml:space="preserve"> PAGEREF _Toc243135184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0DEBE7E0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4.1 开放前检查清单</w:t>
      </w:r>
      <w:r>
        <w:tab/>
      </w:r>
      <w:r>
        <w:fldChar w:fldCharType="begin"/>
      </w:r>
      <w:r>
        <w:instrText xml:space="preserve"> PAGEREF _Toc243135185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2E2B41C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4.2 发布报名</w:t>
      </w:r>
      <w:r>
        <w:tab/>
      </w:r>
      <w:r>
        <w:fldChar w:fldCharType="begin"/>
      </w:r>
      <w:r>
        <w:instrText xml:space="preserve"> PAGEREF _Toc243135186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4C8690F5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4.3 公众端核对</w:t>
      </w:r>
      <w:r>
        <w:tab/>
      </w:r>
      <w:r>
        <w:fldChar w:fldCharType="begin"/>
      </w:r>
      <w:r>
        <w:instrText xml:space="preserve"> PAGEREF _Toc243135187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6173ECE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4.4 报名期间修改配置</w:t>
      </w:r>
      <w:r>
        <w:tab/>
      </w:r>
      <w:r>
        <w:fldChar w:fldCharType="begin"/>
      </w:r>
      <w:r>
        <w:instrText xml:space="preserve"> PAGEREF _Toc243135188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37545B5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"_Toc243135189"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4.5 重新开放报名</w:t>
      </w:r>
      <w:r>
        <w:tab/>
      </w:r>
      <w:r>
        <w:fldChar w:fldCharType="begin"/>
      </w:r>
      <w:r>
        <w:instrText xml:space="preserve"> PAGEREF _Toc243135189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3A4026D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4.6 常见问题</w:t>
      </w:r>
      <w:r>
        <w:tab/>
      </w:r>
      <w:r>
        <w:fldChar w:fldCharType="begin"/>
      </w:r>
      <w:r>
        <w:instrText xml:space="preserve"> PAGEREF _Toc243135190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4A1FD077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5 章 报名、收款与收样</w:t>
      </w:r>
      <w:r>
        <w:tab/>
      </w:r>
      <w:r>
        <w:fldChar w:fldCharType="begin"/>
      </w:r>
      <w:r>
        <w:instrText xml:space="preserve"> PAGEREF _Toc243135191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18D397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5.1 参赛酒款台账</w:t>
      </w:r>
      <w:r>
        <w:tab/>
      </w:r>
      <w:r>
        <w:fldChar w:fldCharType="begin"/>
      </w:r>
      <w:r>
        <w:instrText xml:space="preserve"> PAGEREF _Toc243135192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61E1D0E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5.2 查看与修改酒款信息</w:t>
      </w:r>
      <w:r>
        <w:tab/>
      </w:r>
      <w:r>
        <w:fldChar w:fldCharType="begin"/>
      </w:r>
      <w:r>
        <w:instrText xml:space="preserve"> PAGEREF _Toc243135193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2F185635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5.3 确认付款</w:t>
      </w:r>
      <w:r>
        <w:tab/>
      </w:r>
      <w:r>
        <w:fldChar w:fldCharType="begin"/>
      </w:r>
      <w:r>
        <w:instrText xml:space="preserve"> PAGEREF _Toc243135194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53B007BE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5.4 收款确认工作台</w:t>
      </w:r>
      <w:r>
        <w:tab/>
      </w:r>
      <w:r>
        <w:fldChar w:fldCharType="begin"/>
      </w:r>
      <w:r>
        <w:instrText xml:space="preserve"> PAGEREF _Toc243135195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2325F1B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5.5 退款与取消</w:t>
      </w:r>
      <w:r>
        <w:tab/>
      </w:r>
      <w:r>
        <w:fldChar w:fldCharType="begin"/>
      </w:r>
      <w:r>
        <w:instrText xml:space="preserve"> PAGEREF _Toc243135196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01B6F6B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5.6 收样与入库</w:t>
      </w:r>
      <w:r>
        <w:tab/>
      </w:r>
      <w:r>
        <w:fldChar w:fldCharType="begin"/>
      </w:r>
      <w:r>
        <w:instrText xml:space="preserve"> PAGEREF _Toc243135197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6322856B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5.7 标签与箱号</w:t>
      </w:r>
      <w:r>
        <w:tab/>
      </w:r>
      <w:r>
        <w:fldChar w:fldCharType="begin"/>
      </w:r>
      <w:r>
        <w:instrText xml:space="preserve"> PAGEREF _Toc243135198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3E653EA7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"_Toc243135199"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5.8 裁判招募</w:t>
      </w:r>
      <w:r>
        <w:tab/>
      </w:r>
      <w:r>
        <w:fldChar w:fldCharType="begin"/>
      </w:r>
      <w:r>
        <w:instrText xml:space="preserve"> PAGEREF _Toc243135199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4D2162E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5.9 邮件通知与厂商沟通</w:t>
      </w:r>
      <w:r>
        <w:tab/>
      </w:r>
      <w:r>
        <w:fldChar w:fldCharType="begin"/>
      </w:r>
      <w:r>
        <w:instrText xml:space="preserve"> PAGEREF _Toc243135200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14DC611C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5.10 常见问题</w:t>
      </w:r>
      <w:r>
        <w:tab/>
      </w:r>
      <w:r>
        <w:fldChar w:fldCharType="begin"/>
      </w:r>
      <w:r>
        <w:instrText xml:space="preserve"> PAGEREF _Toc243135201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65862831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6 章 截止报名与评审准备</w:t>
      </w:r>
      <w:r>
        <w:tab/>
      </w:r>
      <w:r>
        <w:fldChar w:fldCharType="begin"/>
      </w:r>
      <w:r>
        <w:instrText xml:space="preserve"> PAGEREF _Toc243135202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66C0C26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6.1 截止报名</w:t>
      </w:r>
      <w:r>
        <w:tab/>
      </w:r>
      <w:r>
        <w:fldChar w:fldCharType="begin"/>
      </w:r>
      <w:r>
        <w:instrText xml:space="preserve"> PAGEREF _Toc243135203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0BEEEB1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6.2 核对有效酒款</w:t>
      </w:r>
      <w:r>
        <w:tab/>
      </w:r>
      <w:r>
        <w:fldChar w:fldCharType="begin"/>
      </w:r>
      <w:r>
        <w:instrText xml:space="preserve"> PAGEREF _Toc243135204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67BEC7D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6.3 租户赛事啤酒币结算</w:t>
      </w:r>
      <w:r>
        <w:tab/>
      </w:r>
      <w:r>
        <w:fldChar w:fldCharType="begin"/>
      </w:r>
      <w:r>
        <w:instrText xml:space="preserve"> PAGEREF _Toc243135205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1D05A38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6.4 进入评审准备</w:t>
      </w:r>
      <w:r>
        <w:tab/>
      </w:r>
      <w:r>
        <w:fldChar w:fldCharType="begin"/>
      </w:r>
      <w:r>
        <w:instrText xml:space="preserve"> PAGEREF _Toc243135206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7C5F47C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6.5 评审人员准备</w:t>
      </w:r>
      <w:r>
        <w:tab/>
      </w:r>
      <w:r>
        <w:fldChar w:fldCharType="begin"/>
      </w:r>
      <w:r>
        <w:instrText xml:space="preserve"> PAGEREF _Toc243135207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6E50D5E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6.6 基础评审桌与评审分配</w:t>
      </w:r>
      <w:r>
        <w:tab/>
      </w:r>
      <w:r>
        <w:fldChar w:fldCharType="begin"/>
      </w:r>
      <w:r>
        <w:instrText xml:space="preserve"> PAGEREF _Toc243135208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2E2A3B6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"_Toc243135209"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6.7 安排首轮</w:t>
      </w:r>
      <w:r>
        <w:tab/>
      </w:r>
      <w:r>
        <w:fldChar w:fldCharType="begin"/>
      </w:r>
      <w:r>
        <w:instrText xml:space="preserve"> PAGEREF _Toc243135209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2535EBC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6.8 首轮酒款分桌</w:t>
      </w:r>
      <w:r>
        <w:tab/>
      </w:r>
      <w:r>
        <w:fldChar w:fldCharType="begin"/>
      </w:r>
      <w:r>
        <w:instrText xml:space="preserve"> PAGEREF _Toc243135210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20A434A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6.9 现场看板</w:t>
      </w:r>
      <w:r>
        <w:tab/>
      </w:r>
      <w:r>
        <w:fldChar w:fldCharType="begin"/>
      </w:r>
      <w:r>
        <w:instrText xml:space="preserve"> PAGEREF _Toc243135211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5685877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6.10 常见问题</w:t>
      </w:r>
      <w:r>
        <w:tab/>
      </w:r>
      <w:r>
        <w:fldChar w:fldCharType="begin"/>
      </w:r>
      <w:r>
        <w:instrText xml:space="preserve"> PAGEREF _Toc243135212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5BAAF064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7 章 现场评审：首轮评分</w:t>
      </w:r>
      <w:r>
        <w:tab/>
      </w:r>
      <w:r>
        <w:fldChar w:fldCharType="begin"/>
      </w:r>
      <w:r>
        <w:instrText xml:space="preserve"> PAGEREF _Toc243135213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47D5187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7.1 评审登录与任务查看</w:t>
      </w:r>
      <w:r>
        <w:tab/>
      </w:r>
      <w:r>
        <w:fldChar w:fldCharType="begin"/>
      </w:r>
      <w:r>
        <w:instrText xml:space="preserve"> PAGEREF _Toc243135214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5517D1B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7.2 扫码或输入短编号</w:t>
      </w:r>
      <w:r>
        <w:tab/>
      </w:r>
      <w:r>
        <w:fldChar w:fldCharType="begin"/>
      </w:r>
      <w:r>
        <w:instrText xml:space="preserve"> PAGEREF _Toc243135215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0DD610F6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7.3 匿名酒款页</w:t>
      </w:r>
      <w:r>
        <w:tab/>
      </w:r>
      <w:r>
        <w:fldChar w:fldCharType="begin"/>
      </w:r>
      <w:r>
        <w:instrText xml:space="preserve"> PAGEREF _Toc243135216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685563EA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7.4 个人评分</w:t>
      </w:r>
      <w:r>
        <w:tab/>
      </w:r>
      <w:r>
        <w:fldChar w:fldCharType="begin"/>
      </w:r>
      <w:r>
        <w:instrText xml:space="preserve"> PAGEREF _Toc243135217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2EE6EAD7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7.5 桌长汇总</w:t>
      </w:r>
      <w:r>
        <w:tab/>
      </w:r>
      <w:r>
        <w:fldChar w:fldCharType="begin"/>
      </w:r>
      <w:r>
        <w:instrText xml:space="preserve"> PAGEREF _Toc243135218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6BCC03FB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"_Toc243135219"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7.6 同桌确认</w:t>
      </w:r>
      <w:r>
        <w:tab/>
      </w:r>
      <w:r>
        <w:fldChar w:fldCharType="begin"/>
      </w:r>
      <w:r>
        <w:instrText xml:space="preserve"> PAGEREF _Toc243135219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0CC1B82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7.7 主办方监控</w:t>
      </w:r>
      <w:r>
        <w:tab/>
      </w:r>
      <w:r>
        <w:fldChar w:fldCharType="begin"/>
      </w:r>
      <w:r>
        <w:instrText xml:space="preserve"> PAGEREF _Toc243135220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7EC1C53E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7.8 锁定首轮</w:t>
      </w:r>
      <w:r>
        <w:tab/>
      </w:r>
      <w:r>
        <w:fldChar w:fldCharType="begin"/>
      </w:r>
      <w:r>
        <w:instrText xml:space="preserve"> PAGEREF _Toc243135221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6AB8D40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7.9 常见问题</w:t>
      </w:r>
      <w:r>
        <w:tab/>
      </w:r>
      <w:r>
        <w:fldChar w:fldCharType="begin"/>
      </w:r>
      <w:r>
        <w:instrText xml:space="preserve"> PAGEREF _Toc243135222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 w14:paraId="4FAA2D90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8 章 后续轮与奖项候选</w:t>
      </w:r>
      <w:r>
        <w:tab/>
      </w:r>
      <w:r>
        <w:fldChar w:fldCharType="begin"/>
      </w:r>
      <w:r>
        <w:instrText xml:space="preserve"> PAGEREF _Toc243135223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4EA2C92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8.1 创建后续轮</w:t>
      </w:r>
      <w:r>
        <w:tab/>
      </w:r>
      <w:r>
        <w:fldChar w:fldCharType="begin"/>
      </w:r>
      <w:r>
        <w:instrText xml:space="preserve"> PAGEREF _Toc243135224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560C915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8.2 目标模式</w:t>
      </w:r>
      <w:r>
        <w:tab/>
      </w:r>
      <w:r>
        <w:fldChar w:fldCharType="begin"/>
      </w:r>
      <w:r>
        <w:instrText xml:space="preserve"> PAGEREF _Toc243135225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3B30E08B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8.3 候选池与手动分桌</w:t>
      </w:r>
      <w:r>
        <w:tab/>
      </w:r>
      <w:r>
        <w:fldChar w:fldCharType="begin"/>
      </w:r>
      <w:r>
        <w:instrText xml:space="preserve"> PAGEREF _Toc243135226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5D230CD6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8.4 评审人员分桌</w:t>
      </w:r>
      <w:r>
        <w:tab/>
      </w:r>
      <w:r>
        <w:fldChar w:fldCharType="begin"/>
      </w:r>
      <w:r>
        <w:instrText xml:space="preserve"> PAGEREF _Toc243135227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24B04D8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8.5 发布排序轮</w:t>
      </w:r>
      <w:r>
        <w:tab/>
      </w:r>
      <w:r>
        <w:fldChar w:fldCharType="begin"/>
      </w:r>
      <w:r>
        <w:instrText xml:space="preserve"> PAGEREF _Toc243135228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1A9A0696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"_Toc243135229"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8.6 评委排序操作</w:t>
      </w:r>
      <w:r>
        <w:tab/>
      </w:r>
      <w:r>
        <w:fldChar w:fldCharType="begin"/>
      </w:r>
      <w:r>
        <w:instrText xml:space="preserve"> PAGEREF _Toc243135229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21FB6F3A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8.7 同桌确认与主办方锁定</w:t>
      </w:r>
      <w:r>
        <w:tab/>
      </w:r>
      <w:r>
        <w:fldChar w:fldCharType="begin"/>
      </w:r>
      <w:r>
        <w:instrText xml:space="preserve"> PAGEREF _Toc243135230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45E6C987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8.8 多组别奖牌轮</w:t>
      </w:r>
      <w:r>
        <w:tab/>
      </w:r>
      <w:r>
        <w:fldChar w:fldCharType="begin"/>
      </w:r>
      <w:r>
        <w:instrText xml:space="preserve"> PAGEREF _Toc243135231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41CE287E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8.9 决赛轮（总冠军）</w:t>
      </w:r>
      <w:r>
        <w:tab/>
      </w:r>
      <w:r>
        <w:fldChar w:fldCharType="begin"/>
      </w:r>
      <w:r>
        <w:instrText xml:space="preserve"> PAGEREF _Toc243135232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1CF44B8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8.10 修改与重开</w:t>
      </w:r>
      <w:r>
        <w:tab/>
      </w:r>
      <w:r>
        <w:fldChar w:fldCharType="begin"/>
      </w:r>
      <w:r>
        <w:instrText xml:space="preserve"> PAGEREF _Toc243135233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630361F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8.11 常见问题</w:t>
      </w:r>
      <w:r>
        <w:tab/>
      </w:r>
      <w:r>
        <w:fldChar w:fldCharType="begin"/>
      </w:r>
      <w:r>
        <w:instrText xml:space="preserve"> PAGEREF _Toc243135234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13D3648F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9 章 结果确认与发布</w:t>
      </w:r>
      <w:r>
        <w:tab/>
      </w:r>
      <w:r>
        <w:fldChar w:fldCharType="begin"/>
      </w:r>
      <w:r>
        <w:instrText xml:space="preserve"> PAGEREF _Toc243135235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2FC56B2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9.1 进入结果确认</w:t>
      </w:r>
      <w:r>
        <w:tab/>
      </w:r>
      <w:r>
        <w:fldChar w:fldCharType="begin"/>
      </w:r>
      <w:r>
        <w:instrText xml:space="preserve"> PAGEREF _Toc243135236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43ACD9F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9.2 生成与核对获奖名单</w:t>
      </w:r>
      <w:r>
        <w:tab/>
      </w:r>
      <w:r>
        <w:fldChar w:fldCharType="begin"/>
      </w:r>
      <w:r>
        <w:instrText xml:space="preserve"> PAGEREF _Toc243135237 \h </w:instrText>
      </w:r>
      <w:r>
        <w:fldChar w:fldCharType="separate"/>
      </w:r>
      <w:r>
        <w:t>52</w:t>
      </w:r>
      <w:r>
        <w:fldChar w:fldCharType="end"/>
      </w:r>
      <w:r>
        <w:fldChar w:fldCharType="end"/>
      </w:r>
    </w:p>
    <w:p w14:paraId="59338D6F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9.3 确认组别奖项</w:t>
      </w:r>
      <w:r>
        <w:tab/>
      </w:r>
      <w:r>
        <w:fldChar w:fldCharType="begin"/>
      </w:r>
      <w:r>
        <w:instrText xml:space="preserve"> PAGEREF _Toc243135238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29C5C2F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"_Toc243135239"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9.4 确认总冠军</w:t>
      </w:r>
      <w:r>
        <w:tab/>
      </w:r>
      <w:r>
        <w:fldChar w:fldCharType="begin"/>
      </w:r>
      <w:r>
        <w:instrText xml:space="preserve"> PAGEREF _Toc243135239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22D4C623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9.5 上传证书</w:t>
      </w:r>
      <w:r>
        <w:tab/>
      </w:r>
      <w:r>
        <w:fldChar w:fldCharType="begin"/>
      </w:r>
      <w:r>
        <w:instrText xml:space="preserve"> PAGEREF _Toc243135240 \h </w:instrText>
      </w:r>
      <w:r>
        <w:fldChar w:fldCharType="separate"/>
      </w:r>
      <w:r>
        <w:t>53</w:t>
      </w:r>
      <w:r>
        <w:fldChar w:fldCharType="end"/>
      </w:r>
      <w:r>
        <w:fldChar w:fldCharType="end"/>
      </w:r>
    </w:p>
    <w:p w14:paraId="57C1E8BB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9.6 发布结果</w:t>
      </w:r>
      <w:r>
        <w:tab/>
      </w:r>
      <w:r>
        <w:fldChar w:fldCharType="begin"/>
      </w:r>
      <w:r>
        <w:instrText xml:space="preserve"> PAGEREF _Toc243135241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450A3ABB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9.7 厂商查看结果与证书</w:t>
      </w:r>
      <w:r>
        <w:tab/>
      </w:r>
      <w:r>
        <w:fldChar w:fldCharType="begin"/>
      </w:r>
      <w:r>
        <w:instrText xml:space="preserve"> PAGEREF _Toc243135242 \h </w:instrText>
      </w:r>
      <w:r>
        <w:fldChar w:fldCharType="separate"/>
      </w:r>
      <w:r>
        <w:t>54</w:t>
      </w:r>
      <w:r>
        <w:fldChar w:fldCharType="end"/>
      </w:r>
      <w:r>
        <w:fldChar w:fldCharType="end"/>
      </w:r>
    </w:p>
    <w:p w14:paraId="347BE7E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9.8 风格对齐会的结果发布</w:t>
      </w:r>
      <w:r>
        <w:tab/>
      </w:r>
      <w:r>
        <w:fldChar w:fldCharType="begin"/>
      </w:r>
      <w:r>
        <w:instrText xml:space="preserve"> PAGEREF _Toc243135243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107B9BAD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9.9 结果更正</w:t>
      </w:r>
      <w:r>
        <w:tab/>
      </w:r>
      <w:r>
        <w:fldChar w:fldCharType="begin"/>
      </w:r>
      <w:r>
        <w:instrText xml:space="preserve"> PAGEREF _Toc243135244 \h </w:instrText>
      </w:r>
      <w:r>
        <w:fldChar w:fldCharType="separate"/>
      </w:r>
      <w:r>
        <w:t>55</w:t>
      </w:r>
      <w:r>
        <w:fldChar w:fldCharType="end"/>
      </w:r>
      <w:r>
        <w:fldChar w:fldCharType="end"/>
      </w:r>
    </w:p>
    <w:p w14:paraId="710FF5C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9.10 常见问题</w:t>
      </w:r>
      <w:r>
        <w:tab/>
      </w:r>
      <w:r>
        <w:fldChar w:fldCharType="begin"/>
      </w:r>
      <w:r>
        <w:instrText xml:space="preserve"> PAGEREF _Toc243135245 \h </w:instrText>
      </w:r>
      <w:r>
        <w:fldChar w:fldCharType="separate"/>
      </w:r>
      <w:r>
        <w:t>56</w:t>
      </w:r>
      <w:r>
        <w:fldChar w:fldCharType="end"/>
      </w:r>
      <w:r>
        <w:fldChar w:fldCharType="end"/>
      </w:r>
    </w:p>
    <w:p w14:paraId="0C5449B5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第 10 章 赛后收尾</w:t>
      </w:r>
      <w:r>
        <w:tab/>
      </w:r>
      <w:r>
        <w:fldChar w:fldCharType="begin"/>
      </w:r>
      <w:r>
        <w:instrText xml:space="preserve"> PAGEREF _Toc243135246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189C4EA4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10.1 数据导出</w:t>
      </w:r>
      <w:r>
        <w:tab/>
      </w:r>
      <w:r>
        <w:fldChar w:fldCharType="begin"/>
      </w:r>
      <w:r>
        <w:instrText xml:space="preserve"> PAGEREF _Toc243135247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3F81B1A9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10.2 邮件通知发送记录</w:t>
      </w:r>
      <w:r>
        <w:tab/>
      </w:r>
      <w:r>
        <w:fldChar w:fldCharType="begin"/>
      </w:r>
      <w:r>
        <w:instrText xml:space="preserve"> PAGEREF _Toc243135248 \h </w:instrText>
      </w:r>
      <w:r>
        <w:fldChar w:fldCharType="separate"/>
      </w:r>
      <w:r>
        <w:t>57</w:t>
      </w:r>
      <w:r>
        <w:fldChar w:fldCharType="end"/>
      </w:r>
      <w:r>
        <w:fldChar w:fldCharType="end"/>
      </w:r>
    </w:p>
    <w:p w14:paraId="6D897031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"_Toc243135249"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10.3 操作日志审计</w:t>
      </w:r>
      <w:r>
        <w:tab/>
      </w:r>
      <w:r>
        <w:fldChar w:fldCharType="begin"/>
      </w:r>
      <w:r>
        <w:instrText xml:space="preserve"> PAGEREF _Toc243135249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4CA1F2CC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10.4 啤酒币账务核对</w:t>
      </w:r>
      <w:r>
        <w:tab/>
      </w:r>
      <w:r>
        <w:fldChar w:fldCharType="begin"/>
      </w:r>
      <w:r>
        <w:instrText xml:space="preserve"> PAGEREF _Toc243135250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7BEC64A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10.5 比赛归档</w:t>
      </w:r>
      <w:r>
        <w:tab/>
      </w:r>
      <w:r>
        <w:fldChar w:fldCharType="begin"/>
      </w:r>
      <w:r>
        <w:instrText xml:space="preserve"> PAGEREF _Toc243135251 \h </w:instrText>
      </w:r>
      <w:r>
        <w:fldChar w:fldCharType="separate"/>
      </w:r>
      <w:r>
        <w:t>58</w:t>
      </w:r>
      <w:r>
        <w:fldChar w:fldCharType="end"/>
      </w:r>
      <w:r>
        <w:fldChar w:fldCharType="end"/>
      </w:r>
    </w:p>
    <w:p w14:paraId="36DD839A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10.6 赛后复盘清单</w:t>
      </w:r>
      <w:r>
        <w:tab/>
      </w:r>
      <w:r>
        <w:fldChar w:fldCharType="begin"/>
      </w:r>
      <w:r>
        <w:instrText xml:space="preserve"> PAGEREF _Toc243135252 \h </w:instrText>
      </w:r>
      <w:r>
        <w:fldChar w:fldCharType="separate"/>
      </w:r>
      <w:r>
        <w:t>59</w:t>
      </w:r>
      <w:r>
        <w:fldChar w:fldCharType="end"/>
      </w:r>
      <w:r>
        <w:fldChar w:fldCharType="end"/>
      </w:r>
    </w:p>
    <w:p w14:paraId="6B0E8262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"_Toc243135253"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10.7 常见问题</w:t>
      </w:r>
      <w:r>
        <w:tab/>
      </w:r>
      <w:r>
        <w:fldChar w:fldCharType="begin"/>
      </w:r>
      <w:r>
        <w:instrText xml:space="preserve"> PAGEREF _Toc243135253 \h </w:instrText>
      </w:r>
      <w:r>
        <w:fldChar w:fldCharType="separate"/>
      </w:r>
      <w:r>
        <w:t>59</w:t>
      </w:r>
      <w:r>
        <w:fldChar w:fldCharType="end"/>
      </w:r>
      <w:r>
        <w:fldChar w:fldCharType="end"/>
      </w:r>
    </w:p>
    <w:p w14:paraId="26ACE8D5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"_Toc243135254"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附录 A 比赛与轮次状态</w:t>
      </w:r>
      <w:r>
        <w:tab/>
      </w:r>
      <w:r>
        <w:fldChar w:fldCharType="begin"/>
      </w:r>
      <w:r>
        <w:instrText xml:space="preserve"> PAGEREF _Toc243135254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526CF757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"_Toc243135255"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A.1 比赛状态</w:t>
      </w:r>
      <w:r>
        <w:tab/>
      </w:r>
      <w:r>
        <w:fldChar w:fldCharType="begin"/>
      </w:r>
      <w:r>
        <w:instrText xml:space="preserve"> PAGEREF _Toc243135255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395994C8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"_Toc243135256"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A.2 轮次状态</w:t>
      </w:r>
      <w:r>
        <w:tab/>
      </w:r>
      <w:r>
        <w:fldChar w:fldCharType="begin"/>
      </w:r>
      <w:r>
        <w:instrText xml:space="preserve"> PAGEREF _Toc243135256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3CAD7DC5">
      <w:pPr>
        <w:pStyle w:val="35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"_Toc243135257"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A.3 酒款与付款状态</w:t>
      </w:r>
      <w:r>
        <w:tab/>
      </w:r>
      <w:r>
        <w:fldChar w:fldCharType="begin"/>
      </w:r>
      <w:r>
        <w:instrText xml:space="preserve"> PAGEREF _Toc243135257 \h </w:instrText>
      </w:r>
      <w:r>
        <w:fldChar w:fldCharType="separate"/>
      </w:r>
      <w:r>
        <w:t>60</w:t>
      </w:r>
      <w:r>
        <w:fldChar w:fldCharType="end"/>
      </w:r>
      <w:r>
        <w:fldChar w:fldCharType="end"/>
      </w:r>
    </w:p>
    <w:p w14:paraId="66BEC27C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"_Toc243135258"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附录 B 角色权限矩阵</w:t>
      </w:r>
      <w:r>
        <w:tab/>
      </w:r>
      <w:r>
        <w:fldChar w:fldCharType="begin"/>
      </w:r>
      <w:r>
        <w:instrText xml:space="preserve"> PAGEREF _Toc243135258 \h </w:instrText>
      </w:r>
      <w:r>
        <w:fldChar w:fldCharType="separate"/>
      </w:r>
      <w:r>
        <w:t>61</w:t>
      </w:r>
      <w:r>
        <w:fldChar w:fldCharType="end"/>
      </w:r>
      <w:r>
        <w:fldChar w:fldCharType="end"/>
      </w:r>
    </w:p>
    <w:p w14:paraId="3F37F9AC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"_Toc243135259"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附录 C 办赛时间轴与检查清单</w:t>
      </w:r>
      <w:r>
        <w:tab/>
      </w:r>
      <w:r>
        <w:fldChar w:fldCharType="begin"/>
      </w:r>
      <w:r>
        <w:instrText xml:space="preserve"> PAGEREF _Toc243135259 \h </w:instrText>
      </w:r>
      <w:r>
        <w:fldChar w:fldCharType="separate"/>
      </w:r>
      <w:r>
        <w:t>61</w:t>
      </w:r>
      <w:r>
        <w:fldChar w:fldCharType="end"/>
      </w:r>
      <w:r>
        <w:fldChar w:fldCharType="end"/>
      </w:r>
    </w:p>
    <w:p w14:paraId="6172012A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"_Toc243135260"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附录 D 常见提示与处理</w:t>
      </w:r>
      <w:r>
        <w:tab/>
      </w:r>
      <w:r>
        <w:fldChar w:fldCharType="begin"/>
      </w:r>
      <w:r>
        <w:instrText xml:space="preserve"> PAGEREF _Toc243135260 \h </w:instrText>
      </w:r>
      <w:r>
        <w:fldChar w:fldCharType="separate"/>
      </w:r>
      <w:r>
        <w:t>61</w:t>
      </w:r>
      <w:r>
        <w:fldChar w:fldCharType="end"/>
      </w:r>
      <w:r>
        <w:fldChar w:fldCharType="end"/>
      </w:r>
    </w:p>
    <w:p w14:paraId="6DA3A59C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"_Toc243135261"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附录 E 截图清单</w:t>
      </w:r>
      <w:r>
        <w:tab/>
      </w:r>
      <w:r>
        <w:fldChar w:fldCharType="begin"/>
      </w:r>
      <w:r>
        <w:instrText xml:space="preserve"> PAGEREF _Toc243135261 \h </w:instrText>
      </w:r>
      <w:r>
        <w:fldChar w:fldCharType="separate"/>
      </w:r>
      <w:r>
        <w:t>62</w:t>
      </w:r>
      <w:r>
        <w:fldChar w:fldCharType="end"/>
      </w:r>
      <w:r>
        <w:fldChar w:fldCharType="end"/>
      </w:r>
    </w:p>
    <w:p w14:paraId="3A154D74">
      <w:pPr>
        <w:pStyle w:val="30"/>
        <w:tabs>
          <w:tab w:val="right" w:leader="dot" w:pos="9515"/>
        </w:tabs>
        <w:rPr>
          <w:rFonts w:asciiTheme="minorHAnsi" w:hAnsiTheme="minorHAnsi" w:eastAsiaTheme="minorEastAsia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"_Toc243135262" </w:instrText>
      </w:r>
      <w:r>
        <w:fldChar w:fldCharType="separate"/>
      </w:r>
      <w:r>
        <w:rPr>
          <w:rStyle w:val="144"/>
          <w:rFonts w:ascii="微软雅黑" w:hAnsi="微软雅黑" w:eastAsia="微软雅黑"/>
        </w:rPr>
        <w:t>附录 F 版本记录</w:t>
      </w:r>
      <w:r>
        <w:tab/>
      </w:r>
      <w:r>
        <w:fldChar w:fldCharType="begin"/>
      </w:r>
      <w:r>
        <w:instrText xml:space="preserve"> PAGEREF _Toc243135262 \h </w:instrText>
      </w:r>
      <w:r>
        <w:fldChar w:fldCharType="separate"/>
      </w:r>
      <w:r>
        <w:t>64</w:t>
      </w:r>
      <w:r>
        <w:fldChar w:fldCharType="end"/>
      </w:r>
      <w:r>
        <w:fldChar w:fldCharType="end"/>
      </w:r>
    </w:p>
    <w:p w14:paraId="1CF0D1E5">
      <w:r>
        <w:rPr>
          <w:color w:val="666F76"/>
          <w:sz w:val="20"/>
        </w:rPr>
        <w:fldChar w:fldCharType="end"/>
      </w:r>
    </w:p>
    <w:p w14:paraId="5DB0F496">
      <w:r>
        <w:br w:type="page"/>
      </w:r>
    </w:p>
    <w:p w14:paraId="40765589">
      <w:pPr>
        <w:pStyle w:val="4"/>
        <w:spacing w:before="320" w:after="140"/>
      </w:pPr>
      <w:bookmarkStart w:id="0" w:name="_Toc243135144"/>
      <w:r>
        <w:rPr>
          <w:rFonts w:ascii="微软雅黑" w:hAnsi="微软雅黑" w:eastAsia="微软雅黑"/>
        </w:rPr>
        <w:t>适用角色与入口</w:t>
      </w:r>
      <w:bookmarkEnd w:id="0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2835"/>
        <w:gridCol w:w="4762"/>
      </w:tblGrid>
      <w:tr w14:paraId="717D469E">
        <w:trPr>
          <w:cantSplit/>
          <w:tblHeader/>
          <w:jc w:val="center"/>
        </w:trPr>
        <w:tc>
          <w:tcPr>
            <w:tcW w:w="1814" w:type="dxa"/>
            <w:shd w:val="clear" w:color="auto" w:fill="2F4B7C"/>
            <w:vAlign w:val="center"/>
          </w:tcPr>
          <w:p w14:paraId="16BC41D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w="2835" w:type="dxa"/>
            <w:shd w:val="clear" w:color="auto" w:fill="2F4B7C"/>
            <w:vAlign w:val="center"/>
          </w:tcPr>
          <w:p w14:paraId="4F376DA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使用端</w:t>
            </w:r>
          </w:p>
        </w:tc>
        <w:tc>
          <w:tcPr>
            <w:tcW w:w="4762" w:type="dxa"/>
            <w:shd w:val="clear" w:color="auto" w:fill="2F4B7C"/>
            <w:vAlign w:val="center"/>
          </w:tcPr>
          <w:p w14:paraId="1C75E27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主要任务</w:t>
            </w:r>
          </w:p>
        </w:tc>
      </w:tr>
      <w:tr w14:paraId="199C50B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6E0B0A5D">
            <w:pPr>
              <w:spacing w:after="0" w:line="276" w:lineRule="auto"/>
            </w:pPr>
            <w:r>
              <w:rPr>
                <w:sz w:val="18"/>
              </w:rPr>
              <w:t>主办方主管理员</w:t>
            </w:r>
          </w:p>
        </w:tc>
        <w:tc>
          <w:tcPr>
            <w:tcW w:w="2835" w:type="dxa"/>
            <w:vAlign w:val="center"/>
          </w:tcPr>
          <w:p w14:paraId="38999270">
            <w:pPr>
              <w:spacing w:after="0" w:line="276" w:lineRule="auto"/>
            </w:pPr>
            <w:r>
              <w:rPr>
                <w:sz w:val="18"/>
              </w:rPr>
              <w:t>电脑浏览器 · 赛事运营后台</w:t>
            </w:r>
          </w:p>
        </w:tc>
        <w:tc>
          <w:tcPr>
            <w:tcW w:w="4762" w:type="dxa"/>
            <w:vAlign w:val="center"/>
          </w:tcPr>
          <w:p w14:paraId="7693A7E1">
            <w:pPr>
              <w:spacing w:after="0" w:line="276" w:lineRule="auto"/>
            </w:pPr>
            <w:r>
              <w:rPr>
                <w:sz w:val="18"/>
              </w:rPr>
              <w:t>入驻开通、账号管理、比赛配置、收款确认、评审编排、结果发布</w:t>
            </w:r>
          </w:p>
        </w:tc>
      </w:tr>
      <w:tr w14:paraId="18C39DC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1CD208A7">
            <w:pPr>
              <w:spacing w:after="0" w:line="276" w:lineRule="auto"/>
            </w:pPr>
            <w:r>
              <w:rPr>
                <w:sz w:val="18"/>
              </w:rPr>
              <w:t>主办方子管理员</w:t>
            </w:r>
          </w:p>
        </w:tc>
        <w:tc>
          <w:tcPr>
            <w:tcW w:w="2835" w:type="dxa"/>
            <w:vAlign w:val="center"/>
          </w:tcPr>
          <w:p w14:paraId="40A2A5AA">
            <w:pPr>
              <w:spacing w:after="0" w:line="276" w:lineRule="auto"/>
            </w:pPr>
            <w:r>
              <w:rPr>
                <w:sz w:val="18"/>
              </w:rPr>
              <w:t>电脑浏览器 · 赛事运营后台</w:t>
            </w:r>
          </w:p>
        </w:tc>
        <w:tc>
          <w:tcPr>
            <w:tcW w:w="4762" w:type="dxa"/>
            <w:vAlign w:val="center"/>
          </w:tcPr>
          <w:p w14:paraId="3ABA5109">
            <w:pPr>
              <w:spacing w:after="0" w:line="276" w:lineRule="auto"/>
            </w:pPr>
            <w:r>
              <w:rPr>
                <w:sz w:val="18"/>
              </w:rPr>
              <w:t>与主管理员相同的赛事操作权限；账号由主管理员创建</w:t>
            </w:r>
          </w:p>
        </w:tc>
      </w:tr>
      <w:tr w14:paraId="717B351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238907DB">
            <w:pPr>
              <w:spacing w:after="0" w:line="276" w:lineRule="auto"/>
            </w:pPr>
            <w:r>
              <w:rPr>
                <w:sz w:val="18"/>
              </w:rPr>
              <w:t>参赛厂商</w:t>
            </w:r>
          </w:p>
        </w:tc>
        <w:tc>
          <w:tcPr>
            <w:tcW w:w="2835" w:type="dxa"/>
            <w:vAlign w:val="center"/>
          </w:tcPr>
          <w:p w14:paraId="5AFF1C3F">
            <w:pPr>
              <w:spacing w:after="0" w:line="276" w:lineRule="auto"/>
            </w:pPr>
            <w:r>
              <w:rPr>
                <w:sz w:val="18"/>
              </w:rPr>
              <w:t>电脑或手机浏览器 · 赛事平台厂商端</w:t>
            </w:r>
          </w:p>
        </w:tc>
        <w:tc>
          <w:tcPr>
            <w:tcW w:w="4762" w:type="dxa"/>
            <w:vAlign w:val="center"/>
          </w:tcPr>
          <w:p w14:paraId="07EB85DD">
            <w:pPr>
              <w:spacing w:after="0" w:line="276" w:lineRule="auto"/>
            </w:pPr>
            <w:r>
              <w:rPr>
                <w:sz w:val="18"/>
              </w:rPr>
              <w:t>注册登录、提交酒款、付款、下载标签、提交送样、查看结果</w:t>
            </w:r>
          </w:p>
        </w:tc>
      </w:tr>
      <w:tr w14:paraId="18ECAC3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1EB1A4D4">
            <w:pPr>
              <w:spacing w:after="0" w:line="276" w:lineRule="auto"/>
            </w:pPr>
            <w:r>
              <w:rPr>
                <w:sz w:val="18"/>
              </w:rPr>
              <w:t>评审 / 桌长</w:t>
            </w:r>
          </w:p>
        </w:tc>
        <w:tc>
          <w:tcPr>
            <w:tcW w:w="2835" w:type="dxa"/>
            <w:vAlign w:val="center"/>
          </w:tcPr>
          <w:p w14:paraId="200D2645">
            <w:pPr>
              <w:spacing w:after="0" w:line="276" w:lineRule="auto"/>
            </w:pPr>
            <w:r>
              <w:rPr>
                <w:sz w:val="18"/>
              </w:rPr>
              <w:t>手机 · 裁判 H5</w:t>
            </w:r>
          </w:p>
        </w:tc>
        <w:tc>
          <w:tcPr>
            <w:tcW w:w="4762" w:type="dxa"/>
            <w:vAlign w:val="center"/>
          </w:tcPr>
          <w:p w14:paraId="3381E2F5">
            <w:pPr>
              <w:spacing w:after="0" w:line="276" w:lineRule="auto"/>
            </w:pPr>
            <w:r>
              <w:rPr>
                <w:sz w:val="18"/>
              </w:rPr>
              <w:t>申请招募、扫码评分、桌长汇总、同桌确认、排序确认</w:t>
            </w:r>
          </w:p>
        </w:tc>
      </w:tr>
      <w:tr w14:paraId="3097D5A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4A96AFD0">
            <w:pPr>
              <w:spacing w:after="0" w:line="276" w:lineRule="auto"/>
            </w:pPr>
            <w:r>
              <w:rPr>
                <w:sz w:val="18"/>
              </w:rPr>
              <w:t>平台超级管理员</w:t>
            </w:r>
          </w:p>
        </w:tc>
        <w:tc>
          <w:tcPr>
            <w:tcW w:w="2835" w:type="dxa"/>
            <w:vAlign w:val="center"/>
          </w:tcPr>
          <w:p w14:paraId="11E39A81">
            <w:pPr>
              <w:spacing w:after="0" w:line="276" w:lineRule="auto"/>
            </w:pPr>
            <w:r>
              <w:rPr>
                <w:sz w:val="18"/>
              </w:rPr>
              <w:t>电脑浏览器 · 平台后台</w:t>
            </w:r>
          </w:p>
        </w:tc>
        <w:tc>
          <w:tcPr>
            <w:tcW w:w="4762" w:type="dxa"/>
            <w:vAlign w:val="center"/>
          </w:tcPr>
          <w:p w14:paraId="63AAF578">
            <w:pPr>
              <w:spacing w:after="0" w:line="276" w:lineRule="auto"/>
            </w:pPr>
            <w:r>
              <w:rPr>
                <w:sz w:val="18"/>
              </w:rPr>
              <w:t>审核入驻申请、发放账号、平台级配置与人工调整</w:t>
            </w:r>
          </w:p>
        </w:tc>
      </w:tr>
    </w:tbl>
    <w:p w14:paraId="4BED734A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92D01BE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6F6CBA1E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【说明】</w:t>
            </w:r>
            <w:r>
              <w:rPr>
                <w:sz w:val="19"/>
              </w:rPr>
              <w:t>主办方后台入口、厂商端入口和裁判 H5 入口由平台在开通或招募时提供。本手册只写菜单路径，不绑定具体域名。</w:t>
            </w:r>
          </w:p>
        </w:tc>
      </w:tr>
    </w:tbl>
    <w:p w14:paraId="0EA89EC8">
      <w:pPr>
        <w:spacing w:after="40"/>
      </w:pPr>
    </w:p>
    <w:p w14:paraId="75E02071">
      <w:pPr>
        <w:pStyle w:val="4"/>
        <w:spacing w:before="320" w:after="140"/>
      </w:pPr>
      <w:bookmarkStart w:id="1" w:name="_Toc243135145"/>
      <w:r>
        <w:rPr>
          <w:rFonts w:ascii="微软雅黑" w:hAnsi="微软雅黑" w:eastAsia="微软雅黑"/>
        </w:rPr>
        <w:t>全流程总览</w:t>
      </w:r>
      <w:bookmarkEnd w:id="1"/>
    </w:p>
    <w:p w14:paraId="32497B53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1 步：提交主办方入驻申请，等待平台审核并开通账号。</w:t>
      </w:r>
    </w:p>
    <w:p w14:paraId="480CE4C3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2 步：首次登录后台，修改初始密码，完善账号与组织基础设置。</w:t>
      </w:r>
    </w:p>
    <w:p w14:paraId="31B0DCDD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3 步：按需购买啤酒币，准备比赛所需的最低余额。</w:t>
      </w:r>
    </w:p>
    <w:p w14:paraId="6915E3D3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4 步：创建比赛草稿，完成基础信息、报名时间、费用、送样、报名表、收款和评分表配置。</w:t>
      </w:r>
    </w:p>
    <w:p w14:paraId="07D1F1D1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5 步：发布报名，比赛进入报名中；厂商提交酒款并按赛事方式付款。</w:t>
      </w:r>
    </w:p>
    <w:p w14:paraId="1C36A270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6 步：主办方确认付款、核对收样并确认入库，处理退款与取消。</w:t>
      </w:r>
    </w:p>
    <w:p w14:paraId="77026F69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7 步：发布裁判招募，筛选并录用申请人；截止报名后进入评审准备。</w:t>
      </w:r>
    </w:p>
    <w:p w14:paraId="33790F59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8 步：完成啤酒币结算、评审人员分桌、首轮酒款分配并发布首轮。</w:t>
      </w:r>
    </w:p>
    <w:p w14:paraId="464E9B14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9 步：现场评审：评委评分、桌长汇总、同桌确认，主办方锁定首轮。</w:t>
      </w:r>
    </w:p>
    <w:p w14:paraId="50A02E9F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10 步：创建后续轮，手动分配候选酒款，完成排序、确认和锁定。</w:t>
      </w:r>
    </w:p>
    <w:p w14:paraId="2C297A3B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11 步：结果确认：生成并确认获奖名单、上传证书、发布结果。</w:t>
      </w:r>
    </w:p>
    <w:p w14:paraId="4E42F58F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第 12 步：赛后收尾：导出数据、核对账务、查看日志、归档比赛。</w:t>
      </w:r>
    </w:p>
    <w:p w14:paraId="79D35DC4">
      <w:pPr>
        <w:pStyle w:val="4"/>
        <w:spacing w:before="320" w:after="140"/>
      </w:pPr>
      <w:bookmarkStart w:id="2" w:name="_Toc243135146"/>
      <w:r>
        <w:rPr>
          <w:rFonts w:ascii="微软雅黑" w:hAnsi="微软雅黑" w:eastAsia="微软雅黑"/>
        </w:rPr>
        <w:t>比赛状态说明</w:t>
      </w:r>
      <w:bookmarkEnd w:id="2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402"/>
        <w:gridCol w:w="4309"/>
      </w:tblGrid>
      <w:tr w14:paraId="22D464B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shd w:val="clear" w:color="auto" w:fill="2F4B7C"/>
            <w:vAlign w:val="center"/>
          </w:tcPr>
          <w:p w14:paraId="3CC11AD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界面状态</w:t>
            </w:r>
          </w:p>
        </w:tc>
        <w:tc>
          <w:tcPr>
            <w:tcW w:w="3402" w:type="dxa"/>
            <w:shd w:val="clear" w:color="auto" w:fill="2F4B7C"/>
            <w:vAlign w:val="center"/>
          </w:tcPr>
          <w:p w14:paraId="572FA70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4309" w:type="dxa"/>
            <w:shd w:val="clear" w:color="auto" w:fill="2F4B7C"/>
            <w:vAlign w:val="center"/>
          </w:tcPr>
          <w:p w14:paraId="5A26F00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您可以做什么</w:t>
            </w:r>
          </w:p>
        </w:tc>
      </w:tr>
      <w:tr w14:paraId="3154D32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9287E39">
            <w:pPr>
              <w:spacing w:after="0" w:line="276" w:lineRule="auto"/>
            </w:pPr>
            <w:r>
              <w:rPr>
                <w:sz w:val="18"/>
              </w:rPr>
              <w:t>未发布（草稿）</w:t>
            </w:r>
          </w:p>
        </w:tc>
        <w:tc>
          <w:tcPr>
            <w:tcW w:w="3402" w:type="dxa"/>
            <w:vAlign w:val="center"/>
          </w:tcPr>
          <w:p w14:paraId="317F1DF6">
            <w:pPr>
              <w:spacing w:after="0" w:line="276" w:lineRule="auto"/>
            </w:pPr>
            <w:r>
              <w:rPr>
                <w:sz w:val="18"/>
              </w:rPr>
              <w:t>比赛配置尚未对厂商开放</w:t>
            </w:r>
          </w:p>
        </w:tc>
        <w:tc>
          <w:tcPr>
            <w:tcW w:w="4309" w:type="dxa"/>
            <w:vAlign w:val="center"/>
          </w:tcPr>
          <w:p w14:paraId="74AD2441">
            <w:pPr>
              <w:spacing w:after="0" w:line="276" w:lineRule="auto"/>
            </w:pPr>
            <w:r>
              <w:rPr>
                <w:sz w:val="18"/>
              </w:rPr>
              <w:t>继续编辑配置、保存草稿、删除/归档草稿</w:t>
            </w:r>
          </w:p>
        </w:tc>
      </w:tr>
      <w:tr w14:paraId="3C3A262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E35CE59">
            <w:pPr>
              <w:spacing w:after="0" w:line="276" w:lineRule="auto"/>
            </w:pPr>
            <w:r>
              <w:rPr>
                <w:sz w:val="18"/>
              </w:rPr>
              <w:t>报名中</w:t>
            </w:r>
          </w:p>
        </w:tc>
        <w:tc>
          <w:tcPr>
            <w:tcW w:w="3402" w:type="dxa"/>
            <w:vAlign w:val="center"/>
          </w:tcPr>
          <w:p w14:paraId="1139E8E1">
            <w:pPr>
              <w:spacing w:after="0" w:line="276" w:lineRule="auto"/>
            </w:pPr>
            <w:r>
              <w:rPr>
                <w:sz w:val="18"/>
              </w:rPr>
              <w:t>比赛已公开，厂商可提交酒款</w:t>
            </w:r>
          </w:p>
        </w:tc>
        <w:tc>
          <w:tcPr>
            <w:tcW w:w="4309" w:type="dxa"/>
            <w:vAlign w:val="center"/>
          </w:tcPr>
          <w:p w14:paraId="75A7AA38">
            <w:pPr>
              <w:spacing w:after="0" w:line="276" w:lineRule="auto"/>
            </w:pPr>
            <w:r>
              <w:rPr>
                <w:sz w:val="18"/>
              </w:rPr>
              <w:t>确认付款、核对收样、处理退款、维护招募</w:t>
            </w:r>
          </w:p>
        </w:tc>
      </w:tr>
      <w:tr w14:paraId="4E44868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DD73B55">
            <w:pPr>
              <w:spacing w:after="0" w:line="276" w:lineRule="auto"/>
            </w:pPr>
            <w:r>
              <w:rPr>
                <w:sz w:val="18"/>
              </w:rPr>
              <w:t>已截止</w:t>
            </w:r>
          </w:p>
        </w:tc>
        <w:tc>
          <w:tcPr>
            <w:tcW w:w="3402" w:type="dxa"/>
            <w:vAlign w:val="center"/>
          </w:tcPr>
          <w:p w14:paraId="650BDB15">
            <w:pPr>
              <w:spacing w:after="0" w:line="276" w:lineRule="auto"/>
            </w:pPr>
            <w:r>
              <w:rPr>
                <w:sz w:val="18"/>
              </w:rPr>
              <w:t>报名窗口已关闭</w:t>
            </w:r>
          </w:p>
        </w:tc>
        <w:tc>
          <w:tcPr>
            <w:tcW w:w="4309" w:type="dxa"/>
            <w:vAlign w:val="center"/>
          </w:tcPr>
          <w:p w14:paraId="12E09F1B">
            <w:pPr>
              <w:spacing w:after="0" w:line="276" w:lineRule="auto"/>
            </w:pPr>
            <w:r>
              <w:rPr>
                <w:sz w:val="18"/>
              </w:rPr>
              <w:t>核对有效酒款、确认入库、重新开放报名</w:t>
            </w:r>
          </w:p>
        </w:tc>
      </w:tr>
      <w:tr w14:paraId="561DFF5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35EAD4D2">
            <w:pPr>
              <w:spacing w:after="0" w:line="276" w:lineRule="auto"/>
            </w:pPr>
            <w:r>
              <w:rPr>
                <w:sz w:val="18"/>
              </w:rPr>
              <w:t>评审准备</w:t>
            </w:r>
          </w:p>
        </w:tc>
        <w:tc>
          <w:tcPr>
            <w:tcW w:w="3402" w:type="dxa"/>
            <w:vAlign w:val="center"/>
          </w:tcPr>
          <w:p w14:paraId="0CF350F6">
            <w:pPr>
              <w:spacing w:after="0" w:line="276" w:lineRule="auto"/>
            </w:pPr>
            <w:r>
              <w:rPr>
                <w:sz w:val="18"/>
              </w:rPr>
              <w:t>报名和收样完成，准备分桌和评审</w:t>
            </w:r>
          </w:p>
        </w:tc>
        <w:tc>
          <w:tcPr>
            <w:tcW w:w="4309" w:type="dxa"/>
            <w:vAlign w:val="center"/>
          </w:tcPr>
          <w:p w14:paraId="6D75AA95">
            <w:pPr>
              <w:spacing w:after="0" w:line="276" w:lineRule="auto"/>
            </w:pPr>
            <w:r>
              <w:rPr>
                <w:sz w:val="18"/>
              </w:rPr>
              <w:t>啤酒币结算、评审人员分桌、安排首轮</w:t>
            </w:r>
          </w:p>
        </w:tc>
      </w:tr>
      <w:tr w14:paraId="041E76D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57D91441">
            <w:pPr>
              <w:spacing w:after="0" w:line="276" w:lineRule="auto"/>
            </w:pPr>
            <w:r>
              <w:rPr>
                <w:sz w:val="18"/>
              </w:rPr>
              <w:t>评审中</w:t>
            </w:r>
          </w:p>
        </w:tc>
        <w:tc>
          <w:tcPr>
            <w:tcW w:w="3402" w:type="dxa"/>
            <w:vAlign w:val="center"/>
          </w:tcPr>
          <w:p w14:paraId="3DEADA2E">
            <w:pPr>
              <w:spacing w:after="0" w:line="276" w:lineRule="auto"/>
            </w:pPr>
            <w:r>
              <w:rPr>
                <w:sz w:val="18"/>
              </w:rPr>
              <w:t>轮次已发布给评委</w:t>
            </w:r>
          </w:p>
        </w:tc>
        <w:tc>
          <w:tcPr>
            <w:tcW w:w="4309" w:type="dxa"/>
            <w:vAlign w:val="center"/>
          </w:tcPr>
          <w:p w14:paraId="75C0E502">
            <w:pPr>
              <w:spacing w:after="0" w:line="276" w:lineRule="auto"/>
            </w:pPr>
            <w:r>
              <w:rPr>
                <w:sz w:val="18"/>
              </w:rPr>
              <w:t>监控进度、查看评价、锁定轮次、创建后续轮</w:t>
            </w:r>
          </w:p>
        </w:tc>
      </w:tr>
      <w:tr w14:paraId="50F3F3F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FC0D16C">
            <w:pPr>
              <w:spacing w:after="0" w:line="276" w:lineRule="auto"/>
            </w:pPr>
            <w:r>
              <w:rPr>
                <w:sz w:val="18"/>
              </w:rPr>
              <w:t>结果确认</w:t>
            </w:r>
          </w:p>
        </w:tc>
        <w:tc>
          <w:tcPr>
            <w:tcW w:w="3402" w:type="dxa"/>
            <w:vAlign w:val="center"/>
          </w:tcPr>
          <w:p w14:paraId="432ED721">
            <w:pPr>
              <w:spacing w:after="0" w:line="276" w:lineRule="auto"/>
            </w:pPr>
            <w:r>
              <w:rPr>
                <w:sz w:val="18"/>
              </w:rPr>
              <w:t>轮次已锁定，正在确认奖项</w:t>
            </w:r>
          </w:p>
        </w:tc>
        <w:tc>
          <w:tcPr>
            <w:tcW w:w="4309" w:type="dxa"/>
            <w:vAlign w:val="center"/>
          </w:tcPr>
          <w:p w14:paraId="76FFDDFC">
            <w:pPr>
              <w:spacing w:after="0" w:line="276" w:lineRule="auto"/>
            </w:pPr>
            <w:r>
              <w:rPr>
                <w:sz w:val="18"/>
              </w:rPr>
              <w:t>生成获奖名单、确认奖项、上传证书</w:t>
            </w:r>
          </w:p>
        </w:tc>
      </w:tr>
      <w:tr w14:paraId="4EBD804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39E27E3B">
            <w:pPr>
              <w:spacing w:after="0" w:line="276" w:lineRule="auto"/>
            </w:pPr>
            <w:r>
              <w:rPr>
                <w:sz w:val="18"/>
              </w:rPr>
              <w:t>已发布</w:t>
            </w:r>
          </w:p>
        </w:tc>
        <w:tc>
          <w:tcPr>
            <w:tcW w:w="3402" w:type="dxa"/>
            <w:vAlign w:val="center"/>
          </w:tcPr>
          <w:p w14:paraId="411165D1">
            <w:pPr>
              <w:spacing w:after="0" w:line="276" w:lineRule="auto"/>
            </w:pPr>
            <w:r>
              <w:rPr>
                <w:sz w:val="18"/>
              </w:rPr>
              <w:t>结果已对厂商和公众开放</w:t>
            </w:r>
          </w:p>
        </w:tc>
        <w:tc>
          <w:tcPr>
            <w:tcW w:w="4309" w:type="dxa"/>
            <w:vAlign w:val="center"/>
          </w:tcPr>
          <w:p w14:paraId="537BC83C">
            <w:pPr>
              <w:spacing w:after="0" w:line="276" w:lineRule="auto"/>
            </w:pPr>
            <w:r>
              <w:rPr>
                <w:sz w:val="18"/>
              </w:rPr>
              <w:t>下载证书、导出数据、归档比赛</w:t>
            </w:r>
          </w:p>
        </w:tc>
      </w:tr>
      <w:tr w14:paraId="70EBAA1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56F040B9">
            <w:pPr>
              <w:spacing w:after="0" w:line="276" w:lineRule="auto"/>
            </w:pPr>
            <w:r>
              <w:rPr>
                <w:sz w:val="18"/>
              </w:rPr>
              <w:t>已归档</w:t>
            </w:r>
          </w:p>
        </w:tc>
        <w:tc>
          <w:tcPr>
            <w:tcW w:w="3402" w:type="dxa"/>
            <w:vAlign w:val="center"/>
          </w:tcPr>
          <w:p w14:paraId="59EFD3DE">
            <w:pPr>
              <w:spacing w:after="0" w:line="276" w:lineRule="auto"/>
            </w:pPr>
            <w:r>
              <w:rPr>
                <w:sz w:val="18"/>
              </w:rPr>
              <w:t>比赛退出常用列表，记录保留</w:t>
            </w:r>
          </w:p>
        </w:tc>
        <w:tc>
          <w:tcPr>
            <w:tcW w:w="4309" w:type="dxa"/>
            <w:vAlign w:val="center"/>
          </w:tcPr>
          <w:p w14:paraId="609FE39B">
            <w:pPr>
              <w:spacing w:after="0" w:line="276" w:lineRule="auto"/>
            </w:pPr>
            <w:r>
              <w:rPr>
                <w:sz w:val="18"/>
              </w:rPr>
              <w:t>查询历史数据和审计记录</w:t>
            </w:r>
          </w:p>
        </w:tc>
      </w:tr>
    </w:tbl>
    <w:p w14:paraId="1BE92D11">
      <w:pPr>
        <w:spacing w:after="40"/>
      </w:pPr>
    </w:p>
    <w:p w14:paraId="5B72B0A1">
      <w:pPr>
        <w:pStyle w:val="4"/>
        <w:spacing w:before="320" w:after="140"/>
      </w:pPr>
      <w:bookmarkStart w:id="3" w:name="_Toc243135147"/>
      <w:r>
        <w:rPr>
          <w:rFonts w:ascii="微软雅黑" w:hAnsi="微软雅黑" w:eastAsia="微软雅黑"/>
        </w:rPr>
        <w:t>名词说明</w:t>
      </w:r>
      <w:bookmarkEnd w:id="3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710"/>
      </w:tblGrid>
      <w:tr w14:paraId="6BB5EFB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shd w:val="clear" w:color="auto" w:fill="2F4B7C"/>
            <w:vAlign w:val="center"/>
          </w:tcPr>
          <w:p w14:paraId="59EEE6F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名词</w:t>
            </w:r>
          </w:p>
        </w:tc>
        <w:tc>
          <w:tcPr>
            <w:tcW w:w="7710" w:type="dxa"/>
            <w:shd w:val="clear" w:color="auto" w:fill="2F4B7C"/>
            <w:vAlign w:val="center"/>
          </w:tcPr>
          <w:p w14:paraId="3D1F100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</w:tr>
      <w:tr w14:paraId="72C1B1D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3DBB561E">
            <w:pPr>
              <w:spacing w:after="0" w:line="276" w:lineRule="auto"/>
            </w:pPr>
            <w:r>
              <w:rPr>
                <w:sz w:val="18"/>
              </w:rPr>
              <w:t>酒款</w:t>
            </w:r>
          </w:p>
        </w:tc>
        <w:tc>
          <w:tcPr>
            <w:tcW w:w="7710" w:type="dxa"/>
            <w:vAlign w:val="center"/>
          </w:tcPr>
          <w:p w14:paraId="56E38DBF">
            <w:pPr>
              <w:spacing w:after="0" w:line="276" w:lineRule="auto"/>
            </w:pPr>
            <w:r>
              <w:rPr>
                <w:sz w:val="18"/>
              </w:rPr>
              <w:t>厂商提交的一款参赛啤酒，系统会生成匿名编号、标签编码和短编号。</w:t>
            </w:r>
          </w:p>
        </w:tc>
      </w:tr>
      <w:tr w14:paraId="7486559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0BD0CD64">
            <w:pPr>
              <w:spacing w:after="0" w:line="276" w:lineRule="auto"/>
            </w:pPr>
            <w:r>
              <w:rPr>
                <w:sz w:val="18"/>
              </w:rPr>
              <w:t>厂牌</w:t>
            </w:r>
          </w:p>
        </w:tc>
        <w:tc>
          <w:tcPr>
            <w:tcW w:w="7710" w:type="dxa"/>
            <w:vAlign w:val="center"/>
          </w:tcPr>
          <w:p w14:paraId="64643D08">
            <w:pPr>
              <w:spacing w:after="0" w:line="276" w:lineRule="auto"/>
            </w:pPr>
            <w:r>
              <w:rPr>
                <w:sz w:val="18"/>
              </w:rPr>
              <w:t>参赛厂商主体。厂牌信息与主办方组织是两套数据。</w:t>
            </w:r>
          </w:p>
        </w:tc>
      </w:tr>
      <w:tr w14:paraId="30EA866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08E5B18">
            <w:pPr>
              <w:spacing w:after="0" w:line="276" w:lineRule="auto"/>
            </w:pPr>
            <w:r>
              <w:rPr>
                <w:sz w:val="18"/>
              </w:rPr>
              <w:t>投递组别</w:t>
            </w:r>
          </w:p>
        </w:tc>
        <w:tc>
          <w:tcPr>
            <w:tcW w:w="7710" w:type="dxa"/>
            <w:vAlign w:val="center"/>
          </w:tcPr>
          <w:p w14:paraId="50498E72">
            <w:pPr>
              <w:spacing w:after="0" w:line="276" w:lineRule="auto"/>
            </w:pPr>
            <w:r>
              <w:rPr>
                <w:sz w:val="18"/>
              </w:rPr>
              <w:t>本场比赛自定义的报名分类，例如浅色拉格、深色拉格、创意拉格。</w:t>
            </w:r>
          </w:p>
        </w:tc>
      </w:tr>
      <w:tr w14:paraId="14E850E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3031FE59">
            <w:pPr>
              <w:spacing w:after="0" w:line="276" w:lineRule="auto"/>
            </w:pPr>
            <w:r>
              <w:rPr>
                <w:sz w:val="18"/>
              </w:rPr>
              <w:t>基础风格</w:t>
            </w:r>
          </w:p>
        </w:tc>
        <w:tc>
          <w:tcPr>
            <w:tcW w:w="7710" w:type="dxa"/>
            <w:vAlign w:val="center"/>
          </w:tcPr>
          <w:p w14:paraId="08F75E46">
            <w:pPr>
              <w:spacing w:after="0" w:line="276" w:lineRule="auto"/>
            </w:pPr>
            <w:r>
              <w:rPr>
                <w:sz w:val="18"/>
              </w:rPr>
              <w:t>来自本场比赛绑定的风格库，报名时必填、可搜索。</w:t>
            </w:r>
          </w:p>
        </w:tc>
      </w:tr>
      <w:tr w14:paraId="3BFB1DE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F74DE4D">
            <w:pPr>
              <w:spacing w:after="0" w:line="276" w:lineRule="auto"/>
            </w:pPr>
            <w:r>
              <w:rPr>
                <w:sz w:val="18"/>
              </w:rPr>
              <w:t>评审桌</w:t>
            </w:r>
          </w:p>
        </w:tc>
        <w:tc>
          <w:tcPr>
            <w:tcW w:w="7710" w:type="dxa"/>
            <w:vAlign w:val="center"/>
          </w:tcPr>
          <w:p w14:paraId="3180F9C7">
            <w:pPr>
              <w:spacing w:after="0" w:line="276" w:lineRule="auto"/>
            </w:pPr>
            <w:r>
              <w:rPr>
                <w:sz w:val="18"/>
              </w:rPr>
              <w:t>现场评审分组。每桌有且只有 1 名桌长，可配置若干专业评审和跨界评审。</w:t>
            </w:r>
          </w:p>
        </w:tc>
      </w:tr>
      <w:tr w14:paraId="0D2BF88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BB74C96">
            <w:pPr>
              <w:spacing w:after="0" w:line="276" w:lineRule="auto"/>
            </w:pPr>
            <w:r>
              <w:rPr>
                <w:sz w:val="18"/>
              </w:rPr>
              <w:t>共识分</w:t>
            </w:r>
          </w:p>
        </w:tc>
        <w:tc>
          <w:tcPr>
            <w:tcW w:w="7710" w:type="dxa"/>
            <w:vAlign w:val="center"/>
          </w:tcPr>
          <w:p w14:paraId="3201E146">
            <w:pPr>
              <w:spacing w:after="0" w:line="276" w:lineRule="auto"/>
            </w:pPr>
            <w:r>
              <w:rPr>
                <w:sz w:val="18"/>
              </w:rPr>
              <w:t>桌长在综合同桌意见后填写的最终分，不等于评审个人分的平均值。</w:t>
            </w:r>
          </w:p>
        </w:tc>
      </w:tr>
      <w:tr w14:paraId="34729E0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AEADC96">
            <w:pPr>
              <w:spacing w:after="0" w:line="276" w:lineRule="auto"/>
            </w:pPr>
            <w:r>
              <w:rPr>
                <w:sz w:val="18"/>
              </w:rPr>
              <w:t>晋级</w:t>
            </w:r>
          </w:p>
        </w:tc>
        <w:tc>
          <w:tcPr>
            <w:tcW w:w="7710" w:type="dxa"/>
            <w:vAlign w:val="center"/>
          </w:tcPr>
          <w:p w14:paraId="4F1D5C81">
            <w:pPr>
              <w:spacing w:after="0" w:line="276" w:lineRule="auto"/>
            </w:pPr>
            <w:r>
              <w:rPr>
                <w:sz w:val="18"/>
              </w:rPr>
              <w:t>首轮中由桌长勾选、进入后续轮候选的酒款。</w:t>
            </w:r>
          </w:p>
        </w:tc>
      </w:tr>
      <w:tr w14:paraId="68C0AA0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C243760">
            <w:pPr>
              <w:spacing w:after="0" w:line="276" w:lineRule="auto"/>
            </w:pPr>
            <w:r>
              <w:rPr>
                <w:sz w:val="18"/>
              </w:rPr>
              <w:t>目标模式</w:t>
            </w:r>
          </w:p>
        </w:tc>
        <w:tc>
          <w:tcPr>
            <w:tcW w:w="7710" w:type="dxa"/>
            <w:vAlign w:val="center"/>
          </w:tcPr>
          <w:p w14:paraId="046D1B65">
            <w:pPr>
              <w:spacing w:after="0" w:line="276" w:lineRule="auto"/>
            </w:pPr>
            <w:r>
              <w:rPr>
                <w:sz w:val="18"/>
              </w:rPr>
              <w:t>后续轮的目标：普通排序轮、组别金银铜轮、决赛轮。</w:t>
            </w:r>
          </w:p>
        </w:tc>
      </w:tr>
      <w:tr w14:paraId="5FCB6A9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2480BE3">
            <w:pPr>
              <w:spacing w:after="0" w:line="276" w:lineRule="auto"/>
            </w:pPr>
            <w:r>
              <w:rPr>
                <w:sz w:val="18"/>
              </w:rPr>
              <w:t>有效酒款</w:t>
            </w:r>
          </w:p>
        </w:tc>
        <w:tc>
          <w:tcPr>
            <w:tcW w:w="7710" w:type="dxa"/>
            <w:vAlign w:val="center"/>
          </w:tcPr>
          <w:p w14:paraId="60FCDD87">
            <w:pPr>
              <w:spacing w:after="0" w:line="276" w:lineRule="auto"/>
            </w:pPr>
            <w:r>
              <w:rPr>
                <w:sz w:val="18"/>
              </w:rPr>
              <w:t>主办方确认可参加正式评审、未取消未删除的酒款。</w:t>
            </w:r>
          </w:p>
        </w:tc>
      </w:tr>
      <w:tr w14:paraId="4071E37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9C622CA">
            <w:pPr>
              <w:spacing w:after="0" w:line="276" w:lineRule="auto"/>
            </w:pPr>
            <w:r>
              <w:rPr>
                <w:sz w:val="18"/>
              </w:rPr>
              <w:t>啤酒币</w:t>
            </w:r>
          </w:p>
        </w:tc>
        <w:tc>
          <w:tcPr>
            <w:tcW w:w="7710" w:type="dxa"/>
            <w:vAlign w:val="center"/>
          </w:tcPr>
          <w:p w14:paraId="61316EBB">
            <w:pPr>
              <w:spacing w:after="0" w:line="276" w:lineRule="auto"/>
            </w:pPr>
            <w:r>
              <w:rPr>
                <w:sz w:val="18"/>
              </w:rPr>
              <w:t>第三方主办方赛事使用的平台计费单位，开放报名和进入评审准备时分两次扣减。</w:t>
            </w:r>
          </w:p>
        </w:tc>
      </w:tr>
    </w:tbl>
    <w:p w14:paraId="6C30E6EF">
      <w:pPr>
        <w:spacing w:after="40"/>
      </w:pPr>
    </w:p>
    <w:p w14:paraId="05764D87">
      <w:r>
        <w:br w:type="page"/>
      </w:r>
    </w:p>
    <w:p w14:paraId="2688D4B7">
      <w:pPr>
        <w:pStyle w:val="3"/>
        <w:spacing w:before="0" w:after="280"/>
      </w:pPr>
      <w:bookmarkStart w:id="4" w:name="_Toc243135149"/>
      <w:r>
        <w:rPr>
          <w:rFonts w:ascii="微软雅黑" w:hAnsi="微软雅黑" w:eastAsia="微软雅黑"/>
        </w:rPr>
        <w:t>第 1 章 入驻申请与账号开通</w:t>
      </w:r>
      <w:bookmarkEnd w:id="4"/>
    </w:p>
    <w:p w14:paraId="3FC4F0E2">
      <w:pPr>
        <w:pStyle w:val="4"/>
        <w:spacing w:before="320" w:after="140"/>
      </w:pPr>
      <w:bookmarkStart w:id="117" w:name="_GoBack"/>
      <w:bookmarkEnd w:id="117"/>
      <w:bookmarkStart w:id="5" w:name="_Toc243135151"/>
      <w:r>
        <w:rPr>
          <w:rFonts w:ascii="微软雅黑" w:hAnsi="微软雅黑" w:eastAsia="微软雅黑"/>
        </w:rPr>
        <w:t>1.2 进入主办方入驻入口</w:t>
      </w:r>
      <w:bookmarkEnd w:id="5"/>
    </w:p>
    <w:p w14:paraId="0159D7C3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打开啤酒赛事平台公开首页。</w:t>
      </w:r>
    </w:p>
    <w:p w14:paraId="6EB6F628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在页面导航中找到并点击 </w:t>
      </w:r>
      <w:r>
        <w:rPr>
          <w:b/>
        </w:rPr>
        <w:t>主办方入驻</w:t>
      </w:r>
      <w:r>
        <w:t>。</w:t>
      </w:r>
    </w:p>
    <w:p w14:paraId="7C0E3DB6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进入入驻页面后，页面左侧会显示 01 机构资料、02 联系方式、03 办赛计划 三个步骤。</w:t>
      </w:r>
    </w:p>
    <w:p w14:paraId="49626B20">
      <w:r>
        <w:t>如果您已用手机号登录厂商端，系统可能自动带出联系人信息。申请人与厂商账号是两套身份，厂商账号不能直接进入主办方后台。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7D8622E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5FB475C7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01-01] </w:t>
            </w:r>
            <w:r>
              <w:rPr>
                <w:b/>
                <w:color w:val="2F6FA8"/>
                <w:sz w:val="19"/>
              </w:rPr>
              <w:t>主办方入驻入口与三步引导</w:t>
            </w:r>
          </w:p>
          <w:p w14:paraId="29173440">
            <w:pPr>
              <w:spacing w:after="20"/>
            </w:pPr>
            <w:r>
              <w:rPr>
                <w:color w:val="666F76"/>
                <w:sz w:val="18"/>
              </w:rPr>
              <w:t>画面要求：显示平台导航中的“主办方入驻”入口，以及左侧 01/02/03 步骤条。</w:t>
            </w:r>
          </w:p>
          <w:p w14:paraId="7A3C56BC">
            <w:pPr>
              <w:spacing w:after="20"/>
            </w:pPr>
            <w:r>
              <w:rPr>
                <w:color w:val="666F76"/>
                <w:sz w:val="18"/>
              </w:rPr>
              <w:t>标注建议：① 入驻入口 ② 当前步骤 ③ 继续填写按钮</w:t>
            </w:r>
          </w:p>
        </w:tc>
      </w:tr>
    </w:tbl>
    <w:p w14:paraId="433B7087">
      <w:pPr>
        <w:spacing w:after="40"/>
      </w:pPr>
    </w:p>
    <w:p w14:paraId="5A58C195">
      <w:pPr>
        <w:pStyle w:val="4"/>
        <w:spacing w:before="320" w:after="140"/>
      </w:pPr>
      <w:bookmarkStart w:id="6" w:name="_Toc243135152"/>
      <w:r>
        <w:rPr>
          <w:rFonts w:ascii="微软雅黑" w:hAnsi="微软雅黑" w:eastAsia="微软雅黑"/>
        </w:rPr>
        <w:t>1.3 填写机构资料</w:t>
      </w:r>
      <w:bookmarkEnd w:id="6"/>
    </w:p>
    <w:p w14:paraId="1A076977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 </w:t>
      </w:r>
      <w:r>
        <w:rPr>
          <w:b/>
        </w:rPr>
        <w:t>公司 / 机构名称</w:t>
      </w:r>
      <w:r>
        <w:t xml:space="preserve"> 中填写完整名称，建议与营业执照或机构证明保持一致。</w:t>
      </w:r>
    </w:p>
    <w:p w14:paraId="2965C922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如需上传证明，点击 </w:t>
      </w:r>
      <w:r>
        <w:rPr>
          <w:b/>
        </w:rPr>
        <w:t>拖入文件，或点击选择</w:t>
      </w:r>
      <w:r>
        <w:t>，选择 PDF、JPG 或 PNG 文件；单个文件不超过 10MB。</w:t>
      </w:r>
    </w:p>
    <w:p w14:paraId="40E1DB18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文件上传后可看到文件名和大小；如需更换，点击文件右侧的移除按钮后重新选择。</w:t>
      </w:r>
    </w:p>
    <w:p w14:paraId="339EF4F9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确认无误后点击 </w:t>
      </w:r>
      <w:r>
        <w:rPr>
          <w:b/>
        </w:rPr>
        <w:t>继续填写</w:t>
      </w:r>
      <w:r>
        <w:t>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84EDB85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7428B258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机构证明文件为选填。但涉及企业主体、办赛资质或过往办赛经验时，建议上传，可减少审核补充资料的次数。</w:t>
            </w:r>
          </w:p>
        </w:tc>
      </w:tr>
    </w:tbl>
    <w:p w14:paraId="64485967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A4DCB6D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69AA753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01-02] </w:t>
            </w:r>
            <w:r>
              <w:rPr>
                <w:b/>
                <w:color w:val="2F6FA8"/>
                <w:sz w:val="19"/>
              </w:rPr>
              <w:t>机构资料步骤</w:t>
            </w:r>
          </w:p>
          <w:p w14:paraId="3611EC00">
            <w:pPr>
              <w:spacing w:after="20"/>
            </w:pPr>
            <w:r>
              <w:rPr>
                <w:color w:val="666F76"/>
                <w:sz w:val="18"/>
              </w:rPr>
              <w:t>画面要求：填写机构名称，并显示已选择文件的名称、大小和移除按钮。</w:t>
            </w:r>
          </w:p>
          <w:p w14:paraId="68979576">
            <w:pPr>
              <w:spacing w:after="20"/>
            </w:pPr>
            <w:r>
              <w:rPr>
                <w:color w:val="666F76"/>
                <w:sz w:val="18"/>
              </w:rPr>
              <w:t>标注建议：① 机构名称 ② 上传区域 ③ 已选文件 ④ 继续填写</w:t>
            </w:r>
          </w:p>
        </w:tc>
      </w:tr>
    </w:tbl>
    <w:p w14:paraId="3581DC3B">
      <w:pPr>
        <w:spacing w:after="40"/>
      </w:pPr>
    </w:p>
    <w:p w14:paraId="51EA8FC9">
      <w:pPr>
        <w:pStyle w:val="4"/>
        <w:spacing w:before="320" w:after="140"/>
      </w:pPr>
      <w:bookmarkStart w:id="7" w:name="_Toc243135153"/>
      <w:r>
        <w:rPr>
          <w:rFonts w:ascii="微软雅黑" w:hAnsi="微软雅黑" w:eastAsia="微软雅黑"/>
        </w:rPr>
        <w:t>1.4 填写联系方式</w:t>
      </w:r>
      <w:bookmarkEnd w:id="7"/>
    </w:p>
    <w:p w14:paraId="2E9AEF62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填写 </w:t>
      </w:r>
      <w:r>
        <w:rPr>
          <w:b/>
        </w:rPr>
        <w:t>联系人姓名</w:t>
      </w:r>
      <w:r>
        <w:t>，必填。</w:t>
      </w:r>
    </w:p>
    <w:p w14:paraId="08DE4285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填写 </w:t>
      </w:r>
      <w:r>
        <w:rPr>
          <w:b/>
        </w:rPr>
        <w:t>联系人手机号</w:t>
      </w:r>
      <w:r>
        <w:t>，必填。该手机号用于查询申请进度和接收账号开通通知，请确保长期可用。</w:t>
      </w:r>
    </w:p>
    <w:p w14:paraId="51AA9978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按需填写 </w:t>
      </w:r>
      <w:r>
        <w:rPr>
          <w:b/>
        </w:rPr>
        <w:t>联系邮箱</w:t>
      </w:r>
      <w:r>
        <w:t xml:space="preserve"> 和 </w:t>
      </w:r>
      <w:r>
        <w:rPr>
          <w:b/>
        </w:rPr>
        <w:t>微信号</w:t>
      </w:r>
      <w:r>
        <w:t>；邮箱可用于接收重要通知。</w:t>
      </w:r>
    </w:p>
    <w:p w14:paraId="18CE706E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继续填写</w:t>
      </w:r>
      <w:r>
        <w:t>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E4C2848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42BBEBA6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审核通过后的初始账号会交付给这位联系人。手机号填写错误会导致后续无法查询进度或接收通知。</w:t>
            </w:r>
          </w:p>
        </w:tc>
      </w:tr>
    </w:tbl>
    <w:p w14:paraId="0AB217FE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922F31B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6D4F29D6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01-03] </w:t>
            </w:r>
            <w:r>
              <w:rPr>
                <w:b/>
                <w:color w:val="2F6FA8"/>
                <w:sz w:val="19"/>
              </w:rPr>
              <w:t>联系方式步骤</w:t>
            </w:r>
          </w:p>
          <w:p w14:paraId="1104EA49">
            <w:pPr>
              <w:spacing w:after="20"/>
            </w:pPr>
            <w:r>
              <w:rPr>
                <w:color w:val="666F76"/>
                <w:sz w:val="18"/>
              </w:rPr>
              <w:t>画面要求：显示联系人姓名、手机号、邮箱、微信号四项，手机号已填写完整。</w:t>
            </w:r>
          </w:p>
          <w:p w14:paraId="049CA999">
            <w:pPr>
              <w:spacing w:after="20"/>
            </w:pPr>
            <w:r>
              <w:rPr>
                <w:color w:val="666F76"/>
                <w:sz w:val="18"/>
              </w:rPr>
              <w:t>标注建议：① 联系人姓名 ② 手机号 ③ 邮箱/微信 ④ 继续填写</w:t>
            </w:r>
          </w:p>
        </w:tc>
      </w:tr>
    </w:tbl>
    <w:p w14:paraId="1CD4FFD8">
      <w:pPr>
        <w:spacing w:after="40"/>
      </w:pPr>
    </w:p>
    <w:p w14:paraId="3267BB51">
      <w:pPr>
        <w:pStyle w:val="4"/>
        <w:spacing w:before="320" w:after="140"/>
      </w:pPr>
      <w:bookmarkStart w:id="8" w:name="_Toc243135154"/>
      <w:r>
        <w:rPr>
          <w:rFonts w:ascii="微软雅黑" w:hAnsi="微软雅黑" w:eastAsia="微软雅黑"/>
        </w:rPr>
        <w:t>1.5 填写办赛计划并提交</w:t>
      </w:r>
      <w:bookmarkEnd w:id="8"/>
    </w:p>
    <w:p w14:paraId="5089CE98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 </w:t>
      </w:r>
      <w:r>
        <w:rPr>
          <w:b/>
        </w:rPr>
        <w:t>办赛介绍</w:t>
      </w:r>
      <w:r>
        <w:t xml:space="preserve"> 中填写过往办赛经验、赛事方向或本次计划亮点，最多 500 字。</w:t>
      </w:r>
    </w:p>
    <w:p w14:paraId="51C77196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选择 </w:t>
      </w:r>
      <w:r>
        <w:rPr>
          <w:b/>
        </w:rPr>
        <w:t>预计赛事规模</w:t>
      </w:r>
      <w:r>
        <w:t>：50 款以内、50 至 100 款或 100 款以上。</w:t>
      </w:r>
    </w:p>
    <w:p w14:paraId="6B5D758F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提交入驻申请</w:t>
      </w:r>
      <w:r>
        <w:t>。</w:t>
      </w:r>
    </w:p>
    <w:p w14:paraId="7B73E8A1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提交成功后，页面会显示申请编号和提交结果。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D307753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28B06818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01-04] </w:t>
            </w:r>
            <w:r>
              <w:rPr>
                <w:b/>
                <w:color w:val="2F6FA8"/>
                <w:sz w:val="19"/>
              </w:rPr>
              <w:t>办赛计划与提交按钮</w:t>
            </w:r>
          </w:p>
          <w:p w14:paraId="12962116">
            <w:pPr>
              <w:spacing w:after="20"/>
            </w:pPr>
            <w:r>
              <w:rPr>
                <w:color w:val="666F76"/>
                <w:sz w:val="18"/>
              </w:rPr>
              <w:t>画面要求：显示办赛介绍文本、规模选项和“提交入驻申请”按钮。</w:t>
            </w:r>
          </w:p>
          <w:p w14:paraId="247FFD98">
            <w:pPr>
              <w:spacing w:after="20"/>
            </w:pPr>
            <w:r>
              <w:rPr>
                <w:color w:val="666F76"/>
                <w:sz w:val="18"/>
              </w:rPr>
              <w:t>标注建议：① 办赛介绍 ② 规模选项 ③ 提交按钮</w:t>
            </w:r>
          </w:p>
        </w:tc>
      </w:tr>
    </w:tbl>
    <w:p w14:paraId="275E9374">
      <w:pPr>
        <w:spacing w:after="40"/>
      </w:pPr>
    </w:p>
    <w:p w14:paraId="724B9CFC">
      <w:pPr>
        <w:pStyle w:val="4"/>
        <w:spacing w:before="320" w:after="140"/>
      </w:pPr>
      <w:bookmarkStart w:id="9" w:name="_Toc243135155"/>
      <w:r>
        <w:rPr>
          <w:rFonts w:ascii="微软雅黑" w:hAnsi="微软雅黑" w:eastAsia="微软雅黑"/>
        </w:rPr>
        <w:t>1.6 保存申请编号</w:t>
      </w:r>
      <w:bookmarkEnd w:id="9"/>
    </w:p>
    <w:p w14:paraId="59D25333">
      <w:r>
        <w:t xml:space="preserve">提交成功后，页面会显示 </w:t>
      </w:r>
      <w:r>
        <w:rPr>
          <w:b/>
        </w:rPr>
        <w:t>申请编号</w:t>
      </w:r>
      <w:r>
        <w:t>。请立即复制并妥善保存，后续查询进度、补充资料时都需要使用。</w:t>
      </w:r>
    </w:p>
    <w:p w14:paraId="74CEBBD8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申请编号是本次申请的唯一标识，不是后台登录账号。</w:t>
      </w:r>
    </w:p>
    <w:p w14:paraId="3A093206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审核通过后，平台会联系申请联系人并交付后台用户名和一次性初始密码。</w:t>
      </w:r>
    </w:p>
    <w:p w14:paraId="0DD0E108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如果页面提供复制按钮，点击即可复制申请编号。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5C66B81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2155A302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01-05] </w:t>
            </w:r>
            <w:r>
              <w:rPr>
                <w:b/>
                <w:color w:val="2F6FA8"/>
                <w:sz w:val="19"/>
              </w:rPr>
              <w:t>提交成功与申请编号</w:t>
            </w:r>
          </w:p>
          <w:p w14:paraId="6D5B58EB">
            <w:pPr>
              <w:spacing w:after="20"/>
            </w:pPr>
            <w:r>
              <w:rPr>
                <w:color w:val="666F76"/>
                <w:sz w:val="18"/>
              </w:rPr>
              <w:t>画面要求：显示“您的申请编号”、复制按钮和后续联系说明。</w:t>
            </w:r>
          </w:p>
          <w:p w14:paraId="646F1D5D">
            <w:pPr>
              <w:spacing w:after="20"/>
            </w:pPr>
            <w:r>
              <w:rPr>
                <w:color w:val="666F76"/>
                <w:sz w:val="18"/>
              </w:rPr>
              <w:t>标注建议：① 申请编号 ② 复制按钮 ③ 申请状态提示</w:t>
            </w:r>
          </w:p>
        </w:tc>
      </w:tr>
    </w:tbl>
    <w:p w14:paraId="7816EADC">
      <w:pPr>
        <w:spacing w:after="40"/>
      </w:pPr>
    </w:p>
    <w:p w14:paraId="223CE033">
      <w:pPr>
        <w:pStyle w:val="4"/>
        <w:spacing w:before="320" w:after="140"/>
      </w:pPr>
      <w:bookmarkStart w:id="10" w:name="_Toc243135156"/>
      <w:r>
        <w:rPr>
          <w:rFonts w:ascii="微软雅黑" w:hAnsi="微软雅黑" w:eastAsia="微软雅黑"/>
        </w:rPr>
        <w:t>1.7 查询申请进度</w:t>
      </w:r>
      <w:bookmarkEnd w:id="10"/>
    </w:p>
    <w:p w14:paraId="1471DC1F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回到 </w:t>
      </w:r>
      <w:r>
        <w:rPr>
          <w:b/>
        </w:rPr>
        <w:t>主办方入驻</w:t>
      </w:r>
      <w:r>
        <w:t xml:space="preserve"> 页面，切换到进度查询区域。</w:t>
      </w:r>
    </w:p>
    <w:p w14:paraId="6F1651B3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输入 </w:t>
      </w:r>
      <w:r>
        <w:rPr>
          <w:b/>
        </w:rPr>
        <w:t>申请编号</w:t>
      </w:r>
      <w:r>
        <w:t xml:space="preserve"> 和 </w:t>
      </w:r>
      <w:r>
        <w:rPr>
          <w:b/>
        </w:rPr>
        <w:t>联系人手机号</w:t>
      </w:r>
      <w:r>
        <w:t>。</w:t>
      </w:r>
    </w:p>
    <w:p w14:paraId="464921F5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点击查询，查看当前状态和处理说明。</w:t>
      </w:r>
    </w:p>
    <w:p w14:paraId="7EA89D6D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如已登录厂商端，也可以在“我的申请”中查看本人提交的入驻申请。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3628"/>
        <w:gridCol w:w="3969"/>
      </w:tblGrid>
      <w:tr w14:paraId="7F3DD49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14" w:type="dxa"/>
            <w:shd w:val="clear" w:color="auto" w:fill="2F4B7C"/>
            <w:vAlign w:val="center"/>
          </w:tcPr>
          <w:p w14:paraId="25AC4E3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3628" w:type="dxa"/>
            <w:shd w:val="clear" w:color="auto" w:fill="2F4B7C"/>
            <w:vAlign w:val="center"/>
          </w:tcPr>
          <w:p w14:paraId="5E426CE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3969" w:type="dxa"/>
            <w:shd w:val="clear" w:color="auto" w:fill="2F4B7C"/>
            <w:vAlign w:val="center"/>
          </w:tcPr>
          <w:p w14:paraId="3557AAB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您需要做什么</w:t>
            </w:r>
          </w:p>
        </w:tc>
      </w:tr>
      <w:tr w14:paraId="0776868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0210E2EC">
            <w:pPr>
              <w:spacing w:after="0" w:line="276" w:lineRule="auto"/>
            </w:pPr>
            <w:r>
              <w:rPr>
                <w:sz w:val="18"/>
              </w:rPr>
              <w:t>申请已提交</w:t>
            </w:r>
          </w:p>
        </w:tc>
        <w:tc>
          <w:tcPr>
            <w:tcW w:w="3628" w:type="dxa"/>
            <w:vAlign w:val="center"/>
          </w:tcPr>
          <w:p w14:paraId="5CDE3134">
            <w:pPr>
              <w:spacing w:after="0" w:line="276" w:lineRule="auto"/>
            </w:pPr>
            <w:r>
              <w:rPr>
                <w:sz w:val="18"/>
              </w:rPr>
              <w:t>资料已收到，等待平台处理</w:t>
            </w:r>
          </w:p>
        </w:tc>
        <w:tc>
          <w:tcPr>
            <w:tcW w:w="3969" w:type="dxa"/>
            <w:vAlign w:val="center"/>
          </w:tcPr>
          <w:p w14:paraId="53127DF2">
            <w:pPr>
              <w:spacing w:after="0" w:line="276" w:lineRule="auto"/>
            </w:pPr>
            <w:r>
              <w:rPr>
                <w:sz w:val="18"/>
              </w:rPr>
              <w:t>等待平台审核，保持手机畅通</w:t>
            </w:r>
          </w:p>
        </w:tc>
      </w:tr>
      <w:tr w14:paraId="250D732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6913CC2C">
            <w:pPr>
              <w:spacing w:after="0" w:line="276" w:lineRule="auto"/>
            </w:pPr>
            <w:r>
              <w:rPr>
                <w:sz w:val="18"/>
              </w:rPr>
              <w:t>平台审核中</w:t>
            </w:r>
          </w:p>
        </w:tc>
        <w:tc>
          <w:tcPr>
            <w:tcW w:w="3628" w:type="dxa"/>
            <w:vAlign w:val="center"/>
          </w:tcPr>
          <w:p w14:paraId="378C99BD">
            <w:pPr>
              <w:spacing w:after="0" w:line="276" w:lineRule="auto"/>
            </w:pPr>
            <w:r>
              <w:rPr>
                <w:sz w:val="18"/>
              </w:rPr>
              <w:t>平台正在审阅资料</w:t>
            </w:r>
          </w:p>
        </w:tc>
        <w:tc>
          <w:tcPr>
            <w:tcW w:w="3969" w:type="dxa"/>
            <w:vAlign w:val="center"/>
          </w:tcPr>
          <w:p w14:paraId="27F2B4C3">
            <w:pPr>
              <w:spacing w:after="0" w:line="276" w:lineRule="auto"/>
            </w:pPr>
            <w:r>
              <w:rPr>
                <w:sz w:val="18"/>
              </w:rPr>
              <w:t>等待审核结果</w:t>
            </w:r>
          </w:p>
        </w:tc>
      </w:tr>
      <w:tr w14:paraId="104AAA6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1007A8F7">
            <w:pPr>
              <w:spacing w:after="0" w:line="276" w:lineRule="auto"/>
            </w:pPr>
            <w:r>
              <w:rPr>
                <w:sz w:val="18"/>
              </w:rPr>
              <w:t>资料补充</w:t>
            </w:r>
          </w:p>
        </w:tc>
        <w:tc>
          <w:tcPr>
            <w:tcW w:w="3628" w:type="dxa"/>
            <w:vAlign w:val="center"/>
          </w:tcPr>
          <w:p w14:paraId="10E9C0A2">
            <w:pPr>
              <w:spacing w:after="0" w:line="276" w:lineRule="auto"/>
            </w:pPr>
            <w:r>
              <w:rPr>
                <w:sz w:val="18"/>
              </w:rPr>
              <w:t>需要补充或修改资料</w:t>
            </w:r>
          </w:p>
        </w:tc>
        <w:tc>
          <w:tcPr>
            <w:tcW w:w="3969" w:type="dxa"/>
            <w:vAlign w:val="center"/>
          </w:tcPr>
          <w:p w14:paraId="728FC377">
            <w:pPr>
              <w:spacing w:after="0" w:line="276" w:lineRule="auto"/>
            </w:pPr>
            <w:r>
              <w:rPr>
                <w:sz w:val="18"/>
              </w:rPr>
              <w:t>按页面说明修改后重新提交</w:t>
            </w:r>
          </w:p>
        </w:tc>
      </w:tr>
      <w:tr w14:paraId="7315076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1B78537E">
            <w:pPr>
              <w:spacing w:after="0" w:line="276" w:lineRule="auto"/>
            </w:pPr>
            <w:r>
              <w:rPr>
                <w:sz w:val="18"/>
              </w:rPr>
              <w:t>审核通过</w:t>
            </w:r>
          </w:p>
        </w:tc>
        <w:tc>
          <w:tcPr>
            <w:tcW w:w="3628" w:type="dxa"/>
            <w:vAlign w:val="center"/>
          </w:tcPr>
          <w:p w14:paraId="7227B7FA">
            <w:pPr>
              <w:spacing w:after="0" w:line="276" w:lineRule="auto"/>
            </w:pPr>
            <w:r>
              <w:rPr>
                <w:sz w:val="18"/>
              </w:rPr>
              <w:t>申请已通过，正在准备账号</w:t>
            </w:r>
          </w:p>
        </w:tc>
        <w:tc>
          <w:tcPr>
            <w:tcW w:w="3969" w:type="dxa"/>
            <w:vAlign w:val="center"/>
          </w:tcPr>
          <w:p w14:paraId="78C9DC4A">
            <w:pPr>
              <w:spacing w:after="0" w:line="276" w:lineRule="auto"/>
            </w:pPr>
            <w:r>
              <w:rPr>
                <w:sz w:val="18"/>
              </w:rPr>
              <w:t>等待账号交付</w:t>
            </w:r>
          </w:p>
        </w:tc>
      </w:tr>
      <w:tr w14:paraId="787D332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08CAED3E">
            <w:pPr>
              <w:spacing w:after="0" w:line="276" w:lineRule="auto"/>
            </w:pPr>
            <w:r>
              <w:rPr>
                <w:sz w:val="18"/>
              </w:rPr>
              <w:t>账号已开通</w:t>
            </w:r>
          </w:p>
        </w:tc>
        <w:tc>
          <w:tcPr>
            <w:tcW w:w="3628" w:type="dxa"/>
            <w:vAlign w:val="center"/>
          </w:tcPr>
          <w:p w14:paraId="6BFC14C0">
            <w:pPr>
              <w:spacing w:after="0" w:line="276" w:lineRule="auto"/>
            </w:pPr>
            <w:r>
              <w:rPr>
                <w:sz w:val="18"/>
              </w:rPr>
              <w:t>组织和初始账号已创建</w:t>
            </w:r>
          </w:p>
        </w:tc>
        <w:tc>
          <w:tcPr>
            <w:tcW w:w="3969" w:type="dxa"/>
            <w:vAlign w:val="center"/>
          </w:tcPr>
          <w:p w14:paraId="40B4F08D">
            <w:pPr>
              <w:spacing w:after="0" w:line="276" w:lineRule="auto"/>
            </w:pPr>
            <w:r>
              <w:rPr>
                <w:sz w:val="18"/>
              </w:rPr>
              <w:t>使用交付的用户名和初始密码登录后台</w:t>
            </w:r>
          </w:p>
        </w:tc>
      </w:tr>
      <w:tr w14:paraId="6D42764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76204884">
            <w:pPr>
              <w:spacing w:after="0" w:line="276" w:lineRule="auto"/>
            </w:pPr>
            <w:r>
              <w:rPr>
                <w:sz w:val="18"/>
              </w:rPr>
              <w:t>未通过</w:t>
            </w:r>
          </w:p>
        </w:tc>
        <w:tc>
          <w:tcPr>
            <w:tcW w:w="3628" w:type="dxa"/>
            <w:vAlign w:val="center"/>
          </w:tcPr>
          <w:p w14:paraId="4F8AD8C7">
            <w:pPr>
              <w:spacing w:after="0" w:line="276" w:lineRule="auto"/>
            </w:pPr>
            <w:r>
              <w:rPr>
                <w:sz w:val="18"/>
              </w:rPr>
              <w:t>本次申请未通过</w:t>
            </w:r>
          </w:p>
        </w:tc>
        <w:tc>
          <w:tcPr>
            <w:tcW w:w="3969" w:type="dxa"/>
            <w:vAlign w:val="center"/>
          </w:tcPr>
          <w:p w14:paraId="1CAB28A1">
            <w:pPr>
              <w:spacing w:after="0" w:line="276" w:lineRule="auto"/>
            </w:pPr>
            <w:r>
              <w:rPr>
                <w:sz w:val="18"/>
              </w:rPr>
              <w:t>查看原因；重新申请需使用新的申请单</w:t>
            </w:r>
          </w:p>
        </w:tc>
      </w:tr>
    </w:tbl>
    <w:p w14:paraId="29BFD703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FB88909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3FA84C81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01-06] </w:t>
            </w:r>
            <w:r>
              <w:rPr>
                <w:b/>
                <w:color w:val="2F6FA8"/>
                <w:sz w:val="19"/>
              </w:rPr>
              <w:t>申请进度查询</w:t>
            </w:r>
          </w:p>
          <w:p w14:paraId="368BD678">
            <w:pPr>
              <w:spacing w:after="20"/>
            </w:pPr>
            <w:r>
              <w:rPr>
                <w:color w:val="666F76"/>
                <w:sz w:val="18"/>
              </w:rPr>
              <w:t>画面要求：显示申请编号、手机号输入框、查询按钮和状态时间线。</w:t>
            </w:r>
          </w:p>
          <w:p w14:paraId="2DAF78C2">
            <w:pPr>
              <w:spacing w:after="20"/>
            </w:pPr>
            <w:r>
              <w:rPr>
                <w:color w:val="666F76"/>
                <w:sz w:val="18"/>
              </w:rPr>
              <w:t>标注建议：① 申请编号 ② 手机号 ③ 当前状态 ④ 状态时间线</w:t>
            </w:r>
          </w:p>
        </w:tc>
      </w:tr>
    </w:tbl>
    <w:p w14:paraId="256E00F4">
      <w:pPr>
        <w:spacing w:after="40"/>
      </w:pPr>
    </w:p>
    <w:p w14:paraId="08274C96">
      <w:pPr>
        <w:pStyle w:val="4"/>
        <w:spacing w:before="320" w:after="140"/>
      </w:pPr>
      <w:bookmarkStart w:id="11" w:name="_Toc243135157"/>
      <w:r>
        <w:rPr>
          <w:rFonts w:ascii="微软雅黑" w:hAnsi="微软雅黑" w:eastAsia="微软雅黑"/>
        </w:rPr>
        <w:t>1.8 补充资料与重新提交</w:t>
      </w:r>
      <w:bookmarkEnd w:id="11"/>
    </w:p>
    <w:p w14:paraId="66B1D5F4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当状态为 </w:t>
      </w:r>
      <w:r>
        <w:rPr>
          <w:b/>
        </w:rPr>
        <w:t>资料补充</w:t>
      </w:r>
      <w:r>
        <w:t xml:space="preserve"> 时，打开申请记录。</w:t>
      </w:r>
    </w:p>
    <w:p w14:paraId="4F69EC13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按审核说明修改机构资料、联系方式或办赛计划。</w:t>
      </w:r>
    </w:p>
    <w:p w14:paraId="2D92671A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重新上传需要更新的证明文件。</w:t>
      </w:r>
    </w:p>
    <w:p w14:paraId="648A0DE2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提交补充资料</w:t>
      </w:r>
      <w:r>
        <w:t>，申请状态会回到审核流程。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EBFE0A0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1F439535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补充资料时不要新建一份申请。继续使用原申请编号，审核记录会更完整。</w:t>
            </w:r>
          </w:p>
        </w:tc>
      </w:tr>
    </w:tbl>
    <w:p w14:paraId="22195A2E">
      <w:pPr>
        <w:spacing w:after="40"/>
      </w:pPr>
    </w:p>
    <w:p w14:paraId="41A55A85">
      <w:pPr>
        <w:pStyle w:val="4"/>
        <w:spacing w:before="320" w:after="140"/>
      </w:pPr>
      <w:bookmarkStart w:id="12" w:name="_Toc243135158"/>
      <w:r>
        <w:rPr>
          <w:rFonts w:ascii="微软雅黑" w:hAnsi="微软雅黑" w:eastAsia="微软雅黑"/>
        </w:rPr>
        <w:t>1.9 审核通过与账号交付</w:t>
      </w:r>
      <w:bookmarkEnd w:id="12"/>
    </w:p>
    <w:p w14:paraId="7F8E88EA">
      <w:r>
        <w:t xml:space="preserve">平台超级管理员审核通过后，系统会创建企业账户、主办方组织、初始主办方管理员账号和成员关系。审核通过不等于账号已可用，需等状态变为 </w:t>
      </w:r>
      <w:r>
        <w:rPr>
          <w:b/>
        </w:rPr>
        <w:t>账号已开通</w:t>
      </w:r>
      <w:r>
        <w:t>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3C19763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1A2768B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交付内容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74E97AD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54EAFFB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7D84716">
            <w:pPr>
              <w:spacing w:after="0" w:line="276" w:lineRule="auto"/>
            </w:pPr>
            <w:r>
              <w:rPr>
                <w:sz w:val="18"/>
              </w:rPr>
              <w:t>后台登录地址</w:t>
            </w:r>
          </w:p>
        </w:tc>
        <w:tc>
          <w:tcPr>
            <w:tcW w:w="7143" w:type="dxa"/>
            <w:vAlign w:val="center"/>
          </w:tcPr>
          <w:p w14:paraId="7F2BF88C">
            <w:pPr>
              <w:spacing w:after="0" w:line="276" w:lineRule="auto"/>
            </w:pPr>
            <w:r>
              <w:rPr>
                <w:sz w:val="18"/>
              </w:rPr>
              <w:t>以开通通知为准</w:t>
            </w:r>
          </w:p>
        </w:tc>
      </w:tr>
      <w:tr w14:paraId="3736B07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6617FED">
            <w:pPr>
              <w:spacing w:after="0" w:line="276" w:lineRule="auto"/>
            </w:pPr>
            <w:r>
              <w:rPr>
                <w:sz w:val="18"/>
              </w:rPr>
              <w:t>后台用户名</w:t>
            </w:r>
          </w:p>
        </w:tc>
        <w:tc>
          <w:tcPr>
            <w:tcW w:w="7143" w:type="dxa"/>
            <w:vAlign w:val="center"/>
          </w:tcPr>
          <w:p w14:paraId="75757C83">
            <w:pPr>
              <w:spacing w:after="0" w:line="276" w:lineRule="auto"/>
            </w:pPr>
            <w:r>
              <w:rPr>
                <w:sz w:val="18"/>
              </w:rPr>
              <w:t>初始管理员账号，首次登录使用</w:t>
            </w:r>
          </w:p>
        </w:tc>
      </w:tr>
      <w:tr w14:paraId="4957E9C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81D91D6">
            <w:pPr>
              <w:spacing w:after="0" w:line="276" w:lineRule="auto"/>
            </w:pPr>
            <w:r>
              <w:rPr>
                <w:sz w:val="18"/>
              </w:rPr>
              <w:t>一次性初始密码</w:t>
            </w:r>
          </w:p>
        </w:tc>
        <w:tc>
          <w:tcPr>
            <w:tcW w:w="7143" w:type="dxa"/>
            <w:vAlign w:val="center"/>
          </w:tcPr>
          <w:p w14:paraId="3170A432">
            <w:pPr>
              <w:spacing w:after="0" w:line="276" w:lineRule="auto"/>
            </w:pPr>
            <w:r>
              <w:rPr>
                <w:sz w:val="18"/>
              </w:rPr>
              <w:t>首次登录后必须修改；平台不保存明文密码</w:t>
            </w:r>
          </w:p>
        </w:tc>
      </w:tr>
      <w:tr w14:paraId="2327398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CAF77EA">
            <w:pPr>
              <w:spacing w:after="0" w:line="276" w:lineRule="auto"/>
            </w:pPr>
            <w:r>
              <w:rPr>
                <w:sz w:val="18"/>
              </w:rPr>
              <w:t>组织名称</w:t>
            </w:r>
          </w:p>
        </w:tc>
        <w:tc>
          <w:tcPr>
            <w:tcW w:w="7143" w:type="dxa"/>
            <w:vAlign w:val="center"/>
          </w:tcPr>
          <w:p w14:paraId="02982DF1">
            <w:pPr>
              <w:spacing w:after="0" w:line="276" w:lineRule="auto"/>
            </w:pPr>
            <w:r>
              <w:rPr>
                <w:sz w:val="18"/>
              </w:rPr>
              <w:t>后台左上角显示的主办方名称</w:t>
            </w:r>
          </w:p>
        </w:tc>
      </w:tr>
    </w:tbl>
    <w:p w14:paraId="32D72573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44B2D802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02C46DBF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初始密码只用于首次登录。请勿通过群聊、邮件正文等长期留存的方式转发；交付后应尽快登录并修改。</w:t>
            </w:r>
          </w:p>
        </w:tc>
      </w:tr>
    </w:tbl>
    <w:p w14:paraId="1C15913C">
      <w:pPr>
        <w:spacing w:after="40"/>
      </w:pPr>
    </w:p>
    <w:p w14:paraId="02716060">
      <w:pPr>
        <w:pStyle w:val="4"/>
        <w:spacing w:before="320" w:after="140"/>
      </w:pPr>
      <w:bookmarkStart w:id="13" w:name="_Toc243135159"/>
      <w:r>
        <w:rPr>
          <w:rFonts w:ascii="微软雅黑" w:hAnsi="微软雅黑" w:eastAsia="微软雅黑"/>
        </w:rPr>
        <w:t>1.10 首次登录与修改密码</w:t>
      </w:r>
      <w:bookmarkEnd w:id="13"/>
    </w:p>
    <w:p w14:paraId="528AF17B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打开主办方后台登录页。</w:t>
      </w:r>
    </w:p>
    <w:p w14:paraId="375ED4C7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输入交付的 </w:t>
      </w:r>
      <w:r>
        <w:rPr>
          <w:b/>
        </w:rPr>
        <w:t>账号</w:t>
      </w:r>
      <w:r>
        <w:t xml:space="preserve"> 和 </w:t>
      </w:r>
      <w:r>
        <w:rPr>
          <w:b/>
        </w:rPr>
        <w:t>密码</w:t>
      </w:r>
      <w:r>
        <w:t xml:space="preserve">，点击 </w:t>
      </w:r>
      <w:r>
        <w:rPr>
          <w:b/>
        </w:rPr>
        <w:t>登录</w:t>
      </w:r>
      <w:r>
        <w:t>。</w:t>
      </w:r>
    </w:p>
    <w:p w14:paraId="4C159FA6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首次登录会自动进入账号设置页，按页面要求设置新密码。</w:t>
      </w:r>
    </w:p>
    <w:p w14:paraId="749A7679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保存后重新进入工作台，即可开始配置比赛。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2A54FBB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64BFF19F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首次登录必须修改密码，修改前只能访问账号设置等必要页面。如果忘记密码，请联系平台超级管理员重置；平台无法查看您的历史密码。</w:t>
            </w:r>
          </w:p>
        </w:tc>
      </w:tr>
    </w:tbl>
    <w:p w14:paraId="0AF09327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46AE0131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A49E6F4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01-07] </w:t>
            </w:r>
            <w:r>
              <w:rPr>
                <w:b/>
                <w:color w:val="2F6FA8"/>
                <w:sz w:val="19"/>
              </w:rPr>
              <w:t>赛事后台登录页</w:t>
            </w:r>
          </w:p>
          <w:p w14:paraId="102E09CB">
            <w:pPr>
              <w:spacing w:after="20"/>
            </w:pPr>
            <w:r>
              <w:rPr>
                <w:color w:val="666F76"/>
                <w:sz w:val="18"/>
              </w:rPr>
              <w:t>画面要求：显示账号、密码输入框和登录按钮。</w:t>
            </w:r>
          </w:p>
          <w:p w14:paraId="513A5A7B">
            <w:pPr>
              <w:spacing w:after="20"/>
            </w:pPr>
            <w:r>
              <w:rPr>
                <w:color w:val="666F76"/>
                <w:sz w:val="18"/>
              </w:rPr>
              <w:t>标注建议：① 账号 ② 密码 ③ 登录</w:t>
            </w:r>
          </w:p>
        </w:tc>
      </w:tr>
    </w:tbl>
    <w:p w14:paraId="1C708CD8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9088DBC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24D7FE5B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01-08] </w:t>
            </w:r>
            <w:r>
              <w:rPr>
                <w:b/>
                <w:color w:val="2F6FA8"/>
                <w:sz w:val="19"/>
              </w:rPr>
              <w:t>首次登录修改密码</w:t>
            </w:r>
          </w:p>
          <w:p w14:paraId="0D45B244">
            <w:pPr>
              <w:spacing w:after="20"/>
            </w:pPr>
            <w:r>
              <w:rPr>
                <w:color w:val="666F76"/>
                <w:sz w:val="18"/>
              </w:rPr>
              <w:t>画面要求：显示新密码、确认密码输入框和保存按钮。</w:t>
            </w:r>
          </w:p>
          <w:p w14:paraId="45D49FF0">
            <w:pPr>
              <w:spacing w:after="20"/>
            </w:pPr>
            <w:r>
              <w:rPr>
                <w:color w:val="666F76"/>
                <w:sz w:val="18"/>
              </w:rPr>
              <w:t>标注建议：① 新密码 ② 确认密码 ③ 保存</w:t>
            </w:r>
          </w:p>
        </w:tc>
      </w:tr>
    </w:tbl>
    <w:p w14:paraId="28322D14">
      <w:pPr>
        <w:spacing w:after="40"/>
      </w:pPr>
    </w:p>
    <w:p w14:paraId="27F8328E">
      <w:pPr>
        <w:pStyle w:val="4"/>
        <w:spacing w:before="320" w:after="140"/>
      </w:pPr>
      <w:bookmarkStart w:id="14" w:name="_Toc243135160"/>
      <w:r>
        <w:rPr>
          <w:rFonts w:ascii="微软雅黑" w:hAnsi="微软雅黑" w:eastAsia="微软雅黑"/>
        </w:rPr>
        <w:t>1.11 常见问题</w:t>
      </w:r>
      <w:bookmarkEnd w:id="14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463"/>
      </w:tblGrid>
      <w:tr w14:paraId="29362F6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48" w:type="dxa"/>
            <w:shd w:val="clear" w:color="auto" w:fill="2F4B7C"/>
            <w:vAlign w:val="center"/>
          </w:tcPr>
          <w:p w14:paraId="77B846B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463" w:type="dxa"/>
            <w:shd w:val="clear" w:color="auto" w:fill="2F4B7C"/>
            <w:vAlign w:val="center"/>
          </w:tcPr>
          <w:p w14:paraId="737D4E6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1BDC17E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1EC5FFE7">
            <w:pPr>
              <w:spacing w:after="0" w:line="276" w:lineRule="auto"/>
            </w:pPr>
            <w:r>
              <w:rPr>
                <w:sz w:val="18"/>
              </w:rPr>
              <w:t>忘记申请编号</w:t>
            </w:r>
          </w:p>
        </w:tc>
        <w:tc>
          <w:tcPr>
            <w:tcW w:w="6463" w:type="dxa"/>
            <w:vAlign w:val="center"/>
          </w:tcPr>
          <w:p w14:paraId="2CF70734">
            <w:pPr>
              <w:spacing w:after="0" w:line="276" w:lineRule="auto"/>
            </w:pPr>
            <w:r>
              <w:rPr>
                <w:sz w:val="18"/>
              </w:rPr>
              <w:t>用提交申请时的联系人手机号联系平台，说明机构名称和提交时间。</w:t>
            </w:r>
          </w:p>
        </w:tc>
      </w:tr>
      <w:tr w14:paraId="6919A1C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658DD3BB">
            <w:pPr>
              <w:spacing w:after="0" w:line="276" w:lineRule="auto"/>
            </w:pPr>
            <w:r>
              <w:rPr>
                <w:sz w:val="18"/>
              </w:rPr>
              <w:t>手机号填错</w:t>
            </w:r>
          </w:p>
        </w:tc>
        <w:tc>
          <w:tcPr>
            <w:tcW w:w="6463" w:type="dxa"/>
            <w:vAlign w:val="center"/>
          </w:tcPr>
          <w:p w14:paraId="0D008C78">
            <w:pPr>
              <w:spacing w:after="0" w:line="276" w:lineRule="auto"/>
            </w:pPr>
            <w:r>
              <w:rPr>
                <w:sz w:val="18"/>
              </w:rPr>
              <w:t>申请提交后不能自行更换联系人手机号，请联系平台处理。</w:t>
            </w:r>
          </w:p>
        </w:tc>
      </w:tr>
      <w:tr w14:paraId="377BF06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175FFC07">
            <w:pPr>
              <w:spacing w:after="0" w:line="276" w:lineRule="auto"/>
            </w:pPr>
            <w:r>
              <w:rPr>
                <w:sz w:val="18"/>
              </w:rPr>
              <w:t>审核被拒</w:t>
            </w:r>
          </w:p>
        </w:tc>
        <w:tc>
          <w:tcPr>
            <w:tcW w:w="6463" w:type="dxa"/>
            <w:vAlign w:val="center"/>
          </w:tcPr>
          <w:p w14:paraId="58545CE0">
            <w:pPr>
              <w:spacing w:after="0" w:line="276" w:lineRule="auto"/>
            </w:pPr>
            <w:r>
              <w:rPr>
                <w:sz w:val="18"/>
              </w:rPr>
              <w:t>查看拒绝原因。需要重新申请时，使用新的申请单，不要复用已拒绝的申请。</w:t>
            </w:r>
          </w:p>
        </w:tc>
      </w:tr>
      <w:tr w14:paraId="7639ABC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28C1FF33">
            <w:pPr>
              <w:spacing w:after="0" w:line="276" w:lineRule="auto"/>
            </w:pPr>
            <w:r>
              <w:rPr>
                <w:sz w:val="18"/>
              </w:rPr>
              <w:t>收不到开号通知</w:t>
            </w:r>
          </w:p>
        </w:tc>
        <w:tc>
          <w:tcPr>
            <w:tcW w:w="6463" w:type="dxa"/>
            <w:vAlign w:val="center"/>
          </w:tcPr>
          <w:p w14:paraId="35681D52">
            <w:pPr>
              <w:spacing w:after="0" w:line="276" w:lineRule="auto"/>
            </w:pPr>
            <w:r>
              <w:rPr>
                <w:sz w:val="18"/>
              </w:rPr>
              <w:t>先检查申请状态是否为“账号已开通”，再检查邮箱和手机拦截设置。</w:t>
            </w:r>
          </w:p>
        </w:tc>
      </w:tr>
      <w:tr w14:paraId="6499D06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1D80CF96">
            <w:pPr>
              <w:spacing w:after="0" w:line="276" w:lineRule="auto"/>
            </w:pPr>
            <w:r>
              <w:rPr>
                <w:sz w:val="18"/>
              </w:rPr>
              <w:t>首次登录后看不到菜单</w:t>
            </w:r>
          </w:p>
        </w:tc>
        <w:tc>
          <w:tcPr>
            <w:tcW w:w="6463" w:type="dxa"/>
            <w:vAlign w:val="center"/>
          </w:tcPr>
          <w:p w14:paraId="71A8678F">
            <w:pPr>
              <w:spacing w:after="0" w:line="276" w:lineRule="auto"/>
            </w:pPr>
            <w:r>
              <w:rPr>
                <w:sz w:val="18"/>
              </w:rPr>
              <w:t>确认已完成修改密码；未改密时系统只开放账号设置。</w:t>
            </w:r>
          </w:p>
        </w:tc>
      </w:tr>
    </w:tbl>
    <w:p w14:paraId="7BDC2E1E">
      <w:pPr>
        <w:spacing w:after="40"/>
      </w:pPr>
    </w:p>
    <w:p w14:paraId="48E23207">
      <w:r>
        <w:br w:type="page"/>
      </w:r>
    </w:p>
    <w:p w14:paraId="28A61D92">
      <w:pPr>
        <w:pStyle w:val="3"/>
        <w:spacing w:before="0" w:after="280"/>
      </w:pPr>
      <w:bookmarkStart w:id="15" w:name="_Toc243135161"/>
      <w:r>
        <w:rPr>
          <w:rFonts w:ascii="微软雅黑" w:hAnsi="微软雅黑" w:eastAsia="微软雅黑"/>
        </w:rPr>
        <w:t>第 2 章 账号、组织与基础设置</w:t>
      </w:r>
      <w:bookmarkEnd w:id="15"/>
    </w:p>
    <w:p w14:paraId="07C93A84">
      <w:r>
        <w:rPr>
          <w:i/>
          <w:color w:val="666F76"/>
          <w:sz w:val="18"/>
        </w:rPr>
        <w:t>本章目标：熟悉后台结构，完成账号、管理员、风格库、邮件通知和啤酒币等基础设置。</w:t>
      </w:r>
    </w:p>
    <w:p w14:paraId="4DD69093">
      <w:r>
        <w:rPr>
          <w:i/>
          <w:color w:val="666F76"/>
          <w:sz w:val="18"/>
        </w:rPr>
        <w:t>适用角色：主办方主管理员｜进入前提：已完成首次登录改密。</w:t>
      </w:r>
    </w:p>
    <w:p w14:paraId="3B754134">
      <w:pPr>
        <w:pStyle w:val="4"/>
        <w:spacing w:before="320" w:after="140"/>
      </w:pPr>
      <w:bookmarkStart w:id="16" w:name="_Toc243135162"/>
      <w:r>
        <w:rPr>
          <w:rFonts w:ascii="微软雅黑" w:hAnsi="微软雅黑" w:eastAsia="微软雅黑"/>
        </w:rPr>
        <w:t>2.1 登录后台与认识工作台</w:t>
      </w:r>
      <w:bookmarkEnd w:id="16"/>
    </w:p>
    <w:p w14:paraId="1C532DA7">
      <w:r>
        <w:t xml:space="preserve">登录后进入 </w:t>
      </w:r>
      <w:r>
        <w:rPr>
          <w:b/>
        </w:rPr>
        <w:t>工作台</w:t>
      </w:r>
      <w:r>
        <w:t>。左侧菜单按用途分为四组，主办方管理员通常可以看到以下入口。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2041"/>
        <w:gridCol w:w="5783"/>
      </w:tblGrid>
      <w:tr w14:paraId="6C3DBE7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7" w:type="dxa"/>
            <w:shd w:val="clear" w:color="auto" w:fill="2F4B7C"/>
            <w:vAlign w:val="center"/>
          </w:tcPr>
          <w:p w14:paraId="3E0B174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菜单组</w:t>
            </w:r>
          </w:p>
        </w:tc>
        <w:tc>
          <w:tcPr>
            <w:tcW w:w="2041" w:type="dxa"/>
            <w:shd w:val="clear" w:color="auto" w:fill="2F4B7C"/>
            <w:vAlign w:val="center"/>
          </w:tcPr>
          <w:p w14:paraId="4A885D0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  <w:tc>
          <w:tcPr>
            <w:tcW w:w="5783" w:type="dxa"/>
            <w:shd w:val="clear" w:color="auto" w:fill="2F4B7C"/>
            <w:vAlign w:val="center"/>
          </w:tcPr>
          <w:p w14:paraId="6C64A5E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 w14:paraId="6D320B4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17C11847">
            <w:pPr>
              <w:spacing w:after="0" w:line="276" w:lineRule="auto"/>
            </w:pPr>
            <w:r>
              <w:rPr>
                <w:sz w:val="18"/>
              </w:rPr>
              <w:t>概览</w:t>
            </w:r>
          </w:p>
        </w:tc>
        <w:tc>
          <w:tcPr>
            <w:tcW w:w="2041" w:type="dxa"/>
            <w:vAlign w:val="center"/>
          </w:tcPr>
          <w:p w14:paraId="65CD1A0E">
            <w:pPr>
              <w:spacing w:after="0" w:line="276" w:lineRule="auto"/>
            </w:pPr>
            <w:r>
              <w:rPr>
                <w:sz w:val="18"/>
              </w:rPr>
              <w:t>工作台</w:t>
            </w:r>
          </w:p>
        </w:tc>
        <w:tc>
          <w:tcPr>
            <w:tcW w:w="5783" w:type="dxa"/>
            <w:vAlign w:val="center"/>
          </w:tcPr>
          <w:p w14:paraId="086D891E">
            <w:pPr>
              <w:spacing w:after="0" w:line="276" w:lineRule="auto"/>
            </w:pPr>
            <w:r>
              <w:rPr>
                <w:sz w:val="18"/>
              </w:rPr>
              <w:t>查看当前比赛、待处理事项和快捷入口</w:t>
            </w:r>
          </w:p>
        </w:tc>
      </w:tr>
      <w:tr w14:paraId="5FC6AC6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33E88D26">
            <w:pPr>
              <w:spacing w:after="0" w:line="276" w:lineRule="auto"/>
            </w:pPr>
            <w:r>
              <w:rPr>
                <w:sz w:val="18"/>
              </w:rPr>
              <w:t>赛事运营</w:t>
            </w:r>
          </w:p>
        </w:tc>
        <w:tc>
          <w:tcPr>
            <w:tcW w:w="2041" w:type="dxa"/>
            <w:vAlign w:val="center"/>
          </w:tcPr>
          <w:p w14:paraId="7B7BAE29">
            <w:pPr>
              <w:spacing w:after="0" w:line="276" w:lineRule="auto"/>
            </w:pPr>
            <w:r>
              <w:rPr>
                <w:sz w:val="18"/>
              </w:rPr>
              <w:t>比赛管理</w:t>
            </w:r>
          </w:p>
        </w:tc>
        <w:tc>
          <w:tcPr>
            <w:tcW w:w="5783" w:type="dxa"/>
            <w:vAlign w:val="center"/>
          </w:tcPr>
          <w:p w14:paraId="52D56669">
            <w:pPr>
              <w:spacing w:after="0" w:line="276" w:lineRule="auto"/>
            </w:pPr>
            <w:r>
              <w:rPr>
                <w:sz w:val="18"/>
              </w:rPr>
              <w:t>创建比赛、查看比赛详情、推进比赛状态</w:t>
            </w:r>
          </w:p>
        </w:tc>
      </w:tr>
      <w:tr w14:paraId="4158CCC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3CFBDBB">
            <w:pPr>
              <w:spacing w:after="0" w:line="276" w:lineRule="auto"/>
            </w:pPr>
            <w:r>
              <w:rPr>
                <w:sz w:val="18"/>
              </w:rPr>
              <w:t>赛事运营</w:t>
            </w:r>
          </w:p>
        </w:tc>
        <w:tc>
          <w:tcPr>
            <w:tcW w:w="2041" w:type="dxa"/>
            <w:vAlign w:val="center"/>
          </w:tcPr>
          <w:p w14:paraId="33AEAD7D">
            <w:pPr>
              <w:spacing w:after="0" w:line="276" w:lineRule="auto"/>
            </w:pPr>
            <w:r>
              <w:rPr>
                <w:sz w:val="18"/>
              </w:rPr>
              <w:t>酒款管理</w:t>
            </w:r>
          </w:p>
        </w:tc>
        <w:tc>
          <w:tcPr>
            <w:tcW w:w="5783" w:type="dxa"/>
            <w:vAlign w:val="center"/>
          </w:tcPr>
          <w:p w14:paraId="4F42663B">
            <w:pPr>
              <w:spacing w:after="0" w:line="276" w:lineRule="auto"/>
            </w:pPr>
            <w:r>
              <w:rPr>
                <w:sz w:val="18"/>
              </w:rPr>
              <w:t>筛选酒款、修改报名信息、确认付款/入库、处理退款</w:t>
            </w:r>
          </w:p>
        </w:tc>
      </w:tr>
      <w:tr w14:paraId="73950F4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06B41AD4">
            <w:pPr>
              <w:spacing w:after="0" w:line="276" w:lineRule="auto"/>
            </w:pPr>
            <w:r>
              <w:rPr>
                <w:sz w:val="18"/>
              </w:rPr>
              <w:t>赛事运营</w:t>
            </w:r>
          </w:p>
        </w:tc>
        <w:tc>
          <w:tcPr>
            <w:tcW w:w="2041" w:type="dxa"/>
            <w:vAlign w:val="center"/>
          </w:tcPr>
          <w:p w14:paraId="4675DD27">
            <w:pPr>
              <w:spacing w:after="0" w:line="276" w:lineRule="auto"/>
            </w:pPr>
            <w:r>
              <w:rPr>
                <w:sz w:val="18"/>
              </w:rPr>
              <w:t>收款确认</w:t>
            </w:r>
          </w:p>
        </w:tc>
        <w:tc>
          <w:tcPr>
            <w:tcW w:w="5783" w:type="dxa"/>
            <w:vAlign w:val="center"/>
          </w:tcPr>
          <w:p w14:paraId="32B20C77">
            <w:pPr>
              <w:spacing w:after="0" w:line="276" w:lineRule="auto"/>
            </w:pPr>
            <w:r>
              <w:rPr>
                <w:sz w:val="18"/>
              </w:rPr>
              <w:t>核对银行转账和收款码付款记录</w:t>
            </w:r>
          </w:p>
        </w:tc>
      </w:tr>
      <w:tr w14:paraId="5F7286D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38777BF8">
            <w:pPr>
              <w:spacing w:after="0" w:line="276" w:lineRule="auto"/>
            </w:pPr>
            <w:r>
              <w:rPr>
                <w:sz w:val="18"/>
              </w:rPr>
              <w:t>赛事运营</w:t>
            </w:r>
          </w:p>
        </w:tc>
        <w:tc>
          <w:tcPr>
            <w:tcW w:w="2041" w:type="dxa"/>
            <w:vAlign w:val="center"/>
          </w:tcPr>
          <w:p w14:paraId="5ADBB208">
            <w:pPr>
              <w:spacing w:after="0" w:line="276" w:lineRule="auto"/>
            </w:pPr>
            <w:r>
              <w:rPr>
                <w:sz w:val="18"/>
              </w:rPr>
              <w:t>裁判招募</w:t>
            </w:r>
          </w:p>
        </w:tc>
        <w:tc>
          <w:tcPr>
            <w:tcW w:w="5783" w:type="dxa"/>
            <w:vAlign w:val="center"/>
          </w:tcPr>
          <w:p w14:paraId="3949CE0C">
            <w:pPr>
              <w:spacing w:after="0" w:line="276" w:lineRule="auto"/>
            </w:pPr>
            <w:r>
              <w:rPr>
                <w:sz w:val="18"/>
              </w:rPr>
              <w:t>发起招募、处理裁判申请</w:t>
            </w:r>
          </w:p>
        </w:tc>
      </w:tr>
      <w:tr w14:paraId="31DBAFB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47ABAFD6">
            <w:pPr>
              <w:spacing w:after="0" w:line="276" w:lineRule="auto"/>
            </w:pPr>
            <w:r>
              <w:rPr>
                <w:sz w:val="18"/>
              </w:rPr>
              <w:t>赛事运营</w:t>
            </w:r>
          </w:p>
        </w:tc>
        <w:tc>
          <w:tcPr>
            <w:tcW w:w="2041" w:type="dxa"/>
            <w:vAlign w:val="center"/>
          </w:tcPr>
          <w:p w14:paraId="20857465">
            <w:pPr>
              <w:spacing w:after="0" w:line="276" w:lineRule="auto"/>
            </w:pPr>
            <w:r>
              <w:rPr>
                <w:sz w:val="18"/>
              </w:rPr>
              <w:t>评审人员</w:t>
            </w:r>
          </w:p>
        </w:tc>
        <w:tc>
          <w:tcPr>
            <w:tcW w:w="5783" w:type="dxa"/>
            <w:vAlign w:val="center"/>
          </w:tcPr>
          <w:p w14:paraId="3ACEFD64">
            <w:pPr>
              <w:spacing w:after="0" w:line="276" w:lineRule="auto"/>
            </w:pPr>
            <w:r>
              <w:rPr>
                <w:sz w:val="18"/>
              </w:rPr>
              <w:t>查看和维护评审账号</w:t>
            </w:r>
          </w:p>
        </w:tc>
      </w:tr>
      <w:tr w14:paraId="6C185FF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53F180EF">
            <w:pPr>
              <w:spacing w:after="0" w:line="276" w:lineRule="auto"/>
            </w:pPr>
            <w:r>
              <w:rPr>
                <w:sz w:val="18"/>
              </w:rPr>
              <w:t>赛事运营</w:t>
            </w:r>
          </w:p>
        </w:tc>
        <w:tc>
          <w:tcPr>
            <w:tcW w:w="2041" w:type="dxa"/>
            <w:vAlign w:val="center"/>
          </w:tcPr>
          <w:p w14:paraId="72EC2F28">
            <w:pPr>
              <w:spacing w:after="0" w:line="276" w:lineRule="auto"/>
            </w:pPr>
            <w:r>
              <w:rPr>
                <w:sz w:val="18"/>
              </w:rPr>
              <w:t>数据导出</w:t>
            </w:r>
          </w:p>
        </w:tc>
        <w:tc>
          <w:tcPr>
            <w:tcW w:w="5783" w:type="dxa"/>
            <w:vAlign w:val="center"/>
          </w:tcPr>
          <w:p w14:paraId="69DA05AB">
            <w:pPr>
              <w:spacing w:after="0" w:line="276" w:lineRule="auto"/>
            </w:pPr>
            <w:r>
              <w:rPr>
                <w:sz w:val="18"/>
              </w:rPr>
              <w:t>导出台账、标签、评分和评审报名信息</w:t>
            </w:r>
          </w:p>
        </w:tc>
      </w:tr>
      <w:tr w14:paraId="2C8DBE9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7E256CD3">
            <w:pPr>
              <w:spacing w:after="0" w:line="276" w:lineRule="auto"/>
            </w:pPr>
            <w:r>
              <w:rPr>
                <w:sz w:val="18"/>
              </w:rPr>
              <w:t>赛事运营</w:t>
            </w:r>
          </w:p>
        </w:tc>
        <w:tc>
          <w:tcPr>
            <w:tcW w:w="2041" w:type="dxa"/>
            <w:vAlign w:val="center"/>
          </w:tcPr>
          <w:p w14:paraId="7CCCD78E">
            <w:pPr>
              <w:spacing w:after="0" w:line="276" w:lineRule="auto"/>
            </w:pPr>
            <w:r>
              <w:rPr>
                <w:sz w:val="18"/>
              </w:rPr>
              <w:t>邮件通知</w:t>
            </w:r>
          </w:p>
        </w:tc>
        <w:tc>
          <w:tcPr>
            <w:tcW w:w="5783" w:type="dxa"/>
            <w:vAlign w:val="center"/>
          </w:tcPr>
          <w:p w14:paraId="59765AFF">
            <w:pPr>
              <w:spacing w:after="0" w:line="276" w:lineRule="auto"/>
            </w:pPr>
            <w:r>
              <w:rPr>
                <w:sz w:val="18"/>
              </w:rPr>
              <w:t>配置收样提醒、结果通知和发送记录</w:t>
            </w:r>
          </w:p>
        </w:tc>
      </w:tr>
      <w:tr w14:paraId="2CE36B1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54D51AB7">
            <w:pPr>
              <w:spacing w:after="0" w:line="276" w:lineRule="auto"/>
            </w:pPr>
            <w:r>
              <w:rPr>
                <w:sz w:val="18"/>
              </w:rPr>
              <w:t>组织管理</w:t>
            </w:r>
          </w:p>
        </w:tc>
        <w:tc>
          <w:tcPr>
            <w:tcW w:w="2041" w:type="dxa"/>
            <w:vAlign w:val="center"/>
          </w:tcPr>
          <w:p w14:paraId="0E6ECE5A">
            <w:pPr>
              <w:spacing w:after="0" w:line="276" w:lineRule="auto"/>
            </w:pPr>
            <w:r>
              <w:rPr>
                <w:sz w:val="18"/>
              </w:rPr>
              <w:t>管理员账号</w:t>
            </w:r>
          </w:p>
        </w:tc>
        <w:tc>
          <w:tcPr>
            <w:tcW w:w="5783" w:type="dxa"/>
            <w:vAlign w:val="center"/>
          </w:tcPr>
          <w:p w14:paraId="4BEF0D70">
            <w:pPr>
              <w:spacing w:after="0" w:line="276" w:lineRule="auto"/>
            </w:pPr>
            <w:r>
              <w:rPr>
                <w:sz w:val="18"/>
              </w:rPr>
              <w:t>新增主/子管理员、重置密码、停用账号</w:t>
            </w:r>
          </w:p>
        </w:tc>
      </w:tr>
      <w:tr w14:paraId="7ED455A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2B9100D1">
            <w:pPr>
              <w:spacing w:after="0" w:line="276" w:lineRule="auto"/>
            </w:pPr>
            <w:r>
              <w:rPr>
                <w:sz w:val="18"/>
              </w:rPr>
              <w:t>组织管理</w:t>
            </w:r>
          </w:p>
        </w:tc>
        <w:tc>
          <w:tcPr>
            <w:tcW w:w="2041" w:type="dxa"/>
            <w:vAlign w:val="center"/>
          </w:tcPr>
          <w:p w14:paraId="74D91E20">
            <w:pPr>
              <w:spacing w:after="0" w:line="276" w:lineRule="auto"/>
            </w:pPr>
            <w:r>
              <w:rPr>
                <w:sz w:val="18"/>
              </w:rPr>
              <w:t>啤酒币</w:t>
            </w:r>
          </w:p>
        </w:tc>
        <w:tc>
          <w:tcPr>
            <w:tcW w:w="5783" w:type="dxa"/>
            <w:vAlign w:val="center"/>
          </w:tcPr>
          <w:p w14:paraId="4865A769">
            <w:pPr>
              <w:spacing w:after="0" w:line="276" w:lineRule="auto"/>
            </w:pPr>
            <w:r>
              <w:rPr>
                <w:sz w:val="18"/>
              </w:rPr>
              <w:t>购买啤酒币、查看订单、批次和流水</w:t>
            </w:r>
          </w:p>
        </w:tc>
      </w:tr>
      <w:tr w14:paraId="5137C60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32E73187">
            <w:pPr>
              <w:spacing w:after="0" w:line="276" w:lineRule="auto"/>
            </w:pPr>
            <w:r>
              <w:rPr>
                <w:sz w:val="18"/>
              </w:rPr>
              <w:t>组织管理</w:t>
            </w:r>
          </w:p>
        </w:tc>
        <w:tc>
          <w:tcPr>
            <w:tcW w:w="2041" w:type="dxa"/>
            <w:vAlign w:val="center"/>
          </w:tcPr>
          <w:p w14:paraId="6A63C8B4">
            <w:pPr>
              <w:spacing w:after="0" w:line="276" w:lineRule="auto"/>
            </w:pPr>
            <w:r>
              <w:rPr>
                <w:sz w:val="18"/>
              </w:rPr>
              <w:t>操作日志</w:t>
            </w:r>
          </w:p>
        </w:tc>
        <w:tc>
          <w:tcPr>
            <w:tcW w:w="5783" w:type="dxa"/>
            <w:vAlign w:val="center"/>
          </w:tcPr>
          <w:p w14:paraId="1117983B">
            <w:pPr>
              <w:spacing w:after="0" w:line="276" w:lineRule="auto"/>
            </w:pPr>
            <w:r>
              <w:rPr>
                <w:sz w:val="18"/>
              </w:rPr>
              <w:t>查询本组织的后台操作记录</w:t>
            </w:r>
          </w:p>
        </w:tc>
      </w:tr>
      <w:tr w14:paraId="1E49836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3B5F0E2">
            <w:pPr>
              <w:spacing w:after="0" w:line="276" w:lineRule="auto"/>
            </w:pPr>
            <w:r>
              <w:rPr>
                <w:sz w:val="18"/>
              </w:rPr>
              <w:t>平台管理</w:t>
            </w:r>
          </w:p>
        </w:tc>
        <w:tc>
          <w:tcPr>
            <w:tcW w:w="2041" w:type="dxa"/>
            <w:vAlign w:val="center"/>
          </w:tcPr>
          <w:p w14:paraId="55E6FA39">
            <w:pPr>
              <w:spacing w:after="0" w:line="276" w:lineRule="auto"/>
            </w:pPr>
            <w:r>
              <w:rPr>
                <w:sz w:val="18"/>
              </w:rPr>
              <w:t>风格库</w:t>
            </w:r>
          </w:p>
        </w:tc>
        <w:tc>
          <w:tcPr>
            <w:tcW w:w="5783" w:type="dxa"/>
            <w:vAlign w:val="center"/>
          </w:tcPr>
          <w:p w14:paraId="191A3AAB">
            <w:pPr>
              <w:spacing w:after="0" w:line="276" w:lineRule="auto"/>
            </w:pPr>
            <w:r>
              <w:rPr>
                <w:sz w:val="18"/>
              </w:rPr>
              <w:t>查看平台公共库，维护本组织私有库</w:t>
            </w:r>
          </w:p>
        </w:tc>
      </w:tr>
    </w:tbl>
    <w:p w14:paraId="05437CC9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43E5646A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0916E77E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02-01] </w:t>
            </w:r>
            <w:r>
              <w:rPr>
                <w:b/>
                <w:color w:val="2F6FA8"/>
                <w:sz w:val="19"/>
              </w:rPr>
              <w:t>后台工作台与左侧菜单</w:t>
            </w:r>
          </w:p>
          <w:p w14:paraId="4EBB704A">
            <w:pPr>
              <w:spacing w:after="20"/>
            </w:pPr>
            <w:r>
              <w:rPr>
                <w:color w:val="666F76"/>
                <w:sz w:val="18"/>
              </w:rPr>
              <w:t>画面要求：显示左侧分组菜单、顶部比赛概览和待处理事项。</w:t>
            </w:r>
          </w:p>
          <w:p w14:paraId="07CFA479">
            <w:pPr>
              <w:spacing w:after="20"/>
            </w:pPr>
            <w:r>
              <w:rPr>
                <w:color w:val="666F76"/>
                <w:sz w:val="18"/>
              </w:rPr>
              <w:t>标注建议：① 菜单分组 ② 当前比赛 ③ 待处理事项</w:t>
            </w:r>
          </w:p>
        </w:tc>
      </w:tr>
    </w:tbl>
    <w:p w14:paraId="524A01A9">
      <w:pPr>
        <w:spacing w:after="40"/>
      </w:pPr>
    </w:p>
    <w:p w14:paraId="7C2E9159">
      <w:pPr>
        <w:pStyle w:val="4"/>
        <w:spacing w:before="320" w:after="140"/>
      </w:pPr>
      <w:bookmarkStart w:id="17" w:name="_Toc243135163"/>
      <w:r>
        <w:rPr>
          <w:rFonts w:ascii="微软雅黑" w:hAnsi="微软雅黑" w:eastAsia="微软雅黑"/>
        </w:rPr>
        <w:t>2.2 账号设置</w:t>
      </w:r>
      <w:bookmarkEnd w:id="17"/>
    </w:p>
    <w:p w14:paraId="218B052F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点击左下角的身份按钮，打开账号设置。</w:t>
      </w:r>
    </w:p>
    <w:p w14:paraId="6D52ADAB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修改显示姓名，便于操作日志识别。</w:t>
      </w:r>
    </w:p>
    <w:p w14:paraId="17DD71E9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如需修改密码，填写当前密码和新密码后保存。</w:t>
      </w:r>
    </w:p>
    <w:p w14:paraId="2567A3A1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保存后重新登录验证新密码。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45C5B1C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13FD22DF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02-02] </w:t>
            </w:r>
            <w:r>
              <w:rPr>
                <w:b/>
                <w:color w:val="2F6FA8"/>
                <w:sz w:val="19"/>
              </w:rPr>
              <w:t>账号设置</w:t>
            </w:r>
          </w:p>
          <w:p w14:paraId="712F6E25">
            <w:pPr>
              <w:spacing w:after="20"/>
            </w:pPr>
            <w:r>
              <w:rPr>
                <w:color w:val="666F76"/>
                <w:sz w:val="18"/>
              </w:rPr>
              <w:t>画面要求：显示姓名、当前密码、新密码和保存按钮。</w:t>
            </w:r>
          </w:p>
          <w:p w14:paraId="43A176EE">
            <w:pPr>
              <w:spacing w:after="20"/>
            </w:pPr>
            <w:r>
              <w:rPr>
                <w:color w:val="666F76"/>
                <w:sz w:val="18"/>
              </w:rPr>
              <w:t>标注建议：① 姓名 ② 当前密码 ③ 新密码 ④ 保存</w:t>
            </w:r>
          </w:p>
        </w:tc>
      </w:tr>
    </w:tbl>
    <w:p w14:paraId="06200210">
      <w:pPr>
        <w:spacing w:after="40"/>
      </w:pPr>
    </w:p>
    <w:p w14:paraId="14FBDED5">
      <w:pPr>
        <w:pStyle w:val="4"/>
        <w:spacing w:before="320" w:after="140"/>
      </w:pPr>
      <w:bookmarkStart w:id="18" w:name="_Toc243135164"/>
      <w:r>
        <w:rPr>
          <w:rFonts w:ascii="微软雅黑" w:hAnsi="微软雅黑" w:eastAsia="微软雅黑"/>
        </w:rPr>
        <w:t>2.3 管理员账号</w:t>
      </w:r>
      <w:bookmarkEnd w:id="18"/>
    </w:p>
    <w:p w14:paraId="1DA03BA4">
      <w:r>
        <w:t>同一主办方组织内可以有 1 名主管理员和若干子管理员。两者对赛事的操作权限一致，区别主要在账号管理入口。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0EF022F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271CC72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16106B4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6F3A5EA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D79281B">
            <w:pPr>
              <w:spacing w:after="0" w:line="276" w:lineRule="auto"/>
            </w:pPr>
            <w:r>
              <w:rPr>
                <w:sz w:val="18"/>
              </w:rPr>
              <w:t>主办方主管理员</w:t>
            </w:r>
          </w:p>
        </w:tc>
        <w:tc>
          <w:tcPr>
            <w:tcW w:w="7143" w:type="dxa"/>
            <w:vAlign w:val="center"/>
          </w:tcPr>
          <w:p w14:paraId="1C046243">
            <w:pPr>
              <w:spacing w:after="0" w:line="276" w:lineRule="auto"/>
            </w:pPr>
            <w:r>
              <w:rPr>
                <w:sz w:val="18"/>
              </w:rPr>
              <w:t>初始账号类型；可新增、编辑、重置密码和停用本组织管理员</w:t>
            </w:r>
          </w:p>
        </w:tc>
      </w:tr>
      <w:tr w14:paraId="70529D0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D4D52D5">
            <w:pPr>
              <w:spacing w:after="0" w:line="276" w:lineRule="auto"/>
            </w:pPr>
            <w:r>
              <w:rPr>
                <w:sz w:val="18"/>
              </w:rPr>
              <w:t>主办方子管理员</w:t>
            </w:r>
          </w:p>
        </w:tc>
        <w:tc>
          <w:tcPr>
            <w:tcW w:w="7143" w:type="dxa"/>
            <w:vAlign w:val="center"/>
          </w:tcPr>
          <w:p w14:paraId="0A6F711A">
            <w:pPr>
              <w:spacing w:after="0" w:line="276" w:lineRule="auto"/>
            </w:pPr>
            <w:r>
              <w:rPr>
                <w:sz w:val="18"/>
              </w:rPr>
              <w:t>由主管理员创建；可执行赛事操作，账号管理能力以页面权限为准</w:t>
            </w:r>
          </w:p>
        </w:tc>
      </w:tr>
    </w:tbl>
    <w:p w14:paraId="2C5E0FCC">
      <w:pPr>
        <w:spacing w:after="40"/>
      </w:pPr>
    </w:p>
    <w:p w14:paraId="2F90D642">
      <w:pPr>
        <w:pStyle w:val="5"/>
        <w:spacing w:before="240" w:after="80"/>
      </w:pPr>
      <w:r>
        <w:rPr>
          <w:rFonts w:ascii="微软雅黑" w:hAnsi="微软雅黑" w:eastAsia="微软雅黑"/>
        </w:rPr>
        <w:t>新增管理员</w:t>
      </w:r>
    </w:p>
    <w:p w14:paraId="627870F3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组织管理 → 管理员账号</w:t>
      </w:r>
      <w:r>
        <w:t>。</w:t>
      </w:r>
    </w:p>
    <w:p w14:paraId="4192055A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新增管理员</w:t>
      </w:r>
      <w:r>
        <w:t>。</w:t>
      </w:r>
    </w:p>
    <w:p w14:paraId="19E416D4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填写 </w:t>
      </w:r>
      <w:r>
        <w:rPr>
          <w:b/>
        </w:rPr>
        <w:t>登录账号</w:t>
      </w:r>
      <w:r>
        <w:t>、</w:t>
      </w:r>
      <w:r>
        <w:rPr>
          <w:b/>
        </w:rPr>
        <w:t>管理员姓名</w:t>
      </w:r>
      <w:r>
        <w:t xml:space="preserve"> 和 </w:t>
      </w:r>
      <w:r>
        <w:rPr>
          <w:b/>
        </w:rPr>
        <w:t>初始密码</w:t>
      </w:r>
      <w:r>
        <w:t>。</w:t>
      </w:r>
    </w:p>
    <w:p w14:paraId="5E4C8148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选择管理员类型，点击 </w:t>
      </w:r>
      <w:r>
        <w:rPr>
          <w:b/>
        </w:rPr>
        <w:t>保存</w:t>
      </w:r>
      <w:r>
        <w:t>。</w:t>
      </w:r>
    </w:p>
    <w:p w14:paraId="38087ED3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将登录账号和初始密码交付给对应人员，提醒首次登录后修改密码。</w:t>
      </w:r>
    </w:p>
    <w:p w14:paraId="38F62C0F">
      <w:pPr>
        <w:pStyle w:val="5"/>
        <w:spacing w:before="240" w:after="80"/>
      </w:pPr>
      <w:r>
        <w:rPr>
          <w:rFonts w:ascii="微软雅黑" w:hAnsi="微软雅黑" w:eastAsia="微软雅黑"/>
        </w:rPr>
        <w:t>编辑、重置密码与停用</w:t>
      </w:r>
    </w:p>
    <w:p w14:paraId="57051942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在账号明细中点击 </w:t>
      </w:r>
      <w:r>
        <w:rPr>
          <w:b/>
        </w:rPr>
        <w:t>编辑</w:t>
      </w:r>
      <w:r>
        <w:t>，可修改姓名或类型。</w:t>
      </w:r>
    </w:p>
    <w:p w14:paraId="79A6E2B2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重置密码</w:t>
      </w:r>
      <w:r>
        <w:t>，输入新密码；重置后对方下次登录直接使用新密码。</w:t>
      </w:r>
    </w:p>
    <w:p w14:paraId="1253D22F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人员离岗或不再参与办赛时，点击 </w:t>
      </w:r>
      <w:r>
        <w:rPr>
          <w:b/>
        </w:rPr>
        <w:t>停用</w:t>
      </w:r>
      <w:r>
        <w:t xml:space="preserve">；需要恢复时点击 </w:t>
      </w:r>
      <w:r>
        <w:rPr>
          <w:b/>
        </w:rPr>
        <w:t>启用</w:t>
      </w:r>
      <w:r>
        <w:t>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49DCC69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34B310F1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不能修改自己的管理员类型。主办方管理员只能管理本组织账号，不能查看或操作其他主办方账号。</w:t>
            </w:r>
          </w:p>
        </w:tc>
      </w:tr>
    </w:tbl>
    <w:p w14:paraId="44B7B056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6E967F50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55F4A510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02-03] </w:t>
            </w:r>
            <w:r>
              <w:rPr>
                <w:b/>
                <w:color w:val="2F6FA8"/>
                <w:sz w:val="19"/>
              </w:rPr>
              <w:t>管理员账号列表</w:t>
            </w:r>
          </w:p>
          <w:p w14:paraId="256D3E24">
            <w:pPr>
              <w:spacing w:after="20"/>
            </w:pPr>
            <w:r>
              <w:rPr>
                <w:color w:val="666F76"/>
                <w:sz w:val="18"/>
              </w:rPr>
              <w:t>画面要求：显示主管理员、子管理员账号和操作按钮。</w:t>
            </w:r>
          </w:p>
          <w:p w14:paraId="6AF5B10F">
            <w:pPr>
              <w:spacing w:after="20"/>
            </w:pPr>
            <w:r>
              <w:rPr>
                <w:color w:val="666F76"/>
                <w:sz w:val="18"/>
              </w:rPr>
              <w:t>标注建议：① 账号列表 ② 新增管理员 ③ 编辑/重置密码/停用</w:t>
            </w:r>
          </w:p>
        </w:tc>
      </w:tr>
    </w:tbl>
    <w:p w14:paraId="1E9F0B70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15B71D8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56868667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02-04] </w:t>
            </w:r>
            <w:r>
              <w:rPr>
                <w:b/>
                <w:color w:val="2F6FA8"/>
                <w:sz w:val="19"/>
              </w:rPr>
              <w:t>新增管理员</w:t>
            </w:r>
          </w:p>
          <w:p w14:paraId="01DEF889">
            <w:pPr>
              <w:spacing w:after="20"/>
            </w:pPr>
            <w:r>
              <w:rPr>
                <w:color w:val="666F76"/>
                <w:sz w:val="18"/>
              </w:rPr>
              <w:t>画面要求：显示登录账号、姓名、初始密码和类型选择。</w:t>
            </w:r>
          </w:p>
          <w:p w14:paraId="61F14E73">
            <w:pPr>
              <w:spacing w:after="20"/>
            </w:pPr>
            <w:r>
              <w:rPr>
                <w:color w:val="666F76"/>
                <w:sz w:val="18"/>
              </w:rPr>
              <w:t>标注建议：① 登录账号 ② 初始密码 ③ 管理员类型 ④ 保存</w:t>
            </w:r>
          </w:p>
        </w:tc>
      </w:tr>
    </w:tbl>
    <w:p w14:paraId="2C2B0A57">
      <w:pPr>
        <w:spacing w:after="40"/>
      </w:pPr>
    </w:p>
    <w:p w14:paraId="0A387F28">
      <w:pPr>
        <w:pStyle w:val="4"/>
        <w:spacing w:before="320" w:after="140"/>
      </w:pPr>
      <w:bookmarkStart w:id="19" w:name="_Toc243135165"/>
      <w:r>
        <w:rPr>
          <w:rFonts w:ascii="微软雅黑" w:hAnsi="微软雅黑" w:eastAsia="微软雅黑"/>
        </w:rPr>
        <w:t>2.4 操作日志</w:t>
      </w:r>
      <w:bookmarkEnd w:id="19"/>
    </w:p>
    <w:p w14:paraId="3472CE74">
      <w:r>
        <w:t>操作日志用于追溯谁在什么时间对哪场比赛、哪个酒款或哪个账号做了什么操作。</w:t>
      </w:r>
    </w:p>
    <w:p w14:paraId="3366FAB7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组织管理 → 操作日志</w:t>
      </w:r>
      <w:r>
        <w:t>。</w:t>
      </w:r>
    </w:p>
    <w:p w14:paraId="10AD1404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按时间范围、操作人、目标类型或比赛筛选。</w:t>
      </w:r>
    </w:p>
    <w:p w14:paraId="5AE58AE5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点击记录查看操作详情和备注。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4A80C181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330E668B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处理付款确认、退款、修改酒款、归档比赛等关键操作后，建议在操作日志中确认记录已写入。</w:t>
            </w:r>
          </w:p>
        </w:tc>
      </w:tr>
    </w:tbl>
    <w:p w14:paraId="488C57FE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CDD812B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B1874DA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02-05] </w:t>
            </w:r>
            <w:r>
              <w:rPr>
                <w:b/>
                <w:color w:val="2F6FA8"/>
                <w:sz w:val="19"/>
              </w:rPr>
              <w:t>操作日志查询</w:t>
            </w:r>
          </w:p>
          <w:p w14:paraId="0447B746">
            <w:pPr>
              <w:spacing w:after="20"/>
            </w:pPr>
            <w:r>
              <w:rPr>
                <w:color w:val="666F76"/>
                <w:sz w:val="18"/>
              </w:rPr>
              <w:t>画面要求：显示时间、操作人、目标对象和操作结果。</w:t>
            </w:r>
          </w:p>
          <w:p w14:paraId="4E4EB75E">
            <w:pPr>
              <w:spacing w:after="20"/>
            </w:pPr>
            <w:r>
              <w:rPr>
                <w:color w:val="666F76"/>
                <w:sz w:val="18"/>
              </w:rPr>
              <w:t>标注建议：① 筛选区 ② 操作记录 ③ 详情</w:t>
            </w:r>
          </w:p>
        </w:tc>
      </w:tr>
    </w:tbl>
    <w:p w14:paraId="18B1174E">
      <w:pPr>
        <w:spacing w:after="40"/>
      </w:pPr>
    </w:p>
    <w:p w14:paraId="5CD7C627">
      <w:pPr>
        <w:pStyle w:val="4"/>
        <w:spacing w:before="320" w:after="140"/>
      </w:pPr>
      <w:bookmarkStart w:id="20" w:name="_Toc243135166"/>
      <w:r>
        <w:rPr>
          <w:rFonts w:ascii="微软雅黑" w:hAnsi="微软雅黑" w:eastAsia="微软雅黑"/>
        </w:rPr>
        <w:t>2.5 风格库</w:t>
      </w:r>
      <w:bookmarkEnd w:id="20"/>
    </w:p>
    <w:p w14:paraId="5CD9B68F">
      <w:r>
        <w:t>风格库是报名时“基础风格”的来源。平台维护公共风格库；主办方可以创建本组织私有风格库，只在本组织赛事中使用。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3061"/>
        <w:gridCol w:w="4535"/>
      </w:tblGrid>
      <w:tr w14:paraId="79BDF87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14" w:type="dxa"/>
            <w:shd w:val="clear" w:color="auto" w:fill="2F4B7C"/>
            <w:vAlign w:val="center"/>
          </w:tcPr>
          <w:p w14:paraId="273D777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3061" w:type="dxa"/>
            <w:shd w:val="clear" w:color="auto" w:fill="2F4B7C"/>
            <w:vAlign w:val="center"/>
          </w:tcPr>
          <w:p w14:paraId="7C1D298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w="4535" w:type="dxa"/>
            <w:shd w:val="clear" w:color="auto" w:fill="2F4B7C"/>
            <w:vAlign w:val="center"/>
          </w:tcPr>
          <w:p w14:paraId="05CF38A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7C771E5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07F21992">
            <w:pPr>
              <w:spacing w:after="0" w:line="276" w:lineRule="auto"/>
            </w:pPr>
            <w:r>
              <w:rPr>
                <w:sz w:val="18"/>
              </w:rPr>
              <w:t>查看公共库</w:t>
            </w:r>
          </w:p>
        </w:tc>
        <w:tc>
          <w:tcPr>
            <w:tcW w:w="3061" w:type="dxa"/>
            <w:vAlign w:val="center"/>
          </w:tcPr>
          <w:p w14:paraId="6DCBA0D2">
            <w:pPr>
              <w:spacing w:after="0" w:line="276" w:lineRule="auto"/>
            </w:pPr>
            <w:r>
              <w:rPr>
                <w:sz w:val="18"/>
              </w:rPr>
              <w:t>平台管理 → 风格库 → 公共</w:t>
            </w:r>
          </w:p>
        </w:tc>
        <w:tc>
          <w:tcPr>
            <w:tcW w:w="4535" w:type="dxa"/>
            <w:vAlign w:val="center"/>
          </w:tcPr>
          <w:p w14:paraId="37E58DA1">
            <w:pPr>
              <w:spacing w:after="0" w:line="276" w:lineRule="auto"/>
            </w:pPr>
            <w:r>
              <w:rPr>
                <w:sz w:val="18"/>
              </w:rPr>
              <w:t>由平台维护，主办方只读使用</w:t>
            </w:r>
          </w:p>
        </w:tc>
      </w:tr>
      <w:tr w14:paraId="446D523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00D41367">
            <w:pPr>
              <w:spacing w:after="0" w:line="276" w:lineRule="auto"/>
            </w:pPr>
            <w:r>
              <w:rPr>
                <w:sz w:val="18"/>
              </w:rPr>
              <w:t>新建私有库</w:t>
            </w:r>
          </w:p>
        </w:tc>
        <w:tc>
          <w:tcPr>
            <w:tcW w:w="3061" w:type="dxa"/>
            <w:vAlign w:val="center"/>
          </w:tcPr>
          <w:p w14:paraId="62F90C97">
            <w:pPr>
              <w:spacing w:after="0" w:line="276" w:lineRule="auto"/>
            </w:pPr>
            <w:r>
              <w:rPr>
                <w:sz w:val="18"/>
              </w:rPr>
              <w:t>风格库 → 新建</w:t>
            </w:r>
          </w:p>
        </w:tc>
        <w:tc>
          <w:tcPr>
            <w:tcW w:w="4535" w:type="dxa"/>
            <w:vAlign w:val="center"/>
          </w:tcPr>
          <w:p w14:paraId="0764E336">
            <w:pPr>
              <w:spacing w:after="0" w:line="276" w:lineRule="auto"/>
            </w:pPr>
            <w:r>
              <w:rPr>
                <w:sz w:val="18"/>
              </w:rPr>
              <w:t>填写库名称、可见范围、分类和风格</w:t>
            </w:r>
          </w:p>
        </w:tc>
      </w:tr>
      <w:tr w14:paraId="1333CCA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30F76896">
            <w:pPr>
              <w:spacing w:after="0" w:line="276" w:lineRule="auto"/>
            </w:pPr>
            <w:r>
              <w:rPr>
                <w:sz w:val="18"/>
              </w:rPr>
              <w:t>批量导入</w:t>
            </w:r>
          </w:p>
        </w:tc>
        <w:tc>
          <w:tcPr>
            <w:tcW w:w="3061" w:type="dxa"/>
            <w:vAlign w:val="center"/>
          </w:tcPr>
          <w:p w14:paraId="1E741836">
            <w:pPr>
              <w:spacing w:after="0" w:line="276" w:lineRule="auto"/>
            </w:pPr>
            <w:r>
              <w:rPr>
                <w:sz w:val="18"/>
              </w:rPr>
              <w:t>风格库 → 批量导入</w:t>
            </w:r>
          </w:p>
        </w:tc>
        <w:tc>
          <w:tcPr>
            <w:tcW w:w="4535" w:type="dxa"/>
            <w:vAlign w:val="center"/>
          </w:tcPr>
          <w:p w14:paraId="66D1A1A9">
            <w:pPr>
              <w:spacing w:after="0" w:line="276" w:lineRule="auto"/>
            </w:pPr>
            <w:r>
              <w:rPr>
                <w:sz w:val="18"/>
              </w:rPr>
              <w:t>按模板列填写：分类、风格名称、编号、评审可见说明</w:t>
            </w:r>
          </w:p>
        </w:tc>
      </w:tr>
      <w:tr w14:paraId="7EE2941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453DF61C">
            <w:pPr>
              <w:spacing w:after="0" w:line="276" w:lineRule="auto"/>
            </w:pPr>
            <w:r>
              <w:rPr>
                <w:sz w:val="18"/>
              </w:rPr>
              <w:t>导出</w:t>
            </w:r>
          </w:p>
        </w:tc>
        <w:tc>
          <w:tcPr>
            <w:tcW w:w="3061" w:type="dxa"/>
            <w:vAlign w:val="center"/>
          </w:tcPr>
          <w:p w14:paraId="75175DCB">
            <w:pPr>
              <w:spacing w:after="0" w:line="276" w:lineRule="auto"/>
            </w:pPr>
            <w:r>
              <w:rPr>
                <w:sz w:val="18"/>
              </w:rPr>
              <w:t>风格库 → 导出</w:t>
            </w:r>
          </w:p>
        </w:tc>
        <w:tc>
          <w:tcPr>
            <w:tcW w:w="4535" w:type="dxa"/>
            <w:vAlign w:val="center"/>
          </w:tcPr>
          <w:p w14:paraId="1C763BD8">
            <w:pPr>
              <w:spacing w:after="0" w:line="276" w:lineRule="auto"/>
            </w:pPr>
            <w:r>
              <w:rPr>
                <w:sz w:val="18"/>
              </w:rPr>
              <w:t>导出当前库，便于备份或二次编辑</w:t>
            </w:r>
          </w:p>
        </w:tc>
      </w:tr>
    </w:tbl>
    <w:p w14:paraId="5559747A">
      <w:pPr>
        <w:spacing w:after="40"/>
      </w:pPr>
    </w:p>
    <w:p w14:paraId="63D6590A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平台管理 → 风格库</w:t>
      </w:r>
      <w:r>
        <w:t>。</w:t>
      </w:r>
    </w:p>
    <w:p w14:paraId="3122C3FA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切换到 </w:t>
      </w:r>
      <w:r>
        <w:rPr>
          <w:b/>
        </w:rPr>
        <w:t>我的</w:t>
      </w:r>
      <w:r>
        <w:t xml:space="preserve"> 或 </w:t>
      </w:r>
      <w:r>
        <w:rPr>
          <w:b/>
        </w:rPr>
        <w:t>公共</w:t>
      </w:r>
      <w:r>
        <w:t>，选择要查看的库。</w:t>
      </w:r>
    </w:p>
    <w:p w14:paraId="1DC52484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新建库时填写库名称和可见范围；需要供其他主办方参考时选择公共可见，否则选择仅内部可见。</w:t>
      </w:r>
    </w:p>
    <w:p w14:paraId="2F169580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添加分类和风格；风格名称必填，编号和评审可见说明选填。</w:t>
      </w:r>
    </w:p>
    <w:p w14:paraId="10721629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批量导入时先下载模板，按列填写后再上传。</w:t>
      </w:r>
    </w:p>
    <w:p w14:paraId="03C8E164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>保存后，在创建比赛时即可选择该风格库。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7473680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C7B592C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02-06] </w:t>
            </w:r>
            <w:r>
              <w:rPr>
                <w:b/>
                <w:color w:val="2F6FA8"/>
                <w:sz w:val="19"/>
              </w:rPr>
              <w:t>风格库列表</w:t>
            </w:r>
          </w:p>
          <w:p w14:paraId="3318CE64">
            <w:pPr>
              <w:spacing w:after="20"/>
            </w:pPr>
            <w:r>
              <w:rPr>
                <w:color w:val="666F76"/>
                <w:sz w:val="18"/>
              </w:rPr>
              <w:t>画面要求：显示全部/公共/我的标签、库列表和可见范围。</w:t>
            </w:r>
          </w:p>
          <w:p w14:paraId="59B2B143">
            <w:pPr>
              <w:spacing w:after="20"/>
            </w:pPr>
            <w:r>
              <w:rPr>
                <w:color w:val="666F76"/>
                <w:sz w:val="18"/>
              </w:rPr>
              <w:t>标注建议：① 标签 ② 库列表 ③ 可见范围</w:t>
            </w:r>
          </w:p>
        </w:tc>
      </w:tr>
    </w:tbl>
    <w:p w14:paraId="42029A33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205B2D3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78E27E3A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02-07] </w:t>
            </w:r>
            <w:r>
              <w:rPr>
                <w:b/>
                <w:color w:val="2F6FA8"/>
                <w:sz w:val="19"/>
              </w:rPr>
              <w:t>风格库编辑与批量导入</w:t>
            </w:r>
          </w:p>
          <w:p w14:paraId="24115FE6">
            <w:pPr>
              <w:spacing w:after="20"/>
            </w:pPr>
            <w:r>
              <w:rPr>
                <w:color w:val="666F76"/>
                <w:sz w:val="18"/>
              </w:rPr>
              <w:t>画面要求：显示分类、风格名称、编号、评审可见说明和导入入口。</w:t>
            </w:r>
          </w:p>
          <w:p w14:paraId="4998B287">
            <w:pPr>
              <w:spacing w:after="20"/>
            </w:pPr>
            <w:r>
              <w:rPr>
                <w:color w:val="666F76"/>
                <w:sz w:val="18"/>
              </w:rPr>
              <w:t>标注建议：① 风格字段 ② 批量导入 ③ 保存</w:t>
            </w:r>
          </w:p>
        </w:tc>
      </w:tr>
    </w:tbl>
    <w:p w14:paraId="2FA9EA99">
      <w:pPr>
        <w:spacing w:after="40"/>
      </w:pPr>
    </w:p>
    <w:p w14:paraId="2499ADED">
      <w:pPr>
        <w:pStyle w:val="4"/>
        <w:spacing w:before="320" w:after="140"/>
      </w:pPr>
      <w:bookmarkStart w:id="21" w:name="_Toc243135167"/>
      <w:r>
        <w:rPr>
          <w:rFonts w:ascii="微软雅黑" w:hAnsi="微软雅黑" w:eastAsia="微软雅黑"/>
        </w:rPr>
        <w:t>2.6 邮件通知</w:t>
      </w:r>
      <w:bookmarkEnd w:id="21"/>
    </w:p>
    <w:p w14:paraId="36B22C5F">
      <w:r>
        <w:t>邮件通知用于在收样开始、收样截止和结果发布三个节点，自动向填写了邮箱的厂商联系人发送提醒。通知按比赛单独配置。</w:t>
      </w:r>
    </w:p>
    <w:p w14:paraId="6C5D1918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赛事运营 → 邮件通知</w:t>
      </w:r>
      <w:r>
        <w:t>。</w:t>
      </w:r>
    </w:p>
    <w:p w14:paraId="4A988CBA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选择目标比赛。</w:t>
      </w:r>
    </w:p>
    <w:p w14:paraId="595BA1B2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在通知设置中打开需要的事件开关：</w:t>
      </w:r>
      <w:r>
        <w:rPr>
          <w:b/>
        </w:rPr>
        <w:t>收样开始提醒</w:t>
      </w:r>
      <w:r>
        <w:t>、</w:t>
      </w:r>
      <w:r>
        <w:rPr>
          <w:b/>
        </w:rPr>
        <w:t>收样截止提醒</w:t>
      </w:r>
      <w:r>
        <w:t>、</w:t>
      </w:r>
      <w:r>
        <w:rPr>
          <w:b/>
        </w:rPr>
        <w:t>结果发布通知</w:t>
      </w:r>
      <w:r>
        <w:t>。</w:t>
      </w:r>
    </w:p>
    <w:p w14:paraId="2B57199C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选择发送方式：按赛事时间、指定日期；相对时间可设置提前天数和发送时刻。</w:t>
      </w:r>
    </w:p>
    <w:p w14:paraId="477E3762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切换到邮件内容，编辑主题和正文；可使用页面提供的变量插入比赛名称、厂牌名称等信息。</w:t>
      </w:r>
    </w:p>
    <w:p w14:paraId="501F8FE7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 xml:space="preserve">点击 </w:t>
      </w:r>
      <w:r>
        <w:rPr>
          <w:b/>
        </w:rPr>
        <w:t>预览</w:t>
      </w:r>
      <w:r>
        <w:t xml:space="preserve"> 检查排版，点击 </w:t>
      </w:r>
      <w:r>
        <w:rPr>
          <w:b/>
        </w:rPr>
        <w:t>测试发送</w:t>
      </w:r>
      <w:r>
        <w:t xml:space="preserve"> 发送到指定邮箱。</w:t>
      </w:r>
    </w:p>
    <w:p w14:paraId="65E080EF">
      <w:pPr>
        <w:spacing w:after="60" w:line="312" w:lineRule="auto"/>
        <w:ind w:left="510" w:hanging="510"/>
      </w:pPr>
      <w:r>
        <w:rPr>
          <w:b/>
          <w:color w:val="1F3A5F"/>
        </w:rPr>
        <w:t xml:space="preserve">7. </w:t>
      </w:r>
      <w:r>
        <w:t>保存后，在发送记录中查看计划时间、发送状态和失败原因。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40208D4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70BF3FDE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第一次启用前务必先发测试邮件。失败或跳过的记录可在发送记录中重发。</w:t>
            </w:r>
          </w:p>
        </w:tc>
      </w:tr>
    </w:tbl>
    <w:p w14:paraId="0D199D7D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D57E635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2ABB6A40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02-08] </w:t>
            </w:r>
            <w:r>
              <w:rPr>
                <w:b/>
                <w:color w:val="2F6FA8"/>
                <w:sz w:val="19"/>
              </w:rPr>
              <w:t>邮件通知设置</w:t>
            </w:r>
          </w:p>
          <w:p w14:paraId="72E7E8AC">
            <w:pPr>
              <w:spacing w:after="20"/>
            </w:pPr>
            <w:r>
              <w:rPr>
                <w:color w:val="666F76"/>
                <w:sz w:val="18"/>
              </w:rPr>
              <w:t>画面要求：显示三类通知事件、启用开关、发送方式和发送时刻。</w:t>
            </w:r>
          </w:p>
          <w:p w14:paraId="45D5FD01">
            <w:pPr>
              <w:spacing w:after="20"/>
            </w:pPr>
            <w:r>
              <w:rPr>
                <w:color w:val="666F76"/>
                <w:sz w:val="18"/>
              </w:rPr>
              <w:t>标注建议：① 通知事件 ② 开关 ③ 发送方式 ④ 发送时刻</w:t>
            </w:r>
          </w:p>
        </w:tc>
      </w:tr>
    </w:tbl>
    <w:p w14:paraId="702746BC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AA4FFC8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2DD17F14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02-09] </w:t>
            </w:r>
            <w:r>
              <w:rPr>
                <w:b/>
                <w:color w:val="2F6FA8"/>
                <w:sz w:val="19"/>
              </w:rPr>
              <w:t>邮件内容编辑</w:t>
            </w:r>
          </w:p>
          <w:p w14:paraId="5904E194">
            <w:pPr>
              <w:spacing w:after="20"/>
            </w:pPr>
            <w:r>
              <w:rPr>
                <w:color w:val="666F76"/>
                <w:sz w:val="18"/>
              </w:rPr>
              <w:t>画面要求：显示邮件主题、正文编辑器、预览和测试发送。</w:t>
            </w:r>
          </w:p>
          <w:p w14:paraId="2B4ED743">
            <w:pPr>
              <w:spacing w:after="20"/>
            </w:pPr>
            <w:r>
              <w:rPr>
                <w:color w:val="666F76"/>
                <w:sz w:val="18"/>
              </w:rPr>
              <w:t>标注建议：① 主题 ② 正文 ③ 插入变量 ④ 测试发送</w:t>
            </w:r>
          </w:p>
        </w:tc>
      </w:tr>
    </w:tbl>
    <w:p w14:paraId="76F55858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43E7BBC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3D4B2D1E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02-10] </w:t>
            </w:r>
            <w:r>
              <w:rPr>
                <w:b/>
                <w:color w:val="2F6FA8"/>
                <w:sz w:val="19"/>
              </w:rPr>
              <w:t>邮件发送记录</w:t>
            </w:r>
          </w:p>
          <w:p w14:paraId="080EA933">
            <w:pPr>
              <w:spacing w:after="20"/>
            </w:pPr>
            <w:r>
              <w:rPr>
                <w:color w:val="666F76"/>
                <w:sz w:val="18"/>
              </w:rPr>
              <w:t>画面要求：显示通知类型、收件人、计划时间、发送状态和重发按钮。</w:t>
            </w:r>
          </w:p>
          <w:p w14:paraId="357DC013">
            <w:pPr>
              <w:spacing w:after="20"/>
            </w:pPr>
            <w:r>
              <w:rPr>
                <w:color w:val="666F76"/>
                <w:sz w:val="18"/>
              </w:rPr>
              <w:t>标注建议：① 发送状态 ② 失败原因 ③ 重发</w:t>
            </w:r>
          </w:p>
        </w:tc>
      </w:tr>
    </w:tbl>
    <w:p w14:paraId="5C1DA52D">
      <w:pPr>
        <w:spacing w:after="40"/>
      </w:pPr>
    </w:p>
    <w:p w14:paraId="78568CEE">
      <w:pPr>
        <w:pStyle w:val="4"/>
        <w:spacing w:before="320" w:after="140"/>
      </w:pPr>
      <w:bookmarkStart w:id="22" w:name="_Toc243135168"/>
      <w:r>
        <w:rPr>
          <w:rFonts w:ascii="微软雅黑" w:hAnsi="微软雅黑" w:eastAsia="微软雅黑"/>
        </w:rPr>
        <w:t>2.7 啤酒币</w:t>
      </w:r>
      <w:bookmarkEnd w:id="22"/>
    </w:p>
    <w:p w14:paraId="2B6981A5">
      <w:r>
        <w:t>啤酒币仅用于第三方主办方赛事。平台自办赛事不扣减啤酒币。</w:t>
      </w:r>
    </w:p>
    <w:tbl>
      <w:tblPr>
        <w:tblStyle w:val="41"/>
        <w:tblW w:w="0" w:type="auto"/>
        <w:jc w:val="center"/>
        <w:tblBorders>
          <w:top w:val="single" w:color="666666" w:sz="6" w:space="0"/>
          <w:left w:val="single" w:color="666666" w:sz="6" w:space="0"/>
          <w:bottom w:val="single" w:color="666666" w:sz="6" w:space="0"/>
          <w:right w:val="single" w:color="666666" w:sz="6" w:space="0"/>
          <w:insideH w:val="single" w:color="666666" w:sz="6" w:space="0"/>
          <w:insideV w:val="single" w:color="66666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428313AD">
        <w:tblPrEx>
          <w:tblBorders>
            <w:top w:val="single" w:color="666666" w:sz="6" w:space="0"/>
            <w:left w:val="single" w:color="666666" w:sz="6" w:space="0"/>
            <w:bottom w:val="single" w:color="666666" w:sz="6" w:space="0"/>
            <w:right w:val="single" w:color="666666" w:sz="6" w:space="0"/>
            <w:insideH w:val="single" w:color="666666" w:sz="6" w:space="0"/>
            <w:insideV w:val="single" w:color="66666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FEFEF"/>
          </w:tcPr>
          <w:p w14:paraId="099F6219">
            <w:pPr>
              <w:spacing w:after="40"/>
            </w:pPr>
            <w:r>
              <w:rPr>
                <w:rFonts w:ascii="微软雅黑" w:hAnsi="微软雅黑" w:eastAsia="微软雅黑"/>
                <w:b/>
                <w:color w:val="666666"/>
                <w:sz w:val="19"/>
              </w:rPr>
              <w:t>【平台自办差异】</w:t>
            </w:r>
            <w:r>
              <w:rPr>
                <w:sz w:val="19"/>
              </w:rPr>
              <w:t>平台自办赛事跳过啤酒币购买和扣减，按一期原有规则运行。</w:t>
            </w:r>
          </w:p>
        </w:tc>
      </w:tr>
    </w:tbl>
    <w:p w14:paraId="3996AF56">
      <w:pPr>
        <w:spacing w:after="40"/>
      </w:pPr>
    </w:p>
    <w:p w14:paraId="64D147C3">
      <w:pPr>
        <w:pStyle w:val="5"/>
        <w:spacing w:before="240" w:after="80"/>
      </w:pPr>
      <w:r>
        <w:rPr>
          <w:rFonts w:ascii="微软雅黑" w:hAnsi="微软雅黑" w:eastAsia="微软雅黑"/>
        </w:rPr>
        <w:t>查看价格与余额</w:t>
      </w:r>
    </w:p>
    <w:p w14:paraId="4BBAF5A8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组织管理 → 啤酒币</w:t>
      </w:r>
      <w:r>
        <w:t>。</w:t>
      </w:r>
    </w:p>
    <w:p w14:paraId="5E6F047F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查看当前价格阶梯、可用余额和最早到期批次。</w:t>
      </w:r>
    </w:p>
    <w:p w14:paraId="640C6D80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价格按购买数量累进计算；下单后会保存当时的价格快照。</w:t>
      </w:r>
    </w:p>
    <w:p w14:paraId="4BD1C0E2">
      <w:pPr>
        <w:pStyle w:val="5"/>
        <w:spacing w:before="240" w:after="80"/>
      </w:pPr>
      <w:r>
        <w:rPr>
          <w:rFonts w:ascii="微软雅黑" w:hAnsi="微软雅黑" w:eastAsia="微软雅黑"/>
        </w:rPr>
        <w:t>购买啤酒币</w:t>
      </w:r>
    </w:p>
    <w:p w14:paraId="48E181D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在购买区输入购买数量。</w:t>
      </w:r>
    </w:p>
    <w:p w14:paraId="0E3E9928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核对应付金额和价格明细。</w:t>
      </w:r>
    </w:p>
    <w:p w14:paraId="12863FAB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点击创建购买订单，选择微信支付。</w:t>
      </w:r>
    </w:p>
    <w:p w14:paraId="43453613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桌面端扫描二维码；微信内打开时按页面提示完成支付。</w:t>
      </w:r>
    </w:p>
    <w:p w14:paraId="51383E29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支付成功后，系统自动生成到账批次并写入账户流水。</w:t>
      </w:r>
    </w:p>
    <w:p w14:paraId="75B57AC4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>在购买订单、到账批次和账户流水标签中核对结果。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72BCE82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4E33A32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2E078D1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0EDA14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423D5FF">
            <w:pPr>
              <w:spacing w:after="0" w:line="276" w:lineRule="auto"/>
            </w:pPr>
            <w:r>
              <w:rPr>
                <w:sz w:val="18"/>
              </w:rPr>
              <w:t>有效期</w:t>
            </w:r>
          </w:p>
        </w:tc>
        <w:tc>
          <w:tcPr>
            <w:tcW w:w="7143" w:type="dxa"/>
            <w:vAlign w:val="center"/>
          </w:tcPr>
          <w:p w14:paraId="7DD574C5">
            <w:pPr>
              <w:spacing w:after="0" w:line="276" w:lineRule="auto"/>
            </w:pPr>
            <w:r>
              <w:rPr>
                <w:sz w:val="18"/>
              </w:rPr>
              <w:t>每批啤酒币自到账日起有效 1 年</w:t>
            </w:r>
          </w:p>
        </w:tc>
      </w:tr>
      <w:tr w14:paraId="18AFECC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751EB01">
            <w:pPr>
              <w:spacing w:after="0" w:line="276" w:lineRule="auto"/>
            </w:pPr>
            <w:r>
              <w:rPr>
                <w:sz w:val="18"/>
              </w:rPr>
              <w:t>扣减顺序</w:t>
            </w:r>
          </w:p>
        </w:tc>
        <w:tc>
          <w:tcPr>
            <w:tcW w:w="7143" w:type="dxa"/>
            <w:vAlign w:val="center"/>
          </w:tcPr>
          <w:p w14:paraId="5CB14BA5">
            <w:pPr>
              <w:spacing w:after="0" w:line="276" w:lineRule="auto"/>
            </w:pPr>
            <w:r>
              <w:rPr>
                <w:sz w:val="18"/>
              </w:rPr>
              <w:t>按最早到期批次优先扣减</w:t>
            </w:r>
          </w:p>
        </w:tc>
      </w:tr>
      <w:tr w14:paraId="41914FD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01B8774">
            <w:pPr>
              <w:spacing w:after="0" w:line="276" w:lineRule="auto"/>
            </w:pPr>
            <w:r>
              <w:rPr>
                <w:sz w:val="18"/>
              </w:rPr>
              <w:t>开放报名</w:t>
            </w:r>
          </w:p>
        </w:tc>
        <w:tc>
          <w:tcPr>
            <w:tcW w:w="7143" w:type="dxa"/>
            <w:vAlign w:val="center"/>
          </w:tcPr>
          <w:p w14:paraId="2B283BF7">
            <w:pPr>
              <w:spacing w:after="0" w:line="276" w:lineRule="auto"/>
            </w:pPr>
            <w:r>
              <w:rPr>
                <w:sz w:val="18"/>
              </w:rPr>
              <w:t>扣 1 枚作为最低费用</w:t>
            </w:r>
          </w:p>
        </w:tc>
      </w:tr>
      <w:tr w14:paraId="2749937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EB1C904">
            <w:pPr>
              <w:spacing w:after="0" w:line="276" w:lineRule="auto"/>
            </w:pPr>
            <w:r>
              <w:rPr>
                <w:sz w:val="18"/>
              </w:rPr>
              <w:t>进入评审准备</w:t>
            </w:r>
          </w:p>
        </w:tc>
        <w:tc>
          <w:tcPr>
            <w:tcW w:w="7143" w:type="dxa"/>
            <w:vAlign w:val="center"/>
          </w:tcPr>
          <w:p w14:paraId="0579A8B3">
            <w:pPr>
              <w:spacing w:after="0" w:line="276" w:lineRule="auto"/>
            </w:pPr>
            <w:r>
              <w:rPr>
                <w:sz w:val="18"/>
              </w:rPr>
              <w:t>按 max(1, 有效酒款数) 结算并补扣差额</w:t>
            </w:r>
          </w:p>
        </w:tc>
      </w:tr>
      <w:tr w14:paraId="6BF1798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CAA7400">
            <w:pPr>
              <w:spacing w:after="0" w:line="276" w:lineRule="auto"/>
            </w:pPr>
            <w:r>
              <w:rPr>
                <w:sz w:val="18"/>
              </w:rPr>
              <w:t>锁定后新增酒款</w:t>
            </w:r>
          </w:p>
        </w:tc>
        <w:tc>
          <w:tcPr>
            <w:tcW w:w="7143" w:type="dxa"/>
            <w:vAlign w:val="center"/>
          </w:tcPr>
          <w:p w14:paraId="4230F9F1">
            <w:pPr>
              <w:spacing w:after="0" w:line="276" w:lineRule="auto"/>
            </w:pPr>
            <w:r>
              <w:rPr>
                <w:sz w:val="18"/>
              </w:rPr>
              <w:t>跨计费档位时需先补扣才能分组</w:t>
            </w:r>
          </w:p>
        </w:tc>
      </w:tr>
      <w:tr w14:paraId="562C2CE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9CF135F">
            <w:pPr>
              <w:spacing w:after="0" w:line="276" w:lineRule="auto"/>
            </w:pPr>
            <w:r>
              <w:rPr>
                <w:sz w:val="18"/>
              </w:rPr>
              <w:t>删除或取消酒款</w:t>
            </w:r>
          </w:p>
        </w:tc>
        <w:tc>
          <w:tcPr>
            <w:tcW w:w="7143" w:type="dxa"/>
            <w:vAlign w:val="center"/>
          </w:tcPr>
          <w:p w14:paraId="0826DE56">
            <w:pPr>
              <w:spacing w:after="0" w:line="276" w:lineRule="auto"/>
            </w:pPr>
            <w:r>
              <w:rPr>
                <w:sz w:val="18"/>
              </w:rPr>
              <w:t>不自动退币</w:t>
            </w:r>
          </w:p>
        </w:tc>
      </w:tr>
      <w:tr w14:paraId="083C109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7C3ABCD">
            <w:pPr>
              <w:spacing w:after="0" w:line="276" w:lineRule="auto"/>
            </w:pPr>
            <w:r>
              <w:rPr>
                <w:sz w:val="18"/>
              </w:rPr>
              <w:t>退款</w:t>
            </w:r>
          </w:p>
        </w:tc>
        <w:tc>
          <w:tcPr>
            <w:tcW w:w="7143" w:type="dxa"/>
            <w:vAlign w:val="center"/>
          </w:tcPr>
          <w:p w14:paraId="28A2CA6A">
            <w:pPr>
              <w:spacing w:after="0" w:line="276" w:lineRule="auto"/>
            </w:pPr>
            <w:r>
              <w:rPr>
                <w:sz w:val="18"/>
              </w:rPr>
              <w:t>原则上不退款；特殊情况由平台超级管理员人工处理并记录原因</w:t>
            </w:r>
          </w:p>
        </w:tc>
      </w:tr>
    </w:tbl>
    <w:p w14:paraId="035425CE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6BDCAE9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E3AF9DF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02-11] </w:t>
            </w:r>
            <w:r>
              <w:rPr>
                <w:b/>
                <w:color w:val="2F6FA8"/>
                <w:sz w:val="19"/>
              </w:rPr>
              <w:t>啤酒币总览</w:t>
            </w:r>
          </w:p>
          <w:p w14:paraId="4790B608">
            <w:pPr>
              <w:spacing w:after="20"/>
            </w:pPr>
            <w:r>
              <w:rPr>
                <w:color w:val="666F76"/>
                <w:sz w:val="18"/>
              </w:rPr>
              <w:t>画面要求：显示价格阶梯、可用余额和最早到期批次。</w:t>
            </w:r>
          </w:p>
          <w:p w14:paraId="15A42F78">
            <w:pPr>
              <w:spacing w:after="20"/>
            </w:pPr>
            <w:r>
              <w:rPr>
                <w:color w:val="666F76"/>
                <w:sz w:val="18"/>
              </w:rPr>
              <w:t>标注建议：① 价格阶梯 ② 可用余额 ③ 最早到期批次</w:t>
            </w:r>
          </w:p>
        </w:tc>
      </w:tr>
    </w:tbl>
    <w:p w14:paraId="4A1E2EF3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EECC5A1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02FC061C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02-12] </w:t>
            </w:r>
            <w:r>
              <w:rPr>
                <w:b/>
                <w:color w:val="2F6FA8"/>
                <w:sz w:val="19"/>
              </w:rPr>
              <w:t>购买啤酒币</w:t>
            </w:r>
          </w:p>
          <w:p w14:paraId="19830DE1">
            <w:pPr>
              <w:spacing w:after="20"/>
            </w:pPr>
            <w:r>
              <w:rPr>
                <w:color w:val="666F76"/>
                <w:sz w:val="18"/>
              </w:rPr>
              <w:t>画面要求：显示购买数量、应付金额和微信支付入口。</w:t>
            </w:r>
          </w:p>
          <w:p w14:paraId="53B842F0">
            <w:pPr>
              <w:spacing w:after="20"/>
            </w:pPr>
            <w:r>
              <w:rPr>
                <w:color w:val="666F76"/>
                <w:sz w:val="18"/>
              </w:rPr>
              <w:t>标注建议：① 数量 ② 应付金额 ③ 支付按钮</w:t>
            </w:r>
          </w:p>
        </w:tc>
      </w:tr>
    </w:tbl>
    <w:p w14:paraId="3C66A687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CAC3D4D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90F583E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02-13] </w:t>
            </w:r>
            <w:r>
              <w:rPr>
                <w:b/>
                <w:color w:val="2F6FA8"/>
                <w:sz w:val="19"/>
              </w:rPr>
              <w:t>啤酒币订单、批次和流水</w:t>
            </w:r>
          </w:p>
          <w:p w14:paraId="6CB91C23">
            <w:pPr>
              <w:spacing w:after="20"/>
            </w:pPr>
            <w:r>
              <w:rPr>
                <w:color w:val="666F76"/>
                <w:sz w:val="18"/>
              </w:rPr>
              <w:t>画面要求：显示购买订单、到账批次、账户流水三个标签。</w:t>
            </w:r>
          </w:p>
          <w:p w14:paraId="14794DD9">
            <w:pPr>
              <w:spacing w:after="20"/>
            </w:pPr>
            <w:r>
              <w:rPr>
                <w:color w:val="666F76"/>
                <w:sz w:val="18"/>
              </w:rPr>
              <w:t>标注建议：① 订单 ② 批次 ③ 流水</w:t>
            </w:r>
          </w:p>
        </w:tc>
      </w:tr>
    </w:tbl>
    <w:p w14:paraId="46B860AE">
      <w:pPr>
        <w:spacing w:after="40"/>
      </w:pPr>
    </w:p>
    <w:p w14:paraId="2A61C569">
      <w:pPr>
        <w:pStyle w:val="4"/>
        <w:spacing w:before="320" w:after="140"/>
      </w:pPr>
      <w:bookmarkStart w:id="23" w:name="_Toc243135169"/>
      <w:r>
        <w:rPr>
          <w:rFonts w:ascii="微软雅黑" w:hAnsi="微软雅黑" w:eastAsia="微软雅黑"/>
        </w:rPr>
        <w:t>2.8 常见问题</w:t>
      </w:r>
      <w:bookmarkEnd w:id="23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1"/>
        <w:gridCol w:w="6690"/>
      </w:tblGrid>
      <w:tr w14:paraId="5F97702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21" w:type="dxa"/>
            <w:shd w:val="clear" w:color="auto" w:fill="2F4B7C"/>
            <w:vAlign w:val="center"/>
          </w:tcPr>
          <w:p w14:paraId="03DF0A9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690" w:type="dxa"/>
            <w:shd w:val="clear" w:color="auto" w:fill="2F4B7C"/>
            <w:vAlign w:val="center"/>
          </w:tcPr>
          <w:p w14:paraId="1EA5F43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1F770EC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4FB721AC">
            <w:pPr>
              <w:spacing w:after="0" w:line="276" w:lineRule="auto"/>
            </w:pPr>
            <w:r>
              <w:rPr>
                <w:sz w:val="18"/>
              </w:rPr>
              <w:t>看不到“管理员账号”菜单</w:t>
            </w:r>
          </w:p>
        </w:tc>
        <w:tc>
          <w:tcPr>
            <w:tcW w:w="6690" w:type="dxa"/>
            <w:vAlign w:val="center"/>
          </w:tcPr>
          <w:p w14:paraId="3F93AD95">
            <w:pPr>
              <w:spacing w:after="0" w:line="276" w:lineRule="auto"/>
            </w:pPr>
            <w:r>
              <w:rPr>
                <w:sz w:val="18"/>
              </w:rPr>
              <w:t>确认当前账号是主办方主管理员；子管理员可能没有该入口。</w:t>
            </w:r>
          </w:p>
        </w:tc>
      </w:tr>
      <w:tr w14:paraId="265AB38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357E1C51">
            <w:pPr>
              <w:spacing w:after="0" w:line="276" w:lineRule="auto"/>
            </w:pPr>
            <w:r>
              <w:rPr>
                <w:sz w:val="18"/>
              </w:rPr>
              <w:t>新增管理员提示账号已存在</w:t>
            </w:r>
          </w:p>
        </w:tc>
        <w:tc>
          <w:tcPr>
            <w:tcW w:w="6690" w:type="dxa"/>
            <w:vAlign w:val="center"/>
          </w:tcPr>
          <w:p w14:paraId="42112239">
            <w:pPr>
              <w:spacing w:after="0" w:line="276" w:lineRule="auto"/>
            </w:pPr>
            <w:r>
              <w:rPr>
                <w:sz w:val="18"/>
              </w:rPr>
              <w:t>登录账号全平台唯一，请更换账号名。</w:t>
            </w:r>
          </w:p>
        </w:tc>
      </w:tr>
      <w:tr w14:paraId="3362468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00A6458C">
            <w:pPr>
              <w:spacing w:after="0" w:line="276" w:lineRule="auto"/>
            </w:pPr>
            <w:r>
              <w:rPr>
                <w:sz w:val="18"/>
              </w:rPr>
              <w:t>风格库导入失败</w:t>
            </w:r>
          </w:p>
        </w:tc>
        <w:tc>
          <w:tcPr>
            <w:tcW w:w="6690" w:type="dxa"/>
            <w:vAlign w:val="center"/>
          </w:tcPr>
          <w:p w14:paraId="05C6B6DF">
            <w:pPr>
              <w:spacing w:after="0" w:line="276" w:lineRule="auto"/>
            </w:pPr>
            <w:r>
              <w:rPr>
                <w:sz w:val="18"/>
              </w:rPr>
              <w:t>检查模板列顺序、风格名称是否为空、文件格式是否正确。</w:t>
            </w:r>
          </w:p>
        </w:tc>
      </w:tr>
      <w:tr w14:paraId="1FA69AE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5C38933F">
            <w:pPr>
              <w:spacing w:after="0" w:line="276" w:lineRule="auto"/>
            </w:pPr>
            <w:r>
              <w:rPr>
                <w:sz w:val="18"/>
              </w:rPr>
              <w:t>测试邮件收不到</w:t>
            </w:r>
          </w:p>
        </w:tc>
        <w:tc>
          <w:tcPr>
            <w:tcW w:w="6690" w:type="dxa"/>
            <w:vAlign w:val="center"/>
          </w:tcPr>
          <w:p w14:paraId="0175CF84">
            <w:pPr>
              <w:spacing w:after="0" w:line="276" w:lineRule="auto"/>
            </w:pPr>
            <w:r>
              <w:rPr>
                <w:sz w:val="18"/>
              </w:rPr>
              <w:t>检查收件邮箱、垃圾邮件目录和邮件服务配置；确认使用的是已保存的模板。</w:t>
            </w:r>
          </w:p>
        </w:tc>
      </w:tr>
      <w:tr w14:paraId="3E4A0AF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55904563">
            <w:pPr>
              <w:spacing w:after="0" w:line="276" w:lineRule="auto"/>
            </w:pPr>
            <w:r>
              <w:rPr>
                <w:sz w:val="18"/>
              </w:rPr>
              <w:t>啤酒币支付后余额未变</w:t>
            </w:r>
          </w:p>
        </w:tc>
        <w:tc>
          <w:tcPr>
            <w:tcW w:w="6690" w:type="dxa"/>
            <w:vAlign w:val="center"/>
          </w:tcPr>
          <w:p w14:paraId="1AC2CD48">
            <w:pPr>
              <w:spacing w:after="0" w:line="276" w:lineRule="auto"/>
            </w:pPr>
            <w:r>
              <w:rPr>
                <w:sz w:val="18"/>
              </w:rPr>
              <w:t>先刷新页面；仍未到账时，在购买订单中核对状态并联系平台。</w:t>
            </w:r>
          </w:p>
        </w:tc>
      </w:tr>
      <w:tr w14:paraId="339C83B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3992737A">
            <w:pPr>
              <w:spacing w:after="0" w:line="276" w:lineRule="auto"/>
            </w:pPr>
            <w:r>
              <w:rPr>
                <w:sz w:val="18"/>
              </w:rPr>
              <w:t>开放报名时余额不足</w:t>
            </w:r>
          </w:p>
        </w:tc>
        <w:tc>
          <w:tcPr>
            <w:tcW w:w="6690" w:type="dxa"/>
            <w:vAlign w:val="center"/>
          </w:tcPr>
          <w:p w14:paraId="4264E470">
            <w:pPr>
              <w:spacing w:after="0" w:line="276" w:lineRule="auto"/>
            </w:pPr>
            <w:r>
              <w:rPr>
                <w:sz w:val="18"/>
              </w:rPr>
              <w:t>按页面提示购买啤酒币后再发布；余额不足时按钮会被禁用。</w:t>
            </w:r>
          </w:p>
        </w:tc>
      </w:tr>
    </w:tbl>
    <w:p w14:paraId="1675D3F5">
      <w:pPr>
        <w:spacing w:after="40"/>
      </w:pPr>
    </w:p>
    <w:p w14:paraId="415114A0">
      <w:r>
        <w:br w:type="page"/>
      </w:r>
    </w:p>
    <w:p w14:paraId="5E9127EC">
      <w:pPr>
        <w:pStyle w:val="3"/>
        <w:spacing w:before="0" w:after="280"/>
      </w:pPr>
      <w:bookmarkStart w:id="24" w:name="_Toc243135170"/>
      <w:r>
        <w:rPr>
          <w:rFonts w:ascii="微软雅黑" w:hAnsi="微软雅黑" w:eastAsia="微软雅黑"/>
        </w:rPr>
        <w:t>第 3 章 赛前配置：创建一场比赛</w:t>
      </w:r>
      <w:bookmarkEnd w:id="24"/>
    </w:p>
    <w:p w14:paraId="01B574DC">
      <w:r>
        <w:rPr>
          <w:i/>
          <w:color w:val="666F76"/>
          <w:sz w:val="18"/>
        </w:rPr>
        <w:t>本章目标：从零创建一场比赛草稿，完成所有必填配置，并能通过保存前检查。</w:t>
      </w:r>
    </w:p>
    <w:p w14:paraId="2950D385">
      <w:r>
        <w:rPr>
          <w:i/>
          <w:color w:val="666F76"/>
          <w:sz w:val="18"/>
        </w:rPr>
        <w:t>适用角色：主办方管理员｜进入前提：账号已开通，建议已准备至少 1 枚啤酒币。</w:t>
      </w:r>
    </w:p>
    <w:p w14:paraId="1CCF669E">
      <w:pPr>
        <w:pStyle w:val="4"/>
        <w:spacing w:before="320" w:after="140"/>
      </w:pPr>
      <w:bookmarkStart w:id="25" w:name="_Toc243135171"/>
      <w:r>
        <w:rPr>
          <w:rFonts w:ascii="微软雅黑" w:hAnsi="微软雅黑" w:eastAsia="微软雅黑"/>
        </w:rPr>
        <w:t>3.1 创建入口与草稿</w:t>
      </w:r>
      <w:bookmarkEnd w:id="25"/>
    </w:p>
    <w:p w14:paraId="5BA088F3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赛事运营 → 比赛管理</w:t>
      </w:r>
      <w:r>
        <w:t>。</w:t>
      </w:r>
    </w:p>
    <w:p w14:paraId="38B2AC0B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点击页面右上角的 </w:t>
      </w:r>
      <w:r>
        <w:rPr>
          <w:b/>
        </w:rPr>
        <w:t>新建比赛</w:t>
      </w:r>
      <w:r>
        <w:t>。</w:t>
      </w:r>
    </w:p>
    <w:p w14:paraId="397EECB3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按页面从上到下的区块依次填写：基础信息、送样信息、报名表配置、报名收款、评分表配置。</w:t>
      </w:r>
    </w:p>
    <w:p w14:paraId="554B6C89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最后在 </w:t>
      </w:r>
      <w:r>
        <w:rPr>
          <w:b/>
        </w:rPr>
        <w:t>确认草稿</w:t>
      </w:r>
      <w:r>
        <w:t xml:space="preserve"> 区查看保存前检查，点击 </w:t>
      </w:r>
      <w:r>
        <w:rPr>
          <w:b/>
        </w:rPr>
        <w:t>保存草稿，进入工作台</w:t>
      </w:r>
      <w:r>
        <w:t>。</w:t>
      </w:r>
    </w:p>
    <w:p w14:paraId="498FB7FC">
      <w:r>
        <w:t xml:space="preserve">保存草稿后，比赛状态为 </w:t>
      </w:r>
      <w:r>
        <w:rPr>
          <w:b/>
        </w:rPr>
        <w:t>未发布</w:t>
      </w:r>
      <w:r>
        <w:t>。草稿不会出现在厂商端，您可以继续修改配置。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5A5E0F2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29920DD3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03-01] </w:t>
            </w:r>
            <w:r>
              <w:rPr>
                <w:b/>
                <w:color w:val="2F6FA8"/>
                <w:sz w:val="19"/>
              </w:rPr>
              <w:t>比赛管理列表与新建入口</w:t>
            </w:r>
          </w:p>
          <w:p w14:paraId="632911DF">
            <w:pPr>
              <w:spacing w:after="20"/>
            </w:pPr>
            <w:r>
              <w:rPr>
                <w:color w:val="666F76"/>
                <w:sz w:val="18"/>
              </w:rPr>
              <w:t>画面要求：显示比赛台账、状态筛选和“新建比赛”按钮。</w:t>
            </w:r>
          </w:p>
          <w:p w14:paraId="399F7706">
            <w:pPr>
              <w:spacing w:after="20"/>
            </w:pPr>
            <w:r>
              <w:rPr>
                <w:color w:val="666F76"/>
                <w:sz w:val="18"/>
              </w:rPr>
              <w:t>标注建议：① 新建比赛 ② 状态筛选 ③ 比赛列表</w:t>
            </w:r>
          </w:p>
        </w:tc>
      </w:tr>
    </w:tbl>
    <w:p w14:paraId="37B36D7F">
      <w:pPr>
        <w:spacing w:after="40"/>
      </w:pPr>
    </w:p>
    <w:p w14:paraId="797C62D8">
      <w:pPr>
        <w:pStyle w:val="4"/>
        <w:spacing w:before="320" w:after="140"/>
      </w:pPr>
      <w:bookmarkStart w:id="26" w:name="_Toc243135172"/>
      <w:r>
        <w:rPr>
          <w:rFonts w:ascii="微软雅黑" w:hAnsi="微软雅黑" w:eastAsia="微软雅黑"/>
        </w:rPr>
        <w:t>3.2 基础信息</w:t>
      </w:r>
      <w:bookmarkEnd w:id="26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63C0113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33E9042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0D507C5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填写说明</w:t>
            </w:r>
          </w:p>
        </w:tc>
      </w:tr>
      <w:tr w14:paraId="78AE78E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A6065FB">
            <w:pPr>
              <w:spacing w:after="0" w:line="276" w:lineRule="auto"/>
            </w:pPr>
            <w:r>
              <w:rPr>
                <w:sz w:val="18"/>
              </w:rPr>
              <w:t>比赛名称</w:t>
            </w:r>
          </w:p>
        </w:tc>
        <w:tc>
          <w:tcPr>
            <w:tcW w:w="7143" w:type="dxa"/>
            <w:vAlign w:val="center"/>
          </w:tcPr>
          <w:p w14:paraId="3F353E94">
            <w:pPr>
              <w:spacing w:after="0" w:line="276" w:lineRule="auto"/>
            </w:pPr>
            <w:r>
              <w:rPr>
                <w:sz w:val="18"/>
              </w:rPr>
              <w:t>面向厂商展示的赛事名称，建议包含年份和赛事定位</w:t>
            </w:r>
          </w:p>
        </w:tc>
      </w:tr>
      <w:tr w14:paraId="7CB75F6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861E8AC">
            <w:pPr>
              <w:spacing w:after="0" w:line="276" w:lineRule="auto"/>
            </w:pPr>
            <w:r>
              <w:rPr>
                <w:sz w:val="18"/>
              </w:rPr>
              <w:t>赛制选择</w:t>
            </w:r>
          </w:p>
        </w:tc>
        <w:tc>
          <w:tcPr>
            <w:tcW w:w="7143" w:type="dxa"/>
            <w:vAlign w:val="center"/>
          </w:tcPr>
          <w:p w14:paraId="3F2800E6">
            <w:pPr>
              <w:spacing w:after="0" w:line="276" w:lineRule="auto"/>
            </w:pPr>
            <w:r>
              <w:rPr>
                <w:sz w:val="18"/>
              </w:rPr>
              <w:t>正式评奖比赛：评选组别奖项和总冠军；风格对齐会：第一轮评选后发布诊断结果，不产生奖项</w:t>
            </w:r>
          </w:p>
        </w:tc>
      </w:tr>
      <w:tr w14:paraId="3859305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1D3E92E">
            <w:pPr>
              <w:spacing w:after="0" w:line="276" w:lineRule="auto"/>
            </w:pPr>
            <w:r>
              <w:rPr>
                <w:sz w:val="18"/>
              </w:rPr>
              <w:t>比赛日期</w:t>
            </w:r>
          </w:p>
        </w:tc>
        <w:tc>
          <w:tcPr>
            <w:tcW w:w="7143" w:type="dxa"/>
            <w:vAlign w:val="center"/>
          </w:tcPr>
          <w:p w14:paraId="59A55FCD">
            <w:pPr>
              <w:spacing w:after="0" w:line="276" w:lineRule="auto"/>
            </w:pPr>
            <w:r>
              <w:rPr>
                <w:sz w:val="18"/>
              </w:rPr>
              <w:t>现场评审日期，用于招募和赛程展示</w:t>
            </w:r>
          </w:p>
        </w:tc>
      </w:tr>
    </w:tbl>
    <w:p w14:paraId="50A1210C">
      <w:pPr>
        <w:spacing w:after="40"/>
      </w:pPr>
    </w:p>
    <w:p w14:paraId="507DAB37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填写 </w:t>
      </w:r>
      <w:r>
        <w:rPr>
          <w:b/>
        </w:rPr>
        <w:t>比赛名称</w:t>
      </w:r>
      <w:r>
        <w:t>。</w:t>
      </w:r>
    </w:p>
    <w:p w14:paraId="001E3F5E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选择 </w:t>
      </w:r>
      <w:r>
        <w:rPr>
          <w:b/>
        </w:rPr>
        <w:t>赛制</w:t>
      </w:r>
      <w:r>
        <w:t>：正式评奖比赛或风格对齐会。</w:t>
      </w:r>
    </w:p>
    <w:p w14:paraId="23719938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选择 </w:t>
      </w:r>
      <w:r>
        <w:rPr>
          <w:b/>
        </w:rPr>
        <w:t>比赛日期</w:t>
      </w:r>
      <w:r>
        <w:t>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0AA2333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580FC94B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赛制影响后续流程：风格对齐会没有组别奖项和总冠军，第一轮结束后直接发布诊断结果。创建前请确认赛制。</w:t>
            </w:r>
          </w:p>
        </w:tc>
      </w:tr>
    </w:tbl>
    <w:p w14:paraId="4A155D61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5AB41B0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30AC23D6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03-02] </w:t>
            </w:r>
            <w:r>
              <w:rPr>
                <w:b/>
                <w:color w:val="2F6FA8"/>
                <w:sz w:val="19"/>
              </w:rPr>
              <w:t>基础信息</w:t>
            </w:r>
          </w:p>
          <w:p w14:paraId="56E79B2A">
            <w:pPr>
              <w:spacing w:after="20"/>
            </w:pPr>
            <w:r>
              <w:rPr>
                <w:color w:val="666F76"/>
                <w:sz w:val="18"/>
              </w:rPr>
              <w:t>画面要求：显示比赛名称、赛制切换和比赛日期。</w:t>
            </w:r>
          </w:p>
          <w:p w14:paraId="0E386C9B">
            <w:pPr>
              <w:spacing w:after="20"/>
            </w:pPr>
            <w:r>
              <w:rPr>
                <w:color w:val="666F76"/>
                <w:sz w:val="18"/>
              </w:rPr>
              <w:t>标注建议：① 比赛名称 ② 赛制 ③ 比赛日期</w:t>
            </w:r>
          </w:p>
        </w:tc>
      </w:tr>
    </w:tbl>
    <w:p w14:paraId="3603CC70">
      <w:pPr>
        <w:spacing w:after="40"/>
      </w:pPr>
    </w:p>
    <w:p w14:paraId="4AC6B3D0">
      <w:pPr>
        <w:pStyle w:val="4"/>
        <w:spacing w:before="320" w:after="140"/>
      </w:pPr>
      <w:bookmarkStart w:id="27" w:name="_Toc243135173"/>
      <w:r>
        <w:rPr>
          <w:rFonts w:ascii="微软雅黑" w:hAnsi="微软雅黑" w:eastAsia="微软雅黑"/>
        </w:rPr>
        <w:t>3.3 报名时间</w:t>
      </w:r>
      <w:bookmarkEnd w:id="27"/>
    </w:p>
    <w:p w14:paraId="43ED053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设置 </w:t>
      </w:r>
      <w:r>
        <w:rPr>
          <w:b/>
        </w:rPr>
        <w:t>报名开始时间</w:t>
      </w:r>
      <w:r>
        <w:t>。</w:t>
      </w:r>
    </w:p>
    <w:p w14:paraId="76EDA981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设置 </w:t>
      </w:r>
      <w:r>
        <w:rPr>
          <w:b/>
        </w:rPr>
        <w:t>报名截止时间</w:t>
      </w:r>
      <w:r>
        <w:t>。</w:t>
      </w:r>
    </w:p>
    <w:p w14:paraId="168C9F3E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确认截止时间晚于开始时间，且早于比赛日期。</w:t>
      </w:r>
    </w:p>
    <w:p w14:paraId="2BC5DE39">
      <w:r>
        <w:t>报名开始后，厂商端才允许提交酒款；到达截止时间后，系统会停止接收新报名，主办方也可以在后台手动截止。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675F99C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60EAFC3C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03-03] </w:t>
            </w:r>
            <w:r>
              <w:rPr>
                <w:b/>
                <w:color w:val="2F6FA8"/>
                <w:sz w:val="19"/>
              </w:rPr>
              <w:t>报名时间</w:t>
            </w:r>
          </w:p>
          <w:p w14:paraId="31DB673C">
            <w:pPr>
              <w:spacing w:after="20"/>
            </w:pPr>
            <w:r>
              <w:rPr>
                <w:color w:val="666F76"/>
                <w:sz w:val="18"/>
              </w:rPr>
              <w:t>画面要求：显示报名开始和报名截止两个时间控件。</w:t>
            </w:r>
          </w:p>
          <w:p w14:paraId="49142FAE">
            <w:pPr>
              <w:spacing w:after="20"/>
            </w:pPr>
            <w:r>
              <w:rPr>
                <w:color w:val="666F76"/>
                <w:sz w:val="18"/>
              </w:rPr>
              <w:t>标注建议：① 报名开始 ② 报名截止</w:t>
            </w:r>
          </w:p>
        </w:tc>
      </w:tr>
    </w:tbl>
    <w:p w14:paraId="16F58F85">
      <w:pPr>
        <w:spacing w:after="40"/>
      </w:pPr>
    </w:p>
    <w:p w14:paraId="658F9D7B">
      <w:pPr>
        <w:pStyle w:val="4"/>
        <w:spacing w:before="320" w:after="140"/>
      </w:pPr>
      <w:bookmarkStart w:id="28" w:name="_Toc243135174"/>
      <w:r>
        <w:rPr>
          <w:rFonts w:ascii="微软雅黑" w:hAnsi="微软雅黑" w:eastAsia="微软雅黑"/>
        </w:rPr>
        <w:t>3.4 费用规则</w:t>
      </w:r>
      <w:bookmarkEnd w:id="28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241F131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5199726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06C73A9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69B91F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72C0C3B">
            <w:pPr>
              <w:spacing w:after="0" w:line="276" w:lineRule="auto"/>
            </w:pPr>
            <w:r>
              <w:rPr>
                <w:sz w:val="18"/>
              </w:rPr>
              <w:t>普通报名费</w:t>
            </w:r>
          </w:p>
        </w:tc>
        <w:tc>
          <w:tcPr>
            <w:tcW w:w="7143" w:type="dxa"/>
            <w:vAlign w:val="center"/>
          </w:tcPr>
          <w:p w14:paraId="4FDE1A16">
            <w:pPr>
              <w:spacing w:after="0" w:line="276" w:lineRule="auto"/>
            </w:pPr>
            <w:r>
              <w:rPr>
                <w:sz w:val="18"/>
              </w:rPr>
              <w:t>每款酒的常规报名费，单位：元/款</w:t>
            </w:r>
          </w:p>
        </w:tc>
      </w:tr>
      <w:tr w14:paraId="75242AF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93C6223">
            <w:pPr>
              <w:spacing w:after="0" w:line="276" w:lineRule="auto"/>
            </w:pPr>
            <w:r>
              <w:rPr>
                <w:sz w:val="18"/>
              </w:rPr>
              <w:t>早鸟价</w:t>
            </w:r>
          </w:p>
        </w:tc>
        <w:tc>
          <w:tcPr>
            <w:tcW w:w="7143" w:type="dxa"/>
            <w:vAlign w:val="center"/>
          </w:tcPr>
          <w:p w14:paraId="4C8DC0A4">
            <w:pPr>
              <w:spacing w:after="0" w:line="276" w:lineRule="auto"/>
            </w:pPr>
            <w:r>
              <w:rPr>
                <w:sz w:val="18"/>
              </w:rPr>
              <w:t>早鸟截止前的优惠单价，单位：元/款</w:t>
            </w:r>
          </w:p>
        </w:tc>
      </w:tr>
      <w:tr w14:paraId="69BB3FD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79057D1">
            <w:pPr>
              <w:spacing w:after="0" w:line="276" w:lineRule="auto"/>
            </w:pPr>
            <w:r>
              <w:rPr>
                <w:sz w:val="18"/>
              </w:rPr>
              <w:t>早鸟截止时间</w:t>
            </w:r>
          </w:p>
        </w:tc>
        <w:tc>
          <w:tcPr>
            <w:tcW w:w="7143" w:type="dxa"/>
            <w:vAlign w:val="center"/>
          </w:tcPr>
          <w:p w14:paraId="47858E92">
            <w:pPr>
              <w:spacing w:after="0" w:line="276" w:lineRule="auto"/>
            </w:pPr>
            <w:r>
              <w:rPr>
                <w:sz w:val="18"/>
              </w:rPr>
              <w:t>早鸟价失效时间；到达后按普通报名费计算</w:t>
            </w:r>
          </w:p>
        </w:tc>
      </w:tr>
      <w:tr w14:paraId="06CD79F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F8E16C4">
            <w:pPr>
              <w:spacing w:after="0" w:line="276" w:lineRule="auto"/>
            </w:pPr>
            <w:r>
              <w:rPr>
                <w:sz w:val="18"/>
              </w:rPr>
              <w:t>启用阶梯报名费</w:t>
            </w:r>
          </w:p>
        </w:tc>
        <w:tc>
          <w:tcPr>
            <w:tcW w:w="7143" w:type="dxa"/>
            <w:vAlign w:val="center"/>
          </w:tcPr>
          <w:p w14:paraId="190C455B">
            <w:pPr>
              <w:spacing w:after="0" w:line="276" w:lineRule="auto"/>
            </w:pPr>
            <w:r>
              <w:rPr>
                <w:sz w:val="18"/>
              </w:rPr>
              <w:t>按报名款数设置不同折扣；开启后按下表配置</w:t>
            </w:r>
          </w:p>
        </w:tc>
      </w:tr>
      <w:tr w14:paraId="5E535B2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13CCE4A1">
            <w:pPr>
              <w:spacing w:after="0" w:line="276" w:lineRule="auto"/>
            </w:pPr>
            <w:r>
              <w:rPr>
                <w:sz w:val="18"/>
              </w:rPr>
              <w:t>起始款数</w:t>
            </w:r>
          </w:p>
        </w:tc>
        <w:tc>
          <w:tcPr>
            <w:tcW w:w="7143" w:type="dxa"/>
            <w:vAlign w:val="center"/>
          </w:tcPr>
          <w:p w14:paraId="366BBD8B">
            <w:pPr>
              <w:spacing w:after="0" w:line="276" w:lineRule="auto"/>
            </w:pPr>
            <w:r>
              <w:rPr>
                <w:sz w:val="18"/>
              </w:rPr>
              <w:t>该档从第几款开始生效</w:t>
            </w:r>
          </w:p>
        </w:tc>
      </w:tr>
      <w:tr w14:paraId="761F1A9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EDCE952">
            <w:pPr>
              <w:spacing w:after="0" w:line="276" w:lineRule="auto"/>
            </w:pPr>
            <w:r>
              <w:rPr>
                <w:sz w:val="18"/>
              </w:rPr>
              <w:t>折扣率</w:t>
            </w:r>
          </w:p>
        </w:tc>
        <w:tc>
          <w:tcPr>
            <w:tcW w:w="7143" w:type="dxa"/>
            <w:vAlign w:val="center"/>
          </w:tcPr>
          <w:p w14:paraId="3BEFB5D2">
            <w:pPr>
              <w:spacing w:after="0" w:line="276" w:lineRule="auto"/>
            </w:pPr>
            <w:r>
              <w:rPr>
                <w:sz w:val="18"/>
              </w:rPr>
              <w:t>该档相对普通报名费的折扣百分比</w:t>
            </w:r>
          </w:p>
        </w:tc>
      </w:tr>
      <w:tr w14:paraId="05C2774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24D1DBB">
            <w:pPr>
              <w:spacing w:after="0" w:line="276" w:lineRule="auto"/>
            </w:pPr>
            <w:r>
              <w:rPr>
                <w:sz w:val="18"/>
              </w:rPr>
              <w:t>示例单价</w:t>
            </w:r>
          </w:p>
        </w:tc>
        <w:tc>
          <w:tcPr>
            <w:tcW w:w="7143" w:type="dxa"/>
            <w:vAlign w:val="center"/>
          </w:tcPr>
          <w:p w14:paraId="037A4C01">
            <w:pPr>
              <w:spacing w:after="0" w:line="276" w:lineRule="auto"/>
            </w:pPr>
            <w:r>
              <w:rPr>
                <w:sz w:val="18"/>
              </w:rPr>
              <w:t>系统按折扣率自动计算，用于核对</w:t>
            </w:r>
          </w:p>
        </w:tc>
      </w:tr>
    </w:tbl>
    <w:p w14:paraId="10662853">
      <w:pPr>
        <w:spacing w:after="40"/>
      </w:pPr>
    </w:p>
    <w:p w14:paraId="3A25A99B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填写 </w:t>
      </w:r>
      <w:r>
        <w:rPr>
          <w:b/>
        </w:rPr>
        <w:t>普通报名费</w:t>
      </w:r>
      <w:r>
        <w:t>。</w:t>
      </w:r>
    </w:p>
    <w:p w14:paraId="51E874A7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如需早鸟价，填写 </w:t>
      </w:r>
      <w:r>
        <w:rPr>
          <w:b/>
        </w:rPr>
        <w:t>早鸟价</w:t>
      </w:r>
      <w:r>
        <w:t xml:space="preserve"> 和 </w:t>
      </w:r>
      <w:r>
        <w:rPr>
          <w:b/>
        </w:rPr>
        <w:t>早鸟截止时间</w:t>
      </w:r>
      <w:r>
        <w:t>。</w:t>
      </w:r>
    </w:p>
    <w:p w14:paraId="5DD0003C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如需按报名数量优惠，打开 </w:t>
      </w:r>
      <w:r>
        <w:rPr>
          <w:b/>
        </w:rPr>
        <w:t>启用阶梯报名费</w:t>
      </w:r>
      <w:r>
        <w:t>。</w:t>
      </w:r>
    </w:p>
    <w:p w14:paraId="0FA5E84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添加阶梯</w:t>
      </w:r>
      <w:r>
        <w:t>，填写起始款数和折扣率；可删除不需要的阶梯。</w:t>
      </w:r>
    </w:p>
    <w:p w14:paraId="6ACC7D2D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核对示例单价是否符合预期。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06856DF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41EB0695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费用规则会影响厂商端展示和订单金额。报名开始后修改费用，只影响之后创建的订单，不会自动修改已创建订单。</w:t>
            </w:r>
          </w:p>
        </w:tc>
      </w:tr>
    </w:tbl>
    <w:p w14:paraId="6DD9938F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45C87E42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EFEBA2D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03-04] </w:t>
            </w:r>
            <w:r>
              <w:rPr>
                <w:b/>
                <w:color w:val="2F6FA8"/>
                <w:sz w:val="19"/>
              </w:rPr>
              <w:t>费用规则与阶梯价</w:t>
            </w:r>
          </w:p>
          <w:p w14:paraId="1D393979">
            <w:pPr>
              <w:spacing w:after="20"/>
            </w:pPr>
            <w:r>
              <w:rPr>
                <w:color w:val="666F76"/>
                <w:sz w:val="18"/>
              </w:rPr>
              <w:t>画面要求：显示普通报名费、早鸟价、阶梯开关和至少两档阶梯。</w:t>
            </w:r>
          </w:p>
          <w:p w14:paraId="375EAABA">
            <w:pPr>
              <w:spacing w:after="20"/>
            </w:pPr>
            <w:r>
              <w:rPr>
                <w:color w:val="666F76"/>
                <w:sz w:val="18"/>
              </w:rPr>
              <w:t>标注建议：① 普通报名费 ② 早鸟价 ③ 阶梯开关 ④ 添加阶梯</w:t>
            </w:r>
          </w:p>
        </w:tc>
      </w:tr>
    </w:tbl>
    <w:p w14:paraId="37A077E7">
      <w:pPr>
        <w:spacing w:after="40"/>
      </w:pPr>
    </w:p>
    <w:p w14:paraId="2224AF2A">
      <w:pPr>
        <w:pStyle w:val="4"/>
        <w:spacing w:before="320" w:after="140"/>
      </w:pPr>
      <w:bookmarkStart w:id="29" w:name="_Toc243135175"/>
      <w:r>
        <w:rPr>
          <w:rFonts w:ascii="微软雅黑" w:hAnsi="微软雅黑" w:eastAsia="微软雅黑"/>
        </w:rPr>
        <w:t>3.5 赛事展示</w:t>
      </w:r>
      <w:bookmarkEnd w:id="29"/>
    </w:p>
    <w:p w14:paraId="7460945A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填写 </w:t>
      </w:r>
      <w:r>
        <w:rPr>
          <w:b/>
        </w:rPr>
        <w:t>赛事简介</w:t>
      </w:r>
      <w:r>
        <w:t>，最多 1000 字，说明赛事定位、适合提交的酒款和报名重点。</w:t>
      </w:r>
    </w:p>
    <w:p w14:paraId="38284671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填写 </w:t>
      </w:r>
      <w:r>
        <w:rPr>
          <w:b/>
        </w:rPr>
        <w:t>参赛细则链接</w:t>
      </w:r>
      <w:r>
        <w:t>，需以 http:// 或 https:// 开头。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8D8660E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7C233FBA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03-05] </w:t>
            </w:r>
            <w:r>
              <w:rPr>
                <w:b/>
                <w:color w:val="2F6FA8"/>
                <w:sz w:val="19"/>
              </w:rPr>
              <w:t>赛事展示</w:t>
            </w:r>
          </w:p>
          <w:p w14:paraId="6F50CB3D">
            <w:pPr>
              <w:spacing w:after="20"/>
            </w:pPr>
            <w:r>
              <w:rPr>
                <w:color w:val="666F76"/>
                <w:sz w:val="18"/>
              </w:rPr>
              <w:t>画面要求：显示赛事简介和参赛细则链接。</w:t>
            </w:r>
          </w:p>
          <w:p w14:paraId="0991C8FE">
            <w:pPr>
              <w:spacing w:after="20"/>
            </w:pPr>
            <w:r>
              <w:rPr>
                <w:color w:val="666F76"/>
                <w:sz w:val="18"/>
              </w:rPr>
              <w:t>标注建议：① 赛事简介 ② 细则链接</w:t>
            </w:r>
          </w:p>
        </w:tc>
      </w:tr>
    </w:tbl>
    <w:p w14:paraId="60D00040">
      <w:pPr>
        <w:spacing w:after="40"/>
      </w:pPr>
    </w:p>
    <w:p w14:paraId="26A676EF">
      <w:pPr>
        <w:pStyle w:val="4"/>
        <w:spacing w:before="320" w:after="140"/>
      </w:pPr>
      <w:bookmarkStart w:id="30" w:name="_Toc243135176"/>
      <w:r>
        <w:rPr>
          <w:rFonts w:ascii="微软雅黑" w:hAnsi="微软雅黑" w:eastAsia="微软雅黑"/>
        </w:rPr>
        <w:t>3.6 送样信息</w:t>
      </w:r>
      <w:bookmarkEnd w:id="30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7030"/>
      </w:tblGrid>
      <w:tr w14:paraId="6AFCD8D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shd w:val="clear" w:color="auto" w:fill="2F4B7C"/>
            <w:vAlign w:val="center"/>
          </w:tcPr>
          <w:p w14:paraId="5B2D86F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7030" w:type="dxa"/>
            <w:shd w:val="clear" w:color="auto" w:fill="2F4B7C"/>
            <w:vAlign w:val="center"/>
          </w:tcPr>
          <w:p w14:paraId="7C9E966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FCC033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01188269">
            <w:pPr>
              <w:spacing w:after="0" w:line="276" w:lineRule="auto"/>
            </w:pPr>
            <w:r>
              <w:rPr>
                <w:sz w:val="18"/>
              </w:rPr>
              <w:t>送样方式</w:t>
            </w:r>
          </w:p>
        </w:tc>
        <w:tc>
          <w:tcPr>
            <w:tcW w:w="7030" w:type="dxa"/>
            <w:vAlign w:val="center"/>
          </w:tcPr>
          <w:p w14:paraId="244FADD1">
            <w:pPr>
              <w:spacing w:after="0" w:line="276" w:lineRule="auto"/>
            </w:pPr>
            <w:r>
              <w:rPr>
                <w:sz w:val="18"/>
              </w:rPr>
              <w:t>快递寄送 / 现场送样 / 两者都支持</w:t>
            </w:r>
          </w:p>
        </w:tc>
      </w:tr>
      <w:tr w14:paraId="50645D6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70A35317">
            <w:pPr>
              <w:spacing w:after="0" w:line="276" w:lineRule="auto"/>
            </w:pPr>
            <w:r>
              <w:rPr>
                <w:sz w:val="18"/>
              </w:rPr>
              <w:t>地址展示</w:t>
            </w:r>
          </w:p>
        </w:tc>
        <w:tc>
          <w:tcPr>
            <w:tcW w:w="7030" w:type="dxa"/>
            <w:vAlign w:val="center"/>
          </w:tcPr>
          <w:p w14:paraId="44B78B36">
            <w:pPr>
              <w:spacing w:after="0" w:line="276" w:lineRule="auto"/>
            </w:pPr>
            <w:r>
              <w:rPr>
                <w:sz w:val="18"/>
              </w:rPr>
              <w:t>公开显示 / 登录后显示 / 支付成功后显示完整地址</w:t>
            </w:r>
          </w:p>
        </w:tc>
      </w:tr>
      <w:tr w14:paraId="46B6426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3560EB07">
            <w:pPr>
              <w:spacing w:after="0" w:line="276" w:lineRule="auto"/>
            </w:pPr>
            <w:r>
              <w:rPr>
                <w:sz w:val="18"/>
              </w:rPr>
              <w:t>送达开始、送达截止</w:t>
            </w:r>
          </w:p>
        </w:tc>
        <w:tc>
          <w:tcPr>
            <w:tcW w:w="7030" w:type="dxa"/>
            <w:vAlign w:val="center"/>
          </w:tcPr>
          <w:p w14:paraId="62252982">
            <w:pPr>
              <w:spacing w:after="0" w:line="276" w:lineRule="auto"/>
            </w:pPr>
            <w:r>
              <w:rPr>
                <w:sz w:val="18"/>
              </w:rPr>
              <w:t>厂商可送样的时间窗口</w:t>
            </w:r>
          </w:p>
        </w:tc>
      </w:tr>
      <w:tr w14:paraId="2B336C7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91D817E">
            <w:pPr>
              <w:spacing w:after="0" w:line="276" w:lineRule="auto"/>
            </w:pPr>
            <w:r>
              <w:rPr>
                <w:sz w:val="18"/>
              </w:rPr>
              <w:t>收件人、收件联系电话</w:t>
            </w:r>
          </w:p>
        </w:tc>
        <w:tc>
          <w:tcPr>
            <w:tcW w:w="7030" w:type="dxa"/>
            <w:vAlign w:val="center"/>
          </w:tcPr>
          <w:p w14:paraId="5BFD9B15">
            <w:pPr>
              <w:spacing w:after="0" w:line="276" w:lineRule="auto"/>
            </w:pPr>
            <w:r>
              <w:rPr>
                <w:sz w:val="18"/>
              </w:rPr>
              <w:t>用于快递面单和异常联系</w:t>
            </w:r>
          </w:p>
        </w:tc>
      </w:tr>
      <w:tr w14:paraId="37A0D52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ED3EF88">
            <w:pPr>
              <w:spacing w:after="0" w:line="276" w:lineRule="auto"/>
            </w:pPr>
            <w:r>
              <w:rPr>
                <w:sz w:val="18"/>
              </w:rPr>
              <w:t>收件地址</w:t>
            </w:r>
          </w:p>
        </w:tc>
        <w:tc>
          <w:tcPr>
            <w:tcW w:w="7030" w:type="dxa"/>
            <w:vAlign w:val="center"/>
          </w:tcPr>
          <w:p w14:paraId="5399355B">
            <w:pPr>
              <w:spacing w:after="0" w:line="276" w:lineRule="auto"/>
            </w:pPr>
            <w:r>
              <w:rPr>
                <w:sz w:val="18"/>
              </w:rPr>
              <w:t>省市区、详细地址、收样点名称</w:t>
            </w:r>
          </w:p>
        </w:tc>
      </w:tr>
      <w:tr w14:paraId="4BA7BFF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301D0A23">
            <w:pPr>
              <w:spacing w:after="0" w:line="276" w:lineRule="auto"/>
            </w:pPr>
            <w:r>
              <w:rPr>
                <w:sz w:val="18"/>
              </w:rPr>
              <w:t>样品数量要求</w:t>
            </w:r>
          </w:p>
        </w:tc>
        <w:tc>
          <w:tcPr>
            <w:tcW w:w="7030" w:type="dxa"/>
            <w:vAlign w:val="center"/>
          </w:tcPr>
          <w:p w14:paraId="651AAE90">
            <w:pPr>
              <w:spacing w:after="0" w:line="276" w:lineRule="auto"/>
            </w:pPr>
            <w:r>
              <w:rPr>
                <w:sz w:val="18"/>
              </w:rPr>
              <w:t>例如每款 6 瓶，单瓶不低于 330ml</w:t>
            </w:r>
          </w:p>
        </w:tc>
      </w:tr>
      <w:tr w14:paraId="306F239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7D7BADDB">
            <w:pPr>
              <w:spacing w:after="0" w:line="276" w:lineRule="auto"/>
            </w:pPr>
            <w:r>
              <w:rPr>
                <w:sz w:val="18"/>
              </w:rPr>
              <w:t>粘贴标签说明</w:t>
            </w:r>
          </w:p>
        </w:tc>
        <w:tc>
          <w:tcPr>
            <w:tcW w:w="7030" w:type="dxa"/>
            <w:vAlign w:val="center"/>
          </w:tcPr>
          <w:p w14:paraId="0CC9AFEF">
            <w:pPr>
              <w:spacing w:after="0" w:line="276" w:lineRule="auto"/>
            </w:pPr>
            <w:r>
              <w:rPr>
                <w:sz w:val="18"/>
              </w:rPr>
              <w:t>例如 A4 打印、裁剪、覆膜防水</w:t>
            </w:r>
          </w:p>
        </w:tc>
      </w:tr>
    </w:tbl>
    <w:p w14:paraId="32B52170">
      <w:pPr>
        <w:spacing w:after="40"/>
      </w:pPr>
    </w:p>
    <w:p w14:paraId="69D08766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选择 </w:t>
      </w:r>
      <w:r>
        <w:rPr>
          <w:b/>
        </w:rPr>
        <w:t>送样方式</w:t>
      </w:r>
      <w:r>
        <w:t>。</w:t>
      </w:r>
    </w:p>
    <w:p w14:paraId="7FE7395B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选择 </w:t>
      </w:r>
      <w:r>
        <w:rPr>
          <w:b/>
        </w:rPr>
        <w:t>地址展示</w:t>
      </w:r>
      <w:r>
        <w:t xml:space="preserve"> 规则。若收样地址不希望公开，选择登录后或支付成功后显示。</w:t>
      </w:r>
    </w:p>
    <w:p w14:paraId="64904813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设置 </w:t>
      </w:r>
      <w:r>
        <w:rPr>
          <w:b/>
        </w:rPr>
        <w:t>送达开始</w:t>
      </w:r>
      <w:r>
        <w:t xml:space="preserve"> 和 </w:t>
      </w:r>
      <w:r>
        <w:rPr>
          <w:b/>
        </w:rPr>
        <w:t>送达截止</w:t>
      </w:r>
      <w:r>
        <w:t>。</w:t>
      </w:r>
    </w:p>
    <w:p w14:paraId="0E29F00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填写收件人、联系电话和详细地址。</w:t>
      </w:r>
    </w:p>
    <w:p w14:paraId="79E9D7F7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填写样品数量要求和粘贴标签说明。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B25EAF9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1B0F0B01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地址展示规则直接影响厂商在赛事详情页看到的信息。付款后可见可以降低无效报名，但会增加厂商咨询。</w:t>
            </w:r>
          </w:p>
        </w:tc>
      </w:tr>
    </w:tbl>
    <w:p w14:paraId="68B4227A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470D769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619BA239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03-06] </w:t>
            </w:r>
            <w:r>
              <w:rPr>
                <w:b/>
                <w:color w:val="2F6FA8"/>
                <w:sz w:val="19"/>
              </w:rPr>
              <w:t>送样信息</w:t>
            </w:r>
          </w:p>
          <w:p w14:paraId="2AAB40DF">
            <w:pPr>
              <w:spacing w:after="20"/>
            </w:pPr>
            <w:r>
              <w:rPr>
                <w:color w:val="666F76"/>
                <w:sz w:val="18"/>
              </w:rPr>
              <w:t>画面要求：显示送样方式、地址展示、送达时间、收件信息和数量要求。</w:t>
            </w:r>
          </w:p>
          <w:p w14:paraId="06E46E87">
            <w:pPr>
              <w:spacing w:after="20"/>
            </w:pPr>
            <w:r>
              <w:rPr>
                <w:color w:val="666F76"/>
                <w:sz w:val="18"/>
              </w:rPr>
              <w:t>标注建议：① 送样方式 ② 地址展示 ③ 收件信息 ④ 数量要求</w:t>
            </w:r>
          </w:p>
        </w:tc>
      </w:tr>
    </w:tbl>
    <w:p w14:paraId="78048A9E">
      <w:pPr>
        <w:spacing w:after="40"/>
      </w:pPr>
    </w:p>
    <w:p w14:paraId="6146C76F">
      <w:pPr>
        <w:pStyle w:val="4"/>
        <w:spacing w:before="320" w:after="140"/>
      </w:pPr>
      <w:bookmarkStart w:id="31" w:name="_Toc243135177"/>
      <w:r>
        <w:rPr>
          <w:rFonts w:ascii="微软雅黑" w:hAnsi="微软雅黑" w:eastAsia="微软雅黑"/>
        </w:rPr>
        <w:t>3.7 报名表配置</w:t>
      </w:r>
      <w:bookmarkEnd w:id="31"/>
    </w:p>
    <w:p w14:paraId="735DC6DC">
      <w:r>
        <w:t>报名表内置四个字段：酒名、投递组别、基础风格、ABV。其余信息通过补充字段配置。</w:t>
      </w:r>
    </w:p>
    <w:p w14:paraId="6FA2E872">
      <w:pPr>
        <w:pStyle w:val="5"/>
        <w:spacing w:before="240" w:after="80"/>
      </w:pPr>
      <w:r>
        <w:rPr>
          <w:rFonts w:ascii="微软雅黑" w:hAnsi="微软雅黑" w:eastAsia="微软雅黑"/>
        </w:rPr>
        <w:t>基础风格库与投递组别</w:t>
      </w:r>
    </w:p>
    <w:p w14:paraId="57BC4770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 </w:t>
      </w:r>
      <w:r>
        <w:rPr>
          <w:b/>
        </w:rPr>
        <w:t>基础风格库</w:t>
      </w:r>
      <w:r>
        <w:t xml:space="preserve"> 中选择本场比赛使用的风格库版本。</w:t>
      </w:r>
    </w:p>
    <w:p w14:paraId="6D0D6E6C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在 </w:t>
      </w:r>
      <w:r>
        <w:rPr>
          <w:b/>
        </w:rPr>
        <w:t>投递组别</w:t>
      </w:r>
      <w:r>
        <w:t xml:space="preserve"> 中添加本场比赛的分类，例如浅色拉格、深色拉格、创意拉格。</w:t>
      </w:r>
    </w:p>
    <w:p w14:paraId="3752242A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如需按风格库自动同步组别，打开 </w:t>
      </w:r>
      <w:r>
        <w:rPr>
          <w:b/>
        </w:rPr>
        <w:t>同步风格库</w:t>
      </w:r>
      <w:r>
        <w:t>。</w:t>
      </w:r>
    </w:p>
    <w:p w14:paraId="65422DB5">
      <w:pPr>
        <w:pStyle w:val="5"/>
        <w:spacing w:before="240" w:after="80"/>
      </w:pPr>
      <w:r>
        <w:rPr>
          <w:rFonts w:ascii="微软雅黑" w:hAnsi="微软雅黑" w:eastAsia="微软雅黑"/>
        </w:rPr>
        <w:t>补充字段</w:t>
      </w:r>
    </w:p>
    <w:p w14:paraId="36E0596A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点击 </w:t>
      </w:r>
      <w:r>
        <w:rPr>
          <w:b/>
        </w:rPr>
        <w:t>添加字段</w:t>
      </w:r>
      <w:r>
        <w:t>。</w:t>
      </w:r>
    </w:p>
    <w:p w14:paraId="57D2F71F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填写 </w:t>
      </w:r>
      <w:r>
        <w:rPr>
          <w:b/>
        </w:rPr>
        <w:t>字段名称</w:t>
      </w:r>
      <w:r>
        <w:t>，例如“特殊原料或特殊工艺”。</w:t>
      </w:r>
    </w:p>
    <w:p w14:paraId="535F4244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选择字段类型：短文本、长文本、数字、单选、多选。</w:t>
      </w:r>
    </w:p>
    <w:p w14:paraId="087E1B0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单选和多选需要填写选项，多个选项按页面提示分隔。</w:t>
      </w:r>
    </w:p>
    <w:p w14:paraId="68DF735E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设置是否 </w:t>
      </w:r>
      <w:r>
        <w:rPr>
          <w:b/>
        </w:rPr>
        <w:t>必填</w:t>
      </w:r>
      <w:r>
        <w:t xml:space="preserve">、是否 </w:t>
      </w:r>
      <w:r>
        <w:rPr>
          <w:b/>
        </w:rPr>
        <w:t>评审可见</w:t>
      </w:r>
      <w:r>
        <w:t>，并调整展示顺序。</w:t>
      </w:r>
    </w:p>
    <w:p w14:paraId="5F59D435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>删除不需要的字段。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666653E0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142EE726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标记为“评审可见”的字段会在评委扫码后的匿名酒款页展示。涉及厂商身份、联系方式的信息不要设为评审可见。</w:t>
            </w:r>
          </w:p>
        </w:tc>
      </w:tr>
    </w:tbl>
    <w:p w14:paraId="7EACA59E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76C1D10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05A9828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03-07] </w:t>
            </w:r>
            <w:r>
              <w:rPr>
                <w:b/>
                <w:color w:val="2F6FA8"/>
                <w:sz w:val="19"/>
              </w:rPr>
              <w:t>基础风格库与投递组别</w:t>
            </w:r>
          </w:p>
          <w:p w14:paraId="6E8C16D0">
            <w:pPr>
              <w:spacing w:after="20"/>
            </w:pPr>
            <w:r>
              <w:rPr>
                <w:color w:val="666F76"/>
                <w:sz w:val="18"/>
              </w:rPr>
              <w:t>画面要求：显示风格库选择、同步开关和组别列表。</w:t>
            </w:r>
          </w:p>
          <w:p w14:paraId="0F541311">
            <w:pPr>
              <w:spacing w:after="20"/>
            </w:pPr>
            <w:r>
              <w:rPr>
                <w:color w:val="666F76"/>
                <w:sz w:val="18"/>
              </w:rPr>
              <w:t>标注建议：① 风格库 ② 同步开关 ③ 投递组别</w:t>
            </w:r>
          </w:p>
        </w:tc>
      </w:tr>
    </w:tbl>
    <w:p w14:paraId="79A3B6E4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085577A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18AC3EFE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03-08] </w:t>
            </w:r>
            <w:r>
              <w:rPr>
                <w:b/>
                <w:color w:val="2F6FA8"/>
                <w:sz w:val="19"/>
              </w:rPr>
              <w:t>补充字段</w:t>
            </w:r>
          </w:p>
          <w:p w14:paraId="22F95AFC">
            <w:pPr>
              <w:spacing w:after="20"/>
            </w:pPr>
            <w:r>
              <w:rPr>
                <w:color w:val="666F76"/>
                <w:sz w:val="18"/>
              </w:rPr>
              <w:t>画面要求：显示字段名称、类型、必填、评审可见和选项配置。</w:t>
            </w:r>
          </w:p>
          <w:p w14:paraId="53243EAD">
            <w:pPr>
              <w:spacing w:after="20"/>
            </w:pPr>
            <w:r>
              <w:rPr>
                <w:color w:val="666F76"/>
                <w:sz w:val="18"/>
              </w:rPr>
              <w:t>标注建议：① 字段名称 ② 类型 ③ 必填 ④ 评审可见</w:t>
            </w:r>
          </w:p>
        </w:tc>
      </w:tr>
    </w:tbl>
    <w:p w14:paraId="0679BAFE">
      <w:pPr>
        <w:spacing w:after="40"/>
      </w:pPr>
    </w:p>
    <w:p w14:paraId="07074352">
      <w:pPr>
        <w:pStyle w:val="4"/>
        <w:spacing w:before="320" w:after="140"/>
      </w:pPr>
      <w:bookmarkStart w:id="32" w:name="_Toc243135178"/>
      <w:r>
        <w:rPr>
          <w:rFonts w:ascii="微软雅黑" w:hAnsi="微软雅黑" w:eastAsia="微软雅黑"/>
        </w:rPr>
        <w:t>3.8 报名收款</w:t>
      </w:r>
      <w:bookmarkEnd w:id="32"/>
    </w:p>
    <w:p w14:paraId="3CAE583D">
      <w:r>
        <w:t>报名收款仅对第三方主办方赛事生效。平台自办赛事沿用一期微信支付和银行转账流程。</w:t>
      </w:r>
    </w:p>
    <w:tbl>
      <w:tblPr>
        <w:tblStyle w:val="41"/>
        <w:tblW w:w="0" w:type="auto"/>
        <w:jc w:val="center"/>
        <w:tblBorders>
          <w:top w:val="single" w:color="666666" w:sz="6" w:space="0"/>
          <w:left w:val="single" w:color="666666" w:sz="6" w:space="0"/>
          <w:bottom w:val="single" w:color="666666" w:sz="6" w:space="0"/>
          <w:right w:val="single" w:color="666666" w:sz="6" w:space="0"/>
          <w:insideH w:val="single" w:color="666666" w:sz="6" w:space="0"/>
          <w:insideV w:val="single" w:color="66666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63AD678">
        <w:tblPrEx>
          <w:tblBorders>
            <w:top w:val="single" w:color="666666" w:sz="6" w:space="0"/>
            <w:left w:val="single" w:color="666666" w:sz="6" w:space="0"/>
            <w:bottom w:val="single" w:color="666666" w:sz="6" w:space="0"/>
            <w:right w:val="single" w:color="666666" w:sz="6" w:space="0"/>
            <w:insideH w:val="single" w:color="666666" w:sz="6" w:space="0"/>
            <w:insideV w:val="single" w:color="66666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FEFEF"/>
          </w:tcPr>
          <w:p w14:paraId="077BDF86">
            <w:pPr>
              <w:spacing w:after="40"/>
            </w:pPr>
            <w:r>
              <w:rPr>
                <w:rFonts w:ascii="微软雅黑" w:hAnsi="微软雅黑" w:eastAsia="微软雅黑"/>
                <w:b/>
                <w:color w:val="666666"/>
                <w:sz w:val="19"/>
              </w:rPr>
              <w:t>【平台自办差异】</w:t>
            </w:r>
            <w:r>
              <w:rPr>
                <w:sz w:val="19"/>
              </w:rPr>
              <w:t>平台自办赛事不需要在此配置收款码或银行账户，报名费由平台统一收取。</w:t>
            </w:r>
          </w:p>
        </w:tc>
      </w:tr>
    </w:tbl>
    <w:p w14:paraId="0A429BAE">
      <w:pPr>
        <w:spacing w:after="40"/>
      </w:pP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2FF04B1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385B0CC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1805C20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3B32F1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07CDFE9">
            <w:pPr>
              <w:spacing w:after="0" w:line="276" w:lineRule="auto"/>
            </w:pPr>
            <w:r>
              <w:rPr>
                <w:sz w:val="18"/>
              </w:rPr>
              <w:t>收款码</w:t>
            </w:r>
          </w:p>
        </w:tc>
        <w:tc>
          <w:tcPr>
            <w:tcW w:w="7143" w:type="dxa"/>
            <w:vAlign w:val="center"/>
          </w:tcPr>
          <w:p w14:paraId="41A6B67A">
            <w:pPr>
              <w:spacing w:after="0" w:line="276" w:lineRule="auto"/>
            </w:pPr>
            <w:r>
              <w:rPr>
                <w:sz w:val="18"/>
              </w:rPr>
              <w:t>上传微信收款码图片，支持 JPG/PNG/WEBP；厂商扫码向主办方付款</w:t>
            </w:r>
          </w:p>
        </w:tc>
      </w:tr>
      <w:tr w14:paraId="40A1163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C21D40D">
            <w:pPr>
              <w:spacing w:after="0" w:line="276" w:lineRule="auto"/>
            </w:pPr>
            <w:r>
              <w:rPr>
                <w:sz w:val="18"/>
              </w:rPr>
              <w:t>银行转账</w:t>
            </w:r>
          </w:p>
        </w:tc>
        <w:tc>
          <w:tcPr>
            <w:tcW w:w="7143" w:type="dxa"/>
            <w:vAlign w:val="center"/>
          </w:tcPr>
          <w:p w14:paraId="38D0E2FF">
            <w:pPr>
              <w:spacing w:after="0" w:line="276" w:lineRule="auto"/>
            </w:pPr>
            <w:r>
              <w:rPr>
                <w:sz w:val="18"/>
              </w:rPr>
              <w:t>填写收款户名、银行账号、开户银行；厂商转账后上传付款凭证</w:t>
            </w:r>
          </w:p>
        </w:tc>
      </w:tr>
      <w:tr w14:paraId="4293C95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EDF3EE8">
            <w:pPr>
              <w:spacing w:after="0" w:line="276" w:lineRule="auto"/>
            </w:pPr>
            <w:r>
              <w:rPr>
                <w:sz w:val="18"/>
              </w:rPr>
              <w:t>收款码+银行转账</w:t>
            </w:r>
          </w:p>
        </w:tc>
        <w:tc>
          <w:tcPr>
            <w:tcW w:w="7143" w:type="dxa"/>
            <w:vAlign w:val="center"/>
          </w:tcPr>
          <w:p w14:paraId="557D4A2F">
            <w:pPr>
              <w:spacing w:after="0" w:line="276" w:lineRule="auto"/>
            </w:pPr>
            <w:r>
              <w:rPr>
                <w:sz w:val="18"/>
              </w:rPr>
              <w:t>两种方式同时开放，厂商可自行选择</w:t>
            </w:r>
          </w:p>
        </w:tc>
      </w:tr>
      <w:tr w14:paraId="6ADEF4A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A9ECC8B">
            <w:pPr>
              <w:spacing w:after="0" w:line="276" w:lineRule="auto"/>
            </w:pPr>
            <w:r>
              <w:rPr>
                <w:sz w:val="18"/>
              </w:rPr>
              <w:t>付款备注要求</w:t>
            </w:r>
          </w:p>
        </w:tc>
        <w:tc>
          <w:tcPr>
            <w:tcW w:w="7143" w:type="dxa"/>
            <w:vAlign w:val="center"/>
          </w:tcPr>
          <w:p w14:paraId="7919B919">
            <w:pPr>
              <w:spacing w:after="0" w:line="276" w:lineRule="auto"/>
            </w:pPr>
            <w:r>
              <w:rPr>
                <w:sz w:val="18"/>
              </w:rPr>
              <w:t>提示厂商付款时填写厂牌名称或报名编号</w:t>
            </w:r>
          </w:p>
        </w:tc>
      </w:tr>
      <w:tr w14:paraId="700C79E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65CC58C">
            <w:pPr>
              <w:spacing w:after="0" w:line="276" w:lineRule="auto"/>
            </w:pPr>
            <w:r>
              <w:rPr>
                <w:sz w:val="18"/>
              </w:rPr>
              <w:t>付款咨询联系</w:t>
            </w:r>
          </w:p>
        </w:tc>
        <w:tc>
          <w:tcPr>
            <w:tcW w:w="7143" w:type="dxa"/>
            <w:vAlign w:val="center"/>
          </w:tcPr>
          <w:p w14:paraId="301350B8">
            <w:pPr>
              <w:spacing w:after="0" w:line="276" w:lineRule="auto"/>
            </w:pPr>
            <w:r>
              <w:rPr>
                <w:sz w:val="18"/>
              </w:rPr>
              <w:t>微信号或手机号，供厂商付款遇到问题时联系</w:t>
            </w:r>
          </w:p>
        </w:tc>
      </w:tr>
    </w:tbl>
    <w:p w14:paraId="29ADBC08">
      <w:pPr>
        <w:spacing w:after="40"/>
      </w:pPr>
    </w:p>
    <w:p w14:paraId="09135766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选择支持的收款方式：收款码、银行转账或两者。</w:t>
      </w:r>
    </w:p>
    <w:p w14:paraId="460CAB63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上传微信收款码，或填写银行账户信息。</w:t>
      </w:r>
    </w:p>
    <w:p w14:paraId="6F17CBCE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填写付款备注要求和付款咨询联系。</w:t>
      </w:r>
    </w:p>
    <w:p w14:paraId="7EF28BAD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核对页面下方的啤酒币余额提示。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3186D55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39E57724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至少启用一种收款方式。收款信息会保存为报名快照，之后修改不会影响已提交报名的付款依据。</w:t>
            </w:r>
          </w:p>
        </w:tc>
      </w:tr>
    </w:tbl>
    <w:p w14:paraId="4B2713C5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A2B7F48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352E47C1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03-09] </w:t>
            </w:r>
            <w:r>
              <w:rPr>
                <w:b/>
                <w:color w:val="2F6FA8"/>
                <w:sz w:val="19"/>
              </w:rPr>
              <w:t>报名收款配置</w:t>
            </w:r>
          </w:p>
          <w:p w14:paraId="4B839320">
            <w:pPr>
              <w:spacing w:after="20"/>
            </w:pPr>
            <w:r>
              <w:rPr>
                <w:color w:val="666F76"/>
                <w:sz w:val="18"/>
              </w:rPr>
              <w:t>画面要求：显示收款方式切换、收款码上传或银行账户字段，以及付款备注和咨询联系。</w:t>
            </w:r>
          </w:p>
          <w:p w14:paraId="11B00E91">
            <w:pPr>
              <w:spacing w:after="20"/>
            </w:pPr>
            <w:r>
              <w:rPr>
                <w:color w:val="666F76"/>
                <w:sz w:val="18"/>
              </w:rPr>
              <w:t>标注建议：① 收款方式 ② 收款码/银行账户 ③ 备注要求 ④ 余额提示</w:t>
            </w:r>
          </w:p>
        </w:tc>
      </w:tr>
    </w:tbl>
    <w:p w14:paraId="61BEC63F">
      <w:pPr>
        <w:spacing w:after="40"/>
      </w:pPr>
    </w:p>
    <w:p w14:paraId="6EC83799">
      <w:pPr>
        <w:pStyle w:val="4"/>
        <w:spacing w:before="320" w:after="140"/>
      </w:pPr>
      <w:bookmarkStart w:id="33" w:name="_Toc243135179"/>
      <w:r>
        <w:rPr>
          <w:rFonts w:ascii="微软雅黑" w:hAnsi="微软雅黑" w:eastAsia="微软雅黑"/>
        </w:rPr>
        <w:t>3.9 评分表配置</w:t>
      </w:r>
      <w:bookmarkEnd w:id="33"/>
    </w:p>
    <w:p w14:paraId="1209EB2F">
      <w:r>
        <w:t>评分表按角色分别配置：专业评审、跨界评审、桌长。所有分数必须为整数，单项不能超过维度满分。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4195"/>
        <w:gridCol w:w="3402"/>
      </w:tblGrid>
      <w:tr w14:paraId="041B75C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14" w:type="dxa"/>
            <w:shd w:val="clear" w:color="auto" w:fill="2F4B7C"/>
            <w:vAlign w:val="center"/>
          </w:tcPr>
          <w:p w14:paraId="219034A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w="4195" w:type="dxa"/>
            <w:shd w:val="clear" w:color="auto" w:fill="2F4B7C"/>
            <w:vAlign w:val="center"/>
          </w:tcPr>
          <w:p w14:paraId="343FD41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默认维度</w:t>
            </w:r>
          </w:p>
        </w:tc>
        <w:tc>
          <w:tcPr>
            <w:tcW w:w="3402" w:type="dxa"/>
            <w:shd w:val="clear" w:color="auto" w:fill="2F4B7C"/>
            <w:vAlign w:val="center"/>
          </w:tcPr>
          <w:p w14:paraId="0FB73FE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E3D294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2C834777">
            <w:pPr>
              <w:spacing w:after="0" w:line="276" w:lineRule="auto"/>
            </w:pPr>
            <w:r>
              <w:rPr>
                <w:sz w:val="18"/>
              </w:rPr>
              <w:t>专业评审</w:t>
            </w:r>
          </w:p>
        </w:tc>
        <w:tc>
          <w:tcPr>
            <w:tcW w:w="4195" w:type="dxa"/>
            <w:vAlign w:val="center"/>
          </w:tcPr>
          <w:p w14:paraId="43595BB9">
            <w:pPr>
              <w:spacing w:after="0" w:line="276" w:lineRule="auto"/>
            </w:pPr>
            <w:r>
              <w:rPr>
                <w:sz w:val="18"/>
              </w:rPr>
              <w:t>香气 12、外观 3、味道 20、口感 5、整体印象 10</w:t>
            </w:r>
          </w:p>
        </w:tc>
        <w:tc>
          <w:tcPr>
            <w:tcW w:w="3402" w:type="dxa"/>
            <w:vAlign w:val="center"/>
          </w:tcPr>
          <w:p w14:paraId="5620AA96">
            <w:pPr>
              <w:spacing w:after="0" w:line="276" w:lineRule="auto"/>
            </w:pPr>
            <w:r>
              <w:rPr>
                <w:sz w:val="18"/>
              </w:rPr>
              <w:t>固定 5 个维度，总分 50</w:t>
            </w:r>
          </w:p>
        </w:tc>
      </w:tr>
      <w:tr w14:paraId="7E44957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4B65CBD5">
            <w:pPr>
              <w:spacing w:after="0" w:line="276" w:lineRule="auto"/>
            </w:pPr>
            <w:r>
              <w:rPr>
                <w:sz w:val="18"/>
              </w:rPr>
              <w:t>跨界评审</w:t>
            </w:r>
          </w:p>
        </w:tc>
        <w:tc>
          <w:tcPr>
            <w:tcW w:w="4195" w:type="dxa"/>
            <w:vAlign w:val="center"/>
          </w:tcPr>
          <w:p w14:paraId="1B497CF4">
            <w:pPr>
              <w:spacing w:after="0" w:line="276" w:lineRule="auto"/>
            </w:pPr>
            <w:r>
              <w:rPr>
                <w:sz w:val="18"/>
              </w:rPr>
              <w:t>按比赛配置 2—3 个维度</w:t>
            </w:r>
          </w:p>
        </w:tc>
        <w:tc>
          <w:tcPr>
            <w:tcW w:w="3402" w:type="dxa"/>
            <w:vAlign w:val="center"/>
          </w:tcPr>
          <w:p w14:paraId="6D4B568F">
            <w:pPr>
              <w:spacing w:after="0" w:line="276" w:lineRule="auto"/>
            </w:pPr>
            <w:r>
              <w:rPr>
                <w:sz w:val="18"/>
              </w:rPr>
              <w:t>维度名称、说明、满分和排序可调整，总分 50</w:t>
            </w:r>
          </w:p>
        </w:tc>
      </w:tr>
      <w:tr w14:paraId="2DF00CA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28262D07">
            <w:pPr>
              <w:spacing w:after="0" w:line="276" w:lineRule="auto"/>
            </w:pPr>
            <w:r>
              <w:rPr>
                <w:sz w:val="18"/>
              </w:rPr>
              <w:t>桌长</w:t>
            </w:r>
          </w:p>
        </w:tc>
        <w:tc>
          <w:tcPr>
            <w:tcW w:w="4195" w:type="dxa"/>
            <w:vAlign w:val="center"/>
          </w:tcPr>
          <w:p w14:paraId="5B9A2DB3">
            <w:pPr>
              <w:spacing w:after="0" w:line="276" w:lineRule="auto"/>
            </w:pPr>
            <w:r>
              <w:rPr>
                <w:sz w:val="18"/>
              </w:rPr>
              <w:t>按页面配置</w:t>
            </w:r>
          </w:p>
        </w:tc>
        <w:tc>
          <w:tcPr>
            <w:tcW w:w="3402" w:type="dxa"/>
            <w:vAlign w:val="center"/>
          </w:tcPr>
          <w:p w14:paraId="44D802CB">
            <w:pPr>
              <w:spacing w:after="0" w:line="276" w:lineRule="auto"/>
            </w:pPr>
            <w:r>
              <w:rPr>
                <w:sz w:val="18"/>
              </w:rPr>
              <w:t>桌长个人评分使用专业评审表，另填写共识分和综合评语</w:t>
            </w:r>
          </w:p>
        </w:tc>
      </w:tr>
    </w:tbl>
    <w:p w14:paraId="6D2118A9">
      <w:pPr>
        <w:spacing w:after="40"/>
      </w:pPr>
    </w:p>
    <w:p w14:paraId="29BBF0A0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在评分表配置区选择角色。</w:t>
      </w:r>
    </w:p>
    <w:p w14:paraId="2A0AECE3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检查各维度的名称、满分和说明。</w:t>
      </w:r>
    </w:p>
    <w:p w14:paraId="002E943D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按需调整跨界评审的维度和备注提示。</w:t>
      </w:r>
    </w:p>
    <w:p w14:paraId="15F99E7C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确认页面显示的总分为 50。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AC7DD12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2441C8FA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评分表在评审开始后不宜再修改。修改维度或满分会影响评委已填写的评分和结果口径。</w:t>
            </w:r>
          </w:p>
        </w:tc>
      </w:tr>
    </w:tbl>
    <w:p w14:paraId="3078B4B6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B85BD01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21B9744C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03-10] </w:t>
            </w:r>
            <w:r>
              <w:rPr>
                <w:b/>
                <w:color w:val="2F6FA8"/>
                <w:sz w:val="19"/>
              </w:rPr>
              <w:t>评分表配置</w:t>
            </w:r>
          </w:p>
          <w:p w14:paraId="62AF5AB4">
            <w:pPr>
              <w:spacing w:after="20"/>
            </w:pPr>
            <w:r>
              <w:rPr>
                <w:color w:val="666F76"/>
                <w:sz w:val="18"/>
              </w:rPr>
              <w:t>画面要求：显示专业评审、跨界评审、桌长三张评分表和总分校验。</w:t>
            </w:r>
          </w:p>
          <w:p w14:paraId="7C379616">
            <w:pPr>
              <w:spacing w:after="20"/>
            </w:pPr>
            <w:r>
              <w:rPr>
                <w:color w:val="666F76"/>
                <w:sz w:val="18"/>
              </w:rPr>
              <w:t>标注建议：① 角色 ② 维度与满分 ③ 备注提示 ④ 总分</w:t>
            </w:r>
          </w:p>
        </w:tc>
      </w:tr>
    </w:tbl>
    <w:p w14:paraId="54B0C8AC">
      <w:pPr>
        <w:spacing w:after="40"/>
      </w:pPr>
    </w:p>
    <w:p w14:paraId="1D0F4B53">
      <w:pPr>
        <w:pStyle w:val="4"/>
        <w:spacing w:before="320" w:after="140"/>
      </w:pPr>
      <w:bookmarkStart w:id="34" w:name="_Toc243135180"/>
      <w:r>
        <w:rPr>
          <w:rFonts w:ascii="微软雅黑" w:hAnsi="微软雅黑" w:eastAsia="微软雅黑"/>
        </w:rPr>
        <w:t>3.10 赞助商配置</w:t>
      </w:r>
      <w:bookmarkEnd w:id="34"/>
    </w:p>
    <w:p w14:paraId="6EC964A6">
      <w:r>
        <w:t xml:space="preserve">比赛保存后，可以在比赛详情的 </w:t>
      </w:r>
      <w:r>
        <w:rPr>
          <w:b/>
        </w:rPr>
        <w:t>赞助商</w:t>
      </w:r>
      <w:r>
        <w:t xml:space="preserve"> 标签中维护合作方。</w:t>
      </w:r>
    </w:p>
    <w:p w14:paraId="3F2728AB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比赛管理 → 打开比赛 → 赞助商</w:t>
      </w:r>
      <w:r>
        <w:t>。</w:t>
      </w:r>
    </w:p>
    <w:p w14:paraId="5C500568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添加赞助商名称、Logo 和展示开关。</w:t>
      </w:r>
    </w:p>
    <w:p w14:paraId="04EC4618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需要突出展示时打开推荐位。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6278332F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7749BBFD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03-11] </w:t>
            </w:r>
            <w:r>
              <w:rPr>
                <w:b/>
                <w:color w:val="2F6FA8"/>
                <w:sz w:val="19"/>
              </w:rPr>
              <w:t>赞助商配置</w:t>
            </w:r>
          </w:p>
          <w:p w14:paraId="62BDDEBB">
            <w:pPr>
              <w:spacing w:after="20"/>
            </w:pPr>
            <w:r>
              <w:rPr>
                <w:color w:val="666F76"/>
                <w:sz w:val="18"/>
              </w:rPr>
              <w:t>画面要求：显示赞助商名称、Logo、展示开关和推荐位。</w:t>
            </w:r>
          </w:p>
          <w:p w14:paraId="291695A9">
            <w:pPr>
              <w:spacing w:after="20"/>
            </w:pPr>
            <w:r>
              <w:rPr>
                <w:color w:val="666F76"/>
                <w:sz w:val="18"/>
              </w:rPr>
              <w:t>标注建议：① 赞助商名称 ② Logo ③ 展示开关</w:t>
            </w:r>
          </w:p>
        </w:tc>
      </w:tr>
    </w:tbl>
    <w:p w14:paraId="38507428">
      <w:pPr>
        <w:spacing w:after="40"/>
      </w:pPr>
    </w:p>
    <w:p w14:paraId="0184F375">
      <w:pPr>
        <w:pStyle w:val="4"/>
        <w:spacing w:before="320" w:after="140"/>
      </w:pPr>
      <w:bookmarkStart w:id="35" w:name="_Toc243135181"/>
      <w:r>
        <w:rPr>
          <w:rFonts w:ascii="微软雅黑" w:hAnsi="微软雅黑" w:eastAsia="微软雅黑"/>
        </w:rPr>
        <w:t>3.11 保存前检查与保存草稿</w:t>
      </w:r>
      <w:bookmarkEnd w:id="35"/>
    </w:p>
    <w:p w14:paraId="647C8992">
      <w:r>
        <w:t xml:space="preserve">页面底部的 </w:t>
      </w:r>
      <w:r>
        <w:rPr>
          <w:b/>
        </w:rPr>
        <w:t>确认草稿</w:t>
      </w:r>
      <w:r>
        <w:t xml:space="preserve"> 区会列出保存前检查项。全部通过后，点击 </w:t>
      </w:r>
      <w:r>
        <w:rPr>
          <w:b/>
        </w:rPr>
        <w:t>保存草稿，进入工作台</w:t>
      </w:r>
      <w:r>
        <w:t>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7030"/>
      </w:tblGrid>
      <w:tr w14:paraId="6FC4408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shd w:val="clear" w:color="auto" w:fill="2F4B7C"/>
            <w:vAlign w:val="center"/>
          </w:tcPr>
          <w:p w14:paraId="18B69D7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w="7030" w:type="dxa"/>
            <w:shd w:val="clear" w:color="auto" w:fill="2F4B7C"/>
            <w:vAlign w:val="center"/>
          </w:tcPr>
          <w:p w14:paraId="30C424C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未通过时怎么处理</w:t>
            </w:r>
          </w:p>
        </w:tc>
      </w:tr>
      <w:tr w14:paraId="7C1187C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6ED8C5C">
            <w:pPr>
              <w:spacing w:after="0" w:line="276" w:lineRule="auto"/>
            </w:pPr>
            <w:r>
              <w:rPr>
                <w:sz w:val="18"/>
              </w:rPr>
              <w:t>基础信息</w:t>
            </w:r>
          </w:p>
        </w:tc>
        <w:tc>
          <w:tcPr>
            <w:tcW w:w="7030" w:type="dxa"/>
            <w:vAlign w:val="center"/>
          </w:tcPr>
          <w:p w14:paraId="722E7A2A">
            <w:pPr>
              <w:spacing w:after="0" w:line="276" w:lineRule="auto"/>
            </w:pPr>
            <w:r>
              <w:rPr>
                <w:sz w:val="18"/>
              </w:rPr>
              <w:t>补全比赛名称、赛制、比赛日期</w:t>
            </w:r>
          </w:p>
        </w:tc>
      </w:tr>
      <w:tr w14:paraId="7934A7F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4793CF10">
            <w:pPr>
              <w:spacing w:after="0" w:line="276" w:lineRule="auto"/>
            </w:pPr>
            <w:r>
              <w:rPr>
                <w:sz w:val="18"/>
              </w:rPr>
              <w:t>报名时间</w:t>
            </w:r>
          </w:p>
        </w:tc>
        <w:tc>
          <w:tcPr>
            <w:tcW w:w="7030" w:type="dxa"/>
            <w:vAlign w:val="center"/>
          </w:tcPr>
          <w:p w14:paraId="0C7B81F1">
            <w:pPr>
              <w:spacing w:after="0" w:line="276" w:lineRule="auto"/>
            </w:pPr>
            <w:r>
              <w:rPr>
                <w:sz w:val="18"/>
              </w:rPr>
              <w:t>确认开始和截止时间完整</w:t>
            </w:r>
          </w:p>
        </w:tc>
      </w:tr>
      <w:tr w14:paraId="14CC994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741C3EB0">
            <w:pPr>
              <w:spacing w:after="0" w:line="276" w:lineRule="auto"/>
            </w:pPr>
            <w:r>
              <w:rPr>
                <w:sz w:val="18"/>
              </w:rPr>
              <w:t>费用规则</w:t>
            </w:r>
          </w:p>
        </w:tc>
        <w:tc>
          <w:tcPr>
            <w:tcW w:w="7030" w:type="dxa"/>
            <w:vAlign w:val="center"/>
          </w:tcPr>
          <w:p w14:paraId="7A9DDA4C">
            <w:pPr>
              <w:spacing w:after="0" w:line="276" w:lineRule="auto"/>
            </w:pPr>
            <w:r>
              <w:rPr>
                <w:sz w:val="18"/>
              </w:rPr>
              <w:t>确认普通报名费；启用阶梯时检查每档起始款数和折扣率</w:t>
            </w:r>
          </w:p>
        </w:tc>
      </w:tr>
      <w:tr w14:paraId="53A37BE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0820585D">
            <w:pPr>
              <w:spacing w:after="0" w:line="276" w:lineRule="auto"/>
            </w:pPr>
            <w:r>
              <w:rPr>
                <w:sz w:val="18"/>
              </w:rPr>
              <w:t>送样信息</w:t>
            </w:r>
          </w:p>
        </w:tc>
        <w:tc>
          <w:tcPr>
            <w:tcW w:w="7030" w:type="dxa"/>
            <w:vAlign w:val="center"/>
          </w:tcPr>
          <w:p w14:paraId="5BEAA407">
            <w:pPr>
              <w:spacing w:after="0" w:line="276" w:lineRule="auto"/>
            </w:pPr>
            <w:r>
              <w:rPr>
                <w:sz w:val="18"/>
              </w:rPr>
              <w:t>补全收件信息和送达时间</w:t>
            </w:r>
          </w:p>
        </w:tc>
      </w:tr>
      <w:tr w14:paraId="68B7739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41D450B0">
            <w:pPr>
              <w:spacing w:after="0" w:line="276" w:lineRule="auto"/>
            </w:pPr>
            <w:r>
              <w:rPr>
                <w:sz w:val="18"/>
              </w:rPr>
              <w:t>报名表配置</w:t>
            </w:r>
          </w:p>
        </w:tc>
        <w:tc>
          <w:tcPr>
            <w:tcW w:w="7030" w:type="dxa"/>
            <w:vAlign w:val="center"/>
          </w:tcPr>
          <w:p w14:paraId="092843A3">
            <w:pPr>
              <w:spacing w:after="0" w:line="276" w:lineRule="auto"/>
            </w:pPr>
            <w:r>
              <w:rPr>
                <w:sz w:val="18"/>
              </w:rPr>
              <w:t>至少添加一个投递组别，选择风格库</w:t>
            </w:r>
          </w:p>
        </w:tc>
      </w:tr>
      <w:tr w14:paraId="74C29EE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0D97A15">
            <w:pPr>
              <w:spacing w:after="0" w:line="276" w:lineRule="auto"/>
            </w:pPr>
            <w:r>
              <w:rPr>
                <w:sz w:val="18"/>
              </w:rPr>
              <w:t>报名收款</w:t>
            </w:r>
          </w:p>
        </w:tc>
        <w:tc>
          <w:tcPr>
            <w:tcW w:w="7030" w:type="dxa"/>
            <w:vAlign w:val="center"/>
          </w:tcPr>
          <w:p w14:paraId="122D73DD">
            <w:pPr>
              <w:spacing w:after="0" w:line="276" w:lineRule="auto"/>
            </w:pPr>
            <w:r>
              <w:rPr>
                <w:sz w:val="18"/>
              </w:rPr>
              <w:t>至少启用一种收款方式并补全必填字段</w:t>
            </w:r>
          </w:p>
        </w:tc>
      </w:tr>
      <w:tr w14:paraId="407D400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956F7E8">
            <w:pPr>
              <w:spacing w:after="0" w:line="276" w:lineRule="auto"/>
            </w:pPr>
            <w:r>
              <w:rPr>
                <w:sz w:val="18"/>
              </w:rPr>
              <w:t>评分表配置</w:t>
            </w:r>
          </w:p>
        </w:tc>
        <w:tc>
          <w:tcPr>
            <w:tcW w:w="7030" w:type="dxa"/>
            <w:vAlign w:val="center"/>
          </w:tcPr>
          <w:p w14:paraId="48716003">
            <w:pPr>
              <w:spacing w:after="0" w:line="276" w:lineRule="auto"/>
            </w:pPr>
            <w:r>
              <w:rPr>
                <w:sz w:val="18"/>
              </w:rPr>
              <w:t>确认每个角色总分和维度</w:t>
            </w:r>
          </w:p>
        </w:tc>
      </w:tr>
    </w:tbl>
    <w:p w14:paraId="200E7728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3DDFA7C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65FE03DC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03-12] </w:t>
            </w:r>
            <w:r>
              <w:rPr>
                <w:b/>
                <w:color w:val="2F6FA8"/>
                <w:sz w:val="19"/>
              </w:rPr>
              <w:t>确认草稿与保存前检查</w:t>
            </w:r>
          </w:p>
          <w:p w14:paraId="5CE6EFF4">
            <w:pPr>
              <w:spacing w:after="20"/>
            </w:pPr>
            <w:r>
              <w:rPr>
                <w:color w:val="666F76"/>
                <w:sz w:val="18"/>
              </w:rPr>
              <w:t>画面要求：显示检查项状态、关键摘要和“保存草稿，进入工作台”按钮。</w:t>
            </w:r>
          </w:p>
          <w:p w14:paraId="22904619">
            <w:pPr>
              <w:spacing w:after="20"/>
            </w:pPr>
            <w:r>
              <w:rPr>
                <w:color w:val="666F76"/>
                <w:sz w:val="18"/>
              </w:rPr>
              <w:t>标注建议：① 检查项 ② 去修改 ③ 关键摘要 ④ 保存草稿</w:t>
            </w:r>
          </w:p>
        </w:tc>
      </w:tr>
    </w:tbl>
    <w:p w14:paraId="45DF32E0">
      <w:pPr>
        <w:spacing w:after="40"/>
      </w:pPr>
    </w:p>
    <w:p w14:paraId="1EAF8E53">
      <w:pPr>
        <w:pStyle w:val="4"/>
        <w:spacing w:before="320" w:after="140"/>
      </w:pPr>
      <w:bookmarkStart w:id="36" w:name="_Toc243135182"/>
      <w:r>
        <w:rPr>
          <w:rFonts w:ascii="微软雅黑" w:hAnsi="微软雅黑" w:eastAsia="微软雅黑"/>
        </w:rPr>
        <w:t>3.12 修改、删除与归档草稿</w:t>
      </w:r>
      <w:bookmarkEnd w:id="36"/>
    </w:p>
    <w:p w14:paraId="4FF3BC8D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草稿可以随时打开继续编辑；修改后再次保存。</w:t>
      </w:r>
    </w:p>
    <w:p w14:paraId="5495421E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 xml:space="preserve">尚未产生报名或轮次数据的草稿，可在比赛详情右上角选择 </w:t>
      </w:r>
      <w:r>
        <w:rPr>
          <w:b/>
        </w:rPr>
        <w:t>删除/归档草稿</w:t>
      </w:r>
      <w:r>
        <w:t>。</w:t>
      </w:r>
    </w:p>
    <w:p w14:paraId="7D164B04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已产生业务数据的比赛不能直接删除，只能归档；归档后退出常用列表，但数据保留。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51F719C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5B48DBA7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删除或归档前确认没有需要保留的配置；如需复用配置，请在归档前先导出或截图留存。</w:t>
            </w:r>
          </w:p>
        </w:tc>
      </w:tr>
    </w:tbl>
    <w:p w14:paraId="72561C46">
      <w:pPr>
        <w:spacing w:after="40"/>
      </w:pPr>
    </w:p>
    <w:p w14:paraId="6C87A8E1">
      <w:pPr>
        <w:pStyle w:val="4"/>
        <w:spacing w:before="320" w:after="140"/>
      </w:pPr>
      <w:bookmarkStart w:id="37" w:name="_Toc243135183"/>
      <w:r>
        <w:rPr>
          <w:rFonts w:ascii="微软雅黑" w:hAnsi="微软雅黑" w:eastAsia="微软雅黑"/>
        </w:rPr>
        <w:t>3.13 常见问题</w:t>
      </w:r>
      <w:bookmarkEnd w:id="37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6576"/>
      </w:tblGrid>
      <w:tr w14:paraId="272E438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35" w:type="dxa"/>
            <w:shd w:val="clear" w:color="auto" w:fill="2F4B7C"/>
            <w:vAlign w:val="center"/>
          </w:tcPr>
          <w:p w14:paraId="2B66BEE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576" w:type="dxa"/>
            <w:shd w:val="clear" w:color="auto" w:fill="2F4B7C"/>
            <w:vAlign w:val="center"/>
          </w:tcPr>
          <w:p w14:paraId="1FB6141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3847D1C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34E04A5C">
            <w:pPr>
              <w:spacing w:after="0" w:line="276" w:lineRule="auto"/>
            </w:pPr>
            <w:r>
              <w:rPr>
                <w:sz w:val="18"/>
              </w:rPr>
              <w:t>保存时提示还有检查项</w:t>
            </w:r>
          </w:p>
        </w:tc>
        <w:tc>
          <w:tcPr>
            <w:tcW w:w="6576" w:type="dxa"/>
            <w:vAlign w:val="center"/>
          </w:tcPr>
          <w:p w14:paraId="1B91827E">
            <w:pPr>
              <w:spacing w:after="0" w:line="276" w:lineRule="auto"/>
            </w:pPr>
            <w:r>
              <w:rPr>
                <w:sz w:val="18"/>
              </w:rPr>
              <w:t>点击检查项右侧的“去修改”，按提示补全后再次保存。</w:t>
            </w:r>
          </w:p>
        </w:tc>
      </w:tr>
      <w:tr w14:paraId="4B60EEB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36485787">
            <w:pPr>
              <w:spacing w:after="0" w:line="276" w:lineRule="auto"/>
            </w:pPr>
            <w:r>
              <w:rPr>
                <w:sz w:val="18"/>
              </w:rPr>
              <w:t>风格库选不到私有库</w:t>
            </w:r>
          </w:p>
        </w:tc>
        <w:tc>
          <w:tcPr>
            <w:tcW w:w="6576" w:type="dxa"/>
            <w:vAlign w:val="center"/>
          </w:tcPr>
          <w:p w14:paraId="10529669">
            <w:pPr>
              <w:spacing w:after="0" w:line="276" w:lineRule="auto"/>
            </w:pPr>
            <w:r>
              <w:rPr>
                <w:sz w:val="18"/>
              </w:rPr>
              <w:t>确认私有库属于本组织且已完成保存；必要时刷新页面。</w:t>
            </w:r>
          </w:p>
        </w:tc>
      </w:tr>
      <w:tr w14:paraId="083BCAC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60B3DC7E">
            <w:pPr>
              <w:spacing w:after="0" w:line="276" w:lineRule="auto"/>
            </w:pPr>
            <w:r>
              <w:rPr>
                <w:sz w:val="18"/>
              </w:rPr>
              <w:t>组别无法编辑</w:t>
            </w:r>
          </w:p>
        </w:tc>
        <w:tc>
          <w:tcPr>
            <w:tcW w:w="6576" w:type="dxa"/>
            <w:vAlign w:val="center"/>
          </w:tcPr>
          <w:p w14:paraId="6F1EB612">
            <w:pPr>
              <w:spacing w:after="0" w:line="276" w:lineRule="auto"/>
            </w:pPr>
            <w:r>
              <w:rPr>
                <w:sz w:val="18"/>
              </w:rPr>
              <w:t>关闭“同步风格库”后再手动编辑，或先调整风格库。</w:t>
            </w:r>
          </w:p>
        </w:tc>
      </w:tr>
      <w:tr w14:paraId="1574192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78DDE51D">
            <w:pPr>
              <w:spacing w:after="0" w:line="276" w:lineRule="auto"/>
            </w:pPr>
            <w:r>
              <w:rPr>
                <w:sz w:val="18"/>
              </w:rPr>
              <w:t>评分表总分不是 50</w:t>
            </w:r>
          </w:p>
        </w:tc>
        <w:tc>
          <w:tcPr>
            <w:tcW w:w="6576" w:type="dxa"/>
            <w:vAlign w:val="center"/>
          </w:tcPr>
          <w:p w14:paraId="73AB80AB">
            <w:pPr>
              <w:spacing w:after="0" w:line="276" w:lineRule="auto"/>
            </w:pPr>
            <w:r>
              <w:rPr>
                <w:sz w:val="18"/>
              </w:rPr>
              <w:t>调整维度满分，确保合计为 50。</w:t>
            </w:r>
          </w:p>
        </w:tc>
      </w:tr>
      <w:tr w14:paraId="34C40BA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21F4EE51">
            <w:pPr>
              <w:spacing w:after="0" w:line="276" w:lineRule="auto"/>
            </w:pPr>
            <w:r>
              <w:rPr>
                <w:sz w:val="18"/>
              </w:rPr>
              <w:t>收款方式保存失败</w:t>
            </w:r>
          </w:p>
        </w:tc>
        <w:tc>
          <w:tcPr>
            <w:tcW w:w="6576" w:type="dxa"/>
            <w:vAlign w:val="center"/>
          </w:tcPr>
          <w:p w14:paraId="4C675F69">
            <w:pPr>
              <w:spacing w:after="0" w:line="276" w:lineRule="auto"/>
            </w:pPr>
            <w:r>
              <w:rPr>
                <w:sz w:val="18"/>
              </w:rPr>
              <w:t>检查是否至少启用一种方式，以及收款码/银行账户必填项是否完整。</w:t>
            </w:r>
          </w:p>
        </w:tc>
      </w:tr>
      <w:tr w14:paraId="2E2AD46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5FFFA43D">
            <w:pPr>
              <w:spacing w:after="0" w:line="276" w:lineRule="auto"/>
            </w:pPr>
            <w:r>
              <w:rPr>
                <w:sz w:val="18"/>
              </w:rPr>
              <w:t>比赛名称写错</w:t>
            </w:r>
          </w:p>
        </w:tc>
        <w:tc>
          <w:tcPr>
            <w:tcW w:w="6576" w:type="dxa"/>
            <w:vAlign w:val="center"/>
          </w:tcPr>
          <w:p w14:paraId="6D4C9631">
            <w:pPr>
              <w:spacing w:after="0" w:line="276" w:lineRule="auto"/>
            </w:pPr>
            <w:r>
              <w:rPr>
                <w:sz w:val="18"/>
              </w:rPr>
              <w:t>草稿阶段可直接修改；发布后修改会影响公众端展示，需谨慎。</w:t>
            </w:r>
          </w:p>
        </w:tc>
      </w:tr>
    </w:tbl>
    <w:p w14:paraId="3C2458E7">
      <w:pPr>
        <w:spacing w:after="40"/>
      </w:pPr>
    </w:p>
    <w:p w14:paraId="597360B2">
      <w:r>
        <w:br w:type="page"/>
      </w:r>
    </w:p>
    <w:p w14:paraId="3A517125">
      <w:pPr>
        <w:pStyle w:val="3"/>
        <w:spacing w:before="0" w:after="280"/>
      </w:pPr>
      <w:bookmarkStart w:id="38" w:name="_Toc243135184"/>
      <w:r>
        <w:rPr>
          <w:rFonts w:ascii="微软雅黑" w:hAnsi="微软雅黑" w:eastAsia="微软雅黑"/>
        </w:rPr>
        <w:t>第 4 章 开放报名</w:t>
      </w:r>
      <w:bookmarkEnd w:id="38"/>
    </w:p>
    <w:p w14:paraId="616E622B">
      <w:r>
        <w:rPr>
          <w:i/>
          <w:color w:val="666F76"/>
          <w:sz w:val="18"/>
        </w:rPr>
        <w:t>本章目标：完成发布前检查，正式开放报名，并确认公众端展示正确。</w:t>
      </w:r>
    </w:p>
    <w:p w14:paraId="62B901A2">
      <w:r>
        <w:rPr>
          <w:i/>
          <w:color w:val="666F76"/>
          <w:sz w:val="18"/>
        </w:rPr>
        <w:t>适用角色：主办方管理员｜进入前提：比赛草稿已保存，配置检查全部通过。</w:t>
      </w:r>
    </w:p>
    <w:p w14:paraId="6E8080E9">
      <w:pPr>
        <w:pStyle w:val="4"/>
        <w:spacing w:before="320" w:after="140"/>
      </w:pPr>
      <w:bookmarkStart w:id="39" w:name="_Toc243135185"/>
      <w:r>
        <w:rPr>
          <w:rFonts w:ascii="微软雅黑" w:hAnsi="微软雅黑" w:eastAsia="微软雅黑"/>
        </w:rPr>
        <w:t>4.1 开放前检查清单</w:t>
      </w:r>
      <w:bookmarkEnd w:id="39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7257"/>
      </w:tblGrid>
      <w:tr w14:paraId="539950A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54" w:type="dxa"/>
            <w:shd w:val="clear" w:color="auto" w:fill="2F4B7C"/>
            <w:vAlign w:val="center"/>
          </w:tcPr>
          <w:p w14:paraId="52DE5B6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检查项</w:t>
            </w:r>
          </w:p>
        </w:tc>
        <w:tc>
          <w:tcPr>
            <w:tcW w:w="7257" w:type="dxa"/>
            <w:shd w:val="clear" w:color="auto" w:fill="2F4B7C"/>
            <w:vAlign w:val="center"/>
          </w:tcPr>
          <w:p w14:paraId="3765B33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确认内容</w:t>
            </w:r>
          </w:p>
        </w:tc>
      </w:tr>
      <w:tr w14:paraId="68913C8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3BB7B9F6">
            <w:pPr>
              <w:spacing w:after="0" w:line="276" w:lineRule="auto"/>
            </w:pPr>
            <w:r>
              <w:rPr>
                <w:sz w:val="18"/>
              </w:rPr>
              <w:t>比赛名称与日期</w:t>
            </w:r>
          </w:p>
        </w:tc>
        <w:tc>
          <w:tcPr>
            <w:tcW w:w="7257" w:type="dxa"/>
            <w:vAlign w:val="center"/>
          </w:tcPr>
          <w:p w14:paraId="1265DB0D">
            <w:pPr>
              <w:spacing w:after="0" w:line="276" w:lineRule="auto"/>
            </w:pPr>
            <w:r>
              <w:rPr>
                <w:sz w:val="18"/>
              </w:rPr>
              <w:t>名称无错别字，比赛日期与现场安排一致</w:t>
            </w:r>
          </w:p>
        </w:tc>
      </w:tr>
      <w:tr w14:paraId="52D2D17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26CC6A87">
            <w:pPr>
              <w:spacing w:after="0" w:line="276" w:lineRule="auto"/>
            </w:pPr>
            <w:r>
              <w:rPr>
                <w:sz w:val="18"/>
              </w:rPr>
              <w:t>报名时间</w:t>
            </w:r>
          </w:p>
        </w:tc>
        <w:tc>
          <w:tcPr>
            <w:tcW w:w="7257" w:type="dxa"/>
            <w:vAlign w:val="center"/>
          </w:tcPr>
          <w:p w14:paraId="0B1F8235">
            <w:pPr>
              <w:spacing w:after="0" w:line="276" w:lineRule="auto"/>
            </w:pPr>
            <w:r>
              <w:rPr>
                <w:sz w:val="18"/>
              </w:rPr>
              <w:t>开始时间已到或即将到达，截止时间合理</w:t>
            </w:r>
          </w:p>
        </w:tc>
      </w:tr>
      <w:tr w14:paraId="42AB395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7CBAB47E">
            <w:pPr>
              <w:spacing w:after="0" w:line="276" w:lineRule="auto"/>
            </w:pPr>
            <w:r>
              <w:rPr>
                <w:sz w:val="18"/>
              </w:rPr>
              <w:t>费用规则</w:t>
            </w:r>
          </w:p>
        </w:tc>
        <w:tc>
          <w:tcPr>
            <w:tcW w:w="7257" w:type="dxa"/>
            <w:vAlign w:val="center"/>
          </w:tcPr>
          <w:p w14:paraId="21AB460E">
            <w:pPr>
              <w:spacing w:after="0" w:line="276" w:lineRule="auto"/>
            </w:pPr>
            <w:r>
              <w:rPr>
                <w:sz w:val="18"/>
              </w:rPr>
              <w:t>普通报名费、早鸟价、阶梯价计算正确</w:t>
            </w:r>
          </w:p>
        </w:tc>
      </w:tr>
      <w:tr w14:paraId="3930DD2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3DC47A0E">
            <w:pPr>
              <w:spacing w:after="0" w:line="276" w:lineRule="auto"/>
            </w:pPr>
            <w:r>
              <w:rPr>
                <w:sz w:val="18"/>
              </w:rPr>
              <w:t>投递组别</w:t>
            </w:r>
          </w:p>
        </w:tc>
        <w:tc>
          <w:tcPr>
            <w:tcW w:w="7257" w:type="dxa"/>
            <w:vAlign w:val="center"/>
          </w:tcPr>
          <w:p w14:paraId="358B39B0">
            <w:pPr>
              <w:spacing w:after="0" w:line="276" w:lineRule="auto"/>
            </w:pPr>
            <w:r>
              <w:rPr>
                <w:sz w:val="18"/>
              </w:rPr>
              <w:t>组别覆盖本场所有参赛类型，名称与风格库一致</w:t>
            </w:r>
          </w:p>
        </w:tc>
      </w:tr>
      <w:tr w14:paraId="49A4BDD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22A1985C">
            <w:pPr>
              <w:spacing w:after="0" w:line="276" w:lineRule="auto"/>
            </w:pPr>
            <w:r>
              <w:rPr>
                <w:sz w:val="18"/>
              </w:rPr>
              <w:t>补充字段</w:t>
            </w:r>
          </w:p>
        </w:tc>
        <w:tc>
          <w:tcPr>
            <w:tcW w:w="7257" w:type="dxa"/>
            <w:vAlign w:val="center"/>
          </w:tcPr>
          <w:p w14:paraId="2C5EBDD1">
            <w:pPr>
              <w:spacing w:after="0" w:line="276" w:lineRule="auto"/>
            </w:pPr>
            <w:r>
              <w:rPr>
                <w:sz w:val="18"/>
              </w:rPr>
              <w:t>必填项和评审可见范围符合评审要求</w:t>
            </w:r>
          </w:p>
        </w:tc>
      </w:tr>
      <w:tr w14:paraId="28F2A56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50139C73">
            <w:pPr>
              <w:spacing w:after="0" w:line="276" w:lineRule="auto"/>
            </w:pPr>
            <w:r>
              <w:rPr>
                <w:sz w:val="18"/>
              </w:rPr>
              <w:t>送样信息</w:t>
            </w:r>
          </w:p>
        </w:tc>
        <w:tc>
          <w:tcPr>
            <w:tcW w:w="7257" w:type="dxa"/>
            <w:vAlign w:val="center"/>
          </w:tcPr>
          <w:p w14:paraId="1B65BC39">
            <w:pPr>
              <w:spacing w:after="0" w:line="276" w:lineRule="auto"/>
            </w:pPr>
            <w:r>
              <w:rPr>
                <w:sz w:val="18"/>
              </w:rPr>
              <w:t>收件地址、联系人、电话、送达时间准确</w:t>
            </w:r>
          </w:p>
        </w:tc>
      </w:tr>
      <w:tr w14:paraId="64D1601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7FBF6FCC">
            <w:pPr>
              <w:spacing w:after="0" w:line="276" w:lineRule="auto"/>
            </w:pPr>
            <w:r>
              <w:rPr>
                <w:sz w:val="18"/>
              </w:rPr>
              <w:t>报名收款</w:t>
            </w:r>
          </w:p>
        </w:tc>
        <w:tc>
          <w:tcPr>
            <w:tcW w:w="7257" w:type="dxa"/>
            <w:vAlign w:val="center"/>
          </w:tcPr>
          <w:p w14:paraId="6E30E516">
            <w:pPr>
              <w:spacing w:after="0" w:line="276" w:lineRule="auto"/>
            </w:pPr>
            <w:r>
              <w:rPr>
                <w:sz w:val="18"/>
              </w:rPr>
              <w:t>收款码/银行账户可正常收款，付款备注要求清楚</w:t>
            </w:r>
          </w:p>
        </w:tc>
      </w:tr>
      <w:tr w14:paraId="6EE698C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4F616B17">
            <w:pPr>
              <w:spacing w:after="0" w:line="276" w:lineRule="auto"/>
            </w:pPr>
            <w:r>
              <w:rPr>
                <w:sz w:val="18"/>
              </w:rPr>
              <w:t>评分表</w:t>
            </w:r>
          </w:p>
        </w:tc>
        <w:tc>
          <w:tcPr>
            <w:tcW w:w="7257" w:type="dxa"/>
            <w:vAlign w:val="center"/>
          </w:tcPr>
          <w:p w14:paraId="6756256C">
            <w:pPr>
              <w:spacing w:after="0" w:line="276" w:lineRule="auto"/>
            </w:pPr>
            <w:r>
              <w:rPr>
                <w:sz w:val="18"/>
              </w:rPr>
              <w:t>专业、跨界、桌长评分表总分均为 50</w:t>
            </w:r>
          </w:p>
        </w:tc>
      </w:tr>
      <w:tr w14:paraId="59EDE91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1F80878E">
            <w:pPr>
              <w:spacing w:after="0" w:line="276" w:lineRule="auto"/>
            </w:pPr>
            <w:r>
              <w:rPr>
                <w:sz w:val="18"/>
              </w:rPr>
              <w:t>啤酒币</w:t>
            </w:r>
          </w:p>
        </w:tc>
        <w:tc>
          <w:tcPr>
            <w:tcW w:w="7257" w:type="dxa"/>
            <w:vAlign w:val="center"/>
          </w:tcPr>
          <w:p w14:paraId="20DD03F7">
            <w:pPr>
              <w:spacing w:after="0" w:line="276" w:lineRule="auto"/>
            </w:pPr>
            <w:r>
              <w:rPr>
                <w:sz w:val="18"/>
              </w:rPr>
              <w:t>租户赛事余额至少 1 枚</w:t>
            </w:r>
          </w:p>
        </w:tc>
      </w:tr>
      <w:tr w14:paraId="729F236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17148A80">
            <w:pPr>
              <w:spacing w:after="0" w:line="276" w:lineRule="auto"/>
            </w:pPr>
            <w:r>
              <w:rPr>
                <w:sz w:val="18"/>
              </w:rPr>
              <w:t>邮件通知</w:t>
            </w:r>
          </w:p>
        </w:tc>
        <w:tc>
          <w:tcPr>
            <w:tcW w:w="7257" w:type="dxa"/>
            <w:vAlign w:val="center"/>
          </w:tcPr>
          <w:p w14:paraId="0A12143D">
            <w:pPr>
              <w:spacing w:after="0" w:line="276" w:lineRule="auto"/>
            </w:pPr>
            <w:r>
              <w:rPr>
                <w:sz w:val="18"/>
              </w:rPr>
              <w:t>收样提醒已启用并完成测试发送</w:t>
            </w:r>
          </w:p>
        </w:tc>
      </w:tr>
    </w:tbl>
    <w:p w14:paraId="5E1F006F">
      <w:pPr>
        <w:spacing w:after="40"/>
      </w:pPr>
    </w:p>
    <w:p w14:paraId="66609BA2">
      <w:pPr>
        <w:pStyle w:val="4"/>
        <w:spacing w:before="320" w:after="140"/>
      </w:pPr>
      <w:bookmarkStart w:id="40" w:name="_Toc243135186"/>
      <w:r>
        <w:rPr>
          <w:rFonts w:ascii="微软雅黑" w:hAnsi="微软雅黑" w:eastAsia="微软雅黑"/>
        </w:rPr>
        <w:t>4.2 发布报名</w:t>
      </w:r>
      <w:bookmarkEnd w:id="40"/>
    </w:p>
    <w:p w14:paraId="233F729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比赛管理</w:t>
      </w:r>
      <w:r>
        <w:t>，打开目标比赛。</w:t>
      </w:r>
    </w:p>
    <w:p w14:paraId="541CC5EE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确认页面状态为 </w:t>
      </w:r>
      <w:r>
        <w:rPr>
          <w:b/>
        </w:rPr>
        <w:t>未发布</w:t>
      </w:r>
      <w:r>
        <w:t xml:space="preserve">，并检查右上角主按钮为 </w:t>
      </w:r>
      <w:r>
        <w:rPr>
          <w:b/>
        </w:rPr>
        <w:t>发布报名</w:t>
      </w:r>
      <w:r>
        <w:t>。</w:t>
      </w:r>
    </w:p>
    <w:p w14:paraId="6EE20D94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发布报名</w:t>
      </w:r>
      <w:r>
        <w:t>。</w:t>
      </w:r>
    </w:p>
    <w:p w14:paraId="712FE9F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在确认框中核对比赛名称、报名时间和费用。</w:t>
      </w:r>
    </w:p>
    <w:p w14:paraId="562F84AB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确认发布。租户赛事会在此刻扣减 1 枚啤酒币。</w:t>
      </w:r>
    </w:p>
    <w:p w14:paraId="78016929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 xml:space="preserve">发布成功后，比赛状态变为 </w:t>
      </w:r>
      <w:r>
        <w:rPr>
          <w:b/>
        </w:rPr>
        <w:t>报名中</w:t>
      </w:r>
      <w:r>
        <w:t>，厂商端开始展示该比赛。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6412082B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692C5050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发布报名是不可逆的状态推进。发布前请再次确认报名时间、费用、组别和收款信息。租户赛事发布时扣减的 1 枚啤酒币计入最终应消耗量，即使最终没有有效报名也不退回。</w:t>
            </w:r>
          </w:p>
        </w:tc>
      </w:tr>
    </w:tbl>
    <w:p w14:paraId="22D0442C">
      <w:pPr>
        <w:spacing w:after="40"/>
      </w:pPr>
    </w:p>
    <w:tbl>
      <w:tblPr>
        <w:tblStyle w:val="41"/>
        <w:tblW w:w="0" w:type="auto"/>
        <w:jc w:val="center"/>
        <w:tblBorders>
          <w:top w:val="single" w:color="666666" w:sz="6" w:space="0"/>
          <w:left w:val="single" w:color="666666" w:sz="6" w:space="0"/>
          <w:bottom w:val="single" w:color="666666" w:sz="6" w:space="0"/>
          <w:right w:val="single" w:color="666666" w:sz="6" w:space="0"/>
          <w:insideH w:val="single" w:color="666666" w:sz="6" w:space="0"/>
          <w:insideV w:val="single" w:color="66666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3AB5024">
        <w:tblPrEx>
          <w:tblBorders>
            <w:top w:val="single" w:color="666666" w:sz="6" w:space="0"/>
            <w:left w:val="single" w:color="666666" w:sz="6" w:space="0"/>
            <w:bottom w:val="single" w:color="666666" w:sz="6" w:space="0"/>
            <w:right w:val="single" w:color="666666" w:sz="6" w:space="0"/>
            <w:insideH w:val="single" w:color="666666" w:sz="6" w:space="0"/>
            <w:insideV w:val="single" w:color="66666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FEFEF"/>
          </w:tcPr>
          <w:p w14:paraId="2AD40AB3">
            <w:pPr>
              <w:spacing w:after="40"/>
            </w:pPr>
            <w:r>
              <w:rPr>
                <w:rFonts w:ascii="微软雅黑" w:hAnsi="微软雅黑" w:eastAsia="微软雅黑"/>
                <w:b/>
                <w:color w:val="666666"/>
                <w:sz w:val="19"/>
              </w:rPr>
              <w:t>【平台自办差异】</w:t>
            </w:r>
            <w:r>
              <w:rPr>
                <w:sz w:val="19"/>
              </w:rPr>
              <w:t>平台自办赛事发布报名不扣减啤酒币，其余状态推进一致。</w:t>
            </w:r>
          </w:p>
        </w:tc>
      </w:tr>
    </w:tbl>
    <w:p w14:paraId="7E2E4A1E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51A45DE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50DE6752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04-01] </w:t>
            </w:r>
            <w:r>
              <w:rPr>
                <w:b/>
                <w:color w:val="2F6FA8"/>
                <w:sz w:val="19"/>
              </w:rPr>
              <w:t>发布报名确认框</w:t>
            </w:r>
          </w:p>
          <w:p w14:paraId="7F2E8988">
            <w:pPr>
              <w:spacing w:after="20"/>
            </w:pPr>
            <w:r>
              <w:rPr>
                <w:color w:val="666F76"/>
                <w:sz w:val="18"/>
              </w:rPr>
              <w:t>画面要求：显示比赛名称、报名时间、费用和确认发布按钮。</w:t>
            </w:r>
          </w:p>
          <w:p w14:paraId="375F10F5">
            <w:pPr>
              <w:spacing w:after="20"/>
            </w:pPr>
            <w:r>
              <w:rPr>
                <w:color w:val="666F76"/>
                <w:sz w:val="18"/>
              </w:rPr>
              <w:t>标注建议：① 核对信息 ② 确认发布</w:t>
            </w:r>
          </w:p>
        </w:tc>
      </w:tr>
    </w:tbl>
    <w:p w14:paraId="6BF73EB2">
      <w:pPr>
        <w:spacing w:after="40"/>
      </w:pPr>
    </w:p>
    <w:p w14:paraId="072D25D5">
      <w:pPr>
        <w:pStyle w:val="4"/>
        <w:spacing w:before="320" w:after="140"/>
      </w:pPr>
      <w:bookmarkStart w:id="41" w:name="_Toc243135187"/>
      <w:r>
        <w:rPr>
          <w:rFonts w:ascii="微软雅黑" w:hAnsi="微软雅黑" w:eastAsia="微软雅黑"/>
        </w:rPr>
        <w:t>4.3 公众端核对</w:t>
      </w:r>
      <w:bookmarkEnd w:id="41"/>
    </w:p>
    <w:p w14:paraId="6A1116E5">
      <w:r>
        <w:t>发布后，建议立即用未登录浏览器或手机打开厂商端，按厂商视角核对展示。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0"/>
      </w:tblGrid>
      <w:tr w14:paraId="486C15F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41" w:type="dxa"/>
            <w:shd w:val="clear" w:color="auto" w:fill="2F4B7C"/>
            <w:vAlign w:val="center"/>
          </w:tcPr>
          <w:p w14:paraId="2CA84A1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w="7370" w:type="dxa"/>
            <w:shd w:val="clear" w:color="auto" w:fill="2F4B7C"/>
            <w:vAlign w:val="center"/>
          </w:tcPr>
          <w:p w14:paraId="4F2E908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核对内容</w:t>
            </w:r>
          </w:p>
        </w:tc>
      </w:tr>
      <w:tr w14:paraId="56C5132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7592722C">
            <w:pPr>
              <w:spacing w:after="0" w:line="276" w:lineRule="auto"/>
            </w:pPr>
            <w:r>
              <w:rPr>
                <w:sz w:val="18"/>
              </w:rPr>
              <w:t>赛事列表</w:t>
            </w:r>
          </w:p>
        </w:tc>
        <w:tc>
          <w:tcPr>
            <w:tcW w:w="7370" w:type="dxa"/>
            <w:vAlign w:val="center"/>
          </w:tcPr>
          <w:p w14:paraId="0E3307F6">
            <w:pPr>
              <w:spacing w:after="0" w:line="276" w:lineRule="auto"/>
            </w:pPr>
            <w:r>
              <w:rPr>
                <w:sz w:val="18"/>
              </w:rPr>
              <w:t>比赛名称、比赛日期、报名截止时间、主办方名称</w:t>
            </w:r>
          </w:p>
        </w:tc>
      </w:tr>
      <w:tr w14:paraId="1A3B2F4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617C8E24">
            <w:pPr>
              <w:spacing w:after="0" w:line="276" w:lineRule="auto"/>
            </w:pPr>
            <w:r>
              <w:rPr>
                <w:sz w:val="18"/>
              </w:rPr>
              <w:t>赛事详情</w:t>
            </w:r>
          </w:p>
        </w:tc>
        <w:tc>
          <w:tcPr>
            <w:tcW w:w="7370" w:type="dxa"/>
            <w:vAlign w:val="center"/>
          </w:tcPr>
          <w:p w14:paraId="0265E628">
            <w:pPr>
              <w:spacing w:after="0" w:line="276" w:lineRule="auto"/>
            </w:pPr>
            <w:r>
              <w:rPr>
                <w:sz w:val="18"/>
              </w:rPr>
              <w:t>赛事简介、投递组别、基础风格、报名费用、早鸟价、送样要求</w:t>
            </w:r>
          </w:p>
        </w:tc>
      </w:tr>
      <w:tr w14:paraId="20F5A6C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6B925B3D">
            <w:pPr>
              <w:spacing w:after="0" w:line="276" w:lineRule="auto"/>
            </w:pPr>
            <w:r>
              <w:rPr>
                <w:sz w:val="18"/>
              </w:rPr>
              <w:t>报名入口</w:t>
            </w:r>
          </w:p>
        </w:tc>
        <w:tc>
          <w:tcPr>
            <w:tcW w:w="7370" w:type="dxa"/>
            <w:vAlign w:val="center"/>
          </w:tcPr>
          <w:p w14:paraId="68C321D4">
            <w:pPr>
              <w:spacing w:after="0" w:line="276" w:lineRule="auto"/>
            </w:pPr>
            <w:r>
              <w:rPr>
                <w:sz w:val="18"/>
              </w:rPr>
              <w:t>登录后可以进入提交酒款页面</w:t>
            </w:r>
          </w:p>
        </w:tc>
      </w:tr>
      <w:tr w14:paraId="77C31C7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0B0C9F5A">
            <w:pPr>
              <w:spacing w:after="0" w:line="276" w:lineRule="auto"/>
            </w:pPr>
            <w:r>
              <w:rPr>
                <w:sz w:val="18"/>
              </w:rPr>
              <w:t>收款信息</w:t>
            </w:r>
          </w:p>
        </w:tc>
        <w:tc>
          <w:tcPr>
            <w:tcW w:w="7370" w:type="dxa"/>
            <w:vAlign w:val="center"/>
          </w:tcPr>
          <w:p w14:paraId="7E49FEDB">
            <w:pPr>
              <w:spacing w:after="0" w:line="276" w:lineRule="auto"/>
            </w:pPr>
            <w:r>
              <w:rPr>
                <w:sz w:val="18"/>
              </w:rPr>
              <w:t>与后台配置一致；地址展示规则符合预期</w:t>
            </w:r>
          </w:p>
        </w:tc>
      </w:tr>
    </w:tbl>
    <w:p w14:paraId="13287D84">
      <w:pPr>
        <w:spacing w:after="40"/>
      </w:pPr>
    </w:p>
    <w:p w14:paraId="1363FAE9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打开平台公开首页，进入 </w:t>
      </w:r>
      <w:r>
        <w:rPr>
          <w:b/>
        </w:rPr>
        <w:t>赛事列表</w:t>
      </w:r>
      <w:r>
        <w:t>。</w:t>
      </w:r>
    </w:p>
    <w:p w14:paraId="7D9D7AD5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找到本场比赛，核对列表卡片上的名称、日期和主办方。</w:t>
      </w:r>
    </w:p>
    <w:p w14:paraId="1D7E3471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打开赛事详情，逐项核对简介、组别、费用、送样和参赛流程。</w:t>
      </w:r>
    </w:p>
    <w:p w14:paraId="0DAE9EA8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用测试厂商账号登录，确认可以进入报名页。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37808AA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7F095111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第三方主办方赛事会在赛事详情和结果页展示实际主办方名称。若展示不正确，先检查组织名称和比赛归属。</w:t>
            </w:r>
          </w:p>
        </w:tc>
      </w:tr>
    </w:tbl>
    <w:p w14:paraId="4EF1359A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79D3817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16A2389A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04-02] </w:t>
            </w:r>
            <w:r>
              <w:rPr>
                <w:b/>
                <w:color w:val="2F6FA8"/>
                <w:sz w:val="19"/>
              </w:rPr>
              <w:t>比赛详情概览（报名中）</w:t>
            </w:r>
          </w:p>
          <w:p w14:paraId="686235BF">
            <w:pPr>
              <w:spacing w:after="20"/>
            </w:pPr>
            <w:r>
              <w:rPr>
                <w:color w:val="666F76"/>
                <w:sz w:val="18"/>
              </w:rPr>
              <w:t>画面要求：显示状态“报名中”、报名时间、主按钮和阶段任务。</w:t>
            </w:r>
          </w:p>
          <w:p w14:paraId="1AB4DD5F">
            <w:pPr>
              <w:spacing w:after="20"/>
            </w:pPr>
            <w:r>
              <w:rPr>
                <w:color w:val="666F76"/>
                <w:sz w:val="18"/>
              </w:rPr>
              <w:t>标注建议：① 状态 ② 报名时间 ③ 当前阶段任务</w:t>
            </w:r>
          </w:p>
        </w:tc>
      </w:tr>
    </w:tbl>
    <w:p w14:paraId="557D9522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3EE605A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DCF1DD4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04-03] </w:t>
            </w:r>
            <w:r>
              <w:rPr>
                <w:b/>
                <w:color w:val="2F6FA8"/>
                <w:sz w:val="19"/>
              </w:rPr>
              <w:t>公众端赛事列表</w:t>
            </w:r>
          </w:p>
          <w:p w14:paraId="1DB83E1C">
            <w:pPr>
              <w:spacing w:after="20"/>
            </w:pPr>
            <w:r>
              <w:rPr>
                <w:color w:val="666F76"/>
                <w:sz w:val="18"/>
              </w:rPr>
              <w:t>画面要求：显示至少一场正在报名的赛事卡片和主办方名称。</w:t>
            </w:r>
          </w:p>
          <w:p w14:paraId="403387D2">
            <w:pPr>
              <w:spacing w:after="20"/>
            </w:pPr>
            <w:r>
              <w:rPr>
                <w:color w:val="666F76"/>
                <w:sz w:val="18"/>
              </w:rPr>
              <w:t>标注建议：① 比赛名称 ② 报名截止 ③ 主办方</w:t>
            </w:r>
          </w:p>
        </w:tc>
      </w:tr>
    </w:tbl>
    <w:p w14:paraId="3AF3271A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407A589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1D2FD216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04-04] </w:t>
            </w:r>
            <w:r>
              <w:rPr>
                <w:b/>
                <w:color w:val="2F6FA8"/>
                <w:sz w:val="19"/>
              </w:rPr>
              <w:t>公众端赛事详情</w:t>
            </w:r>
          </w:p>
          <w:p w14:paraId="4E9B4DF7">
            <w:pPr>
              <w:spacing w:after="20"/>
            </w:pPr>
            <w:r>
              <w:rPr>
                <w:color w:val="666F76"/>
                <w:sz w:val="18"/>
              </w:rPr>
              <w:t>画面要求：显示赛事简介、投递组别、报名费用、送样要求和报名入口。</w:t>
            </w:r>
          </w:p>
          <w:p w14:paraId="370ACA82">
            <w:pPr>
              <w:spacing w:after="20"/>
            </w:pPr>
            <w:r>
              <w:rPr>
                <w:color w:val="666F76"/>
                <w:sz w:val="18"/>
              </w:rPr>
              <w:t>标注建议：① 费用 ② 组别 ③ 送样 ④ 报名按钮</w:t>
            </w:r>
          </w:p>
        </w:tc>
      </w:tr>
    </w:tbl>
    <w:p w14:paraId="2466371D">
      <w:pPr>
        <w:spacing w:after="40"/>
      </w:pPr>
    </w:p>
    <w:p w14:paraId="005D0BCF">
      <w:pPr>
        <w:pStyle w:val="4"/>
        <w:spacing w:before="320" w:after="140"/>
      </w:pPr>
      <w:bookmarkStart w:id="42" w:name="_Toc243135188"/>
      <w:r>
        <w:rPr>
          <w:rFonts w:ascii="微软雅黑" w:hAnsi="微软雅黑" w:eastAsia="微软雅黑"/>
        </w:rPr>
        <w:t>4.4 报名期间修改配置</w:t>
      </w:r>
      <w:bookmarkEnd w:id="42"/>
    </w:p>
    <w:p w14:paraId="0C9AC77D">
      <w:r>
        <w:t>报名开始后仍可以修改部分配置，但部分修改会影响已报名厂商或评审口径。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474"/>
        <w:gridCol w:w="5669"/>
      </w:tblGrid>
      <w:tr w14:paraId="4C435A8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28E3BE3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</w:t>
            </w:r>
          </w:p>
        </w:tc>
        <w:tc>
          <w:tcPr>
            <w:tcW w:w="1474" w:type="dxa"/>
            <w:shd w:val="clear" w:color="auto" w:fill="2F4B7C"/>
            <w:vAlign w:val="center"/>
          </w:tcPr>
          <w:p w14:paraId="4405D20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是否可改</w:t>
            </w:r>
          </w:p>
        </w:tc>
        <w:tc>
          <w:tcPr>
            <w:tcW w:w="5669" w:type="dxa"/>
            <w:shd w:val="clear" w:color="auto" w:fill="2F4B7C"/>
            <w:vAlign w:val="center"/>
          </w:tcPr>
          <w:p w14:paraId="2E569FF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 w14:paraId="6EF289E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EF42BA1">
            <w:pPr>
              <w:spacing w:after="0" w:line="276" w:lineRule="auto"/>
            </w:pPr>
            <w:r>
              <w:rPr>
                <w:sz w:val="18"/>
              </w:rPr>
              <w:t>赛事简介、细则链接</w:t>
            </w:r>
          </w:p>
        </w:tc>
        <w:tc>
          <w:tcPr>
            <w:tcW w:w="1474" w:type="dxa"/>
            <w:vAlign w:val="center"/>
          </w:tcPr>
          <w:p w14:paraId="083AA9BE">
            <w:pPr>
              <w:spacing w:after="0" w:line="276" w:lineRule="auto"/>
            </w:pPr>
            <w:r>
              <w:rPr>
                <w:sz w:val="18"/>
              </w:rPr>
              <w:t>可改</w:t>
            </w:r>
          </w:p>
        </w:tc>
        <w:tc>
          <w:tcPr>
            <w:tcW w:w="5669" w:type="dxa"/>
            <w:vAlign w:val="center"/>
          </w:tcPr>
          <w:p w14:paraId="4D8E80DD">
            <w:pPr>
              <w:spacing w:after="0" w:line="276" w:lineRule="auto"/>
            </w:pPr>
            <w:r>
              <w:rPr>
                <w:sz w:val="18"/>
              </w:rPr>
              <w:t>立即影响公众端展示</w:t>
            </w:r>
          </w:p>
        </w:tc>
      </w:tr>
      <w:tr w14:paraId="67CB0D2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9A076A5">
            <w:pPr>
              <w:spacing w:after="0" w:line="276" w:lineRule="auto"/>
            </w:pPr>
            <w:r>
              <w:rPr>
                <w:sz w:val="18"/>
              </w:rPr>
              <w:t>报名时间</w:t>
            </w:r>
          </w:p>
        </w:tc>
        <w:tc>
          <w:tcPr>
            <w:tcW w:w="1474" w:type="dxa"/>
            <w:vAlign w:val="center"/>
          </w:tcPr>
          <w:p w14:paraId="4BF48629">
            <w:pPr>
              <w:spacing w:after="0" w:line="276" w:lineRule="auto"/>
            </w:pPr>
            <w:r>
              <w:rPr>
                <w:sz w:val="18"/>
              </w:rPr>
              <w:t>可改</w:t>
            </w:r>
          </w:p>
        </w:tc>
        <w:tc>
          <w:tcPr>
            <w:tcW w:w="5669" w:type="dxa"/>
            <w:vAlign w:val="center"/>
          </w:tcPr>
          <w:p w14:paraId="7ECBB426">
            <w:pPr>
              <w:spacing w:after="0" w:line="276" w:lineRule="auto"/>
            </w:pPr>
            <w:r>
              <w:rPr>
                <w:sz w:val="18"/>
              </w:rPr>
              <w:t>延长或缩短报名窗口</w:t>
            </w:r>
          </w:p>
        </w:tc>
      </w:tr>
      <w:tr w14:paraId="79651EF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3C4EBBB">
            <w:pPr>
              <w:spacing w:after="0" w:line="276" w:lineRule="auto"/>
            </w:pPr>
            <w:r>
              <w:rPr>
                <w:sz w:val="18"/>
              </w:rPr>
              <w:t>费用规则</w:t>
            </w:r>
          </w:p>
        </w:tc>
        <w:tc>
          <w:tcPr>
            <w:tcW w:w="1474" w:type="dxa"/>
            <w:vAlign w:val="center"/>
          </w:tcPr>
          <w:p w14:paraId="64945F37">
            <w:pPr>
              <w:spacing w:after="0" w:line="276" w:lineRule="auto"/>
            </w:pPr>
            <w:r>
              <w:rPr>
                <w:sz w:val="18"/>
              </w:rPr>
              <w:t>可改</w:t>
            </w:r>
          </w:p>
        </w:tc>
        <w:tc>
          <w:tcPr>
            <w:tcW w:w="5669" w:type="dxa"/>
            <w:vAlign w:val="center"/>
          </w:tcPr>
          <w:p w14:paraId="2B15AB9B">
            <w:pPr>
              <w:spacing w:after="0" w:line="276" w:lineRule="auto"/>
            </w:pPr>
            <w:r>
              <w:rPr>
                <w:sz w:val="18"/>
              </w:rPr>
              <w:t>只影响之后创建的订单，不改变已创建订单</w:t>
            </w:r>
          </w:p>
        </w:tc>
      </w:tr>
      <w:tr w14:paraId="728B765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762CD44">
            <w:pPr>
              <w:spacing w:after="0" w:line="276" w:lineRule="auto"/>
            </w:pPr>
            <w:r>
              <w:rPr>
                <w:sz w:val="18"/>
              </w:rPr>
              <w:t>投递组别、补充字段</w:t>
            </w:r>
          </w:p>
        </w:tc>
        <w:tc>
          <w:tcPr>
            <w:tcW w:w="1474" w:type="dxa"/>
            <w:vAlign w:val="center"/>
          </w:tcPr>
          <w:p w14:paraId="64697F32">
            <w:pPr>
              <w:spacing w:after="0" w:line="276" w:lineRule="auto"/>
            </w:pPr>
            <w:r>
              <w:rPr>
                <w:sz w:val="18"/>
              </w:rPr>
              <w:t>可改</w:t>
            </w:r>
          </w:p>
        </w:tc>
        <w:tc>
          <w:tcPr>
            <w:tcW w:w="5669" w:type="dxa"/>
            <w:vAlign w:val="center"/>
          </w:tcPr>
          <w:p w14:paraId="3E4184AB">
            <w:pPr>
              <w:spacing w:after="0" w:line="276" w:lineRule="auto"/>
            </w:pPr>
            <w:r>
              <w:rPr>
                <w:sz w:val="18"/>
              </w:rPr>
              <w:t>可能影响已提交酒款的展示和分桌；修改前先核对</w:t>
            </w:r>
          </w:p>
        </w:tc>
      </w:tr>
      <w:tr w14:paraId="4A14FB8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B48398D">
            <w:pPr>
              <w:spacing w:after="0" w:line="276" w:lineRule="auto"/>
            </w:pPr>
            <w:r>
              <w:rPr>
                <w:sz w:val="18"/>
              </w:rPr>
              <w:t>送样信息</w:t>
            </w:r>
          </w:p>
        </w:tc>
        <w:tc>
          <w:tcPr>
            <w:tcW w:w="1474" w:type="dxa"/>
            <w:vAlign w:val="center"/>
          </w:tcPr>
          <w:p w14:paraId="4CD4D4ED">
            <w:pPr>
              <w:spacing w:after="0" w:line="276" w:lineRule="auto"/>
            </w:pPr>
            <w:r>
              <w:rPr>
                <w:sz w:val="18"/>
              </w:rPr>
              <w:t>可改</w:t>
            </w:r>
          </w:p>
        </w:tc>
        <w:tc>
          <w:tcPr>
            <w:tcW w:w="5669" w:type="dxa"/>
            <w:vAlign w:val="center"/>
          </w:tcPr>
          <w:p w14:paraId="1BF967EF">
            <w:pPr>
              <w:spacing w:after="0" w:line="276" w:lineRule="auto"/>
            </w:pPr>
            <w:r>
              <w:rPr>
                <w:sz w:val="18"/>
              </w:rPr>
              <w:t>影响厂商后续查看的收件信息</w:t>
            </w:r>
          </w:p>
        </w:tc>
      </w:tr>
      <w:tr w14:paraId="083CC8B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201B991">
            <w:pPr>
              <w:spacing w:after="0" w:line="276" w:lineRule="auto"/>
            </w:pPr>
            <w:r>
              <w:rPr>
                <w:sz w:val="18"/>
              </w:rPr>
              <w:t>收款信息</w:t>
            </w:r>
          </w:p>
        </w:tc>
        <w:tc>
          <w:tcPr>
            <w:tcW w:w="1474" w:type="dxa"/>
            <w:vAlign w:val="center"/>
          </w:tcPr>
          <w:p w14:paraId="3738B583">
            <w:pPr>
              <w:spacing w:after="0" w:line="276" w:lineRule="auto"/>
            </w:pPr>
            <w:r>
              <w:rPr>
                <w:sz w:val="18"/>
              </w:rPr>
              <w:t>可改</w:t>
            </w:r>
          </w:p>
        </w:tc>
        <w:tc>
          <w:tcPr>
            <w:tcW w:w="5669" w:type="dxa"/>
            <w:vAlign w:val="center"/>
          </w:tcPr>
          <w:p w14:paraId="15982128">
            <w:pPr>
              <w:spacing w:after="0" w:line="276" w:lineRule="auto"/>
            </w:pPr>
            <w:r>
              <w:rPr>
                <w:sz w:val="18"/>
              </w:rPr>
              <w:t>已提交报名使用快照，新报名使用新配置</w:t>
            </w:r>
          </w:p>
        </w:tc>
      </w:tr>
      <w:tr w14:paraId="37098CF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1EECA50B">
            <w:pPr>
              <w:spacing w:after="0" w:line="276" w:lineRule="auto"/>
            </w:pPr>
            <w:r>
              <w:rPr>
                <w:sz w:val="18"/>
              </w:rPr>
              <w:t>评分表</w:t>
            </w:r>
          </w:p>
        </w:tc>
        <w:tc>
          <w:tcPr>
            <w:tcW w:w="1474" w:type="dxa"/>
            <w:vAlign w:val="center"/>
          </w:tcPr>
          <w:p w14:paraId="77844FF0">
            <w:pPr>
              <w:spacing w:after="0" w:line="276" w:lineRule="auto"/>
            </w:pPr>
            <w:r>
              <w:rPr>
                <w:sz w:val="18"/>
              </w:rPr>
              <w:t>不建议改</w:t>
            </w:r>
          </w:p>
        </w:tc>
        <w:tc>
          <w:tcPr>
            <w:tcW w:w="5669" w:type="dxa"/>
            <w:vAlign w:val="center"/>
          </w:tcPr>
          <w:p w14:paraId="29FBAC31">
            <w:pPr>
              <w:spacing w:after="0" w:line="276" w:lineRule="auto"/>
            </w:pPr>
            <w:r>
              <w:rPr>
                <w:sz w:val="18"/>
              </w:rPr>
              <w:t>评审开始后修改会影响已填评分和结果口径</w:t>
            </w:r>
          </w:p>
        </w:tc>
      </w:tr>
    </w:tbl>
    <w:p w14:paraId="0471F6A4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9392766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230F9E50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报名开始后修改组别、基础风格或评审可见字段，必须在评审前重新核对酒款和分桌。评审开始后修改会导致评委看到的酒款信息与已评分依据不一致。</w:t>
            </w:r>
          </w:p>
        </w:tc>
      </w:tr>
    </w:tbl>
    <w:p w14:paraId="10A940B6">
      <w:pPr>
        <w:spacing w:after="40"/>
      </w:pPr>
    </w:p>
    <w:p w14:paraId="482432A0">
      <w:pPr>
        <w:pStyle w:val="4"/>
        <w:spacing w:before="320" w:after="140"/>
      </w:pPr>
      <w:bookmarkStart w:id="43" w:name="_Toc243135189"/>
      <w:r>
        <w:rPr>
          <w:rFonts w:ascii="微软雅黑" w:hAnsi="微软雅黑" w:eastAsia="微软雅黑"/>
        </w:rPr>
        <w:t>4.5 重新开放报名</w:t>
      </w:r>
      <w:bookmarkEnd w:id="43"/>
    </w:p>
    <w:p w14:paraId="2FB6F9EB">
      <w:r>
        <w:t xml:space="preserve">报名截止后，如确需继续接收报名，可在比赛详情右上角的更多操作中选择 </w:t>
      </w:r>
      <w:r>
        <w:rPr>
          <w:b/>
        </w:rPr>
        <w:t>重新开放报名</w:t>
      </w:r>
      <w:r>
        <w:t>。</w:t>
      </w:r>
    </w:p>
    <w:p w14:paraId="199E8563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打开比赛详情，点击右上角 </w:t>
      </w:r>
      <w:r>
        <w:rPr>
          <w:b/>
        </w:rPr>
        <w:t>更多操作</w:t>
      </w:r>
      <w:r>
        <w:t>。</w:t>
      </w:r>
    </w:p>
    <w:p w14:paraId="716FF8B5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选择 </w:t>
      </w:r>
      <w:r>
        <w:rPr>
          <w:b/>
        </w:rPr>
        <w:t>重新开放报名</w:t>
      </w:r>
      <w:r>
        <w:t>。</w:t>
      </w:r>
    </w:p>
    <w:p w14:paraId="6FA53E79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在确认框中核对比赛名称和当前状态。</w:t>
      </w:r>
    </w:p>
    <w:p w14:paraId="315A9893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确认后比赛回到 </w:t>
      </w:r>
      <w:r>
        <w:rPr>
          <w:b/>
        </w:rPr>
        <w:t>报名中</w:t>
      </w:r>
      <w:r>
        <w:t>，厂商端重新开放提交入口。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E8CB0AE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7B9C198A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重新开放报名会重新开启报名窗口。重新开放前确认收款、组别和评分表仍适用于新增酒款。</w:t>
            </w:r>
          </w:p>
        </w:tc>
      </w:tr>
    </w:tbl>
    <w:p w14:paraId="6662CC44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1616E88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77432A5C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04-05] </w:t>
            </w:r>
            <w:r>
              <w:rPr>
                <w:b/>
                <w:color w:val="2F6FA8"/>
                <w:sz w:val="19"/>
              </w:rPr>
              <w:t>重新开放报名</w:t>
            </w:r>
          </w:p>
          <w:p w14:paraId="66BD0D92">
            <w:pPr>
              <w:spacing w:after="20"/>
            </w:pPr>
            <w:r>
              <w:rPr>
                <w:color w:val="666F76"/>
                <w:sz w:val="18"/>
              </w:rPr>
              <w:t>画面要求：显示更多操作菜单中的“重新开放报名”。</w:t>
            </w:r>
          </w:p>
          <w:p w14:paraId="7DBE8781">
            <w:pPr>
              <w:spacing w:after="20"/>
            </w:pPr>
            <w:r>
              <w:rPr>
                <w:color w:val="666F76"/>
                <w:sz w:val="18"/>
              </w:rPr>
              <w:t>标注建议：① 更多操作 ② 重新开放报名</w:t>
            </w:r>
          </w:p>
        </w:tc>
      </w:tr>
    </w:tbl>
    <w:p w14:paraId="61DA04E3">
      <w:pPr>
        <w:spacing w:after="40"/>
      </w:pPr>
    </w:p>
    <w:p w14:paraId="03FA5C20">
      <w:pPr>
        <w:pStyle w:val="4"/>
        <w:spacing w:before="320" w:after="140"/>
      </w:pPr>
      <w:bookmarkStart w:id="44" w:name="_Toc243135190"/>
      <w:r>
        <w:rPr>
          <w:rFonts w:ascii="微软雅黑" w:hAnsi="微软雅黑" w:eastAsia="微软雅黑"/>
        </w:rPr>
        <w:t>4.6 常见问题</w:t>
      </w:r>
      <w:bookmarkEnd w:id="44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463"/>
      </w:tblGrid>
      <w:tr w14:paraId="28B4D1B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48" w:type="dxa"/>
            <w:shd w:val="clear" w:color="auto" w:fill="2F4B7C"/>
            <w:vAlign w:val="center"/>
          </w:tcPr>
          <w:p w14:paraId="36ACDB1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463" w:type="dxa"/>
            <w:shd w:val="clear" w:color="auto" w:fill="2F4B7C"/>
            <w:vAlign w:val="center"/>
          </w:tcPr>
          <w:p w14:paraId="205CF1C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5848C61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3BDD17B7">
            <w:pPr>
              <w:spacing w:after="0" w:line="276" w:lineRule="auto"/>
            </w:pPr>
            <w:r>
              <w:rPr>
                <w:sz w:val="18"/>
              </w:rPr>
              <w:t>发布报名按钮不可点击</w:t>
            </w:r>
          </w:p>
        </w:tc>
        <w:tc>
          <w:tcPr>
            <w:tcW w:w="6463" w:type="dxa"/>
            <w:vAlign w:val="center"/>
          </w:tcPr>
          <w:p w14:paraId="2BE3ABF6">
            <w:pPr>
              <w:spacing w:after="0" w:line="276" w:lineRule="auto"/>
            </w:pPr>
            <w:r>
              <w:rPr>
                <w:sz w:val="18"/>
              </w:rPr>
              <w:t>查看按钮旁的禁用原因；常见原因是配置未通过或啤酒币余额不足。</w:t>
            </w:r>
          </w:p>
        </w:tc>
      </w:tr>
      <w:tr w14:paraId="3B8A773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7AE47CBA">
            <w:pPr>
              <w:spacing w:after="0" w:line="276" w:lineRule="auto"/>
            </w:pPr>
            <w:r>
              <w:rPr>
                <w:sz w:val="18"/>
              </w:rPr>
              <w:t>厂商端看不到比赛</w:t>
            </w:r>
          </w:p>
        </w:tc>
        <w:tc>
          <w:tcPr>
            <w:tcW w:w="6463" w:type="dxa"/>
            <w:vAlign w:val="center"/>
          </w:tcPr>
          <w:p w14:paraId="2A91EEFF">
            <w:pPr>
              <w:spacing w:after="0" w:line="276" w:lineRule="auto"/>
            </w:pPr>
            <w:r>
              <w:rPr>
                <w:sz w:val="18"/>
              </w:rPr>
              <w:t>确认状态为报名中、报名时间已开始、比赛未归档；清除浏览器缓存后重试。</w:t>
            </w:r>
          </w:p>
        </w:tc>
      </w:tr>
      <w:tr w14:paraId="26AF429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4A0B6260">
            <w:pPr>
              <w:spacing w:after="0" w:line="276" w:lineRule="auto"/>
            </w:pPr>
            <w:r>
              <w:rPr>
                <w:sz w:val="18"/>
              </w:rPr>
              <w:t>早鸟价没有生效</w:t>
            </w:r>
          </w:p>
        </w:tc>
        <w:tc>
          <w:tcPr>
            <w:tcW w:w="6463" w:type="dxa"/>
            <w:vAlign w:val="center"/>
          </w:tcPr>
          <w:p w14:paraId="31C9D2F8">
            <w:pPr>
              <w:spacing w:after="0" w:line="276" w:lineRule="auto"/>
            </w:pPr>
            <w:r>
              <w:rPr>
                <w:sz w:val="18"/>
              </w:rPr>
              <w:t>检查当前时间是否早于早鸟截止时间。</w:t>
            </w:r>
          </w:p>
        </w:tc>
      </w:tr>
      <w:tr w14:paraId="0A762AA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2C9B8F07">
            <w:pPr>
              <w:spacing w:after="0" w:line="276" w:lineRule="auto"/>
            </w:pPr>
            <w:r>
              <w:rPr>
                <w:sz w:val="18"/>
              </w:rPr>
              <w:t>厂商看不到收件地址</w:t>
            </w:r>
          </w:p>
        </w:tc>
        <w:tc>
          <w:tcPr>
            <w:tcW w:w="6463" w:type="dxa"/>
            <w:vAlign w:val="center"/>
          </w:tcPr>
          <w:p w14:paraId="66CABB09">
            <w:pPr>
              <w:spacing w:after="0" w:line="276" w:lineRule="auto"/>
            </w:pPr>
            <w:r>
              <w:rPr>
                <w:sz w:val="18"/>
              </w:rPr>
              <w:t>这是地址展示规则决定的；付款确认或登录后才会显示。</w:t>
            </w:r>
          </w:p>
        </w:tc>
      </w:tr>
      <w:tr w14:paraId="3A317D5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724F0F19">
            <w:pPr>
              <w:spacing w:after="0" w:line="276" w:lineRule="auto"/>
            </w:pPr>
            <w:r>
              <w:rPr>
                <w:sz w:val="18"/>
              </w:rPr>
              <w:t>发布后发现组别写错</w:t>
            </w:r>
          </w:p>
        </w:tc>
        <w:tc>
          <w:tcPr>
            <w:tcW w:w="6463" w:type="dxa"/>
            <w:vAlign w:val="center"/>
          </w:tcPr>
          <w:p w14:paraId="5E032864">
            <w:pPr>
              <w:spacing w:after="0" w:line="276" w:lineRule="auto"/>
            </w:pPr>
            <w:r>
              <w:rPr>
                <w:sz w:val="18"/>
              </w:rPr>
              <w:t>报名期内可修改配置，但必须重新核对已提交酒款和后续分桌。</w:t>
            </w:r>
          </w:p>
        </w:tc>
      </w:tr>
    </w:tbl>
    <w:p w14:paraId="17A2337F">
      <w:pPr>
        <w:spacing w:after="40"/>
      </w:pPr>
    </w:p>
    <w:p w14:paraId="449E4E27">
      <w:r>
        <w:br w:type="page"/>
      </w:r>
    </w:p>
    <w:p w14:paraId="0828FECB">
      <w:pPr>
        <w:pStyle w:val="3"/>
        <w:spacing w:before="0" w:after="280"/>
      </w:pPr>
      <w:bookmarkStart w:id="45" w:name="_Toc243135191"/>
      <w:r>
        <w:rPr>
          <w:rFonts w:ascii="微软雅黑" w:hAnsi="微软雅黑" w:eastAsia="微软雅黑"/>
        </w:rPr>
        <w:t>第 5 章 报名、收款与收样</w:t>
      </w:r>
      <w:bookmarkEnd w:id="45"/>
    </w:p>
    <w:p w14:paraId="27C3764F">
      <w:r>
        <w:rPr>
          <w:i/>
          <w:color w:val="666F76"/>
          <w:sz w:val="18"/>
        </w:rPr>
        <w:t>本章目标：管理报名酒款，确认付款，核对收样入库，处理退款和裁判招募。</w:t>
      </w:r>
    </w:p>
    <w:p w14:paraId="109E6FE5">
      <w:r>
        <w:rPr>
          <w:i/>
          <w:color w:val="666F76"/>
          <w:sz w:val="18"/>
        </w:rPr>
        <w:t>适用角色：主办方管理员｜进入前提：比赛处于报名中。</w:t>
      </w:r>
    </w:p>
    <w:p w14:paraId="29376AB3">
      <w:pPr>
        <w:pStyle w:val="4"/>
        <w:spacing w:before="320" w:after="140"/>
      </w:pPr>
      <w:bookmarkStart w:id="46" w:name="_Toc243135192"/>
      <w:r>
        <w:rPr>
          <w:rFonts w:ascii="微软雅黑" w:hAnsi="微软雅黑" w:eastAsia="微软雅黑"/>
        </w:rPr>
        <w:t>5.1 参赛酒款台账</w:t>
      </w:r>
      <w:bookmarkEnd w:id="46"/>
    </w:p>
    <w:p w14:paraId="4E052BF2">
      <w:r>
        <w:t xml:space="preserve">所有报名酒款都可以在 </w:t>
      </w:r>
      <w:r>
        <w:rPr>
          <w:b/>
        </w:rPr>
        <w:t>赛事运营 → 酒款管理</w:t>
      </w:r>
      <w:r>
        <w:t xml:space="preserve"> 中查看。台账支持按比赛、报名状态、付款状态、送样状态、组别、是否分桌和关键词筛选。</w:t>
      </w:r>
    </w:p>
    <w:p w14:paraId="3773B15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赛事运营 → 酒款管理</w:t>
      </w:r>
      <w:r>
        <w:t>。</w:t>
      </w:r>
    </w:p>
    <w:p w14:paraId="6C681D71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选择目标比赛。</w:t>
      </w:r>
    </w:p>
    <w:p w14:paraId="713E5E07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按状态筛选：待支付、已支付、待确认、已入库、已取消、已退款等。</w:t>
      </w:r>
    </w:p>
    <w:p w14:paraId="00AA14A1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使用关键词搜索酒名、厂牌、短编号或标签编码。</w:t>
      </w:r>
    </w:p>
    <w:p w14:paraId="17E60F20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点击 </w:t>
      </w:r>
      <w:r>
        <w:rPr>
          <w:b/>
        </w:rPr>
        <w:t>查看</w:t>
      </w:r>
      <w:r>
        <w:t xml:space="preserve"> 打开酒款详情。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7257"/>
      </w:tblGrid>
      <w:tr w14:paraId="6185EFC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</w:tblPrEx>
        <w:trPr>
          <w:cantSplit/>
          <w:tblHeader/>
          <w:jc w:val="center"/>
        </w:trPr>
        <w:tc>
          <w:tcPr>
            <w:tcW w:w="2154" w:type="dxa"/>
            <w:shd w:val="clear" w:color="auto" w:fill="2F4B7C"/>
            <w:vAlign w:val="center"/>
          </w:tcPr>
          <w:p w14:paraId="6FDEFFA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7257" w:type="dxa"/>
            <w:shd w:val="clear" w:color="auto" w:fill="2F4B7C"/>
            <w:vAlign w:val="center"/>
          </w:tcPr>
          <w:p w14:paraId="5902F53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EEA189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6A4BC8D4">
            <w:pPr>
              <w:spacing w:after="0" w:line="276" w:lineRule="auto"/>
            </w:pPr>
            <w:r>
              <w:rPr>
                <w:sz w:val="18"/>
              </w:rPr>
              <w:t>酒名</w:t>
            </w:r>
          </w:p>
        </w:tc>
        <w:tc>
          <w:tcPr>
            <w:tcW w:w="7257" w:type="dxa"/>
            <w:vAlign w:val="center"/>
          </w:tcPr>
          <w:p w14:paraId="786467AC">
            <w:pPr>
              <w:spacing w:after="0" w:line="276" w:lineRule="auto"/>
            </w:pPr>
            <w:r>
              <w:rPr>
                <w:sz w:val="18"/>
              </w:rPr>
              <w:t>仅后台和厂商可见，不向评委展示</w:t>
            </w:r>
          </w:p>
        </w:tc>
      </w:tr>
      <w:tr w14:paraId="6AC4C01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35BE09EF">
            <w:pPr>
              <w:spacing w:after="0" w:line="276" w:lineRule="auto"/>
            </w:pPr>
            <w:r>
              <w:rPr>
                <w:sz w:val="18"/>
              </w:rPr>
              <w:t>投递组别</w:t>
            </w:r>
          </w:p>
        </w:tc>
        <w:tc>
          <w:tcPr>
            <w:tcW w:w="7257" w:type="dxa"/>
            <w:vAlign w:val="center"/>
          </w:tcPr>
          <w:p w14:paraId="568FEEB0">
            <w:pPr>
              <w:spacing w:after="0" w:line="276" w:lineRule="auto"/>
            </w:pPr>
            <w:r>
              <w:rPr>
                <w:sz w:val="18"/>
              </w:rPr>
              <w:t>本场比赛的报名分类</w:t>
            </w:r>
          </w:p>
        </w:tc>
      </w:tr>
      <w:tr w14:paraId="19596EB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190ADAC6">
            <w:pPr>
              <w:spacing w:after="0" w:line="276" w:lineRule="auto"/>
            </w:pPr>
            <w:r>
              <w:rPr>
                <w:sz w:val="18"/>
              </w:rPr>
              <w:t>基础风格、ABV</w:t>
            </w:r>
          </w:p>
        </w:tc>
        <w:tc>
          <w:tcPr>
            <w:tcW w:w="7257" w:type="dxa"/>
            <w:vAlign w:val="center"/>
          </w:tcPr>
          <w:p w14:paraId="5077A749">
            <w:pPr>
              <w:spacing w:after="0" w:line="276" w:lineRule="auto"/>
            </w:pPr>
            <w:r>
              <w:rPr>
                <w:sz w:val="18"/>
              </w:rPr>
              <w:t>报名时填写，评委扫码后可见</w:t>
            </w:r>
          </w:p>
        </w:tc>
      </w:tr>
      <w:tr w14:paraId="1DE8845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16F8479B">
            <w:pPr>
              <w:spacing w:after="0" w:line="276" w:lineRule="auto"/>
            </w:pPr>
            <w:r>
              <w:rPr>
                <w:sz w:val="18"/>
              </w:rPr>
              <w:t>标签编码、短编号</w:t>
            </w:r>
          </w:p>
        </w:tc>
        <w:tc>
          <w:tcPr>
            <w:tcW w:w="7257" w:type="dxa"/>
            <w:vAlign w:val="center"/>
          </w:tcPr>
          <w:p w14:paraId="4DDFCDD7">
            <w:pPr>
              <w:spacing w:after="0" w:line="276" w:lineRule="auto"/>
            </w:pPr>
            <w:r>
              <w:rPr>
                <w:sz w:val="18"/>
              </w:rPr>
              <w:t>现场标签和扫码使用</w:t>
            </w:r>
          </w:p>
        </w:tc>
      </w:tr>
      <w:tr w14:paraId="537F708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7C2A42F7">
            <w:pPr>
              <w:spacing w:after="0" w:line="276" w:lineRule="auto"/>
            </w:pPr>
            <w:r>
              <w:rPr>
                <w:sz w:val="18"/>
              </w:rPr>
              <w:t>付款状态</w:t>
            </w:r>
          </w:p>
        </w:tc>
        <w:tc>
          <w:tcPr>
            <w:tcW w:w="7257" w:type="dxa"/>
            <w:vAlign w:val="center"/>
          </w:tcPr>
          <w:p w14:paraId="7C57E880">
            <w:pPr>
              <w:spacing w:after="0" w:line="276" w:lineRule="auto"/>
            </w:pPr>
            <w:r>
              <w:rPr>
                <w:sz w:val="18"/>
              </w:rPr>
              <w:t>待支付、等待转账确认、已支付、已退款等</w:t>
            </w:r>
          </w:p>
        </w:tc>
      </w:tr>
      <w:tr w14:paraId="3297E66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5B0DF3BE">
            <w:pPr>
              <w:spacing w:after="0" w:line="276" w:lineRule="auto"/>
            </w:pPr>
            <w:r>
              <w:rPr>
                <w:sz w:val="18"/>
              </w:rPr>
              <w:t>送样状态</w:t>
            </w:r>
          </w:p>
        </w:tc>
        <w:tc>
          <w:tcPr>
            <w:tcW w:w="7257" w:type="dxa"/>
            <w:vAlign w:val="center"/>
          </w:tcPr>
          <w:p w14:paraId="414C990A">
            <w:pPr>
              <w:spacing w:after="0" w:line="276" w:lineRule="auto"/>
            </w:pPr>
            <w:r>
              <w:rPr>
                <w:sz w:val="18"/>
              </w:rPr>
              <w:t>未提交、已提交、已入库</w:t>
            </w:r>
          </w:p>
        </w:tc>
      </w:tr>
      <w:tr w14:paraId="5AFC961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086DF79A">
            <w:pPr>
              <w:spacing w:after="0" w:line="276" w:lineRule="auto"/>
            </w:pPr>
            <w:r>
              <w:rPr>
                <w:sz w:val="18"/>
              </w:rPr>
              <w:t>箱号</w:t>
            </w:r>
          </w:p>
        </w:tc>
        <w:tc>
          <w:tcPr>
            <w:tcW w:w="7257" w:type="dxa"/>
            <w:vAlign w:val="center"/>
          </w:tcPr>
          <w:p w14:paraId="7DC072AF">
            <w:pPr>
              <w:spacing w:after="0" w:line="276" w:lineRule="auto"/>
            </w:pPr>
            <w:r>
              <w:rPr>
                <w:sz w:val="18"/>
              </w:rPr>
              <w:t>现场收样和分拣使用，选填</w:t>
            </w:r>
          </w:p>
        </w:tc>
      </w:tr>
    </w:tbl>
    <w:p w14:paraId="2715D2A2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8ADE45B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0B3E5D22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05-01] </w:t>
            </w:r>
            <w:r>
              <w:rPr>
                <w:b/>
                <w:color w:val="2F6FA8"/>
                <w:sz w:val="19"/>
              </w:rPr>
              <w:t>酒款管理列表</w:t>
            </w:r>
          </w:p>
          <w:p w14:paraId="72879161">
            <w:pPr>
              <w:spacing w:after="20"/>
            </w:pPr>
            <w:r>
              <w:rPr>
                <w:color w:val="666F76"/>
                <w:sz w:val="18"/>
              </w:rPr>
              <w:t>画面要求：显示比赛筛选、状态筛选、酒款列表和操作按钮。</w:t>
            </w:r>
          </w:p>
          <w:p w14:paraId="55E120A3">
            <w:pPr>
              <w:spacing w:after="20"/>
            </w:pPr>
            <w:r>
              <w:rPr>
                <w:color w:val="666F76"/>
                <w:sz w:val="18"/>
              </w:rPr>
              <w:t>标注建议：① 比赛筛选 ② 状态筛选 ③ 酒款行 ④ 查看</w:t>
            </w:r>
          </w:p>
        </w:tc>
      </w:tr>
    </w:tbl>
    <w:p w14:paraId="021E5A6B">
      <w:pPr>
        <w:spacing w:after="40"/>
      </w:pPr>
    </w:p>
    <w:p w14:paraId="617F68CD">
      <w:pPr>
        <w:pStyle w:val="4"/>
        <w:spacing w:before="320" w:after="140"/>
      </w:pPr>
      <w:bookmarkStart w:id="47" w:name="_Toc243135193"/>
      <w:r>
        <w:rPr>
          <w:rFonts w:ascii="微软雅黑" w:hAnsi="微软雅黑" w:eastAsia="微软雅黑"/>
        </w:rPr>
        <w:t>5.2 查看与修改酒款信息</w:t>
      </w:r>
      <w:bookmarkEnd w:id="47"/>
    </w:p>
    <w:p w14:paraId="6FE46793">
      <w:r>
        <w:t>厂商提交后，如发现酒名、投递组别、基础风格、ABV 或补充字段有误，主办方可在后台修改。</w:t>
      </w:r>
    </w:p>
    <w:p w14:paraId="286660D9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在酒款管理中找到目标酒款，点击 </w:t>
      </w:r>
      <w:r>
        <w:rPr>
          <w:b/>
        </w:rPr>
        <w:t>查看</w:t>
      </w:r>
      <w:r>
        <w:t>。</w:t>
      </w:r>
    </w:p>
    <w:p w14:paraId="7A9E34C7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编辑</w:t>
      </w:r>
      <w:r>
        <w:t>，修改需要更正的字段。</w:t>
      </w:r>
    </w:p>
    <w:p w14:paraId="225BAF3B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填写修改原因，原因必填。</w:t>
      </w:r>
    </w:p>
    <w:p w14:paraId="325E2481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确认修改。系统会记录修改日志和分桌轨迹。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7030"/>
      </w:tblGrid>
      <w:tr w14:paraId="0EA86AF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shd w:val="clear" w:color="auto" w:fill="2F4B7C"/>
            <w:vAlign w:val="center"/>
          </w:tcPr>
          <w:p w14:paraId="60AB39E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修改内容</w:t>
            </w:r>
          </w:p>
        </w:tc>
        <w:tc>
          <w:tcPr>
            <w:tcW w:w="7030" w:type="dxa"/>
            <w:shd w:val="clear" w:color="auto" w:fill="2F4B7C"/>
            <w:vAlign w:val="center"/>
          </w:tcPr>
          <w:p w14:paraId="23DA743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 w14:paraId="148051B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E1D8164">
            <w:pPr>
              <w:spacing w:after="0" w:line="276" w:lineRule="auto"/>
            </w:pPr>
            <w:r>
              <w:rPr>
                <w:sz w:val="18"/>
              </w:rPr>
              <w:t>酒名</w:t>
            </w:r>
          </w:p>
        </w:tc>
        <w:tc>
          <w:tcPr>
            <w:tcW w:w="7030" w:type="dxa"/>
            <w:vAlign w:val="center"/>
          </w:tcPr>
          <w:p w14:paraId="7CF9C17A">
            <w:pPr>
              <w:spacing w:after="0" w:line="276" w:lineRule="auto"/>
            </w:pPr>
            <w:r>
              <w:rPr>
                <w:sz w:val="18"/>
              </w:rPr>
              <w:t>仅后台和厂商可见，不影响评委匿名展示</w:t>
            </w:r>
          </w:p>
        </w:tc>
      </w:tr>
      <w:tr w14:paraId="09059B9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19CCB992">
            <w:pPr>
              <w:spacing w:after="0" w:line="276" w:lineRule="auto"/>
            </w:pPr>
            <w:r>
              <w:rPr>
                <w:sz w:val="18"/>
              </w:rPr>
              <w:t>投递组别</w:t>
            </w:r>
          </w:p>
        </w:tc>
        <w:tc>
          <w:tcPr>
            <w:tcW w:w="7030" w:type="dxa"/>
            <w:vAlign w:val="center"/>
          </w:tcPr>
          <w:p w14:paraId="5DF7DDD2">
            <w:pPr>
              <w:spacing w:after="0" w:line="276" w:lineRule="auto"/>
            </w:pPr>
            <w:r>
              <w:rPr>
                <w:sz w:val="18"/>
              </w:rPr>
              <w:t>可能影响已分桌、晋级和奖项归属，修改后必须重新核对</w:t>
            </w:r>
          </w:p>
        </w:tc>
      </w:tr>
      <w:tr w14:paraId="6077EC7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372E51E3">
            <w:pPr>
              <w:spacing w:after="0" w:line="276" w:lineRule="auto"/>
            </w:pPr>
            <w:r>
              <w:rPr>
                <w:sz w:val="18"/>
              </w:rPr>
              <w:t>基础风格、ABV</w:t>
            </w:r>
          </w:p>
        </w:tc>
        <w:tc>
          <w:tcPr>
            <w:tcW w:w="7030" w:type="dxa"/>
            <w:vAlign w:val="center"/>
          </w:tcPr>
          <w:p w14:paraId="07083222">
            <w:pPr>
              <w:spacing w:after="0" w:line="276" w:lineRule="auto"/>
            </w:pPr>
            <w:r>
              <w:rPr>
                <w:sz w:val="18"/>
              </w:rPr>
              <w:t>影响评委扫码后看到的信息</w:t>
            </w:r>
          </w:p>
        </w:tc>
      </w:tr>
      <w:tr w14:paraId="620B7F6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73B747DA">
            <w:pPr>
              <w:spacing w:after="0" w:line="276" w:lineRule="auto"/>
            </w:pPr>
            <w:r>
              <w:rPr>
                <w:sz w:val="18"/>
              </w:rPr>
              <w:t>评审可见补充字段</w:t>
            </w:r>
          </w:p>
        </w:tc>
        <w:tc>
          <w:tcPr>
            <w:tcW w:w="7030" w:type="dxa"/>
            <w:vAlign w:val="center"/>
          </w:tcPr>
          <w:p w14:paraId="594C5FFE">
            <w:pPr>
              <w:spacing w:after="0" w:line="276" w:lineRule="auto"/>
            </w:pPr>
            <w:r>
              <w:rPr>
                <w:sz w:val="18"/>
              </w:rPr>
              <w:t>影响评委匿名酒款页展示</w:t>
            </w:r>
          </w:p>
        </w:tc>
      </w:tr>
      <w:tr w14:paraId="1D4876B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6E2323A6">
            <w:pPr>
              <w:spacing w:after="0" w:line="276" w:lineRule="auto"/>
            </w:pPr>
            <w:r>
              <w:rPr>
                <w:sz w:val="18"/>
              </w:rPr>
              <w:t>箱号</w:t>
            </w:r>
          </w:p>
        </w:tc>
        <w:tc>
          <w:tcPr>
            <w:tcW w:w="7030" w:type="dxa"/>
            <w:vAlign w:val="center"/>
          </w:tcPr>
          <w:p w14:paraId="551B8EF7">
            <w:pPr>
              <w:spacing w:after="0" w:line="276" w:lineRule="auto"/>
            </w:pPr>
            <w:r>
              <w:rPr>
                <w:sz w:val="18"/>
              </w:rPr>
              <w:t>影响现场分拣和收样核对</w:t>
            </w:r>
          </w:p>
        </w:tc>
      </w:tr>
    </w:tbl>
    <w:p w14:paraId="7FFF3447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6BCB60B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7C8573E9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酒款已分桌或进入后续轮候选时，修改投递组别需要重新核对分桌、晋级和奖项。匿名编号、标签编码和短编号默认不随报名信息修改而变化。</w:t>
            </w:r>
          </w:p>
        </w:tc>
      </w:tr>
    </w:tbl>
    <w:p w14:paraId="30A09C56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4257108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1C9A6F01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05-02] </w:t>
            </w:r>
            <w:r>
              <w:rPr>
                <w:b/>
                <w:color w:val="2F6FA8"/>
                <w:sz w:val="19"/>
              </w:rPr>
              <w:t>酒款详情与编辑</w:t>
            </w:r>
          </w:p>
          <w:p w14:paraId="6BA13215">
            <w:pPr>
              <w:spacing w:after="20"/>
            </w:pPr>
            <w:r>
              <w:rPr>
                <w:color w:val="666F76"/>
                <w:sz w:val="18"/>
              </w:rPr>
              <w:t>画面要求：显示报名信息、送样信息、修改原因和保存按钮。</w:t>
            </w:r>
          </w:p>
          <w:p w14:paraId="220B3CBA">
            <w:pPr>
              <w:spacing w:after="20"/>
            </w:pPr>
            <w:r>
              <w:rPr>
                <w:color w:val="666F76"/>
                <w:sz w:val="18"/>
              </w:rPr>
              <w:t>标注建议：① 报名信息 ② 修改原因 ③ 保存</w:t>
            </w:r>
          </w:p>
        </w:tc>
      </w:tr>
    </w:tbl>
    <w:p w14:paraId="4B6E01FE">
      <w:pPr>
        <w:spacing w:after="40"/>
      </w:pPr>
    </w:p>
    <w:p w14:paraId="564F4F0E">
      <w:pPr>
        <w:pStyle w:val="4"/>
        <w:spacing w:before="320" w:after="140"/>
      </w:pPr>
      <w:bookmarkStart w:id="48" w:name="_Toc243135194"/>
      <w:r>
        <w:rPr>
          <w:rFonts w:ascii="微软雅黑" w:hAnsi="微软雅黑" w:eastAsia="微软雅黑"/>
        </w:rPr>
        <w:t>5.3 确认付款</w:t>
      </w:r>
      <w:bookmarkEnd w:id="48"/>
    </w:p>
    <w:p w14:paraId="3B98A780">
      <w:r>
        <w:t>租户赛事的报名费由主办方手工确认；平台自办赛事由微信回调自动确认，银行转账仍可在后台核对。</w:t>
      </w:r>
    </w:p>
    <w:tbl>
      <w:tblPr>
        <w:tblStyle w:val="41"/>
        <w:tblW w:w="0" w:type="auto"/>
        <w:jc w:val="center"/>
        <w:tblBorders>
          <w:top w:val="single" w:color="666666" w:sz="6" w:space="0"/>
          <w:left w:val="single" w:color="666666" w:sz="6" w:space="0"/>
          <w:bottom w:val="single" w:color="666666" w:sz="6" w:space="0"/>
          <w:right w:val="single" w:color="666666" w:sz="6" w:space="0"/>
          <w:insideH w:val="single" w:color="666666" w:sz="6" w:space="0"/>
          <w:insideV w:val="single" w:color="66666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4BC87CA9">
        <w:tblPrEx>
          <w:tblBorders>
            <w:top w:val="single" w:color="666666" w:sz="6" w:space="0"/>
            <w:left w:val="single" w:color="666666" w:sz="6" w:space="0"/>
            <w:bottom w:val="single" w:color="666666" w:sz="6" w:space="0"/>
            <w:right w:val="single" w:color="666666" w:sz="6" w:space="0"/>
            <w:insideH w:val="single" w:color="666666" w:sz="6" w:space="0"/>
            <w:insideV w:val="single" w:color="66666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FEFEF"/>
          </w:tcPr>
          <w:p w14:paraId="6A5EA40D">
            <w:pPr>
              <w:spacing w:after="40"/>
            </w:pPr>
            <w:r>
              <w:rPr>
                <w:rFonts w:ascii="微软雅黑" w:hAnsi="微软雅黑" w:eastAsia="微软雅黑"/>
                <w:b/>
                <w:color w:val="666666"/>
                <w:sz w:val="19"/>
              </w:rPr>
              <w:t>【平台自办差异】</w:t>
            </w:r>
            <w:r>
              <w:rPr>
                <w:sz w:val="19"/>
              </w:rPr>
              <w:t>平台自办赛事支持微信自动支付、回调确认和在线退款；租户赛事只展示主办方收款信息，由主办方手工确认。</w:t>
            </w:r>
          </w:p>
        </w:tc>
      </w:tr>
    </w:tbl>
    <w:p w14:paraId="6563357C">
      <w:pPr>
        <w:spacing w:after="40"/>
      </w:pPr>
    </w:p>
    <w:p w14:paraId="2A07CAF0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打开酒款详情，找到支付区域。</w:t>
      </w:r>
    </w:p>
    <w:p w14:paraId="08011A74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核对付款方式、金额和付款订单号。</w:t>
      </w:r>
    </w:p>
    <w:p w14:paraId="2D608FA3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确认资金已到账后，点击 </w:t>
      </w:r>
      <w:r>
        <w:rPr>
          <w:b/>
        </w:rPr>
        <w:t>人工确认收款</w:t>
      </w:r>
      <w:r>
        <w:t>。</w:t>
      </w:r>
    </w:p>
    <w:p w14:paraId="6C731C3B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在确认框中核对收款范围和金额，填写必要备注。</w:t>
      </w:r>
    </w:p>
    <w:p w14:paraId="170EF03B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确认后，酒款状态变为已报名，标签下载和送样能力按规则开放。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AAD9D2C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3322D762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人工确认收款表示“主办方确认该报名可以继续”，不代表平台完成资金核验。未确认付款的报名不应进入有效酒款、分桌或评审。</w:t>
            </w:r>
          </w:p>
        </w:tc>
      </w:tr>
    </w:tbl>
    <w:p w14:paraId="51738144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BEED3B1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5732F733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05-03] </w:t>
            </w:r>
            <w:r>
              <w:rPr>
                <w:b/>
                <w:color w:val="2F6FA8"/>
                <w:sz w:val="19"/>
              </w:rPr>
              <w:t>人工确认收款</w:t>
            </w:r>
          </w:p>
          <w:p w14:paraId="59425623">
            <w:pPr>
              <w:spacing w:after="20"/>
            </w:pPr>
            <w:r>
              <w:rPr>
                <w:color w:val="666F76"/>
                <w:sz w:val="18"/>
              </w:rPr>
              <w:t>画面要求：显示付款状态、应收金额、付款订单号和“人工确认收款”按钮。</w:t>
            </w:r>
          </w:p>
          <w:p w14:paraId="60EF6B28">
            <w:pPr>
              <w:spacing w:after="20"/>
            </w:pPr>
            <w:r>
              <w:rPr>
                <w:color w:val="666F76"/>
                <w:sz w:val="18"/>
              </w:rPr>
              <w:t>标注建议：① 付款状态 ② 应收金额 ③ 人工确认收款</w:t>
            </w:r>
          </w:p>
        </w:tc>
      </w:tr>
    </w:tbl>
    <w:p w14:paraId="743C184C">
      <w:pPr>
        <w:spacing w:after="40"/>
      </w:pPr>
    </w:p>
    <w:p w14:paraId="407D0422">
      <w:pPr>
        <w:pStyle w:val="4"/>
        <w:spacing w:before="320" w:after="140"/>
      </w:pPr>
      <w:bookmarkStart w:id="49" w:name="_Toc243135195"/>
      <w:r>
        <w:rPr>
          <w:rFonts w:ascii="微软雅黑" w:hAnsi="微软雅黑" w:eastAsia="微软雅黑"/>
        </w:rPr>
        <w:t>5.4 收款确认工作台</w:t>
      </w:r>
      <w:bookmarkEnd w:id="49"/>
    </w:p>
    <w:p w14:paraId="1714752E">
      <w:r>
        <w:t xml:space="preserve">银行转账和收款码付款记录集中在 </w:t>
      </w:r>
      <w:r>
        <w:rPr>
          <w:b/>
        </w:rPr>
        <w:t>赛事运营 → 收款确认</w:t>
      </w:r>
      <w:r>
        <w:t>。厂商提交付款信息后会进入待确认列表。</w:t>
      </w:r>
    </w:p>
    <w:p w14:paraId="06E01D9C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赛事运营 → 收款确认</w:t>
      </w:r>
      <w:r>
        <w:t>。</w:t>
      </w:r>
    </w:p>
    <w:p w14:paraId="5EDCB07A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按比赛和状态筛选：待确认、已确认、已驳回。</w:t>
      </w:r>
    </w:p>
    <w:p w14:paraId="536B2B1C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打开待确认记录，核对付款信息、付款凭证和金额。</w:t>
      </w:r>
    </w:p>
    <w:p w14:paraId="5161B580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确认到账时点击 </w:t>
      </w:r>
      <w:r>
        <w:rPr>
          <w:b/>
        </w:rPr>
        <w:t>确认到账</w:t>
      </w:r>
      <w:r>
        <w:t xml:space="preserve">；信息不完整或无法核对时点击 </w:t>
      </w:r>
      <w:r>
        <w:rPr>
          <w:b/>
        </w:rPr>
        <w:t>驳回</w:t>
      </w:r>
      <w:r>
        <w:t>。</w:t>
      </w:r>
    </w:p>
    <w:p w14:paraId="2C7CD1A8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驳回时必须填写原因，厂商会看到并需要重新提交付款信息。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0"/>
      </w:tblGrid>
      <w:tr w14:paraId="26B4E8C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41" w:type="dxa"/>
            <w:shd w:val="clear" w:color="auto" w:fill="2F4B7C"/>
            <w:vAlign w:val="center"/>
          </w:tcPr>
          <w:p w14:paraId="4B83F1E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7370" w:type="dxa"/>
            <w:shd w:val="clear" w:color="auto" w:fill="2F4B7C"/>
            <w:vAlign w:val="center"/>
          </w:tcPr>
          <w:p w14:paraId="1FE4C70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</w:tr>
      <w:tr w14:paraId="33CBB2E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055411B0">
            <w:pPr>
              <w:spacing w:after="0" w:line="276" w:lineRule="auto"/>
            </w:pPr>
            <w:r>
              <w:rPr>
                <w:sz w:val="18"/>
              </w:rPr>
              <w:t>待确认</w:t>
            </w:r>
          </w:p>
        </w:tc>
        <w:tc>
          <w:tcPr>
            <w:tcW w:w="7370" w:type="dxa"/>
            <w:vAlign w:val="center"/>
          </w:tcPr>
          <w:p w14:paraId="0537412B">
            <w:pPr>
              <w:spacing w:after="0" w:line="276" w:lineRule="auto"/>
            </w:pPr>
            <w:r>
              <w:rPr>
                <w:sz w:val="18"/>
              </w:rPr>
              <w:t>厂商已提交转账或收款码付款信息，等待主办方核对</w:t>
            </w:r>
          </w:p>
        </w:tc>
      </w:tr>
      <w:tr w14:paraId="11E2F4E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289A8502">
            <w:pPr>
              <w:spacing w:after="0" w:line="276" w:lineRule="auto"/>
            </w:pPr>
            <w:r>
              <w:rPr>
                <w:sz w:val="18"/>
              </w:rPr>
              <w:t>已确认</w:t>
            </w:r>
          </w:p>
        </w:tc>
        <w:tc>
          <w:tcPr>
            <w:tcW w:w="7370" w:type="dxa"/>
            <w:vAlign w:val="center"/>
          </w:tcPr>
          <w:p w14:paraId="4AED6FB3">
            <w:pPr>
              <w:spacing w:after="0" w:line="276" w:lineRule="auto"/>
            </w:pPr>
            <w:r>
              <w:rPr>
                <w:sz w:val="18"/>
              </w:rPr>
              <w:t>主办方已确认到账，记录归档</w:t>
            </w:r>
          </w:p>
        </w:tc>
      </w:tr>
      <w:tr w14:paraId="71F5ED5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4ADB0C34">
            <w:pPr>
              <w:spacing w:after="0" w:line="276" w:lineRule="auto"/>
            </w:pPr>
            <w:r>
              <w:rPr>
                <w:sz w:val="18"/>
              </w:rPr>
              <w:t>已驳回</w:t>
            </w:r>
          </w:p>
        </w:tc>
        <w:tc>
          <w:tcPr>
            <w:tcW w:w="7370" w:type="dxa"/>
            <w:vAlign w:val="center"/>
          </w:tcPr>
          <w:p w14:paraId="506FF424">
            <w:pPr>
              <w:spacing w:after="0" w:line="276" w:lineRule="auto"/>
            </w:pPr>
            <w:r>
              <w:rPr>
                <w:sz w:val="18"/>
              </w:rPr>
              <w:t>主办方未确认，厂商可重新提交付款信息</w:t>
            </w:r>
          </w:p>
        </w:tc>
      </w:tr>
    </w:tbl>
    <w:p w14:paraId="029EB112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DA2B936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1CFBB544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05-04] </w:t>
            </w:r>
            <w:r>
              <w:rPr>
                <w:b/>
                <w:color w:val="2F6FA8"/>
                <w:sz w:val="19"/>
              </w:rPr>
              <w:t>收款确认列表</w:t>
            </w:r>
          </w:p>
          <w:p w14:paraId="7F65AE3E">
            <w:pPr>
              <w:spacing w:after="20"/>
            </w:pPr>
            <w:r>
              <w:rPr>
                <w:color w:val="666F76"/>
                <w:sz w:val="18"/>
              </w:rPr>
              <w:t>画面要求：显示状态筛选、付款信息、付款凭证和待确认记录。</w:t>
            </w:r>
          </w:p>
          <w:p w14:paraId="7ADA8EBC">
            <w:pPr>
              <w:spacing w:after="20"/>
            </w:pPr>
            <w:r>
              <w:rPr>
                <w:color w:val="666F76"/>
                <w:sz w:val="18"/>
              </w:rPr>
              <w:t>标注建议：① 状态筛选 ② 付款信息 ③ 凭证 ④ 确认/驳回</w:t>
            </w:r>
          </w:p>
        </w:tc>
      </w:tr>
    </w:tbl>
    <w:p w14:paraId="56A80A48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4BF87479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079F58CE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05-05] </w:t>
            </w:r>
            <w:r>
              <w:rPr>
                <w:b/>
                <w:color w:val="2F6FA8"/>
                <w:sz w:val="19"/>
              </w:rPr>
              <w:t>转账核对与驳回</w:t>
            </w:r>
          </w:p>
          <w:p w14:paraId="071E98DA">
            <w:pPr>
              <w:spacing w:after="20"/>
            </w:pPr>
            <w:r>
              <w:rPr>
                <w:color w:val="666F76"/>
                <w:sz w:val="18"/>
              </w:rPr>
              <w:t>画面要求：显示付款金额、付款凭证预览、处理备注和确认/驳回按钮。</w:t>
            </w:r>
          </w:p>
          <w:p w14:paraId="3BDA97A5">
            <w:pPr>
              <w:spacing w:after="20"/>
            </w:pPr>
            <w:r>
              <w:rPr>
                <w:color w:val="666F76"/>
                <w:sz w:val="18"/>
              </w:rPr>
              <w:t>标注建议：① 凭证预览 ② 处理备注 ③ 确认到账 ④ 驳回</w:t>
            </w:r>
          </w:p>
        </w:tc>
      </w:tr>
    </w:tbl>
    <w:p w14:paraId="15993681">
      <w:pPr>
        <w:spacing w:after="40"/>
      </w:pPr>
    </w:p>
    <w:p w14:paraId="31CC9F99">
      <w:pPr>
        <w:pStyle w:val="4"/>
        <w:spacing w:before="320" w:after="140"/>
      </w:pPr>
      <w:bookmarkStart w:id="50" w:name="_Toc243135196"/>
      <w:r>
        <w:rPr>
          <w:rFonts w:ascii="微软雅黑" w:hAnsi="微软雅黑" w:eastAsia="微软雅黑"/>
        </w:rPr>
        <w:t>5.5 退款与取消</w:t>
      </w:r>
      <w:bookmarkEnd w:id="50"/>
    </w:p>
    <w:p w14:paraId="121374EB">
      <w:r>
        <w:t>退款和取消会直接影响报名、分桌和评审资格，处理前请确认资金和现场安排。</w:t>
      </w:r>
    </w:p>
    <w:p w14:paraId="0F792807">
      <w:pPr>
        <w:pStyle w:val="5"/>
        <w:spacing w:before="240" w:after="80"/>
      </w:pPr>
      <w:r>
        <w:rPr>
          <w:rFonts w:ascii="微软雅黑" w:hAnsi="微软雅黑" w:eastAsia="微软雅黑"/>
        </w:rPr>
        <w:t>租户赛事：线下退款记录</w:t>
      </w:r>
    </w:p>
    <w:p w14:paraId="3601410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打开酒款详情，切换到 </w:t>
      </w:r>
      <w:r>
        <w:rPr>
          <w:b/>
        </w:rPr>
        <w:t>退款处理</w:t>
      </w:r>
      <w:r>
        <w:t>。</w:t>
      </w:r>
    </w:p>
    <w:p w14:paraId="69296583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核对退款原因、金额和收款人信息。</w:t>
      </w:r>
    </w:p>
    <w:p w14:paraId="742851F7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线下完成退款后，点击 </w:t>
      </w:r>
      <w:r>
        <w:rPr>
          <w:b/>
        </w:rPr>
        <w:t>确认银行卡退款</w:t>
      </w:r>
      <w:r>
        <w:t xml:space="preserve"> 或对应的确认按钮。</w:t>
      </w:r>
    </w:p>
    <w:p w14:paraId="49DD68D7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填写处理说明并上传退款凭证（如页面要求）。</w:t>
      </w:r>
    </w:p>
    <w:p w14:paraId="4E0BE08A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确认后酒款状态变为已退款，不再属于有效报名。</w:t>
      </w:r>
    </w:p>
    <w:p w14:paraId="38B1DF35">
      <w:pPr>
        <w:pStyle w:val="5"/>
        <w:spacing w:before="240" w:after="80"/>
      </w:pPr>
      <w:r>
        <w:rPr>
          <w:rFonts w:ascii="微软雅黑" w:hAnsi="微软雅黑" w:eastAsia="微软雅黑"/>
        </w:rPr>
        <w:t>取消未确认报名</w:t>
      </w:r>
    </w:p>
    <w:p w14:paraId="1ACCBC43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打开酒款详情。</w:t>
      </w:r>
    </w:p>
    <w:p w14:paraId="3B5F1F2C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取消报名</w:t>
      </w:r>
      <w:r>
        <w:t>。</w:t>
      </w:r>
    </w:p>
    <w:p w14:paraId="4B3BA3BD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填写取消原因。</w:t>
      </w:r>
    </w:p>
    <w:p w14:paraId="4A0571CF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确认后酒款不再进入分桌池和评审。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18E2D7D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4DEBFE78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租户赛事不调用平台微信退款服务。平台自办赛事继续使用原有退款申请、处理和微信退款链路。已支付酒款取消前，必须先完成线下退款或保留财务记录。</w:t>
            </w:r>
          </w:p>
        </w:tc>
      </w:tr>
    </w:tbl>
    <w:p w14:paraId="767403D3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485A9576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5BC3B9C0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05-06] </w:t>
            </w:r>
            <w:r>
              <w:rPr>
                <w:b/>
                <w:color w:val="2F6FA8"/>
                <w:sz w:val="19"/>
              </w:rPr>
              <w:t>退款处理</w:t>
            </w:r>
          </w:p>
          <w:p w14:paraId="7EB9DD94">
            <w:pPr>
              <w:spacing w:after="20"/>
            </w:pPr>
            <w:r>
              <w:rPr>
                <w:color w:val="666F76"/>
                <w:sz w:val="18"/>
              </w:rPr>
              <w:t>画面要求：显示退款申请、退款金额、处理说明和确认退款按钮。</w:t>
            </w:r>
          </w:p>
          <w:p w14:paraId="3B766702">
            <w:pPr>
              <w:spacing w:after="20"/>
            </w:pPr>
            <w:r>
              <w:rPr>
                <w:color w:val="666F76"/>
                <w:sz w:val="18"/>
              </w:rPr>
              <w:t>标注建议：① 退款信息 ② 处理说明 ③ 确认退款</w:t>
            </w:r>
          </w:p>
        </w:tc>
      </w:tr>
    </w:tbl>
    <w:p w14:paraId="5624B29F">
      <w:pPr>
        <w:spacing w:after="40"/>
      </w:pPr>
    </w:p>
    <w:p w14:paraId="58E56709">
      <w:pPr>
        <w:pStyle w:val="4"/>
        <w:spacing w:before="320" w:after="140"/>
      </w:pPr>
      <w:bookmarkStart w:id="51" w:name="_Toc243135197"/>
      <w:r>
        <w:rPr>
          <w:rFonts w:ascii="微软雅黑" w:hAnsi="微软雅黑" w:eastAsia="微软雅黑"/>
        </w:rPr>
        <w:t>5.6 收样与入库</w:t>
      </w:r>
      <w:bookmarkEnd w:id="51"/>
    </w:p>
    <w:p w14:paraId="73AEA5F9">
      <w:r>
        <w:t>厂商付款后会提交送样信息。主办方收到样品并核对无误后，需要在系统中确认入库。</w:t>
      </w:r>
    </w:p>
    <w:p w14:paraId="0E223C4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在酒款详情中查看 </w:t>
      </w:r>
      <w:r>
        <w:rPr>
          <w:b/>
        </w:rPr>
        <w:t>送样信息</w:t>
      </w:r>
      <w:r>
        <w:t>：快递公司、快递单号、送样方式、备注。</w:t>
      </w:r>
    </w:p>
    <w:p w14:paraId="526ECB74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收到样品后核对酒款、数量和标签。</w:t>
      </w:r>
    </w:p>
    <w:p w14:paraId="7F7FF74E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确认入库</w:t>
      </w:r>
      <w:r>
        <w:t>。</w:t>
      </w:r>
    </w:p>
    <w:p w14:paraId="6B3F6731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在确认框中可填写 </w:t>
      </w:r>
      <w:r>
        <w:rPr>
          <w:b/>
        </w:rPr>
        <w:t>箱号</w:t>
      </w:r>
      <w:r>
        <w:t>（选填）。</w:t>
      </w:r>
    </w:p>
    <w:p w14:paraId="7A66A661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确认后送样状态变为已入库，酒款可进入分桌和评审准备。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3969"/>
        <w:gridCol w:w="3402"/>
      </w:tblGrid>
      <w:tr w14:paraId="6CE044A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41" w:type="dxa"/>
            <w:shd w:val="clear" w:color="auto" w:fill="2F4B7C"/>
            <w:vAlign w:val="center"/>
          </w:tcPr>
          <w:p w14:paraId="4F09C08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送样方式</w:t>
            </w:r>
          </w:p>
        </w:tc>
        <w:tc>
          <w:tcPr>
            <w:tcW w:w="3969" w:type="dxa"/>
            <w:shd w:val="clear" w:color="auto" w:fill="2F4B7C"/>
            <w:vAlign w:val="center"/>
          </w:tcPr>
          <w:p w14:paraId="442B435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厂商需要填写</w:t>
            </w:r>
          </w:p>
        </w:tc>
        <w:tc>
          <w:tcPr>
            <w:tcW w:w="3402" w:type="dxa"/>
            <w:shd w:val="clear" w:color="auto" w:fill="2F4B7C"/>
            <w:vAlign w:val="center"/>
          </w:tcPr>
          <w:p w14:paraId="4AC46EE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主办方核对</w:t>
            </w:r>
          </w:p>
        </w:tc>
      </w:tr>
      <w:tr w14:paraId="4FA27A0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72B68A3D">
            <w:pPr>
              <w:spacing w:after="0" w:line="276" w:lineRule="auto"/>
            </w:pPr>
            <w:r>
              <w:rPr>
                <w:sz w:val="18"/>
              </w:rPr>
              <w:t>快递寄送</w:t>
            </w:r>
          </w:p>
        </w:tc>
        <w:tc>
          <w:tcPr>
            <w:tcW w:w="3969" w:type="dxa"/>
            <w:vAlign w:val="center"/>
          </w:tcPr>
          <w:p w14:paraId="5FE242C4">
            <w:pPr>
              <w:spacing w:after="0" w:line="276" w:lineRule="auto"/>
            </w:pPr>
            <w:r>
              <w:rPr>
                <w:sz w:val="18"/>
              </w:rPr>
              <w:t>快递公司、快递单号必填</w:t>
            </w:r>
          </w:p>
        </w:tc>
        <w:tc>
          <w:tcPr>
            <w:tcW w:w="3402" w:type="dxa"/>
            <w:vAlign w:val="center"/>
          </w:tcPr>
          <w:p w14:paraId="062835BE">
            <w:pPr>
              <w:spacing w:after="0" w:line="276" w:lineRule="auto"/>
            </w:pPr>
            <w:r>
              <w:rPr>
                <w:sz w:val="18"/>
              </w:rPr>
              <w:t>快递单号、签收情况、包装和数量</w:t>
            </w:r>
          </w:p>
        </w:tc>
      </w:tr>
      <w:tr w14:paraId="40EAB2D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272FA394">
            <w:pPr>
              <w:spacing w:after="0" w:line="276" w:lineRule="auto"/>
            </w:pPr>
            <w:r>
              <w:rPr>
                <w:sz w:val="18"/>
              </w:rPr>
              <w:t>现场送样</w:t>
            </w:r>
          </w:p>
        </w:tc>
        <w:tc>
          <w:tcPr>
            <w:tcW w:w="3969" w:type="dxa"/>
            <w:vAlign w:val="center"/>
          </w:tcPr>
          <w:p w14:paraId="69A31A1D">
            <w:pPr>
              <w:spacing w:after="0" w:line="276" w:lineRule="auto"/>
            </w:pPr>
            <w:r>
              <w:rPr>
                <w:sz w:val="18"/>
              </w:rPr>
              <w:t>可填写备注</w:t>
            </w:r>
          </w:p>
        </w:tc>
        <w:tc>
          <w:tcPr>
            <w:tcW w:w="3402" w:type="dxa"/>
            <w:vAlign w:val="center"/>
          </w:tcPr>
          <w:p w14:paraId="312DB0F7">
            <w:pPr>
              <w:spacing w:after="0" w:line="276" w:lineRule="auto"/>
            </w:pPr>
            <w:r>
              <w:rPr>
                <w:sz w:val="18"/>
              </w:rPr>
              <w:t>现场交接、数量和标签</w:t>
            </w:r>
          </w:p>
        </w:tc>
      </w:tr>
    </w:tbl>
    <w:p w14:paraId="06DAF9E2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9477711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19B1138B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入库时填写箱号可以显著提高现场分拣效率。箱号后续也可在酒款详情中调整。</w:t>
            </w:r>
          </w:p>
        </w:tc>
      </w:tr>
    </w:tbl>
    <w:p w14:paraId="05AF8A2A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B5EC76C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3A542F92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05-07] </w:t>
            </w:r>
            <w:r>
              <w:rPr>
                <w:b/>
                <w:color w:val="2F6FA8"/>
                <w:sz w:val="19"/>
              </w:rPr>
              <w:t>确认入库与箱号</w:t>
            </w:r>
          </w:p>
          <w:p w14:paraId="4AB1C45D">
            <w:pPr>
              <w:spacing w:after="20"/>
            </w:pPr>
            <w:r>
              <w:rPr>
                <w:color w:val="666F76"/>
                <w:sz w:val="18"/>
              </w:rPr>
              <w:t>画面要求：显示送样信息、确认入库按钮和箱号输入框。</w:t>
            </w:r>
          </w:p>
          <w:p w14:paraId="20C6F2D6">
            <w:pPr>
              <w:spacing w:after="20"/>
            </w:pPr>
            <w:r>
              <w:rPr>
                <w:color w:val="666F76"/>
                <w:sz w:val="18"/>
              </w:rPr>
              <w:t>标注建议：① 送样信息 ② 箱号 ③ 确认入库</w:t>
            </w:r>
          </w:p>
        </w:tc>
      </w:tr>
    </w:tbl>
    <w:p w14:paraId="4E153F3E">
      <w:pPr>
        <w:spacing w:after="40"/>
      </w:pPr>
    </w:p>
    <w:p w14:paraId="20281287">
      <w:pPr>
        <w:pStyle w:val="4"/>
        <w:spacing w:before="320" w:after="140"/>
      </w:pPr>
      <w:bookmarkStart w:id="52" w:name="_Toc243135198"/>
      <w:r>
        <w:rPr>
          <w:rFonts w:ascii="微软雅黑" w:hAnsi="微软雅黑" w:eastAsia="微软雅黑"/>
        </w:rPr>
        <w:t>5.7 标签与箱号</w:t>
      </w:r>
      <w:bookmarkEnd w:id="52"/>
    </w:p>
    <w:p w14:paraId="3C5B9930">
      <w:pPr>
        <w:pStyle w:val="5"/>
        <w:spacing w:before="240" w:after="80"/>
      </w:pPr>
      <w:r>
        <w:rPr>
          <w:rFonts w:ascii="微软雅黑" w:hAnsi="微软雅黑" w:eastAsia="微软雅黑"/>
        </w:rPr>
        <w:t>批量下载参赛标签</w:t>
      </w:r>
    </w:p>
    <w:p w14:paraId="21109F9B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赛事运营 → 数据导出</w:t>
      </w:r>
      <w:r>
        <w:t>。</w:t>
      </w:r>
    </w:p>
    <w:p w14:paraId="15C7B6A2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在 </w:t>
      </w:r>
      <w:r>
        <w:rPr>
          <w:b/>
        </w:rPr>
        <w:t>批量参赛标签</w:t>
      </w:r>
      <w:r>
        <w:t xml:space="preserve"> 卡片中选择比赛。</w:t>
      </w:r>
    </w:p>
    <w:p w14:paraId="29B6169B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选择每款标签份数。</w:t>
      </w:r>
    </w:p>
    <w:p w14:paraId="498E0329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下载 PDF</w:t>
      </w:r>
      <w:r>
        <w:t>。只有已支付且已生成参赛标签的酒款会进入导出范围。</w:t>
      </w:r>
    </w:p>
    <w:p w14:paraId="681C2757">
      <w:pPr>
        <w:pStyle w:val="5"/>
        <w:spacing w:before="240" w:after="80"/>
      </w:pPr>
      <w:r>
        <w:rPr>
          <w:rFonts w:ascii="微软雅黑" w:hAnsi="微软雅黑" w:eastAsia="微软雅黑"/>
        </w:rPr>
        <w:t>单张补打</w:t>
      </w:r>
    </w:p>
    <w:p w14:paraId="1B1E2094">
      <w:r>
        <w:t>如现场标签破损或丢失，在酒款详情或标签文件包中找到对应酒款，按短编号补打。后台保留图片文件包用于单张补打。</w:t>
      </w:r>
    </w:p>
    <w:p w14:paraId="6DD49DC9">
      <w:pPr>
        <w:pStyle w:val="5"/>
        <w:spacing w:before="240" w:after="80"/>
      </w:pPr>
      <w:r>
        <w:rPr>
          <w:rFonts w:ascii="微软雅黑" w:hAnsi="微软雅黑" w:eastAsia="微软雅黑"/>
        </w:rPr>
        <w:t>箱号分配</w:t>
      </w:r>
    </w:p>
    <w:p w14:paraId="10B627E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进入比赛详情的 </w:t>
      </w:r>
      <w:r>
        <w:rPr>
          <w:b/>
        </w:rPr>
        <w:t>分桌分配</w:t>
      </w:r>
      <w:r>
        <w:t xml:space="preserve"> 标签，切换到 </w:t>
      </w:r>
      <w:r>
        <w:rPr>
          <w:b/>
        </w:rPr>
        <w:t>酒款</w:t>
      </w:r>
      <w:r>
        <w:t xml:space="preserve"> 分配模式。</w:t>
      </w:r>
    </w:p>
    <w:p w14:paraId="372664F9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快速分配</w:t>
      </w:r>
      <w:r>
        <w:t>（或页面上的酒款分配入口）。</w:t>
      </w:r>
    </w:p>
    <w:p w14:paraId="56FC6EEF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选择 </w:t>
      </w:r>
      <w:r>
        <w:rPr>
          <w:b/>
        </w:rPr>
        <w:t>箱号分配</w:t>
      </w:r>
      <w:r>
        <w:t>。</w:t>
      </w:r>
    </w:p>
    <w:p w14:paraId="2D38B5CB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输入或选择箱号，系统会预览箱内酒款和本次加入数量。</w:t>
      </w:r>
    </w:p>
    <w:p w14:paraId="73A306F5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确认分配。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BFB882C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504ED984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箱号不是比赛编号，只用于现场分拣和收样核对。修改箱号不会改变匿名编号、标签编码或短编号。</w:t>
            </w:r>
          </w:p>
        </w:tc>
      </w:tr>
    </w:tbl>
    <w:p w14:paraId="7BA3FD69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AEBAF88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5D3DA80B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05-08] </w:t>
            </w:r>
            <w:r>
              <w:rPr>
                <w:b/>
                <w:color w:val="2F6FA8"/>
                <w:sz w:val="19"/>
              </w:rPr>
              <w:t>批量参赛标签导出</w:t>
            </w:r>
          </w:p>
          <w:p w14:paraId="2164946D">
            <w:pPr>
              <w:spacing w:after="20"/>
            </w:pPr>
            <w:r>
              <w:rPr>
                <w:color w:val="666F76"/>
                <w:sz w:val="18"/>
              </w:rPr>
              <w:t>画面要求：显示数据导出页的“批量参赛标签”卡片、比赛选择和下载按钮。</w:t>
            </w:r>
          </w:p>
          <w:p w14:paraId="2A9ED8B0">
            <w:pPr>
              <w:spacing w:after="20"/>
            </w:pPr>
            <w:r>
              <w:rPr>
                <w:color w:val="666F76"/>
                <w:sz w:val="18"/>
              </w:rPr>
              <w:t>标注建议：① 比赛 ② 份数 ③ 下载 PDF</w:t>
            </w:r>
          </w:p>
        </w:tc>
      </w:tr>
    </w:tbl>
    <w:p w14:paraId="2EB9B4D9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063D70C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255BA467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05-09] </w:t>
            </w:r>
            <w:r>
              <w:rPr>
                <w:b/>
                <w:color w:val="2F6FA8"/>
                <w:sz w:val="19"/>
              </w:rPr>
              <w:t>酒款分配与箱号分配</w:t>
            </w:r>
          </w:p>
          <w:p w14:paraId="47BEC667">
            <w:pPr>
              <w:spacing w:after="20"/>
            </w:pPr>
            <w:r>
              <w:rPr>
                <w:color w:val="666F76"/>
                <w:sz w:val="18"/>
              </w:rPr>
              <w:t>画面要求：显示快速分配、编号分配、箱号分配三种模式和预览。</w:t>
            </w:r>
          </w:p>
          <w:p w14:paraId="7CCE4617">
            <w:pPr>
              <w:spacing w:after="20"/>
            </w:pPr>
            <w:r>
              <w:rPr>
                <w:color w:val="666F76"/>
                <w:sz w:val="18"/>
              </w:rPr>
              <w:t>标注建议：① 分配模式 ② 箱号 ③ 预览 ④ 确认</w:t>
            </w:r>
          </w:p>
        </w:tc>
      </w:tr>
    </w:tbl>
    <w:p w14:paraId="613D900B">
      <w:pPr>
        <w:spacing w:after="40"/>
      </w:pPr>
    </w:p>
    <w:p w14:paraId="11CBE80A">
      <w:pPr>
        <w:pStyle w:val="4"/>
        <w:spacing w:before="320" w:after="140"/>
      </w:pPr>
      <w:bookmarkStart w:id="53" w:name="_Toc243135199"/>
      <w:r>
        <w:rPr>
          <w:rFonts w:ascii="微软雅黑" w:hAnsi="微软雅黑" w:eastAsia="微软雅黑"/>
        </w:rPr>
        <w:t>5.8 裁判招募</w:t>
      </w:r>
      <w:bookmarkEnd w:id="53"/>
    </w:p>
    <w:p w14:paraId="56918CA4">
      <w:r>
        <w:t>裁判招募用于在评审前公开征集评委。裁判先申请，主办方筛选录用，录用后再在分桌分配中安排具体桌次和角色。“已申请”不等于“已有评审任务”。</w:t>
      </w:r>
    </w:p>
    <w:p w14:paraId="28CD5495">
      <w:pPr>
        <w:pStyle w:val="5"/>
        <w:spacing w:before="240" w:after="80"/>
      </w:pPr>
      <w:r>
        <w:rPr>
          <w:rFonts w:ascii="微软雅黑" w:hAnsi="微软雅黑" w:eastAsia="微软雅黑"/>
        </w:rPr>
        <w:t>发起招募</w:t>
      </w:r>
    </w:p>
    <w:p w14:paraId="6832AC4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赛事运营 → 裁判招募</w:t>
      </w:r>
      <w:r>
        <w:t>。</w:t>
      </w:r>
    </w:p>
    <w:p w14:paraId="7B07D297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发起招募</w:t>
      </w:r>
      <w:r>
        <w:t>。</w:t>
      </w:r>
    </w:p>
    <w:p w14:paraId="7626F0E6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选择比赛，填写评审开始时间、招募开始和截止时间。</w:t>
      </w:r>
    </w:p>
    <w:p w14:paraId="4EF4A61C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填写评审地点、详细地址、赛事介绍和裁判要求。</w:t>
      </w:r>
    </w:p>
    <w:p w14:paraId="1A955212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填写预计需求人数。</w:t>
      </w:r>
    </w:p>
    <w:p w14:paraId="6D7A4478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 xml:space="preserve">点击 </w:t>
      </w:r>
      <w:r>
        <w:rPr>
          <w:b/>
        </w:rPr>
        <w:t>保存草稿</w:t>
      </w:r>
      <w:r>
        <w:t>。</w:t>
      </w:r>
    </w:p>
    <w:p w14:paraId="06A197D3">
      <w:pPr>
        <w:spacing w:after="60" w:line="312" w:lineRule="auto"/>
        <w:ind w:left="510" w:hanging="510"/>
      </w:pPr>
      <w:r>
        <w:rPr>
          <w:b/>
          <w:color w:val="1F3A5F"/>
        </w:rPr>
        <w:t xml:space="preserve">7. </w:t>
      </w:r>
      <w:r>
        <w:t xml:space="preserve">在招募列表中点击 </w:t>
      </w:r>
      <w:r>
        <w:rPr>
          <w:b/>
        </w:rPr>
        <w:t>发布</w:t>
      </w:r>
      <w:r>
        <w:t>，招募状态变为招募中。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7030"/>
      </w:tblGrid>
      <w:tr w14:paraId="0CB3339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shd w:val="clear" w:color="auto" w:fill="2F4B7C"/>
            <w:vAlign w:val="center"/>
          </w:tcPr>
          <w:p w14:paraId="004A203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7030" w:type="dxa"/>
            <w:shd w:val="clear" w:color="auto" w:fill="2F4B7C"/>
            <w:vAlign w:val="center"/>
          </w:tcPr>
          <w:p w14:paraId="36C3B2E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8B46FA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1CF10C1">
            <w:pPr>
              <w:spacing w:after="0" w:line="276" w:lineRule="auto"/>
            </w:pPr>
            <w:r>
              <w:rPr>
                <w:sz w:val="18"/>
              </w:rPr>
              <w:t>比赛</w:t>
            </w:r>
          </w:p>
        </w:tc>
        <w:tc>
          <w:tcPr>
            <w:tcW w:w="7030" w:type="dxa"/>
            <w:vAlign w:val="center"/>
          </w:tcPr>
          <w:p w14:paraId="0FC2A158">
            <w:pPr>
              <w:spacing w:after="0" w:line="276" w:lineRule="auto"/>
            </w:pPr>
            <w:r>
              <w:rPr>
                <w:sz w:val="18"/>
              </w:rPr>
              <w:t>选择本组织名下、尚未归档的比赛</w:t>
            </w:r>
          </w:p>
        </w:tc>
      </w:tr>
      <w:tr w14:paraId="5085C6F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7D2C4CD4">
            <w:pPr>
              <w:spacing w:after="0" w:line="276" w:lineRule="auto"/>
            </w:pPr>
            <w:r>
              <w:rPr>
                <w:sz w:val="18"/>
              </w:rPr>
              <w:t>评审开始时间</w:t>
            </w:r>
          </w:p>
        </w:tc>
        <w:tc>
          <w:tcPr>
            <w:tcW w:w="7030" w:type="dxa"/>
            <w:vAlign w:val="center"/>
          </w:tcPr>
          <w:p w14:paraId="278C6830">
            <w:pPr>
              <w:spacing w:after="0" w:line="276" w:lineRule="auto"/>
            </w:pPr>
            <w:r>
              <w:rPr>
                <w:sz w:val="18"/>
              </w:rPr>
              <w:t>比赛日当天的评审开始时间</w:t>
            </w:r>
          </w:p>
        </w:tc>
      </w:tr>
      <w:tr w14:paraId="507B72B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372FB1AD">
            <w:pPr>
              <w:spacing w:after="0" w:line="276" w:lineRule="auto"/>
            </w:pPr>
            <w:r>
              <w:rPr>
                <w:sz w:val="18"/>
              </w:rPr>
              <w:t>招募开始、招募截止</w:t>
            </w:r>
          </w:p>
        </w:tc>
        <w:tc>
          <w:tcPr>
            <w:tcW w:w="7030" w:type="dxa"/>
            <w:vAlign w:val="center"/>
          </w:tcPr>
          <w:p w14:paraId="3BC0048D">
            <w:pPr>
              <w:spacing w:after="0" w:line="276" w:lineRule="auto"/>
            </w:pPr>
            <w:r>
              <w:rPr>
                <w:sz w:val="18"/>
              </w:rPr>
              <w:t>控制裁判申请窗口</w:t>
            </w:r>
          </w:p>
        </w:tc>
      </w:tr>
      <w:tr w14:paraId="432640D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2AED6426">
            <w:pPr>
              <w:spacing w:after="0" w:line="276" w:lineRule="auto"/>
            </w:pPr>
            <w:r>
              <w:rPr>
                <w:sz w:val="18"/>
              </w:rPr>
              <w:t>评审地点、详细地址</w:t>
            </w:r>
          </w:p>
        </w:tc>
        <w:tc>
          <w:tcPr>
            <w:tcW w:w="7030" w:type="dxa"/>
            <w:vAlign w:val="center"/>
          </w:tcPr>
          <w:p w14:paraId="7027D514">
            <w:pPr>
              <w:spacing w:after="0" w:line="276" w:lineRule="auto"/>
            </w:pPr>
            <w:r>
              <w:rPr>
                <w:sz w:val="18"/>
              </w:rPr>
              <w:t>供裁判判断是否可参加</w:t>
            </w:r>
          </w:p>
        </w:tc>
      </w:tr>
      <w:tr w14:paraId="42AD124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2D92A3EB">
            <w:pPr>
              <w:spacing w:after="0" w:line="276" w:lineRule="auto"/>
            </w:pPr>
            <w:r>
              <w:rPr>
                <w:sz w:val="18"/>
              </w:rPr>
              <w:t>赛事介绍、裁判要求</w:t>
            </w:r>
          </w:p>
        </w:tc>
        <w:tc>
          <w:tcPr>
            <w:tcW w:w="7030" w:type="dxa"/>
            <w:vAlign w:val="center"/>
          </w:tcPr>
          <w:p w14:paraId="6DA7351A">
            <w:pPr>
              <w:spacing w:after="0" w:line="276" w:lineRule="auto"/>
            </w:pPr>
            <w:r>
              <w:rPr>
                <w:sz w:val="18"/>
              </w:rPr>
              <w:t>公开展示给裁判</w:t>
            </w:r>
          </w:p>
        </w:tc>
      </w:tr>
      <w:tr w14:paraId="79C3DF9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04A2A33B">
            <w:pPr>
              <w:spacing w:after="0" w:line="276" w:lineRule="auto"/>
            </w:pPr>
            <w:r>
              <w:rPr>
                <w:sz w:val="18"/>
              </w:rPr>
              <w:t>预计需求人数</w:t>
            </w:r>
          </w:p>
        </w:tc>
        <w:tc>
          <w:tcPr>
            <w:tcW w:w="7030" w:type="dxa"/>
            <w:vAlign w:val="center"/>
          </w:tcPr>
          <w:p w14:paraId="6E5CD0D1">
            <w:pPr>
              <w:spacing w:after="0" w:line="276" w:lineRule="auto"/>
            </w:pPr>
            <w:r>
              <w:rPr>
                <w:sz w:val="18"/>
              </w:rPr>
              <w:t>参考人数，不等同正式分桌人数</w:t>
            </w:r>
          </w:p>
        </w:tc>
      </w:tr>
    </w:tbl>
    <w:p w14:paraId="6A652221">
      <w:pPr>
        <w:spacing w:after="40"/>
      </w:pPr>
    </w:p>
    <w:p w14:paraId="44DB4572">
      <w:pPr>
        <w:pStyle w:val="5"/>
        <w:spacing w:before="240" w:after="80"/>
      </w:pPr>
      <w:r>
        <w:rPr>
          <w:rFonts w:ascii="微软雅黑" w:hAnsi="微软雅黑" w:eastAsia="微软雅黑"/>
        </w:rPr>
        <w:t>处理申请</w:t>
      </w:r>
    </w:p>
    <w:p w14:paraId="2B04111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在裁判招募列表点击 </w:t>
      </w:r>
      <w:r>
        <w:rPr>
          <w:b/>
        </w:rPr>
        <w:t>处理报名</w:t>
      </w:r>
      <w:r>
        <w:t xml:space="preserve"> 或 </w:t>
      </w:r>
      <w:r>
        <w:rPr>
          <w:b/>
        </w:rPr>
        <w:t>查看报名</w:t>
      </w:r>
      <w:r>
        <w:t>。</w:t>
      </w:r>
    </w:p>
    <w:p w14:paraId="56115230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按状态筛选：待审核、已录用、不录用、已撤回。</w:t>
      </w:r>
    </w:p>
    <w:p w14:paraId="718ACE4E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详情</w:t>
      </w:r>
      <w:r>
        <w:t xml:space="preserve"> 查看裁判资质、联系方式、利益冲突说明、报名备注和历史评审评分。</w:t>
      </w:r>
    </w:p>
    <w:p w14:paraId="7519827D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对待审核申请点击 </w:t>
      </w:r>
      <w:r>
        <w:rPr>
          <w:b/>
        </w:rPr>
        <w:t>录用</w:t>
      </w:r>
      <w:r>
        <w:t xml:space="preserve"> 或 </w:t>
      </w:r>
      <w:r>
        <w:rPr>
          <w:b/>
        </w:rPr>
        <w:t>不录用</w:t>
      </w:r>
      <w:r>
        <w:t>。</w:t>
      </w:r>
    </w:p>
    <w:p w14:paraId="6EAFF4DC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已处理的申请可通过 </w:t>
      </w:r>
      <w:r>
        <w:rPr>
          <w:b/>
        </w:rPr>
        <w:t>操作</w:t>
      </w:r>
      <w:r>
        <w:t xml:space="preserve"> 修改录用状态。</w:t>
      </w:r>
    </w:p>
    <w:p w14:paraId="6F519B13">
      <w:pPr>
        <w:pStyle w:val="5"/>
        <w:spacing w:before="240" w:after="80"/>
      </w:pPr>
      <w:r>
        <w:rPr>
          <w:rFonts w:ascii="微软雅黑" w:hAnsi="微软雅黑" w:eastAsia="微软雅黑"/>
        </w:rPr>
        <w:t>截止与再开放</w:t>
      </w:r>
    </w:p>
    <w:p w14:paraId="28B70B2F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招募中状态可点击 </w:t>
      </w:r>
      <w:r>
        <w:rPr>
          <w:b/>
        </w:rPr>
        <w:t>截止报名</w:t>
      </w:r>
      <w:r>
        <w:t>，停止接收新申请。</w:t>
      </w:r>
    </w:p>
    <w:p w14:paraId="1134D77A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已截止状态可点击 </w:t>
      </w:r>
      <w:r>
        <w:rPr>
          <w:b/>
        </w:rPr>
        <w:t>再开放</w:t>
      </w:r>
      <w:r>
        <w:t>，重新开启申请窗口。</w:t>
      </w:r>
    </w:p>
    <w:p w14:paraId="333B2F26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已提交的申请在招募关闭后仍可继续处理。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CA67D83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008C97C1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录用不会自动创建评审桌成员。必须在后续“分桌分配”中明确选择桌次和角色，裁判才会获得正式评审任务。</w:t>
            </w:r>
          </w:p>
        </w:tc>
      </w:tr>
    </w:tbl>
    <w:p w14:paraId="0A29DF7D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60FA9F3C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036F75AC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05-10] </w:t>
            </w:r>
            <w:r>
              <w:rPr>
                <w:b/>
                <w:color w:val="2F6FA8"/>
                <w:sz w:val="19"/>
              </w:rPr>
              <w:t>裁判招募列表</w:t>
            </w:r>
          </w:p>
          <w:p w14:paraId="66020C9B">
            <w:pPr>
              <w:spacing w:after="20"/>
            </w:pPr>
            <w:r>
              <w:rPr>
                <w:color w:val="666F76"/>
                <w:sz w:val="18"/>
              </w:rPr>
              <w:t>画面要求：显示比赛、状态、报名时间、申请情况和操作按钮。</w:t>
            </w:r>
          </w:p>
          <w:p w14:paraId="77AA7294">
            <w:pPr>
              <w:spacing w:after="20"/>
            </w:pPr>
            <w:r>
              <w:rPr>
                <w:color w:val="666F76"/>
                <w:sz w:val="18"/>
              </w:rPr>
              <w:t>标注建议：① 发起招募 ② 状态 ③ 处理报名 ④ 发布</w:t>
            </w:r>
          </w:p>
        </w:tc>
      </w:tr>
    </w:tbl>
    <w:p w14:paraId="09BBAA3A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E46FF64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7F7E15FC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05-11] </w:t>
            </w:r>
            <w:r>
              <w:rPr>
                <w:b/>
                <w:color w:val="2F6FA8"/>
                <w:sz w:val="19"/>
              </w:rPr>
              <w:t>发起裁判招募</w:t>
            </w:r>
          </w:p>
          <w:p w14:paraId="231E571D">
            <w:pPr>
              <w:spacing w:after="20"/>
            </w:pPr>
            <w:r>
              <w:rPr>
                <w:color w:val="666F76"/>
                <w:sz w:val="18"/>
              </w:rPr>
              <w:t>画面要求：显示比赛、评审开始时间、招募时间、地点、介绍、要求和预计人数。</w:t>
            </w:r>
          </w:p>
          <w:p w14:paraId="5E00C308">
            <w:pPr>
              <w:spacing w:after="20"/>
            </w:pPr>
            <w:r>
              <w:rPr>
                <w:color w:val="666F76"/>
                <w:sz w:val="18"/>
              </w:rPr>
              <w:t>标注建议：① 比赛 ② 招募时间 ③ 地点 ④ 预计人数</w:t>
            </w:r>
          </w:p>
        </w:tc>
      </w:tr>
    </w:tbl>
    <w:p w14:paraId="64C09856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A75814E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BA1027E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05-12] </w:t>
            </w:r>
            <w:r>
              <w:rPr>
                <w:b/>
                <w:color w:val="2F6FA8"/>
                <w:sz w:val="19"/>
              </w:rPr>
              <w:t>裁判申请处理</w:t>
            </w:r>
          </w:p>
          <w:p w14:paraId="7AE98126">
            <w:pPr>
              <w:spacing w:after="20"/>
            </w:pPr>
            <w:r>
              <w:rPr>
                <w:color w:val="666F76"/>
                <w:sz w:val="18"/>
              </w:rPr>
              <w:t>画面要求：显示申请人列表、资质、历史评分、状态和录用/不录用按钮。</w:t>
            </w:r>
          </w:p>
          <w:p w14:paraId="6B0C85CA">
            <w:pPr>
              <w:spacing w:after="20"/>
            </w:pPr>
            <w:r>
              <w:rPr>
                <w:color w:val="666F76"/>
                <w:sz w:val="18"/>
              </w:rPr>
              <w:t>标注建议：① 申请状态 ② 历史评分 ③ 录用 ④ 不录用</w:t>
            </w:r>
          </w:p>
        </w:tc>
      </w:tr>
    </w:tbl>
    <w:p w14:paraId="68EE6EF7">
      <w:pPr>
        <w:spacing w:after="40"/>
      </w:pPr>
    </w:p>
    <w:p w14:paraId="1E23ED92">
      <w:pPr>
        <w:pStyle w:val="4"/>
        <w:spacing w:before="320" w:after="140"/>
      </w:pPr>
      <w:bookmarkStart w:id="54" w:name="_Toc243135200"/>
      <w:r>
        <w:rPr>
          <w:rFonts w:ascii="微软雅黑" w:hAnsi="微软雅黑" w:eastAsia="微软雅黑"/>
        </w:rPr>
        <w:t>5.9 邮件通知与厂商沟通</w:t>
      </w:r>
      <w:bookmarkEnd w:id="54"/>
    </w:p>
    <w:p w14:paraId="635DCCD5">
      <w:r>
        <w:t xml:space="preserve">报名期间可继续使用邮件通知提醒厂商收样。通知按比赛配置，发送记录在 </w:t>
      </w:r>
      <w:r>
        <w:rPr>
          <w:b/>
        </w:rPr>
        <w:t>邮件通知</w:t>
      </w:r>
      <w:r>
        <w:t xml:space="preserve"> 页面查看。</w:t>
      </w:r>
    </w:p>
    <w:p w14:paraId="2087FC92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收样开始提醒：提醒已付款厂商按时寄样。</w:t>
      </w:r>
    </w:p>
    <w:p w14:paraId="1BF123D0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收样截止提醒：提醒尚未送样的厂商尽快处理。</w:t>
      </w:r>
    </w:p>
    <w:p w14:paraId="0CF7B3F0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发送失败或跳过的记录，可在发送记录中重发。</w:t>
      </w:r>
    </w:p>
    <w:p w14:paraId="15BEBBB5">
      <w:pPr>
        <w:pStyle w:val="4"/>
        <w:spacing w:before="320" w:after="140"/>
      </w:pPr>
      <w:bookmarkStart w:id="55" w:name="_Toc243135201"/>
      <w:r>
        <w:rPr>
          <w:rFonts w:ascii="微软雅黑" w:hAnsi="微软雅黑" w:eastAsia="微软雅黑"/>
        </w:rPr>
        <w:t>5.10 常见问题</w:t>
      </w:r>
      <w:bookmarkEnd w:id="55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6350"/>
      </w:tblGrid>
      <w:tr w14:paraId="5EC37F1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61" w:type="dxa"/>
            <w:shd w:val="clear" w:color="auto" w:fill="2F4B7C"/>
            <w:vAlign w:val="center"/>
          </w:tcPr>
          <w:p w14:paraId="5133C71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350" w:type="dxa"/>
            <w:shd w:val="clear" w:color="auto" w:fill="2F4B7C"/>
            <w:vAlign w:val="center"/>
          </w:tcPr>
          <w:p w14:paraId="4A69FAB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6DFB168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0CEF7BF0">
            <w:pPr>
              <w:spacing w:after="0" w:line="276" w:lineRule="auto"/>
            </w:pPr>
            <w:r>
              <w:rPr>
                <w:sz w:val="18"/>
              </w:rPr>
              <w:t>厂商说已付款但状态仍是待确认</w:t>
            </w:r>
          </w:p>
        </w:tc>
        <w:tc>
          <w:tcPr>
            <w:tcW w:w="6350" w:type="dxa"/>
            <w:vAlign w:val="center"/>
          </w:tcPr>
          <w:p w14:paraId="5A724CD9">
            <w:pPr>
              <w:spacing w:after="0" w:line="276" w:lineRule="auto"/>
            </w:pPr>
            <w:r>
              <w:rPr>
                <w:sz w:val="18"/>
              </w:rPr>
              <w:t>在收款确认页核对凭证和金额；确认无误后人工确认收款。</w:t>
            </w:r>
          </w:p>
        </w:tc>
      </w:tr>
      <w:tr w14:paraId="0698CC2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549CBA0C">
            <w:pPr>
              <w:spacing w:after="0" w:line="276" w:lineRule="auto"/>
            </w:pPr>
            <w:r>
              <w:rPr>
                <w:sz w:val="18"/>
              </w:rPr>
              <w:t>转账凭证看不清</w:t>
            </w:r>
          </w:p>
        </w:tc>
        <w:tc>
          <w:tcPr>
            <w:tcW w:w="6350" w:type="dxa"/>
            <w:vAlign w:val="center"/>
          </w:tcPr>
          <w:p w14:paraId="1B9A3966">
            <w:pPr>
              <w:spacing w:after="0" w:line="276" w:lineRule="auto"/>
            </w:pPr>
            <w:r>
              <w:rPr>
                <w:sz w:val="18"/>
              </w:rPr>
              <w:t>驳回并填写原因，要求厂商重新上传清晰凭证。</w:t>
            </w:r>
          </w:p>
        </w:tc>
      </w:tr>
      <w:tr w14:paraId="07C62B3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2EDBF22B">
            <w:pPr>
              <w:spacing w:after="0" w:line="276" w:lineRule="auto"/>
            </w:pPr>
            <w:r>
              <w:rPr>
                <w:sz w:val="18"/>
              </w:rPr>
              <w:t>厂商要修改酒款但页面不能改</w:t>
            </w:r>
          </w:p>
        </w:tc>
        <w:tc>
          <w:tcPr>
            <w:tcW w:w="6350" w:type="dxa"/>
            <w:vAlign w:val="center"/>
          </w:tcPr>
          <w:p w14:paraId="46E62FD7">
            <w:pPr>
              <w:spacing w:after="0" w:line="276" w:lineRule="auto"/>
            </w:pPr>
            <w:r>
              <w:rPr>
                <w:sz w:val="18"/>
              </w:rPr>
              <w:t>报名截止或已进入评审准备后，厂商不能自助修改，由主办方在后台修改并填写原因。</w:t>
            </w:r>
          </w:p>
        </w:tc>
      </w:tr>
      <w:tr w14:paraId="2A69555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58759EB9">
            <w:pPr>
              <w:spacing w:after="0" w:line="276" w:lineRule="auto"/>
            </w:pPr>
            <w:r>
              <w:rPr>
                <w:sz w:val="18"/>
              </w:rPr>
              <w:t>申请退款的酒款还能分桌吗</w:t>
            </w:r>
          </w:p>
        </w:tc>
        <w:tc>
          <w:tcPr>
            <w:tcW w:w="6350" w:type="dxa"/>
            <w:vAlign w:val="center"/>
          </w:tcPr>
          <w:p w14:paraId="3356F7B3">
            <w:pPr>
              <w:spacing w:after="0" w:line="276" w:lineRule="auto"/>
            </w:pPr>
            <w:r>
              <w:rPr>
                <w:sz w:val="18"/>
              </w:rPr>
              <w:t>不能。退款或取消后不再属于有效报名，不应进入分桌和评审。</w:t>
            </w:r>
          </w:p>
        </w:tc>
      </w:tr>
      <w:tr w14:paraId="58BA50D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25FC8144">
            <w:pPr>
              <w:spacing w:after="0" w:line="276" w:lineRule="auto"/>
            </w:pPr>
            <w:r>
              <w:rPr>
                <w:sz w:val="18"/>
              </w:rPr>
              <w:t>裁判申请后看不到任务</w:t>
            </w:r>
          </w:p>
        </w:tc>
        <w:tc>
          <w:tcPr>
            <w:tcW w:w="6350" w:type="dxa"/>
            <w:vAlign w:val="center"/>
          </w:tcPr>
          <w:p w14:paraId="62F7D52F">
            <w:pPr>
              <w:spacing w:after="0" w:line="276" w:lineRule="auto"/>
            </w:pPr>
            <w:r>
              <w:rPr>
                <w:sz w:val="18"/>
              </w:rPr>
              <w:t>录用不等于分配。需在分桌分配中安排桌次和角色，并发布轮次后才有任务。</w:t>
            </w:r>
          </w:p>
        </w:tc>
      </w:tr>
      <w:tr w14:paraId="11D326D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7EBCA0CB">
            <w:pPr>
              <w:spacing w:after="0" w:line="276" w:lineRule="auto"/>
            </w:pPr>
            <w:r>
              <w:rPr>
                <w:sz w:val="18"/>
              </w:rPr>
              <w:t>标签下载为空</w:t>
            </w:r>
          </w:p>
        </w:tc>
        <w:tc>
          <w:tcPr>
            <w:tcW w:w="6350" w:type="dxa"/>
            <w:vAlign w:val="center"/>
          </w:tcPr>
          <w:p w14:paraId="257197A4">
            <w:pPr>
              <w:spacing w:after="0" w:line="276" w:lineRule="auto"/>
            </w:pPr>
            <w:r>
              <w:rPr>
                <w:sz w:val="18"/>
              </w:rPr>
              <w:t>只有已支付且已生成标签的酒款可导出；先确认付款和标签生成状态。</w:t>
            </w:r>
          </w:p>
        </w:tc>
      </w:tr>
    </w:tbl>
    <w:p w14:paraId="6C863C7B">
      <w:pPr>
        <w:spacing w:after="40"/>
      </w:pPr>
    </w:p>
    <w:p w14:paraId="74CB18DE">
      <w:r>
        <w:br w:type="page"/>
      </w:r>
    </w:p>
    <w:p w14:paraId="2E85E2ED">
      <w:pPr>
        <w:pStyle w:val="3"/>
        <w:spacing w:before="0" w:after="280"/>
      </w:pPr>
      <w:bookmarkStart w:id="56" w:name="_Toc243135202"/>
      <w:r>
        <w:rPr>
          <w:rFonts w:ascii="微软雅黑" w:hAnsi="微软雅黑" w:eastAsia="微软雅黑"/>
        </w:rPr>
        <w:t>第 6 章 截止报名与评审准备</w:t>
      </w:r>
      <w:bookmarkEnd w:id="56"/>
    </w:p>
    <w:p w14:paraId="615F75B0">
      <w:r>
        <w:rPr>
          <w:i/>
          <w:color w:val="666F76"/>
          <w:sz w:val="18"/>
        </w:rPr>
        <w:t>本章目标：关闭报名，完成有效酒款确认和啤酒币结算，完成评审人员与首轮分桌并发布。</w:t>
      </w:r>
    </w:p>
    <w:p w14:paraId="2632C7BE">
      <w:r>
        <w:rPr>
          <w:i/>
          <w:color w:val="666F76"/>
          <w:sz w:val="18"/>
        </w:rPr>
        <w:t>适用角色：主办方管理员｜进入前提：比赛处于报名中或已截止。</w:t>
      </w:r>
    </w:p>
    <w:p w14:paraId="05257F98">
      <w:pPr>
        <w:pStyle w:val="4"/>
        <w:spacing w:before="320" w:after="140"/>
      </w:pPr>
      <w:bookmarkStart w:id="57" w:name="_Toc243135203"/>
      <w:r>
        <w:rPr>
          <w:rFonts w:ascii="微软雅黑" w:hAnsi="微软雅黑" w:eastAsia="微软雅黑"/>
        </w:rPr>
        <w:t>6.1 截止报名</w:t>
      </w:r>
      <w:bookmarkEnd w:id="57"/>
    </w:p>
    <w:p w14:paraId="0A9CAD3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打开比赛详情，确认右上角主按钮为 </w:t>
      </w:r>
      <w:r>
        <w:rPr>
          <w:b/>
        </w:rPr>
        <w:t>截止报名</w:t>
      </w:r>
      <w:r>
        <w:t>。</w:t>
      </w:r>
    </w:p>
    <w:p w14:paraId="37AD8C91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截止报名</w:t>
      </w:r>
      <w:r>
        <w:t>。</w:t>
      </w:r>
    </w:p>
    <w:p w14:paraId="17F66700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在确认框中核对比赛名称和当前报名情况。</w:t>
      </w:r>
    </w:p>
    <w:p w14:paraId="62DA3A0C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确认后比赛状态变为 </w:t>
      </w:r>
      <w:r>
        <w:rPr>
          <w:b/>
        </w:rPr>
        <w:t>已截止</w:t>
      </w:r>
      <w:r>
        <w:t>，厂商端停止接收新报名。</w:t>
      </w:r>
    </w:p>
    <w:p w14:paraId="68F1D066">
      <w:r>
        <w:t>已提交的酒款仍保留在后台，可继续处理付款、入库、退款和评审准备。到达报名截止时间时，系统也会自动截止。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397F185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1FD4C46E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06-01] </w:t>
            </w:r>
            <w:r>
              <w:rPr>
                <w:b/>
                <w:color w:val="2F6FA8"/>
                <w:sz w:val="19"/>
              </w:rPr>
              <w:t>截止报名确认</w:t>
            </w:r>
          </w:p>
          <w:p w14:paraId="40806E9A">
            <w:pPr>
              <w:spacing w:after="20"/>
            </w:pPr>
            <w:r>
              <w:rPr>
                <w:color w:val="666F76"/>
                <w:sz w:val="18"/>
              </w:rPr>
              <w:t>画面要求：显示截止报名确认框和当前报名数量。</w:t>
            </w:r>
          </w:p>
          <w:p w14:paraId="1A1FDE18">
            <w:pPr>
              <w:spacing w:after="20"/>
            </w:pPr>
            <w:r>
              <w:rPr>
                <w:color w:val="666F76"/>
                <w:sz w:val="18"/>
              </w:rPr>
              <w:t>标注建议：① 当前状态 ② 确认截止</w:t>
            </w:r>
          </w:p>
        </w:tc>
      </w:tr>
    </w:tbl>
    <w:p w14:paraId="07195B01">
      <w:pPr>
        <w:spacing w:after="40"/>
      </w:pPr>
    </w:p>
    <w:p w14:paraId="72C4E71D">
      <w:pPr>
        <w:pStyle w:val="4"/>
        <w:spacing w:before="320" w:after="140"/>
      </w:pPr>
      <w:bookmarkStart w:id="58" w:name="_Toc243135204"/>
      <w:r>
        <w:rPr>
          <w:rFonts w:ascii="微软雅黑" w:hAnsi="微软雅黑" w:eastAsia="微软雅黑"/>
        </w:rPr>
        <w:t>6.2 核对有效酒款</w:t>
      </w:r>
      <w:bookmarkEnd w:id="58"/>
    </w:p>
    <w:p w14:paraId="06E334C1">
      <w:r>
        <w:t>进入评审准备前，必须确认哪些酒款可以参加正式评审。有效酒款通常应满足：已确认付款、未取消、未删除、已完成入库核对。</w:t>
      </w:r>
    </w:p>
    <w:p w14:paraId="556B954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酒款管理</w:t>
      </w:r>
      <w:r>
        <w:t>，选择目标比赛。</w:t>
      </w:r>
    </w:p>
    <w:p w14:paraId="1B4A6B02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按付款状态筛选已支付，按送样状态筛选已入库。</w:t>
      </w:r>
    </w:p>
    <w:p w14:paraId="10F7F7A2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逐款核对酒名、厂牌、组别、风格、ABV 和标签。</w:t>
      </w:r>
    </w:p>
    <w:p w14:paraId="13E3B568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对未付款、未入库或需要取消的酒款及时处理。</w:t>
      </w:r>
    </w:p>
    <w:p w14:paraId="21B3090F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确认最终进入评审的酒款清单和数量。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6D1B673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6C6F59B7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未确认付款、已退款或已取消的酒款不应计入有效酒款。有效酒款数量会直接影响啤酒币结算和分桌范围。</w:t>
            </w:r>
          </w:p>
        </w:tc>
      </w:tr>
    </w:tbl>
    <w:p w14:paraId="3650FBB9">
      <w:pPr>
        <w:spacing w:after="40"/>
      </w:pPr>
    </w:p>
    <w:p w14:paraId="5BD5A68C">
      <w:pPr>
        <w:pStyle w:val="4"/>
        <w:spacing w:before="320" w:after="140"/>
      </w:pPr>
      <w:bookmarkStart w:id="59" w:name="_Toc243135205"/>
      <w:r>
        <w:rPr>
          <w:rFonts w:ascii="微软雅黑" w:hAnsi="微软雅黑" w:eastAsia="微软雅黑"/>
        </w:rPr>
        <w:t>6.3 租户赛事啤酒币结算</w:t>
      </w:r>
      <w:bookmarkEnd w:id="59"/>
    </w:p>
    <w:p w14:paraId="2E63277F">
      <w:r>
        <w:t>租户赛事在进入评审准备时，系统按以下公式结算：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66706B6B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2CEEF66C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【结算公式】</w:t>
            </w:r>
            <w:r>
              <w:rPr>
                <w:sz w:val="19"/>
              </w:rPr>
              <w:t>最终应消耗 = max(1, 有效酒款数)；本次应补扣 = 最终应消耗 − 已累计扣减。</w:t>
            </w:r>
          </w:p>
        </w:tc>
      </w:tr>
    </w:tbl>
    <w:p w14:paraId="01D5CE14">
      <w:pPr>
        <w:spacing w:after="40"/>
      </w:pPr>
    </w:p>
    <w:p w14:paraId="024F7F74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确认有效酒款数量。</w:t>
      </w:r>
    </w:p>
    <w:p w14:paraId="3ED942BC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点击比赛详情右上角 </w:t>
      </w:r>
      <w:r>
        <w:rPr>
          <w:b/>
        </w:rPr>
        <w:t>完成样品入库核对，进入评审准备中</w:t>
      </w:r>
      <w:r>
        <w:t>。</w:t>
      </w:r>
    </w:p>
    <w:p w14:paraId="2FE1FC9C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在确认框中核对有效酒款数量、预计消耗和本次补扣数量。</w:t>
      </w:r>
    </w:p>
    <w:p w14:paraId="0BA4C87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确认结算。余额充足时，系统扣减差额并进入评审准备。</w:t>
      </w:r>
    </w:p>
    <w:p w14:paraId="4BAB1DE6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余额不足时，比赛保持已截止，按提示前往 </w:t>
      </w:r>
      <w:r>
        <w:rPr>
          <w:b/>
        </w:rPr>
        <w:t>啤酒币</w:t>
      </w:r>
      <w:r>
        <w:t xml:space="preserve"> 购买后再操作。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73EEF46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7EA6E1E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情况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6334996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</w:tr>
      <w:tr w14:paraId="0A6CD34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1227B98">
            <w:pPr>
              <w:spacing w:after="0" w:line="276" w:lineRule="auto"/>
            </w:pPr>
            <w:r>
              <w:rPr>
                <w:sz w:val="18"/>
              </w:rPr>
              <w:t>余额充足</w:t>
            </w:r>
          </w:p>
        </w:tc>
        <w:tc>
          <w:tcPr>
            <w:tcW w:w="7143" w:type="dxa"/>
            <w:vAlign w:val="center"/>
          </w:tcPr>
          <w:p w14:paraId="12EC32FD">
            <w:pPr>
              <w:spacing w:after="0" w:line="276" w:lineRule="auto"/>
            </w:pPr>
            <w:r>
              <w:rPr>
                <w:sz w:val="18"/>
              </w:rPr>
              <w:t>系统自动补扣差额，结算成功，比赛进入评审准备</w:t>
            </w:r>
          </w:p>
        </w:tc>
      </w:tr>
      <w:tr w14:paraId="0D1148C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BF2FE14">
            <w:pPr>
              <w:spacing w:after="0" w:line="276" w:lineRule="auto"/>
            </w:pPr>
            <w:r>
              <w:rPr>
                <w:sz w:val="18"/>
              </w:rPr>
              <w:t>余额不足</w:t>
            </w:r>
          </w:p>
        </w:tc>
        <w:tc>
          <w:tcPr>
            <w:tcW w:w="7143" w:type="dxa"/>
            <w:vAlign w:val="center"/>
          </w:tcPr>
          <w:p w14:paraId="0409F539">
            <w:pPr>
              <w:spacing w:after="0" w:line="276" w:lineRule="auto"/>
            </w:pPr>
            <w:r>
              <w:rPr>
                <w:sz w:val="18"/>
              </w:rPr>
              <w:t>阻断进入评审准备；购买啤酒币后重新操作</w:t>
            </w:r>
          </w:p>
        </w:tc>
      </w:tr>
      <w:tr w14:paraId="7EC5498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B21AF31">
            <w:pPr>
              <w:spacing w:after="0" w:line="276" w:lineRule="auto"/>
            </w:pPr>
            <w:r>
              <w:rPr>
                <w:sz w:val="18"/>
              </w:rPr>
              <w:t>结算后新增酒款</w:t>
            </w:r>
          </w:p>
        </w:tc>
        <w:tc>
          <w:tcPr>
            <w:tcW w:w="7143" w:type="dxa"/>
            <w:vAlign w:val="center"/>
          </w:tcPr>
          <w:p w14:paraId="064ACDC9">
            <w:pPr>
              <w:spacing w:after="0" w:line="276" w:lineRule="auto"/>
            </w:pPr>
            <w:r>
              <w:rPr>
                <w:sz w:val="18"/>
              </w:rPr>
              <w:t>跨计费档位时需补扣后才能分组</w:t>
            </w:r>
          </w:p>
        </w:tc>
      </w:tr>
      <w:tr w14:paraId="4AEFC7E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1A35C2B">
            <w:pPr>
              <w:spacing w:after="0" w:line="276" w:lineRule="auto"/>
            </w:pPr>
            <w:r>
              <w:rPr>
                <w:sz w:val="18"/>
              </w:rPr>
              <w:t>取消已结算酒款</w:t>
            </w:r>
          </w:p>
        </w:tc>
        <w:tc>
          <w:tcPr>
            <w:tcW w:w="7143" w:type="dxa"/>
            <w:vAlign w:val="center"/>
          </w:tcPr>
          <w:p w14:paraId="2313D56F">
            <w:pPr>
              <w:spacing w:after="0" w:line="276" w:lineRule="auto"/>
            </w:pPr>
            <w:r>
              <w:rPr>
                <w:sz w:val="18"/>
              </w:rPr>
              <w:t>不自动退币，保留原结算和审计记录</w:t>
            </w:r>
          </w:p>
        </w:tc>
      </w:tr>
    </w:tbl>
    <w:p w14:paraId="6BD40AA8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4A9A63E9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40A9BBE7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结算成功后锁定计费基数。后续新增酒款若提高计费档位，必须先补扣才能分组或生成正式标签。</w:t>
            </w:r>
          </w:p>
        </w:tc>
      </w:tr>
    </w:tbl>
    <w:p w14:paraId="1FF7B711">
      <w:pPr>
        <w:spacing w:after="40"/>
      </w:pPr>
    </w:p>
    <w:tbl>
      <w:tblPr>
        <w:tblStyle w:val="41"/>
        <w:tblW w:w="0" w:type="auto"/>
        <w:jc w:val="center"/>
        <w:tblBorders>
          <w:top w:val="single" w:color="666666" w:sz="6" w:space="0"/>
          <w:left w:val="single" w:color="666666" w:sz="6" w:space="0"/>
          <w:bottom w:val="single" w:color="666666" w:sz="6" w:space="0"/>
          <w:right w:val="single" w:color="666666" w:sz="6" w:space="0"/>
          <w:insideH w:val="single" w:color="666666" w:sz="6" w:space="0"/>
          <w:insideV w:val="single" w:color="666666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80AE5AF">
        <w:tblPrEx>
          <w:tblBorders>
            <w:top w:val="single" w:color="666666" w:sz="6" w:space="0"/>
            <w:left w:val="single" w:color="666666" w:sz="6" w:space="0"/>
            <w:bottom w:val="single" w:color="666666" w:sz="6" w:space="0"/>
            <w:right w:val="single" w:color="666666" w:sz="6" w:space="0"/>
            <w:insideH w:val="single" w:color="666666" w:sz="6" w:space="0"/>
            <w:insideV w:val="single" w:color="666666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FEFEF"/>
          </w:tcPr>
          <w:p w14:paraId="7D36BD58">
            <w:pPr>
              <w:spacing w:after="40"/>
            </w:pPr>
            <w:r>
              <w:rPr>
                <w:rFonts w:ascii="微软雅黑" w:hAnsi="微软雅黑" w:eastAsia="微软雅黑"/>
                <w:b/>
                <w:color w:val="666666"/>
                <w:sz w:val="19"/>
              </w:rPr>
              <w:t>【平台自办差异】</w:t>
            </w:r>
            <w:r>
              <w:rPr>
                <w:sz w:val="19"/>
              </w:rPr>
              <w:t>平台自办赛事不执行啤酒币结算，但同样需要完成样品入库核对后才能进入评审准备。</w:t>
            </w:r>
          </w:p>
        </w:tc>
      </w:tr>
    </w:tbl>
    <w:p w14:paraId="151A4936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46C2A6DA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2C775FE8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06-02] </w:t>
            </w:r>
            <w:r>
              <w:rPr>
                <w:b/>
                <w:color w:val="2F6FA8"/>
                <w:sz w:val="19"/>
              </w:rPr>
              <w:t>进入评审准备确认（含结算）</w:t>
            </w:r>
          </w:p>
          <w:p w14:paraId="7AA6FF19">
            <w:pPr>
              <w:spacing w:after="20"/>
            </w:pPr>
            <w:r>
              <w:rPr>
                <w:color w:val="666F76"/>
                <w:sz w:val="18"/>
              </w:rPr>
              <w:t>画面要求：显示有效酒款数量、预计消耗、本次补扣和确认按钮。</w:t>
            </w:r>
          </w:p>
          <w:p w14:paraId="73956EA5">
            <w:pPr>
              <w:spacing w:after="20"/>
            </w:pPr>
            <w:r>
              <w:rPr>
                <w:color w:val="666F76"/>
                <w:sz w:val="18"/>
              </w:rPr>
              <w:t>标注建议：① 有效酒款数 ② 本次补扣 ③ 确认</w:t>
            </w:r>
          </w:p>
        </w:tc>
      </w:tr>
    </w:tbl>
    <w:p w14:paraId="3487DD3A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6C32A23A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5B3EC05A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06-03] </w:t>
            </w:r>
            <w:r>
              <w:rPr>
                <w:b/>
                <w:color w:val="2F6FA8"/>
                <w:sz w:val="19"/>
              </w:rPr>
              <w:t>啤酒币余额不足提示</w:t>
            </w:r>
          </w:p>
          <w:p w14:paraId="11662513">
            <w:pPr>
              <w:spacing w:after="20"/>
            </w:pPr>
            <w:r>
              <w:rPr>
                <w:color w:val="666F76"/>
                <w:sz w:val="18"/>
              </w:rPr>
              <w:t>画面要求：显示余额不足原因和“购买啤酒币”入口。</w:t>
            </w:r>
          </w:p>
          <w:p w14:paraId="16A8FE5B">
            <w:pPr>
              <w:spacing w:after="20"/>
            </w:pPr>
            <w:r>
              <w:rPr>
                <w:color w:val="666F76"/>
                <w:sz w:val="18"/>
              </w:rPr>
              <w:t>标注建议：① 余额提示 ② 购买入口</w:t>
            </w:r>
          </w:p>
        </w:tc>
      </w:tr>
    </w:tbl>
    <w:p w14:paraId="6D867B9C">
      <w:pPr>
        <w:spacing w:after="40"/>
      </w:pPr>
    </w:p>
    <w:p w14:paraId="5B410947">
      <w:pPr>
        <w:pStyle w:val="4"/>
        <w:spacing w:before="320" w:after="140"/>
      </w:pPr>
      <w:bookmarkStart w:id="60" w:name="_Toc243135206"/>
      <w:r>
        <w:rPr>
          <w:rFonts w:ascii="微软雅黑" w:hAnsi="微软雅黑" w:eastAsia="微软雅黑"/>
        </w:rPr>
        <w:t>6.4 进入评审准备</w:t>
      </w:r>
      <w:bookmarkEnd w:id="60"/>
    </w:p>
    <w:p w14:paraId="690DE180">
      <w:r>
        <w:t xml:space="preserve">结算成功或平台自办赛事完成入库核对后，比赛状态变为 </w:t>
      </w:r>
      <w:r>
        <w:rPr>
          <w:b/>
        </w:rPr>
        <w:t>评审准备</w:t>
      </w:r>
      <w:r>
        <w:t>。此时应完成评审人员、基础评审桌和首轮分桌。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6DF9FEFB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5490DD3D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06-04] </w:t>
            </w:r>
            <w:r>
              <w:rPr>
                <w:b/>
                <w:color w:val="2F6FA8"/>
                <w:sz w:val="19"/>
              </w:rPr>
              <w:t>比赛详情（评审准备）</w:t>
            </w:r>
          </w:p>
          <w:p w14:paraId="54846305">
            <w:pPr>
              <w:spacing w:after="20"/>
            </w:pPr>
            <w:r>
              <w:rPr>
                <w:color w:val="666F76"/>
                <w:sz w:val="18"/>
              </w:rPr>
              <w:t>画面要求：显示状态“评审准备”和“安排首轮”主按钮。</w:t>
            </w:r>
          </w:p>
          <w:p w14:paraId="75D7AC4D">
            <w:pPr>
              <w:spacing w:after="20"/>
            </w:pPr>
            <w:r>
              <w:rPr>
                <w:color w:val="666F76"/>
                <w:sz w:val="18"/>
              </w:rPr>
              <w:t>标注建议：① 状态 ② 安排首轮 ③ 评审人员入口</w:t>
            </w:r>
          </w:p>
        </w:tc>
      </w:tr>
    </w:tbl>
    <w:p w14:paraId="2AB7CA83">
      <w:pPr>
        <w:spacing w:after="40"/>
      </w:pPr>
    </w:p>
    <w:p w14:paraId="67E0C9A5">
      <w:pPr>
        <w:pStyle w:val="4"/>
        <w:spacing w:before="320" w:after="140"/>
      </w:pPr>
      <w:bookmarkStart w:id="61" w:name="_Toc243135207"/>
      <w:r>
        <w:rPr>
          <w:rFonts w:ascii="微软雅黑" w:hAnsi="微软雅黑" w:eastAsia="微软雅黑"/>
        </w:rPr>
        <w:t>6.5 评审人员准备</w:t>
      </w:r>
      <w:bookmarkEnd w:id="61"/>
    </w:p>
    <w:p w14:paraId="35A4B8C7">
      <w:r>
        <w:t>评审账号可以在裁判 H5 自行注册，也可以由主办方在后台维护。评审必须处于启用状态，才能加入评审桌。</w:t>
      </w:r>
    </w:p>
    <w:p w14:paraId="0B516B1C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赛事运营 → 评审人员</w:t>
      </w:r>
      <w:r>
        <w:t>。</w:t>
      </w:r>
    </w:p>
    <w:p w14:paraId="4D86C938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按状态筛选：待审核、启用、停用。</w:t>
      </w:r>
    </w:p>
    <w:p w14:paraId="46E23E16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查看</w:t>
      </w:r>
      <w:r>
        <w:t xml:space="preserve"> 核对姓名、资质、联系方式、利益冲突和审核备注。</w:t>
      </w:r>
    </w:p>
    <w:p w14:paraId="7074BC8A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编辑</w:t>
      </w:r>
      <w:r>
        <w:t xml:space="preserve"> 补充资料或调整审核备注。</w:t>
      </w:r>
    </w:p>
    <w:p w14:paraId="4971DF36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对待审核或停用的评审，点击 </w:t>
      </w:r>
      <w:r>
        <w:rPr>
          <w:b/>
        </w:rPr>
        <w:t>启用</w:t>
      </w:r>
      <w:r>
        <w:t>。</w:t>
      </w:r>
    </w:p>
    <w:p w14:paraId="308CF5CE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 xml:space="preserve">人员不再参与时点击 </w:t>
      </w:r>
      <w:r>
        <w:rPr>
          <w:b/>
        </w:rPr>
        <w:t>停用</w:t>
      </w:r>
      <w:r>
        <w:t>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2394FC4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2ABEBBD9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裁判招募中的“录用”只代表主办方愿意邀请，仍需在评审人员中启用，并在分桌分配中加入具体桌次。</w:t>
            </w:r>
          </w:p>
        </w:tc>
      </w:tr>
    </w:tbl>
    <w:p w14:paraId="1BB60D8A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A231F07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32321A03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06-05] </w:t>
            </w:r>
            <w:r>
              <w:rPr>
                <w:b/>
                <w:color w:val="2F6FA8"/>
                <w:sz w:val="19"/>
              </w:rPr>
              <w:t>评审人员列表</w:t>
            </w:r>
          </w:p>
          <w:p w14:paraId="471CA561">
            <w:pPr>
              <w:spacing w:after="20"/>
            </w:pPr>
            <w:r>
              <w:rPr>
                <w:color w:val="666F76"/>
                <w:sz w:val="18"/>
              </w:rPr>
              <w:t>画面要求：显示评审状态筛选、账号明细和查看/编辑/启用/停用按钮。</w:t>
            </w:r>
          </w:p>
          <w:p w14:paraId="31014E3C">
            <w:pPr>
              <w:spacing w:after="20"/>
            </w:pPr>
            <w:r>
              <w:rPr>
                <w:color w:val="666F76"/>
                <w:sz w:val="18"/>
              </w:rPr>
              <w:t>标注建议：① 状态筛选 ② 评审列表 ③ 启用/停用</w:t>
            </w:r>
          </w:p>
        </w:tc>
      </w:tr>
    </w:tbl>
    <w:p w14:paraId="506A111B">
      <w:pPr>
        <w:spacing w:after="40"/>
      </w:pPr>
    </w:p>
    <w:p w14:paraId="101F102E">
      <w:pPr>
        <w:pStyle w:val="4"/>
        <w:spacing w:before="320" w:after="140"/>
      </w:pPr>
      <w:bookmarkStart w:id="62" w:name="_Toc243135208"/>
      <w:r>
        <w:rPr>
          <w:rFonts w:ascii="微软雅黑" w:hAnsi="微软雅黑" w:eastAsia="微软雅黑"/>
        </w:rPr>
        <w:t>6.6 基础评审桌与评审分配</w:t>
      </w:r>
      <w:bookmarkEnd w:id="62"/>
    </w:p>
    <w:p w14:paraId="12BC603F">
      <w:r>
        <w:t>基础评审桌是比赛级的评审分组，例如 A 桌、B 桌。每桌必须有且只有 1 名桌长。</w:t>
      </w:r>
    </w:p>
    <w:p w14:paraId="5FC518D1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打开比赛详情，进入 </w:t>
      </w:r>
      <w:r>
        <w:rPr>
          <w:b/>
        </w:rPr>
        <w:t>分桌分配</w:t>
      </w:r>
      <w:r>
        <w:t xml:space="preserve"> 标签。</w:t>
      </w:r>
    </w:p>
    <w:p w14:paraId="2755F227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确认分配对象切换为 </w:t>
      </w:r>
      <w:r>
        <w:rPr>
          <w:b/>
        </w:rPr>
        <w:t>评审</w:t>
      </w:r>
      <w:r>
        <w:t>。</w:t>
      </w:r>
    </w:p>
    <w:p w14:paraId="27378F0C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新增基础桌</w:t>
      </w:r>
      <w:r>
        <w:t>，填写桌名。</w:t>
      </w:r>
    </w:p>
    <w:p w14:paraId="197780C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从左侧评审池将评审拖入对应角色区域；桌长只能有 1 名。</w:t>
      </w:r>
    </w:p>
    <w:p w14:paraId="1893F55D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也可以选中目标角色后点击 </w:t>
      </w:r>
      <w:r>
        <w:rPr>
          <w:b/>
        </w:rPr>
        <w:t>加入</w:t>
      </w:r>
      <w:r>
        <w:t>。</w:t>
      </w:r>
    </w:p>
    <w:p w14:paraId="7F38A48F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>拖到已有评审卡片上会替换该评审，系统会要求确认，不会静默替换。</w:t>
      </w:r>
    </w:p>
    <w:p w14:paraId="3B0DEF7F">
      <w:pPr>
        <w:spacing w:after="60" w:line="312" w:lineRule="auto"/>
        <w:ind w:left="510" w:hanging="510"/>
      </w:pPr>
      <w:r>
        <w:rPr>
          <w:b/>
          <w:color w:val="1F3A5F"/>
        </w:rPr>
        <w:t xml:space="preserve">7. </w:t>
      </w:r>
      <w:r>
        <w:t xml:space="preserve">完成后点击 </w:t>
      </w:r>
      <w:r>
        <w:rPr>
          <w:b/>
        </w:rPr>
        <w:t>保存评审人员</w:t>
      </w:r>
      <w:r>
        <w:t>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30998FA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20A9A43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270CC97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数量规则</w:t>
            </w:r>
          </w:p>
        </w:tc>
      </w:tr>
      <w:tr w14:paraId="5DD18D6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E28E711">
            <w:pPr>
              <w:spacing w:after="0" w:line="276" w:lineRule="auto"/>
            </w:pPr>
            <w:r>
              <w:rPr>
                <w:sz w:val="18"/>
              </w:rPr>
              <w:t>桌长</w:t>
            </w:r>
          </w:p>
        </w:tc>
        <w:tc>
          <w:tcPr>
            <w:tcW w:w="7143" w:type="dxa"/>
            <w:vAlign w:val="center"/>
          </w:tcPr>
          <w:p w14:paraId="52353225">
            <w:pPr>
              <w:spacing w:after="0" w:line="276" w:lineRule="auto"/>
            </w:pPr>
            <w:r>
              <w:rPr>
                <w:sz w:val="18"/>
              </w:rPr>
              <w:t>每桌 1 名，必填</w:t>
            </w:r>
          </w:p>
        </w:tc>
      </w:tr>
      <w:tr w14:paraId="091972F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B2AB210">
            <w:pPr>
              <w:spacing w:after="0" w:line="276" w:lineRule="auto"/>
            </w:pPr>
            <w:r>
              <w:rPr>
                <w:sz w:val="18"/>
              </w:rPr>
              <w:t>专业评审</w:t>
            </w:r>
          </w:p>
        </w:tc>
        <w:tc>
          <w:tcPr>
            <w:tcW w:w="7143" w:type="dxa"/>
            <w:vAlign w:val="center"/>
          </w:tcPr>
          <w:p w14:paraId="3FFDDD24">
            <w:pPr>
              <w:spacing w:after="0" w:line="276" w:lineRule="auto"/>
            </w:pPr>
            <w:r>
              <w:rPr>
                <w:sz w:val="18"/>
              </w:rPr>
              <w:t>每桌 N 名，按比赛配置</w:t>
            </w:r>
          </w:p>
        </w:tc>
      </w:tr>
      <w:tr w14:paraId="6515C26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05B3841">
            <w:pPr>
              <w:spacing w:after="0" w:line="276" w:lineRule="auto"/>
            </w:pPr>
            <w:r>
              <w:rPr>
                <w:sz w:val="18"/>
              </w:rPr>
              <w:t>跨界评审</w:t>
            </w:r>
          </w:p>
        </w:tc>
        <w:tc>
          <w:tcPr>
            <w:tcW w:w="7143" w:type="dxa"/>
            <w:vAlign w:val="center"/>
          </w:tcPr>
          <w:p w14:paraId="3689F200">
            <w:pPr>
              <w:spacing w:after="0" w:line="276" w:lineRule="auto"/>
            </w:pPr>
            <w:r>
              <w:rPr>
                <w:sz w:val="18"/>
              </w:rPr>
              <w:t>每桌 N 名，按比赛配置</w:t>
            </w:r>
          </w:p>
        </w:tc>
      </w:tr>
    </w:tbl>
    <w:p w14:paraId="0ED0433D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02512F3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66B02FC2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同一评审不能同时担任多张桌的冲突角色。系统会在人员检查中提示缺桌长、角色人数不足或利益冲突。</w:t>
            </w:r>
          </w:p>
        </w:tc>
      </w:tr>
    </w:tbl>
    <w:p w14:paraId="7954B636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C18B260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1DF2FD3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06-06] </w:t>
            </w:r>
            <w:r>
              <w:rPr>
                <w:b/>
                <w:color w:val="2F6FA8"/>
                <w:sz w:val="19"/>
              </w:rPr>
              <w:t>分桌分配-评审模式</w:t>
            </w:r>
          </w:p>
          <w:p w14:paraId="2A3A9562">
            <w:pPr>
              <w:spacing w:after="20"/>
            </w:pPr>
            <w:r>
              <w:rPr>
                <w:color w:val="666F76"/>
                <w:sz w:val="18"/>
              </w:rPr>
              <w:t>画面要求：显示基础评审桌、桌长/专业/跨界角色区和左侧评审池。</w:t>
            </w:r>
          </w:p>
          <w:p w14:paraId="2481A160">
            <w:pPr>
              <w:spacing w:after="20"/>
            </w:pPr>
            <w:r>
              <w:rPr>
                <w:color w:val="666F76"/>
                <w:sz w:val="18"/>
              </w:rPr>
              <w:t>标注建议：① 新增基础桌 ② 角色区 ③ 评审池 ④ 保存评审人员</w:t>
            </w:r>
          </w:p>
        </w:tc>
      </w:tr>
    </w:tbl>
    <w:p w14:paraId="7A7FBFD3">
      <w:pPr>
        <w:spacing w:after="40"/>
      </w:pPr>
    </w:p>
    <w:p w14:paraId="11EEEF47">
      <w:pPr>
        <w:pStyle w:val="4"/>
        <w:spacing w:before="320" w:after="140"/>
      </w:pPr>
      <w:bookmarkStart w:id="63" w:name="_Toc243135209"/>
      <w:r>
        <w:rPr>
          <w:rFonts w:ascii="微软雅黑" w:hAnsi="微软雅黑" w:eastAsia="微软雅黑"/>
        </w:rPr>
        <w:t>6.7 安排首轮</w:t>
      </w:r>
      <w:bookmarkEnd w:id="63"/>
    </w:p>
    <w:p w14:paraId="165E2062">
      <w:r>
        <w:t xml:space="preserve">评审桌准备完成后，点击比赛详情右上角的 </w:t>
      </w:r>
      <w:r>
        <w:rPr>
          <w:b/>
        </w:rPr>
        <w:t>安排首轮</w:t>
      </w:r>
      <w:r>
        <w:t>，创建第一轮评分轮。</w:t>
      </w:r>
    </w:p>
    <w:p w14:paraId="340CFBCF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点击 </w:t>
      </w:r>
      <w:r>
        <w:rPr>
          <w:b/>
        </w:rPr>
        <w:t>安排首轮</w:t>
      </w:r>
      <w:r>
        <w:t>。</w:t>
      </w:r>
    </w:p>
    <w:p w14:paraId="7125147B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在向导中确认轮次目标和桌数。</w:t>
      </w:r>
    </w:p>
    <w:p w14:paraId="368F9C2F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设置每桌晋级数量。</w:t>
      </w:r>
    </w:p>
    <w:p w14:paraId="3E678753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创建草稿并去分桌</w:t>
      </w:r>
      <w:r>
        <w:t>。</w:t>
      </w:r>
    </w:p>
    <w:p w14:paraId="24BF433C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系统创建首轮草稿，并进入酒款分桌工作区。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A1FC638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58832498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首轮以评分为主，桌长最后汇总并选择晋级酒款。首轮允许缺额晋级时，实际晋级数量可以少于目标数量，具体以页面校验为准。</w:t>
            </w:r>
          </w:p>
        </w:tc>
      </w:tr>
    </w:tbl>
    <w:p w14:paraId="70041481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4E6453F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6793819C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06-07] </w:t>
            </w:r>
            <w:r>
              <w:rPr>
                <w:b/>
                <w:color w:val="2F6FA8"/>
                <w:sz w:val="19"/>
              </w:rPr>
              <w:t>安排首轮向导</w:t>
            </w:r>
          </w:p>
          <w:p w14:paraId="20E03B7B">
            <w:pPr>
              <w:spacing w:after="20"/>
            </w:pPr>
            <w:r>
              <w:rPr>
                <w:color w:val="666F76"/>
                <w:sz w:val="18"/>
              </w:rPr>
              <w:t>画面要求：显示轮次目标、桌数、每桌晋级数量和创建按钮。</w:t>
            </w:r>
          </w:p>
          <w:p w14:paraId="5556902F">
            <w:pPr>
              <w:spacing w:after="20"/>
            </w:pPr>
            <w:r>
              <w:rPr>
                <w:color w:val="666F76"/>
                <w:sz w:val="18"/>
              </w:rPr>
              <w:t>标注建议：① 桌数 ② 晋级数量 ③ 创建草稿并去分桌</w:t>
            </w:r>
          </w:p>
        </w:tc>
      </w:tr>
    </w:tbl>
    <w:p w14:paraId="40FB6A7D">
      <w:pPr>
        <w:spacing w:after="40"/>
      </w:pPr>
    </w:p>
    <w:p w14:paraId="083106C5">
      <w:pPr>
        <w:pStyle w:val="4"/>
        <w:spacing w:before="320" w:after="140"/>
      </w:pPr>
      <w:bookmarkStart w:id="64" w:name="_Toc243135210"/>
      <w:r>
        <w:rPr>
          <w:rFonts w:ascii="微软雅黑" w:hAnsi="微软雅黑" w:eastAsia="微软雅黑"/>
        </w:rPr>
        <w:t>6.8 首轮酒款分桌</w:t>
      </w:r>
      <w:bookmarkEnd w:id="64"/>
    </w:p>
    <w:p w14:paraId="5BDD605F">
      <w:r>
        <w:t>首轮草稿创建后，需要把已入库酒款分配到各评审桌。可逐款拖拽，也可使用快速分配、编号分配或箱号分配。</w:t>
      </w:r>
    </w:p>
    <w:p w14:paraId="56C70E2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 </w:t>
      </w:r>
      <w:r>
        <w:rPr>
          <w:b/>
        </w:rPr>
        <w:t>分桌分配</w:t>
      </w:r>
      <w:r>
        <w:t xml:space="preserve"> 标签中，将分配对象切换为 </w:t>
      </w:r>
      <w:r>
        <w:rPr>
          <w:b/>
        </w:rPr>
        <w:t>酒款</w:t>
      </w:r>
      <w:r>
        <w:t>。</w:t>
      </w:r>
    </w:p>
    <w:p w14:paraId="2D77C33E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确认当前轮次为首轮草稿。</w:t>
      </w:r>
    </w:p>
    <w:p w14:paraId="6689F4C4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从左侧候选池拖拽酒款到目标桌；也可以选中酒款后点击 </w:t>
      </w:r>
      <w:r>
        <w:rPr>
          <w:b/>
        </w:rPr>
        <w:t>加入</w:t>
      </w:r>
      <w:r>
        <w:t>。</w:t>
      </w:r>
    </w:p>
    <w:p w14:paraId="557FFBD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使用 </w:t>
      </w:r>
      <w:r>
        <w:rPr>
          <w:b/>
        </w:rPr>
        <w:t>快速分配</w:t>
      </w:r>
      <w:r>
        <w:t xml:space="preserve"> 按组别和数量批量加入。</w:t>
      </w:r>
    </w:p>
    <w:p w14:paraId="29ED2B84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使用 </w:t>
      </w:r>
      <w:r>
        <w:rPr>
          <w:b/>
        </w:rPr>
        <w:t>编号分配</w:t>
      </w:r>
      <w:r>
        <w:t xml:space="preserve"> 粘贴参赛编号批量加入。</w:t>
      </w:r>
    </w:p>
    <w:p w14:paraId="0AAB3A94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 xml:space="preserve">使用 </w:t>
      </w:r>
      <w:r>
        <w:rPr>
          <w:b/>
        </w:rPr>
        <w:t>箱号分配</w:t>
      </w:r>
      <w:r>
        <w:t xml:space="preserve"> 按箱号批量加入。</w:t>
      </w:r>
    </w:p>
    <w:p w14:paraId="65F2E826">
      <w:pPr>
        <w:spacing w:after="60" w:line="312" w:lineRule="auto"/>
        <w:ind w:left="510" w:hanging="510"/>
      </w:pPr>
      <w:r>
        <w:rPr>
          <w:b/>
          <w:color w:val="1F3A5F"/>
        </w:rPr>
        <w:t xml:space="preserve">7. </w:t>
      </w:r>
      <w:r>
        <w:t>检查每桌酒款数量、组别分布和晋级目标。</w:t>
      </w:r>
    </w:p>
    <w:p w14:paraId="32C0F656">
      <w:pPr>
        <w:spacing w:after="60" w:line="312" w:lineRule="auto"/>
        <w:ind w:left="510" w:hanging="510"/>
      </w:pPr>
      <w:r>
        <w:rPr>
          <w:b/>
          <w:color w:val="1F3A5F"/>
        </w:rPr>
        <w:t xml:space="preserve">8. </w:t>
      </w:r>
      <w:r>
        <w:t xml:space="preserve">确认无误后点击 </w:t>
      </w:r>
      <w:r>
        <w:rPr>
          <w:b/>
        </w:rPr>
        <w:t>发布给评审</w:t>
      </w:r>
      <w:r>
        <w:t>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DF00DCE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2FB716BD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发布前检查未分桌酒款。未分桌的酒款不会进入本轮评审。发布后如需调整，按页面提示操作；已开始评分的调整会影响评委任务。</w:t>
            </w:r>
          </w:p>
        </w:tc>
      </w:tr>
    </w:tbl>
    <w:p w14:paraId="1D4E53B5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5EB3457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60EDFF40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06-08] </w:t>
            </w:r>
            <w:r>
              <w:rPr>
                <w:b/>
                <w:color w:val="2F6FA8"/>
                <w:sz w:val="19"/>
              </w:rPr>
              <w:t>分桌分配-酒款模式</w:t>
            </w:r>
          </w:p>
          <w:p w14:paraId="25661271">
            <w:pPr>
              <w:spacing w:after="20"/>
            </w:pPr>
            <w:r>
              <w:rPr>
                <w:color w:val="666F76"/>
                <w:sz w:val="18"/>
              </w:rPr>
              <w:t>画面要求：显示当前轮次、候选池、评审桌和快速分配入口。</w:t>
            </w:r>
          </w:p>
          <w:p w14:paraId="57DE4ADF">
            <w:pPr>
              <w:spacing w:after="20"/>
            </w:pPr>
            <w:r>
              <w:rPr>
                <w:color w:val="666F76"/>
                <w:sz w:val="18"/>
              </w:rPr>
              <w:t>标注建议：① 当前轮次 ② 候选池 ③ 评审桌 ④ 快速分配</w:t>
            </w:r>
          </w:p>
        </w:tc>
      </w:tr>
    </w:tbl>
    <w:p w14:paraId="2B43B397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2AA0FFC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5F4D745B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06-09] </w:t>
            </w:r>
            <w:r>
              <w:rPr>
                <w:b/>
                <w:color w:val="2F6FA8"/>
                <w:sz w:val="19"/>
              </w:rPr>
              <w:t>发布首轮确认</w:t>
            </w:r>
          </w:p>
          <w:p w14:paraId="3975B25B">
            <w:pPr>
              <w:spacing w:after="20"/>
            </w:pPr>
            <w:r>
              <w:rPr>
                <w:color w:val="666F76"/>
                <w:sz w:val="18"/>
              </w:rPr>
              <w:t>画面要求：显示轮次检查结果、未分桌提示和“发布给评审”按钮。</w:t>
            </w:r>
          </w:p>
          <w:p w14:paraId="73482B17">
            <w:pPr>
              <w:spacing w:after="20"/>
            </w:pPr>
            <w:r>
              <w:rPr>
                <w:color w:val="666F76"/>
                <w:sz w:val="18"/>
              </w:rPr>
              <w:t>标注建议：① 轮次检查 ② 发布给评审</w:t>
            </w:r>
          </w:p>
        </w:tc>
      </w:tr>
    </w:tbl>
    <w:p w14:paraId="41340F7D">
      <w:pPr>
        <w:spacing w:after="40"/>
      </w:pPr>
    </w:p>
    <w:p w14:paraId="0542F931">
      <w:pPr>
        <w:pStyle w:val="4"/>
        <w:spacing w:before="320" w:after="140"/>
      </w:pPr>
      <w:bookmarkStart w:id="65" w:name="_Toc243135211"/>
      <w:r>
        <w:rPr>
          <w:rFonts w:ascii="微软雅黑" w:hAnsi="微软雅黑" w:eastAsia="微软雅黑"/>
        </w:rPr>
        <w:t>6.9 现场看板</w:t>
      </w:r>
      <w:bookmarkEnd w:id="65"/>
    </w:p>
    <w:p w14:paraId="755E8AEA">
      <w:r>
        <w:t>首轮发布后，可打开现场看板用于投屏。看板展示整体进度、各桌进度、待处理事项和反馈质量，不展示跨桌分数排名。</w:t>
      </w:r>
    </w:p>
    <w:p w14:paraId="4704231A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打开比赛详情。</w:t>
      </w:r>
    </w:p>
    <w:p w14:paraId="04C36C19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点击右上角更多操作中的 </w:t>
      </w:r>
      <w:r>
        <w:rPr>
          <w:b/>
        </w:rPr>
        <w:t>打开投屏看板</w:t>
      </w:r>
      <w:r>
        <w:t xml:space="preserve">，或进入 </w:t>
      </w:r>
      <w:r>
        <w:rPr>
          <w:b/>
        </w:rPr>
        <w:t>现场看板</w:t>
      </w:r>
      <w:r>
        <w:t xml:space="preserve"> 页面。</w:t>
      </w:r>
    </w:p>
    <w:p w14:paraId="5816B1C7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选择比赛和轮次。</w:t>
      </w:r>
    </w:p>
    <w:p w14:paraId="79AF100F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投屏展示；现场工作人员根据待处理事项提醒桌长或评委。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FEBD05F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C07F773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06-10] </w:t>
            </w:r>
            <w:r>
              <w:rPr>
                <w:b/>
                <w:color w:val="2F6FA8"/>
                <w:sz w:val="19"/>
              </w:rPr>
              <w:t>现场看板</w:t>
            </w:r>
          </w:p>
          <w:p w14:paraId="68ACD51C">
            <w:pPr>
              <w:spacing w:after="20"/>
            </w:pPr>
            <w:r>
              <w:rPr>
                <w:color w:val="666F76"/>
                <w:sz w:val="18"/>
              </w:rPr>
              <w:t>画面要求：显示整体进度、各桌进度、待处理事项和轮次信息。</w:t>
            </w:r>
          </w:p>
          <w:p w14:paraId="4978874F">
            <w:pPr>
              <w:spacing w:after="20"/>
            </w:pPr>
            <w:r>
              <w:rPr>
                <w:color w:val="666F76"/>
                <w:sz w:val="18"/>
              </w:rPr>
              <w:t>标注建议：① 整体进度 ② 各桌进度 ③ 待处理事项</w:t>
            </w:r>
          </w:p>
        </w:tc>
      </w:tr>
    </w:tbl>
    <w:p w14:paraId="04A58ADB">
      <w:pPr>
        <w:spacing w:after="40"/>
      </w:pPr>
    </w:p>
    <w:p w14:paraId="5DCCABD4">
      <w:pPr>
        <w:pStyle w:val="4"/>
        <w:spacing w:before="320" w:after="140"/>
      </w:pPr>
      <w:bookmarkStart w:id="66" w:name="_Toc243135212"/>
      <w:r>
        <w:rPr>
          <w:rFonts w:ascii="微软雅黑" w:hAnsi="微软雅黑" w:eastAsia="微软雅黑"/>
        </w:rPr>
        <w:t>6.10 常见问题</w:t>
      </w:r>
      <w:bookmarkEnd w:id="66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6576"/>
      </w:tblGrid>
      <w:tr w14:paraId="792A93C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35" w:type="dxa"/>
            <w:shd w:val="clear" w:color="auto" w:fill="2F4B7C"/>
            <w:vAlign w:val="center"/>
          </w:tcPr>
          <w:p w14:paraId="0FE8CDA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576" w:type="dxa"/>
            <w:shd w:val="clear" w:color="auto" w:fill="2F4B7C"/>
            <w:vAlign w:val="center"/>
          </w:tcPr>
          <w:p w14:paraId="7126D0F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556691F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717323A9">
            <w:pPr>
              <w:spacing w:after="0" w:line="276" w:lineRule="auto"/>
            </w:pPr>
            <w:r>
              <w:rPr>
                <w:sz w:val="18"/>
              </w:rPr>
              <w:t>无法进入评审准备</w:t>
            </w:r>
          </w:p>
        </w:tc>
        <w:tc>
          <w:tcPr>
            <w:tcW w:w="6576" w:type="dxa"/>
            <w:vAlign w:val="center"/>
          </w:tcPr>
          <w:p w14:paraId="692BEE6C">
            <w:pPr>
              <w:spacing w:after="0" w:line="276" w:lineRule="auto"/>
            </w:pPr>
            <w:r>
              <w:rPr>
                <w:sz w:val="18"/>
              </w:rPr>
              <w:t>检查有效酒款、入库状态和啤酒币余额；租户赛事余额不足会阻断。</w:t>
            </w:r>
          </w:p>
        </w:tc>
      </w:tr>
      <w:tr w14:paraId="743C821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5AFA2CFC">
            <w:pPr>
              <w:spacing w:after="0" w:line="276" w:lineRule="auto"/>
            </w:pPr>
            <w:r>
              <w:rPr>
                <w:sz w:val="18"/>
              </w:rPr>
              <w:t>某桌缺少桌长</w:t>
            </w:r>
          </w:p>
        </w:tc>
        <w:tc>
          <w:tcPr>
            <w:tcW w:w="6576" w:type="dxa"/>
            <w:vAlign w:val="center"/>
          </w:tcPr>
          <w:p w14:paraId="4A9C963D">
            <w:pPr>
              <w:spacing w:after="0" w:line="276" w:lineRule="auto"/>
            </w:pPr>
            <w:r>
              <w:rPr>
                <w:sz w:val="18"/>
              </w:rPr>
              <w:t>在分桌分配中为该桌指定 1 名桌长并保存评审人员。</w:t>
            </w:r>
          </w:p>
        </w:tc>
      </w:tr>
      <w:tr w14:paraId="1B63E7E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5056B332">
            <w:pPr>
              <w:spacing w:after="0" w:line="276" w:lineRule="auto"/>
            </w:pPr>
            <w:r>
              <w:rPr>
                <w:sz w:val="18"/>
              </w:rPr>
              <w:t>评审无法加入桌</w:t>
            </w:r>
          </w:p>
        </w:tc>
        <w:tc>
          <w:tcPr>
            <w:tcW w:w="6576" w:type="dxa"/>
            <w:vAlign w:val="center"/>
          </w:tcPr>
          <w:p w14:paraId="29256A18">
            <w:pPr>
              <w:spacing w:after="0" w:line="276" w:lineRule="auto"/>
            </w:pPr>
            <w:r>
              <w:rPr>
                <w:sz w:val="18"/>
              </w:rPr>
              <w:t>确认评审状态为启用，且没有被安排到冲突桌次。</w:t>
            </w:r>
          </w:p>
        </w:tc>
      </w:tr>
      <w:tr w14:paraId="0EACC82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62C4197A">
            <w:pPr>
              <w:spacing w:after="0" w:line="276" w:lineRule="auto"/>
            </w:pPr>
            <w:r>
              <w:rPr>
                <w:sz w:val="18"/>
              </w:rPr>
              <w:t>首轮发布按钮不可点击</w:t>
            </w:r>
          </w:p>
        </w:tc>
        <w:tc>
          <w:tcPr>
            <w:tcW w:w="6576" w:type="dxa"/>
            <w:vAlign w:val="center"/>
          </w:tcPr>
          <w:p w14:paraId="18123CA2">
            <w:pPr>
              <w:spacing w:after="0" w:line="276" w:lineRule="auto"/>
            </w:pPr>
            <w:r>
              <w:rPr>
                <w:sz w:val="18"/>
              </w:rPr>
              <w:t>查看轮次检查中的问题：未分桌酒款、缺桌长、角色人数不足等。</w:t>
            </w:r>
          </w:p>
        </w:tc>
      </w:tr>
      <w:tr w14:paraId="50E2401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15865316">
            <w:pPr>
              <w:spacing w:after="0" w:line="276" w:lineRule="auto"/>
            </w:pPr>
            <w:r>
              <w:rPr>
                <w:sz w:val="18"/>
              </w:rPr>
              <w:t>发布后发现分桌错误</w:t>
            </w:r>
          </w:p>
        </w:tc>
        <w:tc>
          <w:tcPr>
            <w:tcW w:w="6576" w:type="dxa"/>
            <w:vAlign w:val="center"/>
          </w:tcPr>
          <w:p w14:paraId="5D2E3634">
            <w:pPr>
              <w:spacing w:after="0" w:line="276" w:lineRule="auto"/>
            </w:pPr>
            <w:r>
              <w:rPr>
                <w:sz w:val="18"/>
              </w:rPr>
              <w:t>在评审开始前调整并重新发布；已开始评分时按现场重开流程处理。</w:t>
            </w:r>
          </w:p>
        </w:tc>
      </w:tr>
      <w:tr w14:paraId="7F6CAA2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12C23623">
            <w:pPr>
              <w:spacing w:after="0" w:line="276" w:lineRule="auto"/>
            </w:pPr>
            <w:r>
              <w:rPr>
                <w:sz w:val="18"/>
              </w:rPr>
              <w:t>看板没有数据</w:t>
            </w:r>
          </w:p>
        </w:tc>
        <w:tc>
          <w:tcPr>
            <w:tcW w:w="6576" w:type="dxa"/>
            <w:vAlign w:val="center"/>
          </w:tcPr>
          <w:p w14:paraId="3FA38686">
            <w:pPr>
              <w:spacing w:after="0" w:line="276" w:lineRule="auto"/>
            </w:pPr>
            <w:r>
              <w:rPr>
                <w:sz w:val="18"/>
              </w:rPr>
              <w:t>确认首轮已发布，评委已有任务并开始评分。</w:t>
            </w:r>
          </w:p>
        </w:tc>
      </w:tr>
    </w:tbl>
    <w:p w14:paraId="06C89474">
      <w:pPr>
        <w:spacing w:after="40"/>
      </w:pPr>
    </w:p>
    <w:p w14:paraId="57F3EA66">
      <w:r>
        <w:br w:type="page"/>
      </w:r>
    </w:p>
    <w:p w14:paraId="4374371A">
      <w:pPr>
        <w:pStyle w:val="3"/>
        <w:spacing w:before="0" w:after="280"/>
      </w:pPr>
      <w:bookmarkStart w:id="67" w:name="_Toc243135213"/>
      <w:r>
        <w:rPr>
          <w:rFonts w:ascii="微软雅黑" w:hAnsi="微软雅黑" w:eastAsia="微软雅黑"/>
        </w:rPr>
        <w:t>第 7 章 现场评审：首轮评分</w:t>
      </w:r>
      <w:bookmarkEnd w:id="67"/>
    </w:p>
    <w:p w14:paraId="5C72B770">
      <w:r>
        <w:rPr>
          <w:i/>
          <w:color w:val="666F76"/>
          <w:sz w:val="18"/>
        </w:rPr>
        <w:t>本章目标：完成首轮个人评分、桌长汇总、同桌确认和主办方锁定。</w:t>
      </w:r>
    </w:p>
    <w:p w14:paraId="37F4191B">
      <w:r>
        <w:rPr>
          <w:i/>
          <w:color w:val="666F76"/>
          <w:sz w:val="18"/>
        </w:rPr>
        <w:t>适用角色：评审、桌长、主办方管理员｜进入前提：首轮已发布给评审。</w:t>
      </w:r>
    </w:p>
    <w:p w14:paraId="2A73FD59">
      <w:pPr>
        <w:pStyle w:val="4"/>
        <w:spacing w:before="320" w:after="140"/>
      </w:pPr>
      <w:bookmarkStart w:id="68" w:name="_Toc243135214"/>
      <w:r>
        <w:rPr>
          <w:rFonts w:ascii="微软雅黑" w:hAnsi="微软雅黑" w:eastAsia="微软雅黑"/>
        </w:rPr>
        <w:t>7.1 评审登录与任务查看</w:t>
      </w:r>
      <w:bookmarkEnd w:id="68"/>
    </w:p>
    <w:p w14:paraId="3ECAFF52">
      <w:r>
        <w:t>评审使用手机打开裁判 H5，用手机号和短信验证码登录。首次使用需要注册并完善资料。</w:t>
      </w:r>
    </w:p>
    <w:p w14:paraId="0CB1CB47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打开裁判 H5 地址。</w:t>
      </w:r>
    </w:p>
    <w:p w14:paraId="1BD01825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输入 </w:t>
      </w:r>
      <w:r>
        <w:rPr>
          <w:b/>
        </w:rPr>
        <w:t>手机号</w:t>
      </w:r>
      <w:r>
        <w:t xml:space="preserve">，获取并填写 </w:t>
      </w:r>
      <w:r>
        <w:rPr>
          <w:b/>
        </w:rPr>
        <w:t>验证码</w:t>
      </w:r>
      <w:r>
        <w:t>。</w:t>
      </w:r>
    </w:p>
    <w:p w14:paraId="193B0382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首次使用点击 </w:t>
      </w:r>
      <w:r>
        <w:rPr>
          <w:b/>
        </w:rPr>
        <w:t>还没有账号，去注册</w:t>
      </w:r>
      <w:r>
        <w:t>，注册后完善姓名、资质等资料。</w:t>
      </w:r>
    </w:p>
    <w:p w14:paraId="08025152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资料未完善或审核未通过时，页面会显示审核状态；按提示修改资料。</w:t>
      </w:r>
    </w:p>
    <w:p w14:paraId="5BF66804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审核通过且已被分配任务后，进入任务列表。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7030"/>
      </w:tblGrid>
      <w:tr w14:paraId="081D08D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shd w:val="clear" w:color="auto" w:fill="2F4B7C"/>
            <w:vAlign w:val="center"/>
          </w:tcPr>
          <w:p w14:paraId="1701484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页面信息</w:t>
            </w:r>
          </w:p>
        </w:tc>
        <w:tc>
          <w:tcPr>
            <w:tcW w:w="7030" w:type="dxa"/>
            <w:shd w:val="clear" w:color="auto" w:fill="2F4B7C"/>
            <w:vAlign w:val="center"/>
          </w:tcPr>
          <w:p w14:paraId="273DC78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5620244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CE92F24">
            <w:pPr>
              <w:spacing w:after="0" w:line="276" w:lineRule="auto"/>
            </w:pPr>
            <w:r>
              <w:rPr>
                <w:sz w:val="18"/>
              </w:rPr>
              <w:t>当前比赛</w:t>
            </w:r>
          </w:p>
        </w:tc>
        <w:tc>
          <w:tcPr>
            <w:tcW w:w="7030" w:type="dxa"/>
            <w:vAlign w:val="center"/>
          </w:tcPr>
          <w:p w14:paraId="78C26EC3">
            <w:pPr>
              <w:spacing w:after="0" w:line="276" w:lineRule="auto"/>
            </w:pPr>
            <w:r>
              <w:rPr>
                <w:sz w:val="18"/>
              </w:rPr>
              <w:t>主办方名称、比赛名称</w:t>
            </w:r>
          </w:p>
        </w:tc>
      </w:tr>
      <w:tr w14:paraId="06F90B8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2A1B9D5E">
            <w:pPr>
              <w:spacing w:after="0" w:line="276" w:lineRule="auto"/>
            </w:pPr>
            <w:r>
              <w:rPr>
                <w:sz w:val="18"/>
              </w:rPr>
              <w:t>轮次与评审桌</w:t>
            </w:r>
          </w:p>
        </w:tc>
        <w:tc>
          <w:tcPr>
            <w:tcW w:w="7030" w:type="dxa"/>
            <w:vAlign w:val="center"/>
          </w:tcPr>
          <w:p w14:paraId="0070EB21">
            <w:pPr>
              <w:spacing w:after="0" w:line="276" w:lineRule="auto"/>
            </w:pPr>
            <w:r>
              <w:rPr>
                <w:sz w:val="18"/>
              </w:rPr>
              <w:t>确认当前任务所属轮次和桌号</w:t>
            </w:r>
          </w:p>
        </w:tc>
      </w:tr>
      <w:tr w14:paraId="7E5AF92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1B3B4EC0">
            <w:pPr>
              <w:spacing w:after="0" w:line="276" w:lineRule="auto"/>
            </w:pPr>
            <w:r>
              <w:rPr>
                <w:sz w:val="18"/>
              </w:rPr>
              <w:t>角色</w:t>
            </w:r>
          </w:p>
        </w:tc>
        <w:tc>
          <w:tcPr>
            <w:tcW w:w="7030" w:type="dxa"/>
            <w:vAlign w:val="center"/>
          </w:tcPr>
          <w:p w14:paraId="4D48D688">
            <w:pPr>
              <w:spacing w:after="0" w:line="276" w:lineRule="auto"/>
            </w:pPr>
            <w:r>
              <w:rPr>
                <w:sz w:val="18"/>
              </w:rPr>
              <w:t>桌长、专业评审或跨界评审</w:t>
            </w:r>
          </w:p>
        </w:tc>
      </w:tr>
      <w:tr w14:paraId="478A645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031467B8">
            <w:pPr>
              <w:spacing w:after="0" w:line="276" w:lineRule="auto"/>
            </w:pPr>
            <w:r>
              <w:rPr>
                <w:sz w:val="18"/>
              </w:rPr>
              <w:t>酒款数量与完成数</w:t>
            </w:r>
          </w:p>
        </w:tc>
        <w:tc>
          <w:tcPr>
            <w:tcW w:w="7030" w:type="dxa"/>
            <w:vAlign w:val="center"/>
          </w:tcPr>
          <w:p w14:paraId="40DBB3B8">
            <w:pPr>
              <w:spacing w:after="0" w:line="276" w:lineRule="auto"/>
            </w:pPr>
            <w:r>
              <w:rPr>
                <w:sz w:val="18"/>
              </w:rPr>
              <w:t>本桌任务量和已完成的酒款数</w:t>
            </w:r>
          </w:p>
        </w:tc>
      </w:tr>
      <w:tr w14:paraId="0DD3F8E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2337A3C3">
            <w:pPr>
              <w:spacing w:after="0" w:line="276" w:lineRule="auto"/>
            </w:pPr>
            <w:r>
              <w:rPr>
                <w:sz w:val="18"/>
              </w:rPr>
              <w:t>任务类型</w:t>
            </w:r>
          </w:p>
        </w:tc>
        <w:tc>
          <w:tcPr>
            <w:tcW w:w="7030" w:type="dxa"/>
            <w:vAlign w:val="center"/>
          </w:tcPr>
          <w:p w14:paraId="289240FD">
            <w:pPr>
              <w:spacing w:after="0" w:line="276" w:lineRule="auto"/>
            </w:pPr>
            <w:r>
              <w:rPr>
                <w:sz w:val="18"/>
              </w:rPr>
              <w:t>评分、桌长汇总、同桌确认或排序</w:t>
            </w:r>
          </w:p>
        </w:tc>
      </w:tr>
    </w:tbl>
    <w:p w14:paraId="17FFE12D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7F88879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E6E447A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07-01] </w:t>
            </w:r>
            <w:r>
              <w:rPr>
                <w:b/>
                <w:color w:val="2F6FA8"/>
                <w:sz w:val="19"/>
              </w:rPr>
              <w:t>裁判登录与任务列表</w:t>
            </w:r>
          </w:p>
          <w:p w14:paraId="7745E0F2">
            <w:pPr>
              <w:spacing w:after="20"/>
            </w:pPr>
            <w:r>
              <w:rPr>
                <w:color w:val="666F76"/>
                <w:sz w:val="18"/>
              </w:rPr>
              <w:t>画面要求：显示手机号、验证码、当前比赛、轮次、桌号和任务进度。</w:t>
            </w:r>
          </w:p>
          <w:p w14:paraId="4ED3A1F1">
            <w:pPr>
              <w:spacing w:after="20"/>
            </w:pPr>
            <w:r>
              <w:rPr>
                <w:color w:val="666F76"/>
                <w:sz w:val="18"/>
              </w:rPr>
              <w:t>标注建议：① 登录 ② 当前比赛 ③ 桌号 ④ 任务进度</w:t>
            </w:r>
          </w:p>
        </w:tc>
      </w:tr>
    </w:tbl>
    <w:p w14:paraId="04984F58">
      <w:pPr>
        <w:spacing w:after="40"/>
      </w:pPr>
    </w:p>
    <w:p w14:paraId="62289E16">
      <w:pPr>
        <w:pStyle w:val="4"/>
        <w:spacing w:before="320" w:after="140"/>
      </w:pPr>
      <w:bookmarkStart w:id="69" w:name="_Toc243135215"/>
      <w:r>
        <w:rPr>
          <w:rFonts w:ascii="微软雅黑" w:hAnsi="微软雅黑" w:eastAsia="微软雅黑"/>
        </w:rPr>
        <w:t>7.2 扫码或输入短编号</w:t>
      </w:r>
      <w:bookmarkEnd w:id="69"/>
    </w:p>
    <w:p w14:paraId="4B4597E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在任务卡片中点击 </w:t>
      </w:r>
      <w:r>
        <w:rPr>
          <w:b/>
        </w:rPr>
        <w:t>扫码评酒</w:t>
      </w:r>
      <w:r>
        <w:t xml:space="preserve"> 或 </w:t>
      </w:r>
      <w:r>
        <w:rPr>
          <w:b/>
        </w:rPr>
        <w:t>扫码或输入编号</w:t>
      </w:r>
      <w:r>
        <w:t>。</w:t>
      </w:r>
    </w:p>
    <w:p w14:paraId="47E1073B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允许浏览器使用相机后，扫描瓶身二维码。</w:t>
      </w:r>
    </w:p>
    <w:p w14:paraId="1EDF3083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相机不可用时，在输入框填写现场标签上的 </w:t>
      </w:r>
      <w:r>
        <w:rPr>
          <w:b/>
        </w:rPr>
        <w:t>短编号</w:t>
      </w:r>
      <w:r>
        <w:t>，例如 256Z。</w:t>
      </w:r>
    </w:p>
    <w:p w14:paraId="7354CF67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打开酒款</w:t>
      </w:r>
      <w:r>
        <w:t>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4784E922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17A59D01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短编号用于扫码失败时手动输入。若提示找不到酒款，先核对编号是否完整，再联系现场工作人员。</w:t>
            </w:r>
          </w:p>
        </w:tc>
      </w:tr>
    </w:tbl>
    <w:p w14:paraId="50F098EA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0A7CE31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39272180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07-02] </w:t>
            </w:r>
            <w:r>
              <w:rPr>
                <w:b/>
                <w:color w:val="2F6FA8"/>
                <w:sz w:val="19"/>
              </w:rPr>
              <w:t>扫码或输入短编号</w:t>
            </w:r>
          </w:p>
          <w:p w14:paraId="2D3CF2D5">
            <w:pPr>
              <w:spacing w:after="20"/>
            </w:pPr>
            <w:r>
              <w:rPr>
                <w:color w:val="666F76"/>
                <w:sz w:val="18"/>
              </w:rPr>
              <w:t>画面要求：显示相机取景框、短编号输入框和“打开酒款”按钮。</w:t>
            </w:r>
          </w:p>
          <w:p w14:paraId="163CAC39">
            <w:pPr>
              <w:spacing w:after="20"/>
            </w:pPr>
            <w:r>
              <w:rPr>
                <w:color w:val="666F76"/>
                <w:sz w:val="18"/>
              </w:rPr>
              <w:t>标注建议：① 扫码 ② 短编号 ③ 打开酒款</w:t>
            </w:r>
          </w:p>
        </w:tc>
      </w:tr>
    </w:tbl>
    <w:p w14:paraId="309DEC38">
      <w:pPr>
        <w:spacing w:after="40"/>
      </w:pPr>
    </w:p>
    <w:p w14:paraId="357BDF96">
      <w:pPr>
        <w:pStyle w:val="4"/>
        <w:spacing w:before="320" w:after="140"/>
      </w:pPr>
      <w:bookmarkStart w:id="70" w:name="_Toc243135216"/>
      <w:r>
        <w:rPr>
          <w:rFonts w:ascii="微软雅黑" w:hAnsi="微软雅黑" w:eastAsia="微软雅黑"/>
        </w:rPr>
        <w:t>7.3 匿名酒款页</w:t>
      </w:r>
      <w:bookmarkEnd w:id="70"/>
    </w:p>
    <w:p w14:paraId="6C3D3CA8">
      <w:r>
        <w:t>进入酒款后，评委只能看到与评审相关的匿名信息，不能看到酒名、厂牌、联系人或其他可识别厂商的信息。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2"/>
        <w:gridCol w:w="4989"/>
      </w:tblGrid>
      <w:tr w14:paraId="408F8FD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422" w:type="dxa"/>
            <w:shd w:val="clear" w:color="auto" w:fill="2F4B7C"/>
            <w:vAlign w:val="center"/>
          </w:tcPr>
          <w:p w14:paraId="044CD79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</w:t>
            </w:r>
          </w:p>
        </w:tc>
        <w:tc>
          <w:tcPr>
            <w:tcW w:w="4989" w:type="dxa"/>
            <w:shd w:val="clear" w:color="auto" w:fill="2F4B7C"/>
            <w:vAlign w:val="center"/>
          </w:tcPr>
          <w:p w14:paraId="12F79EB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不可见</w:t>
            </w:r>
          </w:p>
        </w:tc>
      </w:tr>
      <w:tr w14:paraId="1455174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22" w:type="dxa"/>
            <w:vAlign w:val="center"/>
          </w:tcPr>
          <w:p w14:paraId="5E8D2282">
            <w:pPr>
              <w:spacing w:after="0" w:line="276" w:lineRule="auto"/>
            </w:pPr>
            <w:r>
              <w:rPr>
                <w:sz w:val="18"/>
              </w:rPr>
              <w:t>短编号、投递组别、基础风格、ABV</w:t>
            </w:r>
          </w:p>
        </w:tc>
        <w:tc>
          <w:tcPr>
            <w:tcW w:w="4989" w:type="dxa"/>
            <w:vAlign w:val="center"/>
          </w:tcPr>
          <w:p w14:paraId="6771D068">
            <w:pPr>
              <w:spacing w:after="0" w:line="276" w:lineRule="auto"/>
            </w:pPr>
            <w:r>
              <w:rPr>
                <w:sz w:val="18"/>
              </w:rPr>
              <w:t>酒名</w:t>
            </w:r>
          </w:p>
        </w:tc>
      </w:tr>
      <w:tr w14:paraId="59CA71C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22" w:type="dxa"/>
            <w:vAlign w:val="center"/>
          </w:tcPr>
          <w:p w14:paraId="1F6B9F92">
            <w:pPr>
              <w:spacing w:after="0" w:line="276" w:lineRule="auto"/>
            </w:pPr>
            <w:r>
              <w:rPr>
                <w:sz w:val="18"/>
              </w:rPr>
              <w:t>主办方允许公开的补充字段</w:t>
            </w:r>
          </w:p>
        </w:tc>
        <w:tc>
          <w:tcPr>
            <w:tcW w:w="4989" w:type="dxa"/>
            <w:vAlign w:val="center"/>
          </w:tcPr>
          <w:p w14:paraId="7ED55929">
            <w:pPr>
              <w:spacing w:after="0" w:line="276" w:lineRule="auto"/>
            </w:pPr>
            <w:r>
              <w:rPr>
                <w:sz w:val="18"/>
              </w:rPr>
              <w:t>厂牌名称和联系人</w:t>
            </w:r>
          </w:p>
        </w:tc>
      </w:tr>
      <w:tr w14:paraId="27095F9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422" w:type="dxa"/>
            <w:vAlign w:val="center"/>
          </w:tcPr>
          <w:p w14:paraId="467BD11C">
            <w:pPr>
              <w:spacing w:after="0" w:line="276" w:lineRule="auto"/>
            </w:pPr>
            <w:r>
              <w:rPr>
                <w:sz w:val="18"/>
              </w:rPr>
              <w:t>比赛、轮次、评审桌</w:t>
            </w:r>
          </w:p>
        </w:tc>
        <w:tc>
          <w:tcPr>
            <w:tcW w:w="4989" w:type="dxa"/>
            <w:vAlign w:val="center"/>
          </w:tcPr>
          <w:p w14:paraId="1711F5A4">
            <w:pPr>
              <w:spacing w:after="0" w:line="276" w:lineRule="auto"/>
            </w:pPr>
            <w:r>
              <w:rPr>
                <w:sz w:val="18"/>
              </w:rPr>
              <w:t>报名付款和主办方内部信息</w:t>
            </w:r>
          </w:p>
        </w:tc>
      </w:tr>
    </w:tbl>
    <w:p w14:paraId="2DA4AA27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6D002AA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21205789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07-03] </w:t>
            </w:r>
            <w:r>
              <w:rPr>
                <w:b/>
                <w:color w:val="2F6FA8"/>
                <w:sz w:val="19"/>
              </w:rPr>
              <w:t>匿名酒款页</w:t>
            </w:r>
          </w:p>
          <w:p w14:paraId="70CAF38A">
            <w:pPr>
              <w:spacing w:after="20"/>
            </w:pPr>
            <w:r>
              <w:rPr>
                <w:color w:val="666F76"/>
                <w:sz w:val="18"/>
              </w:rPr>
              <w:t>画面要求：显示短编号、组别、风格、ABV 和评审可见补充字段。</w:t>
            </w:r>
          </w:p>
          <w:p w14:paraId="34EDEDFE">
            <w:pPr>
              <w:spacing w:after="20"/>
            </w:pPr>
            <w:r>
              <w:rPr>
                <w:color w:val="666F76"/>
                <w:sz w:val="18"/>
              </w:rPr>
              <w:t>标注建议：① 短编号 ② 组别/风格/ABV ③ 补充信息</w:t>
            </w:r>
          </w:p>
        </w:tc>
      </w:tr>
    </w:tbl>
    <w:p w14:paraId="150301FC">
      <w:pPr>
        <w:spacing w:after="40"/>
      </w:pPr>
    </w:p>
    <w:p w14:paraId="2F6FEC4D">
      <w:pPr>
        <w:pStyle w:val="4"/>
        <w:spacing w:before="320" w:after="140"/>
      </w:pPr>
      <w:bookmarkStart w:id="71" w:name="_Toc243135217"/>
      <w:r>
        <w:rPr>
          <w:rFonts w:ascii="微软雅黑" w:hAnsi="微软雅黑" w:eastAsia="微软雅黑"/>
        </w:rPr>
        <w:t>7.4 个人评分</w:t>
      </w:r>
      <w:bookmarkEnd w:id="71"/>
    </w:p>
    <w:p w14:paraId="73C911F2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点击 </w:t>
      </w:r>
      <w:r>
        <w:rPr>
          <w:b/>
        </w:rPr>
        <w:t>开始评分</w:t>
      </w:r>
      <w:r>
        <w:t xml:space="preserve"> 或进入评分页。</w:t>
      </w:r>
    </w:p>
    <w:p w14:paraId="03C2782A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按评分表逐项填写分数。可使用加减按钮，也可直接输入整数。</w:t>
      </w:r>
    </w:p>
    <w:p w14:paraId="5688917D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每个维度下方填写备注，记录评分依据。</w:t>
      </w:r>
    </w:p>
    <w:p w14:paraId="50424505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检查页面实时汇总的总分。</w:t>
      </w:r>
    </w:p>
    <w:p w14:paraId="195EBE24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确认无误后点击 </w:t>
      </w:r>
      <w:r>
        <w:rPr>
          <w:b/>
        </w:rPr>
        <w:t>提交评分</w:t>
      </w:r>
      <w:r>
        <w:t>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0"/>
      </w:tblGrid>
      <w:tr w14:paraId="2C53459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41" w:type="dxa"/>
            <w:shd w:val="clear" w:color="auto" w:fill="2F4B7C"/>
            <w:vAlign w:val="center"/>
          </w:tcPr>
          <w:p w14:paraId="62B11F1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  <w:tc>
          <w:tcPr>
            <w:tcW w:w="7370" w:type="dxa"/>
            <w:shd w:val="clear" w:color="auto" w:fill="2F4B7C"/>
            <w:vAlign w:val="center"/>
          </w:tcPr>
          <w:p w14:paraId="40021E5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B155AD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11A1F5CC">
            <w:pPr>
              <w:spacing w:after="0" w:line="276" w:lineRule="auto"/>
            </w:pPr>
            <w:r>
              <w:rPr>
                <w:sz w:val="18"/>
              </w:rPr>
              <w:t>分数</w:t>
            </w:r>
          </w:p>
        </w:tc>
        <w:tc>
          <w:tcPr>
            <w:tcW w:w="7370" w:type="dxa"/>
            <w:vAlign w:val="center"/>
          </w:tcPr>
          <w:p w14:paraId="0D5F4637">
            <w:pPr>
              <w:spacing w:after="0" w:line="276" w:lineRule="auto"/>
            </w:pPr>
            <w:r>
              <w:rPr>
                <w:sz w:val="18"/>
              </w:rPr>
              <w:t>必须为整数，单项不能超过维度满分</w:t>
            </w:r>
          </w:p>
        </w:tc>
      </w:tr>
      <w:tr w14:paraId="6D1F145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1D49A532">
            <w:pPr>
              <w:spacing w:after="0" w:line="276" w:lineRule="auto"/>
            </w:pPr>
            <w:r>
              <w:rPr>
                <w:sz w:val="18"/>
              </w:rPr>
              <w:t>总分</w:t>
            </w:r>
          </w:p>
        </w:tc>
        <w:tc>
          <w:tcPr>
            <w:tcW w:w="7370" w:type="dxa"/>
            <w:vAlign w:val="center"/>
          </w:tcPr>
          <w:p w14:paraId="2D533B84">
            <w:pPr>
              <w:spacing w:after="0" w:line="276" w:lineRule="auto"/>
            </w:pPr>
            <w:r>
              <w:rPr>
                <w:sz w:val="18"/>
              </w:rPr>
              <w:t>默认 50 分</w:t>
            </w:r>
          </w:p>
        </w:tc>
      </w:tr>
      <w:tr w14:paraId="333DC0F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5C5B2757">
            <w:pPr>
              <w:spacing w:after="0" w:line="276" w:lineRule="auto"/>
            </w:pPr>
            <w:r>
              <w:rPr>
                <w:sz w:val="18"/>
              </w:rPr>
              <w:t>备注</w:t>
            </w:r>
          </w:p>
        </w:tc>
        <w:tc>
          <w:tcPr>
            <w:tcW w:w="7370" w:type="dxa"/>
            <w:vAlign w:val="center"/>
          </w:tcPr>
          <w:p w14:paraId="30010C33">
            <w:pPr>
              <w:spacing w:after="0" w:line="276" w:lineRule="auto"/>
            </w:pPr>
            <w:r>
              <w:rPr>
                <w:sz w:val="18"/>
              </w:rPr>
              <w:t>字数要求按本场评分表配置；备注合计需达到最小字数</w:t>
            </w:r>
          </w:p>
        </w:tc>
      </w:tr>
      <w:tr w14:paraId="2E67BAB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6320A5A9">
            <w:pPr>
              <w:spacing w:after="0" w:line="276" w:lineRule="auto"/>
            </w:pPr>
            <w:r>
              <w:rPr>
                <w:sz w:val="18"/>
              </w:rPr>
              <w:t>修改</w:t>
            </w:r>
          </w:p>
        </w:tc>
        <w:tc>
          <w:tcPr>
            <w:tcW w:w="7370" w:type="dxa"/>
            <w:vAlign w:val="center"/>
          </w:tcPr>
          <w:p w14:paraId="76802DBE">
            <w:pPr>
              <w:spacing w:after="0" w:line="276" w:lineRule="auto"/>
            </w:pPr>
            <w:r>
              <w:rPr>
                <w:sz w:val="18"/>
              </w:rPr>
              <w:t>在桌长汇总或本桌结果确认前，个人评分可以查看和修改</w:t>
            </w:r>
          </w:p>
        </w:tc>
      </w:tr>
    </w:tbl>
    <w:p w14:paraId="5C72356D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AEBB0F5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24786C9E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提交前检查分数和备注。桌长汇总后，个人评分进入锁定边界，普通评审不能再修改。</w:t>
            </w:r>
          </w:p>
        </w:tc>
      </w:tr>
    </w:tbl>
    <w:p w14:paraId="7EF06C62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A452533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687AF372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07-04] </w:t>
            </w:r>
            <w:r>
              <w:rPr>
                <w:b/>
                <w:color w:val="2F6FA8"/>
                <w:sz w:val="19"/>
              </w:rPr>
              <w:t>个人评分页</w:t>
            </w:r>
          </w:p>
          <w:p w14:paraId="4FDA4264">
            <w:pPr>
              <w:spacing w:after="20"/>
            </w:pPr>
            <w:r>
              <w:rPr>
                <w:color w:val="666F76"/>
                <w:sz w:val="18"/>
              </w:rPr>
              <w:t>画面要求：显示各维度分数、加减按钮、备注框、总分和提交按钮。</w:t>
            </w:r>
          </w:p>
          <w:p w14:paraId="0331D857">
            <w:pPr>
              <w:spacing w:after="20"/>
            </w:pPr>
            <w:r>
              <w:rPr>
                <w:color w:val="666F76"/>
                <w:sz w:val="18"/>
              </w:rPr>
              <w:t>标注建议：① 维度分数 ② 备注 ③ 总分 ④ 提交</w:t>
            </w:r>
          </w:p>
        </w:tc>
      </w:tr>
    </w:tbl>
    <w:p w14:paraId="39B0D3B9">
      <w:pPr>
        <w:spacing w:after="40"/>
      </w:pPr>
    </w:p>
    <w:p w14:paraId="4FB7218B">
      <w:pPr>
        <w:pStyle w:val="4"/>
        <w:spacing w:before="320" w:after="140"/>
      </w:pPr>
      <w:bookmarkStart w:id="72" w:name="_Toc243135218"/>
      <w:r>
        <w:rPr>
          <w:rFonts w:ascii="微软雅黑" w:hAnsi="微软雅黑" w:eastAsia="微软雅黑"/>
        </w:rPr>
        <w:t>7.5 桌长汇总</w:t>
      </w:r>
      <w:bookmarkEnd w:id="72"/>
    </w:p>
    <w:p w14:paraId="3F8EBA52">
      <w:r>
        <w:t>同桌评审完成评分后，桌长进入本桌工作台，查看原始评分并形成本桌最终意见。</w:t>
      </w:r>
    </w:p>
    <w:p w14:paraId="618EBA0C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桌长先完成自己的个人评分。</w:t>
      </w:r>
    </w:p>
    <w:p w14:paraId="3B844B88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进入本桌评分汇总，查看每款酒的同桌评分提交情况。</w:t>
      </w:r>
    </w:p>
    <w:p w14:paraId="5D526CD5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查看同桌所有评审的维度分数、总分和文字反馈。</w:t>
      </w:r>
    </w:p>
    <w:p w14:paraId="3E260BB5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为每款酒填写 </w:t>
      </w:r>
      <w:r>
        <w:rPr>
          <w:b/>
        </w:rPr>
        <w:t>共识分</w:t>
      </w:r>
      <w:r>
        <w:t xml:space="preserve"> 和 </w:t>
      </w:r>
      <w:r>
        <w:rPr>
          <w:b/>
        </w:rPr>
        <w:t>综合评语</w:t>
      </w:r>
      <w:r>
        <w:t>。</w:t>
      </w:r>
    </w:p>
    <w:p w14:paraId="549C00E9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按本桌目标勾选晋级酒款。</w:t>
      </w:r>
    </w:p>
    <w:p w14:paraId="7FDBC288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>核对无误后提交本桌结果。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7257"/>
      </w:tblGrid>
      <w:tr w14:paraId="736CCCB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54" w:type="dxa"/>
            <w:shd w:val="clear" w:color="auto" w:fill="2F4B7C"/>
            <w:vAlign w:val="center"/>
          </w:tcPr>
          <w:p w14:paraId="2CC2DE1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7257" w:type="dxa"/>
            <w:shd w:val="clear" w:color="auto" w:fill="2F4B7C"/>
            <w:vAlign w:val="center"/>
          </w:tcPr>
          <w:p w14:paraId="4ACE9D1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C41543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2FF7BC57">
            <w:pPr>
              <w:spacing w:after="0" w:line="276" w:lineRule="auto"/>
            </w:pPr>
            <w:r>
              <w:rPr>
                <w:sz w:val="18"/>
              </w:rPr>
              <w:t>共识分</w:t>
            </w:r>
          </w:p>
        </w:tc>
        <w:tc>
          <w:tcPr>
            <w:tcW w:w="7257" w:type="dxa"/>
            <w:vAlign w:val="center"/>
          </w:tcPr>
          <w:p w14:paraId="4E01204F">
            <w:pPr>
              <w:spacing w:after="0" w:line="276" w:lineRule="auto"/>
            </w:pPr>
            <w:r>
              <w:rPr>
                <w:sz w:val="18"/>
              </w:rPr>
              <w:t>讨论后的独立最终分，不自动等于平均分，也不绑定某位评审的个人分</w:t>
            </w:r>
          </w:p>
        </w:tc>
      </w:tr>
      <w:tr w14:paraId="65B8F83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11486979">
            <w:pPr>
              <w:spacing w:after="0" w:line="276" w:lineRule="auto"/>
            </w:pPr>
            <w:r>
              <w:rPr>
                <w:sz w:val="18"/>
              </w:rPr>
              <w:t>综合评语</w:t>
            </w:r>
          </w:p>
        </w:tc>
        <w:tc>
          <w:tcPr>
            <w:tcW w:w="7257" w:type="dxa"/>
            <w:vAlign w:val="center"/>
          </w:tcPr>
          <w:p w14:paraId="2202EFDF">
            <w:pPr>
              <w:spacing w:after="0" w:line="276" w:lineRule="auto"/>
            </w:pPr>
            <w:r>
              <w:rPr>
                <w:sz w:val="18"/>
              </w:rPr>
              <w:t>结果发布后会展示给厂商</w:t>
            </w:r>
          </w:p>
        </w:tc>
      </w:tr>
      <w:tr w14:paraId="5E4ECD4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54" w:type="dxa"/>
            <w:vAlign w:val="center"/>
          </w:tcPr>
          <w:p w14:paraId="0417CE72">
            <w:pPr>
              <w:spacing w:after="0" w:line="276" w:lineRule="auto"/>
            </w:pPr>
            <w:r>
              <w:rPr>
                <w:sz w:val="18"/>
              </w:rPr>
              <w:t>晋级酒款</w:t>
            </w:r>
          </w:p>
        </w:tc>
        <w:tc>
          <w:tcPr>
            <w:tcW w:w="7257" w:type="dxa"/>
            <w:vAlign w:val="center"/>
          </w:tcPr>
          <w:p w14:paraId="2057AB2E">
            <w:pPr>
              <w:spacing w:after="0" w:line="276" w:lineRule="auto"/>
            </w:pPr>
            <w:r>
              <w:rPr>
                <w:sz w:val="18"/>
              </w:rPr>
              <w:t>按本桌目标数量勾选；首轮允许缺额时，可少于目标数量</w:t>
            </w:r>
          </w:p>
        </w:tc>
      </w:tr>
    </w:tbl>
    <w:p w14:paraId="102677F6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654BB5B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2ED4D74F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桌长提交后，普通评分进入锁定边界。在主办方锁定轮次前，桌长仍可修改本桌结果；修改会作废原同桌确认，需要重新确认。</w:t>
            </w:r>
          </w:p>
        </w:tc>
      </w:tr>
    </w:tbl>
    <w:p w14:paraId="6BA45ABD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91FB1DD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1B39E5D8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07-05] </w:t>
            </w:r>
            <w:r>
              <w:rPr>
                <w:b/>
                <w:color w:val="2F6FA8"/>
                <w:sz w:val="19"/>
              </w:rPr>
              <w:t>桌长汇总页</w:t>
            </w:r>
          </w:p>
          <w:p w14:paraId="17335993">
            <w:pPr>
              <w:spacing w:after="20"/>
            </w:pPr>
            <w:r>
              <w:rPr>
                <w:color w:val="666F76"/>
                <w:sz w:val="18"/>
              </w:rPr>
              <w:t>画面要求：显示同桌原始评分、共识分、综合评语和晋级勾选。</w:t>
            </w:r>
          </w:p>
          <w:p w14:paraId="28002888">
            <w:pPr>
              <w:spacing w:after="20"/>
            </w:pPr>
            <w:r>
              <w:rPr>
                <w:color w:val="666F76"/>
                <w:sz w:val="18"/>
              </w:rPr>
              <w:t>标注建议：① 原始评分 ② 共识分 ③ 综合评语 ④ 晋级勾选</w:t>
            </w:r>
          </w:p>
        </w:tc>
      </w:tr>
    </w:tbl>
    <w:p w14:paraId="3FF73790">
      <w:pPr>
        <w:spacing w:after="40"/>
      </w:pPr>
    </w:p>
    <w:p w14:paraId="0A1B65B5">
      <w:pPr>
        <w:pStyle w:val="4"/>
        <w:spacing w:before="320" w:after="140"/>
      </w:pPr>
      <w:bookmarkStart w:id="73" w:name="_Toc243135219"/>
      <w:r>
        <w:rPr>
          <w:rFonts w:ascii="微软雅黑" w:hAnsi="微软雅黑" w:eastAsia="微软雅黑"/>
        </w:rPr>
        <w:t>7.6 同桌确认</w:t>
      </w:r>
      <w:bookmarkEnd w:id="73"/>
    </w:p>
    <w:p w14:paraId="581994CA">
      <w:r>
        <w:t>桌长提交本桌结果后，同桌评审会看到确认任务。</w:t>
      </w:r>
    </w:p>
    <w:p w14:paraId="686DE086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普通评审进入 </w:t>
      </w:r>
      <w:r>
        <w:rPr>
          <w:b/>
        </w:rPr>
        <w:t>请确认本桌结果</w:t>
      </w:r>
      <w:r>
        <w:t>。</w:t>
      </w:r>
    </w:p>
    <w:p w14:paraId="5A4B5809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核对共识分、综合评语和晋级名单。</w:t>
      </w:r>
    </w:p>
    <w:p w14:paraId="177D2591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确认无误后点击 </w:t>
      </w:r>
      <w:r>
        <w:rPr>
          <w:b/>
        </w:rPr>
        <w:t>确认同意本桌结果</w:t>
      </w:r>
      <w:r>
        <w:t>。</w:t>
      </w:r>
    </w:p>
    <w:p w14:paraId="3716EC6A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如果发现问题，先联系桌长修改；桌长重新提交后，确认会重置。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951C424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057875F4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同桌确认达到要求后，本桌结果才会进入主办方确认。现场特殊情况需要覆盖时，由主办方在后台操作并记录原因。</w:t>
            </w:r>
          </w:p>
        </w:tc>
      </w:tr>
    </w:tbl>
    <w:p w14:paraId="50DE8340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9506433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035E16EE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07-06] </w:t>
            </w:r>
            <w:r>
              <w:rPr>
                <w:b/>
                <w:color w:val="2F6FA8"/>
                <w:sz w:val="19"/>
              </w:rPr>
              <w:t>同桌确认页</w:t>
            </w:r>
          </w:p>
          <w:p w14:paraId="4BA2526C">
            <w:pPr>
              <w:spacing w:after="20"/>
            </w:pPr>
            <w:r>
              <w:rPr>
                <w:color w:val="666F76"/>
                <w:sz w:val="18"/>
              </w:rPr>
              <w:t>画面要求：显示本桌共识结果、晋级名单和确认按钮。</w:t>
            </w:r>
          </w:p>
          <w:p w14:paraId="2D40C849">
            <w:pPr>
              <w:spacing w:after="20"/>
            </w:pPr>
            <w:r>
              <w:rPr>
                <w:color w:val="666F76"/>
                <w:sz w:val="18"/>
              </w:rPr>
              <w:t>标注建议：① 共识结果 ② 晋级名单 ③ 确认按钮</w:t>
            </w:r>
          </w:p>
        </w:tc>
      </w:tr>
    </w:tbl>
    <w:p w14:paraId="0C20BD8A">
      <w:pPr>
        <w:spacing w:after="40"/>
      </w:pPr>
    </w:p>
    <w:p w14:paraId="5F1415C5">
      <w:pPr>
        <w:pStyle w:val="4"/>
        <w:spacing w:before="320" w:after="140"/>
      </w:pPr>
      <w:bookmarkStart w:id="74" w:name="_Toc243135220"/>
      <w:r>
        <w:rPr>
          <w:rFonts w:ascii="微软雅黑" w:hAnsi="微软雅黑" w:eastAsia="微软雅黑"/>
        </w:rPr>
        <w:t>7.7 主办方监控</w:t>
      </w:r>
      <w:bookmarkEnd w:id="74"/>
    </w:p>
    <w:p w14:paraId="20942114">
      <w:r>
        <w:t>首轮进行中，主办方在比赛详情中查看整体进度和异常情况。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6D13161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6DC5AF1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53D9FED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 w14:paraId="534725F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1044285C">
            <w:pPr>
              <w:spacing w:after="0" w:line="276" w:lineRule="auto"/>
            </w:pPr>
            <w:r>
              <w:rPr>
                <w:sz w:val="18"/>
              </w:rPr>
              <w:t>概览</w:t>
            </w:r>
          </w:p>
        </w:tc>
        <w:tc>
          <w:tcPr>
            <w:tcW w:w="7143" w:type="dxa"/>
            <w:vAlign w:val="center"/>
          </w:tcPr>
          <w:p w14:paraId="21CD1263">
            <w:pPr>
              <w:spacing w:after="0" w:line="276" w:lineRule="auto"/>
            </w:pPr>
            <w:r>
              <w:rPr>
                <w:sz w:val="18"/>
              </w:rPr>
              <w:t>查看当前轮次、各桌进度、待处理事项</w:t>
            </w:r>
          </w:p>
        </w:tc>
      </w:tr>
      <w:tr w14:paraId="7E8546E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B87A7C7">
            <w:pPr>
              <w:spacing w:after="0" w:line="276" w:lineRule="auto"/>
            </w:pPr>
            <w:r>
              <w:rPr>
                <w:sz w:val="18"/>
              </w:rPr>
              <w:t>评价查看</w:t>
            </w:r>
          </w:p>
        </w:tc>
        <w:tc>
          <w:tcPr>
            <w:tcW w:w="7143" w:type="dxa"/>
            <w:vAlign w:val="center"/>
          </w:tcPr>
          <w:p w14:paraId="4E3C6897">
            <w:pPr>
              <w:spacing w:after="0" w:line="276" w:lineRule="auto"/>
            </w:pPr>
            <w:r>
              <w:rPr>
                <w:sz w:val="18"/>
              </w:rPr>
              <w:t>查看每款酒的同桌评分、桌长汇总、确认情况和异常提示</w:t>
            </w:r>
          </w:p>
        </w:tc>
      </w:tr>
      <w:tr w14:paraId="744FE42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9FD7118">
            <w:pPr>
              <w:spacing w:after="0" w:line="276" w:lineRule="auto"/>
            </w:pPr>
            <w:r>
              <w:rPr>
                <w:sz w:val="18"/>
              </w:rPr>
              <w:t>评审表现</w:t>
            </w:r>
          </w:p>
        </w:tc>
        <w:tc>
          <w:tcPr>
            <w:tcW w:w="7143" w:type="dxa"/>
            <w:vAlign w:val="center"/>
          </w:tcPr>
          <w:p w14:paraId="6AE87EA8">
            <w:pPr>
              <w:spacing w:after="0" w:line="276" w:lineRule="auto"/>
            </w:pPr>
            <w:r>
              <w:rPr>
                <w:sz w:val="18"/>
              </w:rPr>
              <w:t>查看评审评分数量、备注情况和评分表现</w:t>
            </w:r>
          </w:p>
        </w:tc>
      </w:tr>
      <w:tr w14:paraId="21DC96A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7F1509D">
            <w:pPr>
              <w:spacing w:after="0" w:line="276" w:lineRule="auto"/>
            </w:pPr>
            <w:r>
              <w:rPr>
                <w:sz w:val="18"/>
              </w:rPr>
              <w:t>现场看板</w:t>
            </w:r>
          </w:p>
        </w:tc>
        <w:tc>
          <w:tcPr>
            <w:tcW w:w="7143" w:type="dxa"/>
            <w:vAlign w:val="center"/>
          </w:tcPr>
          <w:p w14:paraId="3FAE6EC7">
            <w:pPr>
              <w:spacing w:after="0" w:line="276" w:lineRule="auto"/>
            </w:pPr>
            <w:r>
              <w:rPr>
                <w:sz w:val="18"/>
              </w:rPr>
              <w:t>投屏展示整体进度和各桌进度</w:t>
            </w:r>
          </w:p>
        </w:tc>
      </w:tr>
    </w:tbl>
    <w:p w14:paraId="268CF7D0">
      <w:pPr>
        <w:spacing w:after="40"/>
      </w:pPr>
    </w:p>
    <w:p w14:paraId="090BAA4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打开比赛详情，进入 </w:t>
      </w:r>
      <w:r>
        <w:rPr>
          <w:b/>
        </w:rPr>
        <w:t>概览</w:t>
      </w:r>
      <w:r>
        <w:t>，查看当前轮次进度。</w:t>
      </w:r>
    </w:p>
    <w:p w14:paraId="1F91073E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切换到 </w:t>
      </w:r>
      <w:r>
        <w:rPr>
          <w:b/>
        </w:rPr>
        <w:t>评价查看</w:t>
      </w:r>
      <w:r>
        <w:t>，按酒款查看评分和确认状态。</w:t>
      </w:r>
    </w:p>
    <w:p w14:paraId="19CFA300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对待确认、缺评分或异常的酒款，提醒对应桌长或评审。</w:t>
      </w:r>
    </w:p>
    <w:p w14:paraId="4DAD09CC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必要时使用页面提供的覆盖确认操作，并填写原因。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6BB6918A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025DA5F0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07-07] </w:t>
            </w:r>
            <w:r>
              <w:rPr>
                <w:b/>
                <w:color w:val="2F6FA8"/>
                <w:sz w:val="19"/>
              </w:rPr>
              <w:t>评价查看</w:t>
            </w:r>
          </w:p>
          <w:p w14:paraId="5DB39EF5">
            <w:pPr>
              <w:spacing w:after="20"/>
            </w:pPr>
            <w:r>
              <w:rPr>
                <w:color w:val="666F76"/>
                <w:sz w:val="18"/>
              </w:rPr>
              <w:t>画面要求：显示酒款列表、同桌评分、桌长汇总和确认状态。</w:t>
            </w:r>
          </w:p>
          <w:p w14:paraId="4EE614BE">
            <w:pPr>
              <w:spacing w:after="20"/>
            </w:pPr>
            <w:r>
              <w:rPr>
                <w:color w:val="666F76"/>
                <w:sz w:val="18"/>
              </w:rPr>
              <w:t>标注建议：① 酒款筛选 ② 同桌评分 ③ 确认状态</w:t>
            </w:r>
          </w:p>
        </w:tc>
      </w:tr>
    </w:tbl>
    <w:p w14:paraId="55FA5723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425B6D30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7FEDCB3A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07-08] </w:t>
            </w:r>
            <w:r>
              <w:rPr>
                <w:b/>
                <w:color w:val="2F6FA8"/>
                <w:sz w:val="19"/>
              </w:rPr>
              <w:t>评审表现</w:t>
            </w:r>
          </w:p>
          <w:p w14:paraId="609A7764">
            <w:pPr>
              <w:spacing w:after="20"/>
            </w:pPr>
            <w:r>
              <w:rPr>
                <w:color w:val="666F76"/>
                <w:sz w:val="18"/>
              </w:rPr>
              <w:t>画面要求：显示评审评分数量、备注情况和评分表现。</w:t>
            </w:r>
          </w:p>
          <w:p w14:paraId="20E312F8">
            <w:pPr>
              <w:spacing w:after="20"/>
            </w:pPr>
            <w:r>
              <w:rPr>
                <w:color w:val="666F76"/>
                <w:sz w:val="18"/>
              </w:rPr>
              <w:t>标注建议：① 评审 ② 已评数量 ③ 表现指标</w:t>
            </w:r>
          </w:p>
        </w:tc>
      </w:tr>
    </w:tbl>
    <w:p w14:paraId="4878B403">
      <w:pPr>
        <w:spacing w:after="40"/>
      </w:pPr>
    </w:p>
    <w:p w14:paraId="599EAE4E">
      <w:pPr>
        <w:pStyle w:val="4"/>
        <w:spacing w:before="320" w:after="140"/>
      </w:pPr>
      <w:bookmarkStart w:id="75" w:name="_Toc243135221"/>
      <w:r>
        <w:rPr>
          <w:rFonts w:ascii="微软雅黑" w:hAnsi="微软雅黑" w:eastAsia="微软雅黑"/>
        </w:rPr>
        <w:t>7.8 锁定首轮</w:t>
      </w:r>
      <w:bookmarkEnd w:id="75"/>
    </w:p>
    <w:p w14:paraId="3791D0A9">
      <w:r>
        <w:t>各桌结果提交并完成同桌确认后，主办方核对无误即可锁定首轮。</w:t>
      </w:r>
    </w:p>
    <w:p w14:paraId="6FFEB391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在比赛详情中确认当前轮次状态为已提交。</w:t>
      </w:r>
    </w:p>
    <w:p w14:paraId="193BA928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检查各桌结果和晋级名单。</w:t>
      </w:r>
    </w:p>
    <w:p w14:paraId="20D5112A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点击右上角 </w:t>
      </w:r>
      <w:r>
        <w:rPr>
          <w:b/>
        </w:rPr>
        <w:t>确认首轮并锁定</w:t>
      </w:r>
      <w:r>
        <w:t>。</w:t>
      </w:r>
    </w:p>
    <w:p w14:paraId="2900437D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在确认框中核对轮次和晋级结果。</w:t>
      </w:r>
    </w:p>
    <w:p w14:paraId="0A29D3FA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确认后轮次锁定，晋级酒款进入后续轮候选池。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6CC468D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01B5CED4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锁定后普通评审和桌长原则上不能继续修改本轮结果。锁定前请完成所有异常处理和同桌确认。</w:t>
            </w:r>
          </w:p>
        </w:tc>
      </w:tr>
    </w:tbl>
    <w:p w14:paraId="55BB5728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3F5A1D1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0F0B7266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07-09] </w:t>
            </w:r>
            <w:r>
              <w:rPr>
                <w:b/>
                <w:color w:val="2F6FA8"/>
                <w:sz w:val="19"/>
              </w:rPr>
              <w:t>锁定首轮</w:t>
            </w:r>
          </w:p>
          <w:p w14:paraId="453076DD">
            <w:pPr>
              <w:spacing w:after="20"/>
            </w:pPr>
            <w:r>
              <w:rPr>
                <w:color w:val="666F76"/>
                <w:sz w:val="18"/>
              </w:rPr>
              <w:t>画面要求：显示“确认首轮并锁定”按钮和锁定确认框。</w:t>
            </w:r>
          </w:p>
          <w:p w14:paraId="6F4CE4E2">
            <w:pPr>
              <w:spacing w:after="20"/>
            </w:pPr>
            <w:r>
              <w:rPr>
                <w:color w:val="666F76"/>
                <w:sz w:val="18"/>
              </w:rPr>
              <w:t>标注建议：① 轮次状态 ② 确认锁定</w:t>
            </w:r>
          </w:p>
        </w:tc>
      </w:tr>
    </w:tbl>
    <w:p w14:paraId="314DC889">
      <w:pPr>
        <w:spacing w:after="40"/>
      </w:pPr>
    </w:p>
    <w:p w14:paraId="1013021E">
      <w:pPr>
        <w:pStyle w:val="4"/>
        <w:spacing w:before="320" w:after="140"/>
      </w:pPr>
      <w:bookmarkStart w:id="76" w:name="_Toc243135222"/>
      <w:r>
        <w:rPr>
          <w:rFonts w:ascii="微软雅黑" w:hAnsi="微软雅黑" w:eastAsia="微软雅黑"/>
        </w:rPr>
        <w:t>7.9 常见问题</w:t>
      </w:r>
      <w:bookmarkEnd w:id="76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6350"/>
      </w:tblGrid>
      <w:tr w14:paraId="77D2F75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61" w:type="dxa"/>
            <w:shd w:val="clear" w:color="auto" w:fill="2F4B7C"/>
            <w:vAlign w:val="center"/>
          </w:tcPr>
          <w:p w14:paraId="4445044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350" w:type="dxa"/>
            <w:shd w:val="clear" w:color="auto" w:fill="2F4B7C"/>
            <w:vAlign w:val="center"/>
          </w:tcPr>
          <w:p w14:paraId="26C1E74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6F7188F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7368CA28">
            <w:pPr>
              <w:spacing w:after="0" w:line="276" w:lineRule="auto"/>
            </w:pPr>
            <w:r>
              <w:rPr>
                <w:sz w:val="18"/>
              </w:rPr>
              <w:t>扫码后没有反应</w:t>
            </w:r>
          </w:p>
        </w:tc>
        <w:tc>
          <w:tcPr>
            <w:tcW w:w="6350" w:type="dxa"/>
            <w:vAlign w:val="center"/>
          </w:tcPr>
          <w:p w14:paraId="162047DC">
            <w:pPr>
              <w:spacing w:after="0" w:line="276" w:lineRule="auto"/>
            </w:pPr>
            <w:r>
              <w:rPr>
                <w:sz w:val="18"/>
              </w:rPr>
              <w:t>检查相机权限和网络；改用手动输入短编号。</w:t>
            </w:r>
          </w:p>
        </w:tc>
      </w:tr>
      <w:tr w14:paraId="37E9ADB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71A0D8A7">
            <w:pPr>
              <w:spacing w:after="0" w:line="276" w:lineRule="auto"/>
            </w:pPr>
            <w:r>
              <w:rPr>
                <w:sz w:val="18"/>
              </w:rPr>
              <w:t>提示找不到酒款</w:t>
            </w:r>
          </w:p>
        </w:tc>
        <w:tc>
          <w:tcPr>
            <w:tcW w:w="6350" w:type="dxa"/>
            <w:vAlign w:val="center"/>
          </w:tcPr>
          <w:p w14:paraId="42A465FF">
            <w:pPr>
              <w:spacing w:after="0" w:line="276" w:lineRule="auto"/>
            </w:pPr>
            <w:r>
              <w:rPr>
                <w:sz w:val="18"/>
              </w:rPr>
              <w:t>核对短编号是否完整；确认酒款已入库并分配到本桌。</w:t>
            </w:r>
          </w:p>
        </w:tc>
      </w:tr>
      <w:tr w14:paraId="55C09D7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1AB95923">
            <w:pPr>
              <w:spacing w:after="0" w:line="276" w:lineRule="auto"/>
            </w:pPr>
            <w:r>
              <w:rPr>
                <w:sz w:val="18"/>
              </w:rPr>
              <w:t>分数输入不了</w:t>
            </w:r>
          </w:p>
        </w:tc>
        <w:tc>
          <w:tcPr>
            <w:tcW w:w="6350" w:type="dxa"/>
            <w:vAlign w:val="center"/>
          </w:tcPr>
          <w:p w14:paraId="539D5487">
            <w:pPr>
              <w:spacing w:after="0" w:line="276" w:lineRule="auto"/>
            </w:pPr>
            <w:r>
              <w:rPr>
                <w:sz w:val="18"/>
              </w:rPr>
              <w:t>分数必须为整数且不能超过维度满分；检查备注是否达到最小字数。</w:t>
            </w:r>
          </w:p>
        </w:tc>
      </w:tr>
      <w:tr w14:paraId="5DD5E46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59653FE2">
            <w:pPr>
              <w:spacing w:after="0" w:line="276" w:lineRule="auto"/>
            </w:pPr>
            <w:r>
              <w:rPr>
                <w:sz w:val="18"/>
              </w:rPr>
              <w:t>桌长无法提交汇总</w:t>
            </w:r>
          </w:p>
        </w:tc>
        <w:tc>
          <w:tcPr>
            <w:tcW w:w="6350" w:type="dxa"/>
            <w:vAlign w:val="center"/>
          </w:tcPr>
          <w:p w14:paraId="1C50ABA7">
            <w:pPr>
              <w:spacing w:after="0" w:line="276" w:lineRule="auto"/>
            </w:pPr>
            <w:r>
              <w:rPr>
                <w:sz w:val="18"/>
              </w:rPr>
              <w:t>检查同桌是否全部提交评分、晋级数量是否符合目标、综合评语是否达到要求。</w:t>
            </w:r>
          </w:p>
        </w:tc>
      </w:tr>
      <w:tr w14:paraId="61355FD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71A75EB6">
            <w:pPr>
              <w:spacing w:after="0" w:line="276" w:lineRule="auto"/>
            </w:pPr>
            <w:r>
              <w:rPr>
                <w:sz w:val="18"/>
              </w:rPr>
              <w:t>普通评审确认后还能改吗</w:t>
            </w:r>
          </w:p>
        </w:tc>
        <w:tc>
          <w:tcPr>
            <w:tcW w:w="6350" w:type="dxa"/>
            <w:vAlign w:val="center"/>
          </w:tcPr>
          <w:p w14:paraId="3CE96786">
            <w:pPr>
              <w:spacing w:after="0" w:line="276" w:lineRule="auto"/>
            </w:pPr>
            <w:r>
              <w:rPr>
                <w:sz w:val="18"/>
              </w:rPr>
              <w:t>桌长重新提交会作废确认，需要再次确认；主办方锁定后不能再改。</w:t>
            </w:r>
          </w:p>
        </w:tc>
      </w:tr>
      <w:tr w14:paraId="03D1343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57A98A20">
            <w:pPr>
              <w:spacing w:after="0" w:line="276" w:lineRule="auto"/>
            </w:pPr>
            <w:r>
              <w:rPr>
                <w:sz w:val="18"/>
              </w:rPr>
              <w:t>现场需要换评委</w:t>
            </w:r>
          </w:p>
        </w:tc>
        <w:tc>
          <w:tcPr>
            <w:tcW w:w="6350" w:type="dxa"/>
            <w:vAlign w:val="center"/>
          </w:tcPr>
          <w:p w14:paraId="1E24C61E">
            <w:pPr>
              <w:spacing w:after="0" w:line="276" w:lineRule="auto"/>
            </w:pPr>
            <w:r>
              <w:rPr>
                <w:sz w:val="18"/>
              </w:rPr>
              <w:t>在分桌分配中调整并确认；已开始评分时按页面重开流程处理。</w:t>
            </w:r>
          </w:p>
        </w:tc>
      </w:tr>
    </w:tbl>
    <w:p w14:paraId="0BCD9247">
      <w:pPr>
        <w:spacing w:after="40"/>
      </w:pPr>
    </w:p>
    <w:p w14:paraId="68717546">
      <w:r>
        <w:br w:type="page"/>
      </w:r>
    </w:p>
    <w:p w14:paraId="63ACE335">
      <w:pPr>
        <w:pStyle w:val="3"/>
        <w:spacing w:before="0" w:after="280"/>
      </w:pPr>
      <w:bookmarkStart w:id="77" w:name="_Toc243135223"/>
      <w:r>
        <w:rPr>
          <w:rFonts w:ascii="微软雅黑" w:hAnsi="微软雅黑" w:eastAsia="微软雅黑"/>
        </w:rPr>
        <w:t>第 8 章 后续轮与奖项候选</w:t>
      </w:r>
      <w:bookmarkEnd w:id="77"/>
    </w:p>
    <w:p w14:paraId="7A954DDA">
      <w:r>
        <w:rPr>
          <w:i/>
          <w:color w:val="666F76"/>
          <w:sz w:val="18"/>
        </w:rPr>
        <w:t>本章目标：基于首轮晋级结果创建后续轮，完成候选分桌、排序、确认和锁定。</w:t>
      </w:r>
    </w:p>
    <w:p w14:paraId="4CD8B016">
      <w:r>
        <w:rPr>
          <w:i/>
          <w:color w:val="666F76"/>
          <w:sz w:val="18"/>
        </w:rPr>
        <w:t>适用角色：主办方管理员、桌长、参与评审｜进入前提：首轮已锁定。</w:t>
      </w:r>
    </w:p>
    <w:p w14:paraId="2FE81AA1">
      <w:pPr>
        <w:pStyle w:val="4"/>
        <w:spacing w:before="320" w:after="140"/>
      </w:pPr>
      <w:bookmarkStart w:id="78" w:name="_Toc243135224"/>
      <w:r>
        <w:rPr>
          <w:rFonts w:ascii="微软雅黑" w:hAnsi="微软雅黑" w:eastAsia="微软雅黑"/>
        </w:rPr>
        <w:t>8.1 创建后续轮</w:t>
      </w:r>
      <w:bookmarkEnd w:id="78"/>
    </w:p>
    <w:p w14:paraId="765255C5">
      <w:r>
        <w:t>首轮锁定后，晋级酒款进入后续轮候选池。后续轮不再逐项打分，而是由桌长提交排序，参与评审保存参考排序。</w:t>
      </w:r>
    </w:p>
    <w:p w14:paraId="4FB16B1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打开比赛详情，确认首轮状态为已锁定。</w:t>
      </w:r>
    </w:p>
    <w:p w14:paraId="64671DCF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点击主按钮 </w:t>
      </w:r>
      <w:r>
        <w:rPr>
          <w:b/>
        </w:rPr>
        <w:t>创建下一轮</w:t>
      </w:r>
      <w:r>
        <w:t>（页面可能显示为创建第二轮或准备下一轮排序）。</w:t>
      </w:r>
    </w:p>
    <w:p w14:paraId="62EF8C14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在向导中选择轮次目标模式。</w:t>
      </w:r>
    </w:p>
    <w:p w14:paraId="1ADDBB1A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设置桌数和每桌晋级或排序数量。</w:t>
      </w:r>
    </w:p>
    <w:p w14:paraId="475F9422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点击 </w:t>
      </w:r>
      <w:r>
        <w:rPr>
          <w:b/>
        </w:rPr>
        <w:t>创建草稿并去分桌</w:t>
      </w:r>
      <w:r>
        <w:t>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0EB5B85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38C2C554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08-01] </w:t>
            </w:r>
            <w:r>
              <w:rPr>
                <w:b/>
                <w:color w:val="2F6FA8"/>
                <w:sz w:val="19"/>
              </w:rPr>
              <w:t>创建后续轮向导</w:t>
            </w:r>
          </w:p>
          <w:p w14:paraId="2318ED5A">
            <w:pPr>
              <w:spacing w:after="20"/>
            </w:pPr>
            <w:r>
              <w:rPr>
                <w:color w:val="666F76"/>
                <w:sz w:val="18"/>
              </w:rPr>
              <w:t>画面要求：显示轮次目标、桌数、每桌数量和创建按钮。</w:t>
            </w:r>
          </w:p>
          <w:p w14:paraId="0E565444">
            <w:pPr>
              <w:spacing w:after="20"/>
            </w:pPr>
            <w:r>
              <w:rPr>
                <w:color w:val="666F76"/>
                <w:sz w:val="18"/>
              </w:rPr>
              <w:t>标注建议：① 轮次目标 ② 桌数 ③ 每桌数量 ④ 创建草稿并去分桌</w:t>
            </w:r>
          </w:p>
        </w:tc>
      </w:tr>
    </w:tbl>
    <w:p w14:paraId="0022B43E">
      <w:pPr>
        <w:spacing w:after="40"/>
      </w:pPr>
    </w:p>
    <w:p w14:paraId="4E696778">
      <w:pPr>
        <w:pStyle w:val="4"/>
        <w:spacing w:before="320" w:after="140"/>
      </w:pPr>
      <w:bookmarkStart w:id="79" w:name="_Toc243135225"/>
      <w:r>
        <w:rPr>
          <w:rFonts w:ascii="微软雅黑" w:hAnsi="微软雅黑" w:eastAsia="微软雅黑"/>
        </w:rPr>
        <w:t>8.2 目标模式</w:t>
      </w:r>
      <w:bookmarkEnd w:id="79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494"/>
        <w:gridCol w:w="5216"/>
      </w:tblGrid>
      <w:tr w14:paraId="637825A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</w:tblPrEx>
        <w:trPr>
          <w:cantSplit/>
          <w:tblHeader/>
          <w:jc w:val="center"/>
        </w:trPr>
        <w:tc>
          <w:tcPr>
            <w:tcW w:w="1701" w:type="dxa"/>
            <w:shd w:val="clear" w:color="auto" w:fill="2F4B7C"/>
            <w:vAlign w:val="center"/>
          </w:tcPr>
          <w:p w14:paraId="3CB3423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模式</w:t>
            </w:r>
          </w:p>
        </w:tc>
        <w:tc>
          <w:tcPr>
            <w:tcW w:w="2494" w:type="dxa"/>
            <w:shd w:val="clear" w:color="auto" w:fill="2F4B7C"/>
            <w:vAlign w:val="center"/>
          </w:tcPr>
          <w:p w14:paraId="4400BF4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界面名称</w:t>
            </w:r>
          </w:p>
        </w:tc>
        <w:tc>
          <w:tcPr>
            <w:tcW w:w="5216" w:type="dxa"/>
            <w:shd w:val="clear" w:color="auto" w:fill="2F4B7C"/>
            <w:vAlign w:val="center"/>
          </w:tcPr>
          <w:p w14:paraId="6BB6EB9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 w14:paraId="7D0F0B6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348EA1C">
            <w:pPr>
              <w:spacing w:after="0" w:line="276" w:lineRule="auto"/>
            </w:pPr>
            <w:r>
              <w:rPr>
                <w:sz w:val="18"/>
              </w:rPr>
              <w:t>TOP_N</w:t>
            </w:r>
          </w:p>
        </w:tc>
        <w:tc>
          <w:tcPr>
            <w:tcW w:w="2494" w:type="dxa"/>
            <w:vAlign w:val="center"/>
          </w:tcPr>
          <w:p w14:paraId="6F49EC5E">
            <w:pPr>
              <w:spacing w:after="0" w:line="276" w:lineRule="auto"/>
            </w:pPr>
            <w:r>
              <w:rPr>
                <w:sz w:val="18"/>
              </w:rPr>
              <w:t>普通排序轮</w:t>
            </w:r>
          </w:p>
        </w:tc>
        <w:tc>
          <w:tcPr>
            <w:tcW w:w="5216" w:type="dxa"/>
            <w:vAlign w:val="center"/>
          </w:tcPr>
          <w:p w14:paraId="01FDB4D5">
            <w:pPr>
              <w:spacing w:after="0" w:line="276" w:lineRule="auto"/>
            </w:pPr>
            <w:r>
              <w:rPr>
                <w:sz w:val="18"/>
              </w:rPr>
              <w:t>从候选中选出前 N 名，用于继续筛选或确定名次</w:t>
            </w:r>
          </w:p>
        </w:tc>
      </w:tr>
      <w:tr w14:paraId="34F30EE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5350E7D">
            <w:pPr>
              <w:spacing w:after="0" w:line="276" w:lineRule="auto"/>
            </w:pPr>
            <w:r>
              <w:rPr>
                <w:sz w:val="18"/>
              </w:rPr>
              <w:t>MEDALS</w:t>
            </w:r>
          </w:p>
        </w:tc>
        <w:tc>
          <w:tcPr>
            <w:tcW w:w="2494" w:type="dxa"/>
            <w:vAlign w:val="center"/>
          </w:tcPr>
          <w:p w14:paraId="1F79B870">
            <w:pPr>
              <w:spacing w:after="0" w:line="276" w:lineRule="auto"/>
            </w:pPr>
            <w:r>
              <w:rPr>
                <w:sz w:val="18"/>
              </w:rPr>
              <w:t>组别金银铜轮</w:t>
            </w:r>
          </w:p>
        </w:tc>
        <w:tc>
          <w:tcPr>
            <w:tcW w:w="5216" w:type="dxa"/>
            <w:vAlign w:val="center"/>
          </w:tcPr>
          <w:p w14:paraId="1BA5712A">
            <w:pPr>
              <w:spacing w:after="0" w:line="276" w:lineRule="auto"/>
            </w:pPr>
            <w:r>
              <w:rPr>
                <w:sz w:val="18"/>
              </w:rPr>
              <w:t>按组别排出金奖、银奖、铜奖</w:t>
            </w:r>
          </w:p>
        </w:tc>
      </w:tr>
      <w:tr w14:paraId="305FBC8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B8EB789">
            <w:pPr>
              <w:spacing w:after="0" w:line="276" w:lineRule="auto"/>
            </w:pPr>
            <w:r>
              <w:rPr>
                <w:sz w:val="18"/>
              </w:rPr>
              <w:t>CHAMPION</w:t>
            </w:r>
          </w:p>
        </w:tc>
        <w:tc>
          <w:tcPr>
            <w:tcW w:w="2494" w:type="dxa"/>
            <w:vAlign w:val="center"/>
          </w:tcPr>
          <w:p w14:paraId="5D23EEE4">
            <w:pPr>
              <w:spacing w:after="0" w:line="276" w:lineRule="auto"/>
            </w:pPr>
            <w:r>
              <w:rPr>
                <w:sz w:val="18"/>
              </w:rPr>
              <w:t>决赛轮</w:t>
            </w:r>
          </w:p>
        </w:tc>
        <w:tc>
          <w:tcPr>
            <w:tcW w:w="5216" w:type="dxa"/>
            <w:vAlign w:val="center"/>
          </w:tcPr>
          <w:p w14:paraId="46907EDD">
            <w:pPr>
              <w:spacing w:after="0" w:line="276" w:lineRule="auto"/>
            </w:pPr>
            <w:r>
              <w:rPr>
                <w:sz w:val="18"/>
              </w:rPr>
              <w:t>从各组别金奖中选出全场总冠军</w:t>
            </w:r>
          </w:p>
        </w:tc>
      </w:tr>
    </w:tbl>
    <w:p w14:paraId="63D14603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3B25DF9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6E77C44B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目标模式决定后续奖项生成逻辑。创建轮次前确认本场是普通排序、组别奖牌还是总冠军决赛。</w:t>
            </w:r>
          </w:p>
        </w:tc>
      </w:tr>
    </w:tbl>
    <w:p w14:paraId="6CCBBC25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F5B27F1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5EFDDB77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08-02] </w:t>
            </w:r>
            <w:r>
              <w:rPr>
                <w:b/>
                <w:color w:val="2F6FA8"/>
                <w:sz w:val="19"/>
              </w:rPr>
              <w:t>目标模式选择</w:t>
            </w:r>
          </w:p>
          <w:p w14:paraId="4BD9402B">
            <w:pPr>
              <w:spacing w:after="20"/>
            </w:pPr>
            <w:r>
              <w:rPr>
                <w:color w:val="666F76"/>
                <w:sz w:val="18"/>
              </w:rPr>
              <w:t>画面要求：显示普通排序轮、组别金银铜轮、决赛轮三个选项。</w:t>
            </w:r>
          </w:p>
          <w:p w14:paraId="687F8696">
            <w:pPr>
              <w:spacing w:after="20"/>
            </w:pPr>
            <w:r>
              <w:rPr>
                <w:color w:val="666F76"/>
                <w:sz w:val="18"/>
              </w:rPr>
              <w:t>标注建议：① 模式选项 ② 说明</w:t>
            </w:r>
          </w:p>
        </w:tc>
      </w:tr>
    </w:tbl>
    <w:p w14:paraId="671847A1">
      <w:pPr>
        <w:spacing w:after="40"/>
      </w:pPr>
    </w:p>
    <w:p w14:paraId="2980C7BA">
      <w:pPr>
        <w:pStyle w:val="4"/>
        <w:spacing w:before="320" w:after="140"/>
      </w:pPr>
      <w:bookmarkStart w:id="80" w:name="_Toc243135226"/>
      <w:r>
        <w:rPr>
          <w:rFonts w:ascii="微软雅黑" w:hAnsi="微软雅黑" w:eastAsia="微软雅黑"/>
        </w:rPr>
        <w:t>8.3 候选池与手动分桌</w:t>
      </w:r>
      <w:bookmarkEnd w:id="80"/>
    </w:p>
    <w:p w14:paraId="4C7AF50C">
      <w:r>
        <w:t>后续轮候选不会自动铺到评审桌上。主办方需要在分桌分配中手动把候选酒款加入各桌，并指定桌长和参与评审。</w:t>
      </w:r>
    </w:p>
    <w:p w14:paraId="2417BC55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分桌分配</w:t>
      </w:r>
      <w:r>
        <w:t xml:space="preserve">，将分配对象切换为 </w:t>
      </w:r>
      <w:r>
        <w:rPr>
          <w:b/>
        </w:rPr>
        <w:t>酒款</w:t>
      </w:r>
      <w:r>
        <w:t>。</w:t>
      </w:r>
    </w:p>
    <w:p w14:paraId="3DA0BCBB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在左侧候选池按组别或关键词筛选。</w:t>
      </w:r>
    </w:p>
    <w:p w14:paraId="5A752015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拖拽候选酒款到目标桌；也可以选中后点击 </w:t>
      </w:r>
      <w:r>
        <w:rPr>
          <w:b/>
        </w:rPr>
        <w:t>加入</w:t>
      </w:r>
      <w:r>
        <w:t>。</w:t>
      </w:r>
    </w:p>
    <w:p w14:paraId="5A5CB0C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使用 </w:t>
      </w:r>
      <w:r>
        <w:rPr>
          <w:b/>
        </w:rPr>
        <w:t>快速分配</w:t>
      </w:r>
      <w:r>
        <w:t>、</w:t>
      </w:r>
      <w:r>
        <w:rPr>
          <w:b/>
        </w:rPr>
        <w:t>编号分配</w:t>
      </w:r>
      <w:r>
        <w:t xml:space="preserve"> 或 </w:t>
      </w:r>
      <w:r>
        <w:rPr>
          <w:b/>
        </w:rPr>
        <w:t>箱号分配</w:t>
      </w:r>
      <w:r>
        <w:t xml:space="preserve"> 批量加入。</w:t>
      </w:r>
    </w:p>
    <w:p w14:paraId="30F69264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为每桌指定桌长和参与评审。</w:t>
      </w:r>
    </w:p>
    <w:p w14:paraId="7E5AE6D5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>检查每桌数量、组别和排序名额。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03E1DFC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005677CA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候选池中的酒款不会自动进入任何桌。发布前如有未分配候选，页面会提示；未分配的酒款不参加本轮排序。</w:t>
            </w:r>
          </w:p>
        </w:tc>
      </w:tr>
    </w:tbl>
    <w:p w14:paraId="3A10F65C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FE5E45A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37C7F6E7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08-03] </w:t>
            </w:r>
            <w:r>
              <w:rPr>
                <w:b/>
                <w:color w:val="2F6FA8"/>
                <w:sz w:val="19"/>
              </w:rPr>
              <w:t>后续轮候选池与手动分桌</w:t>
            </w:r>
          </w:p>
          <w:p w14:paraId="0D57D2EA">
            <w:pPr>
              <w:spacing w:after="20"/>
            </w:pPr>
            <w:r>
              <w:rPr>
                <w:color w:val="666F76"/>
                <w:sz w:val="18"/>
              </w:rPr>
              <w:t>画面要求：显示候选池、评审桌、组别筛选和快速分配入口。</w:t>
            </w:r>
          </w:p>
          <w:p w14:paraId="7D430A0F">
            <w:pPr>
              <w:spacing w:after="20"/>
            </w:pPr>
            <w:r>
              <w:rPr>
                <w:color w:val="666F76"/>
                <w:sz w:val="18"/>
              </w:rPr>
              <w:t>标注建议：① 候选池 ② 组别筛选 ③ 目标桌 ④ 快速分配</w:t>
            </w:r>
          </w:p>
        </w:tc>
      </w:tr>
    </w:tbl>
    <w:p w14:paraId="017610C3">
      <w:pPr>
        <w:spacing w:after="40"/>
      </w:pPr>
    </w:p>
    <w:p w14:paraId="296DC7EE">
      <w:pPr>
        <w:pStyle w:val="4"/>
        <w:spacing w:before="320" w:after="140"/>
      </w:pPr>
      <w:bookmarkStart w:id="81" w:name="_Toc243135227"/>
      <w:r>
        <w:rPr>
          <w:rFonts w:ascii="微软雅黑" w:hAnsi="微软雅黑" w:eastAsia="微软雅黑"/>
        </w:rPr>
        <w:t>8.4 评审人员分桌</w:t>
      </w:r>
      <w:bookmarkEnd w:id="81"/>
    </w:p>
    <w:p w14:paraId="739BCD0D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在分桌分配中切换到 </w:t>
      </w:r>
      <w:r>
        <w:rPr>
          <w:b/>
        </w:rPr>
        <w:t>评审</w:t>
      </w:r>
      <w:r>
        <w:t xml:space="preserve"> 模式。</w:t>
      </w:r>
    </w:p>
    <w:p w14:paraId="3B165E07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从评审池拖拽桌长和参与评审到对应桌。</w:t>
      </w:r>
    </w:p>
    <w:p w14:paraId="6421FCCC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拖到已有评审卡片上会替换该人员，系统会要求确认。</w:t>
      </w:r>
    </w:p>
    <w:p w14:paraId="06EBF82D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检查每桌桌长、参与评审人数和利益冲突提示。</w:t>
      </w:r>
    </w:p>
    <w:p w14:paraId="259C9690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保存评审人员。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DACDBF5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0348DF58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后续轮可以沿用首轮评审，也可以按现场情况调整。替换评审时务必确认，避免影响在评任务。</w:t>
            </w:r>
          </w:p>
        </w:tc>
      </w:tr>
    </w:tbl>
    <w:p w14:paraId="0B7F0733">
      <w:pPr>
        <w:spacing w:after="40"/>
      </w:pPr>
    </w:p>
    <w:p w14:paraId="2343D4B2">
      <w:pPr>
        <w:pStyle w:val="4"/>
        <w:spacing w:before="320" w:after="140"/>
      </w:pPr>
      <w:bookmarkStart w:id="82" w:name="_Toc243135228"/>
      <w:r>
        <w:rPr>
          <w:rFonts w:ascii="微软雅黑" w:hAnsi="微软雅黑" w:eastAsia="微软雅黑"/>
        </w:rPr>
        <w:t>8.5 发布排序轮</w:t>
      </w:r>
      <w:bookmarkEnd w:id="82"/>
    </w:p>
    <w:p w14:paraId="7C4367BC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确认当前轮次为草稿状态。</w:t>
      </w:r>
    </w:p>
    <w:p w14:paraId="40EF848B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查看轮次检查：桌数、桌长、参与评审、酒款分配、排序名额。</w:t>
      </w:r>
    </w:p>
    <w:p w14:paraId="3FBC9C0B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发布给桌长和参与评审</w:t>
      </w:r>
      <w:r>
        <w:t>。</w:t>
      </w:r>
    </w:p>
    <w:p w14:paraId="41BB19C7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确认发布后，桌长和参与评审在裁判 H5 看到排序任务。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11B727B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1D8C195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08-04] </w:t>
            </w:r>
            <w:r>
              <w:rPr>
                <w:b/>
                <w:color w:val="2F6FA8"/>
                <w:sz w:val="19"/>
              </w:rPr>
              <w:t>发布排序轮</w:t>
            </w:r>
          </w:p>
          <w:p w14:paraId="33874640">
            <w:pPr>
              <w:spacing w:after="20"/>
            </w:pPr>
            <w:r>
              <w:rPr>
                <w:color w:val="666F76"/>
                <w:sz w:val="18"/>
              </w:rPr>
              <w:t>画面要求：显示轮次检查结果和“发布给桌长和参与评审”按钮。</w:t>
            </w:r>
          </w:p>
          <w:p w14:paraId="679EC5E9">
            <w:pPr>
              <w:spacing w:after="20"/>
            </w:pPr>
            <w:r>
              <w:rPr>
                <w:color w:val="666F76"/>
                <w:sz w:val="18"/>
              </w:rPr>
              <w:t>标注建议：① 轮次检查 ② 发布按钮</w:t>
            </w:r>
          </w:p>
        </w:tc>
      </w:tr>
    </w:tbl>
    <w:p w14:paraId="2503B5AC">
      <w:pPr>
        <w:spacing w:after="40"/>
      </w:pPr>
    </w:p>
    <w:p w14:paraId="1A5D4AEC">
      <w:pPr>
        <w:pStyle w:val="4"/>
        <w:spacing w:before="320" w:after="140"/>
      </w:pPr>
      <w:bookmarkStart w:id="83" w:name="_Toc243135229"/>
      <w:r>
        <w:rPr>
          <w:rFonts w:ascii="微软雅黑" w:hAnsi="微软雅黑" w:eastAsia="微软雅黑"/>
        </w:rPr>
        <w:t>8.6 评委排序操作</w:t>
      </w:r>
      <w:bookmarkEnd w:id="83"/>
    </w:p>
    <w:p w14:paraId="0810057F">
      <w:r>
        <w:t>排序轮中，桌长提交正式排序；参与评审可以保存参考排序。</w:t>
      </w:r>
    </w:p>
    <w:p w14:paraId="69AF90BB">
      <w:pPr>
        <w:pStyle w:val="5"/>
        <w:spacing w:before="240" w:after="80"/>
      </w:pPr>
      <w:r>
        <w:rPr>
          <w:rFonts w:ascii="微软雅黑" w:hAnsi="微软雅黑" w:eastAsia="微软雅黑"/>
        </w:rPr>
        <w:t>桌长</w:t>
      </w:r>
    </w:p>
    <w:p w14:paraId="0F504D99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进入本桌排序任务。</w:t>
      </w:r>
    </w:p>
    <w:p w14:paraId="16BD9D22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将候选酒款按顺序填入排序槽位。</w:t>
      </w:r>
    </w:p>
    <w:p w14:paraId="0341DDD3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可扫码或输入短编号定位酒款。</w:t>
      </w:r>
    </w:p>
    <w:p w14:paraId="10E78B2C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确认排序完整后点击 </w:t>
      </w:r>
      <w:r>
        <w:rPr>
          <w:b/>
        </w:rPr>
        <w:t>提交同桌确认</w:t>
      </w:r>
      <w:r>
        <w:t>。</w:t>
      </w:r>
    </w:p>
    <w:p w14:paraId="1DD2CE36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在确认框中核对排序结果并提交。</w:t>
      </w:r>
    </w:p>
    <w:p w14:paraId="3B3DB314">
      <w:pPr>
        <w:pStyle w:val="5"/>
        <w:spacing w:before="240" w:after="80"/>
      </w:pPr>
      <w:r>
        <w:rPr>
          <w:rFonts w:ascii="微软雅黑" w:hAnsi="微软雅黑" w:eastAsia="微软雅黑"/>
        </w:rPr>
        <w:t>参与评审</w:t>
      </w:r>
    </w:p>
    <w:p w14:paraId="490BC85A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进入本桌排序任务。</w:t>
      </w:r>
    </w:p>
    <w:p w14:paraId="6412067A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按自己的判断调整候选顺序。</w:t>
      </w:r>
    </w:p>
    <w:p w14:paraId="228F51BC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保存我的参考排序</w:t>
      </w:r>
      <w:r>
        <w:t>。</w:t>
      </w:r>
    </w:p>
    <w:p w14:paraId="6F3F63D9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参考排序仅供本人参考，不作为最终结果。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CA768CF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6DE671C4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桌长在主办方锁定前仍可修改排序；重新提交会重置同桌确认，需要同桌评审再次确认。</w:t>
            </w:r>
          </w:p>
        </w:tc>
      </w:tr>
    </w:tbl>
    <w:p w14:paraId="7D6CA9BB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EA8D0ED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CB877A6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08-05] </w:t>
            </w:r>
            <w:r>
              <w:rPr>
                <w:b/>
                <w:color w:val="2F6FA8"/>
                <w:sz w:val="19"/>
              </w:rPr>
              <w:t>桌长排序页</w:t>
            </w:r>
          </w:p>
          <w:p w14:paraId="5BD2F9F0">
            <w:pPr>
              <w:spacing w:after="20"/>
            </w:pPr>
            <w:r>
              <w:rPr>
                <w:color w:val="666F76"/>
                <w:sz w:val="18"/>
              </w:rPr>
              <w:t>画面要求：显示排序槽位、候选酒款、提交同桌确认按钮。</w:t>
            </w:r>
          </w:p>
          <w:p w14:paraId="47CB55D6">
            <w:pPr>
              <w:spacing w:after="20"/>
            </w:pPr>
            <w:r>
              <w:rPr>
                <w:color w:val="666F76"/>
                <w:sz w:val="18"/>
              </w:rPr>
              <w:t>标注建议：① 排序槽位 ② 候选酒款 ③ 提交同桌确认</w:t>
            </w:r>
          </w:p>
        </w:tc>
      </w:tr>
    </w:tbl>
    <w:p w14:paraId="0D63FA4E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F4FEF85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F862C85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08-06] </w:t>
            </w:r>
            <w:r>
              <w:rPr>
                <w:b/>
                <w:color w:val="2F6FA8"/>
                <w:sz w:val="19"/>
              </w:rPr>
              <w:t>参与评审参考排序</w:t>
            </w:r>
          </w:p>
          <w:p w14:paraId="6966CE45">
            <w:pPr>
              <w:spacing w:after="20"/>
            </w:pPr>
            <w:r>
              <w:rPr>
                <w:color w:val="666F76"/>
                <w:sz w:val="18"/>
              </w:rPr>
              <w:t>画面要求：显示候选酒款和“保存我的参考排序”按钮。</w:t>
            </w:r>
          </w:p>
          <w:p w14:paraId="280412BF">
            <w:pPr>
              <w:spacing w:after="20"/>
            </w:pPr>
            <w:r>
              <w:rPr>
                <w:color w:val="666F76"/>
                <w:sz w:val="18"/>
              </w:rPr>
              <w:t>标注建议：① 参考排序 ② 保存</w:t>
            </w:r>
          </w:p>
        </w:tc>
      </w:tr>
    </w:tbl>
    <w:p w14:paraId="78A49BC0">
      <w:pPr>
        <w:spacing w:after="40"/>
      </w:pPr>
    </w:p>
    <w:p w14:paraId="5DF81E2B">
      <w:pPr>
        <w:pStyle w:val="4"/>
        <w:spacing w:before="320" w:after="140"/>
      </w:pPr>
      <w:bookmarkStart w:id="84" w:name="_Toc243135230"/>
      <w:r>
        <w:rPr>
          <w:rFonts w:ascii="微软雅黑" w:hAnsi="微软雅黑" w:eastAsia="微软雅黑"/>
        </w:rPr>
        <w:t>8.7 同桌确认与主办方锁定</w:t>
      </w:r>
      <w:bookmarkEnd w:id="84"/>
    </w:p>
    <w:p w14:paraId="12AA368F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同桌评审进入 </w:t>
      </w:r>
      <w:r>
        <w:rPr>
          <w:b/>
        </w:rPr>
        <w:t>本桌排序核对</w:t>
      </w:r>
      <w:r>
        <w:t>。</w:t>
      </w:r>
    </w:p>
    <w:p w14:paraId="26FBC4BF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核对本桌排序结果。</w:t>
      </w:r>
    </w:p>
    <w:p w14:paraId="23B7A117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点击 </w:t>
      </w:r>
      <w:r>
        <w:rPr>
          <w:b/>
        </w:rPr>
        <w:t>确认同意本桌排序</w:t>
      </w:r>
      <w:r>
        <w:t>。</w:t>
      </w:r>
    </w:p>
    <w:p w14:paraId="56ABB0B1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主办方在比赛详情中查看各桌排序和确认状态。</w:t>
      </w:r>
    </w:p>
    <w:p w14:paraId="13A65F21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确认无误后点击 </w:t>
      </w:r>
      <w:r>
        <w:rPr>
          <w:b/>
        </w:rPr>
        <w:t>确认排序并锁定</w:t>
      </w:r>
      <w:r>
        <w:t>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272C746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709C2CE2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锁定后排序结果用于生成奖项草稿。锁定前完成所有修改和确认。</w:t>
            </w:r>
          </w:p>
        </w:tc>
      </w:tr>
    </w:tbl>
    <w:p w14:paraId="785394EE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4A2FCC59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398559C2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08-07] </w:t>
            </w:r>
            <w:r>
              <w:rPr>
                <w:b/>
                <w:color w:val="2F6FA8"/>
                <w:sz w:val="19"/>
              </w:rPr>
              <w:t>排序同桌确认</w:t>
            </w:r>
          </w:p>
          <w:p w14:paraId="4BD14583">
            <w:pPr>
              <w:spacing w:after="20"/>
            </w:pPr>
            <w:r>
              <w:rPr>
                <w:color w:val="666F76"/>
                <w:sz w:val="18"/>
              </w:rPr>
              <w:t>画面要求：显示本桌排序结果、确认状态和确认按钮。</w:t>
            </w:r>
          </w:p>
          <w:p w14:paraId="36648ADB">
            <w:pPr>
              <w:spacing w:after="20"/>
            </w:pPr>
            <w:r>
              <w:rPr>
                <w:color w:val="666F76"/>
                <w:sz w:val="18"/>
              </w:rPr>
              <w:t>标注建议：① 排序结果 ② 确认状态 ③ 确认按钮</w:t>
            </w:r>
          </w:p>
        </w:tc>
      </w:tr>
    </w:tbl>
    <w:p w14:paraId="26BF558A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2305BBF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1541557E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08-08] </w:t>
            </w:r>
            <w:r>
              <w:rPr>
                <w:b/>
                <w:color w:val="2F6FA8"/>
                <w:sz w:val="19"/>
              </w:rPr>
              <w:t>锁定排序轮</w:t>
            </w:r>
          </w:p>
          <w:p w14:paraId="06798BC2">
            <w:pPr>
              <w:spacing w:after="20"/>
            </w:pPr>
            <w:r>
              <w:rPr>
                <w:color w:val="666F76"/>
                <w:sz w:val="18"/>
              </w:rPr>
              <w:t>画面要求：显示“确认排序并锁定”按钮和确认框。</w:t>
            </w:r>
          </w:p>
          <w:p w14:paraId="7FF341CD">
            <w:pPr>
              <w:spacing w:after="20"/>
            </w:pPr>
            <w:r>
              <w:rPr>
                <w:color w:val="666F76"/>
                <w:sz w:val="18"/>
              </w:rPr>
              <w:t>标注建议：① 轮次状态 ② 确认锁定</w:t>
            </w:r>
          </w:p>
        </w:tc>
      </w:tr>
    </w:tbl>
    <w:p w14:paraId="043C750C">
      <w:pPr>
        <w:spacing w:after="40"/>
      </w:pPr>
    </w:p>
    <w:p w14:paraId="1E630BDA">
      <w:pPr>
        <w:pStyle w:val="4"/>
        <w:spacing w:before="320" w:after="140"/>
      </w:pPr>
      <w:bookmarkStart w:id="85" w:name="_Toc243135231"/>
      <w:r>
        <w:rPr>
          <w:rFonts w:ascii="微软雅黑" w:hAnsi="微软雅黑" w:eastAsia="微软雅黑"/>
        </w:rPr>
        <w:t>8.8 多组别奖牌轮</w:t>
      </w:r>
      <w:bookmarkEnd w:id="85"/>
    </w:p>
    <w:p w14:paraId="58CA7067">
      <w:r>
        <w:t>组别金银铜轮允许一张评审桌包含多个组别。系统按组别分别排序和计奖，不能跨组别混排。</w:t>
      </w:r>
    </w:p>
    <w:p w14:paraId="694700D3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每张桌可以包含多个投递组别。</w:t>
      </w:r>
    </w:p>
    <w:p w14:paraId="63F77D96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排序和奖项按组别隔离；同一桌的不同组别互不占用名次。</w:t>
      </w:r>
    </w:p>
    <w:p w14:paraId="2899C2A7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桌长提交的排序结果需要覆盖本桌所有组别的候选。</w:t>
      </w:r>
    </w:p>
    <w:p w14:paraId="2DCD4E5F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发布前检查每个组别的候选数量和排序名额。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05194A8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384453DA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多组别同桌时，现场沟通要明确“按组别排序”。不要把不同组别的酒款放在同一条排序序列里比较。</w:t>
            </w:r>
          </w:p>
        </w:tc>
      </w:tr>
    </w:tbl>
    <w:p w14:paraId="44C0CF4B">
      <w:pPr>
        <w:spacing w:after="40"/>
      </w:pPr>
    </w:p>
    <w:p w14:paraId="33DD370E">
      <w:pPr>
        <w:pStyle w:val="4"/>
        <w:spacing w:before="320" w:after="140"/>
      </w:pPr>
      <w:bookmarkStart w:id="86" w:name="_Toc243135232"/>
      <w:r>
        <w:rPr>
          <w:rFonts w:ascii="微软雅黑" w:hAnsi="微软雅黑" w:eastAsia="微软雅黑"/>
        </w:rPr>
        <w:t>8.9 决赛轮（总冠军）</w:t>
      </w:r>
      <w:bookmarkEnd w:id="86"/>
    </w:p>
    <w:p w14:paraId="4895E083">
      <w:r>
        <w:t>决赛轮只接收各组别奖牌轮产生的金奖，银奖和铜奖不进入总冠军候选。</w:t>
      </w:r>
    </w:p>
    <w:p w14:paraId="38D2E5EB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确认组别金银铜轮已锁定并生成奖项。</w:t>
      </w:r>
    </w:p>
    <w:p w14:paraId="0DCB4A88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创建决赛轮，目标模式选择 </w:t>
      </w:r>
      <w:r>
        <w:rPr>
          <w:b/>
        </w:rPr>
        <w:t>决赛轮</w:t>
      </w:r>
      <w:r>
        <w:t>。</w:t>
      </w:r>
    </w:p>
    <w:p w14:paraId="4AF6F4EF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在候选池中核对进入决赛的酒款，应该只包含各组别金奖。</w:t>
      </w:r>
    </w:p>
    <w:p w14:paraId="7F1F5122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手动分桌并指定桌长和参与评审。</w:t>
      </w:r>
    </w:p>
    <w:p w14:paraId="6F787D29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发布后由桌长提交排序，完成同桌确认。</w:t>
      </w:r>
    </w:p>
    <w:p w14:paraId="7C6678D0">
      <w:pPr>
        <w:spacing w:after="60" w:line="312" w:lineRule="auto"/>
        <w:ind w:left="510" w:hanging="510"/>
      </w:pPr>
      <w:r>
        <w:rPr>
          <w:b/>
          <w:color w:val="1F3A5F"/>
        </w:rPr>
        <w:t xml:space="preserve">6. </w:t>
      </w:r>
      <w:r>
        <w:t>主办方确认并锁定决赛轮。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64CEFA80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0235CB90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决赛轮候选仅限各组别金奖。如果候选池出现银奖或铜奖，先检查奖牌轮结果和奖项生成状态，不要直接发布。</w:t>
            </w:r>
          </w:p>
        </w:tc>
      </w:tr>
    </w:tbl>
    <w:p w14:paraId="736CDA43">
      <w:pPr>
        <w:spacing w:after="40"/>
      </w:pPr>
    </w:p>
    <w:p w14:paraId="31FE4469">
      <w:pPr>
        <w:pStyle w:val="4"/>
        <w:spacing w:before="320" w:after="140"/>
      </w:pPr>
      <w:bookmarkStart w:id="87" w:name="_Toc243135233"/>
      <w:r>
        <w:rPr>
          <w:rFonts w:ascii="微软雅黑" w:hAnsi="微软雅黑" w:eastAsia="微软雅黑"/>
        </w:rPr>
        <w:t>8.10 修改与重开</w:t>
      </w:r>
      <w:bookmarkEnd w:id="87"/>
    </w:p>
    <w:p w14:paraId="02934498">
      <w:r>
        <w:t>在主办方锁定前，桌长可以修改排序并重新提交，同桌确认会重置。锁定后原则上不能继续修改。</w:t>
      </w:r>
    </w:p>
    <w:p w14:paraId="66BB2387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需要修改时，先在裁判 H5 重新提交排序，再完成同桌确认。</w:t>
      </w:r>
    </w:p>
    <w:p w14:paraId="344EE79C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现场特殊情况需要调整已锁定结果时，按页面提供的重开或退回操作处理；没有入口时联系平台。</w:t>
      </w:r>
    </w:p>
    <w:p w14:paraId="521815ED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任何调整都要重新核对后续轮候选和奖项路径。</w:t>
      </w:r>
    </w:p>
    <w:p w14:paraId="010DFF2A">
      <w:pPr>
        <w:pStyle w:val="4"/>
        <w:spacing w:before="320" w:after="140"/>
      </w:pPr>
      <w:bookmarkStart w:id="88" w:name="_Toc243135234"/>
      <w:r>
        <w:rPr>
          <w:rFonts w:ascii="微软雅黑" w:hAnsi="微软雅黑" w:eastAsia="微软雅黑"/>
        </w:rPr>
        <w:t>8.11 常见问题</w:t>
      </w:r>
      <w:bookmarkEnd w:id="88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463"/>
      </w:tblGrid>
      <w:tr w14:paraId="3453B26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48" w:type="dxa"/>
            <w:shd w:val="clear" w:color="auto" w:fill="2F4B7C"/>
            <w:vAlign w:val="center"/>
          </w:tcPr>
          <w:p w14:paraId="1102AE7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463" w:type="dxa"/>
            <w:shd w:val="clear" w:color="auto" w:fill="2F4B7C"/>
            <w:vAlign w:val="center"/>
          </w:tcPr>
          <w:p w14:paraId="2EEC24F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0384454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09EFC2E5">
            <w:pPr>
              <w:spacing w:after="0" w:line="276" w:lineRule="auto"/>
            </w:pPr>
            <w:r>
              <w:rPr>
                <w:sz w:val="18"/>
              </w:rPr>
              <w:t>候选池没有酒款</w:t>
            </w:r>
          </w:p>
        </w:tc>
        <w:tc>
          <w:tcPr>
            <w:tcW w:w="6463" w:type="dxa"/>
            <w:vAlign w:val="center"/>
          </w:tcPr>
          <w:p w14:paraId="4E148021">
            <w:pPr>
              <w:spacing w:after="0" w:line="276" w:lineRule="auto"/>
            </w:pPr>
            <w:r>
              <w:rPr>
                <w:sz w:val="18"/>
              </w:rPr>
              <w:t>确认上一轮已锁定、酒款已晋级；检查是否被取消或退款。</w:t>
            </w:r>
          </w:p>
        </w:tc>
      </w:tr>
      <w:tr w14:paraId="1B03B80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046250F8">
            <w:pPr>
              <w:spacing w:after="0" w:line="276" w:lineRule="auto"/>
            </w:pPr>
            <w:r>
              <w:rPr>
                <w:sz w:val="18"/>
              </w:rPr>
              <w:t>候选不会自动上桌</w:t>
            </w:r>
          </w:p>
        </w:tc>
        <w:tc>
          <w:tcPr>
            <w:tcW w:w="6463" w:type="dxa"/>
            <w:vAlign w:val="center"/>
          </w:tcPr>
          <w:p w14:paraId="4AC8F8F5">
            <w:pPr>
              <w:spacing w:after="0" w:line="276" w:lineRule="auto"/>
            </w:pPr>
            <w:r>
              <w:rPr>
                <w:sz w:val="18"/>
              </w:rPr>
              <w:t>后续轮需要手动分桌，使用拖拽或快速分配加入。</w:t>
            </w:r>
          </w:p>
        </w:tc>
      </w:tr>
      <w:tr w14:paraId="20B3E0F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78B8BDE2">
            <w:pPr>
              <w:spacing w:after="0" w:line="276" w:lineRule="auto"/>
            </w:pPr>
            <w:r>
              <w:rPr>
                <w:sz w:val="18"/>
              </w:rPr>
              <w:t>排序提交按钮不可用</w:t>
            </w:r>
          </w:p>
        </w:tc>
        <w:tc>
          <w:tcPr>
            <w:tcW w:w="6463" w:type="dxa"/>
            <w:vAlign w:val="center"/>
          </w:tcPr>
          <w:p w14:paraId="62598E45">
            <w:pPr>
              <w:spacing w:after="0" w:line="276" w:lineRule="auto"/>
            </w:pPr>
            <w:r>
              <w:rPr>
                <w:sz w:val="18"/>
              </w:rPr>
              <w:t>检查排序槽位是否填满、桌长是否已提交、同桌确认是否完成。</w:t>
            </w:r>
          </w:p>
        </w:tc>
      </w:tr>
      <w:tr w14:paraId="3A0A64B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2FCAD6F3">
            <w:pPr>
              <w:spacing w:after="0" w:line="276" w:lineRule="auto"/>
            </w:pPr>
            <w:r>
              <w:rPr>
                <w:sz w:val="18"/>
              </w:rPr>
              <w:t>同桌确认被重置</w:t>
            </w:r>
          </w:p>
        </w:tc>
        <w:tc>
          <w:tcPr>
            <w:tcW w:w="6463" w:type="dxa"/>
            <w:vAlign w:val="center"/>
          </w:tcPr>
          <w:p w14:paraId="13A4F2FC">
            <w:pPr>
              <w:spacing w:after="0" w:line="276" w:lineRule="auto"/>
            </w:pPr>
            <w:r>
              <w:rPr>
                <w:sz w:val="18"/>
              </w:rPr>
              <w:t>桌长修改并重新提交后会重置，需要同桌再次确认。</w:t>
            </w:r>
          </w:p>
        </w:tc>
      </w:tr>
      <w:tr w14:paraId="75BB2AA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3BC5CE84">
            <w:pPr>
              <w:spacing w:after="0" w:line="276" w:lineRule="auto"/>
            </w:pPr>
            <w:r>
              <w:rPr>
                <w:sz w:val="18"/>
              </w:rPr>
              <w:t>决赛轮出现银奖</w:t>
            </w:r>
          </w:p>
        </w:tc>
        <w:tc>
          <w:tcPr>
            <w:tcW w:w="6463" w:type="dxa"/>
            <w:vAlign w:val="center"/>
          </w:tcPr>
          <w:p w14:paraId="2E906D3B">
            <w:pPr>
              <w:spacing w:after="0" w:line="276" w:lineRule="auto"/>
            </w:pPr>
            <w:r>
              <w:rPr>
                <w:sz w:val="18"/>
              </w:rPr>
              <w:t>检查奖牌轮结果和奖项生成；决赛轮候选应仅为各组别金奖。</w:t>
            </w:r>
          </w:p>
        </w:tc>
      </w:tr>
      <w:tr w14:paraId="04C2296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286027AE">
            <w:pPr>
              <w:spacing w:after="0" w:line="276" w:lineRule="auto"/>
            </w:pPr>
            <w:r>
              <w:rPr>
                <w:sz w:val="18"/>
              </w:rPr>
              <w:t>锁定后还能改吗</w:t>
            </w:r>
          </w:p>
        </w:tc>
        <w:tc>
          <w:tcPr>
            <w:tcW w:w="6463" w:type="dxa"/>
            <w:vAlign w:val="center"/>
          </w:tcPr>
          <w:p w14:paraId="0BDEFDFA">
            <w:pPr>
              <w:spacing w:after="0" w:line="276" w:lineRule="auto"/>
            </w:pPr>
            <w:r>
              <w:rPr>
                <w:sz w:val="18"/>
              </w:rPr>
              <w:t>原则上不能；按页面重开流程或联系平台处理。</w:t>
            </w:r>
          </w:p>
        </w:tc>
      </w:tr>
    </w:tbl>
    <w:p w14:paraId="27BB1622">
      <w:pPr>
        <w:spacing w:after="40"/>
      </w:pPr>
    </w:p>
    <w:p w14:paraId="4F4CD54A">
      <w:r>
        <w:br w:type="page"/>
      </w:r>
    </w:p>
    <w:p w14:paraId="519F67E6">
      <w:pPr>
        <w:pStyle w:val="3"/>
        <w:spacing w:before="0" w:after="280"/>
      </w:pPr>
      <w:bookmarkStart w:id="89" w:name="_Toc243135235"/>
      <w:r>
        <w:rPr>
          <w:rFonts w:ascii="微软雅黑" w:hAnsi="微软雅黑" w:eastAsia="微软雅黑"/>
        </w:rPr>
        <w:t>第 9 章 结果确认与发布</w:t>
      </w:r>
      <w:bookmarkEnd w:id="89"/>
    </w:p>
    <w:p w14:paraId="6B61D199">
      <w:r>
        <w:rPr>
          <w:i/>
          <w:color w:val="666F76"/>
          <w:sz w:val="18"/>
        </w:rPr>
        <w:t>本章目标：确认组别奖项和总冠军，上传证书，发布结果并核对厂商端展示。</w:t>
      </w:r>
    </w:p>
    <w:p w14:paraId="22B2BBC4">
      <w:r>
        <w:rPr>
          <w:i/>
          <w:color w:val="666F76"/>
          <w:sz w:val="18"/>
        </w:rPr>
        <w:t>适用角色：主办方管理员｜进入前提：最后一轮已锁定，比赛进入结果确认。</w:t>
      </w:r>
    </w:p>
    <w:p w14:paraId="3DDA184F">
      <w:pPr>
        <w:pStyle w:val="4"/>
        <w:spacing w:before="320" w:after="140"/>
      </w:pPr>
      <w:bookmarkStart w:id="90" w:name="_Toc243135236"/>
      <w:r>
        <w:rPr>
          <w:rFonts w:ascii="微软雅黑" w:hAnsi="微软雅黑" w:eastAsia="微软雅黑"/>
        </w:rPr>
        <w:t>9.1 进入结果确认</w:t>
      </w:r>
      <w:bookmarkEnd w:id="90"/>
    </w:p>
    <w:p w14:paraId="72E35AD3">
      <w:r>
        <w:t xml:space="preserve">最后一轮锁定后，比赛状态进入 </w:t>
      </w:r>
      <w:r>
        <w:rPr>
          <w:b/>
        </w:rPr>
        <w:t>结果确认</w:t>
      </w:r>
      <w:r>
        <w:t xml:space="preserve">。如果页面仍显示轮次操作，可点击 </w:t>
      </w:r>
      <w:r>
        <w:rPr>
          <w:b/>
        </w:rPr>
        <w:t>去确认结果</w:t>
      </w:r>
      <w:r>
        <w:t xml:space="preserve"> 进入结果发布标签。</w:t>
      </w:r>
    </w:p>
    <w:p w14:paraId="17203F79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打开比赛详情，进入 </w:t>
      </w:r>
      <w:r>
        <w:rPr>
          <w:b/>
        </w:rPr>
        <w:t>结果发布</w:t>
      </w:r>
      <w:r>
        <w:t xml:space="preserve"> 标签。</w:t>
      </w:r>
    </w:p>
    <w:p w14:paraId="4B2FD14F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查看发布前检查：组别奖项、总冠军、决赛轮、可发布状态。</w:t>
      </w:r>
    </w:p>
    <w:p w14:paraId="047DA110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如未生成获奖名单，先点击 </w:t>
      </w:r>
      <w:r>
        <w:rPr>
          <w:b/>
        </w:rPr>
        <w:t>生成获奖名单</w:t>
      </w:r>
      <w:r>
        <w:t>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30BFCB4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6298A2B9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09-01] </w:t>
            </w:r>
            <w:r>
              <w:rPr>
                <w:b/>
                <w:color w:val="2F6FA8"/>
                <w:sz w:val="19"/>
              </w:rPr>
              <w:t>结果确认页</w:t>
            </w:r>
          </w:p>
          <w:p w14:paraId="14A79117">
            <w:pPr>
              <w:spacing w:after="20"/>
            </w:pPr>
            <w:r>
              <w:rPr>
                <w:color w:val="666F76"/>
                <w:sz w:val="18"/>
              </w:rPr>
              <w:t>画面要求：显示获奖名单、发布前检查和发布管理区域。</w:t>
            </w:r>
          </w:p>
          <w:p w14:paraId="7B75D8D2">
            <w:pPr>
              <w:spacing w:after="20"/>
            </w:pPr>
            <w:r>
              <w:rPr>
                <w:color w:val="666F76"/>
                <w:sz w:val="18"/>
              </w:rPr>
              <w:t>标注建议：① 获奖名单 ② 发布前检查 ③ 发布管理</w:t>
            </w:r>
          </w:p>
        </w:tc>
      </w:tr>
    </w:tbl>
    <w:p w14:paraId="2DEA6E84">
      <w:pPr>
        <w:spacing w:after="40"/>
      </w:pPr>
    </w:p>
    <w:p w14:paraId="159E91CD">
      <w:pPr>
        <w:pStyle w:val="4"/>
        <w:spacing w:before="320" w:after="140"/>
      </w:pPr>
      <w:bookmarkStart w:id="91" w:name="_Toc243135237"/>
      <w:r>
        <w:rPr>
          <w:rFonts w:ascii="微软雅黑" w:hAnsi="微软雅黑" w:eastAsia="微软雅黑"/>
        </w:rPr>
        <w:t>9.2 生成与核对获奖名单</w:t>
      </w:r>
      <w:bookmarkEnd w:id="91"/>
    </w:p>
    <w:p w14:paraId="7F4C22C3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点击 </w:t>
      </w:r>
      <w:r>
        <w:rPr>
          <w:b/>
        </w:rPr>
        <w:t>生成获奖名单</w:t>
      </w:r>
      <w:r>
        <w:t>。</w:t>
      </w:r>
    </w:p>
    <w:p w14:paraId="26DE8302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系统根据组别金银铜轮和决赛轮生成奖项草稿。</w:t>
      </w:r>
    </w:p>
    <w:p w14:paraId="4154BA6B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逐项核对奖项、组别、获奖酒款和来源路径。</w:t>
      </w:r>
    </w:p>
    <w:p w14:paraId="6A807AC7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如获奖酒款不正确，在允许编辑的奖项行中重新选择。</w:t>
      </w:r>
    </w:p>
    <w:p w14:paraId="5DF31150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如轮次结果有调整，先完成轮次修改和锁定，再点击 </w:t>
      </w:r>
      <w:r>
        <w:rPr>
          <w:b/>
        </w:rPr>
        <w:t>重新生成获奖名单</w:t>
      </w:r>
      <w:r>
        <w:t>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7824"/>
      </w:tblGrid>
      <w:tr w14:paraId="5CCCF62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7" w:type="dxa"/>
            <w:shd w:val="clear" w:color="auto" w:fill="2F4B7C"/>
            <w:vAlign w:val="center"/>
          </w:tcPr>
          <w:p w14:paraId="50EC0EE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列</w:t>
            </w:r>
          </w:p>
        </w:tc>
        <w:tc>
          <w:tcPr>
            <w:tcW w:w="7824" w:type="dxa"/>
            <w:shd w:val="clear" w:color="auto" w:fill="2F4B7C"/>
            <w:vAlign w:val="center"/>
          </w:tcPr>
          <w:p w14:paraId="0B05139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7B73A11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3E0CD4EB">
            <w:pPr>
              <w:spacing w:after="0" w:line="276" w:lineRule="auto"/>
            </w:pPr>
            <w:r>
              <w:rPr>
                <w:sz w:val="18"/>
              </w:rPr>
              <w:t>奖项</w:t>
            </w:r>
          </w:p>
        </w:tc>
        <w:tc>
          <w:tcPr>
            <w:tcW w:w="7824" w:type="dxa"/>
            <w:vAlign w:val="center"/>
          </w:tcPr>
          <w:p w14:paraId="0D511A89">
            <w:pPr>
              <w:spacing w:after="0" w:line="276" w:lineRule="auto"/>
            </w:pPr>
            <w:r>
              <w:rPr>
                <w:sz w:val="18"/>
              </w:rPr>
              <w:t>组别金奖、银奖、铜奖或全场总冠军</w:t>
            </w:r>
          </w:p>
        </w:tc>
      </w:tr>
      <w:tr w14:paraId="476B14F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1DF87083">
            <w:pPr>
              <w:spacing w:after="0" w:line="276" w:lineRule="auto"/>
            </w:pPr>
            <w:r>
              <w:rPr>
                <w:sz w:val="18"/>
              </w:rPr>
              <w:t>组别</w:t>
            </w:r>
          </w:p>
        </w:tc>
        <w:tc>
          <w:tcPr>
            <w:tcW w:w="7824" w:type="dxa"/>
            <w:vAlign w:val="center"/>
          </w:tcPr>
          <w:p w14:paraId="5F01140D">
            <w:pPr>
              <w:spacing w:after="0" w:line="276" w:lineRule="auto"/>
            </w:pPr>
            <w:r>
              <w:rPr>
                <w:sz w:val="18"/>
              </w:rPr>
              <w:t>奖项所属投递组别；总冠军为全场</w:t>
            </w:r>
          </w:p>
        </w:tc>
      </w:tr>
      <w:tr w14:paraId="097B8A6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7210CE5A">
            <w:pPr>
              <w:spacing w:after="0" w:line="276" w:lineRule="auto"/>
            </w:pPr>
            <w:r>
              <w:rPr>
                <w:sz w:val="18"/>
              </w:rPr>
              <w:t>获奖酒款</w:t>
            </w:r>
          </w:p>
        </w:tc>
        <w:tc>
          <w:tcPr>
            <w:tcW w:w="7824" w:type="dxa"/>
            <w:vAlign w:val="center"/>
          </w:tcPr>
          <w:p w14:paraId="09C9457D">
            <w:pPr>
              <w:spacing w:after="0" w:line="276" w:lineRule="auto"/>
            </w:pPr>
            <w:r>
              <w:rPr>
                <w:sz w:val="18"/>
              </w:rPr>
              <w:t>可从候选酒款中重新选择</w:t>
            </w:r>
          </w:p>
        </w:tc>
      </w:tr>
      <w:tr w14:paraId="5B54EF6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3786707">
            <w:pPr>
              <w:spacing w:after="0" w:line="276" w:lineRule="auto"/>
            </w:pPr>
            <w:r>
              <w:rPr>
                <w:sz w:val="18"/>
              </w:rPr>
              <w:t>来源路径</w:t>
            </w:r>
          </w:p>
        </w:tc>
        <w:tc>
          <w:tcPr>
            <w:tcW w:w="7824" w:type="dxa"/>
            <w:vAlign w:val="center"/>
          </w:tcPr>
          <w:p w14:paraId="1D1575CD">
            <w:pPr>
              <w:spacing w:after="0" w:line="276" w:lineRule="auto"/>
            </w:pPr>
            <w:r>
              <w:rPr>
                <w:sz w:val="18"/>
              </w:rPr>
              <w:t>该酒款从首轮到当前轮的晋级路径</w:t>
            </w:r>
          </w:p>
        </w:tc>
      </w:tr>
      <w:tr w14:paraId="15130B0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6471D3AE">
            <w:pPr>
              <w:spacing w:after="0" w:line="276" w:lineRule="auto"/>
            </w:pPr>
            <w:r>
              <w:rPr>
                <w:sz w:val="18"/>
              </w:rPr>
              <w:t>状态</w:t>
            </w:r>
          </w:p>
        </w:tc>
        <w:tc>
          <w:tcPr>
            <w:tcW w:w="7824" w:type="dxa"/>
            <w:vAlign w:val="center"/>
          </w:tcPr>
          <w:p w14:paraId="7DD2A50E">
            <w:pPr>
              <w:spacing w:after="0" w:line="276" w:lineRule="auto"/>
            </w:pPr>
            <w:r>
              <w:rPr>
                <w:sz w:val="18"/>
              </w:rPr>
              <w:t>草稿、已确认或已发布</w:t>
            </w:r>
          </w:p>
        </w:tc>
      </w:tr>
      <w:tr w14:paraId="21D5CAF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169B4957">
            <w:pPr>
              <w:spacing w:after="0" w:line="276" w:lineRule="auto"/>
            </w:pPr>
            <w:r>
              <w:rPr>
                <w:sz w:val="18"/>
              </w:rPr>
              <w:t>奖状</w:t>
            </w:r>
          </w:p>
        </w:tc>
        <w:tc>
          <w:tcPr>
            <w:tcW w:w="7824" w:type="dxa"/>
            <w:vAlign w:val="center"/>
          </w:tcPr>
          <w:p w14:paraId="5E5945C0">
            <w:pPr>
              <w:spacing w:after="0" w:line="276" w:lineRule="auto"/>
            </w:pPr>
            <w:r>
              <w:rPr>
                <w:sz w:val="18"/>
              </w:rPr>
              <w:t>是否已上传证书</w:t>
            </w:r>
          </w:p>
        </w:tc>
      </w:tr>
    </w:tbl>
    <w:p w14:paraId="21D83502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81D53DE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7E7647F1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09-02] </w:t>
            </w:r>
            <w:r>
              <w:rPr>
                <w:b/>
                <w:color w:val="2F6FA8"/>
                <w:sz w:val="19"/>
              </w:rPr>
              <w:t>生成获奖名单</w:t>
            </w:r>
          </w:p>
          <w:p w14:paraId="1AB2EDED">
            <w:pPr>
              <w:spacing w:after="20"/>
            </w:pPr>
            <w:r>
              <w:rPr>
                <w:color w:val="666F76"/>
                <w:sz w:val="18"/>
              </w:rPr>
              <w:t>画面要求：显示“生成获奖名单”按钮和生成后的奖项行。</w:t>
            </w:r>
          </w:p>
          <w:p w14:paraId="5D5E5CDC">
            <w:pPr>
              <w:spacing w:after="20"/>
            </w:pPr>
            <w:r>
              <w:rPr>
                <w:color w:val="666F76"/>
                <w:sz w:val="18"/>
              </w:rPr>
              <w:t>标注建议：① 生成按钮 ② 奖项行 ③ 来源路径</w:t>
            </w:r>
          </w:p>
        </w:tc>
      </w:tr>
    </w:tbl>
    <w:p w14:paraId="68272D5C">
      <w:pPr>
        <w:spacing w:after="40"/>
      </w:pPr>
    </w:p>
    <w:p w14:paraId="420407BA">
      <w:pPr>
        <w:pStyle w:val="4"/>
        <w:spacing w:before="320" w:after="140"/>
      </w:pPr>
      <w:bookmarkStart w:id="92" w:name="_Toc243135238"/>
      <w:r>
        <w:rPr>
          <w:rFonts w:ascii="微软雅黑" w:hAnsi="微软雅黑" w:eastAsia="微软雅黑"/>
        </w:rPr>
        <w:t>9.3 确认组别奖项</w:t>
      </w:r>
      <w:bookmarkEnd w:id="92"/>
    </w:p>
    <w:p w14:paraId="2FA9343A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核对每个组别的金奖、银奖、铜奖。</w:t>
      </w:r>
    </w:p>
    <w:p w14:paraId="09455DC1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确认没有奖项指向已取消、已退款或未晋级的酒款。</w:t>
      </w:r>
    </w:p>
    <w:p w14:paraId="452A6FEF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核对组别参赛作品总数和奖项数量。</w:t>
      </w:r>
    </w:p>
    <w:p w14:paraId="0814EDDB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确认获奖名单</w:t>
      </w:r>
      <w:r>
        <w:t>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D62F26B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25F5AFB8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奖项确认后进入发布口径。确认前可以重新生成；确认后如需调整，按页面提供的流程处理，避免直接修改底层结果。</w:t>
            </w:r>
          </w:p>
        </w:tc>
      </w:tr>
    </w:tbl>
    <w:p w14:paraId="37FAE523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F04EB94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2F3549A1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09-03] </w:t>
            </w:r>
            <w:r>
              <w:rPr>
                <w:b/>
                <w:color w:val="2F6FA8"/>
                <w:sz w:val="19"/>
              </w:rPr>
              <w:t>获奖名单与奖项选择</w:t>
            </w:r>
          </w:p>
          <w:p w14:paraId="2A567E21">
            <w:pPr>
              <w:spacing w:after="20"/>
            </w:pPr>
            <w:r>
              <w:rPr>
                <w:color w:val="666F76"/>
                <w:sz w:val="18"/>
              </w:rPr>
              <w:t>画面要求：显示奖项、组别、获奖酒款下拉框、来源路径和状态。</w:t>
            </w:r>
          </w:p>
          <w:p w14:paraId="53318D41">
            <w:pPr>
              <w:spacing w:after="20"/>
            </w:pPr>
            <w:r>
              <w:rPr>
                <w:color w:val="666F76"/>
                <w:sz w:val="18"/>
              </w:rPr>
              <w:t>标注建议：① 奖项 ② 获奖酒款 ③ 状态</w:t>
            </w:r>
          </w:p>
        </w:tc>
      </w:tr>
    </w:tbl>
    <w:p w14:paraId="6ACE54FF">
      <w:pPr>
        <w:spacing w:after="40"/>
      </w:pPr>
    </w:p>
    <w:p w14:paraId="089F9860">
      <w:pPr>
        <w:pStyle w:val="4"/>
        <w:spacing w:before="320" w:after="140"/>
      </w:pPr>
      <w:bookmarkStart w:id="93" w:name="_Toc243135239"/>
      <w:r>
        <w:rPr>
          <w:rFonts w:ascii="微软雅黑" w:hAnsi="微软雅黑" w:eastAsia="微软雅黑"/>
        </w:rPr>
        <w:t>9.4 确认总冠军</w:t>
      </w:r>
      <w:bookmarkEnd w:id="93"/>
    </w:p>
    <w:p w14:paraId="6DA55757">
      <w:r>
        <w:t>全场总冠军候选仅限各组别金奖。银奖和铜奖不进入总冠军候选。</w:t>
      </w:r>
    </w:p>
    <w:p w14:paraId="7B1494D8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确认组别金银铜轮已锁定并生成奖项。</w:t>
      </w:r>
    </w:p>
    <w:p w14:paraId="5F9F2691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创建并完成决赛轮，候选只包含各组别金奖。</w:t>
      </w:r>
    </w:p>
    <w:p w14:paraId="77976B81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在获奖名单中核对全场总冠军。</w:t>
      </w:r>
    </w:p>
    <w:p w14:paraId="0704241C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如缺少总冠军，页面会提示“缺少全场总冠军”，先检查决赛轮是否锁定。</w:t>
      </w:r>
    </w:p>
    <w:p w14:paraId="44E9FD8B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确认总冠军后，再执行整体获奖名单确认。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600A087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5FB0A040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如果系统提示缺少总冠军，不要用银奖或铜奖临时补位。先检查决赛轮候选和锁定状态。</w:t>
            </w:r>
          </w:p>
        </w:tc>
      </w:tr>
    </w:tbl>
    <w:p w14:paraId="311B1663">
      <w:pPr>
        <w:spacing w:after="40"/>
      </w:pPr>
    </w:p>
    <w:p w14:paraId="7736A868">
      <w:pPr>
        <w:pStyle w:val="4"/>
        <w:spacing w:before="320" w:after="140"/>
      </w:pPr>
      <w:bookmarkStart w:id="94" w:name="_Toc243135240"/>
      <w:r>
        <w:rPr>
          <w:rFonts w:ascii="微软雅黑" w:hAnsi="微软雅黑" w:eastAsia="微软雅黑"/>
        </w:rPr>
        <w:t>9.5 上传证书</w:t>
      </w:r>
      <w:bookmarkEnd w:id="94"/>
    </w:p>
    <w:p w14:paraId="06E792D3">
      <w:r>
        <w:t>证书可以在奖项确认后上传，发布后获奖厂商可下载。支持 PDF、PNG、JPG。</w:t>
      </w:r>
    </w:p>
    <w:p w14:paraId="7CF851A2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在获奖名单的奖状列，点击 </w:t>
      </w:r>
      <w:r>
        <w:rPr>
          <w:b/>
        </w:rPr>
        <w:t>上传奖状</w:t>
      </w:r>
      <w:r>
        <w:t>。</w:t>
      </w:r>
    </w:p>
    <w:p w14:paraId="5D60C1C4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选择 PDF 或图片文件。</w:t>
      </w:r>
    </w:p>
    <w:p w14:paraId="63F6573D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上传后可点击 </w:t>
      </w:r>
      <w:r>
        <w:rPr>
          <w:b/>
        </w:rPr>
        <w:t>预览</w:t>
      </w:r>
      <w:r>
        <w:t xml:space="preserve"> 检查内容。</w:t>
      </w:r>
    </w:p>
    <w:p w14:paraId="7C7DB398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如上传错误，点击 </w:t>
      </w:r>
      <w:r>
        <w:rPr>
          <w:b/>
        </w:rPr>
        <w:t>删除</w:t>
      </w:r>
      <w:r>
        <w:t xml:space="preserve"> 后重新上传。</w:t>
      </w:r>
    </w:p>
    <w:p w14:paraId="7D5FD8C2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逐项确认所有获奖酒款都有对应证书。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1FF5088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610B8522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证书文件建议按“比赛名称-组别-奖项-酒款”命名，便于赛后归档。证书非发布必填项，但获奖厂商下载依赖此文件。</w:t>
            </w:r>
          </w:p>
        </w:tc>
      </w:tr>
    </w:tbl>
    <w:p w14:paraId="0AC12975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6F6DAAB6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2F601BE3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09-04] </w:t>
            </w:r>
            <w:r>
              <w:rPr>
                <w:b/>
                <w:color w:val="2F6FA8"/>
                <w:sz w:val="19"/>
              </w:rPr>
              <w:t>上传奖状</w:t>
            </w:r>
          </w:p>
          <w:p w14:paraId="151A97A7">
            <w:pPr>
              <w:spacing w:after="20"/>
            </w:pPr>
            <w:r>
              <w:rPr>
                <w:color w:val="666F76"/>
                <w:sz w:val="18"/>
              </w:rPr>
              <w:t>画面要求：显示奖状列、上传按钮、预览和删除操作。</w:t>
            </w:r>
          </w:p>
          <w:p w14:paraId="3838A062">
            <w:pPr>
              <w:spacing w:after="20"/>
            </w:pPr>
            <w:r>
              <w:rPr>
                <w:color w:val="666F76"/>
                <w:sz w:val="18"/>
              </w:rPr>
              <w:t>标注建议：① 上传奖状 ② 预览 ③ 删除</w:t>
            </w:r>
          </w:p>
        </w:tc>
      </w:tr>
    </w:tbl>
    <w:p w14:paraId="5D3B0386">
      <w:pPr>
        <w:spacing w:after="40"/>
      </w:pPr>
    </w:p>
    <w:p w14:paraId="3C030BD0">
      <w:pPr>
        <w:pStyle w:val="4"/>
        <w:spacing w:before="320" w:after="140"/>
      </w:pPr>
      <w:bookmarkStart w:id="95" w:name="_Toc243135241"/>
      <w:r>
        <w:rPr>
          <w:rFonts w:ascii="微软雅黑" w:hAnsi="微软雅黑" w:eastAsia="微软雅黑"/>
        </w:rPr>
        <w:t>9.6 发布结果</w:t>
      </w:r>
      <w:bookmarkEnd w:id="95"/>
    </w:p>
    <w:p w14:paraId="5BE90620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确认发布前检查全部通过。</w:t>
      </w:r>
    </w:p>
    <w:p w14:paraId="159CD21E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 </w:t>
      </w:r>
      <w:r>
        <w:rPr>
          <w:b/>
        </w:rPr>
        <w:t>发布到厂牌端</w:t>
      </w:r>
      <w:r>
        <w:t>。</w:t>
      </w:r>
    </w:p>
    <w:p w14:paraId="3C35903B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在确认框中核对比赛名称和发布范围。</w:t>
      </w:r>
    </w:p>
    <w:p w14:paraId="6DEAFE46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确认发布。比赛状态变为 </w:t>
      </w:r>
      <w:r>
        <w:rPr>
          <w:b/>
        </w:rPr>
        <w:t>已发布</w:t>
      </w:r>
      <w:r>
        <w:t>。</w:t>
      </w:r>
    </w:p>
    <w:p w14:paraId="6B29B146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发布后，厂商端开放个人结果和证书下载，公众结果页展示获奖名单。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7030"/>
      </w:tblGrid>
      <w:tr w14:paraId="19E18FB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shd w:val="clear" w:color="auto" w:fill="2F4B7C"/>
            <w:vAlign w:val="center"/>
          </w:tcPr>
          <w:p w14:paraId="3982AF5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发布前检查</w:t>
            </w:r>
          </w:p>
        </w:tc>
        <w:tc>
          <w:tcPr>
            <w:tcW w:w="7030" w:type="dxa"/>
            <w:shd w:val="clear" w:color="auto" w:fill="2F4B7C"/>
            <w:vAlign w:val="center"/>
          </w:tcPr>
          <w:p w14:paraId="658E29A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9963A6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7D5420D8">
            <w:pPr>
              <w:spacing w:after="0" w:line="276" w:lineRule="auto"/>
            </w:pPr>
            <w:r>
              <w:rPr>
                <w:sz w:val="18"/>
              </w:rPr>
              <w:t>组别奖项已确认</w:t>
            </w:r>
          </w:p>
        </w:tc>
        <w:tc>
          <w:tcPr>
            <w:tcW w:w="7030" w:type="dxa"/>
            <w:vAlign w:val="center"/>
          </w:tcPr>
          <w:p w14:paraId="1F7D00D9">
            <w:pPr>
              <w:spacing w:after="0" w:line="276" w:lineRule="auto"/>
            </w:pPr>
            <w:r>
              <w:rPr>
                <w:sz w:val="18"/>
              </w:rPr>
              <w:t>所有组别奖项状态为已确认</w:t>
            </w:r>
          </w:p>
        </w:tc>
      </w:tr>
      <w:tr w14:paraId="2B8FD2D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334B7CC0">
            <w:pPr>
              <w:spacing w:after="0" w:line="276" w:lineRule="auto"/>
            </w:pPr>
            <w:r>
              <w:rPr>
                <w:sz w:val="18"/>
              </w:rPr>
              <w:t>总冠军已确认</w:t>
            </w:r>
          </w:p>
        </w:tc>
        <w:tc>
          <w:tcPr>
            <w:tcW w:w="7030" w:type="dxa"/>
            <w:vAlign w:val="center"/>
          </w:tcPr>
          <w:p w14:paraId="71FDAAD6">
            <w:pPr>
              <w:spacing w:after="0" w:line="276" w:lineRule="auto"/>
            </w:pPr>
            <w:r>
              <w:rPr>
                <w:sz w:val="18"/>
              </w:rPr>
              <w:t>决赛轮结果已确认</w:t>
            </w:r>
          </w:p>
        </w:tc>
      </w:tr>
      <w:tr w14:paraId="648EBC4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47979E87">
            <w:pPr>
              <w:spacing w:after="0" w:line="276" w:lineRule="auto"/>
            </w:pPr>
            <w:r>
              <w:rPr>
                <w:sz w:val="18"/>
              </w:rPr>
              <w:t>决赛轮已锁定</w:t>
            </w:r>
          </w:p>
        </w:tc>
        <w:tc>
          <w:tcPr>
            <w:tcW w:w="7030" w:type="dxa"/>
            <w:vAlign w:val="center"/>
          </w:tcPr>
          <w:p w14:paraId="1EA96B86">
            <w:pPr>
              <w:spacing w:after="0" w:line="276" w:lineRule="auto"/>
            </w:pPr>
            <w:r>
              <w:rPr>
                <w:sz w:val="18"/>
              </w:rPr>
              <w:t>最后一轮状态为已锁定</w:t>
            </w:r>
          </w:p>
        </w:tc>
      </w:tr>
      <w:tr w14:paraId="0796189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vAlign w:val="center"/>
          </w:tcPr>
          <w:p w14:paraId="52DA16BB">
            <w:pPr>
              <w:spacing w:after="0" w:line="276" w:lineRule="auto"/>
            </w:pPr>
            <w:r>
              <w:rPr>
                <w:sz w:val="18"/>
              </w:rPr>
              <w:t>可发布</w:t>
            </w:r>
          </w:p>
        </w:tc>
        <w:tc>
          <w:tcPr>
            <w:tcW w:w="7030" w:type="dxa"/>
            <w:vAlign w:val="center"/>
          </w:tcPr>
          <w:p w14:paraId="13A6F873">
            <w:pPr>
              <w:spacing w:after="0" w:line="276" w:lineRule="auto"/>
            </w:pPr>
            <w:r>
              <w:rPr>
                <w:sz w:val="18"/>
              </w:rPr>
              <w:t>没有未处理的奖项或轮次问题</w:t>
            </w:r>
          </w:p>
        </w:tc>
      </w:tr>
    </w:tbl>
    <w:p w14:paraId="24391C6A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23586B6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3E03C8A7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发布结果会立即对厂商和公众开放。发布前完成奖项、证书和路径核验。</w:t>
            </w:r>
          </w:p>
        </w:tc>
      </w:tr>
    </w:tbl>
    <w:p w14:paraId="4A7DB800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9F087AE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5408C791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09-05] </w:t>
            </w:r>
            <w:r>
              <w:rPr>
                <w:b/>
                <w:color w:val="2F6FA8"/>
                <w:sz w:val="19"/>
              </w:rPr>
              <w:t>发布前检查</w:t>
            </w:r>
          </w:p>
          <w:p w14:paraId="6FDCF145">
            <w:pPr>
              <w:spacing w:after="20"/>
            </w:pPr>
            <w:r>
              <w:rPr>
                <w:color w:val="666F76"/>
                <w:sz w:val="18"/>
              </w:rPr>
              <w:t>画面要求：显示各项检查通过状态和“发布到厂牌端”按钮。</w:t>
            </w:r>
          </w:p>
          <w:p w14:paraId="0A20DDFA">
            <w:pPr>
              <w:spacing w:after="20"/>
            </w:pPr>
            <w:r>
              <w:rPr>
                <w:color w:val="666F76"/>
                <w:sz w:val="18"/>
              </w:rPr>
              <w:t>标注建议：① 检查项 ② 发布按钮</w:t>
            </w:r>
          </w:p>
        </w:tc>
      </w:tr>
    </w:tbl>
    <w:p w14:paraId="0B91D91C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BF198EA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7542B1CE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09-06] </w:t>
            </w:r>
            <w:r>
              <w:rPr>
                <w:b/>
                <w:color w:val="2F6FA8"/>
                <w:sz w:val="19"/>
              </w:rPr>
              <w:t>发布结果确认</w:t>
            </w:r>
          </w:p>
          <w:p w14:paraId="1AAC133D">
            <w:pPr>
              <w:spacing w:after="20"/>
            </w:pPr>
            <w:r>
              <w:rPr>
                <w:color w:val="666F76"/>
                <w:sz w:val="18"/>
              </w:rPr>
              <w:t>画面要求：显示发布确认框和发布范围。</w:t>
            </w:r>
          </w:p>
          <w:p w14:paraId="566AD81C">
            <w:pPr>
              <w:spacing w:after="20"/>
            </w:pPr>
            <w:r>
              <w:rPr>
                <w:color w:val="666F76"/>
                <w:sz w:val="18"/>
              </w:rPr>
              <w:t>标注建议：① 比赛名称 ② 确认发布</w:t>
            </w:r>
          </w:p>
        </w:tc>
      </w:tr>
    </w:tbl>
    <w:p w14:paraId="5E8434AE">
      <w:pPr>
        <w:spacing w:after="40"/>
      </w:pPr>
    </w:p>
    <w:p w14:paraId="10E5D1BA">
      <w:pPr>
        <w:pStyle w:val="4"/>
        <w:spacing w:before="320" w:after="140"/>
      </w:pPr>
      <w:bookmarkStart w:id="96" w:name="_Toc243135242"/>
      <w:r>
        <w:rPr>
          <w:rFonts w:ascii="微软雅黑" w:hAnsi="微软雅黑" w:eastAsia="微软雅黑"/>
        </w:rPr>
        <w:t>9.7 厂商查看结果与证书</w:t>
      </w:r>
      <w:bookmarkEnd w:id="96"/>
    </w:p>
    <w:p w14:paraId="5BAB903B">
      <w:r>
        <w:t xml:space="preserve">厂商登录赛事平台后，在 </w:t>
      </w:r>
      <w:r>
        <w:rPr>
          <w:b/>
        </w:rPr>
        <w:t>我的结果</w:t>
      </w:r>
      <w:r>
        <w:t xml:space="preserve"> 中查看本人酒款的评分、反馈和奖项。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7ED7C7A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5FC9021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3D624AA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675D4AA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7126433">
            <w:pPr>
              <w:spacing w:after="0" w:line="276" w:lineRule="auto"/>
            </w:pPr>
            <w:r>
              <w:rPr>
                <w:sz w:val="18"/>
              </w:rPr>
              <w:t>综合评语</w:t>
            </w:r>
          </w:p>
        </w:tc>
        <w:tc>
          <w:tcPr>
            <w:tcW w:w="7143" w:type="dxa"/>
            <w:vAlign w:val="center"/>
          </w:tcPr>
          <w:p w14:paraId="579AC3FB">
            <w:pPr>
              <w:spacing w:after="0" w:line="276" w:lineRule="auto"/>
            </w:pPr>
            <w:r>
              <w:rPr>
                <w:sz w:val="18"/>
              </w:rPr>
              <w:t>桌长填写的总结反馈</w:t>
            </w:r>
          </w:p>
        </w:tc>
      </w:tr>
      <w:tr w14:paraId="427C589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105B3AD">
            <w:pPr>
              <w:spacing w:after="0" w:line="276" w:lineRule="auto"/>
            </w:pPr>
            <w:r>
              <w:rPr>
                <w:sz w:val="18"/>
              </w:rPr>
              <w:t>评审反馈</w:t>
            </w:r>
          </w:p>
        </w:tc>
        <w:tc>
          <w:tcPr>
            <w:tcW w:w="7143" w:type="dxa"/>
            <w:vAlign w:val="center"/>
          </w:tcPr>
          <w:p w14:paraId="52CAA081">
            <w:pPr>
              <w:spacing w:after="0" w:line="276" w:lineRule="auto"/>
            </w:pPr>
            <w:r>
              <w:rPr>
                <w:sz w:val="18"/>
              </w:rPr>
              <w:t>每位评审的维度分数、总分和文字反馈</w:t>
            </w:r>
          </w:p>
        </w:tc>
      </w:tr>
      <w:tr w14:paraId="29E2092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75F9B75">
            <w:pPr>
              <w:spacing w:after="0" w:line="276" w:lineRule="auto"/>
            </w:pPr>
            <w:r>
              <w:rPr>
                <w:sz w:val="18"/>
              </w:rPr>
              <w:t>晋级与奖项记录</w:t>
            </w:r>
          </w:p>
        </w:tc>
        <w:tc>
          <w:tcPr>
            <w:tcW w:w="7143" w:type="dxa"/>
            <w:vAlign w:val="center"/>
          </w:tcPr>
          <w:p w14:paraId="69DBA1FB">
            <w:pPr>
              <w:spacing w:after="0" w:line="276" w:lineRule="auto"/>
            </w:pPr>
            <w:r>
              <w:rPr>
                <w:sz w:val="18"/>
              </w:rPr>
              <w:t>每轮晋级、排序或淘汰情况，以及最终奖项</w:t>
            </w:r>
          </w:p>
        </w:tc>
      </w:tr>
      <w:tr w14:paraId="393E08E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F85F761">
            <w:pPr>
              <w:spacing w:after="0" w:line="276" w:lineRule="auto"/>
            </w:pPr>
            <w:r>
              <w:rPr>
                <w:sz w:val="18"/>
              </w:rPr>
              <w:t>证书下载</w:t>
            </w:r>
          </w:p>
        </w:tc>
        <w:tc>
          <w:tcPr>
            <w:tcW w:w="7143" w:type="dxa"/>
            <w:vAlign w:val="center"/>
          </w:tcPr>
          <w:p w14:paraId="317038C1">
            <w:pPr>
              <w:spacing w:after="0" w:line="276" w:lineRule="auto"/>
            </w:pPr>
            <w:r>
              <w:rPr>
                <w:sz w:val="18"/>
              </w:rPr>
              <w:t>获奖且主办方已上传证书时开放</w:t>
            </w:r>
          </w:p>
        </w:tc>
      </w:tr>
    </w:tbl>
    <w:p w14:paraId="1BE82FA8">
      <w:pPr>
        <w:spacing w:after="40"/>
      </w:pPr>
    </w:p>
    <w:p w14:paraId="3578FA2D">
      <w:r>
        <w:t>厂商只能查看自己提交酒款的结果，不能查看其他厂牌的数据。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13D096A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7D226863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09-07] </w:t>
            </w:r>
            <w:r>
              <w:rPr>
                <w:b/>
                <w:color w:val="2F6FA8"/>
                <w:sz w:val="19"/>
              </w:rPr>
              <w:t>厂商结果页</w:t>
            </w:r>
          </w:p>
          <w:p w14:paraId="2C0B8837">
            <w:pPr>
              <w:spacing w:after="20"/>
            </w:pPr>
            <w:r>
              <w:rPr>
                <w:color w:val="666F76"/>
                <w:sz w:val="18"/>
              </w:rPr>
              <w:t>画面要求：显示酒款结果、综合评语、评审反馈和晋级奖项记录。</w:t>
            </w:r>
          </w:p>
          <w:p w14:paraId="51756F56">
            <w:pPr>
              <w:spacing w:after="20"/>
            </w:pPr>
            <w:r>
              <w:rPr>
                <w:color w:val="666F76"/>
                <w:sz w:val="18"/>
              </w:rPr>
              <w:t>标注建议：① 酒款 ② 综合评语 ③ 评审反馈 ④ 奖项</w:t>
            </w:r>
          </w:p>
        </w:tc>
      </w:tr>
    </w:tbl>
    <w:p w14:paraId="3D9EF2D0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26C01C7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15D5DE19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09-08] </w:t>
            </w:r>
            <w:r>
              <w:rPr>
                <w:b/>
                <w:color w:val="2F6FA8"/>
                <w:sz w:val="19"/>
              </w:rPr>
              <w:t>证书下载</w:t>
            </w:r>
          </w:p>
          <w:p w14:paraId="48B611F7">
            <w:pPr>
              <w:spacing w:after="20"/>
            </w:pPr>
            <w:r>
              <w:rPr>
                <w:color w:val="666F76"/>
                <w:sz w:val="18"/>
              </w:rPr>
              <w:t>画面要求：显示“下载证书”按钮和证书状态。</w:t>
            </w:r>
          </w:p>
          <w:p w14:paraId="0BDC0301">
            <w:pPr>
              <w:spacing w:after="20"/>
            </w:pPr>
            <w:r>
              <w:rPr>
                <w:color w:val="666F76"/>
                <w:sz w:val="18"/>
              </w:rPr>
              <w:t>标注建议：① 证书状态 ② 下载按钮</w:t>
            </w:r>
          </w:p>
        </w:tc>
      </w:tr>
    </w:tbl>
    <w:p w14:paraId="548CDC8C">
      <w:pPr>
        <w:spacing w:after="40"/>
      </w:pPr>
    </w:p>
    <w:p w14:paraId="3AF5DBF9">
      <w:pPr>
        <w:pStyle w:val="4"/>
        <w:spacing w:before="320" w:after="140"/>
      </w:pPr>
      <w:bookmarkStart w:id="97" w:name="_Toc243135243"/>
      <w:r>
        <w:rPr>
          <w:rFonts w:ascii="微软雅黑" w:hAnsi="微软雅黑" w:eastAsia="微软雅黑"/>
        </w:rPr>
        <w:t>9.8 风格对齐会的结果发布</w:t>
      </w:r>
      <w:bookmarkEnd w:id="97"/>
    </w:p>
    <w:p w14:paraId="0504B5A1">
      <w:r>
        <w:t>风格对齐会不产生组别奖项和总冠军。第一轮完成后，主办方确认并发布诊断结果。</w:t>
      </w:r>
    </w:p>
    <w:p w14:paraId="20B8909F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完成首轮评分、桌长汇总和同桌确认。</w:t>
      </w:r>
    </w:p>
    <w:p w14:paraId="6390E0E7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锁定首轮。</w:t>
      </w:r>
    </w:p>
    <w:p w14:paraId="4810E026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进入 </w:t>
      </w:r>
      <w:r>
        <w:rPr>
          <w:b/>
        </w:rPr>
        <w:t>结果发布</w:t>
      </w:r>
      <w:r>
        <w:t>，核对诊断结果覆盖的酒款数量。</w:t>
      </w:r>
    </w:p>
    <w:p w14:paraId="4A73F0AA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点击 </w:t>
      </w:r>
      <w:r>
        <w:rPr>
          <w:b/>
        </w:rPr>
        <w:t>发布诊断结果</w:t>
      </w:r>
      <w:r>
        <w:t>。</w:t>
      </w:r>
    </w:p>
    <w:p w14:paraId="5CE481F2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厂商端开放评分、评语和诊断记录；没有获奖证书。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C81BB69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455A1919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风格对齐会的页面会隐藏获奖名单和证书区域。若看到奖项配置，先确认比赛赛制是否为正式评奖比赛。</w:t>
            </w:r>
          </w:p>
        </w:tc>
      </w:tr>
    </w:tbl>
    <w:p w14:paraId="07FF7122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77253A6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6DA3CB7D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09-09] </w:t>
            </w:r>
            <w:r>
              <w:rPr>
                <w:b/>
                <w:color w:val="2F6FA8"/>
                <w:sz w:val="19"/>
              </w:rPr>
              <w:t>风格对齐会诊断结果</w:t>
            </w:r>
          </w:p>
          <w:p w14:paraId="3FC265B5">
            <w:pPr>
              <w:spacing w:after="20"/>
            </w:pPr>
            <w:r>
              <w:rPr>
                <w:color w:val="666F76"/>
                <w:sz w:val="18"/>
              </w:rPr>
              <w:t>画面要求：显示诊断结果覆盖数量和“发布诊断结果”按钮。</w:t>
            </w:r>
          </w:p>
          <w:p w14:paraId="1FC4AECB">
            <w:pPr>
              <w:spacing w:after="20"/>
            </w:pPr>
            <w:r>
              <w:rPr>
                <w:color w:val="666F76"/>
                <w:sz w:val="18"/>
              </w:rPr>
              <w:t>标注建议：① 诊断进度 ② 发布诊断结果</w:t>
            </w:r>
          </w:p>
        </w:tc>
      </w:tr>
    </w:tbl>
    <w:p w14:paraId="57FFE018">
      <w:pPr>
        <w:spacing w:after="40"/>
      </w:pPr>
    </w:p>
    <w:p w14:paraId="0E44DBED">
      <w:pPr>
        <w:pStyle w:val="4"/>
        <w:spacing w:before="320" w:after="140"/>
      </w:pPr>
      <w:bookmarkStart w:id="98" w:name="_Toc243135244"/>
      <w:r>
        <w:rPr>
          <w:rFonts w:ascii="微软雅黑" w:hAnsi="微软雅黑" w:eastAsia="微软雅黑"/>
        </w:rPr>
        <w:t>9.9 结果更正</w:t>
      </w:r>
      <w:bookmarkEnd w:id="98"/>
    </w:p>
    <w:p w14:paraId="02B5D976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发布前：可以重新生成获奖名单、调整获奖酒款、重新确认。</w:t>
      </w:r>
    </w:p>
    <w:p w14:paraId="1564267D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发布后：证书可以继续上传或更换；奖项和排序结果原则上不直接修改。</w:t>
      </w:r>
    </w:p>
    <w:p w14:paraId="3E2539BE">
      <w:pPr>
        <w:spacing w:after="40" w:line="312" w:lineRule="auto"/>
        <w:ind w:left="369" w:hanging="255"/>
      </w:pPr>
      <w:r>
        <w:rPr>
          <w:b/>
          <w:color w:val="B06A1E"/>
        </w:rPr>
        <w:t xml:space="preserve">•  </w:t>
      </w:r>
      <w:r>
        <w:t>如确需更正已发布结果，联系平台按受控流程处理，并保留操作记录和对外说明。</w:t>
      </w:r>
    </w:p>
    <w:p w14:paraId="3524FE93">
      <w:pPr>
        <w:pStyle w:val="4"/>
        <w:spacing w:before="320" w:after="140"/>
      </w:pPr>
      <w:bookmarkStart w:id="99" w:name="_Toc243135245"/>
      <w:r>
        <w:rPr>
          <w:rFonts w:ascii="微软雅黑" w:hAnsi="微软雅黑" w:eastAsia="微软雅黑"/>
        </w:rPr>
        <w:t>9.10 常见问题</w:t>
      </w:r>
      <w:bookmarkEnd w:id="99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6463"/>
      </w:tblGrid>
      <w:tr w14:paraId="0C3B31C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948" w:type="dxa"/>
            <w:shd w:val="clear" w:color="auto" w:fill="2F4B7C"/>
            <w:vAlign w:val="center"/>
          </w:tcPr>
          <w:p w14:paraId="67470AF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463" w:type="dxa"/>
            <w:shd w:val="clear" w:color="auto" w:fill="2F4B7C"/>
            <w:vAlign w:val="center"/>
          </w:tcPr>
          <w:p w14:paraId="2B7D97F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069849A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55F1535E">
            <w:pPr>
              <w:spacing w:after="0" w:line="276" w:lineRule="auto"/>
            </w:pPr>
            <w:r>
              <w:rPr>
                <w:sz w:val="18"/>
              </w:rPr>
              <w:t>获奖名单为空</w:t>
            </w:r>
          </w:p>
        </w:tc>
        <w:tc>
          <w:tcPr>
            <w:tcW w:w="6463" w:type="dxa"/>
            <w:vAlign w:val="center"/>
          </w:tcPr>
          <w:p w14:paraId="26182035">
            <w:pPr>
              <w:spacing w:after="0" w:line="276" w:lineRule="auto"/>
            </w:pPr>
            <w:r>
              <w:rPr>
                <w:sz w:val="18"/>
              </w:rPr>
              <w:t>确认最后一轮已锁定；如未生成，点击“生成获奖名单”。</w:t>
            </w:r>
          </w:p>
        </w:tc>
      </w:tr>
      <w:tr w14:paraId="30A658A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1B4F4313">
            <w:pPr>
              <w:spacing w:after="0" w:line="276" w:lineRule="auto"/>
            </w:pPr>
            <w:r>
              <w:rPr>
                <w:sz w:val="18"/>
              </w:rPr>
              <w:t>缺少全场总冠军</w:t>
            </w:r>
          </w:p>
        </w:tc>
        <w:tc>
          <w:tcPr>
            <w:tcW w:w="6463" w:type="dxa"/>
            <w:vAlign w:val="center"/>
          </w:tcPr>
          <w:p w14:paraId="4ACCDF7B">
            <w:pPr>
              <w:spacing w:after="0" w:line="276" w:lineRule="auto"/>
            </w:pPr>
            <w:r>
              <w:rPr>
                <w:sz w:val="18"/>
              </w:rPr>
              <w:t>检查决赛轮是否创建并锁定，候选是否只包含各组别金奖。</w:t>
            </w:r>
          </w:p>
        </w:tc>
      </w:tr>
      <w:tr w14:paraId="7D0A38B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78A32EB7">
            <w:pPr>
              <w:spacing w:after="0" w:line="276" w:lineRule="auto"/>
            </w:pPr>
            <w:r>
              <w:rPr>
                <w:sz w:val="18"/>
              </w:rPr>
              <w:t>获奖酒款不对</w:t>
            </w:r>
          </w:p>
        </w:tc>
        <w:tc>
          <w:tcPr>
            <w:tcW w:w="6463" w:type="dxa"/>
            <w:vAlign w:val="center"/>
          </w:tcPr>
          <w:p w14:paraId="274429F4">
            <w:pPr>
              <w:spacing w:after="0" w:line="276" w:lineRule="auto"/>
            </w:pPr>
            <w:r>
              <w:rPr>
                <w:sz w:val="18"/>
              </w:rPr>
              <w:t>发布前在奖项行重新选择；如轮次结果错误，先修改并重新锁定轮次。</w:t>
            </w:r>
          </w:p>
        </w:tc>
      </w:tr>
      <w:tr w14:paraId="3140631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0C2E1AAD">
            <w:pPr>
              <w:spacing w:after="0" w:line="276" w:lineRule="auto"/>
            </w:pPr>
            <w:r>
              <w:rPr>
                <w:sz w:val="18"/>
              </w:rPr>
              <w:t>证书上传失败</w:t>
            </w:r>
          </w:p>
        </w:tc>
        <w:tc>
          <w:tcPr>
            <w:tcW w:w="6463" w:type="dxa"/>
            <w:vAlign w:val="center"/>
          </w:tcPr>
          <w:p w14:paraId="5FC204D6">
            <w:pPr>
              <w:spacing w:after="0" w:line="276" w:lineRule="auto"/>
            </w:pPr>
            <w:r>
              <w:rPr>
                <w:sz w:val="18"/>
              </w:rPr>
              <w:t>检查文件格式和大小；仅支持 PDF、PNG、JPG。</w:t>
            </w:r>
          </w:p>
        </w:tc>
      </w:tr>
      <w:tr w14:paraId="75ED3B0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0E26C2BA">
            <w:pPr>
              <w:spacing w:after="0" w:line="276" w:lineRule="auto"/>
            </w:pPr>
            <w:r>
              <w:rPr>
                <w:sz w:val="18"/>
              </w:rPr>
              <w:t>发布按钮不可点击</w:t>
            </w:r>
          </w:p>
        </w:tc>
        <w:tc>
          <w:tcPr>
            <w:tcW w:w="6463" w:type="dxa"/>
            <w:vAlign w:val="center"/>
          </w:tcPr>
          <w:p w14:paraId="00090ABA">
            <w:pPr>
              <w:spacing w:after="0" w:line="276" w:lineRule="auto"/>
            </w:pPr>
            <w:r>
              <w:rPr>
                <w:sz w:val="18"/>
              </w:rPr>
              <w:t>查看发布前检查中未通过的项目。</w:t>
            </w:r>
          </w:p>
        </w:tc>
      </w:tr>
      <w:tr w14:paraId="480E9D4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948" w:type="dxa"/>
            <w:vAlign w:val="center"/>
          </w:tcPr>
          <w:p w14:paraId="28FED4B0">
            <w:pPr>
              <w:spacing w:after="0" w:line="276" w:lineRule="auto"/>
            </w:pPr>
            <w:r>
              <w:rPr>
                <w:sz w:val="18"/>
              </w:rPr>
              <w:t>发布后厂商看不到证书</w:t>
            </w:r>
          </w:p>
        </w:tc>
        <w:tc>
          <w:tcPr>
            <w:tcW w:w="6463" w:type="dxa"/>
            <w:vAlign w:val="center"/>
          </w:tcPr>
          <w:p w14:paraId="53323456">
            <w:pPr>
              <w:spacing w:after="0" w:line="276" w:lineRule="auto"/>
            </w:pPr>
            <w:r>
              <w:rPr>
                <w:sz w:val="18"/>
              </w:rPr>
              <w:t>确认证书已上传且奖项已发布；厂商只对自己获奖的酒款可见。</w:t>
            </w:r>
          </w:p>
        </w:tc>
      </w:tr>
    </w:tbl>
    <w:p w14:paraId="73B3DAE5">
      <w:pPr>
        <w:spacing w:after="40"/>
      </w:pPr>
    </w:p>
    <w:p w14:paraId="55E16EF0">
      <w:r>
        <w:br w:type="page"/>
      </w:r>
    </w:p>
    <w:p w14:paraId="4469CED2">
      <w:pPr>
        <w:pStyle w:val="3"/>
        <w:spacing w:before="0" w:after="280"/>
      </w:pPr>
      <w:bookmarkStart w:id="100" w:name="_Toc243135246"/>
      <w:r>
        <w:rPr>
          <w:rFonts w:ascii="微软雅黑" w:hAnsi="微软雅黑" w:eastAsia="微软雅黑"/>
        </w:rPr>
        <w:t>第 10 章 赛后收尾</w:t>
      </w:r>
      <w:bookmarkEnd w:id="100"/>
    </w:p>
    <w:p w14:paraId="2A301BC4">
      <w:r>
        <w:rPr>
          <w:i/>
          <w:color w:val="666F76"/>
          <w:sz w:val="18"/>
        </w:rPr>
        <w:t>本章目标：完成数据导出、账务核对、日志审计和比赛归档。</w:t>
      </w:r>
    </w:p>
    <w:p w14:paraId="12A60101">
      <w:r>
        <w:rPr>
          <w:i/>
          <w:color w:val="666F76"/>
          <w:sz w:val="18"/>
        </w:rPr>
        <w:t>适用角色：主办方管理员｜进入前提：结果已发布或比赛已结束。</w:t>
      </w:r>
    </w:p>
    <w:p w14:paraId="05812BD4">
      <w:pPr>
        <w:pStyle w:val="4"/>
        <w:spacing w:before="320" w:after="140"/>
      </w:pPr>
      <w:bookmarkStart w:id="101" w:name="_Toc243135247"/>
      <w:r>
        <w:rPr>
          <w:rFonts w:ascii="微软雅黑" w:hAnsi="微软雅黑" w:eastAsia="微软雅黑"/>
        </w:rPr>
        <w:t>10.1 数据导出</w:t>
      </w:r>
      <w:bookmarkEnd w:id="101"/>
    </w:p>
    <w:p w14:paraId="477B1ACA">
      <w:r>
        <w:t xml:space="preserve">进入 </w:t>
      </w:r>
      <w:r>
        <w:rPr>
          <w:b/>
        </w:rPr>
        <w:t>赛事运营 → 数据导出</w:t>
      </w:r>
      <w:r>
        <w:t>，选择比赛后可使用以下导出模板。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1247"/>
        <w:gridCol w:w="4195"/>
        <w:gridCol w:w="2154"/>
      </w:tblGrid>
      <w:tr w14:paraId="56C8BC8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14" w:type="dxa"/>
            <w:shd w:val="clear" w:color="auto" w:fill="2F4B7C"/>
            <w:vAlign w:val="center"/>
          </w:tcPr>
          <w:p w14:paraId="58BF88C1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导出项</w:t>
            </w:r>
          </w:p>
        </w:tc>
        <w:tc>
          <w:tcPr>
            <w:tcW w:w="1247" w:type="dxa"/>
            <w:shd w:val="clear" w:color="auto" w:fill="2F4B7C"/>
            <w:vAlign w:val="center"/>
          </w:tcPr>
          <w:p w14:paraId="46EE37F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文件类型</w:t>
            </w:r>
          </w:p>
        </w:tc>
        <w:tc>
          <w:tcPr>
            <w:tcW w:w="4195" w:type="dxa"/>
            <w:shd w:val="clear" w:color="auto" w:fill="2F4B7C"/>
            <w:vAlign w:val="center"/>
          </w:tcPr>
          <w:p w14:paraId="3BE6E9F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w="2154" w:type="dxa"/>
            <w:shd w:val="clear" w:color="auto" w:fill="2F4B7C"/>
            <w:vAlign w:val="center"/>
          </w:tcPr>
          <w:p w14:paraId="24AB32C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范围</w:t>
            </w:r>
          </w:p>
        </w:tc>
      </w:tr>
      <w:tr w14:paraId="470FD3C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6DF5BA58">
            <w:pPr>
              <w:spacing w:after="0" w:line="276" w:lineRule="auto"/>
            </w:pPr>
            <w:r>
              <w:rPr>
                <w:sz w:val="18"/>
              </w:rPr>
              <w:t>报名酒款台账</w:t>
            </w:r>
          </w:p>
        </w:tc>
        <w:tc>
          <w:tcPr>
            <w:tcW w:w="1247" w:type="dxa"/>
            <w:vAlign w:val="center"/>
          </w:tcPr>
          <w:p w14:paraId="06FAB55D">
            <w:pPr>
              <w:spacing w:after="0" w:line="276" w:lineRule="auto"/>
            </w:pPr>
            <w:r>
              <w:rPr>
                <w:sz w:val="18"/>
              </w:rPr>
              <w:t>Excel</w:t>
            </w:r>
          </w:p>
        </w:tc>
        <w:tc>
          <w:tcPr>
            <w:tcW w:w="4195" w:type="dxa"/>
            <w:vAlign w:val="center"/>
          </w:tcPr>
          <w:p w14:paraId="5B0C59C5">
            <w:pPr>
              <w:spacing w:after="0" w:line="276" w:lineRule="auto"/>
            </w:pPr>
            <w:r>
              <w:rPr>
                <w:sz w:val="18"/>
              </w:rPr>
              <w:t>酒款、厂牌、组别、报名资料</w:t>
            </w:r>
          </w:p>
        </w:tc>
        <w:tc>
          <w:tcPr>
            <w:tcW w:w="2154" w:type="dxa"/>
            <w:vAlign w:val="center"/>
          </w:tcPr>
          <w:p w14:paraId="03DCC21F">
            <w:pPr>
              <w:spacing w:after="0" w:line="276" w:lineRule="auto"/>
            </w:pPr>
            <w:r>
              <w:rPr>
                <w:sz w:val="18"/>
              </w:rPr>
              <w:t>按当前筛选范围</w:t>
            </w:r>
          </w:p>
        </w:tc>
      </w:tr>
      <w:tr w14:paraId="74D282A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453CAC85">
            <w:pPr>
              <w:spacing w:after="0" w:line="276" w:lineRule="auto"/>
            </w:pPr>
            <w:r>
              <w:rPr>
                <w:sz w:val="18"/>
              </w:rPr>
              <w:t>样品入库清单</w:t>
            </w:r>
          </w:p>
        </w:tc>
        <w:tc>
          <w:tcPr>
            <w:tcW w:w="1247" w:type="dxa"/>
            <w:vAlign w:val="center"/>
          </w:tcPr>
          <w:p w14:paraId="43B356BD">
            <w:pPr>
              <w:spacing w:after="0" w:line="276" w:lineRule="auto"/>
            </w:pPr>
            <w:r>
              <w:rPr>
                <w:sz w:val="18"/>
              </w:rPr>
              <w:t>Excel</w:t>
            </w:r>
          </w:p>
        </w:tc>
        <w:tc>
          <w:tcPr>
            <w:tcW w:w="4195" w:type="dxa"/>
            <w:vAlign w:val="center"/>
          </w:tcPr>
          <w:p w14:paraId="52136421">
            <w:pPr>
              <w:spacing w:after="0" w:line="276" w:lineRule="auto"/>
            </w:pPr>
            <w:r>
              <w:rPr>
                <w:sz w:val="18"/>
              </w:rPr>
              <w:t>送样、快递单号、签收、入库状态</w:t>
            </w:r>
          </w:p>
        </w:tc>
        <w:tc>
          <w:tcPr>
            <w:tcW w:w="2154" w:type="dxa"/>
            <w:vAlign w:val="center"/>
          </w:tcPr>
          <w:p w14:paraId="4CF52D2A">
            <w:pPr>
              <w:spacing w:after="0" w:line="276" w:lineRule="auto"/>
            </w:pPr>
            <w:r>
              <w:rPr>
                <w:sz w:val="18"/>
              </w:rPr>
              <w:t>按当前筛选范围</w:t>
            </w:r>
          </w:p>
        </w:tc>
      </w:tr>
      <w:tr w14:paraId="6A7D4FB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4AEBAEDD">
            <w:pPr>
              <w:spacing w:after="0" w:line="276" w:lineRule="auto"/>
            </w:pPr>
            <w:r>
              <w:rPr>
                <w:sz w:val="18"/>
              </w:rPr>
              <w:t>批量参赛标签</w:t>
            </w:r>
          </w:p>
        </w:tc>
        <w:tc>
          <w:tcPr>
            <w:tcW w:w="1247" w:type="dxa"/>
            <w:vAlign w:val="center"/>
          </w:tcPr>
          <w:p w14:paraId="4EA03EE8">
            <w:pPr>
              <w:spacing w:after="0" w:line="276" w:lineRule="auto"/>
            </w:pPr>
            <w:r>
              <w:rPr>
                <w:sz w:val="18"/>
              </w:rPr>
              <w:t>PDF</w:t>
            </w:r>
          </w:p>
        </w:tc>
        <w:tc>
          <w:tcPr>
            <w:tcW w:w="4195" w:type="dxa"/>
            <w:vAlign w:val="center"/>
          </w:tcPr>
          <w:p w14:paraId="749A3653">
            <w:pPr>
              <w:spacing w:after="0" w:line="276" w:lineRule="auto"/>
            </w:pPr>
            <w:r>
              <w:rPr>
                <w:sz w:val="18"/>
              </w:rPr>
              <w:t>A4 标签、二维码、参赛编号、组别</w:t>
            </w:r>
          </w:p>
        </w:tc>
        <w:tc>
          <w:tcPr>
            <w:tcW w:w="2154" w:type="dxa"/>
            <w:vAlign w:val="center"/>
          </w:tcPr>
          <w:p w14:paraId="5B230B82">
            <w:pPr>
              <w:spacing w:after="0" w:line="276" w:lineRule="auto"/>
            </w:pPr>
            <w:r>
              <w:rPr>
                <w:sz w:val="18"/>
              </w:rPr>
              <w:t>已支付且已生成标签</w:t>
            </w:r>
          </w:p>
        </w:tc>
      </w:tr>
      <w:tr w14:paraId="0A821C2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64682959">
            <w:pPr>
              <w:spacing w:after="0" w:line="276" w:lineRule="auto"/>
            </w:pPr>
            <w:r>
              <w:rPr>
                <w:sz w:val="18"/>
              </w:rPr>
              <w:t>评分数据</w:t>
            </w:r>
          </w:p>
        </w:tc>
        <w:tc>
          <w:tcPr>
            <w:tcW w:w="1247" w:type="dxa"/>
            <w:vAlign w:val="center"/>
          </w:tcPr>
          <w:p w14:paraId="0B071D91">
            <w:pPr>
              <w:spacing w:after="0" w:line="276" w:lineRule="auto"/>
            </w:pPr>
            <w:r>
              <w:rPr>
                <w:sz w:val="18"/>
              </w:rPr>
              <w:t>Excel</w:t>
            </w:r>
          </w:p>
        </w:tc>
        <w:tc>
          <w:tcPr>
            <w:tcW w:w="4195" w:type="dxa"/>
            <w:vAlign w:val="center"/>
          </w:tcPr>
          <w:p w14:paraId="2B05FC2C">
            <w:pPr>
              <w:spacing w:after="0" w:line="276" w:lineRule="auto"/>
            </w:pPr>
            <w:r>
              <w:rPr>
                <w:sz w:val="18"/>
              </w:rPr>
              <w:t>评分、维度、桌长汇总、奖项</w:t>
            </w:r>
          </w:p>
        </w:tc>
        <w:tc>
          <w:tcPr>
            <w:tcW w:w="2154" w:type="dxa"/>
            <w:vAlign w:val="center"/>
          </w:tcPr>
          <w:p w14:paraId="1FA7FC2D">
            <w:pPr>
              <w:spacing w:after="0" w:line="276" w:lineRule="auto"/>
            </w:pPr>
            <w:r>
              <w:rPr>
                <w:sz w:val="18"/>
              </w:rPr>
              <w:t>整场比赛</w:t>
            </w:r>
          </w:p>
        </w:tc>
      </w:tr>
      <w:tr w14:paraId="304CD57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vAlign w:val="center"/>
          </w:tcPr>
          <w:p w14:paraId="3C7F84F3">
            <w:pPr>
              <w:spacing w:after="0" w:line="276" w:lineRule="auto"/>
            </w:pPr>
            <w:r>
              <w:rPr>
                <w:sz w:val="18"/>
              </w:rPr>
              <w:t>评审报名信息</w:t>
            </w:r>
          </w:p>
        </w:tc>
        <w:tc>
          <w:tcPr>
            <w:tcW w:w="1247" w:type="dxa"/>
            <w:vAlign w:val="center"/>
          </w:tcPr>
          <w:p w14:paraId="031C2444">
            <w:pPr>
              <w:spacing w:after="0" w:line="276" w:lineRule="auto"/>
            </w:pPr>
            <w:r>
              <w:rPr>
                <w:sz w:val="18"/>
              </w:rPr>
              <w:t>Excel</w:t>
            </w:r>
          </w:p>
        </w:tc>
        <w:tc>
          <w:tcPr>
            <w:tcW w:w="4195" w:type="dxa"/>
            <w:vAlign w:val="center"/>
          </w:tcPr>
          <w:p w14:paraId="69A7EAD7">
            <w:pPr>
              <w:spacing w:after="0" w:line="276" w:lineRule="auto"/>
            </w:pPr>
            <w:r>
              <w:rPr>
                <w:sz w:val="18"/>
              </w:rPr>
              <w:t>微信号、资质、利益冲突、审核记录</w:t>
            </w:r>
          </w:p>
        </w:tc>
        <w:tc>
          <w:tcPr>
            <w:tcW w:w="2154" w:type="dxa"/>
            <w:vAlign w:val="center"/>
          </w:tcPr>
          <w:p w14:paraId="69E92567">
            <w:pPr>
              <w:spacing w:after="0" w:line="276" w:lineRule="auto"/>
            </w:pPr>
            <w:r>
              <w:rPr>
                <w:sz w:val="18"/>
              </w:rPr>
              <w:t>本场全部报名记录</w:t>
            </w:r>
          </w:p>
        </w:tc>
      </w:tr>
    </w:tbl>
    <w:p w14:paraId="0EA5B8B5">
      <w:pPr>
        <w:spacing w:after="40"/>
      </w:pPr>
    </w:p>
    <w:p w14:paraId="06ABAB02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数据导出</w:t>
      </w:r>
      <w:r>
        <w:t>。</w:t>
      </w:r>
    </w:p>
    <w:p w14:paraId="02CC287F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选择比赛。</w:t>
      </w:r>
    </w:p>
    <w:p w14:paraId="6D3A4F86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按需要设置筛选条件；标签导出可选择份数。</w:t>
      </w:r>
    </w:p>
    <w:p w14:paraId="7109BB25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点击对应卡片的导出按钮。</w:t>
      </w:r>
    </w:p>
    <w:p w14:paraId="1D5D67C4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在浏览器下载记录中确认文件已下载。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14934CDA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23627E48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【提示】</w:t>
            </w:r>
            <w:r>
              <w:rPr>
                <w:sz w:val="19"/>
              </w:rPr>
              <w:t>评分数据导出不受页面筛选影响，始终按整场比赛导出。导出前确认当前比赛选择正确。</w:t>
            </w:r>
          </w:p>
        </w:tc>
      </w:tr>
    </w:tbl>
    <w:p w14:paraId="71F7FF9D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729AAF78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5216219F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10-01] </w:t>
            </w:r>
            <w:r>
              <w:rPr>
                <w:b/>
                <w:color w:val="2F6FA8"/>
                <w:sz w:val="19"/>
              </w:rPr>
              <w:t>数据导出页</w:t>
            </w:r>
          </w:p>
          <w:p w14:paraId="3614A6B5">
            <w:pPr>
              <w:spacing w:after="20"/>
            </w:pPr>
            <w:r>
              <w:rPr>
                <w:color w:val="666F76"/>
                <w:sz w:val="18"/>
              </w:rPr>
              <w:t>画面要求：显示比赛选择、五类导出卡片和导出按钮。</w:t>
            </w:r>
          </w:p>
          <w:p w14:paraId="514C2E57">
            <w:pPr>
              <w:spacing w:after="20"/>
            </w:pPr>
            <w:r>
              <w:rPr>
                <w:color w:val="666F76"/>
                <w:sz w:val="18"/>
              </w:rPr>
              <w:t>标注建议：① 比赛选择 ② 导出卡片 ③ 导出按钮</w:t>
            </w:r>
          </w:p>
        </w:tc>
      </w:tr>
    </w:tbl>
    <w:p w14:paraId="334A9611">
      <w:pPr>
        <w:spacing w:after="40"/>
      </w:pPr>
    </w:p>
    <w:p w14:paraId="4F6BCD3C">
      <w:pPr>
        <w:pStyle w:val="4"/>
        <w:spacing w:before="320" w:after="140"/>
      </w:pPr>
      <w:bookmarkStart w:id="102" w:name="_Toc243135248"/>
      <w:r>
        <w:rPr>
          <w:rFonts w:ascii="微软雅黑" w:hAnsi="微软雅黑" w:eastAsia="微软雅黑"/>
        </w:rPr>
        <w:t>10.2 邮件通知发送记录</w:t>
      </w:r>
      <w:bookmarkEnd w:id="102"/>
    </w:p>
    <w:p w14:paraId="75AD6670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邮件通知</w:t>
      </w:r>
      <w:r>
        <w:t>。</w:t>
      </w:r>
    </w:p>
    <w:p w14:paraId="183FC941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选择比赛，切换到发送记录。</w:t>
      </w:r>
    </w:p>
    <w:p w14:paraId="6218921C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查看通知类型、收件人、计划时间、发送状态和尝试次数。</w:t>
      </w:r>
    </w:p>
    <w:p w14:paraId="63AA31A8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 xml:space="preserve">对失败或跳过的记录点击 </w:t>
      </w:r>
      <w:r>
        <w:rPr>
          <w:b/>
        </w:rPr>
        <w:t>重发</w:t>
      </w:r>
      <w:r>
        <w:t>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4C1EB4F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133FF30B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10-02] </w:t>
            </w:r>
            <w:r>
              <w:rPr>
                <w:b/>
                <w:color w:val="2F6FA8"/>
                <w:sz w:val="19"/>
              </w:rPr>
              <w:t>邮件发送记录</w:t>
            </w:r>
          </w:p>
          <w:p w14:paraId="175BADE3">
            <w:pPr>
              <w:spacing w:after="20"/>
            </w:pPr>
            <w:r>
              <w:rPr>
                <w:color w:val="666F76"/>
                <w:sz w:val="18"/>
              </w:rPr>
              <w:t>画面要求：显示发送状态、失败原因和重发按钮。</w:t>
            </w:r>
          </w:p>
          <w:p w14:paraId="332A9C7B">
            <w:pPr>
              <w:spacing w:after="20"/>
            </w:pPr>
            <w:r>
              <w:rPr>
                <w:color w:val="666F76"/>
                <w:sz w:val="18"/>
              </w:rPr>
              <w:t>标注建议：① 状态 ② 失败原因 ③ 重发</w:t>
            </w:r>
          </w:p>
        </w:tc>
      </w:tr>
    </w:tbl>
    <w:p w14:paraId="1E6CFA43">
      <w:pPr>
        <w:spacing w:after="40"/>
      </w:pPr>
    </w:p>
    <w:p w14:paraId="55C99788">
      <w:pPr>
        <w:pStyle w:val="4"/>
        <w:spacing w:before="320" w:after="140"/>
      </w:pPr>
      <w:bookmarkStart w:id="103" w:name="_Toc243135249"/>
      <w:r>
        <w:rPr>
          <w:rFonts w:ascii="微软雅黑" w:hAnsi="微软雅黑" w:eastAsia="微软雅黑"/>
        </w:rPr>
        <w:t>10.3 操作日志审计</w:t>
      </w:r>
      <w:bookmarkEnd w:id="103"/>
    </w:p>
    <w:p w14:paraId="31C72947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组织管理 → 操作日志</w:t>
      </w:r>
      <w:r>
        <w:t>。</w:t>
      </w:r>
    </w:p>
    <w:p w14:paraId="40875FB6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按比赛和时间范围筛选。</w:t>
      </w:r>
    </w:p>
    <w:p w14:paraId="246F9792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重点核对付款确认、退款、酒款修改、轮次锁定和结果发布记录。</w:t>
      </w:r>
    </w:p>
    <w:p w14:paraId="68167655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发现异常操作时，记录操作人、时间和目标对象，联系平台处理。</w:t>
      </w: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0F30040C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0C680DB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10-03] </w:t>
            </w:r>
            <w:r>
              <w:rPr>
                <w:b/>
                <w:color w:val="2F6FA8"/>
                <w:sz w:val="19"/>
              </w:rPr>
              <w:t>赛后操作日志审计</w:t>
            </w:r>
          </w:p>
          <w:p w14:paraId="1A4A3391">
            <w:pPr>
              <w:spacing w:after="20"/>
            </w:pPr>
            <w:r>
              <w:rPr>
                <w:color w:val="666F76"/>
                <w:sz w:val="18"/>
              </w:rPr>
              <w:t>画面要求：显示比赛相关操作记录和详情。</w:t>
            </w:r>
          </w:p>
          <w:p w14:paraId="2BA90BA2">
            <w:pPr>
              <w:spacing w:after="20"/>
            </w:pPr>
            <w:r>
              <w:rPr>
                <w:color w:val="666F76"/>
                <w:sz w:val="18"/>
              </w:rPr>
              <w:t>标注建议：① 比赛筛选 ② 关键操作 ③ 详情</w:t>
            </w:r>
          </w:p>
        </w:tc>
      </w:tr>
    </w:tbl>
    <w:p w14:paraId="4017EAB2">
      <w:pPr>
        <w:spacing w:after="40"/>
      </w:pPr>
    </w:p>
    <w:p w14:paraId="70937A30">
      <w:pPr>
        <w:pStyle w:val="4"/>
        <w:spacing w:before="320" w:after="140"/>
      </w:pPr>
      <w:bookmarkStart w:id="104" w:name="_Toc243135250"/>
      <w:r>
        <w:rPr>
          <w:rFonts w:ascii="微软雅黑" w:hAnsi="微软雅黑" w:eastAsia="微软雅黑"/>
        </w:rPr>
        <w:t>10.4 啤酒币账务核对</w:t>
      </w:r>
      <w:bookmarkEnd w:id="104"/>
    </w:p>
    <w:p w14:paraId="64C3873C">
      <w:r>
        <w:t>赛后核对啤酒币结算和购买记录，确保赛事消耗与钱包流水一致。</w:t>
      </w:r>
    </w:p>
    <w:p w14:paraId="3C27F61E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 xml:space="preserve">进入 </w:t>
      </w:r>
      <w:r>
        <w:rPr>
          <w:b/>
        </w:rPr>
        <w:t>组织管理 → 啤酒币</w:t>
      </w:r>
      <w:r>
        <w:t>。</w:t>
      </w:r>
    </w:p>
    <w:p w14:paraId="6419B743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>查看账户流水，筛选本场赛事的结算记录。</w:t>
      </w:r>
    </w:p>
    <w:p w14:paraId="4998616D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>核对开放报名扣减、进入评审准备补扣和锁定后增量扣减。</w:t>
      </w:r>
    </w:p>
    <w:p w14:paraId="75DE7580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在购买订单和到账批次中核对购买记录。</w:t>
      </w:r>
    </w:p>
    <w:p w14:paraId="724EA6B5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>如发现差异，保留截图和订单号，联系平台处理。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143"/>
      </w:tblGrid>
      <w:tr w14:paraId="2EDAFB8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4E5E6DA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核对项</w:t>
            </w:r>
          </w:p>
        </w:tc>
        <w:tc>
          <w:tcPr>
            <w:tcW w:w="7143" w:type="dxa"/>
            <w:shd w:val="clear" w:color="auto" w:fill="2F4B7C"/>
            <w:vAlign w:val="center"/>
          </w:tcPr>
          <w:p w14:paraId="17A1A24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A15789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1F0F278">
            <w:pPr>
              <w:spacing w:after="0" w:line="276" w:lineRule="auto"/>
            </w:pPr>
            <w:r>
              <w:rPr>
                <w:sz w:val="18"/>
              </w:rPr>
              <w:t>开放报名扣减</w:t>
            </w:r>
          </w:p>
        </w:tc>
        <w:tc>
          <w:tcPr>
            <w:tcW w:w="7143" w:type="dxa"/>
            <w:vAlign w:val="center"/>
          </w:tcPr>
          <w:p w14:paraId="33929972">
            <w:pPr>
              <w:spacing w:after="0" w:line="276" w:lineRule="auto"/>
            </w:pPr>
            <w:r>
              <w:rPr>
                <w:sz w:val="18"/>
              </w:rPr>
              <w:t>发布报名时扣 1 枚</w:t>
            </w:r>
          </w:p>
        </w:tc>
      </w:tr>
      <w:tr w14:paraId="32FDB93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4BF1776">
            <w:pPr>
              <w:spacing w:after="0" w:line="276" w:lineRule="auto"/>
            </w:pPr>
            <w:r>
              <w:rPr>
                <w:sz w:val="18"/>
              </w:rPr>
              <w:t>评审准备补扣</w:t>
            </w:r>
          </w:p>
        </w:tc>
        <w:tc>
          <w:tcPr>
            <w:tcW w:w="7143" w:type="dxa"/>
            <w:vAlign w:val="center"/>
          </w:tcPr>
          <w:p w14:paraId="71F3D9F6">
            <w:pPr>
              <w:spacing w:after="0" w:line="276" w:lineRule="auto"/>
            </w:pPr>
            <w:r>
              <w:rPr>
                <w:sz w:val="18"/>
              </w:rPr>
              <w:t>max(1, 有效酒款数) 减去已扣数量</w:t>
            </w:r>
          </w:p>
        </w:tc>
      </w:tr>
      <w:tr w14:paraId="3481AA8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4AB83133">
            <w:pPr>
              <w:spacing w:after="0" w:line="276" w:lineRule="auto"/>
            </w:pPr>
            <w:r>
              <w:rPr>
                <w:sz w:val="18"/>
              </w:rPr>
              <w:t>锁定后增量</w:t>
            </w:r>
          </w:p>
        </w:tc>
        <w:tc>
          <w:tcPr>
            <w:tcW w:w="7143" w:type="dxa"/>
            <w:vAlign w:val="center"/>
          </w:tcPr>
          <w:p w14:paraId="17445BC7">
            <w:pPr>
              <w:spacing w:after="0" w:line="276" w:lineRule="auto"/>
            </w:pPr>
            <w:r>
              <w:rPr>
                <w:sz w:val="18"/>
              </w:rPr>
              <w:t>新增酒款跨档位时的补扣</w:t>
            </w:r>
          </w:p>
        </w:tc>
      </w:tr>
      <w:tr w14:paraId="2FC0E65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D76B5BB">
            <w:pPr>
              <w:spacing w:after="0" w:line="276" w:lineRule="auto"/>
            </w:pPr>
            <w:r>
              <w:rPr>
                <w:sz w:val="18"/>
              </w:rPr>
              <w:t>取消或删除酒款</w:t>
            </w:r>
          </w:p>
        </w:tc>
        <w:tc>
          <w:tcPr>
            <w:tcW w:w="7143" w:type="dxa"/>
            <w:vAlign w:val="center"/>
          </w:tcPr>
          <w:p w14:paraId="7E26C0D7">
            <w:pPr>
              <w:spacing w:after="0" w:line="276" w:lineRule="auto"/>
            </w:pPr>
            <w:r>
              <w:rPr>
                <w:sz w:val="18"/>
              </w:rPr>
              <w:t>不自动退币</w:t>
            </w:r>
          </w:p>
        </w:tc>
      </w:tr>
      <w:tr w14:paraId="3AC8065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1650DF7D">
            <w:pPr>
              <w:spacing w:after="0" w:line="276" w:lineRule="auto"/>
            </w:pPr>
            <w:r>
              <w:rPr>
                <w:sz w:val="18"/>
              </w:rPr>
              <w:t>人工调整</w:t>
            </w:r>
          </w:p>
        </w:tc>
        <w:tc>
          <w:tcPr>
            <w:tcW w:w="7143" w:type="dxa"/>
            <w:vAlign w:val="center"/>
          </w:tcPr>
          <w:p w14:paraId="379A7003">
            <w:pPr>
              <w:spacing w:after="0" w:line="276" w:lineRule="auto"/>
            </w:pPr>
            <w:r>
              <w:rPr>
                <w:sz w:val="18"/>
              </w:rPr>
              <w:t>仅平台超级管理员可操作，必须记录原因</w:t>
            </w:r>
          </w:p>
        </w:tc>
      </w:tr>
    </w:tbl>
    <w:p w14:paraId="26A937D7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058D3A1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4CFF7F7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10-04] </w:t>
            </w:r>
            <w:r>
              <w:rPr>
                <w:b/>
                <w:color w:val="2F6FA8"/>
                <w:sz w:val="19"/>
              </w:rPr>
              <w:t>啤酒币结算记录</w:t>
            </w:r>
          </w:p>
          <w:p w14:paraId="796895CB">
            <w:pPr>
              <w:spacing w:after="20"/>
            </w:pPr>
            <w:r>
              <w:rPr>
                <w:color w:val="666F76"/>
                <w:sz w:val="18"/>
              </w:rPr>
              <w:t>画面要求：显示本场赛事的结算和扣减流水。</w:t>
            </w:r>
          </w:p>
          <w:p w14:paraId="3C478F7F">
            <w:pPr>
              <w:spacing w:after="20"/>
            </w:pPr>
            <w:r>
              <w:rPr>
                <w:color w:val="666F76"/>
                <w:sz w:val="18"/>
              </w:rPr>
              <w:t>标注建议：① 结算记录 ② 扣减流水 ③ 订单号</w:t>
            </w:r>
          </w:p>
        </w:tc>
      </w:tr>
    </w:tbl>
    <w:p w14:paraId="0ABB8ED3">
      <w:pPr>
        <w:spacing w:after="40"/>
      </w:pPr>
    </w:p>
    <w:p w14:paraId="5862E521">
      <w:pPr>
        <w:pStyle w:val="4"/>
        <w:spacing w:before="320" w:after="140"/>
      </w:pPr>
      <w:bookmarkStart w:id="105" w:name="_Toc243135251"/>
      <w:r>
        <w:rPr>
          <w:rFonts w:ascii="微软雅黑" w:hAnsi="微软雅黑" w:eastAsia="微软雅黑"/>
        </w:rPr>
        <w:t>10.5 比赛归档</w:t>
      </w:r>
      <w:bookmarkEnd w:id="105"/>
    </w:p>
    <w:p w14:paraId="64FD10D5">
      <w:r>
        <w:t>比赛结束后，将比赛归档，使其退出厂商端和常用管理列表，同时保留报名、评分、轮次和结果记录用于追溯。</w:t>
      </w:r>
    </w:p>
    <w:p w14:paraId="5B7BA028">
      <w:pPr>
        <w:spacing w:after="60" w:line="312" w:lineRule="auto"/>
        <w:ind w:left="510" w:hanging="510"/>
      </w:pPr>
      <w:r>
        <w:rPr>
          <w:b/>
          <w:color w:val="1F3A5F"/>
        </w:rPr>
        <w:t xml:space="preserve">1. </w:t>
      </w:r>
      <w:r>
        <w:t>打开比赛详情。</w:t>
      </w:r>
    </w:p>
    <w:p w14:paraId="30BC0423">
      <w:pPr>
        <w:spacing w:after="60" w:line="312" w:lineRule="auto"/>
        <w:ind w:left="510" w:hanging="510"/>
      </w:pPr>
      <w:r>
        <w:rPr>
          <w:b/>
          <w:color w:val="1F3A5F"/>
        </w:rPr>
        <w:t xml:space="preserve">2. </w:t>
      </w:r>
      <w:r>
        <w:t xml:space="preserve">点击右上角 </w:t>
      </w:r>
      <w:r>
        <w:rPr>
          <w:b/>
        </w:rPr>
        <w:t>更多操作</w:t>
      </w:r>
      <w:r>
        <w:t>。</w:t>
      </w:r>
    </w:p>
    <w:p w14:paraId="37F771E1">
      <w:pPr>
        <w:spacing w:after="60" w:line="312" w:lineRule="auto"/>
        <w:ind w:left="510" w:hanging="510"/>
      </w:pPr>
      <w:r>
        <w:rPr>
          <w:b/>
          <w:color w:val="1F3A5F"/>
        </w:rPr>
        <w:t xml:space="preserve">3. </w:t>
      </w:r>
      <w:r>
        <w:t xml:space="preserve">选择 </w:t>
      </w:r>
      <w:r>
        <w:rPr>
          <w:b/>
        </w:rPr>
        <w:t>归档比赛</w:t>
      </w:r>
      <w:r>
        <w:t>。</w:t>
      </w:r>
    </w:p>
    <w:p w14:paraId="2AD8A34D">
      <w:pPr>
        <w:spacing w:after="60" w:line="312" w:lineRule="auto"/>
        <w:ind w:left="510" w:hanging="510"/>
      </w:pPr>
      <w:r>
        <w:rPr>
          <w:b/>
          <w:color w:val="1F3A5F"/>
        </w:rPr>
        <w:t xml:space="preserve">4. </w:t>
      </w:r>
      <w:r>
        <w:t>在确认框中核对比赛名称和归档影响。</w:t>
      </w:r>
    </w:p>
    <w:p w14:paraId="53FD7D4A">
      <w:pPr>
        <w:spacing w:after="60" w:line="312" w:lineRule="auto"/>
        <w:ind w:left="510" w:hanging="510"/>
      </w:pPr>
      <w:r>
        <w:rPr>
          <w:b/>
          <w:color w:val="1F3A5F"/>
        </w:rPr>
        <w:t xml:space="preserve">5. </w:t>
      </w:r>
      <w:r>
        <w:t xml:space="preserve">确认归档。比赛状态变为 </w:t>
      </w:r>
      <w:r>
        <w:rPr>
          <w:b/>
        </w:rPr>
        <w:t>已归档</w:t>
      </w:r>
      <w:r>
        <w:t>。</w:t>
      </w: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5C0FB143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3EBC6230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【注意】</w:t>
            </w:r>
            <w:r>
              <w:rPr>
                <w:sz w:val="19"/>
              </w:rPr>
              <w:t>归档不是删除。归档后业务记录保留，但比赛不再出现在常用列表和厂商端。草稿且没有业务数据的比赛可以选择删除/归档草稿；已有业务数据的比赛只能归档。</w:t>
            </w:r>
          </w:p>
        </w:tc>
      </w:tr>
    </w:tbl>
    <w:p w14:paraId="611051C5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3263ECD7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4A1DEB20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10-05] </w:t>
            </w:r>
            <w:r>
              <w:rPr>
                <w:b/>
                <w:color w:val="2F6FA8"/>
                <w:sz w:val="19"/>
              </w:rPr>
              <w:t>归档比赛确认</w:t>
            </w:r>
          </w:p>
          <w:p w14:paraId="78D20E6D">
            <w:pPr>
              <w:spacing w:after="20"/>
            </w:pPr>
            <w:r>
              <w:rPr>
                <w:color w:val="666F76"/>
                <w:sz w:val="18"/>
              </w:rPr>
              <w:t>画面要求：显示“归档比赛”菜单和归档影响说明。</w:t>
            </w:r>
          </w:p>
          <w:p w14:paraId="2D8069B4">
            <w:pPr>
              <w:spacing w:after="20"/>
            </w:pPr>
            <w:r>
              <w:rPr>
                <w:color w:val="666F76"/>
                <w:sz w:val="18"/>
              </w:rPr>
              <w:t>标注建议：① 更多操作 ② 归档比赛 ③ 确认</w:t>
            </w:r>
          </w:p>
        </w:tc>
      </w:tr>
    </w:tbl>
    <w:p w14:paraId="3E81D4C3">
      <w:pPr>
        <w:spacing w:after="40"/>
      </w:pPr>
    </w:p>
    <w:tbl>
      <w:tblPr>
        <w:tblStyle w:val="41"/>
        <w:tblW w:w="0" w:type="auto"/>
        <w:jc w:val="center"/>
        <w:tblBorders>
          <w:top w:val="single" w:color="7FA7D9" w:sz="6" w:space="0"/>
          <w:left w:val="single" w:color="7FA7D9" w:sz="6" w:space="0"/>
          <w:bottom w:val="single" w:color="7FA7D9" w:sz="6" w:space="0"/>
          <w:right w:val="single" w:color="7FA7D9" w:sz="6" w:space="0"/>
          <w:insideH w:val="single" w:color="7FA7D9" w:sz="6" w:space="0"/>
          <w:insideV w:val="single" w:color="7FA7D9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24965DD9">
        <w:tblPrEx>
          <w:tblBorders>
            <w:top w:val="single" w:color="7FA7D9" w:sz="6" w:space="0"/>
            <w:left w:val="single" w:color="7FA7D9" w:sz="6" w:space="0"/>
            <w:bottom w:val="single" w:color="7FA7D9" w:sz="6" w:space="0"/>
            <w:right w:val="single" w:color="7FA7D9" w:sz="6" w:space="0"/>
            <w:insideH w:val="single" w:color="7FA7D9" w:sz="6" w:space="0"/>
            <w:insideV w:val="single" w:color="7FA7D9" w:sz="6" w:space="0"/>
          </w:tblBorders>
        </w:tblPrEx>
        <w:trPr>
          <w:jc w:val="center"/>
        </w:trPr>
        <w:tc>
          <w:tcPr>
            <w:tcW w:w="9525" w:type="dxa"/>
            <w:shd w:val="clear" w:color="auto" w:fill="F2F7FD"/>
          </w:tcPr>
          <w:p w14:paraId="15CC22D2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 xml:space="preserve">[截图位 10-06] </w:t>
            </w:r>
            <w:r>
              <w:rPr>
                <w:b/>
                <w:color w:val="2F6FA8"/>
                <w:sz w:val="19"/>
              </w:rPr>
              <w:t>归档后的比赛列表</w:t>
            </w:r>
          </w:p>
          <w:p w14:paraId="53608DEE">
            <w:pPr>
              <w:spacing w:after="20"/>
            </w:pPr>
            <w:r>
              <w:rPr>
                <w:color w:val="666F76"/>
                <w:sz w:val="18"/>
              </w:rPr>
              <w:t>画面要求：显示已归档状态筛选和归档比赛。</w:t>
            </w:r>
          </w:p>
          <w:p w14:paraId="3A31D3C7">
            <w:pPr>
              <w:spacing w:after="20"/>
            </w:pPr>
            <w:r>
              <w:rPr>
                <w:color w:val="666F76"/>
                <w:sz w:val="18"/>
              </w:rPr>
              <w:t>标注建议：① 状态筛选 ② 已归档比赛</w:t>
            </w:r>
          </w:p>
        </w:tc>
      </w:tr>
    </w:tbl>
    <w:p w14:paraId="379B1E88">
      <w:pPr>
        <w:spacing w:after="40"/>
      </w:pPr>
    </w:p>
    <w:p w14:paraId="54EF12EF">
      <w:pPr>
        <w:pStyle w:val="4"/>
        <w:spacing w:before="320" w:after="140"/>
      </w:pPr>
      <w:bookmarkStart w:id="106" w:name="_Toc243135252"/>
      <w:r>
        <w:rPr>
          <w:rFonts w:ascii="微软雅黑" w:hAnsi="微软雅黑" w:eastAsia="微软雅黑"/>
        </w:rPr>
        <w:t>10.6 赛后复盘清单</w:t>
      </w:r>
      <w:bookmarkEnd w:id="106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0"/>
      </w:tblGrid>
      <w:tr w14:paraId="35CF434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41" w:type="dxa"/>
            <w:shd w:val="clear" w:color="auto" w:fill="2F4B7C"/>
            <w:vAlign w:val="center"/>
          </w:tcPr>
          <w:p w14:paraId="72B6384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事项</w:t>
            </w:r>
          </w:p>
        </w:tc>
        <w:tc>
          <w:tcPr>
            <w:tcW w:w="7370" w:type="dxa"/>
            <w:shd w:val="clear" w:color="auto" w:fill="2F4B7C"/>
            <w:vAlign w:val="center"/>
          </w:tcPr>
          <w:p w14:paraId="5399293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完成标准</w:t>
            </w:r>
          </w:p>
        </w:tc>
      </w:tr>
      <w:tr w14:paraId="6E08BA6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6B53DC64">
            <w:pPr>
              <w:spacing w:after="0" w:line="276" w:lineRule="auto"/>
            </w:pPr>
            <w:r>
              <w:rPr>
                <w:sz w:val="18"/>
              </w:rPr>
              <w:t>结果发布</w:t>
            </w:r>
          </w:p>
        </w:tc>
        <w:tc>
          <w:tcPr>
            <w:tcW w:w="7370" w:type="dxa"/>
            <w:vAlign w:val="center"/>
          </w:tcPr>
          <w:p w14:paraId="0B3AE8FC">
            <w:pPr>
              <w:spacing w:after="0" w:line="276" w:lineRule="auto"/>
            </w:pPr>
            <w:r>
              <w:rPr>
                <w:sz w:val="18"/>
              </w:rPr>
              <w:t>获奖名单已发布，厂商可查看结果</w:t>
            </w:r>
          </w:p>
        </w:tc>
      </w:tr>
      <w:tr w14:paraId="3F0C3A2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5FE2E2DE">
            <w:pPr>
              <w:spacing w:after="0" w:line="276" w:lineRule="auto"/>
            </w:pPr>
            <w:r>
              <w:rPr>
                <w:sz w:val="18"/>
              </w:rPr>
              <w:t>证书</w:t>
            </w:r>
          </w:p>
        </w:tc>
        <w:tc>
          <w:tcPr>
            <w:tcW w:w="7370" w:type="dxa"/>
            <w:vAlign w:val="center"/>
          </w:tcPr>
          <w:p w14:paraId="1E26515E">
            <w:pPr>
              <w:spacing w:after="0" w:line="276" w:lineRule="auto"/>
            </w:pPr>
            <w:r>
              <w:rPr>
                <w:sz w:val="18"/>
              </w:rPr>
              <w:t>所有获奖酒款证书已上传并可下载</w:t>
            </w:r>
          </w:p>
        </w:tc>
      </w:tr>
      <w:tr w14:paraId="3CFA064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531F83B8">
            <w:pPr>
              <w:spacing w:after="0" w:line="276" w:lineRule="auto"/>
            </w:pPr>
            <w:r>
              <w:rPr>
                <w:sz w:val="18"/>
              </w:rPr>
              <w:t>数据导出</w:t>
            </w:r>
          </w:p>
        </w:tc>
        <w:tc>
          <w:tcPr>
            <w:tcW w:w="7370" w:type="dxa"/>
            <w:vAlign w:val="center"/>
          </w:tcPr>
          <w:p w14:paraId="7B0D015B">
            <w:pPr>
              <w:spacing w:after="0" w:line="276" w:lineRule="auto"/>
            </w:pPr>
            <w:r>
              <w:rPr>
                <w:sz w:val="18"/>
              </w:rPr>
              <w:t>台账、评分、评审报名信息已归档</w:t>
            </w:r>
          </w:p>
        </w:tc>
      </w:tr>
      <w:tr w14:paraId="289C0F0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5ECED1BD">
            <w:pPr>
              <w:spacing w:after="0" w:line="276" w:lineRule="auto"/>
            </w:pPr>
            <w:r>
              <w:rPr>
                <w:sz w:val="18"/>
              </w:rPr>
              <w:t>账务</w:t>
            </w:r>
          </w:p>
        </w:tc>
        <w:tc>
          <w:tcPr>
            <w:tcW w:w="7370" w:type="dxa"/>
            <w:vAlign w:val="center"/>
          </w:tcPr>
          <w:p w14:paraId="3F512F9A">
            <w:pPr>
              <w:spacing w:after="0" w:line="276" w:lineRule="auto"/>
            </w:pPr>
            <w:r>
              <w:rPr>
                <w:sz w:val="18"/>
              </w:rPr>
              <w:t>啤酒币结算、订单和流水核对完成</w:t>
            </w:r>
          </w:p>
        </w:tc>
      </w:tr>
      <w:tr w14:paraId="0624CE0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05F91820">
            <w:pPr>
              <w:spacing w:after="0" w:line="276" w:lineRule="auto"/>
            </w:pPr>
            <w:r>
              <w:rPr>
                <w:sz w:val="18"/>
              </w:rPr>
              <w:t>邮件</w:t>
            </w:r>
          </w:p>
        </w:tc>
        <w:tc>
          <w:tcPr>
            <w:tcW w:w="7370" w:type="dxa"/>
            <w:vAlign w:val="center"/>
          </w:tcPr>
          <w:p w14:paraId="401F26EB">
            <w:pPr>
              <w:spacing w:after="0" w:line="276" w:lineRule="auto"/>
            </w:pPr>
            <w:r>
              <w:rPr>
                <w:sz w:val="18"/>
              </w:rPr>
              <w:t>收样和结果通知发送记录检查完成</w:t>
            </w:r>
          </w:p>
        </w:tc>
      </w:tr>
      <w:tr w14:paraId="5186093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4D01A9E7">
            <w:pPr>
              <w:spacing w:after="0" w:line="276" w:lineRule="auto"/>
            </w:pPr>
            <w:r>
              <w:rPr>
                <w:sz w:val="18"/>
              </w:rPr>
              <w:t>日志</w:t>
            </w:r>
          </w:p>
        </w:tc>
        <w:tc>
          <w:tcPr>
            <w:tcW w:w="7370" w:type="dxa"/>
            <w:vAlign w:val="center"/>
          </w:tcPr>
          <w:p w14:paraId="53DFF34F">
            <w:pPr>
              <w:spacing w:after="0" w:line="276" w:lineRule="auto"/>
            </w:pPr>
            <w:r>
              <w:rPr>
                <w:sz w:val="18"/>
              </w:rPr>
              <w:t>关键操作审计完成</w:t>
            </w:r>
          </w:p>
        </w:tc>
      </w:tr>
      <w:tr w14:paraId="2046D12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vAlign w:val="center"/>
          </w:tcPr>
          <w:p w14:paraId="1E1C9C49">
            <w:pPr>
              <w:spacing w:after="0" w:line="276" w:lineRule="auto"/>
            </w:pPr>
            <w:r>
              <w:rPr>
                <w:sz w:val="18"/>
              </w:rPr>
              <w:t>归档</w:t>
            </w:r>
          </w:p>
        </w:tc>
        <w:tc>
          <w:tcPr>
            <w:tcW w:w="7370" w:type="dxa"/>
            <w:vAlign w:val="center"/>
          </w:tcPr>
          <w:p w14:paraId="4AA4686C">
            <w:pPr>
              <w:spacing w:after="0" w:line="276" w:lineRule="auto"/>
            </w:pPr>
            <w:r>
              <w:rPr>
                <w:sz w:val="18"/>
              </w:rPr>
              <w:t>比赛已归档，历史记录可追溯</w:t>
            </w:r>
          </w:p>
        </w:tc>
      </w:tr>
    </w:tbl>
    <w:p w14:paraId="57D27772">
      <w:pPr>
        <w:spacing w:after="40"/>
      </w:pPr>
    </w:p>
    <w:p w14:paraId="403D25AF">
      <w:pPr>
        <w:pStyle w:val="4"/>
        <w:spacing w:before="320" w:after="140"/>
      </w:pPr>
      <w:bookmarkStart w:id="107" w:name="_Toc243135253"/>
      <w:r>
        <w:rPr>
          <w:rFonts w:ascii="微软雅黑" w:hAnsi="微软雅黑" w:eastAsia="微软雅黑"/>
        </w:rPr>
        <w:t>10.7 常见问题</w:t>
      </w:r>
      <w:bookmarkEnd w:id="107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6350"/>
      </w:tblGrid>
      <w:tr w14:paraId="76C5BA7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061" w:type="dxa"/>
            <w:shd w:val="clear" w:color="auto" w:fill="2F4B7C"/>
            <w:vAlign w:val="center"/>
          </w:tcPr>
          <w:p w14:paraId="04DB792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6350" w:type="dxa"/>
            <w:shd w:val="clear" w:color="auto" w:fill="2F4B7C"/>
            <w:vAlign w:val="center"/>
          </w:tcPr>
          <w:p w14:paraId="72C47B9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处理方式</w:t>
            </w:r>
          </w:p>
        </w:tc>
      </w:tr>
      <w:tr w14:paraId="7E3D78E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1A90A355">
            <w:pPr>
              <w:spacing w:after="0" w:line="276" w:lineRule="auto"/>
            </w:pPr>
            <w:r>
              <w:rPr>
                <w:sz w:val="18"/>
              </w:rPr>
              <w:t>导出文件为空</w:t>
            </w:r>
          </w:p>
        </w:tc>
        <w:tc>
          <w:tcPr>
            <w:tcW w:w="6350" w:type="dxa"/>
            <w:vAlign w:val="center"/>
          </w:tcPr>
          <w:p w14:paraId="39D6BDD5">
            <w:pPr>
              <w:spacing w:after="0" w:line="276" w:lineRule="auto"/>
            </w:pPr>
            <w:r>
              <w:rPr>
                <w:sz w:val="18"/>
              </w:rPr>
              <w:t>检查比赛选择、筛选范围和导出条件；标签只导出已支付且已生成标签的酒款。</w:t>
            </w:r>
          </w:p>
        </w:tc>
      </w:tr>
      <w:tr w14:paraId="1B47CF9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17553986">
            <w:pPr>
              <w:spacing w:after="0" w:line="276" w:lineRule="auto"/>
            </w:pPr>
            <w:r>
              <w:rPr>
                <w:sz w:val="18"/>
              </w:rPr>
              <w:t>归档后找不到比赛</w:t>
            </w:r>
          </w:p>
        </w:tc>
        <w:tc>
          <w:tcPr>
            <w:tcW w:w="6350" w:type="dxa"/>
            <w:vAlign w:val="center"/>
          </w:tcPr>
          <w:p w14:paraId="3B8C9548">
            <w:pPr>
              <w:spacing w:after="0" w:line="276" w:lineRule="auto"/>
            </w:pPr>
            <w:r>
              <w:rPr>
                <w:sz w:val="18"/>
              </w:rPr>
              <w:t>在比赛管理中将状态筛选切换为“已归档”。</w:t>
            </w:r>
          </w:p>
        </w:tc>
      </w:tr>
      <w:tr w14:paraId="13B0792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2CF28A13">
            <w:pPr>
              <w:spacing w:after="0" w:line="276" w:lineRule="auto"/>
            </w:pPr>
            <w:r>
              <w:rPr>
                <w:sz w:val="18"/>
              </w:rPr>
              <w:t>归档后厂商还能看到比赛吗</w:t>
            </w:r>
          </w:p>
        </w:tc>
        <w:tc>
          <w:tcPr>
            <w:tcW w:w="6350" w:type="dxa"/>
            <w:vAlign w:val="center"/>
          </w:tcPr>
          <w:p w14:paraId="6FA7CEAB">
            <w:pPr>
              <w:spacing w:after="0" w:line="276" w:lineRule="auto"/>
            </w:pPr>
            <w:r>
              <w:rPr>
                <w:sz w:val="18"/>
              </w:rPr>
              <w:t>不能。归档比赛退出厂商端和常用列表。</w:t>
            </w:r>
          </w:p>
        </w:tc>
      </w:tr>
      <w:tr w14:paraId="6B13B4D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74255AFB">
            <w:pPr>
              <w:spacing w:after="0" w:line="276" w:lineRule="auto"/>
            </w:pPr>
            <w:r>
              <w:rPr>
                <w:sz w:val="18"/>
              </w:rPr>
              <w:t>啤酒币流水对不上</w:t>
            </w:r>
          </w:p>
        </w:tc>
        <w:tc>
          <w:tcPr>
            <w:tcW w:w="6350" w:type="dxa"/>
            <w:vAlign w:val="center"/>
          </w:tcPr>
          <w:p w14:paraId="582052C2">
            <w:pPr>
              <w:spacing w:after="0" w:line="276" w:lineRule="auto"/>
            </w:pPr>
            <w:r>
              <w:rPr>
                <w:sz w:val="18"/>
              </w:rPr>
              <w:t>按结算记录、扣减流水和订单号逐项核对；保留截图联系平台。</w:t>
            </w:r>
          </w:p>
        </w:tc>
      </w:tr>
      <w:tr w14:paraId="22D18EF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6E0C95AF">
            <w:pPr>
              <w:spacing w:after="0" w:line="276" w:lineRule="auto"/>
            </w:pPr>
            <w:r>
              <w:rPr>
                <w:sz w:val="18"/>
              </w:rPr>
              <w:t>需要恢复已归档比赛</w:t>
            </w:r>
          </w:p>
        </w:tc>
        <w:tc>
          <w:tcPr>
            <w:tcW w:w="6350" w:type="dxa"/>
            <w:vAlign w:val="center"/>
          </w:tcPr>
          <w:p w14:paraId="73D739CE">
            <w:pPr>
              <w:spacing w:after="0" w:line="276" w:lineRule="auto"/>
            </w:pPr>
            <w:r>
              <w:rPr>
                <w:sz w:val="18"/>
              </w:rPr>
              <w:t>联系平台按受控流程处理，不要自行修改数据。</w:t>
            </w:r>
          </w:p>
        </w:tc>
      </w:tr>
    </w:tbl>
    <w:p w14:paraId="5C659E2C">
      <w:pPr>
        <w:spacing w:after="40"/>
      </w:pPr>
    </w:p>
    <w:p w14:paraId="4171EA08">
      <w:r>
        <w:br w:type="page"/>
      </w:r>
    </w:p>
    <w:p w14:paraId="4A2C0BE6">
      <w:pPr>
        <w:pStyle w:val="3"/>
        <w:spacing w:before="0" w:after="280"/>
      </w:pPr>
      <w:bookmarkStart w:id="108" w:name="_Toc243135254"/>
      <w:r>
        <w:rPr>
          <w:rFonts w:ascii="微软雅黑" w:hAnsi="微软雅黑" w:eastAsia="微软雅黑"/>
        </w:rPr>
        <w:t>附录 A 比赛与轮次状态</w:t>
      </w:r>
      <w:bookmarkEnd w:id="108"/>
    </w:p>
    <w:p w14:paraId="16D14BFA">
      <w:pPr>
        <w:pStyle w:val="4"/>
        <w:spacing w:before="320" w:after="140"/>
      </w:pPr>
      <w:bookmarkStart w:id="109" w:name="_Toc243135255"/>
      <w:r>
        <w:rPr>
          <w:rFonts w:ascii="微软雅黑" w:hAnsi="微软雅黑" w:eastAsia="微软雅黑"/>
        </w:rPr>
        <w:t>A.1 比赛状态</w:t>
      </w:r>
      <w:bookmarkEnd w:id="109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814"/>
        <w:gridCol w:w="5329"/>
      </w:tblGrid>
      <w:tr w14:paraId="28A3B12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shd w:val="clear" w:color="auto" w:fill="2F4B7C"/>
            <w:vAlign w:val="center"/>
          </w:tcPr>
          <w:p w14:paraId="765C6BF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1814" w:type="dxa"/>
            <w:shd w:val="clear" w:color="auto" w:fill="2F4B7C"/>
            <w:vAlign w:val="center"/>
          </w:tcPr>
          <w:p w14:paraId="52A7D5A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界面名称</w:t>
            </w:r>
          </w:p>
        </w:tc>
        <w:tc>
          <w:tcPr>
            <w:tcW w:w="5329" w:type="dxa"/>
            <w:shd w:val="clear" w:color="auto" w:fill="2F4B7C"/>
            <w:vAlign w:val="center"/>
          </w:tcPr>
          <w:p w14:paraId="0BBB39C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主要动作</w:t>
            </w:r>
          </w:p>
        </w:tc>
      </w:tr>
      <w:tr w14:paraId="05041BB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2ACEF6D0">
            <w:pPr>
              <w:spacing w:after="0" w:line="276" w:lineRule="auto"/>
            </w:pPr>
            <w:r>
              <w:rPr>
                <w:sz w:val="18"/>
              </w:rPr>
              <w:t>DRAFT</w:t>
            </w:r>
          </w:p>
        </w:tc>
        <w:tc>
          <w:tcPr>
            <w:tcW w:w="1814" w:type="dxa"/>
            <w:vAlign w:val="center"/>
          </w:tcPr>
          <w:p w14:paraId="60DF4966">
            <w:pPr>
              <w:spacing w:after="0" w:line="276" w:lineRule="auto"/>
            </w:pPr>
            <w:r>
              <w:rPr>
                <w:sz w:val="18"/>
              </w:rPr>
              <w:t>未发布</w:t>
            </w:r>
          </w:p>
        </w:tc>
        <w:tc>
          <w:tcPr>
            <w:tcW w:w="5329" w:type="dxa"/>
            <w:vAlign w:val="center"/>
          </w:tcPr>
          <w:p w14:paraId="710FC4F7">
            <w:pPr>
              <w:spacing w:after="0" w:line="276" w:lineRule="auto"/>
            </w:pPr>
            <w:r>
              <w:rPr>
                <w:sz w:val="18"/>
              </w:rPr>
              <w:t>编辑配置、发布报名、删除/归档草稿</w:t>
            </w:r>
          </w:p>
        </w:tc>
      </w:tr>
      <w:tr w14:paraId="0C62981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9A6EE68">
            <w:pPr>
              <w:spacing w:after="0" w:line="276" w:lineRule="auto"/>
            </w:pPr>
            <w:r>
              <w:rPr>
                <w:sz w:val="18"/>
              </w:rPr>
              <w:t>REGISTRATION_OPEN</w:t>
            </w:r>
          </w:p>
        </w:tc>
        <w:tc>
          <w:tcPr>
            <w:tcW w:w="1814" w:type="dxa"/>
            <w:vAlign w:val="center"/>
          </w:tcPr>
          <w:p w14:paraId="6414B97C">
            <w:pPr>
              <w:spacing w:after="0" w:line="276" w:lineRule="auto"/>
            </w:pPr>
            <w:r>
              <w:rPr>
                <w:sz w:val="18"/>
              </w:rPr>
              <w:t>报名中</w:t>
            </w:r>
          </w:p>
        </w:tc>
        <w:tc>
          <w:tcPr>
            <w:tcW w:w="5329" w:type="dxa"/>
            <w:vAlign w:val="center"/>
          </w:tcPr>
          <w:p w14:paraId="0A1CC29C">
            <w:pPr>
              <w:spacing w:after="0" w:line="276" w:lineRule="auto"/>
            </w:pPr>
            <w:r>
              <w:rPr>
                <w:sz w:val="18"/>
              </w:rPr>
              <w:t>确认付款、收样、退款、截止报名、维护招募</w:t>
            </w:r>
          </w:p>
        </w:tc>
      </w:tr>
      <w:tr w14:paraId="3D4B89C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3D726847">
            <w:pPr>
              <w:spacing w:after="0" w:line="276" w:lineRule="auto"/>
            </w:pPr>
            <w:r>
              <w:rPr>
                <w:sz w:val="18"/>
              </w:rPr>
              <w:t>REGISTRATION_CLOSED</w:t>
            </w:r>
          </w:p>
        </w:tc>
        <w:tc>
          <w:tcPr>
            <w:tcW w:w="1814" w:type="dxa"/>
            <w:vAlign w:val="center"/>
          </w:tcPr>
          <w:p w14:paraId="69173A2A">
            <w:pPr>
              <w:spacing w:after="0" w:line="276" w:lineRule="auto"/>
            </w:pPr>
            <w:r>
              <w:rPr>
                <w:sz w:val="18"/>
              </w:rPr>
              <w:t>已截止</w:t>
            </w:r>
          </w:p>
        </w:tc>
        <w:tc>
          <w:tcPr>
            <w:tcW w:w="5329" w:type="dxa"/>
            <w:vAlign w:val="center"/>
          </w:tcPr>
          <w:p w14:paraId="3B1F5D50">
            <w:pPr>
              <w:spacing w:after="0" w:line="276" w:lineRule="auto"/>
            </w:pPr>
            <w:r>
              <w:rPr>
                <w:sz w:val="18"/>
              </w:rPr>
              <w:t>核对有效酒款、结算、进入评审准备、重新开放报名</w:t>
            </w:r>
          </w:p>
        </w:tc>
      </w:tr>
      <w:tr w14:paraId="0D6F9D7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15F238BE">
            <w:pPr>
              <w:spacing w:after="0" w:line="276" w:lineRule="auto"/>
            </w:pPr>
            <w:r>
              <w:rPr>
                <w:sz w:val="18"/>
              </w:rPr>
              <w:t>JUDGING_PREP</w:t>
            </w:r>
          </w:p>
        </w:tc>
        <w:tc>
          <w:tcPr>
            <w:tcW w:w="1814" w:type="dxa"/>
            <w:vAlign w:val="center"/>
          </w:tcPr>
          <w:p w14:paraId="08779E81">
            <w:pPr>
              <w:spacing w:after="0" w:line="276" w:lineRule="auto"/>
            </w:pPr>
            <w:r>
              <w:rPr>
                <w:sz w:val="18"/>
              </w:rPr>
              <w:t>评审准备</w:t>
            </w:r>
          </w:p>
        </w:tc>
        <w:tc>
          <w:tcPr>
            <w:tcW w:w="5329" w:type="dxa"/>
            <w:vAlign w:val="center"/>
          </w:tcPr>
          <w:p w14:paraId="7008674B">
            <w:pPr>
              <w:spacing w:after="0" w:line="276" w:lineRule="auto"/>
            </w:pPr>
            <w:r>
              <w:rPr>
                <w:sz w:val="18"/>
              </w:rPr>
              <w:t>分桌、安排首轮、发布首轮</w:t>
            </w:r>
          </w:p>
        </w:tc>
      </w:tr>
      <w:tr w14:paraId="46C76E6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0DF78877">
            <w:pPr>
              <w:spacing w:after="0" w:line="276" w:lineRule="auto"/>
            </w:pPr>
            <w:r>
              <w:rPr>
                <w:sz w:val="18"/>
              </w:rPr>
              <w:t>JUDGING</w:t>
            </w:r>
          </w:p>
        </w:tc>
        <w:tc>
          <w:tcPr>
            <w:tcW w:w="1814" w:type="dxa"/>
            <w:vAlign w:val="center"/>
          </w:tcPr>
          <w:p w14:paraId="6C3AE83D">
            <w:pPr>
              <w:spacing w:after="0" w:line="276" w:lineRule="auto"/>
            </w:pPr>
            <w:r>
              <w:rPr>
                <w:sz w:val="18"/>
              </w:rPr>
              <w:t>评审中</w:t>
            </w:r>
          </w:p>
        </w:tc>
        <w:tc>
          <w:tcPr>
            <w:tcW w:w="5329" w:type="dxa"/>
            <w:vAlign w:val="center"/>
          </w:tcPr>
          <w:p w14:paraId="2AEC500B">
            <w:pPr>
              <w:spacing w:after="0" w:line="276" w:lineRule="auto"/>
            </w:pPr>
            <w:r>
              <w:rPr>
                <w:sz w:val="18"/>
              </w:rPr>
              <w:t>评分、桌长汇总、同桌确认、锁定轮次、创建后续轮</w:t>
            </w:r>
          </w:p>
        </w:tc>
      </w:tr>
      <w:tr w14:paraId="1DAB7FB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6BE3D017">
            <w:pPr>
              <w:spacing w:after="0" w:line="276" w:lineRule="auto"/>
            </w:pPr>
            <w:r>
              <w:rPr>
                <w:sz w:val="18"/>
              </w:rPr>
              <w:t>RESULT_CONFIRMING</w:t>
            </w:r>
          </w:p>
        </w:tc>
        <w:tc>
          <w:tcPr>
            <w:tcW w:w="1814" w:type="dxa"/>
            <w:vAlign w:val="center"/>
          </w:tcPr>
          <w:p w14:paraId="1DB2FEAA">
            <w:pPr>
              <w:spacing w:after="0" w:line="276" w:lineRule="auto"/>
            </w:pPr>
            <w:r>
              <w:rPr>
                <w:sz w:val="18"/>
              </w:rPr>
              <w:t>结果确认</w:t>
            </w:r>
          </w:p>
        </w:tc>
        <w:tc>
          <w:tcPr>
            <w:tcW w:w="5329" w:type="dxa"/>
            <w:vAlign w:val="center"/>
          </w:tcPr>
          <w:p w14:paraId="76E0806B">
            <w:pPr>
              <w:spacing w:after="0" w:line="276" w:lineRule="auto"/>
            </w:pPr>
            <w:r>
              <w:rPr>
                <w:sz w:val="18"/>
              </w:rPr>
              <w:t>生成/确认获奖名单、上传证书</w:t>
            </w:r>
          </w:p>
        </w:tc>
      </w:tr>
      <w:tr w14:paraId="1B75537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574F1FE4">
            <w:pPr>
              <w:spacing w:after="0" w:line="276" w:lineRule="auto"/>
            </w:pPr>
            <w:r>
              <w:rPr>
                <w:sz w:val="18"/>
              </w:rPr>
              <w:t>PUBLISHED</w:t>
            </w:r>
          </w:p>
        </w:tc>
        <w:tc>
          <w:tcPr>
            <w:tcW w:w="1814" w:type="dxa"/>
            <w:vAlign w:val="center"/>
          </w:tcPr>
          <w:p w14:paraId="11873F34">
            <w:pPr>
              <w:spacing w:after="0" w:line="276" w:lineRule="auto"/>
            </w:pPr>
            <w:r>
              <w:rPr>
                <w:sz w:val="18"/>
              </w:rPr>
              <w:t>已发布</w:t>
            </w:r>
          </w:p>
        </w:tc>
        <w:tc>
          <w:tcPr>
            <w:tcW w:w="5329" w:type="dxa"/>
            <w:vAlign w:val="center"/>
          </w:tcPr>
          <w:p w14:paraId="0C906B69">
            <w:pPr>
              <w:spacing w:after="0" w:line="276" w:lineRule="auto"/>
            </w:pPr>
            <w:r>
              <w:rPr>
                <w:sz w:val="18"/>
              </w:rPr>
              <w:t>查看结果、下载证书、导出数据、归档</w:t>
            </w:r>
          </w:p>
        </w:tc>
      </w:tr>
      <w:tr w14:paraId="77F7E63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vAlign w:val="center"/>
          </w:tcPr>
          <w:p w14:paraId="7F10D306">
            <w:pPr>
              <w:spacing w:after="0" w:line="276" w:lineRule="auto"/>
            </w:pPr>
            <w:r>
              <w:rPr>
                <w:sz w:val="18"/>
              </w:rPr>
              <w:t>ARCHIVED</w:t>
            </w:r>
          </w:p>
        </w:tc>
        <w:tc>
          <w:tcPr>
            <w:tcW w:w="1814" w:type="dxa"/>
            <w:vAlign w:val="center"/>
          </w:tcPr>
          <w:p w14:paraId="437C8D9B">
            <w:pPr>
              <w:spacing w:after="0" w:line="276" w:lineRule="auto"/>
            </w:pPr>
            <w:r>
              <w:rPr>
                <w:sz w:val="18"/>
              </w:rPr>
              <w:t>已归档</w:t>
            </w:r>
          </w:p>
        </w:tc>
        <w:tc>
          <w:tcPr>
            <w:tcW w:w="5329" w:type="dxa"/>
            <w:vAlign w:val="center"/>
          </w:tcPr>
          <w:p w14:paraId="1C515A0A">
            <w:pPr>
              <w:spacing w:after="0" w:line="276" w:lineRule="auto"/>
            </w:pPr>
            <w:r>
              <w:rPr>
                <w:sz w:val="18"/>
              </w:rPr>
              <w:t>查询历史记录</w:t>
            </w:r>
          </w:p>
        </w:tc>
      </w:tr>
    </w:tbl>
    <w:p w14:paraId="7C4852E7">
      <w:pPr>
        <w:spacing w:after="40"/>
      </w:pPr>
    </w:p>
    <w:p w14:paraId="7DA1504A">
      <w:pPr>
        <w:pStyle w:val="4"/>
        <w:spacing w:before="320" w:after="140"/>
      </w:pPr>
      <w:bookmarkStart w:id="110" w:name="_Toc243135256"/>
      <w:r>
        <w:rPr>
          <w:rFonts w:ascii="微软雅黑" w:hAnsi="微软雅黑" w:eastAsia="微软雅黑"/>
        </w:rPr>
        <w:t>A.2 轮次状态</w:t>
      </w:r>
      <w:bookmarkEnd w:id="110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701"/>
        <w:gridCol w:w="5783"/>
      </w:tblGrid>
      <w:tr w14:paraId="5325FBC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28" w:type="dxa"/>
            <w:shd w:val="clear" w:color="auto" w:fill="2F4B7C"/>
            <w:vAlign w:val="center"/>
          </w:tcPr>
          <w:p w14:paraId="3092282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1701" w:type="dxa"/>
            <w:shd w:val="clear" w:color="auto" w:fill="2F4B7C"/>
            <w:vAlign w:val="center"/>
          </w:tcPr>
          <w:p w14:paraId="721A86E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界面名称</w:t>
            </w:r>
          </w:p>
        </w:tc>
        <w:tc>
          <w:tcPr>
            <w:tcW w:w="5783" w:type="dxa"/>
            <w:shd w:val="clear" w:color="auto" w:fill="2F4B7C"/>
            <w:vAlign w:val="center"/>
          </w:tcPr>
          <w:p w14:paraId="7EB7257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A3F713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73382919">
            <w:pPr>
              <w:spacing w:after="0" w:line="276" w:lineRule="auto"/>
            </w:pPr>
            <w:r>
              <w:rPr>
                <w:sz w:val="18"/>
              </w:rPr>
              <w:t>DRAFT</w:t>
            </w:r>
          </w:p>
        </w:tc>
        <w:tc>
          <w:tcPr>
            <w:tcW w:w="1701" w:type="dxa"/>
            <w:vAlign w:val="center"/>
          </w:tcPr>
          <w:p w14:paraId="4C8DAC4D">
            <w:pPr>
              <w:spacing w:after="0" w:line="276" w:lineRule="auto"/>
            </w:pPr>
            <w:r>
              <w:rPr>
                <w:sz w:val="18"/>
              </w:rPr>
              <w:t>草稿</w:t>
            </w:r>
          </w:p>
        </w:tc>
        <w:tc>
          <w:tcPr>
            <w:tcW w:w="5783" w:type="dxa"/>
            <w:vAlign w:val="center"/>
          </w:tcPr>
          <w:p w14:paraId="7217E880">
            <w:pPr>
              <w:spacing w:after="0" w:line="276" w:lineRule="auto"/>
            </w:pPr>
            <w:r>
              <w:rPr>
                <w:sz w:val="18"/>
              </w:rPr>
              <w:t>正在分桌和配置，尚未对评委开放</w:t>
            </w:r>
          </w:p>
        </w:tc>
      </w:tr>
      <w:tr w14:paraId="4A21DA3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0EE7D2A8">
            <w:pPr>
              <w:spacing w:after="0" w:line="276" w:lineRule="auto"/>
            </w:pPr>
            <w:r>
              <w:rPr>
                <w:sz w:val="18"/>
              </w:rPr>
              <w:t>PUBLISHED</w:t>
            </w:r>
          </w:p>
        </w:tc>
        <w:tc>
          <w:tcPr>
            <w:tcW w:w="1701" w:type="dxa"/>
            <w:vAlign w:val="center"/>
          </w:tcPr>
          <w:p w14:paraId="6E8931EC">
            <w:pPr>
              <w:spacing w:after="0" w:line="276" w:lineRule="auto"/>
            </w:pPr>
            <w:r>
              <w:rPr>
                <w:sz w:val="18"/>
              </w:rPr>
              <w:t>已发布</w:t>
            </w:r>
          </w:p>
        </w:tc>
        <w:tc>
          <w:tcPr>
            <w:tcW w:w="5783" w:type="dxa"/>
            <w:vAlign w:val="center"/>
          </w:tcPr>
          <w:p w14:paraId="204D2219">
            <w:pPr>
              <w:spacing w:after="0" w:line="276" w:lineRule="auto"/>
            </w:pPr>
            <w:r>
              <w:rPr>
                <w:sz w:val="18"/>
              </w:rPr>
              <w:t>评委可以看到任务并开始操作</w:t>
            </w:r>
          </w:p>
        </w:tc>
      </w:tr>
      <w:tr w14:paraId="36F2F59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0FBC8416">
            <w:pPr>
              <w:spacing w:after="0" w:line="276" w:lineRule="auto"/>
            </w:pPr>
            <w:r>
              <w:rPr>
                <w:sz w:val="18"/>
              </w:rPr>
              <w:t>IN_PROGRESS</w:t>
            </w:r>
          </w:p>
        </w:tc>
        <w:tc>
          <w:tcPr>
            <w:tcW w:w="1701" w:type="dxa"/>
            <w:vAlign w:val="center"/>
          </w:tcPr>
          <w:p w14:paraId="4E240440">
            <w:pPr>
              <w:spacing w:after="0" w:line="276" w:lineRule="auto"/>
            </w:pPr>
            <w:r>
              <w:rPr>
                <w:sz w:val="18"/>
              </w:rPr>
              <w:t>进行中</w:t>
            </w:r>
          </w:p>
        </w:tc>
        <w:tc>
          <w:tcPr>
            <w:tcW w:w="5783" w:type="dxa"/>
            <w:vAlign w:val="center"/>
          </w:tcPr>
          <w:p w14:paraId="56C3F74C">
            <w:pPr>
              <w:spacing w:after="0" w:line="276" w:lineRule="auto"/>
            </w:pPr>
            <w:r>
              <w:rPr>
                <w:sz w:val="18"/>
              </w:rPr>
              <w:t>已有评委开始评分或排序</w:t>
            </w:r>
          </w:p>
        </w:tc>
      </w:tr>
      <w:tr w14:paraId="52A7719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21C4EA5E">
            <w:pPr>
              <w:spacing w:after="0" w:line="276" w:lineRule="auto"/>
            </w:pPr>
            <w:r>
              <w:rPr>
                <w:sz w:val="18"/>
              </w:rPr>
              <w:t>SUBMITTED</w:t>
            </w:r>
          </w:p>
        </w:tc>
        <w:tc>
          <w:tcPr>
            <w:tcW w:w="1701" w:type="dxa"/>
            <w:vAlign w:val="center"/>
          </w:tcPr>
          <w:p w14:paraId="1A5FCE53">
            <w:pPr>
              <w:spacing w:after="0" w:line="276" w:lineRule="auto"/>
            </w:pPr>
            <w:r>
              <w:rPr>
                <w:sz w:val="18"/>
              </w:rPr>
              <w:t>已提交</w:t>
            </w:r>
          </w:p>
        </w:tc>
        <w:tc>
          <w:tcPr>
            <w:tcW w:w="5783" w:type="dxa"/>
            <w:vAlign w:val="center"/>
          </w:tcPr>
          <w:p w14:paraId="687B0624">
            <w:pPr>
              <w:spacing w:after="0" w:line="276" w:lineRule="auto"/>
            </w:pPr>
            <w:r>
              <w:rPr>
                <w:sz w:val="18"/>
              </w:rPr>
              <w:t>桌长已提交，等待同桌确认或主办方锁定</w:t>
            </w:r>
          </w:p>
        </w:tc>
      </w:tr>
      <w:tr w14:paraId="2DADD04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vAlign w:val="center"/>
          </w:tcPr>
          <w:p w14:paraId="7CBC7D05">
            <w:pPr>
              <w:spacing w:after="0" w:line="276" w:lineRule="auto"/>
            </w:pPr>
            <w:r>
              <w:rPr>
                <w:sz w:val="18"/>
              </w:rPr>
              <w:t>LOCKED</w:t>
            </w:r>
          </w:p>
        </w:tc>
        <w:tc>
          <w:tcPr>
            <w:tcW w:w="1701" w:type="dxa"/>
            <w:vAlign w:val="center"/>
          </w:tcPr>
          <w:p w14:paraId="6615359B">
            <w:pPr>
              <w:spacing w:after="0" w:line="276" w:lineRule="auto"/>
            </w:pPr>
            <w:r>
              <w:rPr>
                <w:sz w:val="18"/>
              </w:rPr>
              <w:t>已锁定</w:t>
            </w:r>
          </w:p>
        </w:tc>
        <w:tc>
          <w:tcPr>
            <w:tcW w:w="5783" w:type="dxa"/>
            <w:vAlign w:val="center"/>
          </w:tcPr>
          <w:p w14:paraId="56B660D6">
            <w:pPr>
              <w:spacing w:after="0" w:line="276" w:lineRule="auto"/>
            </w:pPr>
            <w:r>
              <w:rPr>
                <w:sz w:val="18"/>
              </w:rPr>
              <w:t>结果锁定，进入后续轮或奖项生成</w:t>
            </w:r>
          </w:p>
        </w:tc>
      </w:tr>
    </w:tbl>
    <w:p w14:paraId="001CFCA8">
      <w:pPr>
        <w:spacing w:after="40"/>
      </w:pPr>
    </w:p>
    <w:p w14:paraId="731574F9">
      <w:pPr>
        <w:pStyle w:val="4"/>
        <w:spacing w:before="320" w:after="140"/>
      </w:pPr>
      <w:bookmarkStart w:id="111" w:name="_Toc243135257"/>
      <w:r>
        <w:rPr>
          <w:rFonts w:ascii="微软雅黑" w:hAnsi="微软雅黑" w:eastAsia="微软雅黑"/>
        </w:rPr>
        <w:t>A.3 酒款与付款状态</w:t>
      </w:r>
      <w:bookmarkEnd w:id="111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2268"/>
        <w:gridCol w:w="5783"/>
      </w:tblGrid>
      <w:tr w14:paraId="44CF186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61" w:type="dxa"/>
            <w:shd w:val="clear" w:color="auto" w:fill="2F4B7C"/>
            <w:vAlign w:val="center"/>
          </w:tcPr>
          <w:p w14:paraId="19355A4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2268" w:type="dxa"/>
            <w:shd w:val="clear" w:color="auto" w:fill="2F4B7C"/>
            <w:vAlign w:val="center"/>
          </w:tcPr>
          <w:p w14:paraId="2ED5850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5783" w:type="dxa"/>
            <w:shd w:val="clear" w:color="auto" w:fill="2F4B7C"/>
            <w:vAlign w:val="center"/>
          </w:tcPr>
          <w:p w14:paraId="505E181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</w:tr>
      <w:tr w14:paraId="64E9FF2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57E8E0EB">
            <w:pPr>
              <w:spacing w:after="0" w:line="276" w:lineRule="auto"/>
            </w:pPr>
            <w:r>
              <w:rPr>
                <w:sz w:val="18"/>
              </w:rPr>
              <w:t>酒款</w:t>
            </w:r>
          </w:p>
        </w:tc>
        <w:tc>
          <w:tcPr>
            <w:tcW w:w="2268" w:type="dxa"/>
            <w:vAlign w:val="center"/>
          </w:tcPr>
          <w:p w14:paraId="1C09709D">
            <w:pPr>
              <w:spacing w:after="0" w:line="276" w:lineRule="auto"/>
            </w:pPr>
            <w:r>
              <w:rPr>
                <w:sz w:val="18"/>
              </w:rPr>
              <w:t>待支付</w:t>
            </w:r>
          </w:p>
        </w:tc>
        <w:tc>
          <w:tcPr>
            <w:tcW w:w="5783" w:type="dxa"/>
            <w:vAlign w:val="center"/>
          </w:tcPr>
          <w:p w14:paraId="3131F753">
            <w:pPr>
              <w:spacing w:after="0" w:line="276" w:lineRule="auto"/>
            </w:pPr>
            <w:r>
              <w:rPr>
                <w:sz w:val="18"/>
              </w:rPr>
              <w:t>报名已提交，尚未确认付款</w:t>
            </w:r>
          </w:p>
        </w:tc>
      </w:tr>
      <w:tr w14:paraId="1525D53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7FEE2007">
            <w:pPr>
              <w:spacing w:after="0" w:line="276" w:lineRule="auto"/>
            </w:pPr>
            <w:r>
              <w:rPr>
                <w:sz w:val="18"/>
              </w:rPr>
              <w:t>酒款</w:t>
            </w:r>
          </w:p>
        </w:tc>
        <w:tc>
          <w:tcPr>
            <w:tcW w:w="2268" w:type="dxa"/>
            <w:vAlign w:val="center"/>
          </w:tcPr>
          <w:p w14:paraId="6D4FBAD4">
            <w:pPr>
              <w:spacing w:after="0" w:line="276" w:lineRule="auto"/>
            </w:pPr>
            <w:r>
              <w:rPr>
                <w:sz w:val="18"/>
              </w:rPr>
              <w:t>已报名</w:t>
            </w:r>
          </w:p>
        </w:tc>
        <w:tc>
          <w:tcPr>
            <w:tcW w:w="5783" w:type="dxa"/>
            <w:vAlign w:val="center"/>
          </w:tcPr>
          <w:p w14:paraId="26BF54D2">
            <w:pPr>
              <w:spacing w:after="0" w:line="276" w:lineRule="auto"/>
            </w:pPr>
            <w:r>
              <w:rPr>
                <w:sz w:val="18"/>
              </w:rPr>
              <w:t>付款确认，标签和送样能力开放</w:t>
            </w:r>
          </w:p>
        </w:tc>
      </w:tr>
      <w:tr w14:paraId="3A754E3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67720336">
            <w:pPr>
              <w:spacing w:after="0" w:line="276" w:lineRule="auto"/>
            </w:pPr>
            <w:r>
              <w:rPr>
                <w:sz w:val="18"/>
              </w:rPr>
              <w:t>酒款</w:t>
            </w:r>
          </w:p>
        </w:tc>
        <w:tc>
          <w:tcPr>
            <w:tcW w:w="2268" w:type="dxa"/>
            <w:vAlign w:val="center"/>
          </w:tcPr>
          <w:p w14:paraId="1BF21319">
            <w:pPr>
              <w:spacing w:after="0" w:line="276" w:lineRule="auto"/>
            </w:pPr>
            <w:r>
              <w:rPr>
                <w:sz w:val="18"/>
              </w:rPr>
              <w:t>已入库</w:t>
            </w:r>
          </w:p>
        </w:tc>
        <w:tc>
          <w:tcPr>
            <w:tcW w:w="5783" w:type="dxa"/>
            <w:vAlign w:val="center"/>
          </w:tcPr>
          <w:p w14:paraId="30D36FD0">
            <w:pPr>
              <w:spacing w:after="0" w:line="276" w:lineRule="auto"/>
            </w:pPr>
            <w:r>
              <w:rPr>
                <w:sz w:val="18"/>
              </w:rPr>
              <w:t>主办方确认收到样品</w:t>
            </w:r>
          </w:p>
        </w:tc>
      </w:tr>
      <w:tr w14:paraId="73A0819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41464AAE">
            <w:pPr>
              <w:spacing w:after="0" w:line="276" w:lineRule="auto"/>
            </w:pPr>
            <w:r>
              <w:rPr>
                <w:sz w:val="18"/>
              </w:rPr>
              <w:t>酒款</w:t>
            </w:r>
          </w:p>
        </w:tc>
        <w:tc>
          <w:tcPr>
            <w:tcW w:w="2268" w:type="dxa"/>
            <w:vAlign w:val="center"/>
          </w:tcPr>
          <w:p w14:paraId="40ABBF9D">
            <w:pPr>
              <w:spacing w:after="0" w:line="276" w:lineRule="auto"/>
            </w:pPr>
            <w:r>
              <w:rPr>
                <w:sz w:val="18"/>
              </w:rPr>
              <w:t>已取消</w:t>
            </w:r>
          </w:p>
        </w:tc>
        <w:tc>
          <w:tcPr>
            <w:tcW w:w="5783" w:type="dxa"/>
            <w:vAlign w:val="center"/>
          </w:tcPr>
          <w:p w14:paraId="17E2D20A">
            <w:pPr>
              <w:spacing w:after="0" w:line="276" w:lineRule="auto"/>
            </w:pPr>
            <w:r>
              <w:rPr>
                <w:sz w:val="18"/>
              </w:rPr>
              <w:t>报名取消，不进入分桌和评审</w:t>
            </w:r>
          </w:p>
        </w:tc>
      </w:tr>
      <w:tr w14:paraId="5472E45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6F98E515">
            <w:pPr>
              <w:spacing w:after="0" w:line="276" w:lineRule="auto"/>
            </w:pPr>
            <w:r>
              <w:rPr>
                <w:sz w:val="18"/>
              </w:rPr>
              <w:t>付款</w:t>
            </w:r>
          </w:p>
        </w:tc>
        <w:tc>
          <w:tcPr>
            <w:tcW w:w="2268" w:type="dxa"/>
            <w:vAlign w:val="center"/>
          </w:tcPr>
          <w:p w14:paraId="57994572">
            <w:pPr>
              <w:spacing w:after="0" w:line="276" w:lineRule="auto"/>
            </w:pPr>
            <w:r>
              <w:rPr>
                <w:sz w:val="18"/>
              </w:rPr>
              <w:t>待支付</w:t>
            </w:r>
          </w:p>
        </w:tc>
        <w:tc>
          <w:tcPr>
            <w:tcW w:w="5783" w:type="dxa"/>
            <w:vAlign w:val="center"/>
          </w:tcPr>
          <w:p w14:paraId="2E0A1921">
            <w:pPr>
              <w:spacing w:after="0" w:line="276" w:lineRule="auto"/>
            </w:pPr>
            <w:r>
              <w:rPr>
                <w:sz w:val="18"/>
              </w:rPr>
              <w:t>尚未付款</w:t>
            </w:r>
          </w:p>
        </w:tc>
      </w:tr>
      <w:tr w14:paraId="669AB21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56AF109C">
            <w:pPr>
              <w:spacing w:after="0" w:line="276" w:lineRule="auto"/>
            </w:pPr>
            <w:r>
              <w:rPr>
                <w:sz w:val="18"/>
              </w:rPr>
              <w:t>付款</w:t>
            </w:r>
          </w:p>
        </w:tc>
        <w:tc>
          <w:tcPr>
            <w:tcW w:w="2268" w:type="dxa"/>
            <w:vAlign w:val="center"/>
          </w:tcPr>
          <w:p w14:paraId="151D0831">
            <w:pPr>
              <w:spacing w:after="0" w:line="276" w:lineRule="auto"/>
            </w:pPr>
            <w:r>
              <w:rPr>
                <w:sz w:val="18"/>
              </w:rPr>
              <w:t>等待转账确认</w:t>
            </w:r>
          </w:p>
        </w:tc>
        <w:tc>
          <w:tcPr>
            <w:tcW w:w="5783" w:type="dxa"/>
            <w:vAlign w:val="center"/>
          </w:tcPr>
          <w:p w14:paraId="15CFF946">
            <w:pPr>
              <w:spacing w:after="0" w:line="276" w:lineRule="auto"/>
            </w:pPr>
            <w:r>
              <w:rPr>
                <w:sz w:val="18"/>
              </w:rPr>
              <w:t>厂商已提交转账或收款码付款信息</w:t>
            </w:r>
          </w:p>
        </w:tc>
      </w:tr>
      <w:tr w14:paraId="46BF3A4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57B011DF">
            <w:pPr>
              <w:spacing w:after="0" w:line="276" w:lineRule="auto"/>
            </w:pPr>
            <w:r>
              <w:rPr>
                <w:sz w:val="18"/>
              </w:rPr>
              <w:t>付款</w:t>
            </w:r>
          </w:p>
        </w:tc>
        <w:tc>
          <w:tcPr>
            <w:tcW w:w="2268" w:type="dxa"/>
            <w:vAlign w:val="center"/>
          </w:tcPr>
          <w:p w14:paraId="18AA8436">
            <w:pPr>
              <w:spacing w:after="0" w:line="276" w:lineRule="auto"/>
            </w:pPr>
            <w:r>
              <w:rPr>
                <w:sz w:val="18"/>
              </w:rPr>
              <w:t>已支付</w:t>
            </w:r>
          </w:p>
        </w:tc>
        <w:tc>
          <w:tcPr>
            <w:tcW w:w="5783" w:type="dxa"/>
            <w:vAlign w:val="center"/>
          </w:tcPr>
          <w:p w14:paraId="609ECA2E">
            <w:pPr>
              <w:spacing w:after="0" w:line="276" w:lineRule="auto"/>
            </w:pPr>
            <w:r>
              <w:rPr>
                <w:sz w:val="18"/>
              </w:rPr>
              <w:t>主办方或支付回调确认到账</w:t>
            </w:r>
          </w:p>
        </w:tc>
      </w:tr>
      <w:tr w14:paraId="3A172C6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312A8689">
            <w:pPr>
              <w:spacing w:after="0" w:line="276" w:lineRule="auto"/>
            </w:pPr>
            <w:r>
              <w:rPr>
                <w:sz w:val="18"/>
              </w:rPr>
              <w:t>付款</w:t>
            </w:r>
          </w:p>
        </w:tc>
        <w:tc>
          <w:tcPr>
            <w:tcW w:w="2268" w:type="dxa"/>
            <w:vAlign w:val="center"/>
          </w:tcPr>
          <w:p w14:paraId="47781514">
            <w:pPr>
              <w:spacing w:after="0" w:line="276" w:lineRule="auto"/>
            </w:pPr>
            <w:r>
              <w:rPr>
                <w:sz w:val="18"/>
              </w:rPr>
              <w:t>已退款</w:t>
            </w:r>
          </w:p>
        </w:tc>
        <w:tc>
          <w:tcPr>
            <w:tcW w:w="5783" w:type="dxa"/>
            <w:vAlign w:val="center"/>
          </w:tcPr>
          <w:p w14:paraId="64CD7BE7">
            <w:pPr>
              <w:spacing w:after="0" w:line="276" w:lineRule="auto"/>
            </w:pPr>
            <w:r>
              <w:rPr>
                <w:sz w:val="18"/>
              </w:rPr>
              <w:t>退款完成</w:t>
            </w:r>
          </w:p>
        </w:tc>
      </w:tr>
      <w:tr w14:paraId="383219C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260E4873">
            <w:pPr>
              <w:spacing w:after="0" w:line="276" w:lineRule="auto"/>
            </w:pPr>
            <w:r>
              <w:rPr>
                <w:sz w:val="18"/>
              </w:rPr>
              <w:t>送样</w:t>
            </w:r>
          </w:p>
        </w:tc>
        <w:tc>
          <w:tcPr>
            <w:tcW w:w="2268" w:type="dxa"/>
            <w:vAlign w:val="center"/>
          </w:tcPr>
          <w:p w14:paraId="0CFE3AFF">
            <w:pPr>
              <w:spacing w:after="0" w:line="276" w:lineRule="auto"/>
            </w:pPr>
            <w:r>
              <w:rPr>
                <w:sz w:val="18"/>
              </w:rPr>
              <w:t>未提交</w:t>
            </w:r>
          </w:p>
        </w:tc>
        <w:tc>
          <w:tcPr>
            <w:tcW w:w="5783" w:type="dxa"/>
            <w:vAlign w:val="center"/>
          </w:tcPr>
          <w:p w14:paraId="102A0C9A">
            <w:pPr>
              <w:spacing w:after="0" w:line="276" w:lineRule="auto"/>
            </w:pPr>
            <w:r>
              <w:rPr>
                <w:sz w:val="18"/>
              </w:rPr>
              <w:t>尚未填写送样信息</w:t>
            </w:r>
          </w:p>
        </w:tc>
      </w:tr>
      <w:tr w14:paraId="19F7275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7512E896">
            <w:pPr>
              <w:spacing w:after="0" w:line="276" w:lineRule="auto"/>
            </w:pPr>
            <w:r>
              <w:rPr>
                <w:sz w:val="18"/>
              </w:rPr>
              <w:t>送样</w:t>
            </w:r>
          </w:p>
        </w:tc>
        <w:tc>
          <w:tcPr>
            <w:tcW w:w="2268" w:type="dxa"/>
            <w:vAlign w:val="center"/>
          </w:tcPr>
          <w:p w14:paraId="7171BCC6">
            <w:pPr>
              <w:spacing w:after="0" w:line="276" w:lineRule="auto"/>
            </w:pPr>
            <w:r>
              <w:rPr>
                <w:sz w:val="18"/>
              </w:rPr>
              <w:t>已提交</w:t>
            </w:r>
          </w:p>
        </w:tc>
        <w:tc>
          <w:tcPr>
            <w:tcW w:w="5783" w:type="dxa"/>
            <w:vAlign w:val="center"/>
          </w:tcPr>
          <w:p w14:paraId="3363E28E">
            <w:pPr>
              <w:spacing w:after="0" w:line="276" w:lineRule="auto"/>
            </w:pPr>
            <w:r>
              <w:rPr>
                <w:sz w:val="18"/>
              </w:rPr>
              <w:t>厂商已提交快递或现场送样信息</w:t>
            </w:r>
          </w:p>
        </w:tc>
      </w:tr>
      <w:tr w14:paraId="37D336C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39AD38EE">
            <w:pPr>
              <w:spacing w:after="0" w:line="276" w:lineRule="auto"/>
            </w:pPr>
            <w:r>
              <w:rPr>
                <w:sz w:val="18"/>
              </w:rPr>
              <w:t>送样</w:t>
            </w:r>
          </w:p>
        </w:tc>
        <w:tc>
          <w:tcPr>
            <w:tcW w:w="2268" w:type="dxa"/>
            <w:vAlign w:val="center"/>
          </w:tcPr>
          <w:p w14:paraId="456DD3C2">
            <w:pPr>
              <w:spacing w:after="0" w:line="276" w:lineRule="auto"/>
            </w:pPr>
            <w:r>
              <w:rPr>
                <w:sz w:val="18"/>
              </w:rPr>
              <w:t>已入库</w:t>
            </w:r>
          </w:p>
        </w:tc>
        <w:tc>
          <w:tcPr>
            <w:tcW w:w="5783" w:type="dxa"/>
            <w:vAlign w:val="center"/>
          </w:tcPr>
          <w:p w14:paraId="21619664">
            <w:pPr>
              <w:spacing w:after="0" w:line="276" w:lineRule="auto"/>
            </w:pPr>
            <w:r>
              <w:rPr>
                <w:sz w:val="18"/>
              </w:rPr>
              <w:t>主办方确认样品入库</w:t>
            </w:r>
          </w:p>
        </w:tc>
      </w:tr>
    </w:tbl>
    <w:p w14:paraId="3CE9F9FD">
      <w:pPr>
        <w:spacing w:after="40"/>
      </w:pPr>
    </w:p>
    <w:p w14:paraId="77283C7E">
      <w:pPr>
        <w:pStyle w:val="3"/>
        <w:spacing w:before="0" w:after="280"/>
      </w:pPr>
      <w:bookmarkStart w:id="112" w:name="_Toc243135258"/>
      <w:r>
        <w:rPr>
          <w:rFonts w:ascii="微软雅黑" w:hAnsi="微软雅黑" w:eastAsia="微软雅黑"/>
        </w:rPr>
        <w:t>附录 B 角色权限矩阵</w:t>
      </w:r>
      <w:bookmarkEnd w:id="112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1587"/>
        <w:gridCol w:w="1587"/>
        <w:gridCol w:w="1701"/>
        <w:gridCol w:w="1701"/>
      </w:tblGrid>
      <w:tr w14:paraId="02AA263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35" w:type="dxa"/>
            <w:shd w:val="clear" w:color="auto" w:fill="2F4B7C"/>
            <w:vAlign w:val="center"/>
          </w:tcPr>
          <w:p w14:paraId="5DA5A8F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能力</w:t>
            </w:r>
          </w:p>
        </w:tc>
        <w:tc>
          <w:tcPr>
            <w:tcW w:w="1587" w:type="dxa"/>
            <w:shd w:val="clear" w:color="auto" w:fill="2F4B7C"/>
            <w:vAlign w:val="center"/>
          </w:tcPr>
          <w:p w14:paraId="374F8A2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平台超级管理员</w:t>
            </w:r>
          </w:p>
        </w:tc>
        <w:tc>
          <w:tcPr>
            <w:tcW w:w="1587" w:type="dxa"/>
            <w:shd w:val="clear" w:color="auto" w:fill="2F4B7C"/>
            <w:vAlign w:val="center"/>
          </w:tcPr>
          <w:p w14:paraId="0174017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平台赛事管理员</w:t>
            </w:r>
          </w:p>
        </w:tc>
        <w:tc>
          <w:tcPr>
            <w:tcW w:w="1701" w:type="dxa"/>
            <w:shd w:val="clear" w:color="auto" w:fill="2F4B7C"/>
            <w:vAlign w:val="center"/>
          </w:tcPr>
          <w:p w14:paraId="5A69F3E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主办方主管理员</w:t>
            </w:r>
          </w:p>
        </w:tc>
        <w:tc>
          <w:tcPr>
            <w:tcW w:w="1701" w:type="dxa"/>
            <w:shd w:val="clear" w:color="auto" w:fill="2F4B7C"/>
            <w:vAlign w:val="center"/>
          </w:tcPr>
          <w:p w14:paraId="2DBE901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主办方子管理员</w:t>
            </w:r>
          </w:p>
        </w:tc>
      </w:tr>
      <w:tr w14:paraId="433BC40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5487A786">
            <w:pPr>
              <w:spacing w:after="0" w:line="276" w:lineRule="auto"/>
            </w:pPr>
            <w:r>
              <w:rPr>
                <w:sz w:val="17"/>
              </w:rPr>
              <w:t>审核入驻申请、发放账号</w:t>
            </w:r>
          </w:p>
        </w:tc>
        <w:tc>
          <w:tcPr>
            <w:tcW w:w="1587" w:type="dxa"/>
            <w:vAlign w:val="center"/>
          </w:tcPr>
          <w:p w14:paraId="7332A056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87" w:type="dxa"/>
            <w:vAlign w:val="center"/>
          </w:tcPr>
          <w:p w14:paraId="783E0038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01" w:type="dxa"/>
            <w:vAlign w:val="center"/>
          </w:tcPr>
          <w:p w14:paraId="7D9B63A5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01" w:type="dxa"/>
            <w:vAlign w:val="center"/>
          </w:tcPr>
          <w:p w14:paraId="4D4AA228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</w:tr>
      <w:tr w14:paraId="1410C7F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66DD19A9">
            <w:pPr>
              <w:spacing w:after="0" w:line="276" w:lineRule="auto"/>
            </w:pPr>
            <w:r>
              <w:rPr>
                <w:sz w:val="17"/>
              </w:rPr>
              <w:t>管理平台自办赛事</w:t>
            </w:r>
          </w:p>
        </w:tc>
        <w:tc>
          <w:tcPr>
            <w:tcW w:w="1587" w:type="dxa"/>
            <w:vAlign w:val="center"/>
          </w:tcPr>
          <w:p w14:paraId="4B2E5AA9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87" w:type="dxa"/>
            <w:vAlign w:val="center"/>
          </w:tcPr>
          <w:p w14:paraId="4C58DF4F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01" w:type="dxa"/>
            <w:vAlign w:val="center"/>
          </w:tcPr>
          <w:p w14:paraId="087BB258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01" w:type="dxa"/>
            <w:vAlign w:val="center"/>
          </w:tcPr>
          <w:p w14:paraId="0C7588E1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</w:tr>
      <w:tr w14:paraId="3E7EC17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62D48A0D">
            <w:pPr>
              <w:spacing w:after="0" w:line="276" w:lineRule="auto"/>
            </w:pPr>
            <w:r>
              <w:rPr>
                <w:sz w:val="17"/>
              </w:rPr>
              <w:t>管理本组织赛事</w:t>
            </w:r>
          </w:p>
        </w:tc>
        <w:tc>
          <w:tcPr>
            <w:tcW w:w="1587" w:type="dxa"/>
            <w:vAlign w:val="center"/>
          </w:tcPr>
          <w:p w14:paraId="0EC0F276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87" w:type="dxa"/>
            <w:vAlign w:val="center"/>
          </w:tcPr>
          <w:p w14:paraId="1B225543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01" w:type="dxa"/>
            <w:vAlign w:val="center"/>
          </w:tcPr>
          <w:p w14:paraId="0F2DAE41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01" w:type="dxa"/>
            <w:vAlign w:val="center"/>
          </w:tcPr>
          <w:p w14:paraId="6682AEF4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</w:tr>
      <w:tr w14:paraId="1825E83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1FD02774">
            <w:pPr>
              <w:spacing w:after="0" w:line="276" w:lineRule="auto"/>
            </w:pPr>
            <w:r>
              <w:rPr>
                <w:sz w:val="17"/>
              </w:rPr>
              <w:t>配置赛事收款信息</w:t>
            </w:r>
          </w:p>
        </w:tc>
        <w:tc>
          <w:tcPr>
            <w:tcW w:w="1587" w:type="dxa"/>
            <w:vAlign w:val="center"/>
          </w:tcPr>
          <w:p w14:paraId="0F865C58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87" w:type="dxa"/>
            <w:vAlign w:val="center"/>
          </w:tcPr>
          <w:p w14:paraId="30914F39">
            <w:pPr>
              <w:spacing w:after="0" w:line="276" w:lineRule="auto"/>
            </w:pPr>
            <w:r>
              <w:rPr>
                <w:sz w:val="17"/>
              </w:rPr>
              <w:t>仅平台赛事</w:t>
            </w:r>
          </w:p>
        </w:tc>
        <w:tc>
          <w:tcPr>
            <w:tcW w:w="1701" w:type="dxa"/>
            <w:vAlign w:val="center"/>
          </w:tcPr>
          <w:p w14:paraId="5198FA79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01" w:type="dxa"/>
            <w:vAlign w:val="center"/>
          </w:tcPr>
          <w:p w14:paraId="74CDD9B5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</w:tr>
      <w:tr w14:paraId="09AF2B1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014A82BD">
            <w:pPr>
              <w:spacing w:after="0" w:line="276" w:lineRule="auto"/>
            </w:pPr>
            <w:r>
              <w:rPr>
                <w:sz w:val="17"/>
              </w:rPr>
              <w:t>购买/查看本组织啤酒币</w:t>
            </w:r>
          </w:p>
        </w:tc>
        <w:tc>
          <w:tcPr>
            <w:tcW w:w="1587" w:type="dxa"/>
            <w:vAlign w:val="center"/>
          </w:tcPr>
          <w:p w14:paraId="228650B2">
            <w:pPr>
              <w:spacing w:after="0" w:line="276" w:lineRule="auto"/>
            </w:pPr>
            <w:r>
              <w:rPr>
                <w:sz w:val="17"/>
              </w:rPr>
              <w:t>全平台</w:t>
            </w:r>
          </w:p>
        </w:tc>
        <w:tc>
          <w:tcPr>
            <w:tcW w:w="1587" w:type="dxa"/>
            <w:vAlign w:val="center"/>
          </w:tcPr>
          <w:p w14:paraId="15D293CF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01" w:type="dxa"/>
            <w:vAlign w:val="center"/>
          </w:tcPr>
          <w:p w14:paraId="4A7D34B1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01" w:type="dxa"/>
            <w:vAlign w:val="center"/>
          </w:tcPr>
          <w:p w14:paraId="405B4D3E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</w:tr>
      <w:tr w14:paraId="3EEED29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201452CB">
            <w:pPr>
              <w:spacing w:after="0" w:line="276" w:lineRule="auto"/>
            </w:pPr>
            <w:r>
              <w:rPr>
                <w:sz w:val="17"/>
              </w:rPr>
              <w:t>新增/停用本组织管理员</w:t>
            </w:r>
          </w:p>
        </w:tc>
        <w:tc>
          <w:tcPr>
            <w:tcW w:w="1587" w:type="dxa"/>
            <w:vAlign w:val="center"/>
          </w:tcPr>
          <w:p w14:paraId="46B8F5E2">
            <w:pPr>
              <w:spacing w:after="0" w:line="276" w:lineRule="auto"/>
            </w:pPr>
            <w:r>
              <w:rPr>
                <w:sz w:val="17"/>
              </w:rPr>
              <w:t>全平台</w:t>
            </w:r>
          </w:p>
        </w:tc>
        <w:tc>
          <w:tcPr>
            <w:tcW w:w="1587" w:type="dxa"/>
            <w:vAlign w:val="center"/>
          </w:tcPr>
          <w:p w14:paraId="40BDCB86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701" w:type="dxa"/>
            <w:vAlign w:val="center"/>
          </w:tcPr>
          <w:p w14:paraId="4C35A726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701" w:type="dxa"/>
            <w:vAlign w:val="center"/>
          </w:tcPr>
          <w:p w14:paraId="415A43FB">
            <w:pPr>
              <w:spacing w:after="0" w:line="276" w:lineRule="auto"/>
            </w:pPr>
            <w:r>
              <w:rPr>
                <w:sz w:val="17"/>
              </w:rPr>
              <w:t>否</w:t>
            </w:r>
          </w:p>
        </w:tc>
      </w:tr>
      <w:tr w14:paraId="043287A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6B11E5F6">
            <w:pPr>
              <w:spacing w:after="0" w:line="276" w:lineRule="auto"/>
            </w:pPr>
            <w:r>
              <w:rPr>
                <w:sz w:val="17"/>
              </w:rPr>
              <w:t>查看完整裁判资源库</w:t>
            </w:r>
          </w:p>
        </w:tc>
        <w:tc>
          <w:tcPr>
            <w:tcW w:w="1587" w:type="dxa"/>
            <w:vAlign w:val="center"/>
          </w:tcPr>
          <w:p w14:paraId="28AFF8EB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87" w:type="dxa"/>
            <w:vAlign w:val="center"/>
          </w:tcPr>
          <w:p w14:paraId="01ED0E3D">
            <w:pPr>
              <w:spacing w:after="0" w:line="276" w:lineRule="auto"/>
            </w:pPr>
            <w:r>
              <w:rPr>
                <w:sz w:val="17"/>
              </w:rPr>
              <w:t>仅平台所需范围</w:t>
            </w:r>
          </w:p>
        </w:tc>
        <w:tc>
          <w:tcPr>
            <w:tcW w:w="1701" w:type="dxa"/>
            <w:vAlign w:val="center"/>
          </w:tcPr>
          <w:p w14:paraId="7E47FCD8">
            <w:pPr>
              <w:spacing w:after="0" w:line="276" w:lineRule="auto"/>
            </w:pPr>
            <w:r>
              <w:rPr>
                <w:sz w:val="17"/>
              </w:rPr>
              <w:t>仅本组织申请人/已分配评委</w:t>
            </w:r>
          </w:p>
        </w:tc>
        <w:tc>
          <w:tcPr>
            <w:tcW w:w="1701" w:type="dxa"/>
            <w:vAlign w:val="center"/>
          </w:tcPr>
          <w:p w14:paraId="2ABBDDA3">
            <w:pPr>
              <w:spacing w:after="0" w:line="276" w:lineRule="auto"/>
            </w:pPr>
            <w:r>
              <w:rPr>
                <w:sz w:val="17"/>
              </w:rPr>
              <w:t>仅本组织申请人/已分配评委</w:t>
            </w:r>
          </w:p>
        </w:tc>
      </w:tr>
      <w:tr w14:paraId="5000685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218B493F">
            <w:pPr>
              <w:spacing w:after="0" w:line="276" w:lineRule="auto"/>
            </w:pPr>
            <w:r>
              <w:rPr>
                <w:sz w:val="17"/>
              </w:rPr>
              <w:t>查看操作审计</w:t>
            </w:r>
          </w:p>
        </w:tc>
        <w:tc>
          <w:tcPr>
            <w:tcW w:w="1587" w:type="dxa"/>
            <w:vAlign w:val="center"/>
          </w:tcPr>
          <w:p w14:paraId="7785AA1C">
            <w:pPr>
              <w:spacing w:after="0" w:line="276" w:lineRule="auto"/>
            </w:pPr>
            <w:r>
              <w:rPr>
                <w:sz w:val="17"/>
              </w:rPr>
              <w:t>全平台</w:t>
            </w:r>
          </w:p>
        </w:tc>
        <w:tc>
          <w:tcPr>
            <w:tcW w:w="1587" w:type="dxa"/>
            <w:vAlign w:val="center"/>
          </w:tcPr>
          <w:p w14:paraId="5DDBE52A">
            <w:pPr>
              <w:spacing w:after="0" w:line="276" w:lineRule="auto"/>
            </w:pPr>
            <w:r>
              <w:rPr>
                <w:sz w:val="17"/>
              </w:rPr>
              <w:t>仅平台赛事</w:t>
            </w:r>
          </w:p>
        </w:tc>
        <w:tc>
          <w:tcPr>
            <w:tcW w:w="1701" w:type="dxa"/>
            <w:vAlign w:val="center"/>
          </w:tcPr>
          <w:p w14:paraId="57F352CD">
            <w:pPr>
              <w:spacing w:after="0" w:line="276" w:lineRule="auto"/>
            </w:pPr>
            <w:r>
              <w:rPr>
                <w:sz w:val="17"/>
              </w:rPr>
              <w:t>仅本组织</w:t>
            </w:r>
          </w:p>
        </w:tc>
        <w:tc>
          <w:tcPr>
            <w:tcW w:w="1701" w:type="dxa"/>
            <w:vAlign w:val="center"/>
          </w:tcPr>
          <w:p w14:paraId="2CBC5472">
            <w:pPr>
              <w:spacing w:after="0" w:line="276" w:lineRule="auto"/>
            </w:pPr>
            <w:r>
              <w:rPr>
                <w:sz w:val="17"/>
              </w:rPr>
              <w:t>仅本组织</w:t>
            </w:r>
          </w:p>
        </w:tc>
      </w:tr>
      <w:tr w14:paraId="5472830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3AAEA92B">
            <w:pPr>
              <w:spacing w:after="0" w:line="276" w:lineRule="auto"/>
            </w:pPr>
            <w:r>
              <w:rPr>
                <w:sz w:val="17"/>
              </w:rPr>
              <w:t>处理报名、收样、评审、结果</w:t>
            </w:r>
          </w:p>
        </w:tc>
        <w:tc>
          <w:tcPr>
            <w:tcW w:w="1587" w:type="dxa"/>
            <w:vAlign w:val="center"/>
          </w:tcPr>
          <w:p w14:paraId="599CA3DF">
            <w:pPr>
              <w:spacing w:after="0" w:line="276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587" w:type="dxa"/>
            <w:vAlign w:val="center"/>
          </w:tcPr>
          <w:p w14:paraId="69478643">
            <w:pPr>
              <w:spacing w:after="0" w:line="276" w:lineRule="auto"/>
            </w:pPr>
            <w:r>
              <w:rPr>
                <w:sz w:val="17"/>
              </w:rPr>
              <w:t>仅平台赛事</w:t>
            </w:r>
          </w:p>
        </w:tc>
        <w:tc>
          <w:tcPr>
            <w:tcW w:w="1701" w:type="dxa"/>
            <w:vAlign w:val="center"/>
          </w:tcPr>
          <w:p w14:paraId="77F6B9E3">
            <w:pPr>
              <w:spacing w:after="0" w:line="276" w:lineRule="auto"/>
            </w:pPr>
            <w:r>
              <w:rPr>
                <w:sz w:val="17"/>
              </w:rPr>
              <w:t>仅本组织</w:t>
            </w:r>
          </w:p>
        </w:tc>
        <w:tc>
          <w:tcPr>
            <w:tcW w:w="1701" w:type="dxa"/>
            <w:vAlign w:val="center"/>
          </w:tcPr>
          <w:p w14:paraId="4F463BD7">
            <w:pPr>
              <w:spacing w:after="0" w:line="276" w:lineRule="auto"/>
            </w:pPr>
            <w:r>
              <w:rPr>
                <w:sz w:val="17"/>
              </w:rPr>
              <w:t>仅本组织</w:t>
            </w:r>
          </w:p>
        </w:tc>
      </w:tr>
    </w:tbl>
    <w:p w14:paraId="481A11F7">
      <w:pPr>
        <w:spacing w:after="40"/>
      </w:pPr>
    </w:p>
    <w:tbl>
      <w:tblPr>
        <w:tblStyle w:val="41"/>
        <w:tblW w:w="0" w:type="auto"/>
        <w:jc w:val="center"/>
        <w:tblBorders>
          <w:top w:val="single" w:color="2F6FA8" w:sz="6" w:space="0"/>
          <w:left w:val="single" w:color="2F6FA8" w:sz="6" w:space="0"/>
          <w:bottom w:val="single" w:color="2F6FA8" w:sz="6" w:space="0"/>
          <w:right w:val="single" w:color="2F6FA8" w:sz="6" w:space="0"/>
          <w:insideH w:val="single" w:color="2F6FA8" w:sz="6" w:space="0"/>
          <w:insideV w:val="single" w:color="2F6FA8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5"/>
      </w:tblGrid>
      <w:tr w14:paraId="6CF59600">
        <w:tblPrEx>
          <w:tblBorders>
            <w:top w:val="single" w:color="2F6FA8" w:sz="6" w:space="0"/>
            <w:left w:val="single" w:color="2F6FA8" w:sz="6" w:space="0"/>
            <w:bottom w:val="single" w:color="2F6FA8" w:sz="6" w:space="0"/>
            <w:right w:val="single" w:color="2F6FA8" w:sz="6" w:space="0"/>
            <w:insideH w:val="single" w:color="2F6FA8" w:sz="6" w:space="0"/>
            <w:insideV w:val="single" w:color="2F6FA8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5" w:type="dxa"/>
            <w:shd w:val="clear" w:color="auto" w:fill="E8F1FB"/>
          </w:tcPr>
          <w:p w14:paraId="2B3009D2">
            <w:pPr>
              <w:spacing w:after="40"/>
            </w:pPr>
            <w:r>
              <w:rPr>
                <w:rFonts w:ascii="微软雅黑" w:hAnsi="微软雅黑" w:eastAsia="微软雅黑"/>
                <w:b/>
                <w:color w:val="2F6FA8"/>
                <w:sz w:val="19"/>
              </w:rPr>
              <w:t>【说明】</w:t>
            </w:r>
            <w:r>
              <w:rPr>
                <w:sz w:val="19"/>
              </w:rPr>
              <w:t>权限以系统实际校验为准。前端隐藏入口不等于权限边界，越权请求会被后端拒绝。</w:t>
            </w:r>
          </w:p>
        </w:tc>
      </w:tr>
    </w:tbl>
    <w:p w14:paraId="2488809A">
      <w:pPr>
        <w:spacing w:after="40"/>
      </w:pPr>
    </w:p>
    <w:p w14:paraId="23BA5E80">
      <w:pPr>
        <w:pStyle w:val="3"/>
        <w:spacing w:before="0" w:after="280"/>
      </w:pPr>
      <w:bookmarkStart w:id="113" w:name="_Toc243135259"/>
      <w:r>
        <w:rPr>
          <w:rFonts w:ascii="微软雅黑" w:hAnsi="微软雅黑" w:eastAsia="微软雅黑"/>
        </w:rPr>
        <w:t>附录 C 办赛时间轴与检查清单</w:t>
      </w:r>
      <w:bookmarkEnd w:id="113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6009"/>
        <w:gridCol w:w="1701"/>
      </w:tblGrid>
      <w:tr w14:paraId="7B282F8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shd w:val="clear" w:color="auto" w:fill="2F4B7C"/>
            <w:vAlign w:val="center"/>
          </w:tcPr>
          <w:p w14:paraId="3FC8241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w="6009" w:type="dxa"/>
            <w:shd w:val="clear" w:color="auto" w:fill="2F4B7C"/>
            <w:vAlign w:val="center"/>
          </w:tcPr>
          <w:p w14:paraId="7C1CC2F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事项</w:t>
            </w:r>
          </w:p>
        </w:tc>
        <w:tc>
          <w:tcPr>
            <w:tcW w:w="1701" w:type="dxa"/>
            <w:shd w:val="clear" w:color="auto" w:fill="2F4B7C"/>
            <w:vAlign w:val="center"/>
          </w:tcPr>
          <w:p w14:paraId="76717F2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对应章节</w:t>
            </w:r>
          </w:p>
        </w:tc>
      </w:tr>
      <w:tr w14:paraId="3C58032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FB3E33F">
            <w:pPr>
              <w:spacing w:after="0" w:line="276" w:lineRule="auto"/>
            </w:pPr>
            <w:r>
              <w:rPr>
                <w:sz w:val="18"/>
              </w:rPr>
              <w:t>T-30 天</w:t>
            </w:r>
          </w:p>
        </w:tc>
        <w:tc>
          <w:tcPr>
            <w:tcW w:w="6009" w:type="dxa"/>
            <w:vAlign w:val="center"/>
          </w:tcPr>
          <w:p w14:paraId="4321D150">
            <w:pPr>
              <w:spacing w:after="0" w:line="276" w:lineRule="auto"/>
            </w:pPr>
            <w:r>
              <w:rPr>
                <w:sz w:val="18"/>
              </w:rPr>
              <w:t>完成入驻申请和账号开通；购买啤酒币；确定赛制、组别、风格库和评分表</w:t>
            </w:r>
          </w:p>
        </w:tc>
        <w:tc>
          <w:tcPr>
            <w:tcW w:w="1701" w:type="dxa"/>
            <w:vAlign w:val="center"/>
          </w:tcPr>
          <w:p w14:paraId="0367B359">
            <w:pPr>
              <w:spacing w:after="0" w:line="276" w:lineRule="auto"/>
            </w:pPr>
            <w:r>
              <w:rPr>
                <w:sz w:val="18"/>
              </w:rPr>
              <w:t>第 1—3 章</w:t>
            </w:r>
          </w:p>
        </w:tc>
      </w:tr>
      <w:tr w14:paraId="0604338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77E7E69">
            <w:pPr>
              <w:spacing w:after="0" w:line="276" w:lineRule="auto"/>
            </w:pPr>
            <w:r>
              <w:rPr>
                <w:sz w:val="18"/>
              </w:rPr>
              <w:t>T-21 天</w:t>
            </w:r>
          </w:p>
        </w:tc>
        <w:tc>
          <w:tcPr>
            <w:tcW w:w="6009" w:type="dxa"/>
            <w:vAlign w:val="center"/>
          </w:tcPr>
          <w:p w14:paraId="6AC44A4C">
            <w:pPr>
              <w:spacing w:after="0" w:line="276" w:lineRule="auto"/>
            </w:pPr>
            <w:r>
              <w:rPr>
                <w:sz w:val="18"/>
              </w:rPr>
              <w:t>完成比赛配置并保存草稿；准备裁判招募计划</w:t>
            </w:r>
          </w:p>
        </w:tc>
        <w:tc>
          <w:tcPr>
            <w:tcW w:w="1701" w:type="dxa"/>
            <w:vAlign w:val="center"/>
          </w:tcPr>
          <w:p w14:paraId="076342BE">
            <w:pPr>
              <w:spacing w:after="0" w:line="276" w:lineRule="auto"/>
            </w:pPr>
            <w:r>
              <w:rPr>
                <w:sz w:val="18"/>
              </w:rPr>
              <w:t>第 3 章</w:t>
            </w:r>
          </w:p>
        </w:tc>
      </w:tr>
      <w:tr w14:paraId="46879F6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A39F7AB">
            <w:pPr>
              <w:spacing w:after="0" w:line="276" w:lineRule="auto"/>
            </w:pPr>
            <w:r>
              <w:rPr>
                <w:sz w:val="18"/>
              </w:rPr>
              <w:t>T-14 天</w:t>
            </w:r>
          </w:p>
        </w:tc>
        <w:tc>
          <w:tcPr>
            <w:tcW w:w="6009" w:type="dxa"/>
            <w:vAlign w:val="center"/>
          </w:tcPr>
          <w:p w14:paraId="4CDF4059">
            <w:pPr>
              <w:spacing w:after="0" w:line="276" w:lineRule="auto"/>
            </w:pPr>
            <w:r>
              <w:rPr>
                <w:sz w:val="18"/>
              </w:rPr>
              <w:t>发布报名；发布裁判招募；配置并测试邮件通知</w:t>
            </w:r>
          </w:p>
        </w:tc>
        <w:tc>
          <w:tcPr>
            <w:tcW w:w="1701" w:type="dxa"/>
            <w:vAlign w:val="center"/>
          </w:tcPr>
          <w:p w14:paraId="2BB47F62">
            <w:pPr>
              <w:spacing w:after="0" w:line="276" w:lineRule="auto"/>
            </w:pPr>
            <w:r>
              <w:rPr>
                <w:sz w:val="18"/>
              </w:rPr>
              <w:t>第 4、5 章</w:t>
            </w:r>
          </w:p>
        </w:tc>
      </w:tr>
      <w:tr w14:paraId="28C72BC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5BFB1339">
            <w:pPr>
              <w:spacing w:after="0" w:line="276" w:lineRule="auto"/>
            </w:pPr>
            <w:r>
              <w:rPr>
                <w:sz w:val="18"/>
              </w:rPr>
              <w:t>T-7 天</w:t>
            </w:r>
          </w:p>
        </w:tc>
        <w:tc>
          <w:tcPr>
            <w:tcW w:w="6009" w:type="dxa"/>
            <w:vAlign w:val="center"/>
          </w:tcPr>
          <w:p w14:paraId="4A1D659F">
            <w:pPr>
              <w:spacing w:after="0" w:line="276" w:lineRule="auto"/>
            </w:pPr>
            <w:r>
              <w:rPr>
                <w:sz w:val="18"/>
              </w:rPr>
              <w:t>核对报名和付款；处理退款；提醒厂商送样</w:t>
            </w:r>
          </w:p>
        </w:tc>
        <w:tc>
          <w:tcPr>
            <w:tcW w:w="1701" w:type="dxa"/>
            <w:vAlign w:val="center"/>
          </w:tcPr>
          <w:p w14:paraId="64D05E86">
            <w:pPr>
              <w:spacing w:after="0" w:line="276" w:lineRule="auto"/>
            </w:pPr>
            <w:r>
              <w:rPr>
                <w:sz w:val="18"/>
              </w:rPr>
              <w:t>第 5 章</w:t>
            </w:r>
          </w:p>
        </w:tc>
      </w:tr>
      <w:tr w14:paraId="56053E8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7BE61BE5">
            <w:pPr>
              <w:spacing w:after="0" w:line="276" w:lineRule="auto"/>
            </w:pPr>
            <w:r>
              <w:rPr>
                <w:sz w:val="18"/>
              </w:rPr>
              <w:t>T-3 天</w:t>
            </w:r>
          </w:p>
        </w:tc>
        <w:tc>
          <w:tcPr>
            <w:tcW w:w="6009" w:type="dxa"/>
            <w:vAlign w:val="center"/>
          </w:tcPr>
          <w:p w14:paraId="45C91468">
            <w:pPr>
              <w:spacing w:after="0" w:line="276" w:lineRule="auto"/>
            </w:pPr>
            <w:r>
              <w:rPr>
                <w:sz w:val="18"/>
              </w:rPr>
              <w:t>确认入库；核对有效酒款；准备评审人员和分桌方案</w:t>
            </w:r>
          </w:p>
        </w:tc>
        <w:tc>
          <w:tcPr>
            <w:tcW w:w="1701" w:type="dxa"/>
            <w:vAlign w:val="center"/>
          </w:tcPr>
          <w:p w14:paraId="4E20A921">
            <w:pPr>
              <w:spacing w:after="0" w:line="276" w:lineRule="auto"/>
            </w:pPr>
            <w:r>
              <w:rPr>
                <w:sz w:val="18"/>
              </w:rPr>
              <w:t>第 5、6 章</w:t>
            </w:r>
          </w:p>
        </w:tc>
      </w:tr>
      <w:tr w14:paraId="12B06C4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23D0F06">
            <w:pPr>
              <w:spacing w:after="0" w:line="276" w:lineRule="auto"/>
            </w:pPr>
            <w:r>
              <w:rPr>
                <w:sz w:val="18"/>
              </w:rPr>
              <w:t>T-1 天</w:t>
            </w:r>
          </w:p>
        </w:tc>
        <w:tc>
          <w:tcPr>
            <w:tcW w:w="6009" w:type="dxa"/>
            <w:vAlign w:val="center"/>
          </w:tcPr>
          <w:p w14:paraId="1B761952">
            <w:pPr>
              <w:spacing w:after="0" w:line="276" w:lineRule="auto"/>
            </w:pPr>
            <w:r>
              <w:rPr>
                <w:sz w:val="18"/>
              </w:rPr>
              <w:t>截止报名；完成啤酒币结算；进入评审准备；分桌并发布首轮</w:t>
            </w:r>
          </w:p>
        </w:tc>
        <w:tc>
          <w:tcPr>
            <w:tcW w:w="1701" w:type="dxa"/>
            <w:vAlign w:val="center"/>
          </w:tcPr>
          <w:p w14:paraId="1CB624D9">
            <w:pPr>
              <w:spacing w:after="0" w:line="276" w:lineRule="auto"/>
            </w:pPr>
            <w:r>
              <w:rPr>
                <w:sz w:val="18"/>
              </w:rPr>
              <w:t>第 6 章</w:t>
            </w:r>
          </w:p>
        </w:tc>
      </w:tr>
      <w:tr w14:paraId="789D9EC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1537AD27">
            <w:pPr>
              <w:spacing w:after="0" w:line="276" w:lineRule="auto"/>
            </w:pPr>
            <w:r>
              <w:rPr>
                <w:sz w:val="18"/>
              </w:rPr>
              <w:t>比赛日</w:t>
            </w:r>
          </w:p>
        </w:tc>
        <w:tc>
          <w:tcPr>
            <w:tcW w:w="6009" w:type="dxa"/>
            <w:vAlign w:val="center"/>
          </w:tcPr>
          <w:p w14:paraId="13FA6938">
            <w:pPr>
              <w:spacing w:after="0" w:line="276" w:lineRule="auto"/>
            </w:pPr>
            <w:r>
              <w:rPr>
                <w:sz w:val="18"/>
              </w:rPr>
              <w:t>评审评分、桌长汇总、同桌确认、锁定首轮；创建后续轮并完成排序</w:t>
            </w:r>
          </w:p>
        </w:tc>
        <w:tc>
          <w:tcPr>
            <w:tcW w:w="1701" w:type="dxa"/>
            <w:vAlign w:val="center"/>
          </w:tcPr>
          <w:p w14:paraId="08A337BA">
            <w:pPr>
              <w:spacing w:after="0" w:line="276" w:lineRule="auto"/>
            </w:pPr>
            <w:r>
              <w:rPr>
                <w:sz w:val="18"/>
              </w:rPr>
              <w:t>第 7、8 章</w:t>
            </w:r>
          </w:p>
        </w:tc>
      </w:tr>
      <w:tr w14:paraId="18FE1FA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51E03731">
            <w:pPr>
              <w:spacing w:after="0" w:line="276" w:lineRule="auto"/>
            </w:pPr>
            <w:r>
              <w:rPr>
                <w:sz w:val="18"/>
              </w:rPr>
              <w:t>比赛日结束</w:t>
            </w:r>
          </w:p>
        </w:tc>
        <w:tc>
          <w:tcPr>
            <w:tcW w:w="6009" w:type="dxa"/>
            <w:vAlign w:val="center"/>
          </w:tcPr>
          <w:p w14:paraId="21B22DFE">
            <w:pPr>
              <w:spacing w:after="0" w:line="276" w:lineRule="auto"/>
            </w:pPr>
            <w:r>
              <w:rPr>
                <w:sz w:val="18"/>
              </w:rPr>
              <w:t>确认获奖名单、上传证书、发布结果</w:t>
            </w:r>
          </w:p>
        </w:tc>
        <w:tc>
          <w:tcPr>
            <w:tcW w:w="1701" w:type="dxa"/>
            <w:vAlign w:val="center"/>
          </w:tcPr>
          <w:p w14:paraId="4B9B1EEC">
            <w:pPr>
              <w:spacing w:after="0" w:line="276" w:lineRule="auto"/>
            </w:pPr>
            <w:r>
              <w:rPr>
                <w:sz w:val="18"/>
              </w:rPr>
              <w:t>第 9 章</w:t>
            </w:r>
          </w:p>
        </w:tc>
      </w:tr>
      <w:tr w14:paraId="4328270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811DE73">
            <w:pPr>
              <w:spacing w:after="0" w:line="276" w:lineRule="auto"/>
            </w:pPr>
            <w:r>
              <w:rPr>
                <w:sz w:val="18"/>
              </w:rPr>
              <w:t>T+1 天</w:t>
            </w:r>
          </w:p>
        </w:tc>
        <w:tc>
          <w:tcPr>
            <w:tcW w:w="6009" w:type="dxa"/>
            <w:vAlign w:val="center"/>
          </w:tcPr>
          <w:p w14:paraId="108FE13C">
            <w:pPr>
              <w:spacing w:after="0" w:line="276" w:lineRule="auto"/>
            </w:pPr>
            <w:r>
              <w:rPr>
                <w:sz w:val="18"/>
              </w:rPr>
              <w:t>核对厂商端结果和证书下载；处理反馈</w:t>
            </w:r>
          </w:p>
        </w:tc>
        <w:tc>
          <w:tcPr>
            <w:tcW w:w="1701" w:type="dxa"/>
            <w:vAlign w:val="center"/>
          </w:tcPr>
          <w:p w14:paraId="7AC06D25">
            <w:pPr>
              <w:spacing w:after="0" w:line="276" w:lineRule="auto"/>
            </w:pPr>
            <w:r>
              <w:rPr>
                <w:sz w:val="18"/>
              </w:rPr>
              <w:t>第 9 章</w:t>
            </w:r>
          </w:p>
        </w:tc>
      </w:tr>
      <w:tr w14:paraId="5165982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766E9B8C">
            <w:pPr>
              <w:spacing w:after="0" w:line="276" w:lineRule="auto"/>
            </w:pPr>
            <w:r>
              <w:rPr>
                <w:sz w:val="18"/>
              </w:rPr>
              <w:t>T+7 天</w:t>
            </w:r>
          </w:p>
        </w:tc>
        <w:tc>
          <w:tcPr>
            <w:tcW w:w="6009" w:type="dxa"/>
            <w:vAlign w:val="center"/>
          </w:tcPr>
          <w:p w14:paraId="0C523FCD">
            <w:pPr>
              <w:spacing w:after="0" w:line="276" w:lineRule="auto"/>
            </w:pPr>
            <w:r>
              <w:rPr>
                <w:sz w:val="18"/>
              </w:rPr>
              <w:t>导出数据；核对啤酒币账务；审计操作日志；归档比赛</w:t>
            </w:r>
          </w:p>
        </w:tc>
        <w:tc>
          <w:tcPr>
            <w:tcW w:w="1701" w:type="dxa"/>
            <w:vAlign w:val="center"/>
          </w:tcPr>
          <w:p w14:paraId="4A664B5A">
            <w:pPr>
              <w:spacing w:after="0" w:line="276" w:lineRule="auto"/>
            </w:pPr>
            <w:r>
              <w:rPr>
                <w:sz w:val="18"/>
              </w:rPr>
              <w:t>第 10 章</w:t>
            </w:r>
          </w:p>
        </w:tc>
      </w:tr>
    </w:tbl>
    <w:p w14:paraId="418B15EA">
      <w:pPr>
        <w:spacing w:after="40"/>
      </w:pPr>
    </w:p>
    <w:p w14:paraId="0FD4949E">
      <w:pPr>
        <w:pStyle w:val="3"/>
        <w:spacing w:before="0" w:after="280"/>
      </w:pPr>
      <w:bookmarkStart w:id="114" w:name="_Toc243135260"/>
      <w:r>
        <w:rPr>
          <w:rFonts w:ascii="微软雅黑" w:hAnsi="微软雅黑" w:eastAsia="微软雅黑"/>
        </w:rPr>
        <w:t>附录 D 常见提示与处理</w:t>
      </w:r>
      <w:bookmarkEnd w:id="114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1"/>
        <w:gridCol w:w="2948"/>
        <w:gridCol w:w="3742"/>
      </w:tblGrid>
      <w:tr w14:paraId="5841380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21" w:type="dxa"/>
            <w:shd w:val="clear" w:color="auto" w:fill="2F4B7C"/>
            <w:vAlign w:val="center"/>
          </w:tcPr>
          <w:p w14:paraId="6956265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提示 / 问题</w:t>
            </w:r>
          </w:p>
        </w:tc>
        <w:tc>
          <w:tcPr>
            <w:tcW w:w="2948" w:type="dxa"/>
            <w:shd w:val="clear" w:color="auto" w:fill="2F4B7C"/>
            <w:vAlign w:val="center"/>
          </w:tcPr>
          <w:p w14:paraId="290AF47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可能原因</w:t>
            </w:r>
          </w:p>
        </w:tc>
        <w:tc>
          <w:tcPr>
            <w:tcW w:w="3742" w:type="dxa"/>
            <w:shd w:val="clear" w:color="auto" w:fill="2F4B7C"/>
            <w:vAlign w:val="center"/>
          </w:tcPr>
          <w:p w14:paraId="2451269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处理建议</w:t>
            </w:r>
          </w:p>
        </w:tc>
      </w:tr>
      <w:tr w14:paraId="409BD63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590F5CF4">
            <w:pPr>
              <w:spacing w:after="0" w:line="276" w:lineRule="auto"/>
            </w:pPr>
            <w:r>
              <w:rPr>
                <w:sz w:val="17"/>
              </w:rPr>
              <w:t>当前余额不足，无法发布报名</w:t>
            </w:r>
          </w:p>
        </w:tc>
        <w:tc>
          <w:tcPr>
            <w:tcW w:w="2948" w:type="dxa"/>
            <w:vAlign w:val="center"/>
          </w:tcPr>
          <w:p w14:paraId="3D6DD282">
            <w:pPr>
              <w:spacing w:after="0" w:line="276" w:lineRule="auto"/>
            </w:pPr>
            <w:r>
              <w:rPr>
                <w:sz w:val="17"/>
              </w:rPr>
              <w:t>啤酒币可用余额少于 1 枚</w:t>
            </w:r>
          </w:p>
        </w:tc>
        <w:tc>
          <w:tcPr>
            <w:tcW w:w="3742" w:type="dxa"/>
            <w:vAlign w:val="center"/>
          </w:tcPr>
          <w:p w14:paraId="3931A536">
            <w:pPr>
              <w:spacing w:after="0" w:line="276" w:lineRule="auto"/>
            </w:pPr>
            <w:r>
              <w:rPr>
                <w:sz w:val="17"/>
              </w:rPr>
              <w:t>购买啤酒币后重新发布</w:t>
            </w:r>
          </w:p>
        </w:tc>
      </w:tr>
      <w:tr w14:paraId="606C221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3576E942">
            <w:pPr>
              <w:spacing w:after="0" w:line="276" w:lineRule="auto"/>
            </w:pPr>
            <w:r>
              <w:rPr>
                <w:sz w:val="17"/>
              </w:rPr>
              <w:t>当前余额不足，无法进入评审准备</w:t>
            </w:r>
          </w:p>
        </w:tc>
        <w:tc>
          <w:tcPr>
            <w:tcW w:w="2948" w:type="dxa"/>
            <w:vAlign w:val="center"/>
          </w:tcPr>
          <w:p w14:paraId="2DDF4F8F">
            <w:pPr>
              <w:spacing w:after="0" w:line="276" w:lineRule="auto"/>
            </w:pPr>
            <w:r>
              <w:rPr>
                <w:sz w:val="17"/>
              </w:rPr>
              <w:t>有效酒款增加，补扣差额不足</w:t>
            </w:r>
          </w:p>
        </w:tc>
        <w:tc>
          <w:tcPr>
            <w:tcW w:w="3742" w:type="dxa"/>
            <w:vAlign w:val="center"/>
          </w:tcPr>
          <w:p w14:paraId="6AFBFED5">
            <w:pPr>
              <w:spacing w:after="0" w:line="276" w:lineRule="auto"/>
            </w:pPr>
            <w:r>
              <w:rPr>
                <w:sz w:val="17"/>
              </w:rPr>
              <w:t>购买啤酒币后重新结算</w:t>
            </w:r>
          </w:p>
        </w:tc>
      </w:tr>
      <w:tr w14:paraId="79AD96F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2F63ED93">
            <w:pPr>
              <w:spacing w:after="0" w:line="276" w:lineRule="auto"/>
            </w:pPr>
            <w:r>
              <w:rPr>
                <w:sz w:val="17"/>
              </w:rPr>
              <w:t>还有 N 款已入库酒款未分桌</w:t>
            </w:r>
          </w:p>
        </w:tc>
        <w:tc>
          <w:tcPr>
            <w:tcW w:w="2948" w:type="dxa"/>
            <w:vAlign w:val="center"/>
          </w:tcPr>
          <w:p w14:paraId="279DDC7F">
            <w:pPr>
              <w:spacing w:after="0" w:line="276" w:lineRule="auto"/>
            </w:pPr>
            <w:r>
              <w:rPr>
                <w:sz w:val="17"/>
              </w:rPr>
              <w:t>分桌未完成</w:t>
            </w:r>
          </w:p>
        </w:tc>
        <w:tc>
          <w:tcPr>
            <w:tcW w:w="3742" w:type="dxa"/>
            <w:vAlign w:val="center"/>
          </w:tcPr>
          <w:p w14:paraId="6E20C189">
            <w:pPr>
              <w:spacing w:after="0" w:line="276" w:lineRule="auto"/>
            </w:pPr>
            <w:r>
              <w:rPr>
                <w:sz w:val="17"/>
              </w:rPr>
              <w:t>在分桌分配中加入剩余酒款</w:t>
            </w:r>
          </w:p>
        </w:tc>
      </w:tr>
      <w:tr w14:paraId="5EE1450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13852E51">
            <w:pPr>
              <w:spacing w:after="0" w:line="276" w:lineRule="auto"/>
            </w:pPr>
            <w:r>
              <w:rPr>
                <w:sz w:val="17"/>
              </w:rPr>
              <w:t>发布按钮不可点击</w:t>
            </w:r>
          </w:p>
        </w:tc>
        <w:tc>
          <w:tcPr>
            <w:tcW w:w="2948" w:type="dxa"/>
            <w:vAlign w:val="center"/>
          </w:tcPr>
          <w:p w14:paraId="774E8FE5">
            <w:pPr>
              <w:spacing w:after="0" w:line="276" w:lineRule="auto"/>
            </w:pPr>
            <w:r>
              <w:rPr>
                <w:sz w:val="17"/>
              </w:rPr>
              <w:t>轮次检查未通过</w:t>
            </w:r>
          </w:p>
        </w:tc>
        <w:tc>
          <w:tcPr>
            <w:tcW w:w="3742" w:type="dxa"/>
            <w:vAlign w:val="center"/>
          </w:tcPr>
          <w:p w14:paraId="1BF3466B">
            <w:pPr>
              <w:spacing w:after="0" w:line="276" w:lineRule="auto"/>
            </w:pPr>
            <w:r>
              <w:rPr>
                <w:sz w:val="17"/>
              </w:rPr>
              <w:t>按页面检查项逐项处理</w:t>
            </w:r>
          </w:p>
        </w:tc>
      </w:tr>
      <w:tr w14:paraId="357D46B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0321BBF8">
            <w:pPr>
              <w:spacing w:after="0" w:line="276" w:lineRule="auto"/>
            </w:pPr>
            <w:r>
              <w:rPr>
                <w:sz w:val="17"/>
              </w:rPr>
              <w:t>缺少全场总冠军</w:t>
            </w:r>
          </w:p>
        </w:tc>
        <w:tc>
          <w:tcPr>
            <w:tcW w:w="2948" w:type="dxa"/>
            <w:vAlign w:val="center"/>
          </w:tcPr>
          <w:p w14:paraId="4034C2D4">
            <w:pPr>
              <w:spacing w:after="0" w:line="276" w:lineRule="auto"/>
            </w:pPr>
            <w:r>
              <w:rPr>
                <w:sz w:val="17"/>
              </w:rPr>
              <w:t>决赛轮未创建、未锁定或候选不合规</w:t>
            </w:r>
          </w:p>
        </w:tc>
        <w:tc>
          <w:tcPr>
            <w:tcW w:w="3742" w:type="dxa"/>
            <w:vAlign w:val="center"/>
          </w:tcPr>
          <w:p w14:paraId="43231F87">
            <w:pPr>
              <w:spacing w:after="0" w:line="276" w:lineRule="auto"/>
            </w:pPr>
            <w:r>
              <w:rPr>
                <w:sz w:val="17"/>
              </w:rPr>
              <w:t>检查决赛轮和组别金奖</w:t>
            </w:r>
          </w:p>
        </w:tc>
      </w:tr>
      <w:tr w14:paraId="696454B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220F0864">
            <w:pPr>
              <w:spacing w:after="0" w:line="276" w:lineRule="auto"/>
            </w:pPr>
            <w:r>
              <w:rPr>
                <w:sz w:val="17"/>
              </w:rPr>
              <w:t>证书暂未开放下载</w:t>
            </w:r>
          </w:p>
        </w:tc>
        <w:tc>
          <w:tcPr>
            <w:tcW w:w="2948" w:type="dxa"/>
            <w:vAlign w:val="center"/>
          </w:tcPr>
          <w:p w14:paraId="35C1AE5C">
            <w:pPr>
              <w:spacing w:after="0" w:line="276" w:lineRule="auto"/>
            </w:pPr>
            <w:r>
              <w:rPr>
                <w:sz w:val="17"/>
              </w:rPr>
              <w:t>奖项未发布或证书未上传</w:t>
            </w:r>
          </w:p>
        </w:tc>
        <w:tc>
          <w:tcPr>
            <w:tcW w:w="3742" w:type="dxa"/>
            <w:vAlign w:val="center"/>
          </w:tcPr>
          <w:p w14:paraId="624AC494">
            <w:pPr>
              <w:spacing w:after="0" w:line="276" w:lineRule="auto"/>
            </w:pPr>
            <w:r>
              <w:rPr>
                <w:sz w:val="17"/>
              </w:rPr>
              <w:t>确认奖项发布和证书上传状态</w:t>
            </w:r>
          </w:p>
        </w:tc>
      </w:tr>
      <w:tr w14:paraId="747E29D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49126FA8">
            <w:pPr>
              <w:spacing w:after="0" w:line="276" w:lineRule="auto"/>
            </w:pPr>
            <w:r>
              <w:rPr>
                <w:sz w:val="17"/>
              </w:rPr>
              <w:t>没有权限</w:t>
            </w:r>
          </w:p>
        </w:tc>
        <w:tc>
          <w:tcPr>
            <w:tcW w:w="2948" w:type="dxa"/>
            <w:vAlign w:val="center"/>
          </w:tcPr>
          <w:p w14:paraId="635259F2">
            <w:pPr>
              <w:spacing w:after="0" w:line="276" w:lineRule="auto"/>
            </w:pPr>
            <w:r>
              <w:rPr>
                <w:sz w:val="17"/>
              </w:rPr>
              <w:t>账号类型或组织范围不允许</w:t>
            </w:r>
          </w:p>
        </w:tc>
        <w:tc>
          <w:tcPr>
            <w:tcW w:w="3742" w:type="dxa"/>
            <w:vAlign w:val="center"/>
          </w:tcPr>
          <w:p w14:paraId="6951718D">
            <w:pPr>
              <w:spacing w:after="0" w:line="276" w:lineRule="auto"/>
            </w:pPr>
            <w:r>
              <w:rPr>
                <w:sz w:val="17"/>
              </w:rPr>
              <w:t>切换到有权限的账号；必要时联系平台</w:t>
            </w:r>
          </w:p>
        </w:tc>
      </w:tr>
      <w:tr w14:paraId="1619291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27188529">
            <w:pPr>
              <w:spacing w:after="0" w:line="276" w:lineRule="auto"/>
            </w:pPr>
            <w:r>
              <w:rPr>
                <w:sz w:val="17"/>
              </w:rPr>
              <w:t>文件无法下载</w:t>
            </w:r>
          </w:p>
        </w:tc>
        <w:tc>
          <w:tcPr>
            <w:tcW w:w="2948" w:type="dxa"/>
            <w:vAlign w:val="center"/>
          </w:tcPr>
          <w:p w14:paraId="72B93E33">
            <w:pPr>
              <w:spacing w:after="0" w:line="276" w:lineRule="auto"/>
            </w:pPr>
            <w:r>
              <w:rPr>
                <w:sz w:val="17"/>
              </w:rPr>
              <w:t>文件不属于当前组织或比赛</w:t>
            </w:r>
          </w:p>
        </w:tc>
        <w:tc>
          <w:tcPr>
            <w:tcW w:w="3742" w:type="dxa"/>
            <w:vAlign w:val="center"/>
          </w:tcPr>
          <w:p w14:paraId="47940F3B">
            <w:pPr>
              <w:spacing w:after="0" w:line="276" w:lineRule="auto"/>
            </w:pPr>
            <w:r>
              <w:rPr>
                <w:sz w:val="17"/>
              </w:rPr>
              <w:t>确认资源归属；不要通过文件 ID 猜测下载</w:t>
            </w:r>
          </w:p>
        </w:tc>
      </w:tr>
      <w:tr w14:paraId="2C68ED7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5E495AD3">
            <w:pPr>
              <w:spacing w:after="0" w:line="276" w:lineRule="auto"/>
            </w:pPr>
            <w:r>
              <w:rPr>
                <w:sz w:val="17"/>
              </w:rPr>
              <w:t>厂商端看不到比赛</w:t>
            </w:r>
          </w:p>
        </w:tc>
        <w:tc>
          <w:tcPr>
            <w:tcW w:w="2948" w:type="dxa"/>
            <w:vAlign w:val="center"/>
          </w:tcPr>
          <w:p w14:paraId="3F2E2ED6">
            <w:pPr>
              <w:spacing w:after="0" w:line="276" w:lineRule="auto"/>
            </w:pPr>
            <w:r>
              <w:rPr>
                <w:sz w:val="17"/>
              </w:rPr>
              <w:t>未发布、已截止或已归档</w:t>
            </w:r>
          </w:p>
        </w:tc>
        <w:tc>
          <w:tcPr>
            <w:tcW w:w="3742" w:type="dxa"/>
            <w:vAlign w:val="center"/>
          </w:tcPr>
          <w:p w14:paraId="69C7ADF1">
            <w:pPr>
              <w:spacing w:after="0" w:line="276" w:lineRule="auto"/>
            </w:pPr>
            <w:r>
              <w:rPr>
                <w:sz w:val="17"/>
              </w:rPr>
              <w:t>检查比赛状态和报名时间</w:t>
            </w:r>
          </w:p>
        </w:tc>
      </w:tr>
      <w:tr w14:paraId="3805178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vAlign w:val="center"/>
          </w:tcPr>
          <w:p w14:paraId="506AABD2">
            <w:pPr>
              <w:spacing w:after="0" w:line="276" w:lineRule="auto"/>
            </w:pPr>
            <w:r>
              <w:rPr>
                <w:sz w:val="17"/>
              </w:rPr>
              <w:t>评委看不到任务</w:t>
            </w:r>
          </w:p>
        </w:tc>
        <w:tc>
          <w:tcPr>
            <w:tcW w:w="2948" w:type="dxa"/>
            <w:vAlign w:val="center"/>
          </w:tcPr>
          <w:p w14:paraId="274E7CF8">
            <w:pPr>
              <w:spacing w:after="0" w:line="276" w:lineRule="auto"/>
            </w:pPr>
            <w:r>
              <w:rPr>
                <w:sz w:val="17"/>
              </w:rPr>
              <w:t>未分配桌次/角色或轮次未发布</w:t>
            </w:r>
          </w:p>
        </w:tc>
        <w:tc>
          <w:tcPr>
            <w:tcW w:w="3742" w:type="dxa"/>
            <w:vAlign w:val="center"/>
          </w:tcPr>
          <w:p w14:paraId="091CFC3B">
            <w:pPr>
              <w:spacing w:after="0" w:line="276" w:lineRule="auto"/>
            </w:pPr>
            <w:r>
              <w:rPr>
                <w:sz w:val="17"/>
              </w:rPr>
              <w:t>检查分桌和轮次发布状态</w:t>
            </w:r>
          </w:p>
        </w:tc>
      </w:tr>
    </w:tbl>
    <w:p w14:paraId="3663B948">
      <w:pPr>
        <w:spacing w:after="40"/>
      </w:pPr>
    </w:p>
    <w:p w14:paraId="2AC7DDF1">
      <w:pPr>
        <w:pStyle w:val="3"/>
        <w:spacing w:before="0" w:after="280"/>
      </w:pPr>
      <w:bookmarkStart w:id="115" w:name="_Toc243135261"/>
      <w:r>
        <w:rPr>
          <w:rFonts w:ascii="微软雅黑" w:hAnsi="微软雅黑" w:eastAsia="微软雅黑"/>
        </w:rPr>
        <w:t>附录 E 截图清单</w:t>
      </w:r>
      <w:bookmarkEnd w:id="115"/>
    </w:p>
    <w:p w14:paraId="509A37C6">
      <w:r>
        <w:t>下表按章节列出全部截图位。拍摄时使用演示数据，避免出现真实手机号、密码、证件和厂牌敏感信息。优先级中“必需”表示正文关键步骤，“建议”表示帮助理解，“可选”表示可在排版空间不足时省略。</w:t>
      </w:r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794"/>
        <w:gridCol w:w="2154"/>
        <w:gridCol w:w="3515"/>
        <w:gridCol w:w="1361"/>
        <w:gridCol w:w="794"/>
      </w:tblGrid>
      <w:tr w14:paraId="11B7F3A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94" w:type="dxa"/>
            <w:shd w:val="clear" w:color="auto" w:fill="2F4B7C"/>
            <w:vAlign w:val="center"/>
          </w:tcPr>
          <w:p w14:paraId="475A7CD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编号</w:t>
            </w:r>
          </w:p>
        </w:tc>
        <w:tc>
          <w:tcPr>
            <w:tcW w:w="794" w:type="dxa"/>
            <w:shd w:val="clear" w:color="auto" w:fill="2F4B7C"/>
            <w:vAlign w:val="center"/>
          </w:tcPr>
          <w:p w14:paraId="75755DF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章节</w:t>
            </w:r>
          </w:p>
        </w:tc>
        <w:tc>
          <w:tcPr>
            <w:tcW w:w="2154" w:type="dxa"/>
            <w:shd w:val="clear" w:color="auto" w:fill="2F4B7C"/>
            <w:vAlign w:val="center"/>
          </w:tcPr>
          <w:p w14:paraId="32A2963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页面/位置</w:t>
            </w:r>
          </w:p>
        </w:tc>
        <w:tc>
          <w:tcPr>
            <w:tcW w:w="3515" w:type="dxa"/>
            <w:shd w:val="clear" w:color="auto" w:fill="2F4B7C"/>
            <w:vAlign w:val="center"/>
          </w:tcPr>
          <w:p w14:paraId="226A5CF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截图内容</w:t>
            </w:r>
          </w:p>
        </w:tc>
        <w:tc>
          <w:tcPr>
            <w:tcW w:w="1361" w:type="dxa"/>
            <w:shd w:val="clear" w:color="auto" w:fill="2F4B7C"/>
            <w:vAlign w:val="center"/>
          </w:tcPr>
          <w:p w14:paraId="657DD33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必要状态</w:t>
            </w:r>
          </w:p>
        </w:tc>
        <w:tc>
          <w:tcPr>
            <w:tcW w:w="794" w:type="dxa"/>
            <w:shd w:val="clear" w:color="auto" w:fill="2F4B7C"/>
            <w:vAlign w:val="center"/>
          </w:tcPr>
          <w:p w14:paraId="271CAA24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6"/>
              </w:rPr>
              <w:t>优先级</w:t>
            </w:r>
          </w:p>
        </w:tc>
      </w:tr>
      <w:tr w14:paraId="25870A1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90B3FEF">
            <w:pPr>
              <w:spacing w:after="0" w:line="276" w:lineRule="auto"/>
            </w:pPr>
            <w:r>
              <w:rPr>
                <w:sz w:val="16"/>
              </w:rPr>
              <w:t>01-01</w:t>
            </w:r>
          </w:p>
        </w:tc>
        <w:tc>
          <w:tcPr>
            <w:tcW w:w="794" w:type="dxa"/>
            <w:vAlign w:val="center"/>
          </w:tcPr>
          <w:p w14:paraId="1FA08DBE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6D6A644C">
            <w:pPr>
              <w:spacing w:after="0" w:line="276" w:lineRule="auto"/>
            </w:pPr>
            <w:r>
              <w:rPr>
                <w:sz w:val="16"/>
              </w:rPr>
              <w:t>主办方入驻入口</w:t>
            </w:r>
          </w:p>
        </w:tc>
        <w:tc>
          <w:tcPr>
            <w:tcW w:w="3515" w:type="dxa"/>
            <w:vAlign w:val="center"/>
          </w:tcPr>
          <w:p w14:paraId="2596B33E">
            <w:pPr>
              <w:spacing w:after="0" w:line="276" w:lineRule="auto"/>
            </w:pPr>
            <w:r>
              <w:rPr>
                <w:sz w:val="16"/>
              </w:rPr>
              <w:t>导航入口与三步步骤条</w:t>
            </w:r>
          </w:p>
        </w:tc>
        <w:tc>
          <w:tcPr>
            <w:tcW w:w="1361" w:type="dxa"/>
            <w:vAlign w:val="center"/>
          </w:tcPr>
          <w:p w14:paraId="21672046">
            <w:pPr>
              <w:spacing w:after="0" w:line="276" w:lineRule="auto"/>
            </w:pPr>
            <w:r>
              <w:rPr>
                <w:sz w:val="16"/>
              </w:rPr>
              <w:t>未登录</w:t>
            </w:r>
          </w:p>
        </w:tc>
        <w:tc>
          <w:tcPr>
            <w:tcW w:w="794" w:type="dxa"/>
            <w:vAlign w:val="center"/>
          </w:tcPr>
          <w:p w14:paraId="0C4DF39A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BEA82B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89A5E68">
            <w:pPr>
              <w:spacing w:after="0" w:line="276" w:lineRule="auto"/>
            </w:pPr>
            <w:r>
              <w:rPr>
                <w:sz w:val="16"/>
              </w:rPr>
              <w:t>01-02</w:t>
            </w:r>
          </w:p>
        </w:tc>
        <w:tc>
          <w:tcPr>
            <w:tcW w:w="794" w:type="dxa"/>
            <w:vAlign w:val="center"/>
          </w:tcPr>
          <w:p w14:paraId="65249E03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48CEB7F3">
            <w:pPr>
              <w:spacing w:after="0" w:line="276" w:lineRule="auto"/>
            </w:pPr>
            <w:r>
              <w:rPr>
                <w:sz w:val="16"/>
              </w:rPr>
              <w:t>机构资料</w:t>
            </w:r>
          </w:p>
        </w:tc>
        <w:tc>
          <w:tcPr>
            <w:tcW w:w="3515" w:type="dxa"/>
            <w:vAlign w:val="center"/>
          </w:tcPr>
          <w:p w14:paraId="3D73BD78">
            <w:pPr>
              <w:spacing w:after="0" w:line="276" w:lineRule="auto"/>
            </w:pPr>
            <w:r>
              <w:rPr>
                <w:sz w:val="16"/>
              </w:rPr>
              <w:t>机构名称、证明文件上传、继续填写</w:t>
            </w:r>
          </w:p>
        </w:tc>
        <w:tc>
          <w:tcPr>
            <w:tcW w:w="1361" w:type="dxa"/>
            <w:vAlign w:val="center"/>
          </w:tcPr>
          <w:p w14:paraId="1C38766B">
            <w:pPr>
              <w:spacing w:after="0" w:line="276" w:lineRule="auto"/>
            </w:pPr>
            <w:r>
              <w:rPr>
                <w:sz w:val="16"/>
              </w:rPr>
              <w:t>填写中</w:t>
            </w:r>
          </w:p>
        </w:tc>
        <w:tc>
          <w:tcPr>
            <w:tcW w:w="794" w:type="dxa"/>
            <w:vAlign w:val="center"/>
          </w:tcPr>
          <w:p w14:paraId="3D23A7D6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7CEC820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EA5E613">
            <w:pPr>
              <w:spacing w:after="0" w:line="276" w:lineRule="auto"/>
            </w:pPr>
            <w:r>
              <w:rPr>
                <w:sz w:val="16"/>
              </w:rPr>
              <w:t>01-03</w:t>
            </w:r>
          </w:p>
        </w:tc>
        <w:tc>
          <w:tcPr>
            <w:tcW w:w="794" w:type="dxa"/>
            <w:vAlign w:val="center"/>
          </w:tcPr>
          <w:p w14:paraId="0D782BD7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56368EC7">
            <w:pPr>
              <w:spacing w:after="0" w:line="276" w:lineRule="auto"/>
            </w:pPr>
            <w:r>
              <w:rPr>
                <w:sz w:val="16"/>
              </w:rPr>
              <w:t>联系方式</w:t>
            </w:r>
          </w:p>
        </w:tc>
        <w:tc>
          <w:tcPr>
            <w:tcW w:w="3515" w:type="dxa"/>
            <w:vAlign w:val="center"/>
          </w:tcPr>
          <w:p w14:paraId="06104090">
            <w:pPr>
              <w:spacing w:after="0" w:line="276" w:lineRule="auto"/>
            </w:pPr>
            <w:r>
              <w:rPr>
                <w:sz w:val="16"/>
              </w:rPr>
              <w:t>姓名、手机号、邮箱、微信</w:t>
            </w:r>
          </w:p>
        </w:tc>
        <w:tc>
          <w:tcPr>
            <w:tcW w:w="1361" w:type="dxa"/>
            <w:vAlign w:val="center"/>
          </w:tcPr>
          <w:p w14:paraId="388986BD">
            <w:pPr>
              <w:spacing w:after="0" w:line="276" w:lineRule="auto"/>
            </w:pPr>
            <w:r>
              <w:rPr>
                <w:sz w:val="16"/>
              </w:rPr>
              <w:t>填写中</w:t>
            </w:r>
          </w:p>
        </w:tc>
        <w:tc>
          <w:tcPr>
            <w:tcW w:w="794" w:type="dxa"/>
            <w:vAlign w:val="center"/>
          </w:tcPr>
          <w:p w14:paraId="0F02E3DE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3DAE97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8444FB6">
            <w:pPr>
              <w:spacing w:after="0" w:line="276" w:lineRule="auto"/>
            </w:pPr>
            <w:r>
              <w:rPr>
                <w:sz w:val="16"/>
              </w:rPr>
              <w:t>01-04</w:t>
            </w:r>
          </w:p>
        </w:tc>
        <w:tc>
          <w:tcPr>
            <w:tcW w:w="794" w:type="dxa"/>
            <w:vAlign w:val="center"/>
          </w:tcPr>
          <w:p w14:paraId="0FB2A999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54211A10">
            <w:pPr>
              <w:spacing w:after="0" w:line="276" w:lineRule="auto"/>
            </w:pPr>
            <w:r>
              <w:rPr>
                <w:sz w:val="16"/>
              </w:rPr>
              <w:t>办赛计划</w:t>
            </w:r>
          </w:p>
        </w:tc>
        <w:tc>
          <w:tcPr>
            <w:tcW w:w="3515" w:type="dxa"/>
            <w:vAlign w:val="center"/>
          </w:tcPr>
          <w:p w14:paraId="14F1BC98">
            <w:pPr>
              <w:spacing w:after="0" w:line="276" w:lineRule="auto"/>
            </w:pPr>
            <w:r>
              <w:rPr>
                <w:sz w:val="16"/>
              </w:rPr>
              <w:t>介绍、规模选项、提交按钮</w:t>
            </w:r>
          </w:p>
        </w:tc>
        <w:tc>
          <w:tcPr>
            <w:tcW w:w="1361" w:type="dxa"/>
            <w:vAlign w:val="center"/>
          </w:tcPr>
          <w:p w14:paraId="18DCD276">
            <w:pPr>
              <w:spacing w:after="0" w:line="276" w:lineRule="auto"/>
            </w:pPr>
            <w:r>
              <w:rPr>
                <w:sz w:val="16"/>
              </w:rPr>
              <w:t>填写中</w:t>
            </w:r>
          </w:p>
        </w:tc>
        <w:tc>
          <w:tcPr>
            <w:tcW w:w="794" w:type="dxa"/>
            <w:vAlign w:val="center"/>
          </w:tcPr>
          <w:p w14:paraId="6A82B808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6D7703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03B5CE9">
            <w:pPr>
              <w:spacing w:after="0" w:line="276" w:lineRule="auto"/>
            </w:pPr>
            <w:r>
              <w:rPr>
                <w:sz w:val="16"/>
              </w:rPr>
              <w:t>01-05</w:t>
            </w:r>
          </w:p>
        </w:tc>
        <w:tc>
          <w:tcPr>
            <w:tcW w:w="794" w:type="dxa"/>
            <w:vAlign w:val="center"/>
          </w:tcPr>
          <w:p w14:paraId="306838F4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295DA81B">
            <w:pPr>
              <w:spacing w:after="0" w:line="276" w:lineRule="auto"/>
            </w:pPr>
            <w:r>
              <w:rPr>
                <w:sz w:val="16"/>
              </w:rPr>
              <w:t>提交成功</w:t>
            </w:r>
          </w:p>
        </w:tc>
        <w:tc>
          <w:tcPr>
            <w:tcW w:w="3515" w:type="dxa"/>
            <w:vAlign w:val="center"/>
          </w:tcPr>
          <w:p w14:paraId="0906E7E2">
            <w:pPr>
              <w:spacing w:after="0" w:line="276" w:lineRule="auto"/>
            </w:pPr>
            <w:r>
              <w:rPr>
                <w:sz w:val="16"/>
              </w:rPr>
              <w:t>申请编号与复制按钮</w:t>
            </w:r>
          </w:p>
        </w:tc>
        <w:tc>
          <w:tcPr>
            <w:tcW w:w="1361" w:type="dxa"/>
            <w:vAlign w:val="center"/>
          </w:tcPr>
          <w:p w14:paraId="68FA74EF">
            <w:pPr>
              <w:spacing w:after="0" w:line="276" w:lineRule="auto"/>
            </w:pPr>
            <w:r>
              <w:rPr>
                <w:sz w:val="16"/>
              </w:rPr>
              <w:t>已提交</w:t>
            </w:r>
          </w:p>
        </w:tc>
        <w:tc>
          <w:tcPr>
            <w:tcW w:w="794" w:type="dxa"/>
            <w:vAlign w:val="center"/>
          </w:tcPr>
          <w:p w14:paraId="6B64D8A0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942509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1F955E2">
            <w:pPr>
              <w:spacing w:after="0" w:line="276" w:lineRule="auto"/>
            </w:pPr>
            <w:r>
              <w:rPr>
                <w:sz w:val="16"/>
              </w:rPr>
              <w:t>01-06</w:t>
            </w:r>
          </w:p>
        </w:tc>
        <w:tc>
          <w:tcPr>
            <w:tcW w:w="794" w:type="dxa"/>
            <w:vAlign w:val="center"/>
          </w:tcPr>
          <w:p w14:paraId="35609FC3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56DDBB74">
            <w:pPr>
              <w:spacing w:after="0" w:line="276" w:lineRule="auto"/>
            </w:pPr>
            <w:r>
              <w:rPr>
                <w:sz w:val="16"/>
              </w:rPr>
              <w:t>申请进度</w:t>
            </w:r>
          </w:p>
        </w:tc>
        <w:tc>
          <w:tcPr>
            <w:tcW w:w="3515" w:type="dxa"/>
            <w:vAlign w:val="center"/>
          </w:tcPr>
          <w:p w14:paraId="136D3326">
            <w:pPr>
              <w:spacing w:after="0" w:line="276" w:lineRule="auto"/>
            </w:pPr>
            <w:r>
              <w:rPr>
                <w:sz w:val="16"/>
              </w:rPr>
              <w:t>申请编号、手机号、状态时间线</w:t>
            </w:r>
          </w:p>
        </w:tc>
        <w:tc>
          <w:tcPr>
            <w:tcW w:w="1361" w:type="dxa"/>
            <w:vAlign w:val="center"/>
          </w:tcPr>
          <w:p w14:paraId="5F5002C2">
            <w:pPr>
              <w:spacing w:after="0" w:line="276" w:lineRule="auto"/>
            </w:pPr>
            <w:r>
              <w:rPr>
                <w:sz w:val="16"/>
              </w:rPr>
              <w:t>审核中/补充资料</w:t>
            </w:r>
          </w:p>
        </w:tc>
        <w:tc>
          <w:tcPr>
            <w:tcW w:w="794" w:type="dxa"/>
            <w:vAlign w:val="center"/>
          </w:tcPr>
          <w:p w14:paraId="1B86B108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71B128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01B15D7">
            <w:pPr>
              <w:spacing w:after="0" w:line="276" w:lineRule="auto"/>
            </w:pPr>
            <w:r>
              <w:rPr>
                <w:sz w:val="16"/>
              </w:rPr>
              <w:t>01-07</w:t>
            </w:r>
          </w:p>
        </w:tc>
        <w:tc>
          <w:tcPr>
            <w:tcW w:w="794" w:type="dxa"/>
            <w:vAlign w:val="center"/>
          </w:tcPr>
          <w:p w14:paraId="4A21902D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04A4FB99">
            <w:pPr>
              <w:spacing w:after="0" w:line="276" w:lineRule="auto"/>
            </w:pPr>
            <w:r>
              <w:rPr>
                <w:sz w:val="16"/>
              </w:rPr>
              <w:t>后台登录</w:t>
            </w:r>
          </w:p>
        </w:tc>
        <w:tc>
          <w:tcPr>
            <w:tcW w:w="3515" w:type="dxa"/>
            <w:vAlign w:val="center"/>
          </w:tcPr>
          <w:p w14:paraId="4854C99D">
            <w:pPr>
              <w:spacing w:after="0" w:line="276" w:lineRule="auto"/>
            </w:pPr>
            <w:r>
              <w:rPr>
                <w:sz w:val="16"/>
              </w:rPr>
              <w:t>账号、密码、登录按钮</w:t>
            </w:r>
          </w:p>
        </w:tc>
        <w:tc>
          <w:tcPr>
            <w:tcW w:w="1361" w:type="dxa"/>
            <w:vAlign w:val="center"/>
          </w:tcPr>
          <w:p w14:paraId="77C76C3D">
            <w:pPr>
              <w:spacing w:after="0" w:line="276" w:lineRule="auto"/>
            </w:pPr>
            <w:r>
              <w:rPr>
                <w:sz w:val="16"/>
              </w:rPr>
              <w:t>未登录</w:t>
            </w:r>
          </w:p>
        </w:tc>
        <w:tc>
          <w:tcPr>
            <w:tcW w:w="794" w:type="dxa"/>
            <w:vAlign w:val="center"/>
          </w:tcPr>
          <w:p w14:paraId="3890690E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AA2A46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4A2BA16">
            <w:pPr>
              <w:spacing w:after="0" w:line="276" w:lineRule="auto"/>
            </w:pPr>
            <w:r>
              <w:rPr>
                <w:sz w:val="16"/>
              </w:rPr>
              <w:t>01-08</w:t>
            </w:r>
          </w:p>
        </w:tc>
        <w:tc>
          <w:tcPr>
            <w:tcW w:w="794" w:type="dxa"/>
            <w:vAlign w:val="center"/>
          </w:tcPr>
          <w:p w14:paraId="71C986D3">
            <w:pPr>
              <w:spacing w:after="0" w:line="276" w:lineRule="auto"/>
            </w:pPr>
            <w:r>
              <w:rPr>
                <w:sz w:val="16"/>
              </w:rPr>
              <w:t>第 1 章</w:t>
            </w:r>
          </w:p>
        </w:tc>
        <w:tc>
          <w:tcPr>
            <w:tcW w:w="2154" w:type="dxa"/>
            <w:vAlign w:val="center"/>
          </w:tcPr>
          <w:p w14:paraId="5B464CA1">
            <w:pPr>
              <w:spacing w:after="0" w:line="276" w:lineRule="auto"/>
            </w:pPr>
            <w:r>
              <w:rPr>
                <w:sz w:val="16"/>
              </w:rPr>
              <w:t>首次改密</w:t>
            </w:r>
          </w:p>
        </w:tc>
        <w:tc>
          <w:tcPr>
            <w:tcW w:w="3515" w:type="dxa"/>
            <w:vAlign w:val="center"/>
          </w:tcPr>
          <w:p w14:paraId="32F69F9F">
            <w:pPr>
              <w:spacing w:after="0" w:line="276" w:lineRule="auto"/>
            </w:pPr>
            <w:r>
              <w:rPr>
                <w:sz w:val="16"/>
              </w:rPr>
              <w:t>新密码、确认密码、保存</w:t>
            </w:r>
          </w:p>
        </w:tc>
        <w:tc>
          <w:tcPr>
            <w:tcW w:w="1361" w:type="dxa"/>
            <w:vAlign w:val="center"/>
          </w:tcPr>
          <w:p w14:paraId="3A565627">
            <w:pPr>
              <w:spacing w:after="0" w:line="276" w:lineRule="auto"/>
            </w:pPr>
            <w:r>
              <w:rPr>
                <w:sz w:val="16"/>
              </w:rPr>
              <w:t>首次登录</w:t>
            </w:r>
          </w:p>
        </w:tc>
        <w:tc>
          <w:tcPr>
            <w:tcW w:w="794" w:type="dxa"/>
            <w:vAlign w:val="center"/>
          </w:tcPr>
          <w:p w14:paraId="1D33E346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2C797AC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C892707">
            <w:pPr>
              <w:spacing w:after="0" w:line="276" w:lineRule="auto"/>
            </w:pPr>
            <w:r>
              <w:rPr>
                <w:sz w:val="16"/>
              </w:rPr>
              <w:t>02-01</w:t>
            </w:r>
          </w:p>
        </w:tc>
        <w:tc>
          <w:tcPr>
            <w:tcW w:w="794" w:type="dxa"/>
            <w:vAlign w:val="center"/>
          </w:tcPr>
          <w:p w14:paraId="34AB392C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27BD09C1">
            <w:pPr>
              <w:spacing w:after="0" w:line="276" w:lineRule="auto"/>
            </w:pPr>
            <w:r>
              <w:rPr>
                <w:sz w:val="16"/>
              </w:rPr>
              <w:t>工作台与菜单</w:t>
            </w:r>
          </w:p>
        </w:tc>
        <w:tc>
          <w:tcPr>
            <w:tcW w:w="3515" w:type="dxa"/>
            <w:vAlign w:val="center"/>
          </w:tcPr>
          <w:p w14:paraId="1A2BF081">
            <w:pPr>
              <w:spacing w:after="0" w:line="276" w:lineRule="auto"/>
            </w:pPr>
            <w:r>
              <w:rPr>
                <w:sz w:val="16"/>
              </w:rPr>
              <w:t>左侧分组菜单、待处理事项</w:t>
            </w:r>
          </w:p>
        </w:tc>
        <w:tc>
          <w:tcPr>
            <w:tcW w:w="1361" w:type="dxa"/>
            <w:vAlign w:val="center"/>
          </w:tcPr>
          <w:p w14:paraId="22B651F7">
            <w:pPr>
              <w:spacing w:after="0" w:line="276" w:lineRule="auto"/>
            </w:pPr>
            <w:r>
              <w:rPr>
                <w:sz w:val="16"/>
              </w:rPr>
              <w:t>主办方管理员</w:t>
            </w:r>
          </w:p>
        </w:tc>
        <w:tc>
          <w:tcPr>
            <w:tcW w:w="794" w:type="dxa"/>
            <w:vAlign w:val="center"/>
          </w:tcPr>
          <w:p w14:paraId="4773470C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0ACDC6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B6872A5">
            <w:pPr>
              <w:spacing w:after="0" w:line="276" w:lineRule="auto"/>
            </w:pPr>
            <w:r>
              <w:rPr>
                <w:sz w:val="16"/>
              </w:rPr>
              <w:t>02-02</w:t>
            </w:r>
          </w:p>
        </w:tc>
        <w:tc>
          <w:tcPr>
            <w:tcW w:w="794" w:type="dxa"/>
            <w:vAlign w:val="center"/>
          </w:tcPr>
          <w:p w14:paraId="010306ED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6C2D638C">
            <w:pPr>
              <w:spacing w:after="0" w:line="276" w:lineRule="auto"/>
            </w:pPr>
            <w:r>
              <w:rPr>
                <w:sz w:val="16"/>
              </w:rPr>
              <w:t>账号设置</w:t>
            </w:r>
          </w:p>
        </w:tc>
        <w:tc>
          <w:tcPr>
            <w:tcW w:w="3515" w:type="dxa"/>
            <w:vAlign w:val="center"/>
          </w:tcPr>
          <w:p w14:paraId="2450ED92">
            <w:pPr>
              <w:spacing w:after="0" w:line="276" w:lineRule="auto"/>
            </w:pPr>
            <w:r>
              <w:rPr>
                <w:sz w:val="16"/>
              </w:rPr>
              <w:t>姓名、密码修改</w:t>
            </w:r>
          </w:p>
        </w:tc>
        <w:tc>
          <w:tcPr>
            <w:tcW w:w="1361" w:type="dxa"/>
            <w:vAlign w:val="center"/>
          </w:tcPr>
          <w:p w14:paraId="4FB6B4DB">
            <w:pPr>
              <w:spacing w:after="0" w:line="276" w:lineRule="auto"/>
            </w:pPr>
            <w:r>
              <w:rPr>
                <w:sz w:val="16"/>
              </w:rPr>
              <w:t>已登录</w:t>
            </w:r>
          </w:p>
        </w:tc>
        <w:tc>
          <w:tcPr>
            <w:tcW w:w="794" w:type="dxa"/>
            <w:vAlign w:val="center"/>
          </w:tcPr>
          <w:p w14:paraId="2F4525F4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356E1E9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350730D">
            <w:pPr>
              <w:spacing w:after="0" w:line="276" w:lineRule="auto"/>
            </w:pPr>
            <w:r>
              <w:rPr>
                <w:sz w:val="16"/>
              </w:rPr>
              <w:t>02-03</w:t>
            </w:r>
          </w:p>
        </w:tc>
        <w:tc>
          <w:tcPr>
            <w:tcW w:w="794" w:type="dxa"/>
            <w:vAlign w:val="center"/>
          </w:tcPr>
          <w:p w14:paraId="105A85A1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7BC52509">
            <w:pPr>
              <w:spacing w:after="0" w:line="276" w:lineRule="auto"/>
            </w:pPr>
            <w:r>
              <w:rPr>
                <w:sz w:val="16"/>
              </w:rPr>
              <w:t>管理员账号列表</w:t>
            </w:r>
          </w:p>
        </w:tc>
        <w:tc>
          <w:tcPr>
            <w:tcW w:w="3515" w:type="dxa"/>
            <w:vAlign w:val="center"/>
          </w:tcPr>
          <w:p w14:paraId="552AC946">
            <w:pPr>
              <w:spacing w:after="0" w:line="276" w:lineRule="auto"/>
            </w:pPr>
            <w:r>
              <w:rPr>
                <w:sz w:val="16"/>
              </w:rPr>
              <w:t>账号列表与操作按钮</w:t>
            </w:r>
          </w:p>
        </w:tc>
        <w:tc>
          <w:tcPr>
            <w:tcW w:w="1361" w:type="dxa"/>
            <w:vAlign w:val="center"/>
          </w:tcPr>
          <w:p w14:paraId="657857C5">
            <w:pPr>
              <w:spacing w:after="0" w:line="276" w:lineRule="auto"/>
            </w:pPr>
            <w:r>
              <w:rPr>
                <w:sz w:val="16"/>
              </w:rPr>
              <w:t>已有主/子管理员</w:t>
            </w:r>
          </w:p>
        </w:tc>
        <w:tc>
          <w:tcPr>
            <w:tcW w:w="794" w:type="dxa"/>
            <w:vAlign w:val="center"/>
          </w:tcPr>
          <w:p w14:paraId="54CC1C7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5C1580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C9924C8">
            <w:pPr>
              <w:spacing w:after="0" w:line="276" w:lineRule="auto"/>
            </w:pPr>
            <w:r>
              <w:rPr>
                <w:sz w:val="16"/>
              </w:rPr>
              <w:t>02-04</w:t>
            </w:r>
          </w:p>
        </w:tc>
        <w:tc>
          <w:tcPr>
            <w:tcW w:w="794" w:type="dxa"/>
            <w:vAlign w:val="center"/>
          </w:tcPr>
          <w:p w14:paraId="7A24EBE3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757A5E7F">
            <w:pPr>
              <w:spacing w:after="0" w:line="276" w:lineRule="auto"/>
            </w:pPr>
            <w:r>
              <w:rPr>
                <w:sz w:val="16"/>
              </w:rPr>
              <w:t>新增管理员</w:t>
            </w:r>
          </w:p>
        </w:tc>
        <w:tc>
          <w:tcPr>
            <w:tcW w:w="3515" w:type="dxa"/>
            <w:vAlign w:val="center"/>
          </w:tcPr>
          <w:p w14:paraId="728811DD">
            <w:pPr>
              <w:spacing w:after="0" w:line="276" w:lineRule="auto"/>
            </w:pPr>
            <w:r>
              <w:rPr>
                <w:sz w:val="16"/>
              </w:rPr>
              <w:t>账号、姓名、初始密码、类型</w:t>
            </w:r>
          </w:p>
        </w:tc>
        <w:tc>
          <w:tcPr>
            <w:tcW w:w="1361" w:type="dxa"/>
            <w:vAlign w:val="center"/>
          </w:tcPr>
          <w:p w14:paraId="6922427E">
            <w:pPr>
              <w:spacing w:after="0" w:line="276" w:lineRule="auto"/>
            </w:pPr>
            <w:r>
              <w:rPr>
                <w:sz w:val="16"/>
              </w:rPr>
              <w:t>新增弹窗</w:t>
            </w:r>
          </w:p>
        </w:tc>
        <w:tc>
          <w:tcPr>
            <w:tcW w:w="794" w:type="dxa"/>
            <w:vAlign w:val="center"/>
          </w:tcPr>
          <w:p w14:paraId="625DDBA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5B23757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55A2E9A">
            <w:pPr>
              <w:spacing w:after="0" w:line="276" w:lineRule="auto"/>
            </w:pPr>
            <w:r>
              <w:rPr>
                <w:sz w:val="16"/>
              </w:rPr>
              <w:t>02-05</w:t>
            </w:r>
          </w:p>
        </w:tc>
        <w:tc>
          <w:tcPr>
            <w:tcW w:w="794" w:type="dxa"/>
            <w:vAlign w:val="center"/>
          </w:tcPr>
          <w:p w14:paraId="0FBA96AD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04331E54">
            <w:pPr>
              <w:spacing w:after="0" w:line="276" w:lineRule="auto"/>
            </w:pPr>
            <w:r>
              <w:rPr>
                <w:sz w:val="16"/>
              </w:rPr>
              <w:t>操作日志</w:t>
            </w:r>
          </w:p>
        </w:tc>
        <w:tc>
          <w:tcPr>
            <w:tcW w:w="3515" w:type="dxa"/>
            <w:vAlign w:val="center"/>
          </w:tcPr>
          <w:p w14:paraId="381F27D3">
            <w:pPr>
              <w:spacing w:after="0" w:line="276" w:lineRule="auto"/>
            </w:pPr>
            <w:r>
              <w:rPr>
                <w:sz w:val="16"/>
              </w:rPr>
              <w:t>筛选与操作记录</w:t>
            </w:r>
          </w:p>
        </w:tc>
        <w:tc>
          <w:tcPr>
            <w:tcW w:w="1361" w:type="dxa"/>
            <w:vAlign w:val="center"/>
          </w:tcPr>
          <w:p w14:paraId="1E47A30B">
            <w:pPr>
              <w:spacing w:after="0" w:line="276" w:lineRule="auto"/>
            </w:pPr>
            <w:r>
              <w:rPr>
                <w:sz w:val="16"/>
              </w:rPr>
              <w:t>有操作记录</w:t>
            </w:r>
          </w:p>
        </w:tc>
        <w:tc>
          <w:tcPr>
            <w:tcW w:w="794" w:type="dxa"/>
            <w:vAlign w:val="center"/>
          </w:tcPr>
          <w:p w14:paraId="3D46AB39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0F476C0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A5DFBD7">
            <w:pPr>
              <w:spacing w:after="0" w:line="276" w:lineRule="auto"/>
            </w:pPr>
            <w:r>
              <w:rPr>
                <w:sz w:val="16"/>
              </w:rPr>
              <w:t>02-06</w:t>
            </w:r>
          </w:p>
        </w:tc>
        <w:tc>
          <w:tcPr>
            <w:tcW w:w="794" w:type="dxa"/>
            <w:vAlign w:val="center"/>
          </w:tcPr>
          <w:p w14:paraId="02936E5B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6CFD4749">
            <w:pPr>
              <w:spacing w:after="0" w:line="276" w:lineRule="auto"/>
            </w:pPr>
            <w:r>
              <w:rPr>
                <w:sz w:val="16"/>
              </w:rPr>
              <w:t>风格库列表</w:t>
            </w:r>
          </w:p>
        </w:tc>
        <w:tc>
          <w:tcPr>
            <w:tcW w:w="3515" w:type="dxa"/>
            <w:vAlign w:val="center"/>
          </w:tcPr>
          <w:p w14:paraId="4BA4BE7F">
            <w:pPr>
              <w:spacing w:after="0" w:line="276" w:lineRule="auto"/>
            </w:pPr>
            <w:r>
              <w:rPr>
                <w:sz w:val="16"/>
              </w:rPr>
              <w:t>公共/我的标签与库列表</w:t>
            </w:r>
          </w:p>
        </w:tc>
        <w:tc>
          <w:tcPr>
            <w:tcW w:w="1361" w:type="dxa"/>
            <w:vAlign w:val="center"/>
          </w:tcPr>
          <w:p w14:paraId="0A2CEC2D">
            <w:pPr>
              <w:spacing w:after="0" w:line="276" w:lineRule="auto"/>
            </w:pPr>
            <w:r>
              <w:rPr>
                <w:sz w:val="16"/>
              </w:rPr>
              <w:t>已有库</w:t>
            </w:r>
          </w:p>
        </w:tc>
        <w:tc>
          <w:tcPr>
            <w:tcW w:w="794" w:type="dxa"/>
            <w:vAlign w:val="center"/>
          </w:tcPr>
          <w:p w14:paraId="786D2C3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02F848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2089EEA">
            <w:pPr>
              <w:spacing w:after="0" w:line="276" w:lineRule="auto"/>
            </w:pPr>
            <w:r>
              <w:rPr>
                <w:sz w:val="16"/>
              </w:rPr>
              <w:t>02-07</w:t>
            </w:r>
          </w:p>
        </w:tc>
        <w:tc>
          <w:tcPr>
            <w:tcW w:w="794" w:type="dxa"/>
            <w:vAlign w:val="center"/>
          </w:tcPr>
          <w:p w14:paraId="5FC54455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2DDB5C1A">
            <w:pPr>
              <w:spacing w:after="0" w:line="276" w:lineRule="auto"/>
            </w:pPr>
            <w:r>
              <w:rPr>
                <w:sz w:val="16"/>
              </w:rPr>
              <w:t>风格库编辑</w:t>
            </w:r>
          </w:p>
        </w:tc>
        <w:tc>
          <w:tcPr>
            <w:tcW w:w="3515" w:type="dxa"/>
            <w:vAlign w:val="center"/>
          </w:tcPr>
          <w:p w14:paraId="53692883">
            <w:pPr>
              <w:spacing w:after="0" w:line="276" w:lineRule="auto"/>
            </w:pPr>
            <w:r>
              <w:rPr>
                <w:sz w:val="16"/>
              </w:rPr>
              <w:t>分类、风格、导入入口</w:t>
            </w:r>
          </w:p>
        </w:tc>
        <w:tc>
          <w:tcPr>
            <w:tcW w:w="1361" w:type="dxa"/>
            <w:vAlign w:val="center"/>
          </w:tcPr>
          <w:p w14:paraId="044405FB">
            <w:pPr>
              <w:spacing w:after="0" w:line="276" w:lineRule="auto"/>
            </w:pPr>
            <w:r>
              <w:rPr>
                <w:sz w:val="16"/>
              </w:rPr>
              <w:t>编辑中</w:t>
            </w:r>
          </w:p>
        </w:tc>
        <w:tc>
          <w:tcPr>
            <w:tcW w:w="794" w:type="dxa"/>
            <w:vAlign w:val="center"/>
          </w:tcPr>
          <w:p w14:paraId="40A6203C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256951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9FBE3A4">
            <w:pPr>
              <w:spacing w:after="0" w:line="276" w:lineRule="auto"/>
            </w:pPr>
            <w:r>
              <w:rPr>
                <w:sz w:val="16"/>
              </w:rPr>
              <w:t>02-08</w:t>
            </w:r>
          </w:p>
        </w:tc>
        <w:tc>
          <w:tcPr>
            <w:tcW w:w="794" w:type="dxa"/>
            <w:vAlign w:val="center"/>
          </w:tcPr>
          <w:p w14:paraId="4F58F80C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2330CCBD">
            <w:pPr>
              <w:spacing w:after="0" w:line="276" w:lineRule="auto"/>
            </w:pPr>
            <w:r>
              <w:rPr>
                <w:sz w:val="16"/>
              </w:rPr>
              <w:t>邮件通知设置</w:t>
            </w:r>
          </w:p>
        </w:tc>
        <w:tc>
          <w:tcPr>
            <w:tcW w:w="3515" w:type="dxa"/>
            <w:vAlign w:val="center"/>
          </w:tcPr>
          <w:p w14:paraId="222B231D">
            <w:pPr>
              <w:spacing w:after="0" w:line="276" w:lineRule="auto"/>
            </w:pPr>
            <w:r>
              <w:rPr>
                <w:sz w:val="16"/>
              </w:rPr>
              <w:t>三类事件、开关、发送方式</w:t>
            </w:r>
          </w:p>
        </w:tc>
        <w:tc>
          <w:tcPr>
            <w:tcW w:w="1361" w:type="dxa"/>
            <w:vAlign w:val="center"/>
          </w:tcPr>
          <w:p w14:paraId="6BEEC8B4">
            <w:pPr>
              <w:spacing w:after="0" w:line="276" w:lineRule="auto"/>
            </w:pPr>
            <w:r>
              <w:rPr>
                <w:sz w:val="16"/>
              </w:rPr>
              <w:t>已选比赛</w:t>
            </w:r>
          </w:p>
        </w:tc>
        <w:tc>
          <w:tcPr>
            <w:tcW w:w="794" w:type="dxa"/>
            <w:vAlign w:val="center"/>
          </w:tcPr>
          <w:p w14:paraId="429691E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D84D87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457F1CF">
            <w:pPr>
              <w:spacing w:after="0" w:line="276" w:lineRule="auto"/>
            </w:pPr>
            <w:r>
              <w:rPr>
                <w:sz w:val="16"/>
              </w:rPr>
              <w:t>02-09</w:t>
            </w:r>
          </w:p>
        </w:tc>
        <w:tc>
          <w:tcPr>
            <w:tcW w:w="794" w:type="dxa"/>
            <w:vAlign w:val="center"/>
          </w:tcPr>
          <w:p w14:paraId="4CE47CF9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749B3013">
            <w:pPr>
              <w:spacing w:after="0" w:line="276" w:lineRule="auto"/>
            </w:pPr>
            <w:r>
              <w:rPr>
                <w:sz w:val="16"/>
              </w:rPr>
              <w:t>邮件内容编辑</w:t>
            </w:r>
          </w:p>
        </w:tc>
        <w:tc>
          <w:tcPr>
            <w:tcW w:w="3515" w:type="dxa"/>
            <w:vAlign w:val="center"/>
          </w:tcPr>
          <w:p w14:paraId="00903E05">
            <w:pPr>
              <w:spacing w:after="0" w:line="276" w:lineRule="auto"/>
            </w:pPr>
            <w:r>
              <w:rPr>
                <w:sz w:val="16"/>
              </w:rPr>
              <w:t>主题、正文、变量、测试发送</w:t>
            </w:r>
          </w:p>
        </w:tc>
        <w:tc>
          <w:tcPr>
            <w:tcW w:w="1361" w:type="dxa"/>
            <w:vAlign w:val="center"/>
          </w:tcPr>
          <w:p w14:paraId="38A7F5B2">
            <w:pPr>
              <w:spacing w:after="0" w:line="276" w:lineRule="auto"/>
            </w:pPr>
            <w:r>
              <w:rPr>
                <w:sz w:val="16"/>
              </w:rPr>
              <w:t>编辑中</w:t>
            </w:r>
          </w:p>
        </w:tc>
        <w:tc>
          <w:tcPr>
            <w:tcW w:w="794" w:type="dxa"/>
            <w:vAlign w:val="center"/>
          </w:tcPr>
          <w:p w14:paraId="1E898A21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1C14E8E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C71748C">
            <w:pPr>
              <w:spacing w:after="0" w:line="276" w:lineRule="auto"/>
            </w:pPr>
            <w:r>
              <w:rPr>
                <w:sz w:val="16"/>
              </w:rPr>
              <w:t>02-10</w:t>
            </w:r>
          </w:p>
        </w:tc>
        <w:tc>
          <w:tcPr>
            <w:tcW w:w="794" w:type="dxa"/>
            <w:vAlign w:val="center"/>
          </w:tcPr>
          <w:p w14:paraId="7790E97C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0D5A36F5">
            <w:pPr>
              <w:spacing w:after="0" w:line="276" w:lineRule="auto"/>
            </w:pPr>
            <w:r>
              <w:rPr>
                <w:sz w:val="16"/>
              </w:rPr>
              <w:t>邮件发送记录</w:t>
            </w:r>
          </w:p>
        </w:tc>
        <w:tc>
          <w:tcPr>
            <w:tcW w:w="3515" w:type="dxa"/>
            <w:vAlign w:val="center"/>
          </w:tcPr>
          <w:p w14:paraId="58FB00B0">
            <w:pPr>
              <w:spacing w:after="0" w:line="276" w:lineRule="auto"/>
            </w:pPr>
            <w:r>
              <w:rPr>
                <w:sz w:val="16"/>
              </w:rPr>
              <w:t>状态、失败原因、重发</w:t>
            </w:r>
          </w:p>
        </w:tc>
        <w:tc>
          <w:tcPr>
            <w:tcW w:w="1361" w:type="dxa"/>
            <w:vAlign w:val="center"/>
          </w:tcPr>
          <w:p w14:paraId="305635CE">
            <w:pPr>
              <w:spacing w:after="0" w:line="276" w:lineRule="auto"/>
            </w:pPr>
            <w:r>
              <w:rPr>
                <w:sz w:val="16"/>
              </w:rPr>
              <w:t>有记录</w:t>
            </w:r>
          </w:p>
        </w:tc>
        <w:tc>
          <w:tcPr>
            <w:tcW w:w="794" w:type="dxa"/>
            <w:vAlign w:val="center"/>
          </w:tcPr>
          <w:p w14:paraId="765AFFD1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2DD25DA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93839BD">
            <w:pPr>
              <w:spacing w:after="0" w:line="276" w:lineRule="auto"/>
            </w:pPr>
            <w:r>
              <w:rPr>
                <w:sz w:val="16"/>
              </w:rPr>
              <w:t>02-11</w:t>
            </w:r>
          </w:p>
        </w:tc>
        <w:tc>
          <w:tcPr>
            <w:tcW w:w="794" w:type="dxa"/>
            <w:vAlign w:val="center"/>
          </w:tcPr>
          <w:p w14:paraId="2D0BF49B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3EB3BC32">
            <w:pPr>
              <w:spacing w:after="0" w:line="276" w:lineRule="auto"/>
            </w:pPr>
            <w:r>
              <w:rPr>
                <w:sz w:val="16"/>
              </w:rPr>
              <w:t>啤酒币总览</w:t>
            </w:r>
          </w:p>
        </w:tc>
        <w:tc>
          <w:tcPr>
            <w:tcW w:w="3515" w:type="dxa"/>
            <w:vAlign w:val="center"/>
          </w:tcPr>
          <w:p w14:paraId="1047947F">
            <w:pPr>
              <w:spacing w:after="0" w:line="276" w:lineRule="auto"/>
            </w:pPr>
            <w:r>
              <w:rPr>
                <w:sz w:val="16"/>
              </w:rPr>
              <w:t>价格、余额、到期批次</w:t>
            </w:r>
          </w:p>
        </w:tc>
        <w:tc>
          <w:tcPr>
            <w:tcW w:w="1361" w:type="dxa"/>
            <w:vAlign w:val="center"/>
          </w:tcPr>
          <w:p w14:paraId="251886CF">
            <w:pPr>
              <w:spacing w:after="0" w:line="276" w:lineRule="auto"/>
            </w:pPr>
            <w:r>
              <w:rPr>
                <w:sz w:val="16"/>
              </w:rPr>
              <w:t>有余额</w:t>
            </w:r>
          </w:p>
        </w:tc>
        <w:tc>
          <w:tcPr>
            <w:tcW w:w="794" w:type="dxa"/>
            <w:vAlign w:val="center"/>
          </w:tcPr>
          <w:p w14:paraId="38F86F4B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52F3354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A5F7521">
            <w:pPr>
              <w:spacing w:after="0" w:line="276" w:lineRule="auto"/>
            </w:pPr>
            <w:r>
              <w:rPr>
                <w:sz w:val="16"/>
              </w:rPr>
              <w:t>02-12</w:t>
            </w:r>
          </w:p>
        </w:tc>
        <w:tc>
          <w:tcPr>
            <w:tcW w:w="794" w:type="dxa"/>
            <w:vAlign w:val="center"/>
          </w:tcPr>
          <w:p w14:paraId="3B1D6C4C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72D07C71">
            <w:pPr>
              <w:spacing w:after="0" w:line="276" w:lineRule="auto"/>
            </w:pPr>
            <w:r>
              <w:rPr>
                <w:sz w:val="16"/>
              </w:rPr>
              <w:t>购买啤酒币</w:t>
            </w:r>
          </w:p>
        </w:tc>
        <w:tc>
          <w:tcPr>
            <w:tcW w:w="3515" w:type="dxa"/>
            <w:vAlign w:val="center"/>
          </w:tcPr>
          <w:p w14:paraId="4342FD47">
            <w:pPr>
              <w:spacing w:after="0" w:line="276" w:lineRule="auto"/>
            </w:pPr>
            <w:r>
              <w:rPr>
                <w:sz w:val="16"/>
              </w:rPr>
              <w:t>数量、金额、支付</w:t>
            </w:r>
          </w:p>
        </w:tc>
        <w:tc>
          <w:tcPr>
            <w:tcW w:w="1361" w:type="dxa"/>
            <w:vAlign w:val="center"/>
          </w:tcPr>
          <w:p w14:paraId="7BFB5AF1">
            <w:pPr>
              <w:spacing w:after="0" w:line="276" w:lineRule="auto"/>
            </w:pPr>
            <w:r>
              <w:rPr>
                <w:sz w:val="16"/>
              </w:rPr>
              <w:t>购买中</w:t>
            </w:r>
          </w:p>
        </w:tc>
        <w:tc>
          <w:tcPr>
            <w:tcW w:w="794" w:type="dxa"/>
            <w:vAlign w:val="center"/>
          </w:tcPr>
          <w:p w14:paraId="74DCBAB2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2889219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74FACF3">
            <w:pPr>
              <w:spacing w:after="0" w:line="276" w:lineRule="auto"/>
            </w:pPr>
            <w:r>
              <w:rPr>
                <w:sz w:val="16"/>
              </w:rPr>
              <w:t>02-13</w:t>
            </w:r>
          </w:p>
        </w:tc>
        <w:tc>
          <w:tcPr>
            <w:tcW w:w="794" w:type="dxa"/>
            <w:vAlign w:val="center"/>
          </w:tcPr>
          <w:p w14:paraId="26AABD0C">
            <w:pPr>
              <w:spacing w:after="0" w:line="276" w:lineRule="auto"/>
            </w:pPr>
            <w:r>
              <w:rPr>
                <w:sz w:val="16"/>
              </w:rPr>
              <w:t>第 2 章</w:t>
            </w:r>
          </w:p>
        </w:tc>
        <w:tc>
          <w:tcPr>
            <w:tcW w:w="2154" w:type="dxa"/>
            <w:vAlign w:val="center"/>
          </w:tcPr>
          <w:p w14:paraId="7F2335DE">
            <w:pPr>
              <w:spacing w:after="0" w:line="276" w:lineRule="auto"/>
            </w:pPr>
            <w:r>
              <w:rPr>
                <w:sz w:val="16"/>
              </w:rPr>
              <w:t>啤酒币订单/批次/流水</w:t>
            </w:r>
          </w:p>
        </w:tc>
        <w:tc>
          <w:tcPr>
            <w:tcW w:w="3515" w:type="dxa"/>
            <w:vAlign w:val="center"/>
          </w:tcPr>
          <w:p w14:paraId="04D694EA">
            <w:pPr>
              <w:spacing w:after="0" w:line="276" w:lineRule="auto"/>
            </w:pPr>
            <w:r>
              <w:rPr>
                <w:sz w:val="16"/>
              </w:rPr>
              <w:t>三个标签与记录</w:t>
            </w:r>
          </w:p>
        </w:tc>
        <w:tc>
          <w:tcPr>
            <w:tcW w:w="1361" w:type="dxa"/>
            <w:vAlign w:val="center"/>
          </w:tcPr>
          <w:p w14:paraId="371B93E0">
            <w:pPr>
              <w:spacing w:after="0" w:line="276" w:lineRule="auto"/>
            </w:pPr>
            <w:r>
              <w:rPr>
                <w:sz w:val="16"/>
              </w:rPr>
              <w:t>有购买记录</w:t>
            </w:r>
          </w:p>
        </w:tc>
        <w:tc>
          <w:tcPr>
            <w:tcW w:w="794" w:type="dxa"/>
            <w:vAlign w:val="center"/>
          </w:tcPr>
          <w:p w14:paraId="3804BB10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106F017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FDB64D8">
            <w:pPr>
              <w:spacing w:after="0" w:line="276" w:lineRule="auto"/>
            </w:pPr>
            <w:r>
              <w:rPr>
                <w:sz w:val="16"/>
              </w:rPr>
              <w:t>03-01</w:t>
            </w:r>
          </w:p>
        </w:tc>
        <w:tc>
          <w:tcPr>
            <w:tcW w:w="794" w:type="dxa"/>
            <w:vAlign w:val="center"/>
          </w:tcPr>
          <w:p w14:paraId="0EB88006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57141994">
            <w:pPr>
              <w:spacing w:after="0" w:line="276" w:lineRule="auto"/>
            </w:pPr>
            <w:r>
              <w:rPr>
                <w:sz w:val="16"/>
              </w:rPr>
              <w:t>比赛管理列表</w:t>
            </w:r>
          </w:p>
        </w:tc>
        <w:tc>
          <w:tcPr>
            <w:tcW w:w="3515" w:type="dxa"/>
            <w:vAlign w:val="center"/>
          </w:tcPr>
          <w:p w14:paraId="392633D5">
            <w:pPr>
              <w:spacing w:after="0" w:line="276" w:lineRule="auto"/>
            </w:pPr>
            <w:r>
              <w:rPr>
                <w:sz w:val="16"/>
              </w:rPr>
              <w:t>新建比赛、状态筛选</w:t>
            </w:r>
          </w:p>
        </w:tc>
        <w:tc>
          <w:tcPr>
            <w:tcW w:w="1361" w:type="dxa"/>
            <w:vAlign w:val="center"/>
          </w:tcPr>
          <w:p w14:paraId="099F4FE5">
            <w:pPr>
              <w:spacing w:after="0" w:line="276" w:lineRule="auto"/>
            </w:pPr>
            <w:r>
              <w:rPr>
                <w:sz w:val="16"/>
              </w:rPr>
              <w:t>草稿/报名中</w:t>
            </w:r>
          </w:p>
        </w:tc>
        <w:tc>
          <w:tcPr>
            <w:tcW w:w="794" w:type="dxa"/>
            <w:vAlign w:val="center"/>
          </w:tcPr>
          <w:p w14:paraId="3FC8ABAE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BA1EF5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D98D2A2">
            <w:pPr>
              <w:spacing w:after="0" w:line="276" w:lineRule="auto"/>
            </w:pPr>
            <w:r>
              <w:rPr>
                <w:sz w:val="16"/>
              </w:rPr>
              <w:t>03-02</w:t>
            </w:r>
          </w:p>
        </w:tc>
        <w:tc>
          <w:tcPr>
            <w:tcW w:w="794" w:type="dxa"/>
            <w:vAlign w:val="center"/>
          </w:tcPr>
          <w:p w14:paraId="3AD5497F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23717344">
            <w:pPr>
              <w:spacing w:after="0" w:line="276" w:lineRule="auto"/>
            </w:pPr>
            <w:r>
              <w:rPr>
                <w:sz w:val="16"/>
              </w:rPr>
              <w:t>基础信息</w:t>
            </w:r>
          </w:p>
        </w:tc>
        <w:tc>
          <w:tcPr>
            <w:tcW w:w="3515" w:type="dxa"/>
            <w:vAlign w:val="center"/>
          </w:tcPr>
          <w:p w14:paraId="525FC148">
            <w:pPr>
              <w:spacing w:after="0" w:line="276" w:lineRule="auto"/>
            </w:pPr>
            <w:r>
              <w:rPr>
                <w:sz w:val="16"/>
              </w:rPr>
              <w:t>名称、赛制、日期</w:t>
            </w:r>
          </w:p>
        </w:tc>
        <w:tc>
          <w:tcPr>
            <w:tcW w:w="1361" w:type="dxa"/>
            <w:vAlign w:val="center"/>
          </w:tcPr>
          <w:p w14:paraId="3E86CF3B">
            <w:pPr>
              <w:spacing w:after="0" w:line="276" w:lineRule="auto"/>
            </w:pPr>
            <w:r>
              <w:rPr>
                <w:sz w:val="16"/>
              </w:rPr>
              <w:t>新建草稿</w:t>
            </w:r>
          </w:p>
        </w:tc>
        <w:tc>
          <w:tcPr>
            <w:tcW w:w="794" w:type="dxa"/>
            <w:vAlign w:val="center"/>
          </w:tcPr>
          <w:p w14:paraId="54C8EFBC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26D8BB8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E66BF1B">
            <w:pPr>
              <w:spacing w:after="0" w:line="276" w:lineRule="auto"/>
            </w:pPr>
            <w:r>
              <w:rPr>
                <w:sz w:val="16"/>
              </w:rPr>
              <w:t>03-03</w:t>
            </w:r>
          </w:p>
        </w:tc>
        <w:tc>
          <w:tcPr>
            <w:tcW w:w="794" w:type="dxa"/>
            <w:vAlign w:val="center"/>
          </w:tcPr>
          <w:p w14:paraId="56BE4FFD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5E0F8D4D">
            <w:pPr>
              <w:spacing w:after="0" w:line="276" w:lineRule="auto"/>
            </w:pPr>
            <w:r>
              <w:rPr>
                <w:sz w:val="16"/>
              </w:rPr>
              <w:t>报名时间</w:t>
            </w:r>
          </w:p>
        </w:tc>
        <w:tc>
          <w:tcPr>
            <w:tcW w:w="3515" w:type="dxa"/>
            <w:vAlign w:val="center"/>
          </w:tcPr>
          <w:p w14:paraId="15ACAE7F">
            <w:pPr>
              <w:spacing w:after="0" w:line="276" w:lineRule="auto"/>
            </w:pPr>
            <w:r>
              <w:rPr>
                <w:sz w:val="16"/>
              </w:rPr>
              <w:t>开始与截止</w:t>
            </w:r>
          </w:p>
        </w:tc>
        <w:tc>
          <w:tcPr>
            <w:tcW w:w="1361" w:type="dxa"/>
            <w:vAlign w:val="center"/>
          </w:tcPr>
          <w:p w14:paraId="1CAF0AB7">
            <w:pPr>
              <w:spacing w:after="0" w:line="276" w:lineRule="auto"/>
            </w:pPr>
            <w:r>
              <w:rPr>
                <w:sz w:val="16"/>
              </w:rPr>
              <w:t>新建草稿</w:t>
            </w:r>
          </w:p>
        </w:tc>
        <w:tc>
          <w:tcPr>
            <w:tcW w:w="794" w:type="dxa"/>
            <w:vAlign w:val="center"/>
          </w:tcPr>
          <w:p w14:paraId="023ADA63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5AC155E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39E8F98">
            <w:pPr>
              <w:spacing w:after="0" w:line="276" w:lineRule="auto"/>
            </w:pPr>
            <w:r>
              <w:rPr>
                <w:sz w:val="16"/>
              </w:rPr>
              <w:t>03-04</w:t>
            </w:r>
          </w:p>
        </w:tc>
        <w:tc>
          <w:tcPr>
            <w:tcW w:w="794" w:type="dxa"/>
            <w:vAlign w:val="center"/>
          </w:tcPr>
          <w:p w14:paraId="54F7A67D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3BBAF54F">
            <w:pPr>
              <w:spacing w:after="0" w:line="276" w:lineRule="auto"/>
            </w:pPr>
            <w:r>
              <w:rPr>
                <w:sz w:val="16"/>
              </w:rPr>
              <w:t>费用与阶梯</w:t>
            </w:r>
          </w:p>
        </w:tc>
        <w:tc>
          <w:tcPr>
            <w:tcW w:w="3515" w:type="dxa"/>
            <w:vAlign w:val="center"/>
          </w:tcPr>
          <w:p w14:paraId="0E61A0C2">
            <w:pPr>
              <w:spacing w:after="0" w:line="276" w:lineRule="auto"/>
            </w:pPr>
            <w:r>
              <w:rPr>
                <w:sz w:val="16"/>
              </w:rPr>
              <w:t>普通费、早鸟、阶梯</w:t>
            </w:r>
          </w:p>
        </w:tc>
        <w:tc>
          <w:tcPr>
            <w:tcW w:w="1361" w:type="dxa"/>
            <w:vAlign w:val="center"/>
          </w:tcPr>
          <w:p w14:paraId="5260E9C6">
            <w:pPr>
              <w:spacing w:after="0" w:line="276" w:lineRule="auto"/>
            </w:pPr>
            <w:r>
              <w:rPr>
                <w:sz w:val="16"/>
              </w:rPr>
              <w:t>启用阶梯</w:t>
            </w:r>
          </w:p>
        </w:tc>
        <w:tc>
          <w:tcPr>
            <w:tcW w:w="794" w:type="dxa"/>
            <w:vAlign w:val="center"/>
          </w:tcPr>
          <w:p w14:paraId="6AF52CB7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13D391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60853B5">
            <w:pPr>
              <w:spacing w:after="0" w:line="276" w:lineRule="auto"/>
            </w:pPr>
            <w:r>
              <w:rPr>
                <w:sz w:val="16"/>
              </w:rPr>
              <w:t>03-05</w:t>
            </w:r>
          </w:p>
        </w:tc>
        <w:tc>
          <w:tcPr>
            <w:tcW w:w="794" w:type="dxa"/>
            <w:vAlign w:val="center"/>
          </w:tcPr>
          <w:p w14:paraId="48801EB8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76275C1F">
            <w:pPr>
              <w:spacing w:after="0" w:line="276" w:lineRule="auto"/>
            </w:pPr>
            <w:r>
              <w:rPr>
                <w:sz w:val="16"/>
              </w:rPr>
              <w:t>赛事展示</w:t>
            </w:r>
          </w:p>
        </w:tc>
        <w:tc>
          <w:tcPr>
            <w:tcW w:w="3515" w:type="dxa"/>
            <w:vAlign w:val="center"/>
          </w:tcPr>
          <w:p w14:paraId="5F0604F3">
            <w:pPr>
              <w:spacing w:after="0" w:line="276" w:lineRule="auto"/>
            </w:pPr>
            <w:r>
              <w:rPr>
                <w:sz w:val="16"/>
              </w:rPr>
              <w:t>简介、细则链接</w:t>
            </w:r>
          </w:p>
        </w:tc>
        <w:tc>
          <w:tcPr>
            <w:tcW w:w="1361" w:type="dxa"/>
            <w:vAlign w:val="center"/>
          </w:tcPr>
          <w:p w14:paraId="04F8C981">
            <w:pPr>
              <w:spacing w:after="0" w:line="276" w:lineRule="auto"/>
            </w:pPr>
            <w:r>
              <w:rPr>
                <w:sz w:val="16"/>
              </w:rPr>
              <w:t>新建草稿</w:t>
            </w:r>
          </w:p>
        </w:tc>
        <w:tc>
          <w:tcPr>
            <w:tcW w:w="794" w:type="dxa"/>
            <w:vAlign w:val="center"/>
          </w:tcPr>
          <w:p w14:paraId="57570A91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6423C38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4C2F33A">
            <w:pPr>
              <w:spacing w:after="0" w:line="276" w:lineRule="auto"/>
            </w:pPr>
            <w:r>
              <w:rPr>
                <w:sz w:val="16"/>
              </w:rPr>
              <w:t>03-06</w:t>
            </w:r>
          </w:p>
        </w:tc>
        <w:tc>
          <w:tcPr>
            <w:tcW w:w="794" w:type="dxa"/>
            <w:vAlign w:val="center"/>
          </w:tcPr>
          <w:p w14:paraId="25F9DECD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7DE51312">
            <w:pPr>
              <w:spacing w:after="0" w:line="276" w:lineRule="auto"/>
            </w:pPr>
            <w:r>
              <w:rPr>
                <w:sz w:val="16"/>
              </w:rPr>
              <w:t>送样信息</w:t>
            </w:r>
          </w:p>
        </w:tc>
        <w:tc>
          <w:tcPr>
            <w:tcW w:w="3515" w:type="dxa"/>
            <w:vAlign w:val="center"/>
          </w:tcPr>
          <w:p w14:paraId="58198702">
            <w:pPr>
              <w:spacing w:after="0" w:line="276" w:lineRule="auto"/>
            </w:pPr>
            <w:r>
              <w:rPr>
                <w:sz w:val="16"/>
              </w:rPr>
              <w:t>方式、地址展示、收件信息</w:t>
            </w:r>
          </w:p>
        </w:tc>
        <w:tc>
          <w:tcPr>
            <w:tcW w:w="1361" w:type="dxa"/>
            <w:vAlign w:val="center"/>
          </w:tcPr>
          <w:p w14:paraId="665D401A">
            <w:pPr>
              <w:spacing w:after="0" w:line="276" w:lineRule="auto"/>
            </w:pPr>
            <w:r>
              <w:rPr>
                <w:sz w:val="16"/>
              </w:rPr>
              <w:t>新建草稿</w:t>
            </w:r>
          </w:p>
        </w:tc>
        <w:tc>
          <w:tcPr>
            <w:tcW w:w="794" w:type="dxa"/>
            <w:vAlign w:val="center"/>
          </w:tcPr>
          <w:p w14:paraId="22710043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0E2DE7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B1042C5">
            <w:pPr>
              <w:spacing w:after="0" w:line="276" w:lineRule="auto"/>
            </w:pPr>
            <w:r>
              <w:rPr>
                <w:sz w:val="16"/>
              </w:rPr>
              <w:t>03-07</w:t>
            </w:r>
          </w:p>
        </w:tc>
        <w:tc>
          <w:tcPr>
            <w:tcW w:w="794" w:type="dxa"/>
            <w:vAlign w:val="center"/>
          </w:tcPr>
          <w:p w14:paraId="49DE52A9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71160817">
            <w:pPr>
              <w:spacing w:after="0" w:line="276" w:lineRule="auto"/>
            </w:pPr>
            <w:r>
              <w:rPr>
                <w:sz w:val="16"/>
              </w:rPr>
              <w:t>风格库与组别</w:t>
            </w:r>
          </w:p>
        </w:tc>
        <w:tc>
          <w:tcPr>
            <w:tcW w:w="3515" w:type="dxa"/>
            <w:vAlign w:val="center"/>
          </w:tcPr>
          <w:p w14:paraId="75414D5E">
            <w:pPr>
              <w:spacing w:after="0" w:line="276" w:lineRule="auto"/>
            </w:pPr>
            <w:r>
              <w:rPr>
                <w:sz w:val="16"/>
              </w:rPr>
              <w:t>风格库选择、同步、组别</w:t>
            </w:r>
          </w:p>
        </w:tc>
        <w:tc>
          <w:tcPr>
            <w:tcW w:w="1361" w:type="dxa"/>
            <w:vAlign w:val="center"/>
          </w:tcPr>
          <w:p w14:paraId="65420875">
            <w:pPr>
              <w:spacing w:after="0" w:line="276" w:lineRule="auto"/>
            </w:pPr>
            <w:r>
              <w:rPr>
                <w:sz w:val="16"/>
              </w:rPr>
              <w:t>新建草稿</w:t>
            </w:r>
          </w:p>
        </w:tc>
        <w:tc>
          <w:tcPr>
            <w:tcW w:w="794" w:type="dxa"/>
            <w:vAlign w:val="center"/>
          </w:tcPr>
          <w:p w14:paraId="314B4D57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43D8D8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A7D6F99">
            <w:pPr>
              <w:spacing w:after="0" w:line="276" w:lineRule="auto"/>
            </w:pPr>
            <w:r>
              <w:rPr>
                <w:sz w:val="16"/>
              </w:rPr>
              <w:t>03-08</w:t>
            </w:r>
          </w:p>
        </w:tc>
        <w:tc>
          <w:tcPr>
            <w:tcW w:w="794" w:type="dxa"/>
            <w:vAlign w:val="center"/>
          </w:tcPr>
          <w:p w14:paraId="092EF76F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69D70F4D">
            <w:pPr>
              <w:spacing w:after="0" w:line="276" w:lineRule="auto"/>
            </w:pPr>
            <w:r>
              <w:rPr>
                <w:sz w:val="16"/>
              </w:rPr>
              <w:t>补充字段</w:t>
            </w:r>
          </w:p>
        </w:tc>
        <w:tc>
          <w:tcPr>
            <w:tcW w:w="3515" w:type="dxa"/>
            <w:vAlign w:val="center"/>
          </w:tcPr>
          <w:p w14:paraId="7A72DCBA">
            <w:pPr>
              <w:spacing w:after="0" w:line="276" w:lineRule="auto"/>
            </w:pPr>
            <w:r>
              <w:rPr>
                <w:sz w:val="16"/>
              </w:rPr>
              <w:t>字段类型、必填、评审可见</w:t>
            </w:r>
          </w:p>
        </w:tc>
        <w:tc>
          <w:tcPr>
            <w:tcW w:w="1361" w:type="dxa"/>
            <w:vAlign w:val="center"/>
          </w:tcPr>
          <w:p w14:paraId="238AD105">
            <w:pPr>
              <w:spacing w:after="0" w:line="276" w:lineRule="auto"/>
            </w:pPr>
            <w:r>
              <w:rPr>
                <w:sz w:val="16"/>
              </w:rPr>
              <w:t>已添加字段</w:t>
            </w:r>
          </w:p>
        </w:tc>
        <w:tc>
          <w:tcPr>
            <w:tcW w:w="794" w:type="dxa"/>
            <w:vAlign w:val="center"/>
          </w:tcPr>
          <w:p w14:paraId="1F8173A0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045D134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86C3E8E">
            <w:pPr>
              <w:spacing w:after="0" w:line="276" w:lineRule="auto"/>
            </w:pPr>
            <w:r>
              <w:rPr>
                <w:sz w:val="16"/>
              </w:rPr>
              <w:t>03-09</w:t>
            </w:r>
          </w:p>
        </w:tc>
        <w:tc>
          <w:tcPr>
            <w:tcW w:w="794" w:type="dxa"/>
            <w:vAlign w:val="center"/>
          </w:tcPr>
          <w:p w14:paraId="3BA88961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4BAB2621">
            <w:pPr>
              <w:spacing w:after="0" w:line="276" w:lineRule="auto"/>
            </w:pPr>
            <w:r>
              <w:rPr>
                <w:sz w:val="16"/>
              </w:rPr>
              <w:t>报名收款</w:t>
            </w:r>
          </w:p>
        </w:tc>
        <w:tc>
          <w:tcPr>
            <w:tcW w:w="3515" w:type="dxa"/>
            <w:vAlign w:val="center"/>
          </w:tcPr>
          <w:p w14:paraId="7FE29C4C">
            <w:pPr>
              <w:spacing w:after="0" w:line="276" w:lineRule="auto"/>
            </w:pPr>
            <w:r>
              <w:rPr>
                <w:sz w:val="16"/>
              </w:rPr>
              <w:t>收款方式、收款码/银行账户、备注</w:t>
            </w:r>
          </w:p>
        </w:tc>
        <w:tc>
          <w:tcPr>
            <w:tcW w:w="1361" w:type="dxa"/>
            <w:vAlign w:val="center"/>
          </w:tcPr>
          <w:p w14:paraId="3393076C">
            <w:pPr>
              <w:spacing w:after="0" w:line="276" w:lineRule="auto"/>
            </w:pPr>
            <w:r>
              <w:rPr>
                <w:sz w:val="16"/>
              </w:rPr>
              <w:t>租户赛事</w:t>
            </w:r>
          </w:p>
        </w:tc>
        <w:tc>
          <w:tcPr>
            <w:tcW w:w="794" w:type="dxa"/>
            <w:vAlign w:val="center"/>
          </w:tcPr>
          <w:p w14:paraId="2A907ECC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4F82C0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1BA5DD9">
            <w:pPr>
              <w:spacing w:after="0" w:line="276" w:lineRule="auto"/>
            </w:pPr>
            <w:r>
              <w:rPr>
                <w:sz w:val="16"/>
              </w:rPr>
              <w:t>03-10</w:t>
            </w:r>
          </w:p>
        </w:tc>
        <w:tc>
          <w:tcPr>
            <w:tcW w:w="794" w:type="dxa"/>
            <w:vAlign w:val="center"/>
          </w:tcPr>
          <w:p w14:paraId="65AEFE62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0561EA6C">
            <w:pPr>
              <w:spacing w:after="0" w:line="276" w:lineRule="auto"/>
            </w:pPr>
            <w:r>
              <w:rPr>
                <w:sz w:val="16"/>
              </w:rPr>
              <w:t>评分表</w:t>
            </w:r>
          </w:p>
        </w:tc>
        <w:tc>
          <w:tcPr>
            <w:tcW w:w="3515" w:type="dxa"/>
            <w:vAlign w:val="center"/>
          </w:tcPr>
          <w:p w14:paraId="186ADC2C">
            <w:pPr>
              <w:spacing w:after="0" w:line="276" w:lineRule="auto"/>
            </w:pPr>
            <w:r>
              <w:rPr>
                <w:sz w:val="16"/>
              </w:rPr>
              <w:t>三类角色、维度、总分</w:t>
            </w:r>
          </w:p>
        </w:tc>
        <w:tc>
          <w:tcPr>
            <w:tcW w:w="1361" w:type="dxa"/>
            <w:vAlign w:val="center"/>
          </w:tcPr>
          <w:p w14:paraId="568D3A88">
            <w:pPr>
              <w:spacing w:after="0" w:line="276" w:lineRule="auto"/>
            </w:pPr>
            <w:r>
              <w:rPr>
                <w:sz w:val="16"/>
              </w:rPr>
              <w:t>新建草稿</w:t>
            </w:r>
          </w:p>
        </w:tc>
        <w:tc>
          <w:tcPr>
            <w:tcW w:w="794" w:type="dxa"/>
            <w:vAlign w:val="center"/>
          </w:tcPr>
          <w:p w14:paraId="030B563E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09AEDEF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FBE5939">
            <w:pPr>
              <w:spacing w:after="0" w:line="276" w:lineRule="auto"/>
            </w:pPr>
            <w:r>
              <w:rPr>
                <w:sz w:val="16"/>
              </w:rPr>
              <w:t>03-11</w:t>
            </w:r>
          </w:p>
        </w:tc>
        <w:tc>
          <w:tcPr>
            <w:tcW w:w="794" w:type="dxa"/>
            <w:vAlign w:val="center"/>
          </w:tcPr>
          <w:p w14:paraId="6471A52A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76DA24B4">
            <w:pPr>
              <w:spacing w:after="0" w:line="276" w:lineRule="auto"/>
            </w:pPr>
            <w:r>
              <w:rPr>
                <w:sz w:val="16"/>
              </w:rPr>
              <w:t>赞助商</w:t>
            </w:r>
          </w:p>
        </w:tc>
        <w:tc>
          <w:tcPr>
            <w:tcW w:w="3515" w:type="dxa"/>
            <w:vAlign w:val="center"/>
          </w:tcPr>
          <w:p w14:paraId="29BF1589">
            <w:pPr>
              <w:spacing w:after="0" w:line="276" w:lineRule="auto"/>
            </w:pPr>
            <w:r>
              <w:rPr>
                <w:sz w:val="16"/>
              </w:rPr>
              <w:t>名称、Logo、展示开关</w:t>
            </w:r>
          </w:p>
        </w:tc>
        <w:tc>
          <w:tcPr>
            <w:tcW w:w="1361" w:type="dxa"/>
            <w:vAlign w:val="center"/>
          </w:tcPr>
          <w:p w14:paraId="22AA0442">
            <w:pPr>
              <w:spacing w:after="0" w:line="276" w:lineRule="auto"/>
            </w:pPr>
            <w:r>
              <w:rPr>
                <w:sz w:val="16"/>
              </w:rPr>
              <w:t>已添加赞助商</w:t>
            </w:r>
          </w:p>
        </w:tc>
        <w:tc>
          <w:tcPr>
            <w:tcW w:w="794" w:type="dxa"/>
            <w:vAlign w:val="center"/>
          </w:tcPr>
          <w:p w14:paraId="6F72297F">
            <w:pPr>
              <w:spacing w:after="0" w:line="276" w:lineRule="auto"/>
            </w:pPr>
            <w:r>
              <w:rPr>
                <w:sz w:val="16"/>
              </w:rPr>
              <w:t>可选</w:t>
            </w:r>
          </w:p>
        </w:tc>
      </w:tr>
      <w:tr w14:paraId="6A5D6D6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4AC0D30">
            <w:pPr>
              <w:spacing w:after="0" w:line="276" w:lineRule="auto"/>
            </w:pPr>
            <w:r>
              <w:rPr>
                <w:sz w:val="16"/>
              </w:rPr>
              <w:t>03-12</w:t>
            </w:r>
          </w:p>
        </w:tc>
        <w:tc>
          <w:tcPr>
            <w:tcW w:w="794" w:type="dxa"/>
            <w:vAlign w:val="center"/>
          </w:tcPr>
          <w:p w14:paraId="2782960C">
            <w:pPr>
              <w:spacing w:after="0" w:line="276" w:lineRule="auto"/>
            </w:pPr>
            <w:r>
              <w:rPr>
                <w:sz w:val="16"/>
              </w:rPr>
              <w:t>第 3 章</w:t>
            </w:r>
          </w:p>
        </w:tc>
        <w:tc>
          <w:tcPr>
            <w:tcW w:w="2154" w:type="dxa"/>
            <w:vAlign w:val="center"/>
          </w:tcPr>
          <w:p w14:paraId="57C31942">
            <w:pPr>
              <w:spacing w:after="0" w:line="276" w:lineRule="auto"/>
            </w:pPr>
            <w:r>
              <w:rPr>
                <w:sz w:val="16"/>
              </w:rPr>
              <w:t>确认草稿</w:t>
            </w:r>
          </w:p>
        </w:tc>
        <w:tc>
          <w:tcPr>
            <w:tcW w:w="3515" w:type="dxa"/>
            <w:vAlign w:val="center"/>
          </w:tcPr>
          <w:p w14:paraId="72ACDD14">
            <w:pPr>
              <w:spacing w:after="0" w:line="276" w:lineRule="auto"/>
            </w:pPr>
            <w:r>
              <w:rPr>
                <w:sz w:val="16"/>
              </w:rPr>
              <w:t>检查项、关键摘要、保存</w:t>
            </w:r>
          </w:p>
        </w:tc>
        <w:tc>
          <w:tcPr>
            <w:tcW w:w="1361" w:type="dxa"/>
            <w:vAlign w:val="center"/>
          </w:tcPr>
          <w:p w14:paraId="6CAA3BE1">
            <w:pPr>
              <w:spacing w:after="0" w:line="276" w:lineRule="auto"/>
            </w:pPr>
            <w:r>
              <w:rPr>
                <w:sz w:val="16"/>
              </w:rPr>
              <w:t>检查通过</w:t>
            </w:r>
          </w:p>
        </w:tc>
        <w:tc>
          <w:tcPr>
            <w:tcW w:w="794" w:type="dxa"/>
            <w:vAlign w:val="center"/>
          </w:tcPr>
          <w:p w14:paraId="59C80B11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2A719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D3B0DA5">
            <w:pPr>
              <w:spacing w:after="0" w:line="276" w:lineRule="auto"/>
            </w:pPr>
            <w:r>
              <w:rPr>
                <w:sz w:val="16"/>
              </w:rPr>
              <w:t>04-01</w:t>
            </w:r>
          </w:p>
        </w:tc>
        <w:tc>
          <w:tcPr>
            <w:tcW w:w="794" w:type="dxa"/>
            <w:vAlign w:val="center"/>
          </w:tcPr>
          <w:p w14:paraId="7D8724C4">
            <w:pPr>
              <w:spacing w:after="0" w:line="276" w:lineRule="auto"/>
            </w:pPr>
            <w:r>
              <w:rPr>
                <w:sz w:val="16"/>
              </w:rPr>
              <w:t>第 4 章</w:t>
            </w:r>
          </w:p>
        </w:tc>
        <w:tc>
          <w:tcPr>
            <w:tcW w:w="2154" w:type="dxa"/>
            <w:vAlign w:val="center"/>
          </w:tcPr>
          <w:p w14:paraId="449A6B63">
            <w:pPr>
              <w:spacing w:after="0" w:line="276" w:lineRule="auto"/>
            </w:pPr>
            <w:r>
              <w:rPr>
                <w:sz w:val="16"/>
              </w:rPr>
              <w:t>发布报名确认</w:t>
            </w:r>
          </w:p>
        </w:tc>
        <w:tc>
          <w:tcPr>
            <w:tcW w:w="3515" w:type="dxa"/>
            <w:vAlign w:val="center"/>
          </w:tcPr>
          <w:p w14:paraId="73169C4A">
            <w:pPr>
              <w:spacing w:after="0" w:line="276" w:lineRule="auto"/>
            </w:pPr>
            <w:r>
              <w:rPr>
                <w:sz w:val="16"/>
              </w:rPr>
              <w:t>报名信息核对与确认</w:t>
            </w:r>
          </w:p>
        </w:tc>
        <w:tc>
          <w:tcPr>
            <w:tcW w:w="1361" w:type="dxa"/>
            <w:vAlign w:val="center"/>
          </w:tcPr>
          <w:p w14:paraId="4576AF3B">
            <w:pPr>
              <w:spacing w:after="0" w:line="276" w:lineRule="auto"/>
            </w:pPr>
            <w:r>
              <w:rPr>
                <w:sz w:val="16"/>
              </w:rPr>
              <w:t>草稿</w:t>
            </w:r>
          </w:p>
        </w:tc>
        <w:tc>
          <w:tcPr>
            <w:tcW w:w="794" w:type="dxa"/>
            <w:vAlign w:val="center"/>
          </w:tcPr>
          <w:p w14:paraId="752D3715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DBF485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F98093A">
            <w:pPr>
              <w:spacing w:after="0" w:line="276" w:lineRule="auto"/>
            </w:pPr>
            <w:r>
              <w:rPr>
                <w:sz w:val="16"/>
              </w:rPr>
              <w:t>04-02</w:t>
            </w:r>
          </w:p>
        </w:tc>
        <w:tc>
          <w:tcPr>
            <w:tcW w:w="794" w:type="dxa"/>
            <w:vAlign w:val="center"/>
          </w:tcPr>
          <w:p w14:paraId="46A6DD06">
            <w:pPr>
              <w:spacing w:after="0" w:line="276" w:lineRule="auto"/>
            </w:pPr>
            <w:r>
              <w:rPr>
                <w:sz w:val="16"/>
              </w:rPr>
              <w:t>第 4 章</w:t>
            </w:r>
          </w:p>
        </w:tc>
        <w:tc>
          <w:tcPr>
            <w:tcW w:w="2154" w:type="dxa"/>
            <w:vAlign w:val="center"/>
          </w:tcPr>
          <w:p w14:paraId="0A79F8B0">
            <w:pPr>
              <w:spacing w:after="0" w:line="276" w:lineRule="auto"/>
            </w:pPr>
            <w:r>
              <w:rPr>
                <w:sz w:val="16"/>
              </w:rPr>
              <w:t>比赛详情（报名中）</w:t>
            </w:r>
          </w:p>
        </w:tc>
        <w:tc>
          <w:tcPr>
            <w:tcW w:w="3515" w:type="dxa"/>
            <w:vAlign w:val="center"/>
          </w:tcPr>
          <w:p w14:paraId="044632AF">
            <w:pPr>
              <w:spacing w:after="0" w:line="276" w:lineRule="auto"/>
            </w:pPr>
            <w:r>
              <w:rPr>
                <w:sz w:val="16"/>
              </w:rPr>
              <w:t>状态、报名时间、阶段任务</w:t>
            </w:r>
          </w:p>
        </w:tc>
        <w:tc>
          <w:tcPr>
            <w:tcW w:w="1361" w:type="dxa"/>
            <w:vAlign w:val="center"/>
          </w:tcPr>
          <w:p w14:paraId="141326A3">
            <w:pPr>
              <w:spacing w:after="0" w:line="276" w:lineRule="auto"/>
            </w:pPr>
            <w:r>
              <w:rPr>
                <w:sz w:val="16"/>
              </w:rPr>
              <w:t>报名中</w:t>
            </w:r>
          </w:p>
        </w:tc>
        <w:tc>
          <w:tcPr>
            <w:tcW w:w="794" w:type="dxa"/>
            <w:vAlign w:val="center"/>
          </w:tcPr>
          <w:p w14:paraId="3DBE047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26A9282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E470107">
            <w:pPr>
              <w:spacing w:after="0" w:line="276" w:lineRule="auto"/>
            </w:pPr>
            <w:r>
              <w:rPr>
                <w:sz w:val="16"/>
              </w:rPr>
              <w:t>04-03</w:t>
            </w:r>
          </w:p>
        </w:tc>
        <w:tc>
          <w:tcPr>
            <w:tcW w:w="794" w:type="dxa"/>
            <w:vAlign w:val="center"/>
          </w:tcPr>
          <w:p w14:paraId="34FF5810">
            <w:pPr>
              <w:spacing w:after="0" w:line="276" w:lineRule="auto"/>
            </w:pPr>
            <w:r>
              <w:rPr>
                <w:sz w:val="16"/>
              </w:rPr>
              <w:t>第 4 章</w:t>
            </w:r>
          </w:p>
        </w:tc>
        <w:tc>
          <w:tcPr>
            <w:tcW w:w="2154" w:type="dxa"/>
            <w:vAlign w:val="center"/>
          </w:tcPr>
          <w:p w14:paraId="42E234A8">
            <w:pPr>
              <w:spacing w:after="0" w:line="276" w:lineRule="auto"/>
            </w:pPr>
            <w:r>
              <w:rPr>
                <w:sz w:val="16"/>
              </w:rPr>
              <w:t>公众端赛事列表</w:t>
            </w:r>
          </w:p>
        </w:tc>
        <w:tc>
          <w:tcPr>
            <w:tcW w:w="3515" w:type="dxa"/>
            <w:vAlign w:val="center"/>
          </w:tcPr>
          <w:p w14:paraId="7B0AD882">
            <w:pPr>
              <w:spacing w:after="0" w:line="276" w:lineRule="auto"/>
            </w:pPr>
            <w:r>
              <w:rPr>
                <w:sz w:val="16"/>
              </w:rPr>
              <w:t>赛事卡片与主办方</w:t>
            </w:r>
          </w:p>
        </w:tc>
        <w:tc>
          <w:tcPr>
            <w:tcW w:w="1361" w:type="dxa"/>
            <w:vAlign w:val="center"/>
          </w:tcPr>
          <w:p w14:paraId="6A20FE5E">
            <w:pPr>
              <w:spacing w:after="0" w:line="276" w:lineRule="auto"/>
            </w:pPr>
            <w:r>
              <w:rPr>
                <w:sz w:val="16"/>
              </w:rPr>
              <w:t>报名中</w:t>
            </w:r>
          </w:p>
        </w:tc>
        <w:tc>
          <w:tcPr>
            <w:tcW w:w="794" w:type="dxa"/>
            <w:vAlign w:val="center"/>
          </w:tcPr>
          <w:p w14:paraId="0ECB41D4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22B0049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276143E">
            <w:pPr>
              <w:spacing w:after="0" w:line="276" w:lineRule="auto"/>
            </w:pPr>
            <w:r>
              <w:rPr>
                <w:sz w:val="16"/>
              </w:rPr>
              <w:t>04-04</w:t>
            </w:r>
          </w:p>
        </w:tc>
        <w:tc>
          <w:tcPr>
            <w:tcW w:w="794" w:type="dxa"/>
            <w:vAlign w:val="center"/>
          </w:tcPr>
          <w:p w14:paraId="46F37194">
            <w:pPr>
              <w:spacing w:after="0" w:line="276" w:lineRule="auto"/>
            </w:pPr>
            <w:r>
              <w:rPr>
                <w:sz w:val="16"/>
              </w:rPr>
              <w:t>第 4 章</w:t>
            </w:r>
          </w:p>
        </w:tc>
        <w:tc>
          <w:tcPr>
            <w:tcW w:w="2154" w:type="dxa"/>
            <w:vAlign w:val="center"/>
          </w:tcPr>
          <w:p w14:paraId="0459198E">
            <w:pPr>
              <w:spacing w:after="0" w:line="276" w:lineRule="auto"/>
            </w:pPr>
            <w:r>
              <w:rPr>
                <w:sz w:val="16"/>
              </w:rPr>
              <w:t>公众端赛事详情</w:t>
            </w:r>
          </w:p>
        </w:tc>
        <w:tc>
          <w:tcPr>
            <w:tcW w:w="3515" w:type="dxa"/>
            <w:vAlign w:val="center"/>
          </w:tcPr>
          <w:p w14:paraId="69360771">
            <w:pPr>
              <w:spacing w:after="0" w:line="276" w:lineRule="auto"/>
            </w:pPr>
            <w:r>
              <w:rPr>
                <w:sz w:val="16"/>
              </w:rPr>
              <w:t>费用、组别、送样、报名</w:t>
            </w:r>
          </w:p>
        </w:tc>
        <w:tc>
          <w:tcPr>
            <w:tcW w:w="1361" w:type="dxa"/>
            <w:vAlign w:val="center"/>
          </w:tcPr>
          <w:p w14:paraId="58C8765B">
            <w:pPr>
              <w:spacing w:after="0" w:line="276" w:lineRule="auto"/>
            </w:pPr>
            <w:r>
              <w:rPr>
                <w:sz w:val="16"/>
              </w:rPr>
              <w:t>报名中</w:t>
            </w:r>
          </w:p>
        </w:tc>
        <w:tc>
          <w:tcPr>
            <w:tcW w:w="794" w:type="dxa"/>
            <w:vAlign w:val="center"/>
          </w:tcPr>
          <w:p w14:paraId="1D716803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916B61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5AD1C53">
            <w:pPr>
              <w:spacing w:after="0" w:line="276" w:lineRule="auto"/>
            </w:pPr>
            <w:r>
              <w:rPr>
                <w:sz w:val="16"/>
              </w:rPr>
              <w:t>04-05</w:t>
            </w:r>
          </w:p>
        </w:tc>
        <w:tc>
          <w:tcPr>
            <w:tcW w:w="794" w:type="dxa"/>
            <w:vAlign w:val="center"/>
          </w:tcPr>
          <w:p w14:paraId="6D248593">
            <w:pPr>
              <w:spacing w:after="0" w:line="276" w:lineRule="auto"/>
            </w:pPr>
            <w:r>
              <w:rPr>
                <w:sz w:val="16"/>
              </w:rPr>
              <w:t>第 4 章</w:t>
            </w:r>
          </w:p>
        </w:tc>
        <w:tc>
          <w:tcPr>
            <w:tcW w:w="2154" w:type="dxa"/>
            <w:vAlign w:val="center"/>
          </w:tcPr>
          <w:p w14:paraId="2D25480C">
            <w:pPr>
              <w:spacing w:after="0" w:line="276" w:lineRule="auto"/>
            </w:pPr>
            <w:r>
              <w:rPr>
                <w:sz w:val="16"/>
              </w:rPr>
              <w:t>重新开放报名</w:t>
            </w:r>
          </w:p>
        </w:tc>
        <w:tc>
          <w:tcPr>
            <w:tcW w:w="3515" w:type="dxa"/>
            <w:vAlign w:val="center"/>
          </w:tcPr>
          <w:p w14:paraId="0A49C0B7">
            <w:pPr>
              <w:spacing w:after="0" w:line="276" w:lineRule="auto"/>
            </w:pPr>
            <w:r>
              <w:rPr>
                <w:sz w:val="16"/>
              </w:rPr>
              <w:t>更多操作菜单</w:t>
            </w:r>
          </w:p>
        </w:tc>
        <w:tc>
          <w:tcPr>
            <w:tcW w:w="1361" w:type="dxa"/>
            <w:vAlign w:val="center"/>
          </w:tcPr>
          <w:p w14:paraId="4A72E37A">
            <w:pPr>
              <w:spacing w:after="0" w:line="276" w:lineRule="auto"/>
            </w:pPr>
            <w:r>
              <w:rPr>
                <w:sz w:val="16"/>
              </w:rPr>
              <w:t>已截止</w:t>
            </w:r>
          </w:p>
        </w:tc>
        <w:tc>
          <w:tcPr>
            <w:tcW w:w="794" w:type="dxa"/>
            <w:vAlign w:val="center"/>
          </w:tcPr>
          <w:p w14:paraId="348DA599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76D391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754BCEB">
            <w:pPr>
              <w:spacing w:after="0" w:line="276" w:lineRule="auto"/>
            </w:pPr>
            <w:r>
              <w:rPr>
                <w:sz w:val="16"/>
              </w:rPr>
              <w:t>05-01</w:t>
            </w:r>
          </w:p>
        </w:tc>
        <w:tc>
          <w:tcPr>
            <w:tcW w:w="794" w:type="dxa"/>
            <w:vAlign w:val="center"/>
          </w:tcPr>
          <w:p w14:paraId="48E0430F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5E797F6C">
            <w:pPr>
              <w:spacing w:after="0" w:line="276" w:lineRule="auto"/>
            </w:pPr>
            <w:r>
              <w:rPr>
                <w:sz w:val="16"/>
              </w:rPr>
              <w:t>酒款管理列表</w:t>
            </w:r>
          </w:p>
        </w:tc>
        <w:tc>
          <w:tcPr>
            <w:tcW w:w="3515" w:type="dxa"/>
            <w:vAlign w:val="center"/>
          </w:tcPr>
          <w:p w14:paraId="761A3E6E">
            <w:pPr>
              <w:spacing w:after="0" w:line="276" w:lineRule="auto"/>
            </w:pPr>
            <w:r>
              <w:rPr>
                <w:sz w:val="16"/>
              </w:rPr>
              <w:t>筛选、列表、查看</w:t>
            </w:r>
          </w:p>
        </w:tc>
        <w:tc>
          <w:tcPr>
            <w:tcW w:w="1361" w:type="dxa"/>
            <w:vAlign w:val="center"/>
          </w:tcPr>
          <w:p w14:paraId="67D9E6E3">
            <w:pPr>
              <w:spacing w:after="0" w:line="276" w:lineRule="auto"/>
            </w:pPr>
            <w:r>
              <w:rPr>
                <w:sz w:val="16"/>
              </w:rPr>
              <w:t>报名中</w:t>
            </w:r>
          </w:p>
        </w:tc>
        <w:tc>
          <w:tcPr>
            <w:tcW w:w="794" w:type="dxa"/>
            <w:vAlign w:val="center"/>
          </w:tcPr>
          <w:p w14:paraId="2D7B8615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27A081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D827681">
            <w:pPr>
              <w:spacing w:after="0" w:line="276" w:lineRule="auto"/>
            </w:pPr>
            <w:r>
              <w:rPr>
                <w:sz w:val="16"/>
              </w:rPr>
              <w:t>05-02</w:t>
            </w:r>
          </w:p>
        </w:tc>
        <w:tc>
          <w:tcPr>
            <w:tcW w:w="794" w:type="dxa"/>
            <w:vAlign w:val="center"/>
          </w:tcPr>
          <w:p w14:paraId="01090EF4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538F632F">
            <w:pPr>
              <w:spacing w:after="0" w:line="276" w:lineRule="auto"/>
            </w:pPr>
            <w:r>
              <w:rPr>
                <w:sz w:val="16"/>
              </w:rPr>
              <w:t>酒款详情编辑</w:t>
            </w:r>
          </w:p>
        </w:tc>
        <w:tc>
          <w:tcPr>
            <w:tcW w:w="3515" w:type="dxa"/>
            <w:vAlign w:val="center"/>
          </w:tcPr>
          <w:p w14:paraId="3EDCD2EC">
            <w:pPr>
              <w:spacing w:after="0" w:line="276" w:lineRule="auto"/>
            </w:pPr>
            <w:r>
              <w:rPr>
                <w:sz w:val="16"/>
              </w:rPr>
              <w:t>报名信息、修改原因</w:t>
            </w:r>
          </w:p>
        </w:tc>
        <w:tc>
          <w:tcPr>
            <w:tcW w:w="1361" w:type="dxa"/>
            <w:vAlign w:val="center"/>
          </w:tcPr>
          <w:p w14:paraId="38948CAA">
            <w:pPr>
              <w:spacing w:after="0" w:line="276" w:lineRule="auto"/>
            </w:pPr>
            <w:r>
              <w:rPr>
                <w:sz w:val="16"/>
              </w:rPr>
              <w:t>有酒款</w:t>
            </w:r>
          </w:p>
        </w:tc>
        <w:tc>
          <w:tcPr>
            <w:tcW w:w="794" w:type="dxa"/>
            <w:vAlign w:val="center"/>
          </w:tcPr>
          <w:p w14:paraId="35E522E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13417D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E95F97C">
            <w:pPr>
              <w:spacing w:after="0" w:line="276" w:lineRule="auto"/>
            </w:pPr>
            <w:r>
              <w:rPr>
                <w:sz w:val="16"/>
              </w:rPr>
              <w:t>05-03</w:t>
            </w:r>
          </w:p>
        </w:tc>
        <w:tc>
          <w:tcPr>
            <w:tcW w:w="794" w:type="dxa"/>
            <w:vAlign w:val="center"/>
          </w:tcPr>
          <w:p w14:paraId="2A90BF53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0E088C40">
            <w:pPr>
              <w:spacing w:after="0" w:line="276" w:lineRule="auto"/>
            </w:pPr>
            <w:r>
              <w:rPr>
                <w:sz w:val="16"/>
              </w:rPr>
              <w:t>人工确认收款</w:t>
            </w:r>
          </w:p>
        </w:tc>
        <w:tc>
          <w:tcPr>
            <w:tcW w:w="3515" w:type="dxa"/>
            <w:vAlign w:val="center"/>
          </w:tcPr>
          <w:p w14:paraId="78F93675">
            <w:pPr>
              <w:spacing w:after="0" w:line="276" w:lineRule="auto"/>
            </w:pPr>
            <w:r>
              <w:rPr>
                <w:sz w:val="16"/>
              </w:rPr>
              <w:t>付款状态、金额、确认按钮</w:t>
            </w:r>
          </w:p>
        </w:tc>
        <w:tc>
          <w:tcPr>
            <w:tcW w:w="1361" w:type="dxa"/>
            <w:vAlign w:val="center"/>
          </w:tcPr>
          <w:p w14:paraId="0BAB2416">
            <w:pPr>
              <w:spacing w:after="0" w:line="276" w:lineRule="auto"/>
            </w:pPr>
            <w:r>
              <w:rPr>
                <w:sz w:val="16"/>
              </w:rPr>
              <w:t>待支付</w:t>
            </w:r>
          </w:p>
        </w:tc>
        <w:tc>
          <w:tcPr>
            <w:tcW w:w="794" w:type="dxa"/>
            <w:vAlign w:val="center"/>
          </w:tcPr>
          <w:p w14:paraId="3F9423F4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725BE6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6826E0A">
            <w:pPr>
              <w:spacing w:after="0" w:line="276" w:lineRule="auto"/>
            </w:pPr>
            <w:r>
              <w:rPr>
                <w:sz w:val="16"/>
              </w:rPr>
              <w:t>05-04</w:t>
            </w:r>
          </w:p>
        </w:tc>
        <w:tc>
          <w:tcPr>
            <w:tcW w:w="794" w:type="dxa"/>
            <w:vAlign w:val="center"/>
          </w:tcPr>
          <w:p w14:paraId="44C4498D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394690D9">
            <w:pPr>
              <w:spacing w:after="0" w:line="276" w:lineRule="auto"/>
            </w:pPr>
            <w:r>
              <w:rPr>
                <w:sz w:val="16"/>
              </w:rPr>
              <w:t>收款确认列表</w:t>
            </w:r>
          </w:p>
        </w:tc>
        <w:tc>
          <w:tcPr>
            <w:tcW w:w="3515" w:type="dxa"/>
            <w:vAlign w:val="center"/>
          </w:tcPr>
          <w:p w14:paraId="632F9A83">
            <w:pPr>
              <w:spacing w:after="0" w:line="276" w:lineRule="auto"/>
            </w:pPr>
            <w:r>
              <w:rPr>
                <w:sz w:val="16"/>
              </w:rPr>
              <w:t>待确认记录与凭证</w:t>
            </w:r>
          </w:p>
        </w:tc>
        <w:tc>
          <w:tcPr>
            <w:tcW w:w="1361" w:type="dxa"/>
            <w:vAlign w:val="center"/>
          </w:tcPr>
          <w:p w14:paraId="344790F2">
            <w:pPr>
              <w:spacing w:after="0" w:line="276" w:lineRule="auto"/>
            </w:pPr>
            <w:r>
              <w:rPr>
                <w:sz w:val="16"/>
              </w:rPr>
              <w:t>待确认</w:t>
            </w:r>
          </w:p>
        </w:tc>
        <w:tc>
          <w:tcPr>
            <w:tcW w:w="794" w:type="dxa"/>
            <w:vAlign w:val="center"/>
          </w:tcPr>
          <w:p w14:paraId="38906955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72AACC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E06CEDD">
            <w:pPr>
              <w:spacing w:after="0" w:line="276" w:lineRule="auto"/>
            </w:pPr>
            <w:r>
              <w:rPr>
                <w:sz w:val="16"/>
              </w:rPr>
              <w:t>05-05</w:t>
            </w:r>
          </w:p>
        </w:tc>
        <w:tc>
          <w:tcPr>
            <w:tcW w:w="794" w:type="dxa"/>
            <w:vAlign w:val="center"/>
          </w:tcPr>
          <w:p w14:paraId="063AAC69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13F4ED7F">
            <w:pPr>
              <w:spacing w:after="0" w:line="276" w:lineRule="auto"/>
            </w:pPr>
            <w:r>
              <w:rPr>
                <w:sz w:val="16"/>
              </w:rPr>
              <w:t>转账核对/驳回</w:t>
            </w:r>
          </w:p>
        </w:tc>
        <w:tc>
          <w:tcPr>
            <w:tcW w:w="3515" w:type="dxa"/>
            <w:vAlign w:val="center"/>
          </w:tcPr>
          <w:p w14:paraId="3647E134">
            <w:pPr>
              <w:spacing w:after="0" w:line="276" w:lineRule="auto"/>
            </w:pPr>
            <w:r>
              <w:rPr>
                <w:sz w:val="16"/>
              </w:rPr>
              <w:t>凭证、备注、确认/驳回</w:t>
            </w:r>
          </w:p>
        </w:tc>
        <w:tc>
          <w:tcPr>
            <w:tcW w:w="1361" w:type="dxa"/>
            <w:vAlign w:val="center"/>
          </w:tcPr>
          <w:p w14:paraId="7E9746FA">
            <w:pPr>
              <w:spacing w:after="0" w:line="276" w:lineRule="auto"/>
            </w:pPr>
            <w:r>
              <w:rPr>
                <w:sz w:val="16"/>
              </w:rPr>
              <w:t>待确认</w:t>
            </w:r>
          </w:p>
        </w:tc>
        <w:tc>
          <w:tcPr>
            <w:tcW w:w="794" w:type="dxa"/>
            <w:vAlign w:val="center"/>
          </w:tcPr>
          <w:p w14:paraId="0C8AE2C7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BE49C3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B3443BC">
            <w:pPr>
              <w:spacing w:after="0" w:line="276" w:lineRule="auto"/>
            </w:pPr>
            <w:r>
              <w:rPr>
                <w:sz w:val="16"/>
              </w:rPr>
              <w:t>05-06</w:t>
            </w:r>
          </w:p>
        </w:tc>
        <w:tc>
          <w:tcPr>
            <w:tcW w:w="794" w:type="dxa"/>
            <w:vAlign w:val="center"/>
          </w:tcPr>
          <w:p w14:paraId="2F176887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3011C5BB">
            <w:pPr>
              <w:spacing w:after="0" w:line="276" w:lineRule="auto"/>
            </w:pPr>
            <w:r>
              <w:rPr>
                <w:sz w:val="16"/>
              </w:rPr>
              <w:t>退款处理</w:t>
            </w:r>
          </w:p>
        </w:tc>
        <w:tc>
          <w:tcPr>
            <w:tcW w:w="3515" w:type="dxa"/>
            <w:vAlign w:val="center"/>
          </w:tcPr>
          <w:p w14:paraId="34DB63BC">
            <w:pPr>
              <w:spacing w:after="0" w:line="276" w:lineRule="auto"/>
            </w:pPr>
            <w:r>
              <w:rPr>
                <w:sz w:val="16"/>
              </w:rPr>
              <w:t>退款信息、处理说明、确认</w:t>
            </w:r>
          </w:p>
        </w:tc>
        <w:tc>
          <w:tcPr>
            <w:tcW w:w="1361" w:type="dxa"/>
            <w:vAlign w:val="center"/>
          </w:tcPr>
          <w:p w14:paraId="5F8E041A">
            <w:pPr>
              <w:spacing w:after="0" w:line="276" w:lineRule="auto"/>
            </w:pPr>
            <w:r>
              <w:rPr>
                <w:sz w:val="16"/>
              </w:rPr>
              <w:t>退款申请</w:t>
            </w:r>
          </w:p>
        </w:tc>
        <w:tc>
          <w:tcPr>
            <w:tcW w:w="794" w:type="dxa"/>
            <w:vAlign w:val="center"/>
          </w:tcPr>
          <w:p w14:paraId="66404D5B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15CDEE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C48A825">
            <w:pPr>
              <w:spacing w:after="0" w:line="276" w:lineRule="auto"/>
            </w:pPr>
            <w:r>
              <w:rPr>
                <w:sz w:val="16"/>
              </w:rPr>
              <w:t>05-07</w:t>
            </w:r>
          </w:p>
        </w:tc>
        <w:tc>
          <w:tcPr>
            <w:tcW w:w="794" w:type="dxa"/>
            <w:vAlign w:val="center"/>
          </w:tcPr>
          <w:p w14:paraId="2A674A97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57A550B4">
            <w:pPr>
              <w:spacing w:after="0" w:line="276" w:lineRule="auto"/>
            </w:pPr>
            <w:r>
              <w:rPr>
                <w:sz w:val="16"/>
              </w:rPr>
              <w:t>确认入库</w:t>
            </w:r>
          </w:p>
        </w:tc>
        <w:tc>
          <w:tcPr>
            <w:tcW w:w="3515" w:type="dxa"/>
            <w:vAlign w:val="center"/>
          </w:tcPr>
          <w:p w14:paraId="7C15FF06">
            <w:pPr>
              <w:spacing w:after="0" w:line="276" w:lineRule="auto"/>
            </w:pPr>
            <w:r>
              <w:rPr>
                <w:sz w:val="16"/>
              </w:rPr>
              <w:t>送样信息、箱号、确认</w:t>
            </w:r>
          </w:p>
        </w:tc>
        <w:tc>
          <w:tcPr>
            <w:tcW w:w="1361" w:type="dxa"/>
            <w:vAlign w:val="center"/>
          </w:tcPr>
          <w:p w14:paraId="72E5901F">
            <w:pPr>
              <w:spacing w:after="0" w:line="276" w:lineRule="auto"/>
            </w:pPr>
            <w:r>
              <w:rPr>
                <w:sz w:val="16"/>
              </w:rPr>
              <w:t>已提交送样</w:t>
            </w:r>
          </w:p>
        </w:tc>
        <w:tc>
          <w:tcPr>
            <w:tcW w:w="794" w:type="dxa"/>
            <w:vAlign w:val="center"/>
          </w:tcPr>
          <w:p w14:paraId="6BD6FAB5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2AD182D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2E0F699">
            <w:pPr>
              <w:spacing w:after="0" w:line="276" w:lineRule="auto"/>
            </w:pPr>
            <w:r>
              <w:rPr>
                <w:sz w:val="16"/>
              </w:rPr>
              <w:t>05-08</w:t>
            </w:r>
          </w:p>
        </w:tc>
        <w:tc>
          <w:tcPr>
            <w:tcW w:w="794" w:type="dxa"/>
            <w:vAlign w:val="center"/>
          </w:tcPr>
          <w:p w14:paraId="1B6136E2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7B8333C5">
            <w:pPr>
              <w:spacing w:after="0" w:line="276" w:lineRule="auto"/>
            </w:pPr>
            <w:r>
              <w:rPr>
                <w:sz w:val="16"/>
              </w:rPr>
              <w:t>批量标签导出</w:t>
            </w:r>
          </w:p>
        </w:tc>
        <w:tc>
          <w:tcPr>
            <w:tcW w:w="3515" w:type="dxa"/>
            <w:vAlign w:val="center"/>
          </w:tcPr>
          <w:p w14:paraId="73660B31">
            <w:pPr>
              <w:spacing w:after="0" w:line="276" w:lineRule="auto"/>
            </w:pPr>
            <w:r>
              <w:rPr>
                <w:sz w:val="16"/>
              </w:rPr>
              <w:t>比赛、份数、下载 PDF</w:t>
            </w:r>
          </w:p>
        </w:tc>
        <w:tc>
          <w:tcPr>
            <w:tcW w:w="1361" w:type="dxa"/>
            <w:vAlign w:val="center"/>
          </w:tcPr>
          <w:p w14:paraId="2CC8561B">
            <w:pPr>
              <w:spacing w:after="0" w:line="276" w:lineRule="auto"/>
            </w:pPr>
            <w:r>
              <w:rPr>
                <w:sz w:val="16"/>
              </w:rPr>
              <w:t>已支付酒款</w:t>
            </w:r>
          </w:p>
        </w:tc>
        <w:tc>
          <w:tcPr>
            <w:tcW w:w="794" w:type="dxa"/>
            <w:vAlign w:val="center"/>
          </w:tcPr>
          <w:p w14:paraId="1C9C14AA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206728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2955E14">
            <w:pPr>
              <w:spacing w:after="0" w:line="276" w:lineRule="auto"/>
            </w:pPr>
            <w:r>
              <w:rPr>
                <w:sz w:val="16"/>
              </w:rPr>
              <w:t>05-09</w:t>
            </w:r>
          </w:p>
        </w:tc>
        <w:tc>
          <w:tcPr>
            <w:tcW w:w="794" w:type="dxa"/>
            <w:vAlign w:val="center"/>
          </w:tcPr>
          <w:p w14:paraId="7746F549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783CF16B">
            <w:pPr>
              <w:spacing w:after="0" w:line="276" w:lineRule="auto"/>
            </w:pPr>
            <w:r>
              <w:rPr>
                <w:sz w:val="16"/>
              </w:rPr>
              <w:t>酒款分配</w:t>
            </w:r>
          </w:p>
        </w:tc>
        <w:tc>
          <w:tcPr>
            <w:tcW w:w="3515" w:type="dxa"/>
            <w:vAlign w:val="center"/>
          </w:tcPr>
          <w:p w14:paraId="55069878">
            <w:pPr>
              <w:spacing w:after="0" w:line="276" w:lineRule="auto"/>
            </w:pPr>
            <w:r>
              <w:rPr>
                <w:sz w:val="16"/>
              </w:rPr>
              <w:t>快速/编号/箱号分配</w:t>
            </w:r>
          </w:p>
        </w:tc>
        <w:tc>
          <w:tcPr>
            <w:tcW w:w="1361" w:type="dxa"/>
            <w:vAlign w:val="center"/>
          </w:tcPr>
          <w:p w14:paraId="79142482">
            <w:pPr>
              <w:spacing w:after="0" w:line="276" w:lineRule="auto"/>
            </w:pPr>
            <w:r>
              <w:rPr>
                <w:sz w:val="16"/>
              </w:rPr>
              <w:t>首轮草稿</w:t>
            </w:r>
          </w:p>
        </w:tc>
        <w:tc>
          <w:tcPr>
            <w:tcW w:w="794" w:type="dxa"/>
            <w:vAlign w:val="center"/>
          </w:tcPr>
          <w:p w14:paraId="14C9852B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4D79282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C6374F7">
            <w:pPr>
              <w:spacing w:after="0" w:line="276" w:lineRule="auto"/>
            </w:pPr>
            <w:r>
              <w:rPr>
                <w:sz w:val="16"/>
              </w:rPr>
              <w:t>05-10</w:t>
            </w:r>
          </w:p>
        </w:tc>
        <w:tc>
          <w:tcPr>
            <w:tcW w:w="794" w:type="dxa"/>
            <w:vAlign w:val="center"/>
          </w:tcPr>
          <w:p w14:paraId="2E8AE0C1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20DD085C">
            <w:pPr>
              <w:spacing w:after="0" w:line="276" w:lineRule="auto"/>
            </w:pPr>
            <w:r>
              <w:rPr>
                <w:sz w:val="16"/>
              </w:rPr>
              <w:t>裁判招募列表</w:t>
            </w:r>
          </w:p>
        </w:tc>
        <w:tc>
          <w:tcPr>
            <w:tcW w:w="3515" w:type="dxa"/>
            <w:vAlign w:val="center"/>
          </w:tcPr>
          <w:p w14:paraId="5A966665">
            <w:pPr>
              <w:spacing w:after="0" w:line="276" w:lineRule="auto"/>
            </w:pPr>
            <w:r>
              <w:rPr>
                <w:sz w:val="16"/>
              </w:rPr>
              <w:t>发起招募、状态、处理</w:t>
            </w:r>
          </w:p>
        </w:tc>
        <w:tc>
          <w:tcPr>
            <w:tcW w:w="1361" w:type="dxa"/>
            <w:vAlign w:val="center"/>
          </w:tcPr>
          <w:p w14:paraId="56E31AA4">
            <w:pPr>
              <w:spacing w:after="0" w:line="276" w:lineRule="auto"/>
            </w:pPr>
            <w:r>
              <w:rPr>
                <w:sz w:val="16"/>
              </w:rPr>
              <w:t>已有招募</w:t>
            </w:r>
          </w:p>
        </w:tc>
        <w:tc>
          <w:tcPr>
            <w:tcW w:w="794" w:type="dxa"/>
            <w:vAlign w:val="center"/>
          </w:tcPr>
          <w:p w14:paraId="6181D945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28ABF34C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C060BDA">
            <w:pPr>
              <w:spacing w:after="0" w:line="276" w:lineRule="auto"/>
            </w:pPr>
            <w:r>
              <w:rPr>
                <w:sz w:val="16"/>
              </w:rPr>
              <w:t>05-11</w:t>
            </w:r>
          </w:p>
        </w:tc>
        <w:tc>
          <w:tcPr>
            <w:tcW w:w="794" w:type="dxa"/>
            <w:vAlign w:val="center"/>
          </w:tcPr>
          <w:p w14:paraId="4F018010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079AC5CD">
            <w:pPr>
              <w:spacing w:after="0" w:line="276" w:lineRule="auto"/>
            </w:pPr>
            <w:r>
              <w:rPr>
                <w:sz w:val="16"/>
              </w:rPr>
              <w:t>发起招募</w:t>
            </w:r>
          </w:p>
        </w:tc>
        <w:tc>
          <w:tcPr>
            <w:tcW w:w="3515" w:type="dxa"/>
            <w:vAlign w:val="center"/>
          </w:tcPr>
          <w:p w14:paraId="57A2F0BC">
            <w:pPr>
              <w:spacing w:after="0" w:line="276" w:lineRule="auto"/>
            </w:pPr>
            <w:r>
              <w:rPr>
                <w:sz w:val="16"/>
              </w:rPr>
              <w:t>比赛、时间、地点、要求</w:t>
            </w:r>
          </w:p>
        </w:tc>
        <w:tc>
          <w:tcPr>
            <w:tcW w:w="1361" w:type="dxa"/>
            <w:vAlign w:val="center"/>
          </w:tcPr>
          <w:p w14:paraId="20FA3D08">
            <w:pPr>
              <w:spacing w:after="0" w:line="276" w:lineRule="auto"/>
            </w:pPr>
            <w:r>
              <w:rPr>
                <w:sz w:val="16"/>
              </w:rPr>
              <w:t>新建招募</w:t>
            </w:r>
          </w:p>
        </w:tc>
        <w:tc>
          <w:tcPr>
            <w:tcW w:w="794" w:type="dxa"/>
            <w:vAlign w:val="center"/>
          </w:tcPr>
          <w:p w14:paraId="3B04227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742E079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7A174F0">
            <w:pPr>
              <w:spacing w:after="0" w:line="276" w:lineRule="auto"/>
            </w:pPr>
            <w:r>
              <w:rPr>
                <w:sz w:val="16"/>
              </w:rPr>
              <w:t>05-12</w:t>
            </w:r>
          </w:p>
        </w:tc>
        <w:tc>
          <w:tcPr>
            <w:tcW w:w="794" w:type="dxa"/>
            <w:vAlign w:val="center"/>
          </w:tcPr>
          <w:p w14:paraId="380FFC38">
            <w:pPr>
              <w:spacing w:after="0" w:line="276" w:lineRule="auto"/>
            </w:pPr>
            <w:r>
              <w:rPr>
                <w:sz w:val="16"/>
              </w:rPr>
              <w:t>第 5 章</w:t>
            </w:r>
          </w:p>
        </w:tc>
        <w:tc>
          <w:tcPr>
            <w:tcW w:w="2154" w:type="dxa"/>
            <w:vAlign w:val="center"/>
          </w:tcPr>
          <w:p w14:paraId="584BD2CC">
            <w:pPr>
              <w:spacing w:after="0" w:line="276" w:lineRule="auto"/>
            </w:pPr>
            <w:r>
              <w:rPr>
                <w:sz w:val="16"/>
              </w:rPr>
              <w:t>裁判申请处理</w:t>
            </w:r>
          </w:p>
        </w:tc>
        <w:tc>
          <w:tcPr>
            <w:tcW w:w="3515" w:type="dxa"/>
            <w:vAlign w:val="center"/>
          </w:tcPr>
          <w:p w14:paraId="6FE2CFDF">
            <w:pPr>
              <w:spacing w:after="0" w:line="276" w:lineRule="auto"/>
            </w:pPr>
            <w:r>
              <w:rPr>
                <w:sz w:val="16"/>
              </w:rPr>
              <w:t>资质、历史评分、录用</w:t>
            </w:r>
          </w:p>
        </w:tc>
        <w:tc>
          <w:tcPr>
            <w:tcW w:w="1361" w:type="dxa"/>
            <w:vAlign w:val="center"/>
          </w:tcPr>
          <w:p w14:paraId="6B4D9033">
            <w:pPr>
              <w:spacing w:after="0" w:line="276" w:lineRule="auto"/>
            </w:pPr>
            <w:r>
              <w:rPr>
                <w:sz w:val="16"/>
              </w:rPr>
              <w:t>有待审核申请</w:t>
            </w:r>
          </w:p>
        </w:tc>
        <w:tc>
          <w:tcPr>
            <w:tcW w:w="794" w:type="dxa"/>
            <w:vAlign w:val="center"/>
          </w:tcPr>
          <w:p w14:paraId="19A1EDD7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07E0135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4E594A1">
            <w:pPr>
              <w:spacing w:after="0" w:line="276" w:lineRule="auto"/>
            </w:pPr>
            <w:r>
              <w:rPr>
                <w:sz w:val="16"/>
              </w:rPr>
              <w:t>06-01</w:t>
            </w:r>
          </w:p>
        </w:tc>
        <w:tc>
          <w:tcPr>
            <w:tcW w:w="794" w:type="dxa"/>
            <w:vAlign w:val="center"/>
          </w:tcPr>
          <w:p w14:paraId="1683B2A4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5569025C">
            <w:pPr>
              <w:spacing w:after="0" w:line="276" w:lineRule="auto"/>
            </w:pPr>
            <w:r>
              <w:rPr>
                <w:sz w:val="16"/>
              </w:rPr>
              <w:t>截止报名</w:t>
            </w:r>
          </w:p>
        </w:tc>
        <w:tc>
          <w:tcPr>
            <w:tcW w:w="3515" w:type="dxa"/>
            <w:vAlign w:val="center"/>
          </w:tcPr>
          <w:p w14:paraId="388C79E2">
            <w:pPr>
              <w:spacing w:after="0" w:line="276" w:lineRule="auto"/>
            </w:pPr>
            <w:r>
              <w:rPr>
                <w:sz w:val="16"/>
              </w:rPr>
              <w:t>截止确认框</w:t>
            </w:r>
          </w:p>
        </w:tc>
        <w:tc>
          <w:tcPr>
            <w:tcW w:w="1361" w:type="dxa"/>
            <w:vAlign w:val="center"/>
          </w:tcPr>
          <w:p w14:paraId="002CB39D">
            <w:pPr>
              <w:spacing w:after="0" w:line="276" w:lineRule="auto"/>
            </w:pPr>
            <w:r>
              <w:rPr>
                <w:sz w:val="16"/>
              </w:rPr>
              <w:t>报名中</w:t>
            </w:r>
          </w:p>
        </w:tc>
        <w:tc>
          <w:tcPr>
            <w:tcW w:w="794" w:type="dxa"/>
            <w:vAlign w:val="center"/>
          </w:tcPr>
          <w:p w14:paraId="4DF33FB6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A3FE61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A53D4BE">
            <w:pPr>
              <w:spacing w:after="0" w:line="276" w:lineRule="auto"/>
            </w:pPr>
            <w:r>
              <w:rPr>
                <w:sz w:val="16"/>
              </w:rPr>
              <w:t>06-02</w:t>
            </w:r>
          </w:p>
        </w:tc>
        <w:tc>
          <w:tcPr>
            <w:tcW w:w="794" w:type="dxa"/>
            <w:vAlign w:val="center"/>
          </w:tcPr>
          <w:p w14:paraId="3D153D76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72E3B9CC">
            <w:pPr>
              <w:spacing w:after="0" w:line="276" w:lineRule="auto"/>
            </w:pPr>
            <w:r>
              <w:rPr>
                <w:sz w:val="16"/>
              </w:rPr>
              <w:t>进入评审准备</w:t>
            </w:r>
          </w:p>
        </w:tc>
        <w:tc>
          <w:tcPr>
            <w:tcW w:w="3515" w:type="dxa"/>
            <w:vAlign w:val="center"/>
          </w:tcPr>
          <w:p w14:paraId="255BB076">
            <w:pPr>
              <w:spacing w:after="0" w:line="276" w:lineRule="auto"/>
            </w:pPr>
            <w:r>
              <w:rPr>
                <w:sz w:val="16"/>
              </w:rPr>
              <w:t>有效酒款、补扣、确认</w:t>
            </w:r>
          </w:p>
        </w:tc>
        <w:tc>
          <w:tcPr>
            <w:tcW w:w="1361" w:type="dxa"/>
            <w:vAlign w:val="center"/>
          </w:tcPr>
          <w:p w14:paraId="498D6154">
            <w:pPr>
              <w:spacing w:after="0" w:line="276" w:lineRule="auto"/>
            </w:pPr>
            <w:r>
              <w:rPr>
                <w:sz w:val="16"/>
              </w:rPr>
              <w:t>已截止</w:t>
            </w:r>
          </w:p>
        </w:tc>
        <w:tc>
          <w:tcPr>
            <w:tcW w:w="794" w:type="dxa"/>
            <w:vAlign w:val="center"/>
          </w:tcPr>
          <w:p w14:paraId="4FDBB1C6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F1C292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06B3FDF">
            <w:pPr>
              <w:spacing w:after="0" w:line="276" w:lineRule="auto"/>
            </w:pPr>
            <w:r>
              <w:rPr>
                <w:sz w:val="16"/>
              </w:rPr>
              <w:t>06-03</w:t>
            </w:r>
          </w:p>
        </w:tc>
        <w:tc>
          <w:tcPr>
            <w:tcW w:w="794" w:type="dxa"/>
            <w:vAlign w:val="center"/>
          </w:tcPr>
          <w:p w14:paraId="6D7E3257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1D5E15C4">
            <w:pPr>
              <w:spacing w:after="0" w:line="276" w:lineRule="auto"/>
            </w:pPr>
            <w:r>
              <w:rPr>
                <w:sz w:val="16"/>
              </w:rPr>
              <w:t>余额不足提示</w:t>
            </w:r>
          </w:p>
        </w:tc>
        <w:tc>
          <w:tcPr>
            <w:tcW w:w="3515" w:type="dxa"/>
            <w:vAlign w:val="center"/>
          </w:tcPr>
          <w:p w14:paraId="3D75B1E2">
            <w:pPr>
              <w:spacing w:after="0" w:line="276" w:lineRule="auto"/>
            </w:pPr>
            <w:r>
              <w:rPr>
                <w:sz w:val="16"/>
              </w:rPr>
              <w:t>原因与购买入口</w:t>
            </w:r>
          </w:p>
        </w:tc>
        <w:tc>
          <w:tcPr>
            <w:tcW w:w="1361" w:type="dxa"/>
            <w:vAlign w:val="center"/>
          </w:tcPr>
          <w:p w14:paraId="6735EEFC">
            <w:pPr>
              <w:spacing w:after="0" w:line="276" w:lineRule="auto"/>
            </w:pPr>
            <w:r>
              <w:rPr>
                <w:sz w:val="16"/>
              </w:rPr>
              <w:t>余额不足</w:t>
            </w:r>
          </w:p>
        </w:tc>
        <w:tc>
          <w:tcPr>
            <w:tcW w:w="794" w:type="dxa"/>
            <w:vAlign w:val="center"/>
          </w:tcPr>
          <w:p w14:paraId="1B1E291E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785E11F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662D0E6">
            <w:pPr>
              <w:spacing w:after="0" w:line="276" w:lineRule="auto"/>
            </w:pPr>
            <w:r>
              <w:rPr>
                <w:sz w:val="16"/>
              </w:rPr>
              <w:t>06-04</w:t>
            </w:r>
          </w:p>
        </w:tc>
        <w:tc>
          <w:tcPr>
            <w:tcW w:w="794" w:type="dxa"/>
            <w:vAlign w:val="center"/>
          </w:tcPr>
          <w:p w14:paraId="37F4CF69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45C5D067">
            <w:pPr>
              <w:spacing w:after="0" w:line="276" w:lineRule="auto"/>
            </w:pPr>
            <w:r>
              <w:rPr>
                <w:sz w:val="16"/>
              </w:rPr>
              <w:t>比赛详情（评审准备）</w:t>
            </w:r>
          </w:p>
        </w:tc>
        <w:tc>
          <w:tcPr>
            <w:tcW w:w="3515" w:type="dxa"/>
            <w:vAlign w:val="center"/>
          </w:tcPr>
          <w:p w14:paraId="50D8D06A">
            <w:pPr>
              <w:spacing w:after="0" w:line="276" w:lineRule="auto"/>
            </w:pPr>
            <w:r>
              <w:rPr>
                <w:sz w:val="16"/>
              </w:rPr>
              <w:t>状态、安排首轮</w:t>
            </w:r>
          </w:p>
        </w:tc>
        <w:tc>
          <w:tcPr>
            <w:tcW w:w="1361" w:type="dxa"/>
            <w:vAlign w:val="center"/>
          </w:tcPr>
          <w:p w14:paraId="28C059E9">
            <w:pPr>
              <w:spacing w:after="0" w:line="276" w:lineRule="auto"/>
            </w:pPr>
            <w:r>
              <w:rPr>
                <w:sz w:val="16"/>
              </w:rPr>
              <w:t>评审准备</w:t>
            </w:r>
          </w:p>
        </w:tc>
        <w:tc>
          <w:tcPr>
            <w:tcW w:w="794" w:type="dxa"/>
            <w:vAlign w:val="center"/>
          </w:tcPr>
          <w:p w14:paraId="76460C98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5E2C96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BE3F630">
            <w:pPr>
              <w:spacing w:after="0" w:line="276" w:lineRule="auto"/>
            </w:pPr>
            <w:r>
              <w:rPr>
                <w:sz w:val="16"/>
              </w:rPr>
              <w:t>06-05</w:t>
            </w:r>
          </w:p>
        </w:tc>
        <w:tc>
          <w:tcPr>
            <w:tcW w:w="794" w:type="dxa"/>
            <w:vAlign w:val="center"/>
          </w:tcPr>
          <w:p w14:paraId="036877F7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59CF011E">
            <w:pPr>
              <w:spacing w:after="0" w:line="276" w:lineRule="auto"/>
            </w:pPr>
            <w:r>
              <w:rPr>
                <w:sz w:val="16"/>
              </w:rPr>
              <w:t>评审人员列表</w:t>
            </w:r>
          </w:p>
        </w:tc>
        <w:tc>
          <w:tcPr>
            <w:tcW w:w="3515" w:type="dxa"/>
            <w:vAlign w:val="center"/>
          </w:tcPr>
          <w:p w14:paraId="756AB330">
            <w:pPr>
              <w:spacing w:after="0" w:line="276" w:lineRule="auto"/>
            </w:pPr>
            <w:r>
              <w:rPr>
                <w:sz w:val="16"/>
              </w:rPr>
              <w:t>状态筛选、启用/停用</w:t>
            </w:r>
          </w:p>
        </w:tc>
        <w:tc>
          <w:tcPr>
            <w:tcW w:w="1361" w:type="dxa"/>
            <w:vAlign w:val="center"/>
          </w:tcPr>
          <w:p w14:paraId="196929BB">
            <w:pPr>
              <w:spacing w:after="0" w:line="276" w:lineRule="auto"/>
            </w:pPr>
            <w:r>
              <w:rPr>
                <w:sz w:val="16"/>
              </w:rPr>
              <w:t>有评审</w:t>
            </w:r>
          </w:p>
        </w:tc>
        <w:tc>
          <w:tcPr>
            <w:tcW w:w="794" w:type="dxa"/>
            <w:vAlign w:val="center"/>
          </w:tcPr>
          <w:p w14:paraId="7272B6FC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479EA76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8551E9A">
            <w:pPr>
              <w:spacing w:after="0" w:line="276" w:lineRule="auto"/>
            </w:pPr>
            <w:r>
              <w:rPr>
                <w:sz w:val="16"/>
              </w:rPr>
              <w:t>06-06</w:t>
            </w:r>
          </w:p>
        </w:tc>
        <w:tc>
          <w:tcPr>
            <w:tcW w:w="794" w:type="dxa"/>
            <w:vAlign w:val="center"/>
          </w:tcPr>
          <w:p w14:paraId="5483DDE6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61E4A63B">
            <w:pPr>
              <w:spacing w:after="0" w:line="276" w:lineRule="auto"/>
            </w:pPr>
            <w:r>
              <w:rPr>
                <w:sz w:val="16"/>
              </w:rPr>
              <w:t>分桌分配-评审</w:t>
            </w:r>
          </w:p>
        </w:tc>
        <w:tc>
          <w:tcPr>
            <w:tcW w:w="3515" w:type="dxa"/>
            <w:vAlign w:val="center"/>
          </w:tcPr>
          <w:p w14:paraId="1BCA11EF">
            <w:pPr>
              <w:spacing w:after="0" w:line="276" w:lineRule="auto"/>
            </w:pPr>
            <w:r>
              <w:rPr>
                <w:sz w:val="16"/>
              </w:rPr>
              <w:t>基础桌、角色区、评审池</w:t>
            </w:r>
          </w:p>
        </w:tc>
        <w:tc>
          <w:tcPr>
            <w:tcW w:w="1361" w:type="dxa"/>
            <w:vAlign w:val="center"/>
          </w:tcPr>
          <w:p w14:paraId="321EB1E7">
            <w:pPr>
              <w:spacing w:after="0" w:line="276" w:lineRule="auto"/>
            </w:pPr>
            <w:r>
              <w:rPr>
                <w:sz w:val="16"/>
              </w:rPr>
              <w:t>评审准备</w:t>
            </w:r>
          </w:p>
        </w:tc>
        <w:tc>
          <w:tcPr>
            <w:tcW w:w="794" w:type="dxa"/>
            <w:vAlign w:val="center"/>
          </w:tcPr>
          <w:p w14:paraId="5E9BA79C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C4E031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4245BBA">
            <w:pPr>
              <w:spacing w:after="0" w:line="276" w:lineRule="auto"/>
            </w:pPr>
            <w:r>
              <w:rPr>
                <w:sz w:val="16"/>
              </w:rPr>
              <w:t>06-07</w:t>
            </w:r>
          </w:p>
        </w:tc>
        <w:tc>
          <w:tcPr>
            <w:tcW w:w="794" w:type="dxa"/>
            <w:vAlign w:val="center"/>
          </w:tcPr>
          <w:p w14:paraId="21DFC484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2082BC8B">
            <w:pPr>
              <w:spacing w:after="0" w:line="276" w:lineRule="auto"/>
            </w:pPr>
            <w:r>
              <w:rPr>
                <w:sz w:val="16"/>
              </w:rPr>
              <w:t>安排首轮向导</w:t>
            </w:r>
          </w:p>
        </w:tc>
        <w:tc>
          <w:tcPr>
            <w:tcW w:w="3515" w:type="dxa"/>
            <w:vAlign w:val="center"/>
          </w:tcPr>
          <w:p w14:paraId="5287EA00">
            <w:pPr>
              <w:spacing w:after="0" w:line="276" w:lineRule="auto"/>
            </w:pPr>
            <w:r>
              <w:rPr>
                <w:sz w:val="16"/>
              </w:rPr>
              <w:t>桌数、晋级数、创建</w:t>
            </w:r>
          </w:p>
        </w:tc>
        <w:tc>
          <w:tcPr>
            <w:tcW w:w="1361" w:type="dxa"/>
            <w:vAlign w:val="center"/>
          </w:tcPr>
          <w:p w14:paraId="4328E31B">
            <w:pPr>
              <w:spacing w:after="0" w:line="276" w:lineRule="auto"/>
            </w:pPr>
            <w:r>
              <w:rPr>
                <w:sz w:val="16"/>
              </w:rPr>
              <w:t>无轮次</w:t>
            </w:r>
          </w:p>
        </w:tc>
        <w:tc>
          <w:tcPr>
            <w:tcW w:w="794" w:type="dxa"/>
            <w:vAlign w:val="center"/>
          </w:tcPr>
          <w:p w14:paraId="129D6C3C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75F188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7D8E278">
            <w:pPr>
              <w:spacing w:after="0" w:line="276" w:lineRule="auto"/>
            </w:pPr>
            <w:r>
              <w:rPr>
                <w:sz w:val="16"/>
              </w:rPr>
              <w:t>06-08</w:t>
            </w:r>
          </w:p>
        </w:tc>
        <w:tc>
          <w:tcPr>
            <w:tcW w:w="794" w:type="dxa"/>
            <w:vAlign w:val="center"/>
          </w:tcPr>
          <w:p w14:paraId="7674E504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7D82B8F8">
            <w:pPr>
              <w:spacing w:after="0" w:line="276" w:lineRule="auto"/>
            </w:pPr>
            <w:r>
              <w:rPr>
                <w:sz w:val="16"/>
              </w:rPr>
              <w:t>分桌分配-酒款</w:t>
            </w:r>
          </w:p>
        </w:tc>
        <w:tc>
          <w:tcPr>
            <w:tcW w:w="3515" w:type="dxa"/>
            <w:vAlign w:val="center"/>
          </w:tcPr>
          <w:p w14:paraId="1AFEFF4D">
            <w:pPr>
              <w:spacing w:after="0" w:line="276" w:lineRule="auto"/>
            </w:pPr>
            <w:r>
              <w:rPr>
                <w:sz w:val="16"/>
              </w:rPr>
              <w:t>候选池、评审桌、快速分配</w:t>
            </w:r>
          </w:p>
        </w:tc>
        <w:tc>
          <w:tcPr>
            <w:tcW w:w="1361" w:type="dxa"/>
            <w:vAlign w:val="center"/>
          </w:tcPr>
          <w:p w14:paraId="4394F487">
            <w:pPr>
              <w:spacing w:after="0" w:line="276" w:lineRule="auto"/>
            </w:pPr>
            <w:r>
              <w:rPr>
                <w:sz w:val="16"/>
              </w:rPr>
              <w:t>首轮草稿</w:t>
            </w:r>
          </w:p>
        </w:tc>
        <w:tc>
          <w:tcPr>
            <w:tcW w:w="794" w:type="dxa"/>
            <w:vAlign w:val="center"/>
          </w:tcPr>
          <w:p w14:paraId="4475CACA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35F443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E1C6C30">
            <w:pPr>
              <w:spacing w:after="0" w:line="276" w:lineRule="auto"/>
            </w:pPr>
            <w:r>
              <w:rPr>
                <w:sz w:val="16"/>
              </w:rPr>
              <w:t>06-09</w:t>
            </w:r>
          </w:p>
        </w:tc>
        <w:tc>
          <w:tcPr>
            <w:tcW w:w="794" w:type="dxa"/>
            <w:vAlign w:val="center"/>
          </w:tcPr>
          <w:p w14:paraId="336F487A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4F3C3E65">
            <w:pPr>
              <w:spacing w:after="0" w:line="276" w:lineRule="auto"/>
            </w:pPr>
            <w:r>
              <w:rPr>
                <w:sz w:val="16"/>
              </w:rPr>
              <w:t>发布首轮</w:t>
            </w:r>
          </w:p>
        </w:tc>
        <w:tc>
          <w:tcPr>
            <w:tcW w:w="3515" w:type="dxa"/>
            <w:vAlign w:val="center"/>
          </w:tcPr>
          <w:p w14:paraId="55328CDF">
            <w:pPr>
              <w:spacing w:after="0" w:line="276" w:lineRule="auto"/>
            </w:pPr>
            <w:r>
              <w:rPr>
                <w:sz w:val="16"/>
              </w:rPr>
              <w:t>轮次检查、发布按钮</w:t>
            </w:r>
          </w:p>
        </w:tc>
        <w:tc>
          <w:tcPr>
            <w:tcW w:w="1361" w:type="dxa"/>
            <w:vAlign w:val="center"/>
          </w:tcPr>
          <w:p w14:paraId="0F531B3C">
            <w:pPr>
              <w:spacing w:after="0" w:line="276" w:lineRule="auto"/>
            </w:pPr>
            <w:r>
              <w:rPr>
                <w:sz w:val="16"/>
              </w:rPr>
              <w:t>首轮草稿</w:t>
            </w:r>
          </w:p>
        </w:tc>
        <w:tc>
          <w:tcPr>
            <w:tcW w:w="794" w:type="dxa"/>
            <w:vAlign w:val="center"/>
          </w:tcPr>
          <w:p w14:paraId="02488692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D5223B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8C9B0A7">
            <w:pPr>
              <w:spacing w:after="0" w:line="276" w:lineRule="auto"/>
            </w:pPr>
            <w:r>
              <w:rPr>
                <w:sz w:val="16"/>
              </w:rPr>
              <w:t>06-10</w:t>
            </w:r>
          </w:p>
        </w:tc>
        <w:tc>
          <w:tcPr>
            <w:tcW w:w="794" w:type="dxa"/>
            <w:vAlign w:val="center"/>
          </w:tcPr>
          <w:p w14:paraId="1C8AD501">
            <w:pPr>
              <w:spacing w:after="0" w:line="276" w:lineRule="auto"/>
            </w:pPr>
            <w:r>
              <w:rPr>
                <w:sz w:val="16"/>
              </w:rPr>
              <w:t>第 6 章</w:t>
            </w:r>
          </w:p>
        </w:tc>
        <w:tc>
          <w:tcPr>
            <w:tcW w:w="2154" w:type="dxa"/>
            <w:vAlign w:val="center"/>
          </w:tcPr>
          <w:p w14:paraId="151A5524">
            <w:pPr>
              <w:spacing w:after="0" w:line="276" w:lineRule="auto"/>
            </w:pPr>
            <w:r>
              <w:rPr>
                <w:sz w:val="16"/>
              </w:rPr>
              <w:t>现场看板</w:t>
            </w:r>
          </w:p>
        </w:tc>
        <w:tc>
          <w:tcPr>
            <w:tcW w:w="3515" w:type="dxa"/>
            <w:vAlign w:val="center"/>
          </w:tcPr>
          <w:p w14:paraId="2E410E63">
            <w:pPr>
              <w:spacing w:after="0" w:line="276" w:lineRule="auto"/>
            </w:pPr>
            <w:r>
              <w:rPr>
                <w:sz w:val="16"/>
              </w:rPr>
              <w:t>整体与各桌进度</w:t>
            </w:r>
          </w:p>
        </w:tc>
        <w:tc>
          <w:tcPr>
            <w:tcW w:w="1361" w:type="dxa"/>
            <w:vAlign w:val="center"/>
          </w:tcPr>
          <w:p w14:paraId="10D1AA4F">
            <w:pPr>
              <w:spacing w:after="0" w:line="276" w:lineRule="auto"/>
            </w:pPr>
            <w:r>
              <w:rPr>
                <w:sz w:val="16"/>
              </w:rPr>
              <w:t>首轮进行中</w:t>
            </w:r>
          </w:p>
        </w:tc>
        <w:tc>
          <w:tcPr>
            <w:tcW w:w="794" w:type="dxa"/>
            <w:vAlign w:val="center"/>
          </w:tcPr>
          <w:p w14:paraId="567F50F8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5BB55CB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3320E36">
            <w:pPr>
              <w:spacing w:after="0" w:line="276" w:lineRule="auto"/>
            </w:pPr>
            <w:r>
              <w:rPr>
                <w:sz w:val="16"/>
              </w:rPr>
              <w:t>07-01</w:t>
            </w:r>
          </w:p>
        </w:tc>
        <w:tc>
          <w:tcPr>
            <w:tcW w:w="794" w:type="dxa"/>
            <w:vAlign w:val="center"/>
          </w:tcPr>
          <w:p w14:paraId="3257ED88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724051EC">
            <w:pPr>
              <w:spacing w:after="0" w:line="276" w:lineRule="auto"/>
            </w:pPr>
            <w:r>
              <w:rPr>
                <w:sz w:val="16"/>
              </w:rPr>
              <w:t>裁判登录/任务</w:t>
            </w:r>
          </w:p>
        </w:tc>
        <w:tc>
          <w:tcPr>
            <w:tcW w:w="3515" w:type="dxa"/>
            <w:vAlign w:val="center"/>
          </w:tcPr>
          <w:p w14:paraId="2893C193">
            <w:pPr>
              <w:spacing w:after="0" w:line="276" w:lineRule="auto"/>
            </w:pPr>
            <w:r>
              <w:rPr>
                <w:sz w:val="16"/>
              </w:rPr>
              <w:t>登录、比赛、桌号、进度</w:t>
            </w:r>
          </w:p>
        </w:tc>
        <w:tc>
          <w:tcPr>
            <w:tcW w:w="1361" w:type="dxa"/>
            <w:vAlign w:val="center"/>
          </w:tcPr>
          <w:p w14:paraId="4775DB2D">
            <w:pPr>
              <w:spacing w:after="0" w:line="276" w:lineRule="auto"/>
            </w:pPr>
            <w:r>
              <w:rPr>
                <w:sz w:val="16"/>
              </w:rPr>
              <w:t>已分配任务</w:t>
            </w:r>
          </w:p>
        </w:tc>
        <w:tc>
          <w:tcPr>
            <w:tcW w:w="794" w:type="dxa"/>
            <w:vAlign w:val="center"/>
          </w:tcPr>
          <w:p w14:paraId="0F661EB9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7D08861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7B303EA">
            <w:pPr>
              <w:spacing w:after="0" w:line="276" w:lineRule="auto"/>
            </w:pPr>
            <w:r>
              <w:rPr>
                <w:sz w:val="16"/>
              </w:rPr>
              <w:t>07-02</w:t>
            </w:r>
          </w:p>
        </w:tc>
        <w:tc>
          <w:tcPr>
            <w:tcW w:w="794" w:type="dxa"/>
            <w:vAlign w:val="center"/>
          </w:tcPr>
          <w:p w14:paraId="09AA18A1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5D7F8C30">
            <w:pPr>
              <w:spacing w:after="0" w:line="276" w:lineRule="auto"/>
            </w:pPr>
            <w:r>
              <w:rPr>
                <w:sz w:val="16"/>
              </w:rPr>
              <w:t>扫码/短编号</w:t>
            </w:r>
          </w:p>
        </w:tc>
        <w:tc>
          <w:tcPr>
            <w:tcW w:w="3515" w:type="dxa"/>
            <w:vAlign w:val="center"/>
          </w:tcPr>
          <w:p w14:paraId="0131F405">
            <w:pPr>
              <w:spacing w:after="0" w:line="276" w:lineRule="auto"/>
            </w:pPr>
            <w:r>
              <w:rPr>
                <w:sz w:val="16"/>
              </w:rPr>
              <w:t>相机、输入框、打开</w:t>
            </w:r>
          </w:p>
        </w:tc>
        <w:tc>
          <w:tcPr>
            <w:tcW w:w="1361" w:type="dxa"/>
            <w:vAlign w:val="center"/>
          </w:tcPr>
          <w:p w14:paraId="746B0A7A">
            <w:pPr>
              <w:spacing w:after="0" w:line="276" w:lineRule="auto"/>
            </w:pPr>
            <w:r>
              <w:rPr>
                <w:sz w:val="16"/>
              </w:rPr>
              <w:t>任务中</w:t>
            </w:r>
          </w:p>
        </w:tc>
        <w:tc>
          <w:tcPr>
            <w:tcW w:w="794" w:type="dxa"/>
            <w:vAlign w:val="center"/>
          </w:tcPr>
          <w:p w14:paraId="497DE009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6625A1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B0C4159">
            <w:pPr>
              <w:spacing w:after="0" w:line="276" w:lineRule="auto"/>
            </w:pPr>
            <w:r>
              <w:rPr>
                <w:sz w:val="16"/>
              </w:rPr>
              <w:t>07-03</w:t>
            </w:r>
          </w:p>
        </w:tc>
        <w:tc>
          <w:tcPr>
            <w:tcW w:w="794" w:type="dxa"/>
            <w:vAlign w:val="center"/>
          </w:tcPr>
          <w:p w14:paraId="3033C0E2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4C7B77DD">
            <w:pPr>
              <w:spacing w:after="0" w:line="276" w:lineRule="auto"/>
            </w:pPr>
            <w:r>
              <w:rPr>
                <w:sz w:val="16"/>
              </w:rPr>
              <w:t>匿名酒款页</w:t>
            </w:r>
          </w:p>
        </w:tc>
        <w:tc>
          <w:tcPr>
            <w:tcW w:w="3515" w:type="dxa"/>
            <w:vAlign w:val="center"/>
          </w:tcPr>
          <w:p w14:paraId="37B24A5A">
            <w:pPr>
              <w:spacing w:after="0" w:line="276" w:lineRule="auto"/>
            </w:pPr>
            <w:r>
              <w:rPr>
                <w:sz w:val="16"/>
              </w:rPr>
              <w:t>短编号、组别、风格、ABV</w:t>
            </w:r>
          </w:p>
        </w:tc>
        <w:tc>
          <w:tcPr>
            <w:tcW w:w="1361" w:type="dxa"/>
            <w:vAlign w:val="center"/>
          </w:tcPr>
          <w:p w14:paraId="4DDB3C35">
            <w:pPr>
              <w:spacing w:after="0" w:line="276" w:lineRule="auto"/>
            </w:pPr>
            <w:r>
              <w:rPr>
                <w:sz w:val="16"/>
              </w:rPr>
              <w:t>任务中</w:t>
            </w:r>
          </w:p>
        </w:tc>
        <w:tc>
          <w:tcPr>
            <w:tcW w:w="794" w:type="dxa"/>
            <w:vAlign w:val="center"/>
          </w:tcPr>
          <w:p w14:paraId="6EA18B1A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0498EB2E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626B85C">
            <w:pPr>
              <w:spacing w:after="0" w:line="276" w:lineRule="auto"/>
            </w:pPr>
            <w:r>
              <w:rPr>
                <w:sz w:val="16"/>
              </w:rPr>
              <w:t>07-04</w:t>
            </w:r>
          </w:p>
        </w:tc>
        <w:tc>
          <w:tcPr>
            <w:tcW w:w="794" w:type="dxa"/>
            <w:vAlign w:val="center"/>
          </w:tcPr>
          <w:p w14:paraId="567B8E5E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5D118A08">
            <w:pPr>
              <w:spacing w:after="0" w:line="276" w:lineRule="auto"/>
            </w:pPr>
            <w:r>
              <w:rPr>
                <w:sz w:val="16"/>
              </w:rPr>
              <w:t>个人评分</w:t>
            </w:r>
          </w:p>
        </w:tc>
        <w:tc>
          <w:tcPr>
            <w:tcW w:w="3515" w:type="dxa"/>
            <w:vAlign w:val="center"/>
          </w:tcPr>
          <w:p w14:paraId="04E9459A">
            <w:pPr>
              <w:spacing w:after="0" w:line="276" w:lineRule="auto"/>
            </w:pPr>
            <w:r>
              <w:rPr>
                <w:sz w:val="16"/>
              </w:rPr>
              <w:t>维度、备注、总分、提交</w:t>
            </w:r>
          </w:p>
        </w:tc>
        <w:tc>
          <w:tcPr>
            <w:tcW w:w="1361" w:type="dxa"/>
            <w:vAlign w:val="center"/>
          </w:tcPr>
          <w:p w14:paraId="041FDF9E">
            <w:pPr>
              <w:spacing w:after="0" w:line="276" w:lineRule="auto"/>
            </w:pPr>
            <w:r>
              <w:rPr>
                <w:sz w:val="16"/>
              </w:rPr>
              <w:t>评分中</w:t>
            </w:r>
          </w:p>
        </w:tc>
        <w:tc>
          <w:tcPr>
            <w:tcW w:w="794" w:type="dxa"/>
            <w:vAlign w:val="center"/>
          </w:tcPr>
          <w:p w14:paraId="55D26C7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CDCA66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982E92C">
            <w:pPr>
              <w:spacing w:after="0" w:line="276" w:lineRule="auto"/>
            </w:pPr>
            <w:r>
              <w:rPr>
                <w:sz w:val="16"/>
              </w:rPr>
              <w:t>07-05</w:t>
            </w:r>
          </w:p>
        </w:tc>
        <w:tc>
          <w:tcPr>
            <w:tcW w:w="794" w:type="dxa"/>
            <w:vAlign w:val="center"/>
          </w:tcPr>
          <w:p w14:paraId="2E38364B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3D87B815">
            <w:pPr>
              <w:spacing w:after="0" w:line="276" w:lineRule="auto"/>
            </w:pPr>
            <w:r>
              <w:rPr>
                <w:sz w:val="16"/>
              </w:rPr>
              <w:t>桌长汇总</w:t>
            </w:r>
          </w:p>
        </w:tc>
        <w:tc>
          <w:tcPr>
            <w:tcW w:w="3515" w:type="dxa"/>
            <w:vAlign w:val="center"/>
          </w:tcPr>
          <w:p w14:paraId="1AADD97E">
            <w:pPr>
              <w:spacing w:after="0" w:line="276" w:lineRule="auto"/>
            </w:pPr>
            <w:r>
              <w:rPr>
                <w:sz w:val="16"/>
              </w:rPr>
              <w:t>原始评分、共识分、晋级</w:t>
            </w:r>
          </w:p>
        </w:tc>
        <w:tc>
          <w:tcPr>
            <w:tcW w:w="1361" w:type="dxa"/>
            <w:vAlign w:val="center"/>
          </w:tcPr>
          <w:p w14:paraId="1A7D84C7">
            <w:pPr>
              <w:spacing w:after="0" w:line="276" w:lineRule="auto"/>
            </w:pPr>
            <w:r>
              <w:rPr>
                <w:sz w:val="16"/>
              </w:rPr>
              <w:t>同桌已评分</w:t>
            </w:r>
          </w:p>
        </w:tc>
        <w:tc>
          <w:tcPr>
            <w:tcW w:w="794" w:type="dxa"/>
            <w:vAlign w:val="center"/>
          </w:tcPr>
          <w:p w14:paraId="5C5B7D24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1C2CD9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7E936A0">
            <w:pPr>
              <w:spacing w:after="0" w:line="276" w:lineRule="auto"/>
            </w:pPr>
            <w:r>
              <w:rPr>
                <w:sz w:val="16"/>
              </w:rPr>
              <w:t>07-06</w:t>
            </w:r>
          </w:p>
        </w:tc>
        <w:tc>
          <w:tcPr>
            <w:tcW w:w="794" w:type="dxa"/>
            <w:vAlign w:val="center"/>
          </w:tcPr>
          <w:p w14:paraId="48E19D92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1266D736">
            <w:pPr>
              <w:spacing w:after="0" w:line="276" w:lineRule="auto"/>
            </w:pPr>
            <w:r>
              <w:rPr>
                <w:sz w:val="16"/>
              </w:rPr>
              <w:t>同桌确认</w:t>
            </w:r>
          </w:p>
        </w:tc>
        <w:tc>
          <w:tcPr>
            <w:tcW w:w="3515" w:type="dxa"/>
            <w:vAlign w:val="center"/>
          </w:tcPr>
          <w:p w14:paraId="0E5AFF0C">
            <w:pPr>
              <w:spacing w:after="0" w:line="276" w:lineRule="auto"/>
            </w:pPr>
            <w:r>
              <w:rPr>
                <w:sz w:val="16"/>
              </w:rPr>
              <w:t>共识结果、晋级、确认</w:t>
            </w:r>
          </w:p>
        </w:tc>
        <w:tc>
          <w:tcPr>
            <w:tcW w:w="1361" w:type="dxa"/>
            <w:vAlign w:val="center"/>
          </w:tcPr>
          <w:p w14:paraId="53F72D53">
            <w:pPr>
              <w:spacing w:after="0" w:line="276" w:lineRule="auto"/>
            </w:pPr>
            <w:r>
              <w:rPr>
                <w:sz w:val="16"/>
              </w:rPr>
              <w:t>桌长已提交</w:t>
            </w:r>
          </w:p>
        </w:tc>
        <w:tc>
          <w:tcPr>
            <w:tcW w:w="794" w:type="dxa"/>
            <w:vAlign w:val="center"/>
          </w:tcPr>
          <w:p w14:paraId="4C92AB4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C5F39B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955F62B">
            <w:pPr>
              <w:spacing w:after="0" w:line="276" w:lineRule="auto"/>
            </w:pPr>
            <w:r>
              <w:rPr>
                <w:sz w:val="16"/>
              </w:rPr>
              <w:t>07-07</w:t>
            </w:r>
          </w:p>
        </w:tc>
        <w:tc>
          <w:tcPr>
            <w:tcW w:w="794" w:type="dxa"/>
            <w:vAlign w:val="center"/>
          </w:tcPr>
          <w:p w14:paraId="11D1A112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321CF406">
            <w:pPr>
              <w:spacing w:after="0" w:line="276" w:lineRule="auto"/>
            </w:pPr>
            <w:r>
              <w:rPr>
                <w:sz w:val="16"/>
              </w:rPr>
              <w:t>评价查看</w:t>
            </w:r>
          </w:p>
        </w:tc>
        <w:tc>
          <w:tcPr>
            <w:tcW w:w="3515" w:type="dxa"/>
            <w:vAlign w:val="center"/>
          </w:tcPr>
          <w:p w14:paraId="1BCA64C5">
            <w:pPr>
              <w:spacing w:after="0" w:line="276" w:lineRule="auto"/>
            </w:pPr>
            <w:r>
              <w:rPr>
                <w:sz w:val="16"/>
              </w:rPr>
              <w:t>酒款、评分、确认状态</w:t>
            </w:r>
          </w:p>
        </w:tc>
        <w:tc>
          <w:tcPr>
            <w:tcW w:w="1361" w:type="dxa"/>
            <w:vAlign w:val="center"/>
          </w:tcPr>
          <w:p w14:paraId="3E88A432">
            <w:pPr>
              <w:spacing w:after="0" w:line="276" w:lineRule="auto"/>
            </w:pPr>
            <w:r>
              <w:rPr>
                <w:sz w:val="16"/>
              </w:rPr>
              <w:t>首轮进行中</w:t>
            </w:r>
          </w:p>
        </w:tc>
        <w:tc>
          <w:tcPr>
            <w:tcW w:w="794" w:type="dxa"/>
            <w:vAlign w:val="center"/>
          </w:tcPr>
          <w:p w14:paraId="1B0FE8B5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5D9089F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C366377">
            <w:pPr>
              <w:spacing w:after="0" w:line="276" w:lineRule="auto"/>
            </w:pPr>
            <w:r>
              <w:rPr>
                <w:sz w:val="16"/>
              </w:rPr>
              <w:t>07-08</w:t>
            </w:r>
          </w:p>
        </w:tc>
        <w:tc>
          <w:tcPr>
            <w:tcW w:w="794" w:type="dxa"/>
            <w:vAlign w:val="center"/>
          </w:tcPr>
          <w:p w14:paraId="4D92D6B3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15435E48">
            <w:pPr>
              <w:spacing w:after="0" w:line="276" w:lineRule="auto"/>
            </w:pPr>
            <w:r>
              <w:rPr>
                <w:sz w:val="16"/>
              </w:rPr>
              <w:t>评审表现</w:t>
            </w:r>
          </w:p>
        </w:tc>
        <w:tc>
          <w:tcPr>
            <w:tcW w:w="3515" w:type="dxa"/>
            <w:vAlign w:val="center"/>
          </w:tcPr>
          <w:p w14:paraId="5484AE0C">
            <w:pPr>
              <w:spacing w:after="0" w:line="276" w:lineRule="auto"/>
            </w:pPr>
            <w:r>
              <w:rPr>
                <w:sz w:val="16"/>
              </w:rPr>
              <w:t>评分数量与表现</w:t>
            </w:r>
          </w:p>
        </w:tc>
        <w:tc>
          <w:tcPr>
            <w:tcW w:w="1361" w:type="dxa"/>
            <w:vAlign w:val="center"/>
          </w:tcPr>
          <w:p w14:paraId="0115DD8D">
            <w:pPr>
              <w:spacing w:after="0" w:line="276" w:lineRule="auto"/>
            </w:pPr>
            <w:r>
              <w:rPr>
                <w:sz w:val="16"/>
              </w:rPr>
              <w:t>已有评分</w:t>
            </w:r>
          </w:p>
        </w:tc>
        <w:tc>
          <w:tcPr>
            <w:tcW w:w="794" w:type="dxa"/>
            <w:vAlign w:val="center"/>
          </w:tcPr>
          <w:p w14:paraId="3EE11FDF">
            <w:pPr>
              <w:spacing w:after="0" w:line="276" w:lineRule="auto"/>
            </w:pPr>
            <w:r>
              <w:rPr>
                <w:sz w:val="16"/>
              </w:rPr>
              <w:t>可选</w:t>
            </w:r>
          </w:p>
        </w:tc>
      </w:tr>
      <w:tr w14:paraId="3CD559C5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D090FB7">
            <w:pPr>
              <w:spacing w:after="0" w:line="276" w:lineRule="auto"/>
            </w:pPr>
            <w:r>
              <w:rPr>
                <w:sz w:val="16"/>
              </w:rPr>
              <w:t>07-09</w:t>
            </w:r>
          </w:p>
        </w:tc>
        <w:tc>
          <w:tcPr>
            <w:tcW w:w="794" w:type="dxa"/>
            <w:vAlign w:val="center"/>
          </w:tcPr>
          <w:p w14:paraId="2FAC8A31">
            <w:pPr>
              <w:spacing w:after="0" w:line="276" w:lineRule="auto"/>
            </w:pPr>
            <w:r>
              <w:rPr>
                <w:sz w:val="16"/>
              </w:rPr>
              <w:t>第 7 章</w:t>
            </w:r>
          </w:p>
        </w:tc>
        <w:tc>
          <w:tcPr>
            <w:tcW w:w="2154" w:type="dxa"/>
            <w:vAlign w:val="center"/>
          </w:tcPr>
          <w:p w14:paraId="093E41CF">
            <w:pPr>
              <w:spacing w:after="0" w:line="276" w:lineRule="auto"/>
            </w:pPr>
            <w:r>
              <w:rPr>
                <w:sz w:val="16"/>
              </w:rPr>
              <w:t>锁定首轮</w:t>
            </w:r>
          </w:p>
        </w:tc>
        <w:tc>
          <w:tcPr>
            <w:tcW w:w="3515" w:type="dxa"/>
            <w:vAlign w:val="center"/>
          </w:tcPr>
          <w:p w14:paraId="346F6B08">
            <w:pPr>
              <w:spacing w:after="0" w:line="276" w:lineRule="auto"/>
            </w:pPr>
            <w:r>
              <w:rPr>
                <w:sz w:val="16"/>
              </w:rPr>
              <w:t>确认锁定按钮</w:t>
            </w:r>
          </w:p>
        </w:tc>
        <w:tc>
          <w:tcPr>
            <w:tcW w:w="1361" w:type="dxa"/>
            <w:vAlign w:val="center"/>
          </w:tcPr>
          <w:p w14:paraId="3169DAAA">
            <w:pPr>
              <w:spacing w:after="0" w:line="276" w:lineRule="auto"/>
            </w:pPr>
            <w:r>
              <w:rPr>
                <w:sz w:val="16"/>
              </w:rPr>
              <w:t>已提交</w:t>
            </w:r>
          </w:p>
        </w:tc>
        <w:tc>
          <w:tcPr>
            <w:tcW w:w="794" w:type="dxa"/>
            <w:vAlign w:val="center"/>
          </w:tcPr>
          <w:p w14:paraId="44F66D8B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11B5CF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FE1A019">
            <w:pPr>
              <w:spacing w:after="0" w:line="276" w:lineRule="auto"/>
            </w:pPr>
            <w:r>
              <w:rPr>
                <w:sz w:val="16"/>
              </w:rPr>
              <w:t>08-01</w:t>
            </w:r>
          </w:p>
        </w:tc>
        <w:tc>
          <w:tcPr>
            <w:tcW w:w="794" w:type="dxa"/>
            <w:vAlign w:val="center"/>
          </w:tcPr>
          <w:p w14:paraId="6DC7CE7F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2549E22A">
            <w:pPr>
              <w:spacing w:after="0" w:line="276" w:lineRule="auto"/>
            </w:pPr>
            <w:r>
              <w:rPr>
                <w:sz w:val="16"/>
              </w:rPr>
              <w:t>创建后续轮</w:t>
            </w:r>
          </w:p>
        </w:tc>
        <w:tc>
          <w:tcPr>
            <w:tcW w:w="3515" w:type="dxa"/>
            <w:vAlign w:val="center"/>
          </w:tcPr>
          <w:p w14:paraId="1E761AD5">
            <w:pPr>
              <w:spacing w:after="0" w:line="276" w:lineRule="auto"/>
            </w:pPr>
            <w:r>
              <w:rPr>
                <w:sz w:val="16"/>
              </w:rPr>
              <w:t>目标、桌数、数量</w:t>
            </w:r>
          </w:p>
        </w:tc>
        <w:tc>
          <w:tcPr>
            <w:tcW w:w="1361" w:type="dxa"/>
            <w:vAlign w:val="center"/>
          </w:tcPr>
          <w:p w14:paraId="33F03259">
            <w:pPr>
              <w:spacing w:after="0" w:line="276" w:lineRule="auto"/>
            </w:pPr>
            <w:r>
              <w:rPr>
                <w:sz w:val="16"/>
              </w:rPr>
              <w:t>首轮已锁定</w:t>
            </w:r>
          </w:p>
        </w:tc>
        <w:tc>
          <w:tcPr>
            <w:tcW w:w="794" w:type="dxa"/>
            <w:vAlign w:val="center"/>
          </w:tcPr>
          <w:p w14:paraId="20C8596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51CE7FFD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1C9B283">
            <w:pPr>
              <w:spacing w:after="0" w:line="276" w:lineRule="auto"/>
            </w:pPr>
            <w:r>
              <w:rPr>
                <w:sz w:val="16"/>
              </w:rPr>
              <w:t>08-02</w:t>
            </w:r>
          </w:p>
        </w:tc>
        <w:tc>
          <w:tcPr>
            <w:tcW w:w="794" w:type="dxa"/>
            <w:vAlign w:val="center"/>
          </w:tcPr>
          <w:p w14:paraId="41D23C6F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396536EE">
            <w:pPr>
              <w:spacing w:after="0" w:line="276" w:lineRule="auto"/>
            </w:pPr>
            <w:r>
              <w:rPr>
                <w:sz w:val="16"/>
              </w:rPr>
              <w:t>目标模式</w:t>
            </w:r>
          </w:p>
        </w:tc>
        <w:tc>
          <w:tcPr>
            <w:tcW w:w="3515" w:type="dxa"/>
            <w:vAlign w:val="center"/>
          </w:tcPr>
          <w:p w14:paraId="7AF922AC">
            <w:pPr>
              <w:spacing w:after="0" w:line="276" w:lineRule="auto"/>
            </w:pPr>
            <w:r>
              <w:rPr>
                <w:sz w:val="16"/>
              </w:rPr>
              <w:t>普通/奖牌/决赛</w:t>
            </w:r>
          </w:p>
        </w:tc>
        <w:tc>
          <w:tcPr>
            <w:tcW w:w="1361" w:type="dxa"/>
            <w:vAlign w:val="center"/>
          </w:tcPr>
          <w:p w14:paraId="42B414FF">
            <w:pPr>
              <w:spacing w:after="0" w:line="276" w:lineRule="auto"/>
            </w:pPr>
            <w:r>
              <w:rPr>
                <w:sz w:val="16"/>
              </w:rPr>
              <w:t>创建向导</w:t>
            </w:r>
          </w:p>
        </w:tc>
        <w:tc>
          <w:tcPr>
            <w:tcW w:w="794" w:type="dxa"/>
            <w:vAlign w:val="center"/>
          </w:tcPr>
          <w:p w14:paraId="119665D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0C3667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A10E94B">
            <w:pPr>
              <w:spacing w:after="0" w:line="276" w:lineRule="auto"/>
            </w:pPr>
            <w:r>
              <w:rPr>
                <w:sz w:val="16"/>
              </w:rPr>
              <w:t>08-03</w:t>
            </w:r>
          </w:p>
        </w:tc>
        <w:tc>
          <w:tcPr>
            <w:tcW w:w="794" w:type="dxa"/>
            <w:vAlign w:val="center"/>
          </w:tcPr>
          <w:p w14:paraId="75D2E106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360F89E8">
            <w:pPr>
              <w:spacing w:after="0" w:line="276" w:lineRule="auto"/>
            </w:pPr>
            <w:r>
              <w:rPr>
                <w:sz w:val="16"/>
              </w:rPr>
              <w:t>候选池分桌</w:t>
            </w:r>
          </w:p>
        </w:tc>
        <w:tc>
          <w:tcPr>
            <w:tcW w:w="3515" w:type="dxa"/>
            <w:vAlign w:val="center"/>
          </w:tcPr>
          <w:p w14:paraId="0D2A6453">
            <w:pPr>
              <w:spacing w:after="0" w:line="276" w:lineRule="auto"/>
            </w:pPr>
            <w:r>
              <w:rPr>
                <w:sz w:val="16"/>
              </w:rPr>
              <w:t>候选池、目标桌、快速分配</w:t>
            </w:r>
          </w:p>
        </w:tc>
        <w:tc>
          <w:tcPr>
            <w:tcW w:w="1361" w:type="dxa"/>
            <w:vAlign w:val="center"/>
          </w:tcPr>
          <w:p w14:paraId="2E576BDE">
            <w:pPr>
              <w:spacing w:after="0" w:line="276" w:lineRule="auto"/>
            </w:pPr>
            <w:r>
              <w:rPr>
                <w:sz w:val="16"/>
              </w:rPr>
              <w:t>后续轮草稿</w:t>
            </w:r>
          </w:p>
        </w:tc>
        <w:tc>
          <w:tcPr>
            <w:tcW w:w="794" w:type="dxa"/>
            <w:vAlign w:val="center"/>
          </w:tcPr>
          <w:p w14:paraId="6AD1E176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79063FD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33E29E9">
            <w:pPr>
              <w:spacing w:after="0" w:line="276" w:lineRule="auto"/>
            </w:pPr>
            <w:r>
              <w:rPr>
                <w:sz w:val="16"/>
              </w:rPr>
              <w:t>08-04</w:t>
            </w:r>
          </w:p>
        </w:tc>
        <w:tc>
          <w:tcPr>
            <w:tcW w:w="794" w:type="dxa"/>
            <w:vAlign w:val="center"/>
          </w:tcPr>
          <w:p w14:paraId="72DAAB34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49E6E8BE">
            <w:pPr>
              <w:spacing w:after="0" w:line="276" w:lineRule="auto"/>
            </w:pPr>
            <w:r>
              <w:rPr>
                <w:sz w:val="16"/>
              </w:rPr>
              <w:t>发布排序轮</w:t>
            </w:r>
          </w:p>
        </w:tc>
        <w:tc>
          <w:tcPr>
            <w:tcW w:w="3515" w:type="dxa"/>
            <w:vAlign w:val="center"/>
          </w:tcPr>
          <w:p w14:paraId="3A7BAECB">
            <w:pPr>
              <w:spacing w:after="0" w:line="276" w:lineRule="auto"/>
            </w:pPr>
            <w:r>
              <w:rPr>
                <w:sz w:val="16"/>
              </w:rPr>
              <w:t>轮次检查与发布</w:t>
            </w:r>
          </w:p>
        </w:tc>
        <w:tc>
          <w:tcPr>
            <w:tcW w:w="1361" w:type="dxa"/>
            <w:vAlign w:val="center"/>
          </w:tcPr>
          <w:p w14:paraId="35ED7F8F">
            <w:pPr>
              <w:spacing w:after="0" w:line="276" w:lineRule="auto"/>
            </w:pPr>
            <w:r>
              <w:rPr>
                <w:sz w:val="16"/>
              </w:rPr>
              <w:t>排序轮草稿</w:t>
            </w:r>
          </w:p>
        </w:tc>
        <w:tc>
          <w:tcPr>
            <w:tcW w:w="794" w:type="dxa"/>
            <w:vAlign w:val="center"/>
          </w:tcPr>
          <w:p w14:paraId="7343544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C18ACB4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FCC706C">
            <w:pPr>
              <w:spacing w:after="0" w:line="276" w:lineRule="auto"/>
            </w:pPr>
            <w:r>
              <w:rPr>
                <w:sz w:val="16"/>
              </w:rPr>
              <w:t>08-05</w:t>
            </w:r>
          </w:p>
        </w:tc>
        <w:tc>
          <w:tcPr>
            <w:tcW w:w="794" w:type="dxa"/>
            <w:vAlign w:val="center"/>
          </w:tcPr>
          <w:p w14:paraId="6101E488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20A914A4">
            <w:pPr>
              <w:spacing w:after="0" w:line="276" w:lineRule="auto"/>
            </w:pPr>
            <w:r>
              <w:rPr>
                <w:sz w:val="16"/>
              </w:rPr>
              <w:t>桌长排序</w:t>
            </w:r>
          </w:p>
        </w:tc>
        <w:tc>
          <w:tcPr>
            <w:tcW w:w="3515" w:type="dxa"/>
            <w:vAlign w:val="center"/>
          </w:tcPr>
          <w:p w14:paraId="1189AC40">
            <w:pPr>
              <w:spacing w:after="0" w:line="276" w:lineRule="auto"/>
            </w:pPr>
            <w:r>
              <w:rPr>
                <w:sz w:val="16"/>
              </w:rPr>
              <w:t>排序槽位、候选、提交</w:t>
            </w:r>
          </w:p>
        </w:tc>
        <w:tc>
          <w:tcPr>
            <w:tcW w:w="1361" w:type="dxa"/>
            <w:vAlign w:val="center"/>
          </w:tcPr>
          <w:p w14:paraId="69A1D077">
            <w:pPr>
              <w:spacing w:after="0" w:line="276" w:lineRule="auto"/>
            </w:pPr>
            <w:r>
              <w:rPr>
                <w:sz w:val="16"/>
              </w:rPr>
              <w:t>排序轮</w:t>
            </w:r>
          </w:p>
        </w:tc>
        <w:tc>
          <w:tcPr>
            <w:tcW w:w="794" w:type="dxa"/>
            <w:vAlign w:val="center"/>
          </w:tcPr>
          <w:p w14:paraId="7FC74E6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7F1FCC4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9A627AA">
            <w:pPr>
              <w:spacing w:after="0" w:line="276" w:lineRule="auto"/>
            </w:pPr>
            <w:r>
              <w:rPr>
                <w:sz w:val="16"/>
              </w:rPr>
              <w:t>08-06</w:t>
            </w:r>
          </w:p>
        </w:tc>
        <w:tc>
          <w:tcPr>
            <w:tcW w:w="794" w:type="dxa"/>
            <w:vAlign w:val="center"/>
          </w:tcPr>
          <w:p w14:paraId="764CA063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74B1EB13">
            <w:pPr>
              <w:spacing w:after="0" w:line="276" w:lineRule="auto"/>
            </w:pPr>
            <w:r>
              <w:rPr>
                <w:sz w:val="16"/>
              </w:rPr>
              <w:t>参考排序</w:t>
            </w:r>
          </w:p>
        </w:tc>
        <w:tc>
          <w:tcPr>
            <w:tcW w:w="3515" w:type="dxa"/>
            <w:vAlign w:val="center"/>
          </w:tcPr>
          <w:p w14:paraId="68943482">
            <w:pPr>
              <w:spacing w:after="0" w:line="276" w:lineRule="auto"/>
            </w:pPr>
            <w:r>
              <w:rPr>
                <w:sz w:val="16"/>
              </w:rPr>
              <w:t>候选与保存按钮</w:t>
            </w:r>
          </w:p>
        </w:tc>
        <w:tc>
          <w:tcPr>
            <w:tcW w:w="1361" w:type="dxa"/>
            <w:vAlign w:val="center"/>
          </w:tcPr>
          <w:p w14:paraId="18AF3BC4">
            <w:pPr>
              <w:spacing w:after="0" w:line="276" w:lineRule="auto"/>
            </w:pPr>
            <w:r>
              <w:rPr>
                <w:sz w:val="16"/>
              </w:rPr>
              <w:t>参与评审</w:t>
            </w:r>
          </w:p>
        </w:tc>
        <w:tc>
          <w:tcPr>
            <w:tcW w:w="794" w:type="dxa"/>
            <w:vAlign w:val="center"/>
          </w:tcPr>
          <w:p w14:paraId="15948E32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51C3898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1ECE83C">
            <w:pPr>
              <w:spacing w:after="0" w:line="276" w:lineRule="auto"/>
            </w:pPr>
            <w:r>
              <w:rPr>
                <w:sz w:val="16"/>
              </w:rPr>
              <w:t>08-07</w:t>
            </w:r>
          </w:p>
        </w:tc>
        <w:tc>
          <w:tcPr>
            <w:tcW w:w="794" w:type="dxa"/>
            <w:vAlign w:val="center"/>
          </w:tcPr>
          <w:p w14:paraId="789605DC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2E6BAE61">
            <w:pPr>
              <w:spacing w:after="0" w:line="276" w:lineRule="auto"/>
            </w:pPr>
            <w:r>
              <w:rPr>
                <w:sz w:val="16"/>
              </w:rPr>
              <w:t>排序确认</w:t>
            </w:r>
          </w:p>
        </w:tc>
        <w:tc>
          <w:tcPr>
            <w:tcW w:w="3515" w:type="dxa"/>
            <w:vAlign w:val="center"/>
          </w:tcPr>
          <w:p w14:paraId="740D878B">
            <w:pPr>
              <w:spacing w:after="0" w:line="276" w:lineRule="auto"/>
            </w:pPr>
            <w:r>
              <w:rPr>
                <w:sz w:val="16"/>
              </w:rPr>
              <w:t>排序结果与确认</w:t>
            </w:r>
          </w:p>
        </w:tc>
        <w:tc>
          <w:tcPr>
            <w:tcW w:w="1361" w:type="dxa"/>
            <w:vAlign w:val="center"/>
          </w:tcPr>
          <w:p w14:paraId="4615C433">
            <w:pPr>
              <w:spacing w:after="0" w:line="276" w:lineRule="auto"/>
            </w:pPr>
            <w:r>
              <w:rPr>
                <w:sz w:val="16"/>
              </w:rPr>
              <w:t>桌长已提交</w:t>
            </w:r>
          </w:p>
        </w:tc>
        <w:tc>
          <w:tcPr>
            <w:tcW w:w="794" w:type="dxa"/>
            <w:vAlign w:val="center"/>
          </w:tcPr>
          <w:p w14:paraId="4C14B729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3975B49A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58077AE">
            <w:pPr>
              <w:spacing w:after="0" w:line="276" w:lineRule="auto"/>
            </w:pPr>
            <w:r>
              <w:rPr>
                <w:sz w:val="16"/>
              </w:rPr>
              <w:t>08-08</w:t>
            </w:r>
          </w:p>
        </w:tc>
        <w:tc>
          <w:tcPr>
            <w:tcW w:w="794" w:type="dxa"/>
            <w:vAlign w:val="center"/>
          </w:tcPr>
          <w:p w14:paraId="3C7C346A">
            <w:pPr>
              <w:spacing w:after="0" w:line="276" w:lineRule="auto"/>
            </w:pPr>
            <w:r>
              <w:rPr>
                <w:sz w:val="16"/>
              </w:rPr>
              <w:t>第 8 章</w:t>
            </w:r>
          </w:p>
        </w:tc>
        <w:tc>
          <w:tcPr>
            <w:tcW w:w="2154" w:type="dxa"/>
            <w:vAlign w:val="center"/>
          </w:tcPr>
          <w:p w14:paraId="03F3970F">
            <w:pPr>
              <w:spacing w:after="0" w:line="276" w:lineRule="auto"/>
            </w:pPr>
            <w:r>
              <w:rPr>
                <w:sz w:val="16"/>
              </w:rPr>
              <w:t>锁定排序轮</w:t>
            </w:r>
          </w:p>
        </w:tc>
        <w:tc>
          <w:tcPr>
            <w:tcW w:w="3515" w:type="dxa"/>
            <w:vAlign w:val="center"/>
          </w:tcPr>
          <w:p w14:paraId="32F6D80B">
            <w:pPr>
              <w:spacing w:after="0" w:line="276" w:lineRule="auto"/>
            </w:pPr>
            <w:r>
              <w:rPr>
                <w:sz w:val="16"/>
              </w:rPr>
              <w:t>确认锁定</w:t>
            </w:r>
          </w:p>
        </w:tc>
        <w:tc>
          <w:tcPr>
            <w:tcW w:w="1361" w:type="dxa"/>
            <w:vAlign w:val="center"/>
          </w:tcPr>
          <w:p w14:paraId="42CADD50">
            <w:pPr>
              <w:spacing w:after="0" w:line="276" w:lineRule="auto"/>
            </w:pPr>
            <w:r>
              <w:rPr>
                <w:sz w:val="16"/>
              </w:rPr>
              <w:t>已提交</w:t>
            </w:r>
          </w:p>
        </w:tc>
        <w:tc>
          <w:tcPr>
            <w:tcW w:w="794" w:type="dxa"/>
            <w:vAlign w:val="center"/>
          </w:tcPr>
          <w:p w14:paraId="7B990C31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D7816C3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739E5B13">
            <w:pPr>
              <w:spacing w:after="0" w:line="276" w:lineRule="auto"/>
            </w:pPr>
            <w:r>
              <w:rPr>
                <w:sz w:val="16"/>
              </w:rPr>
              <w:t>09-01</w:t>
            </w:r>
          </w:p>
        </w:tc>
        <w:tc>
          <w:tcPr>
            <w:tcW w:w="794" w:type="dxa"/>
            <w:vAlign w:val="center"/>
          </w:tcPr>
          <w:p w14:paraId="1D18CDA8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5B967348">
            <w:pPr>
              <w:spacing w:after="0" w:line="276" w:lineRule="auto"/>
            </w:pPr>
            <w:r>
              <w:rPr>
                <w:sz w:val="16"/>
              </w:rPr>
              <w:t>结果确认页</w:t>
            </w:r>
          </w:p>
        </w:tc>
        <w:tc>
          <w:tcPr>
            <w:tcW w:w="3515" w:type="dxa"/>
            <w:vAlign w:val="center"/>
          </w:tcPr>
          <w:p w14:paraId="35D17569">
            <w:pPr>
              <w:spacing w:after="0" w:line="276" w:lineRule="auto"/>
            </w:pPr>
            <w:r>
              <w:rPr>
                <w:sz w:val="16"/>
              </w:rPr>
              <w:t>获奖名单、检查、发布</w:t>
            </w:r>
          </w:p>
        </w:tc>
        <w:tc>
          <w:tcPr>
            <w:tcW w:w="1361" w:type="dxa"/>
            <w:vAlign w:val="center"/>
          </w:tcPr>
          <w:p w14:paraId="3F921855">
            <w:pPr>
              <w:spacing w:after="0" w:line="276" w:lineRule="auto"/>
            </w:pPr>
            <w:r>
              <w:rPr>
                <w:sz w:val="16"/>
              </w:rPr>
              <w:t>结果确认</w:t>
            </w:r>
          </w:p>
        </w:tc>
        <w:tc>
          <w:tcPr>
            <w:tcW w:w="794" w:type="dxa"/>
            <w:vAlign w:val="center"/>
          </w:tcPr>
          <w:p w14:paraId="62BC50E4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22E1417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30E322C">
            <w:pPr>
              <w:spacing w:after="0" w:line="276" w:lineRule="auto"/>
            </w:pPr>
            <w:r>
              <w:rPr>
                <w:sz w:val="16"/>
              </w:rPr>
              <w:t>09-02</w:t>
            </w:r>
          </w:p>
        </w:tc>
        <w:tc>
          <w:tcPr>
            <w:tcW w:w="794" w:type="dxa"/>
            <w:vAlign w:val="center"/>
          </w:tcPr>
          <w:p w14:paraId="42A79B39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32FAC05C">
            <w:pPr>
              <w:spacing w:after="0" w:line="276" w:lineRule="auto"/>
            </w:pPr>
            <w:r>
              <w:rPr>
                <w:sz w:val="16"/>
              </w:rPr>
              <w:t>生成获奖名单</w:t>
            </w:r>
          </w:p>
        </w:tc>
        <w:tc>
          <w:tcPr>
            <w:tcW w:w="3515" w:type="dxa"/>
            <w:vAlign w:val="center"/>
          </w:tcPr>
          <w:p w14:paraId="58B25D6A">
            <w:pPr>
              <w:spacing w:after="0" w:line="276" w:lineRule="auto"/>
            </w:pPr>
            <w:r>
              <w:rPr>
                <w:sz w:val="16"/>
              </w:rPr>
              <w:t>生成按钮与奖项行</w:t>
            </w:r>
          </w:p>
        </w:tc>
        <w:tc>
          <w:tcPr>
            <w:tcW w:w="1361" w:type="dxa"/>
            <w:vAlign w:val="center"/>
          </w:tcPr>
          <w:p w14:paraId="4DB69D19">
            <w:pPr>
              <w:spacing w:after="0" w:line="276" w:lineRule="auto"/>
            </w:pPr>
            <w:r>
              <w:rPr>
                <w:sz w:val="16"/>
              </w:rPr>
              <w:t>轮次已锁定</w:t>
            </w:r>
          </w:p>
        </w:tc>
        <w:tc>
          <w:tcPr>
            <w:tcW w:w="794" w:type="dxa"/>
            <w:vAlign w:val="center"/>
          </w:tcPr>
          <w:p w14:paraId="71B5B001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B52FC4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CC5AEC5">
            <w:pPr>
              <w:spacing w:after="0" w:line="276" w:lineRule="auto"/>
            </w:pPr>
            <w:r>
              <w:rPr>
                <w:sz w:val="16"/>
              </w:rPr>
              <w:t>09-03</w:t>
            </w:r>
          </w:p>
        </w:tc>
        <w:tc>
          <w:tcPr>
            <w:tcW w:w="794" w:type="dxa"/>
            <w:vAlign w:val="center"/>
          </w:tcPr>
          <w:p w14:paraId="66CE6B12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17EE7186">
            <w:pPr>
              <w:spacing w:after="0" w:line="276" w:lineRule="auto"/>
            </w:pPr>
            <w:r>
              <w:rPr>
                <w:sz w:val="16"/>
              </w:rPr>
              <w:t>获奖名单</w:t>
            </w:r>
          </w:p>
        </w:tc>
        <w:tc>
          <w:tcPr>
            <w:tcW w:w="3515" w:type="dxa"/>
            <w:vAlign w:val="center"/>
          </w:tcPr>
          <w:p w14:paraId="3185EF4E">
            <w:pPr>
              <w:spacing w:after="0" w:line="276" w:lineRule="auto"/>
            </w:pPr>
            <w:r>
              <w:rPr>
                <w:sz w:val="16"/>
              </w:rPr>
              <w:t>奖项、酒款、状态</w:t>
            </w:r>
          </w:p>
        </w:tc>
        <w:tc>
          <w:tcPr>
            <w:tcW w:w="1361" w:type="dxa"/>
            <w:vAlign w:val="center"/>
          </w:tcPr>
          <w:p w14:paraId="7A3A6411">
            <w:pPr>
              <w:spacing w:after="0" w:line="276" w:lineRule="auto"/>
            </w:pPr>
            <w:r>
              <w:rPr>
                <w:sz w:val="16"/>
              </w:rPr>
              <w:t>已生成</w:t>
            </w:r>
          </w:p>
        </w:tc>
        <w:tc>
          <w:tcPr>
            <w:tcW w:w="794" w:type="dxa"/>
            <w:vAlign w:val="center"/>
          </w:tcPr>
          <w:p w14:paraId="2D1DCD1F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7588E70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9A5C7DF">
            <w:pPr>
              <w:spacing w:after="0" w:line="276" w:lineRule="auto"/>
            </w:pPr>
            <w:r>
              <w:rPr>
                <w:sz w:val="16"/>
              </w:rPr>
              <w:t>09-04</w:t>
            </w:r>
          </w:p>
        </w:tc>
        <w:tc>
          <w:tcPr>
            <w:tcW w:w="794" w:type="dxa"/>
            <w:vAlign w:val="center"/>
          </w:tcPr>
          <w:p w14:paraId="17F1B551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2EC5AF35">
            <w:pPr>
              <w:spacing w:after="0" w:line="276" w:lineRule="auto"/>
            </w:pPr>
            <w:r>
              <w:rPr>
                <w:sz w:val="16"/>
              </w:rPr>
              <w:t>上传奖状</w:t>
            </w:r>
          </w:p>
        </w:tc>
        <w:tc>
          <w:tcPr>
            <w:tcW w:w="3515" w:type="dxa"/>
            <w:vAlign w:val="center"/>
          </w:tcPr>
          <w:p w14:paraId="70DF425E">
            <w:pPr>
              <w:spacing w:after="0" w:line="276" w:lineRule="auto"/>
            </w:pPr>
            <w:r>
              <w:rPr>
                <w:sz w:val="16"/>
              </w:rPr>
              <w:t>上传、预览、删除</w:t>
            </w:r>
          </w:p>
        </w:tc>
        <w:tc>
          <w:tcPr>
            <w:tcW w:w="1361" w:type="dxa"/>
            <w:vAlign w:val="center"/>
          </w:tcPr>
          <w:p w14:paraId="4002003E">
            <w:pPr>
              <w:spacing w:after="0" w:line="276" w:lineRule="auto"/>
            </w:pPr>
            <w:r>
              <w:rPr>
                <w:sz w:val="16"/>
              </w:rPr>
              <w:t>已确认奖项</w:t>
            </w:r>
          </w:p>
        </w:tc>
        <w:tc>
          <w:tcPr>
            <w:tcW w:w="794" w:type="dxa"/>
            <w:vAlign w:val="center"/>
          </w:tcPr>
          <w:p w14:paraId="27D01A2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55014950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01481C4">
            <w:pPr>
              <w:spacing w:after="0" w:line="276" w:lineRule="auto"/>
            </w:pPr>
            <w:r>
              <w:rPr>
                <w:sz w:val="16"/>
              </w:rPr>
              <w:t>09-05</w:t>
            </w:r>
          </w:p>
        </w:tc>
        <w:tc>
          <w:tcPr>
            <w:tcW w:w="794" w:type="dxa"/>
            <w:vAlign w:val="center"/>
          </w:tcPr>
          <w:p w14:paraId="4DC2FDEA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4C93DF4F">
            <w:pPr>
              <w:spacing w:after="0" w:line="276" w:lineRule="auto"/>
            </w:pPr>
            <w:r>
              <w:rPr>
                <w:sz w:val="16"/>
              </w:rPr>
              <w:t>发布前检查</w:t>
            </w:r>
          </w:p>
        </w:tc>
        <w:tc>
          <w:tcPr>
            <w:tcW w:w="3515" w:type="dxa"/>
            <w:vAlign w:val="center"/>
          </w:tcPr>
          <w:p w14:paraId="5FEAC9B7">
            <w:pPr>
              <w:spacing w:after="0" w:line="276" w:lineRule="auto"/>
            </w:pPr>
            <w:r>
              <w:rPr>
                <w:sz w:val="16"/>
              </w:rPr>
              <w:t>检查项与发布按钮</w:t>
            </w:r>
          </w:p>
        </w:tc>
        <w:tc>
          <w:tcPr>
            <w:tcW w:w="1361" w:type="dxa"/>
            <w:vAlign w:val="center"/>
          </w:tcPr>
          <w:p w14:paraId="4D496086">
            <w:pPr>
              <w:spacing w:after="0" w:line="276" w:lineRule="auto"/>
            </w:pPr>
            <w:r>
              <w:rPr>
                <w:sz w:val="16"/>
              </w:rPr>
              <w:t>检查通过</w:t>
            </w:r>
          </w:p>
        </w:tc>
        <w:tc>
          <w:tcPr>
            <w:tcW w:w="794" w:type="dxa"/>
            <w:vAlign w:val="center"/>
          </w:tcPr>
          <w:p w14:paraId="1308D5D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0FA1D64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2D666D96">
            <w:pPr>
              <w:spacing w:after="0" w:line="276" w:lineRule="auto"/>
            </w:pPr>
            <w:r>
              <w:rPr>
                <w:sz w:val="16"/>
              </w:rPr>
              <w:t>09-06</w:t>
            </w:r>
          </w:p>
        </w:tc>
        <w:tc>
          <w:tcPr>
            <w:tcW w:w="794" w:type="dxa"/>
            <w:vAlign w:val="center"/>
          </w:tcPr>
          <w:p w14:paraId="4D86E012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4A4EDE71">
            <w:pPr>
              <w:spacing w:after="0" w:line="276" w:lineRule="auto"/>
            </w:pPr>
            <w:r>
              <w:rPr>
                <w:sz w:val="16"/>
              </w:rPr>
              <w:t>发布确认</w:t>
            </w:r>
          </w:p>
        </w:tc>
        <w:tc>
          <w:tcPr>
            <w:tcW w:w="3515" w:type="dxa"/>
            <w:vAlign w:val="center"/>
          </w:tcPr>
          <w:p w14:paraId="4EB86EF7">
            <w:pPr>
              <w:spacing w:after="0" w:line="276" w:lineRule="auto"/>
            </w:pPr>
            <w:r>
              <w:rPr>
                <w:sz w:val="16"/>
              </w:rPr>
              <w:t>发布确认框</w:t>
            </w:r>
          </w:p>
        </w:tc>
        <w:tc>
          <w:tcPr>
            <w:tcW w:w="1361" w:type="dxa"/>
            <w:vAlign w:val="center"/>
          </w:tcPr>
          <w:p w14:paraId="1485D260">
            <w:pPr>
              <w:spacing w:after="0" w:line="276" w:lineRule="auto"/>
            </w:pPr>
            <w:r>
              <w:rPr>
                <w:sz w:val="16"/>
              </w:rPr>
              <w:t>待发布</w:t>
            </w:r>
          </w:p>
        </w:tc>
        <w:tc>
          <w:tcPr>
            <w:tcW w:w="794" w:type="dxa"/>
            <w:vAlign w:val="center"/>
          </w:tcPr>
          <w:p w14:paraId="6CE45BC7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09C2FF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4EA56A48">
            <w:pPr>
              <w:spacing w:after="0" w:line="276" w:lineRule="auto"/>
            </w:pPr>
            <w:r>
              <w:rPr>
                <w:sz w:val="16"/>
              </w:rPr>
              <w:t>09-07</w:t>
            </w:r>
          </w:p>
        </w:tc>
        <w:tc>
          <w:tcPr>
            <w:tcW w:w="794" w:type="dxa"/>
            <w:vAlign w:val="center"/>
          </w:tcPr>
          <w:p w14:paraId="3AEB30DC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6BBE468E">
            <w:pPr>
              <w:spacing w:after="0" w:line="276" w:lineRule="auto"/>
            </w:pPr>
            <w:r>
              <w:rPr>
                <w:sz w:val="16"/>
              </w:rPr>
              <w:t>厂商结果页</w:t>
            </w:r>
          </w:p>
        </w:tc>
        <w:tc>
          <w:tcPr>
            <w:tcW w:w="3515" w:type="dxa"/>
            <w:vAlign w:val="center"/>
          </w:tcPr>
          <w:p w14:paraId="7DA59F3B">
            <w:pPr>
              <w:spacing w:after="0" w:line="276" w:lineRule="auto"/>
            </w:pPr>
            <w:r>
              <w:rPr>
                <w:sz w:val="16"/>
              </w:rPr>
              <w:t>综合评语、评审反馈、奖项</w:t>
            </w:r>
          </w:p>
        </w:tc>
        <w:tc>
          <w:tcPr>
            <w:tcW w:w="1361" w:type="dxa"/>
            <w:vAlign w:val="center"/>
          </w:tcPr>
          <w:p w14:paraId="55DA9F21">
            <w:pPr>
              <w:spacing w:after="0" w:line="276" w:lineRule="auto"/>
            </w:pPr>
            <w:r>
              <w:rPr>
                <w:sz w:val="16"/>
              </w:rPr>
              <w:t>已发布</w:t>
            </w:r>
          </w:p>
        </w:tc>
        <w:tc>
          <w:tcPr>
            <w:tcW w:w="794" w:type="dxa"/>
            <w:vAlign w:val="center"/>
          </w:tcPr>
          <w:p w14:paraId="3F17A934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FCE70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18C3CED8">
            <w:pPr>
              <w:spacing w:after="0" w:line="276" w:lineRule="auto"/>
            </w:pPr>
            <w:r>
              <w:rPr>
                <w:sz w:val="16"/>
              </w:rPr>
              <w:t>09-08</w:t>
            </w:r>
          </w:p>
        </w:tc>
        <w:tc>
          <w:tcPr>
            <w:tcW w:w="794" w:type="dxa"/>
            <w:vAlign w:val="center"/>
          </w:tcPr>
          <w:p w14:paraId="2AE2ED1E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5EAF57A9">
            <w:pPr>
              <w:spacing w:after="0" w:line="276" w:lineRule="auto"/>
            </w:pPr>
            <w:r>
              <w:rPr>
                <w:sz w:val="16"/>
              </w:rPr>
              <w:t>证书下载</w:t>
            </w:r>
          </w:p>
        </w:tc>
        <w:tc>
          <w:tcPr>
            <w:tcW w:w="3515" w:type="dxa"/>
            <w:vAlign w:val="center"/>
          </w:tcPr>
          <w:p w14:paraId="07C2DE57">
            <w:pPr>
              <w:spacing w:after="0" w:line="276" w:lineRule="auto"/>
            </w:pPr>
            <w:r>
              <w:rPr>
                <w:sz w:val="16"/>
              </w:rPr>
              <w:t>证书状态与下载</w:t>
            </w:r>
          </w:p>
        </w:tc>
        <w:tc>
          <w:tcPr>
            <w:tcW w:w="1361" w:type="dxa"/>
            <w:vAlign w:val="center"/>
          </w:tcPr>
          <w:p w14:paraId="59D87151">
            <w:pPr>
              <w:spacing w:after="0" w:line="276" w:lineRule="auto"/>
            </w:pPr>
            <w:r>
              <w:rPr>
                <w:sz w:val="16"/>
              </w:rPr>
              <w:t>已上传证书</w:t>
            </w:r>
          </w:p>
        </w:tc>
        <w:tc>
          <w:tcPr>
            <w:tcW w:w="794" w:type="dxa"/>
            <w:vAlign w:val="center"/>
          </w:tcPr>
          <w:p w14:paraId="5F8015BA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6363F042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DC21989">
            <w:pPr>
              <w:spacing w:after="0" w:line="276" w:lineRule="auto"/>
            </w:pPr>
            <w:r>
              <w:rPr>
                <w:sz w:val="16"/>
              </w:rPr>
              <w:t>09-09</w:t>
            </w:r>
          </w:p>
        </w:tc>
        <w:tc>
          <w:tcPr>
            <w:tcW w:w="794" w:type="dxa"/>
            <w:vAlign w:val="center"/>
          </w:tcPr>
          <w:p w14:paraId="5A5A7DF3">
            <w:pPr>
              <w:spacing w:after="0" w:line="276" w:lineRule="auto"/>
            </w:pPr>
            <w:r>
              <w:rPr>
                <w:sz w:val="16"/>
              </w:rPr>
              <w:t>第 9 章</w:t>
            </w:r>
          </w:p>
        </w:tc>
        <w:tc>
          <w:tcPr>
            <w:tcW w:w="2154" w:type="dxa"/>
            <w:vAlign w:val="center"/>
          </w:tcPr>
          <w:p w14:paraId="5C9EC3AB">
            <w:pPr>
              <w:spacing w:after="0" w:line="276" w:lineRule="auto"/>
            </w:pPr>
            <w:r>
              <w:rPr>
                <w:sz w:val="16"/>
              </w:rPr>
              <w:t>诊断结果</w:t>
            </w:r>
          </w:p>
        </w:tc>
        <w:tc>
          <w:tcPr>
            <w:tcW w:w="3515" w:type="dxa"/>
            <w:vAlign w:val="center"/>
          </w:tcPr>
          <w:p w14:paraId="51C562A4">
            <w:pPr>
              <w:spacing w:after="0" w:line="276" w:lineRule="auto"/>
            </w:pPr>
            <w:r>
              <w:rPr>
                <w:sz w:val="16"/>
              </w:rPr>
              <w:t>诊断进度与发布</w:t>
            </w:r>
          </w:p>
        </w:tc>
        <w:tc>
          <w:tcPr>
            <w:tcW w:w="1361" w:type="dxa"/>
            <w:vAlign w:val="center"/>
          </w:tcPr>
          <w:p w14:paraId="1C662085">
            <w:pPr>
              <w:spacing w:after="0" w:line="276" w:lineRule="auto"/>
            </w:pPr>
            <w:r>
              <w:rPr>
                <w:sz w:val="16"/>
              </w:rPr>
              <w:t>风格对齐会</w:t>
            </w:r>
          </w:p>
        </w:tc>
        <w:tc>
          <w:tcPr>
            <w:tcW w:w="794" w:type="dxa"/>
            <w:vAlign w:val="center"/>
          </w:tcPr>
          <w:p w14:paraId="14FA5A39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41D10F2F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C04EC9F">
            <w:pPr>
              <w:spacing w:after="0" w:line="276" w:lineRule="auto"/>
            </w:pPr>
            <w:r>
              <w:rPr>
                <w:sz w:val="16"/>
              </w:rPr>
              <w:t>10-01</w:t>
            </w:r>
          </w:p>
        </w:tc>
        <w:tc>
          <w:tcPr>
            <w:tcW w:w="794" w:type="dxa"/>
            <w:vAlign w:val="center"/>
          </w:tcPr>
          <w:p w14:paraId="33F63EAB">
            <w:pPr>
              <w:spacing w:after="0" w:line="276" w:lineRule="auto"/>
            </w:pPr>
            <w:r>
              <w:rPr>
                <w:sz w:val="16"/>
              </w:rPr>
              <w:t>第 10 章</w:t>
            </w:r>
          </w:p>
        </w:tc>
        <w:tc>
          <w:tcPr>
            <w:tcW w:w="2154" w:type="dxa"/>
            <w:vAlign w:val="center"/>
          </w:tcPr>
          <w:p w14:paraId="08CEF4B9">
            <w:pPr>
              <w:spacing w:after="0" w:line="276" w:lineRule="auto"/>
            </w:pPr>
            <w:r>
              <w:rPr>
                <w:sz w:val="16"/>
              </w:rPr>
              <w:t>数据导出</w:t>
            </w:r>
          </w:p>
        </w:tc>
        <w:tc>
          <w:tcPr>
            <w:tcW w:w="3515" w:type="dxa"/>
            <w:vAlign w:val="center"/>
          </w:tcPr>
          <w:p w14:paraId="068F2571">
            <w:pPr>
              <w:spacing w:after="0" w:line="276" w:lineRule="auto"/>
            </w:pPr>
            <w:r>
              <w:rPr>
                <w:sz w:val="16"/>
              </w:rPr>
              <w:t>比赛选择与五类导出</w:t>
            </w:r>
          </w:p>
        </w:tc>
        <w:tc>
          <w:tcPr>
            <w:tcW w:w="1361" w:type="dxa"/>
            <w:vAlign w:val="center"/>
          </w:tcPr>
          <w:p w14:paraId="3C9C176C">
            <w:pPr>
              <w:spacing w:after="0" w:line="276" w:lineRule="auto"/>
            </w:pPr>
            <w:r>
              <w:rPr>
                <w:sz w:val="16"/>
              </w:rPr>
              <w:t>已发布</w:t>
            </w:r>
          </w:p>
        </w:tc>
        <w:tc>
          <w:tcPr>
            <w:tcW w:w="794" w:type="dxa"/>
            <w:vAlign w:val="center"/>
          </w:tcPr>
          <w:p w14:paraId="4B3B6CFD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459E8E5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0C405FC9">
            <w:pPr>
              <w:spacing w:after="0" w:line="276" w:lineRule="auto"/>
            </w:pPr>
            <w:r>
              <w:rPr>
                <w:sz w:val="16"/>
              </w:rPr>
              <w:t>10-02</w:t>
            </w:r>
          </w:p>
        </w:tc>
        <w:tc>
          <w:tcPr>
            <w:tcW w:w="794" w:type="dxa"/>
            <w:vAlign w:val="center"/>
          </w:tcPr>
          <w:p w14:paraId="1CA7501A">
            <w:pPr>
              <w:spacing w:after="0" w:line="276" w:lineRule="auto"/>
            </w:pPr>
            <w:r>
              <w:rPr>
                <w:sz w:val="16"/>
              </w:rPr>
              <w:t>第 10 章</w:t>
            </w:r>
          </w:p>
        </w:tc>
        <w:tc>
          <w:tcPr>
            <w:tcW w:w="2154" w:type="dxa"/>
            <w:vAlign w:val="center"/>
          </w:tcPr>
          <w:p w14:paraId="59B8C41E">
            <w:pPr>
              <w:spacing w:after="0" w:line="276" w:lineRule="auto"/>
            </w:pPr>
            <w:r>
              <w:rPr>
                <w:sz w:val="16"/>
              </w:rPr>
              <w:t>邮件发送记录</w:t>
            </w:r>
          </w:p>
        </w:tc>
        <w:tc>
          <w:tcPr>
            <w:tcW w:w="3515" w:type="dxa"/>
            <w:vAlign w:val="center"/>
          </w:tcPr>
          <w:p w14:paraId="2048A877">
            <w:pPr>
              <w:spacing w:after="0" w:line="276" w:lineRule="auto"/>
            </w:pPr>
            <w:r>
              <w:rPr>
                <w:sz w:val="16"/>
              </w:rPr>
              <w:t>状态、重发</w:t>
            </w:r>
          </w:p>
        </w:tc>
        <w:tc>
          <w:tcPr>
            <w:tcW w:w="1361" w:type="dxa"/>
            <w:vAlign w:val="center"/>
          </w:tcPr>
          <w:p w14:paraId="1E73907C">
            <w:pPr>
              <w:spacing w:after="0" w:line="276" w:lineRule="auto"/>
            </w:pPr>
            <w:r>
              <w:rPr>
                <w:sz w:val="16"/>
              </w:rPr>
              <w:t>有记录</w:t>
            </w:r>
          </w:p>
        </w:tc>
        <w:tc>
          <w:tcPr>
            <w:tcW w:w="794" w:type="dxa"/>
            <w:vAlign w:val="center"/>
          </w:tcPr>
          <w:p w14:paraId="527AA1D0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4B6B0FA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EC68686">
            <w:pPr>
              <w:spacing w:after="0" w:line="276" w:lineRule="auto"/>
            </w:pPr>
            <w:r>
              <w:rPr>
                <w:sz w:val="16"/>
              </w:rPr>
              <w:t>10-03</w:t>
            </w:r>
          </w:p>
        </w:tc>
        <w:tc>
          <w:tcPr>
            <w:tcW w:w="794" w:type="dxa"/>
            <w:vAlign w:val="center"/>
          </w:tcPr>
          <w:p w14:paraId="5123BF5C">
            <w:pPr>
              <w:spacing w:after="0" w:line="276" w:lineRule="auto"/>
            </w:pPr>
            <w:r>
              <w:rPr>
                <w:sz w:val="16"/>
              </w:rPr>
              <w:t>第 10 章</w:t>
            </w:r>
          </w:p>
        </w:tc>
        <w:tc>
          <w:tcPr>
            <w:tcW w:w="2154" w:type="dxa"/>
            <w:vAlign w:val="center"/>
          </w:tcPr>
          <w:p w14:paraId="63710FDA">
            <w:pPr>
              <w:spacing w:after="0" w:line="276" w:lineRule="auto"/>
            </w:pPr>
            <w:r>
              <w:rPr>
                <w:sz w:val="16"/>
              </w:rPr>
              <w:t>操作日志</w:t>
            </w:r>
          </w:p>
        </w:tc>
        <w:tc>
          <w:tcPr>
            <w:tcW w:w="3515" w:type="dxa"/>
            <w:vAlign w:val="center"/>
          </w:tcPr>
          <w:p w14:paraId="0379F976">
            <w:pPr>
              <w:spacing w:after="0" w:line="276" w:lineRule="auto"/>
            </w:pPr>
            <w:r>
              <w:rPr>
                <w:sz w:val="16"/>
              </w:rPr>
              <w:t>比赛筛选与记录</w:t>
            </w:r>
          </w:p>
        </w:tc>
        <w:tc>
          <w:tcPr>
            <w:tcW w:w="1361" w:type="dxa"/>
            <w:vAlign w:val="center"/>
          </w:tcPr>
          <w:p w14:paraId="7963E07B">
            <w:pPr>
              <w:spacing w:after="0" w:line="276" w:lineRule="auto"/>
            </w:pPr>
            <w:r>
              <w:rPr>
                <w:sz w:val="16"/>
              </w:rPr>
              <w:t>赛后</w:t>
            </w:r>
          </w:p>
        </w:tc>
        <w:tc>
          <w:tcPr>
            <w:tcW w:w="794" w:type="dxa"/>
            <w:vAlign w:val="center"/>
          </w:tcPr>
          <w:p w14:paraId="07A7CCDE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2D422C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6543690E">
            <w:pPr>
              <w:spacing w:after="0" w:line="276" w:lineRule="auto"/>
            </w:pPr>
            <w:r>
              <w:rPr>
                <w:sz w:val="16"/>
              </w:rPr>
              <w:t>10-04</w:t>
            </w:r>
          </w:p>
        </w:tc>
        <w:tc>
          <w:tcPr>
            <w:tcW w:w="794" w:type="dxa"/>
            <w:vAlign w:val="center"/>
          </w:tcPr>
          <w:p w14:paraId="6622288F">
            <w:pPr>
              <w:spacing w:after="0" w:line="276" w:lineRule="auto"/>
            </w:pPr>
            <w:r>
              <w:rPr>
                <w:sz w:val="16"/>
              </w:rPr>
              <w:t>第 10 章</w:t>
            </w:r>
          </w:p>
        </w:tc>
        <w:tc>
          <w:tcPr>
            <w:tcW w:w="2154" w:type="dxa"/>
            <w:vAlign w:val="center"/>
          </w:tcPr>
          <w:p w14:paraId="477AD40F">
            <w:pPr>
              <w:spacing w:after="0" w:line="276" w:lineRule="auto"/>
            </w:pPr>
            <w:r>
              <w:rPr>
                <w:sz w:val="16"/>
              </w:rPr>
              <w:t>啤酒币结算</w:t>
            </w:r>
          </w:p>
        </w:tc>
        <w:tc>
          <w:tcPr>
            <w:tcW w:w="3515" w:type="dxa"/>
            <w:vAlign w:val="center"/>
          </w:tcPr>
          <w:p w14:paraId="4E2622AF">
            <w:pPr>
              <w:spacing w:after="0" w:line="276" w:lineRule="auto"/>
            </w:pPr>
            <w:r>
              <w:rPr>
                <w:sz w:val="16"/>
              </w:rPr>
              <w:t>结算与流水</w:t>
            </w:r>
          </w:p>
        </w:tc>
        <w:tc>
          <w:tcPr>
            <w:tcW w:w="1361" w:type="dxa"/>
            <w:vAlign w:val="center"/>
          </w:tcPr>
          <w:p w14:paraId="280D683F">
            <w:pPr>
              <w:spacing w:after="0" w:line="276" w:lineRule="auto"/>
            </w:pPr>
            <w:r>
              <w:rPr>
                <w:sz w:val="16"/>
              </w:rPr>
              <w:t>已结算</w:t>
            </w:r>
          </w:p>
        </w:tc>
        <w:tc>
          <w:tcPr>
            <w:tcW w:w="794" w:type="dxa"/>
            <w:vAlign w:val="center"/>
          </w:tcPr>
          <w:p w14:paraId="2564F61B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  <w:tr w14:paraId="687394A1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5EB790AE">
            <w:pPr>
              <w:spacing w:after="0" w:line="276" w:lineRule="auto"/>
            </w:pPr>
            <w:r>
              <w:rPr>
                <w:sz w:val="16"/>
              </w:rPr>
              <w:t>10-05</w:t>
            </w:r>
          </w:p>
        </w:tc>
        <w:tc>
          <w:tcPr>
            <w:tcW w:w="794" w:type="dxa"/>
            <w:vAlign w:val="center"/>
          </w:tcPr>
          <w:p w14:paraId="43363BC7">
            <w:pPr>
              <w:spacing w:after="0" w:line="276" w:lineRule="auto"/>
            </w:pPr>
            <w:r>
              <w:rPr>
                <w:sz w:val="16"/>
              </w:rPr>
              <w:t>第 10 章</w:t>
            </w:r>
          </w:p>
        </w:tc>
        <w:tc>
          <w:tcPr>
            <w:tcW w:w="2154" w:type="dxa"/>
            <w:vAlign w:val="center"/>
          </w:tcPr>
          <w:p w14:paraId="12A00F99">
            <w:pPr>
              <w:spacing w:after="0" w:line="276" w:lineRule="auto"/>
            </w:pPr>
            <w:r>
              <w:rPr>
                <w:sz w:val="16"/>
              </w:rPr>
              <w:t>归档比赛</w:t>
            </w:r>
          </w:p>
        </w:tc>
        <w:tc>
          <w:tcPr>
            <w:tcW w:w="3515" w:type="dxa"/>
            <w:vAlign w:val="center"/>
          </w:tcPr>
          <w:p w14:paraId="21830CF1">
            <w:pPr>
              <w:spacing w:after="0" w:line="276" w:lineRule="auto"/>
            </w:pPr>
            <w:r>
              <w:rPr>
                <w:sz w:val="16"/>
              </w:rPr>
              <w:t>更多操作与确认</w:t>
            </w:r>
          </w:p>
        </w:tc>
        <w:tc>
          <w:tcPr>
            <w:tcW w:w="1361" w:type="dxa"/>
            <w:vAlign w:val="center"/>
          </w:tcPr>
          <w:p w14:paraId="3B944168">
            <w:pPr>
              <w:spacing w:after="0" w:line="276" w:lineRule="auto"/>
            </w:pPr>
            <w:r>
              <w:rPr>
                <w:sz w:val="16"/>
              </w:rPr>
              <w:t>已发布</w:t>
            </w:r>
          </w:p>
        </w:tc>
        <w:tc>
          <w:tcPr>
            <w:tcW w:w="794" w:type="dxa"/>
            <w:vAlign w:val="center"/>
          </w:tcPr>
          <w:p w14:paraId="419E140A">
            <w:pPr>
              <w:spacing w:after="0" w:line="276" w:lineRule="auto"/>
            </w:pPr>
            <w:r>
              <w:rPr>
                <w:sz w:val="16"/>
              </w:rPr>
              <w:t>必需</w:t>
            </w:r>
          </w:p>
        </w:tc>
      </w:tr>
      <w:tr w14:paraId="1D4ABA68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94" w:type="dxa"/>
            <w:vAlign w:val="center"/>
          </w:tcPr>
          <w:p w14:paraId="3519CBE4">
            <w:pPr>
              <w:spacing w:after="0" w:line="276" w:lineRule="auto"/>
            </w:pPr>
            <w:r>
              <w:rPr>
                <w:sz w:val="16"/>
              </w:rPr>
              <w:t>10-06</w:t>
            </w:r>
          </w:p>
        </w:tc>
        <w:tc>
          <w:tcPr>
            <w:tcW w:w="794" w:type="dxa"/>
            <w:vAlign w:val="center"/>
          </w:tcPr>
          <w:p w14:paraId="39AFB6C8">
            <w:pPr>
              <w:spacing w:after="0" w:line="276" w:lineRule="auto"/>
            </w:pPr>
            <w:r>
              <w:rPr>
                <w:sz w:val="16"/>
              </w:rPr>
              <w:t>第 10 章</w:t>
            </w:r>
          </w:p>
        </w:tc>
        <w:tc>
          <w:tcPr>
            <w:tcW w:w="2154" w:type="dxa"/>
            <w:vAlign w:val="center"/>
          </w:tcPr>
          <w:p w14:paraId="2503DF0A">
            <w:pPr>
              <w:spacing w:after="0" w:line="276" w:lineRule="auto"/>
            </w:pPr>
            <w:r>
              <w:rPr>
                <w:sz w:val="16"/>
              </w:rPr>
              <w:t>已归档列表</w:t>
            </w:r>
          </w:p>
        </w:tc>
        <w:tc>
          <w:tcPr>
            <w:tcW w:w="3515" w:type="dxa"/>
            <w:vAlign w:val="center"/>
          </w:tcPr>
          <w:p w14:paraId="209047F2">
            <w:pPr>
              <w:spacing w:after="0" w:line="276" w:lineRule="auto"/>
            </w:pPr>
            <w:r>
              <w:rPr>
                <w:sz w:val="16"/>
              </w:rPr>
              <w:t>状态筛选与归档比赛</w:t>
            </w:r>
          </w:p>
        </w:tc>
        <w:tc>
          <w:tcPr>
            <w:tcW w:w="1361" w:type="dxa"/>
            <w:vAlign w:val="center"/>
          </w:tcPr>
          <w:p w14:paraId="5A24C310">
            <w:pPr>
              <w:spacing w:after="0" w:line="276" w:lineRule="auto"/>
            </w:pPr>
            <w:r>
              <w:rPr>
                <w:sz w:val="16"/>
              </w:rPr>
              <w:t>已归档</w:t>
            </w:r>
          </w:p>
        </w:tc>
        <w:tc>
          <w:tcPr>
            <w:tcW w:w="794" w:type="dxa"/>
            <w:vAlign w:val="center"/>
          </w:tcPr>
          <w:p w14:paraId="4F5C26D6">
            <w:pPr>
              <w:spacing w:after="0" w:line="276" w:lineRule="auto"/>
            </w:pPr>
            <w:r>
              <w:rPr>
                <w:sz w:val="16"/>
              </w:rPr>
              <w:t>建议</w:t>
            </w:r>
          </w:p>
        </w:tc>
      </w:tr>
    </w:tbl>
    <w:p w14:paraId="56DDF961">
      <w:pPr>
        <w:spacing w:after="40"/>
      </w:pPr>
    </w:p>
    <w:p w14:paraId="1CB4D0A9">
      <w:pPr>
        <w:pStyle w:val="3"/>
        <w:spacing w:before="0" w:after="280"/>
      </w:pPr>
      <w:bookmarkStart w:id="116" w:name="_Toc243135262"/>
      <w:r>
        <w:rPr>
          <w:rFonts w:ascii="微软雅黑" w:hAnsi="微软雅黑" w:eastAsia="微软雅黑"/>
        </w:rPr>
        <w:t>附录 F 版本记录</w:t>
      </w:r>
      <w:bookmarkEnd w:id="116"/>
    </w:p>
    <w:tbl>
      <w:tblPr>
        <w:tblStyle w:val="42"/>
        <w:tblW w:w="0" w:type="auto"/>
        <w:jc w:val="center"/>
        <w:tblBorders>
          <w:top w:val="single" w:color="B7C4D1" w:sz="4" w:space="0"/>
          <w:left w:val="single" w:color="B7C4D1" w:sz="4" w:space="0"/>
          <w:bottom w:val="single" w:color="B7C4D1" w:sz="4" w:space="0"/>
          <w:right w:val="single" w:color="B7C4D1" w:sz="4" w:space="0"/>
          <w:insideH w:val="single" w:color="B7C4D1" w:sz="4" w:space="0"/>
          <w:insideV w:val="single" w:color="B7C4D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701"/>
        <w:gridCol w:w="4876"/>
        <w:gridCol w:w="1701"/>
      </w:tblGrid>
      <w:tr w14:paraId="3182CFC9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34" w:type="dxa"/>
            <w:shd w:val="clear" w:color="auto" w:fill="2F4B7C"/>
            <w:vAlign w:val="center"/>
          </w:tcPr>
          <w:p w14:paraId="5FB5B5B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1701" w:type="dxa"/>
            <w:shd w:val="clear" w:color="auto" w:fill="2F4B7C"/>
            <w:vAlign w:val="center"/>
          </w:tcPr>
          <w:p w14:paraId="590A056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4876" w:type="dxa"/>
            <w:shd w:val="clear" w:color="auto" w:fill="2F4B7C"/>
            <w:vAlign w:val="center"/>
          </w:tcPr>
          <w:p w14:paraId="707E0FE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变更说明</w:t>
            </w:r>
          </w:p>
        </w:tc>
        <w:tc>
          <w:tcPr>
            <w:tcW w:w="1701" w:type="dxa"/>
            <w:shd w:val="clear" w:color="auto" w:fill="2F4B7C"/>
            <w:vAlign w:val="center"/>
          </w:tcPr>
          <w:p w14:paraId="2F35797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编制/修订</w:t>
            </w:r>
          </w:p>
        </w:tc>
      </w:tr>
      <w:tr w14:paraId="3E61F3BB">
        <w:tblPrEx>
          <w:tblBorders>
            <w:top w:val="single" w:color="B7C4D1" w:sz="4" w:space="0"/>
            <w:left w:val="single" w:color="B7C4D1" w:sz="4" w:space="0"/>
            <w:bottom w:val="single" w:color="B7C4D1" w:sz="4" w:space="0"/>
            <w:right w:val="single" w:color="B7C4D1" w:sz="4" w:space="0"/>
            <w:insideH w:val="single" w:color="B7C4D1" w:sz="4" w:space="0"/>
            <w:insideV w:val="single" w:color="B7C4D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026A12E9">
            <w:pPr>
              <w:spacing w:after="0" w:line="276" w:lineRule="auto"/>
            </w:pPr>
            <w:r>
              <w:rPr>
                <w:sz w:val="18"/>
              </w:rPr>
              <w:t>V1.0</w:t>
            </w:r>
          </w:p>
        </w:tc>
        <w:tc>
          <w:tcPr>
            <w:tcW w:w="1701" w:type="dxa"/>
            <w:vAlign w:val="center"/>
          </w:tcPr>
          <w:p w14:paraId="3A6433A9">
            <w:pPr>
              <w:spacing w:after="0" w:line="276" w:lineRule="auto"/>
            </w:pPr>
            <w:r>
              <w:rPr>
                <w:sz w:val="18"/>
              </w:rPr>
              <w:t>2026-10</w:t>
            </w:r>
          </w:p>
        </w:tc>
        <w:tc>
          <w:tcPr>
            <w:tcW w:w="4876" w:type="dxa"/>
            <w:vAlign w:val="center"/>
          </w:tcPr>
          <w:p w14:paraId="311EAB05">
            <w:pPr>
              <w:spacing w:after="0" w:line="276" w:lineRule="auto"/>
            </w:pPr>
            <w:r>
              <w:rPr>
                <w:sz w:val="18"/>
              </w:rPr>
              <w:t>初稿：覆盖主办方从入驻申请到赛后归档的全流程；补齐截图清单</w:t>
            </w:r>
          </w:p>
        </w:tc>
        <w:tc>
          <w:tcPr>
            <w:tcW w:w="1701" w:type="dxa"/>
            <w:vAlign w:val="center"/>
          </w:tcPr>
          <w:p w14:paraId="0093BA62">
            <w:pPr>
              <w:spacing w:after="0" w:line="276" w:lineRule="auto"/>
            </w:pPr>
            <w:r>
              <w:rPr>
                <w:sz w:val="18"/>
              </w:rPr>
              <w:t>赛事平台产品组</w:t>
            </w:r>
          </w:p>
        </w:tc>
      </w:tr>
    </w:tbl>
    <w:p w14:paraId="4ED01444">
      <w:pPr>
        <w:spacing w:after="40"/>
      </w:pPr>
    </w:p>
    <w:p w14:paraId="1FA65703">
      <w:r>
        <w:rPr>
          <w:color w:val="666F76"/>
        </w:rPr>
        <w:t>后续修订建议：每次系统界面或业务规则发生变化时，同步更新对应章节和截图位；截图替换完成后，将本文档状态改为“已定稿”，并记录确认人。</w:t>
      </w:r>
    </w:p>
    <w:sectPr>
      <w:headerReference r:id="rId5" w:type="default"/>
      <w:footerReference r:id="rId6" w:type="default"/>
      <w:pgSz w:w="11906" w:h="16838"/>
      <w:pgMar w:top="1247" w:right="1134" w:bottom="1134" w:left="1247" w:header="624" w:footer="567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F81C2E">
    <w:pPr>
      <w:pStyle w:val="28"/>
      <w:jc w:val="center"/>
    </w:pPr>
    <w:r>
      <w:rPr>
        <w:color w:val="666F76"/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color w:val="666F76"/>
        <w:sz w:val="18"/>
      </w:rP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  <w:r>
      <w:rPr>
        <w:color w:val="666F76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8CA5">
    <w:pPr>
      <w:pStyle w:val="29"/>
      <w:pBdr>
        <w:bottom w:val="single" w:color="C9D2DB" w:sz="4" w:space="4"/>
      </w:pBdr>
      <w:jc w:val="right"/>
    </w:pPr>
    <w:r>
      <w:rPr>
        <w:rFonts w:ascii="微软雅黑" w:hAnsi="微软雅黑" w:eastAsia="微软雅黑"/>
        <w:color w:val="666F76"/>
        <w:sz w:val="17"/>
      </w:rPr>
      <w:t>啤酒赛事平台 · 主办方全流程操作手册（SaaS 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4507"/>
    <w:rsid w:val="009443BD"/>
    <w:rsid w:val="00AA1D8D"/>
    <w:rsid w:val="00B47730"/>
    <w:rsid w:val="00B63ECA"/>
    <w:rsid w:val="00BE61BB"/>
    <w:rsid w:val="00CB0664"/>
    <w:rsid w:val="00FC693F"/>
    <w:rsid w:val="4F294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324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3A5F"/>
      <w:sz w:val="36"/>
      <w:szCs w:val="28"/>
    </w:rPr>
  </w:style>
  <w:style w:type="paragraph" w:styleId="4">
    <w:name w:val="heading 2"/>
    <w:basedOn w:val="1"/>
    <w:next w:val="1"/>
    <w:link w:val="14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3A5F"/>
      <w:sz w:val="28"/>
      <w:szCs w:val="26"/>
    </w:rPr>
  </w:style>
  <w:style w:type="paragraph" w:styleId="5">
    <w:name w:val="heading 3"/>
    <w:basedOn w:val="1"/>
    <w:next w:val="1"/>
    <w:link w:val="15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2B2B2B"/>
      <w:sz w:val="23"/>
    </w:rPr>
  </w:style>
  <w:style w:type="paragraph" w:styleId="6">
    <w:name w:val="heading 4"/>
    <w:basedOn w:val="1"/>
    <w:next w:val="1"/>
    <w:link w:val="16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6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6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6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6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6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41">
    <w:name w:val="Default Paragraph Font"/>
    <w:semiHidden/>
    <w:unhideWhenUsed/>
    <w:uiPriority w:val="1"/>
  </w:style>
  <w:style w:type="table" w:default="1" w:styleId="4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toc 7"/>
    <w:basedOn w:val="1"/>
    <w:next w:val="1"/>
    <w:autoRedefine/>
    <w:unhideWhenUsed/>
    <w:uiPriority w:val="39"/>
    <w:pPr>
      <w:widowControl w:val="0"/>
      <w:spacing w:after="160" w:line="278" w:lineRule="auto"/>
      <w:ind w:left="2520" w:leftChars="1200"/>
    </w:pPr>
    <w:rPr>
      <w:rFonts w:asciiTheme="minorHAnsi" w:hAnsiTheme="minorHAnsi" w:eastAsiaTheme="minorEastAsia"/>
      <w:kern w:val="2"/>
      <w:sz w:val="22"/>
      <w:szCs w:val="24"/>
      <w:lang w:eastAsia="zh-CN"/>
      <w14:ligatures w14:val="standardContextual"/>
    </w:rPr>
  </w:style>
  <w:style w:type="paragraph" w:styleId="14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5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8">
    <w:name w:val="Body Text 3"/>
    <w:basedOn w:val="1"/>
    <w:link w:val="156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link w:val="154"/>
    <w:unhideWhenUsed/>
    <w:qFormat/>
    <w:uiPriority w:val="99"/>
    <w:pPr>
      <w:spacing w:after="120"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toc 5"/>
    <w:basedOn w:val="1"/>
    <w:next w:val="1"/>
    <w:autoRedefine/>
    <w:unhideWhenUsed/>
    <w:uiPriority w:val="39"/>
    <w:pPr>
      <w:widowControl w:val="0"/>
      <w:spacing w:after="160" w:line="278" w:lineRule="auto"/>
      <w:ind w:left="1680" w:leftChars="800"/>
    </w:pPr>
    <w:rPr>
      <w:rFonts w:asciiTheme="minorHAnsi" w:hAnsiTheme="minorHAnsi" w:eastAsiaTheme="minorEastAsia"/>
      <w:kern w:val="2"/>
      <w:sz w:val="22"/>
      <w:szCs w:val="24"/>
      <w:lang w:eastAsia="zh-CN"/>
      <w14:ligatures w14:val="standardContextual"/>
    </w:rPr>
  </w:style>
  <w:style w:type="paragraph" w:styleId="26">
    <w:name w:val="toc 3"/>
    <w:basedOn w:val="1"/>
    <w:next w:val="1"/>
    <w:autoRedefine/>
    <w:unhideWhenUsed/>
    <w:uiPriority w:val="39"/>
    <w:pPr>
      <w:widowControl w:val="0"/>
      <w:spacing w:after="160" w:line="278" w:lineRule="auto"/>
      <w:ind w:left="840" w:leftChars="400"/>
    </w:pPr>
    <w:rPr>
      <w:rFonts w:asciiTheme="minorHAnsi" w:hAnsiTheme="minorHAnsi" w:eastAsiaTheme="minorEastAsia"/>
      <w:kern w:val="2"/>
      <w:sz w:val="22"/>
      <w:szCs w:val="24"/>
      <w:lang w:eastAsia="zh-CN"/>
      <w14:ligatures w14:val="standardContextual"/>
    </w:rPr>
  </w:style>
  <w:style w:type="paragraph" w:styleId="27">
    <w:name w:val="toc 8"/>
    <w:basedOn w:val="1"/>
    <w:next w:val="1"/>
    <w:autoRedefine/>
    <w:unhideWhenUsed/>
    <w:uiPriority w:val="39"/>
    <w:pPr>
      <w:widowControl w:val="0"/>
      <w:spacing w:after="160" w:line="278" w:lineRule="auto"/>
      <w:ind w:left="2940" w:leftChars="1400"/>
    </w:pPr>
    <w:rPr>
      <w:rFonts w:asciiTheme="minorHAnsi" w:hAnsiTheme="minorHAnsi" w:eastAsiaTheme="minorEastAsia"/>
      <w:kern w:val="2"/>
      <w:sz w:val="22"/>
      <w:szCs w:val="24"/>
      <w:lang w:eastAsia="zh-CN"/>
      <w14:ligatures w14:val="standardContextual"/>
    </w:rPr>
  </w:style>
  <w:style w:type="paragraph" w:styleId="28">
    <w:name w:val="footer"/>
    <w:basedOn w:val="1"/>
    <w:link w:val="14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header"/>
    <w:basedOn w:val="1"/>
    <w:link w:val="14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0">
    <w:name w:val="toc 1"/>
    <w:basedOn w:val="1"/>
    <w:next w:val="1"/>
    <w:autoRedefine/>
    <w:unhideWhenUsed/>
    <w:uiPriority w:val="39"/>
  </w:style>
  <w:style w:type="paragraph" w:styleId="31">
    <w:name w:val="toc 4"/>
    <w:basedOn w:val="1"/>
    <w:next w:val="1"/>
    <w:autoRedefine/>
    <w:unhideWhenUsed/>
    <w:uiPriority w:val="39"/>
    <w:pPr>
      <w:widowControl w:val="0"/>
      <w:spacing w:after="160" w:line="278" w:lineRule="auto"/>
      <w:ind w:left="1260" w:leftChars="600"/>
    </w:pPr>
    <w:rPr>
      <w:rFonts w:asciiTheme="minorHAnsi" w:hAnsiTheme="minorHAnsi" w:eastAsiaTheme="minorEastAsia"/>
      <w:kern w:val="2"/>
      <w:sz w:val="22"/>
      <w:szCs w:val="24"/>
      <w:lang w:eastAsia="zh-CN"/>
      <w14:ligatures w14:val="standardContextual"/>
    </w:rPr>
  </w:style>
  <w:style w:type="paragraph" w:styleId="32">
    <w:name w:val="Subtitle"/>
    <w:basedOn w:val="1"/>
    <w:next w:val="1"/>
    <w:link w:val="15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4">
    <w:name w:val="toc 6"/>
    <w:basedOn w:val="1"/>
    <w:next w:val="1"/>
    <w:autoRedefine/>
    <w:unhideWhenUsed/>
    <w:uiPriority w:val="39"/>
    <w:pPr>
      <w:widowControl w:val="0"/>
      <w:spacing w:after="160" w:line="278" w:lineRule="auto"/>
      <w:ind w:left="2100" w:leftChars="1000"/>
    </w:pPr>
    <w:rPr>
      <w:rFonts w:asciiTheme="minorHAnsi" w:hAnsiTheme="minorHAnsi" w:eastAsiaTheme="minorEastAsia"/>
      <w:kern w:val="2"/>
      <w:sz w:val="22"/>
      <w:szCs w:val="24"/>
      <w:lang w:eastAsia="zh-CN"/>
      <w14:ligatures w14:val="standardContextual"/>
    </w:rPr>
  </w:style>
  <w:style w:type="paragraph" w:styleId="35">
    <w:name w:val="toc 2"/>
    <w:basedOn w:val="1"/>
    <w:next w:val="1"/>
    <w:autoRedefine/>
    <w:unhideWhenUsed/>
    <w:uiPriority w:val="39"/>
    <w:pPr>
      <w:ind w:left="420" w:leftChars="200"/>
    </w:pPr>
  </w:style>
  <w:style w:type="paragraph" w:styleId="36">
    <w:name w:val="toc 9"/>
    <w:basedOn w:val="1"/>
    <w:next w:val="1"/>
    <w:autoRedefine/>
    <w:unhideWhenUsed/>
    <w:uiPriority w:val="39"/>
    <w:pPr>
      <w:widowControl w:val="0"/>
      <w:spacing w:after="160" w:line="278" w:lineRule="auto"/>
      <w:ind w:left="3360" w:leftChars="1600"/>
    </w:pPr>
    <w:rPr>
      <w:rFonts w:asciiTheme="minorHAnsi" w:hAnsiTheme="minorHAnsi" w:eastAsiaTheme="minorEastAsia"/>
      <w:kern w:val="2"/>
      <w:sz w:val="22"/>
      <w:szCs w:val="24"/>
      <w:lang w:eastAsia="zh-CN"/>
      <w14:ligatures w14:val="standardContextual"/>
    </w:rPr>
  </w:style>
  <w:style w:type="paragraph" w:styleId="37">
    <w:name w:val="Body Text 2"/>
    <w:basedOn w:val="1"/>
    <w:link w:val="155"/>
    <w:unhideWhenUsed/>
    <w:qFormat/>
    <w:uiPriority w:val="99"/>
    <w:pPr>
      <w:spacing w:after="120" w:line="480" w:lineRule="auto"/>
    </w:pPr>
  </w:style>
  <w:style w:type="paragraph" w:styleId="38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9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40">
    <w:name w:val="Title"/>
    <w:basedOn w:val="1"/>
    <w:next w:val="1"/>
    <w:link w:val="15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42">
    <w:name w:val="Table Grid"/>
    <w:basedOn w:val="41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3">
    <w:name w:val="Light Shading"/>
    <w:basedOn w:val="41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4">
    <w:name w:val="Light Shading Accent 1"/>
    <w:basedOn w:val="41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5">
    <w:name w:val="Light Shading Accent 2"/>
    <w:basedOn w:val="41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6">
    <w:name w:val="Light Shading Accent 3"/>
    <w:basedOn w:val="41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7">
    <w:name w:val="Light Shading Accent 4"/>
    <w:basedOn w:val="41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8">
    <w:name w:val="Light Shading Accent 5"/>
    <w:basedOn w:val="41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9">
    <w:name w:val="Light Shading Accent 6"/>
    <w:basedOn w:val="41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50">
    <w:name w:val="Light List"/>
    <w:basedOn w:val="41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51">
    <w:name w:val="Light List Accent 1"/>
    <w:basedOn w:val="41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52">
    <w:name w:val="Light List Accent 2"/>
    <w:basedOn w:val="41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53">
    <w:name w:val="Light List Accent 3"/>
    <w:basedOn w:val="41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4">
    <w:name w:val="Light List Accent 4"/>
    <w:basedOn w:val="41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5">
    <w:name w:val="Light List Accent 5"/>
    <w:basedOn w:val="41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6">
    <w:name w:val="Light List Accent 6"/>
    <w:basedOn w:val="41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7">
    <w:name w:val="Light Grid"/>
    <w:basedOn w:val="41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8">
    <w:name w:val="Light Grid Accent 1"/>
    <w:basedOn w:val="41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9">
    <w:name w:val="Light Grid Accent 2"/>
    <w:basedOn w:val="41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60">
    <w:name w:val="Light Grid Accent 3"/>
    <w:basedOn w:val="41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61">
    <w:name w:val="Light Grid Accent 4"/>
    <w:basedOn w:val="41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62">
    <w:name w:val="Light Grid Accent 5"/>
    <w:basedOn w:val="41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63">
    <w:name w:val="Light Grid Accent 6"/>
    <w:basedOn w:val="41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4">
    <w:name w:val="Medium Shading 1"/>
    <w:basedOn w:val="41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1"/>
    <w:basedOn w:val="41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2"/>
    <w:basedOn w:val="41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1 Accent 3"/>
    <w:basedOn w:val="41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8">
    <w:name w:val="Medium Shading 1 Accent 4"/>
    <w:basedOn w:val="41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9">
    <w:name w:val="Medium Shading 1 Accent 5"/>
    <w:basedOn w:val="41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0">
    <w:name w:val="Medium Shading 1 Accent 6"/>
    <w:basedOn w:val="41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1">
    <w:name w:val="Medium Shading 2"/>
    <w:basedOn w:val="41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1"/>
    <w:basedOn w:val="41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2"/>
    <w:basedOn w:val="41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Shading 2 Accent 3"/>
    <w:basedOn w:val="41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5">
    <w:name w:val="Medium Shading 2 Accent 4"/>
    <w:basedOn w:val="41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6">
    <w:name w:val="Medium Shading 2 Accent 5"/>
    <w:basedOn w:val="41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7">
    <w:name w:val="Medium Shading 2 Accent 6"/>
    <w:basedOn w:val="41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8">
    <w:name w:val="Medium List 1"/>
    <w:basedOn w:val="41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9">
    <w:name w:val="Medium List 1 Accent 1"/>
    <w:basedOn w:val="41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80">
    <w:name w:val="Medium List 1 Accent 2"/>
    <w:basedOn w:val="41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81">
    <w:name w:val="Medium List 1 Accent 3"/>
    <w:basedOn w:val="41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82">
    <w:name w:val="Medium List 1 Accent 4"/>
    <w:basedOn w:val="41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83">
    <w:name w:val="Medium List 1 Accent 5"/>
    <w:basedOn w:val="41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4">
    <w:name w:val="Medium List 1 Accent 6"/>
    <w:basedOn w:val="41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5">
    <w:name w:val="Medium List 2"/>
    <w:basedOn w:val="41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1"/>
    <w:basedOn w:val="41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2"/>
    <w:basedOn w:val="41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List 2 Accent 3"/>
    <w:basedOn w:val="41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9">
    <w:name w:val="Medium List 2 Accent 4"/>
    <w:basedOn w:val="41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0">
    <w:name w:val="Medium List 2 Accent 5"/>
    <w:basedOn w:val="41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1">
    <w:name w:val="Medium List 2 Accent 6"/>
    <w:basedOn w:val="41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2">
    <w:name w:val="Medium Grid 1"/>
    <w:basedOn w:val="41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93">
    <w:name w:val="Medium Grid 1 Accent 1"/>
    <w:basedOn w:val="41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4">
    <w:name w:val="Medium Grid 1 Accent 2"/>
    <w:basedOn w:val="41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5">
    <w:name w:val="Medium Grid 1 Accent 3"/>
    <w:basedOn w:val="41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6">
    <w:name w:val="Medium Grid 1 Accent 4"/>
    <w:basedOn w:val="41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7">
    <w:name w:val="Medium Grid 1 Accent 5"/>
    <w:basedOn w:val="41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8">
    <w:name w:val="Medium Grid 1 Accent 6"/>
    <w:basedOn w:val="41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9">
    <w:name w:val="Medium Grid 2"/>
    <w:basedOn w:val="41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1"/>
    <w:basedOn w:val="41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2"/>
    <w:basedOn w:val="41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2 Accent 3"/>
    <w:basedOn w:val="41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3">
    <w:name w:val="Medium Grid 2 Accent 4"/>
    <w:basedOn w:val="41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4">
    <w:name w:val="Medium Grid 2 Accent 5"/>
    <w:basedOn w:val="41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5">
    <w:name w:val="Medium Grid 2 Accent 6"/>
    <w:basedOn w:val="41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6">
    <w:name w:val="Medium Grid 3"/>
    <w:basedOn w:val="41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7">
    <w:name w:val="Medium Grid 3 Accent 1"/>
    <w:basedOn w:val="41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8">
    <w:name w:val="Medium Grid 3 Accent 2"/>
    <w:basedOn w:val="41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9">
    <w:name w:val="Medium Grid 3 Accent 3"/>
    <w:basedOn w:val="41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10">
    <w:name w:val="Medium Grid 3 Accent 4"/>
    <w:basedOn w:val="41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11">
    <w:name w:val="Medium Grid 3 Accent 5"/>
    <w:basedOn w:val="41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12">
    <w:name w:val="Medium Grid 3 Accent 6"/>
    <w:basedOn w:val="41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13">
    <w:name w:val="Dark List"/>
    <w:basedOn w:val="41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4">
    <w:name w:val="Dark List Accent 1"/>
    <w:basedOn w:val="41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5">
    <w:name w:val="Dark List Accent 2"/>
    <w:basedOn w:val="41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6">
    <w:name w:val="Dark List Accent 3"/>
    <w:basedOn w:val="41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7">
    <w:name w:val="Dark List Accent 4"/>
    <w:basedOn w:val="41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8">
    <w:name w:val="Dark List Accent 5"/>
    <w:basedOn w:val="41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9">
    <w:name w:val="Dark List Accent 6"/>
    <w:basedOn w:val="41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20">
    <w:name w:val="Colorful Shading"/>
    <w:basedOn w:val="4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1"/>
    <w:basedOn w:val="4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2"/>
    <w:basedOn w:val="4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Shading Accent 3"/>
    <w:basedOn w:val="4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4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5">
    <w:name w:val="Colorful Shading Accent 5"/>
    <w:basedOn w:val="4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6">
    <w:name w:val="Colorful Shading Accent 6"/>
    <w:basedOn w:val="41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7">
    <w:name w:val="Colorful List"/>
    <w:basedOn w:val="41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8">
    <w:name w:val="Colorful List Accent 1"/>
    <w:basedOn w:val="41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9">
    <w:name w:val="Colorful List Accent 2"/>
    <w:basedOn w:val="41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0">
    <w:name w:val="Colorful List Accent 3"/>
    <w:basedOn w:val="41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1">
    <w:name w:val="Colorful List Accent 4"/>
    <w:basedOn w:val="41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2">
    <w:name w:val="Colorful List Accent 5"/>
    <w:basedOn w:val="41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3">
    <w:name w:val="Colorful List Accent 6"/>
    <w:basedOn w:val="41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4">
    <w:name w:val="Colorful Grid"/>
    <w:basedOn w:val="41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5">
    <w:name w:val="Colorful Grid Accent 1"/>
    <w:basedOn w:val="41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6">
    <w:name w:val="Colorful Grid Accent 2"/>
    <w:basedOn w:val="41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7">
    <w:name w:val="Colorful Grid Accent 3"/>
    <w:basedOn w:val="41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8">
    <w:name w:val="Colorful Grid Accent 4"/>
    <w:basedOn w:val="41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9">
    <w:name w:val="Colorful Grid Accent 5"/>
    <w:basedOn w:val="41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0">
    <w:name w:val="Colorful Grid Accent 6"/>
    <w:basedOn w:val="41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42">
    <w:name w:val="Strong"/>
    <w:basedOn w:val="141"/>
    <w:qFormat/>
    <w:uiPriority w:val="22"/>
    <w:rPr>
      <w:b/>
      <w:bCs/>
    </w:rPr>
  </w:style>
  <w:style w:type="character" w:styleId="143">
    <w:name w:val="Emphasis"/>
    <w:basedOn w:val="141"/>
    <w:qFormat/>
    <w:uiPriority w:val="20"/>
    <w:rPr>
      <w:i/>
      <w:iCs/>
    </w:rPr>
  </w:style>
  <w:style w:type="character" w:styleId="144">
    <w:name w:val="Hyperlink"/>
    <w:basedOn w:val="141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45">
    <w:name w:val="页眉 字符"/>
    <w:basedOn w:val="141"/>
    <w:link w:val="29"/>
    <w:qFormat/>
    <w:uiPriority w:val="99"/>
  </w:style>
  <w:style w:type="character" w:customStyle="1" w:styleId="146">
    <w:name w:val="页脚 字符"/>
    <w:basedOn w:val="141"/>
    <w:link w:val="28"/>
    <w:qFormat/>
    <w:uiPriority w:val="99"/>
  </w:style>
  <w:style w:type="paragraph" w:styleId="14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8">
    <w:name w:val="标题 1 字符"/>
    <w:basedOn w:val="141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9">
    <w:name w:val="标题 2 字符"/>
    <w:basedOn w:val="14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50">
    <w:name w:val="标题 3 字符"/>
    <w:basedOn w:val="141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字符"/>
    <w:basedOn w:val="141"/>
    <w:link w:val="40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52">
    <w:name w:val="副标题 字符"/>
    <w:basedOn w:val="141"/>
    <w:link w:val="3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53">
    <w:name w:val="List Paragraph"/>
    <w:basedOn w:val="1"/>
    <w:qFormat/>
    <w:uiPriority w:val="34"/>
    <w:pPr>
      <w:ind w:left="720"/>
      <w:contextualSpacing/>
    </w:pPr>
  </w:style>
  <w:style w:type="character" w:customStyle="1" w:styleId="154">
    <w:name w:val="正文文本 字符"/>
    <w:basedOn w:val="141"/>
    <w:link w:val="20"/>
    <w:qFormat/>
    <w:uiPriority w:val="99"/>
  </w:style>
  <w:style w:type="character" w:customStyle="1" w:styleId="155">
    <w:name w:val="正文文本 2 字符"/>
    <w:basedOn w:val="141"/>
    <w:link w:val="37"/>
    <w:uiPriority w:val="99"/>
  </w:style>
  <w:style w:type="character" w:customStyle="1" w:styleId="156">
    <w:name w:val="正文文本 3 字符"/>
    <w:basedOn w:val="141"/>
    <w:link w:val="18"/>
    <w:qFormat/>
    <w:uiPriority w:val="99"/>
    <w:rPr>
      <w:sz w:val="16"/>
      <w:szCs w:val="16"/>
    </w:rPr>
  </w:style>
  <w:style w:type="character" w:customStyle="1" w:styleId="157">
    <w:name w:val="宏文本 字符"/>
    <w:basedOn w:val="141"/>
    <w:link w:val="2"/>
    <w:qFormat/>
    <w:uiPriority w:val="99"/>
    <w:rPr>
      <w:rFonts w:ascii="Courier" w:hAnsi="Courier"/>
      <w:sz w:val="20"/>
      <w:szCs w:val="20"/>
    </w:rPr>
  </w:style>
  <w:style w:type="paragraph" w:styleId="158">
    <w:name w:val="Quote"/>
    <w:basedOn w:val="1"/>
    <w:next w:val="1"/>
    <w:link w:val="15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9">
    <w:name w:val="引用 字符"/>
    <w:basedOn w:val="141"/>
    <w:link w:val="15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60">
    <w:name w:val="标题 4 字符"/>
    <w:basedOn w:val="141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标题 5 字符"/>
    <w:basedOn w:val="141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62">
    <w:name w:val="标题 6 字符"/>
    <w:basedOn w:val="14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63">
    <w:name w:val="标题 7 字符"/>
    <w:basedOn w:val="141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64">
    <w:name w:val="标题 8 字符"/>
    <w:basedOn w:val="141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65">
    <w:name w:val="标题 9 字符"/>
    <w:basedOn w:val="141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6">
    <w:name w:val="Intense Quote"/>
    <w:basedOn w:val="1"/>
    <w:next w:val="1"/>
    <w:link w:val="16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7">
    <w:name w:val="明显引用 字符"/>
    <w:basedOn w:val="141"/>
    <w:link w:val="16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8">
    <w:name w:val="Subtle Emphasis"/>
    <w:basedOn w:val="14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9">
    <w:name w:val="Intense Emphasis"/>
    <w:basedOn w:val="14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70">
    <w:name w:val="Subtle Reference"/>
    <w:basedOn w:val="14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71">
    <w:name w:val="Intense Reference"/>
    <w:basedOn w:val="14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72">
    <w:name w:val="Book Title"/>
    <w:basedOn w:val="141"/>
    <w:qFormat/>
    <w:uiPriority w:val="33"/>
    <w:rPr>
      <w:b/>
      <w:bCs/>
      <w:smallCaps/>
      <w:spacing w:val="5"/>
    </w:rPr>
  </w:style>
  <w:style w:type="paragraph" w:customStyle="1" w:styleId="173">
    <w:name w:val="TOC Heading"/>
    <w:basedOn w:val="3"/>
    <w:next w:val="1"/>
    <w:semiHidden/>
    <w:unhideWhenUsed/>
    <w:qFormat/>
    <w:uiPriority w:val="39"/>
    <w:pPr>
      <w:outlineLvl w:val="9"/>
    </w:pPr>
  </w:style>
  <w:style w:type="character" w:customStyle="1" w:styleId="174">
    <w:name w:val="Unresolved Mention"/>
    <w:basedOn w:val="141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63</Pages>
  <Words>1119</Words>
  <Characters>1458</Characters>
  <Lines>336</Lines>
  <Paragraphs>94</Paragraphs>
  <TotalTime>3</TotalTime>
  <ScaleCrop>false</ScaleCrop>
  <LinksUpToDate>false</LinksUpToDate>
  <CharactersWithSpaces>1736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WPS_1686917503</cp:lastModifiedBy>
  <dcterms:modified xsi:type="dcterms:W3CDTF">2026-10-17T05:28:18Z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eyJoZGlkIjoiMjhkZmUxMWRhYmJmNmQxYmY2N2M5NmY3OGZmOGUyY2UiLCJ1c2VySWQiOiIxNTA4Mjk2NDg1In0=</vt:lpwstr>
  </property>
  <property fmtid="{D5CDD505-2E9C-101B-9397-08002B2CF9AE}" pid="3" name="KSOProductBuildVer">
    <vt:lpwstr>2052-12.1.0.21171</vt:lpwstr>
  </property>
  <property fmtid="{D5CDD505-2E9C-101B-9397-08002B2CF9AE}" pid="4" name="ICV">
    <vt:lpwstr>20AAE1BA352D4AC59244568DCE25BA18_12</vt:lpwstr>
  </property>
</Properties>
</file>