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27333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Executive Summary</w:t>
      </w:r>
    </w:p>
    <w:p w14:paraId="6F827334" w14:textId="77777777" w:rsidR="00000000" w:rsidRPr="0073228D" w:rsidRDefault="00000000">
      <w:pPr>
        <w:pStyle w:val="NormalWeb"/>
        <w:rPr>
          <w:rFonts w:ascii="Roboto" w:hAnsi="Roboto"/>
          <w:lang w:val="en-GB"/>
        </w:rPr>
      </w:pPr>
      <w:r w:rsidRPr="0073228D">
        <w:rPr>
          <w:rFonts w:ascii="Roboto" w:hAnsi="Roboto"/>
          <w:lang w:val="en-GB"/>
        </w:rPr>
        <w:t xml:space="preserve">Our organization is undertaking a comprehensive marketing transformation to enhance our ability to </w:t>
      </w:r>
      <w:r w:rsidRPr="0073228D">
        <w:rPr>
          <w:rStyle w:val="Strong"/>
          <w:rFonts w:ascii="Roboto" w:hAnsi="Roboto"/>
          <w:lang w:val="en-GB"/>
        </w:rPr>
        <w:t>measure and optimize every aspect of the customer journey and interaction</w:t>
      </w:r>
      <w:r w:rsidRPr="0073228D">
        <w:rPr>
          <w:rFonts w:ascii="Roboto" w:hAnsi="Roboto"/>
          <w:lang w:val="en-GB"/>
        </w:rPr>
        <w:t>. This includes the initial brand encounter, the acquisition funnel, registration, early life engagement, and extends into retention, loyalty, and reactivation stages.</w:t>
      </w:r>
    </w:p>
    <w:p w14:paraId="6F827335" w14:textId="77777777" w:rsidR="00000000" w:rsidRPr="0073228D" w:rsidRDefault="00000000">
      <w:pPr>
        <w:pStyle w:val="NormalWeb"/>
        <w:rPr>
          <w:rFonts w:ascii="Roboto" w:hAnsi="Roboto"/>
          <w:lang w:val="en-GB"/>
        </w:rPr>
      </w:pPr>
      <w:r w:rsidRPr="0073228D">
        <w:rPr>
          <w:rFonts w:ascii="Roboto" w:hAnsi="Roboto"/>
          <w:lang w:val="en-GB"/>
        </w:rPr>
        <w:t>While we have made significant progress internally—such as integrating Optimove for campaign and bonus attribution—we recognize the need to further advance our capabilities. Partnering with a global marketing agency is a strategic decision to acquire the complete measurement, automation, and optimization capabilities required for our acquisition marketing.</w:t>
      </w:r>
    </w:p>
    <w:p w14:paraId="6F827336" w14:textId="77777777" w:rsidR="00000000" w:rsidRPr="0073228D" w:rsidRDefault="00000000">
      <w:pPr>
        <w:pStyle w:val="NormalWeb"/>
        <w:rPr>
          <w:rFonts w:ascii="Roboto" w:hAnsi="Roboto"/>
          <w:lang w:val="en-GB"/>
        </w:rPr>
      </w:pPr>
      <w:r w:rsidRPr="0073228D">
        <w:rPr>
          <w:rFonts w:ascii="Roboto" w:hAnsi="Roboto"/>
          <w:lang w:val="en-GB"/>
        </w:rPr>
        <w:t>This document outlines the reasons for this partnership, details the other components of our transformation plan, and explains how this collaboration aligns with our overall objectives.</w:t>
      </w:r>
    </w:p>
    <w:p w14:paraId="6F827337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Our Marketing Transformation Plan</w:t>
      </w:r>
    </w:p>
    <w:p w14:paraId="6F827338" w14:textId="77777777" w:rsidR="00000000" w:rsidRPr="0073228D" w:rsidRDefault="00000000">
      <w:pPr>
        <w:pStyle w:val="NormalWeb"/>
        <w:rPr>
          <w:rFonts w:ascii="Roboto" w:hAnsi="Roboto"/>
          <w:lang w:val="en-GB"/>
        </w:rPr>
      </w:pPr>
      <w:r w:rsidRPr="0073228D">
        <w:rPr>
          <w:rFonts w:ascii="Roboto" w:hAnsi="Roboto"/>
          <w:lang w:val="en-GB"/>
        </w:rPr>
        <w:t xml:space="preserve">Our transformation plan is designed around </w:t>
      </w:r>
      <w:r w:rsidRPr="0073228D">
        <w:rPr>
          <w:rStyle w:val="Strong"/>
          <w:rFonts w:ascii="Roboto" w:hAnsi="Roboto"/>
          <w:lang w:val="en-GB"/>
        </w:rPr>
        <w:t>"hard" decisions and "soft" decisions</w:t>
      </w:r>
      <w:r w:rsidRPr="0073228D">
        <w:rPr>
          <w:rFonts w:ascii="Roboto" w:hAnsi="Roboto"/>
          <w:lang w:val="en-GB"/>
        </w:rPr>
        <w:t>:</w:t>
      </w:r>
    </w:p>
    <w:p w14:paraId="6F827339" w14:textId="77777777" w:rsidR="00000000" w:rsidRPr="0073228D" w:rsidRDefault="00000000" w:rsidP="0090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Hard Decisions</w:t>
      </w:r>
      <w:r w:rsidRPr="0073228D">
        <w:rPr>
          <w:rFonts w:ascii="Roboto" w:eastAsia="Times New Roman" w:hAnsi="Roboto"/>
          <w:lang w:val="en-GB"/>
        </w:rPr>
        <w:t>: Foundational choices we've committed to implementing.</w:t>
      </w:r>
    </w:p>
    <w:p w14:paraId="6F82733A" w14:textId="77777777" w:rsidR="00000000" w:rsidRPr="0073228D" w:rsidRDefault="00000000" w:rsidP="0090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Soft Decisions</w:t>
      </w:r>
      <w:r w:rsidRPr="0073228D">
        <w:rPr>
          <w:rFonts w:ascii="Roboto" w:eastAsia="Times New Roman" w:hAnsi="Roboto"/>
          <w:lang w:val="en-GB"/>
        </w:rPr>
        <w:t>: Flexible elements that can be adjusted as we progress.</w:t>
      </w:r>
    </w:p>
    <w:p w14:paraId="6F82733B" w14:textId="77777777" w:rsidR="00000000" w:rsidRPr="0073228D" w:rsidRDefault="00000000">
      <w:pPr>
        <w:pStyle w:val="Heading4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Hard Decisions</w:t>
      </w:r>
    </w:p>
    <w:p w14:paraId="6F82733C" w14:textId="77777777" w:rsidR="00000000" w:rsidRPr="0073228D" w:rsidRDefault="00000000" w:rsidP="003E2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Integration of Optimove for Always-on Marketing</w:t>
      </w:r>
    </w:p>
    <w:p w14:paraId="6F82733D" w14:textId="77777777" w:rsidR="00000000" w:rsidRPr="0073228D" w:rsidRDefault="00000000" w:rsidP="003E2C52">
      <w:pPr>
        <w:pStyle w:val="ql-indent-1"/>
        <w:numPr>
          <w:ilvl w:val="1"/>
          <w:numId w:val="2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Objective</w:t>
      </w:r>
      <w:r w:rsidRPr="0073228D">
        <w:rPr>
          <w:rFonts w:ascii="Roboto" w:eastAsia="Times New Roman" w:hAnsi="Roboto"/>
          <w:lang w:val="en-GB"/>
        </w:rPr>
        <w:t>: Utilize Optimove to orchestrate and automate campaigns and rewards.</w:t>
      </w:r>
    </w:p>
    <w:p w14:paraId="6F82733E" w14:textId="77777777" w:rsidR="00000000" w:rsidRPr="0073228D" w:rsidRDefault="00000000" w:rsidP="003E2C52">
      <w:pPr>
        <w:pStyle w:val="ql-indent-1"/>
        <w:numPr>
          <w:ilvl w:val="1"/>
          <w:numId w:val="2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Progress</w:t>
      </w:r>
      <w:r w:rsidRPr="0073228D">
        <w:rPr>
          <w:rFonts w:ascii="Roboto" w:eastAsia="Times New Roman" w:hAnsi="Roboto"/>
          <w:lang w:val="en-GB"/>
        </w:rPr>
        <w:t>: We have rolled out campaign attribution and are approaching the completion of bonus attribution.</w:t>
      </w:r>
    </w:p>
    <w:p w14:paraId="6F82733F" w14:textId="77777777" w:rsidR="00000000" w:rsidRPr="0073228D" w:rsidRDefault="00000000" w:rsidP="000A0EAD">
      <w:pPr>
        <w:pStyle w:val="ql-indent-1"/>
        <w:numPr>
          <w:ilvl w:val="1"/>
          <w:numId w:val="2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Benefits</w:t>
      </w:r>
      <w:r w:rsidRPr="0073228D">
        <w:rPr>
          <w:rFonts w:ascii="Roboto" w:eastAsia="Times New Roman" w:hAnsi="Roboto"/>
          <w:lang w:val="en-GB"/>
        </w:rPr>
        <w:t>: Enables campaign and customer communications automation and orchestration.</w:t>
      </w:r>
    </w:p>
    <w:p w14:paraId="6F827340" w14:textId="77777777" w:rsidR="00000000" w:rsidRPr="0073228D" w:rsidRDefault="00000000" w:rsidP="000A0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Adoption of an AI Customer Service Chatbot</w:t>
      </w:r>
    </w:p>
    <w:p w14:paraId="6F827341" w14:textId="77777777" w:rsidR="00000000" w:rsidRPr="0073228D" w:rsidRDefault="00000000" w:rsidP="003E2C52">
      <w:pPr>
        <w:pStyle w:val="ql-indent-1"/>
        <w:numPr>
          <w:ilvl w:val="1"/>
          <w:numId w:val="2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Objective</w:t>
      </w:r>
      <w:r w:rsidRPr="0073228D">
        <w:rPr>
          <w:rFonts w:ascii="Roboto" w:eastAsia="Times New Roman" w:hAnsi="Roboto"/>
          <w:lang w:val="en-GB"/>
        </w:rPr>
        <w:t>: Automate a significant portion of customer interactions, addressing customer journeys both reactively and proactively.</w:t>
      </w:r>
    </w:p>
    <w:p w14:paraId="6F827342" w14:textId="77777777" w:rsidR="00000000" w:rsidRPr="0073228D" w:rsidRDefault="00000000" w:rsidP="003E2C52">
      <w:pPr>
        <w:pStyle w:val="ql-indent-1"/>
        <w:numPr>
          <w:ilvl w:val="1"/>
          <w:numId w:val="2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Integration</w:t>
      </w:r>
      <w:r w:rsidRPr="0073228D">
        <w:rPr>
          <w:rFonts w:ascii="Roboto" w:eastAsia="Times New Roman" w:hAnsi="Roboto"/>
          <w:lang w:val="en-GB"/>
        </w:rPr>
        <w:t>: The chatbot will be integrated with several platform components and services to maximize its value and automation potential.</w:t>
      </w:r>
    </w:p>
    <w:p w14:paraId="6F827343" w14:textId="77777777" w:rsidR="00000000" w:rsidRPr="0073228D" w:rsidRDefault="00000000" w:rsidP="003E2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lastRenderedPageBreak/>
        <w:t>Partnership with a Global Marketing Agency</w:t>
      </w:r>
    </w:p>
    <w:p w14:paraId="6F827344" w14:textId="77777777" w:rsidR="00000000" w:rsidRPr="0073228D" w:rsidRDefault="00000000" w:rsidP="003E2C52">
      <w:pPr>
        <w:pStyle w:val="ql-indent-1"/>
        <w:numPr>
          <w:ilvl w:val="1"/>
          <w:numId w:val="2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Objective</w:t>
      </w:r>
      <w:r w:rsidRPr="0073228D">
        <w:rPr>
          <w:rFonts w:ascii="Roboto" w:eastAsia="Times New Roman" w:hAnsi="Roboto"/>
          <w:lang w:val="en-GB"/>
        </w:rPr>
        <w:t>: Acquire advanced measurement, automation, and optimization capabilities for acquisition marketing.</w:t>
      </w:r>
    </w:p>
    <w:p w14:paraId="6F827345" w14:textId="5D9FC046" w:rsidR="00000000" w:rsidRPr="0073228D" w:rsidRDefault="00000000" w:rsidP="003E2C52">
      <w:pPr>
        <w:pStyle w:val="ql-indent-1"/>
        <w:numPr>
          <w:ilvl w:val="1"/>
          <w:numId w:val="2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Rationale</w:t>
      </w:r>
      <w:r w:rsidRPr="0073228D">
        <w:rPr>
          <w:rFonts w:ascii="Roboto" w:eastAsia="Times New Roman" w:hAnsi="Roboto"/>
          <w:lang w:val="en-GB"/>
        </w:rPr>
        <w:t xml:space="preserve">: </w:t>
      </w:r>
      <w:r w:rsidR="0073228D" w:rsidRPr="0073228D">
        <w:rPr>
          <w:rFonts w:ascii="Roboto" w:eastAsia="Times New Roman" w:hAnsi="Roboto"/>
          <w:lang w:val="en-GB"/>
        </w:rPr>
        <w:t>Necessary for</w:t>
      </w:r>
      <w:r w:rsidR="00ED2234" w:rsidRPr="0073228D">
        <w:rPr>
          <w:rFonts w:ascii="Roboto" w:eastAsia="Times New Roman" w:hAnsi="Roboto"/>
          <w:lang w:val="en-GB"/>
        </w:rPr>
        <w:t xml:space="preserve"> their specialised skills and the strategic advantages they offer in achieving our objectives.</w:t>
      </w:r>
    </w:p>
    <w:p w14:paraId="6F827346" w14:textId="77777777" w:rsidR="00000000" w:rsidRPr="0073228D" w:rsidRDefault="00000000">
      <w:pPr>
        <w:pStyle w:val="Heading4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Soft Decisions</w:t>
      </w:r>
    </w:p>
    <w:p w14:paraId="6F827347" w14:textId="77777777" w:rsidR="00000000" w:rsidRPr="0073228D" w:rsidRDefault="00000000" w:rsidP="003E2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Optimove Integration Details</w:t>
      </w:r>
    </w:p>
    <w:p w14:paraId="6F827348" w14:textId="7CFBF3A3" w:rsidR="00000000" w:rsidRPr="0073228D" w:rsidRDefault="00000000" w:rsidP="003E2C52">
      <w:pPr>
        <w:pStyle w:val="ql-indent-1"/>
        <w:numPr>
          <w:ilvl w:val="1"/>
          <w:numId w:val="3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Scope</w:t>
      </w:r>
      <w:r w:rsidRPr="0073228D">
        <w:rPr>
          <w:rFonts w:ascii="Roboto" w:eastAsia="Times New Roman" w:hAnsi="Roboto"/>
          <w:lang w:val="en-GB"/>
        </w:rPr>
        <w:t xml:space="preserve">: Determining the balance between local and central </w:t>
      </w:r>
      <w:r w:rsidR="00956EAE">
        <w:rPr>
          <w:rFonts w:ascii="Roboto" w:eastAsia="Times New Roman" w:hAnsi="Roboto"/>
          <w:lang w:val="en-GB"/>
        </w:rPr>
        <w:t>retention marketing strategy and execution</w:t>
      </w:r>
      <w:r w:rsidRPr="0073228D">
        <w:rPr>
          <w:rFonts w:ascii="Roboto" w:eastAsia="Times New Roman" w:hAnsi="Roboto"/>
          <w:lang w:val="en-GB"/>
        </w:rPr>
        <w:t>.</w:t>
      </w:r>
    </w:p>
    <w:p w14:paraId="6F827349" w14:textId="0748275E" w:rsidR="00000000" w:rsidRPr="0073228D" w:rsidRDefault="00A566E8" w:rsidP="003E2C52">
      <w:pPr>
        <w:pStyle w:val="ql-indent-1"/>
        <w:numPr>
          <w:ilvl w:val="1"/>
          <w:numId w:val="3"/>
        </w:numPr>
        <w:rPr>
          <w:rFonts w:ascii="Roboto" w:eastAsia="Times New Roman" w:hAnsi="Roboto"/>
          <w:lang w:val="en-GB"/>
        </w:rPr>
      </w:pPr>
      <w:r>
        <w:rPr>
          <w:rStyle w:val="Strong"/>
          <w:rFonts w:ascii="Roboto" w:eastAsia="Times New Roman" w:hAnsi="Roboto"/>
          <w:lang w:val="en-GB"/>
        </w:rPr>
        <w:t>Campaign</w:t>
      </w:r>
      <w:r w:rsidR="00000000" w:rsidRPr="0073228D">
        <w:rPr>
          <w:rStyle w:val="Strong"/>
          <w:rFonts w:ascii="Roboto" w:eastAsia="Times New Roman" w:hAnsi="Roboto"/>
          <w:lang w:val="en-GB"/>
        </w:rPr>
        <w:t xml:space="preserve"> vs. </w:t>
      </w:r>
      <w:r>
        <w:rPr>
          <w:rStyle w:val="Strong"/>
          <w:rFonts w:ascii="Roboto" w:eastAsia="Times New Roman" w:hAnsi="Roboto"/>
          <w:lang w:val="en-GB"/>
        </w:rPr>
        <w:t>Always-on</w:t>
      </w:r>
      <w:r w:rsidR="00000000" w:rsidRPr="0073228D">
        <w:rPr>
          <w:rFonts w:ascii="Roboto" w:eastAsia="Times New Roman" w:hAnsi="Roboto"/>
          <w:lang w:val="en-GB"/>
        </w:rPr>
        <w:t xml:space="preserve">: Deciding the level of </w:t>
      </w:r>
      <w:r w:rsidR="001C18E4">
        <w:rPr>
          <w:rFonts w:ascii="Roboto" w:eastAsia="Times New Roman" w:hAnsi="Roboto"/>
          <w:lang w:val="en-GB"/>
        </w:rPr>
        <w:t>campaign-based</w:t>
      </w:r>
      <w:r w:rsidR="00000000" w:rsidRPr="0073228D">
        <w:rPr>
          <w:rFonts w:ascii="Roboto" w:eastAsia="Times New Roman" w:hAnsi="Roboto"/>
          <w:lang w:val="en-GB"/>
        </w:rPr>
        <w:t xml:space="preserve"> versus automat</w:t>
      </w:r>
      <w:r w:rsidR="001C18E4">
        <w:rPr>
          <w:rFonts w:ascii="Roboto" w:eastAsia="Times New Roman" w:hAnsi="Roboto"/>
          <w:lang w:val="en-GB"/>
        </w:rPr>
        <w:t>ed customer communications and rewards</w:t>
      </w:r>
      <w:r w:rsidR="00000000" w:rsidRPr="0073228D">
        <w:rPr>
          <w:rFonts w:ascii="Roboto" w:eastAsia="Times New Roman" w:hAnsi="Roboto"/>
          <w:lang w:val="en-GB"/>
        </w:rPr>
        <w:t>.</w:t>
      </w:r>
    </w:p>
    <w:p w14:paraId="6F82734A" w14:textId="77777777" w:rsidR="00000000" w:rsidRPr="0073228D" w:rsidRDefault="00000000" w:rsidP="003E2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proofErr w:type="spellStart"/>
      <w:r w:rsidRPr="0073228D">
        <w:rPr>
          <w:rStyle w:val="Strong"/>
          <w:rFonts w:ascii="Roboto" w:eastAsia="Times New Roman" w:hAnsi="Roboto"/>
          <w:lang w:val="en-GB"/>
        </w:rPr>
        <w:t>A</w:t>
      </w:r>
      <w:proofErr w:type="spellEnd"/>
      <w:r w:rsidRPr="0073228D">
        <w:rPr>
          <w:rStyle w:val="Strong"/>
          <w:rFonts w:ascii="Roboto" w:eastAsia="Times New Roman" w:hAnsi="Roboto"/>
          <w:lang w:val="en-GB"/>
        </w:rPr>
        <w:t>I Chatbot Implementation Details</w:t>
      </w:r>
    </w:p>
    <w:p w14:paraId="6F82734B" w14:textId="77777777" w:rsidR="00000000" w:rsidRPr="0073228D" w:rsidRDefault="00000000" w:rsidP="003E2C52">
      <w:pPr>
        <w:pStyle w:val="ql-indent-1"/>
        <w:numPr>
          <w:ilvl w:val="1"/>
          <w:numId w:val="3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Use Cases</w:t>
      </w:r>
      <w:r w:rsidRPr="0073228D">
        <w:rPr>
          <w:rFonts w:ascii="Roboto" w:eastAsia="Times New Roman" w:hAnsi="Roboto"/>
          <w:lang w:val="en-GB"/>
        </w:rPr>
        <w:t>: Deciding how many use cases to configure for automation.</w:t>
      </w:r>
    </w:p>
    <w:p w14:paraId="6F82734C" w14:textId="77777777" w:rsidR="00000000" w:rsidRPr="0073228D" w:rsidRDefault="00000000" w:rsidP="003E2C52">
      <w:pPr>
        <w:pStyle w:val="ql-indent-1"/>
        <w:numPr>
          <w:ilvl w:val="1"/>
          <w:numId w:val="3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System Integration Depth</w:t>
      </w:r>
      <w:r w:rsidRPr="0073228D">
        <w:rPr>
          <w:rFonts w:ascii="Roboto" w:eastAsia="Times New Roman" w:hAnsi="Roboto"/>
          <w:lang w:val="en-GB"/>
        </w:rPr>
        <w:t>: Determining how deeply to integrate the chatbot with our systems.</w:t>
      </w:r>
    </w:p>
    <w:p w14:paraId="6F82734D" w14:textId="77777777" w:rsidR="00000000" w:rsidRPr="0073228D" w:rsidRDefault="00000000" w:rsidP="003E2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Agency Partnership Details</w:t>
      </w:r>
    </w:p>
    <w:p w14:paraId="6F82734E" w14:textId="77777777" w:rsidR="00000000" w:rsidRPr="0073228D" w:rsidRDefault="00000000" w:rsidP="003E2C52">
      <w:pPr>
        <w:pStyle w:val="ql-indent-1"/>
        <w:numPr>
          <w:ilvl w:val="1"/>
          <w:numId w:val="3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Outsourcing Extent</w:t>
      </w:r>
      <w:r w:rsidRPr="0073228D">
        <w:rPr>
          <w:rFonts w:ascii="Roboto" w:eastAsia="Times New Roman" w:hAnsi="Roboto"/>
          <w:lang w:val="en-GB"/>
        </w:rPr>
        <w:t>: Deciding how much strategic planning, execution, and decision-making to outsource versus handling internally.</w:t>
      </w:r>
    </w:p>
    <w:p w14:paraId="6F82734F" w14:textId="77777777" w:rsidR="00000000" w:rsidRPr="0073228D" w:rsidRDefault="00000000" w:rsidP="003E2C52">
      <w:pPr>
        <w:pStyle w:val="ql-indent-1"/>
        <w:numPr>
          <w:ilvl w:val="1"/>
          <w:numId w:val="3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Future In-sourcing</w:t>
      </w:r>
      <w:r w:rsidRPr="0073228D">
        <w:rPr>
          <w:rFonts w:ascii="Roboto" w:eastAsia="Times New Roman" w:hAnsi="Roboto"/>
          <w:lang w:val="en-GB"/>
        </w:rPr>
        <w:t>: Considering the potential to in-source functions later as we develop internal capabilities.</w:t>
      </w:r>
    </w:p>
    <w:p w14:paraId="6F827350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Reasons for Partnering with a Global Marketing Agency</w:t>
      </w:r>
    </w:p>
    <w:p w14:paraId="6F827351" w14:textId="77777777" w:rsidR="00000000" w:rsidRPr="0073228D" w:rsidRDefault="00000000">
      <w:pPr>
        <w:pStyle w:val="Heading4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1. Advanced Measurement Capabilities</w:t>
      </w:r>
    </w:p>
    <w:p w14:paraId="6F827352" w14:textId="77777777" w:rsidR="00000000" w:rsidRPr="0073228D" w:rsidRDefault="00000000" w:rsidP="003E2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 xml:space="preserve">Marketing Mix </w:t>
      </w:r>
      <w:proofErr w:type="spellStart"/>
      <w:r w:rsidRPr="0073228D">
        <w:rPr>
          <w:rStyle w:val="Strong"/>
          <w:rFonts w:ascii="Roboto" w:eastAsia="Times New Roman" w:hAnsi="Roboto"/>
          <w:lang w:val="en-GB"/>
        </w:rPr>
        <w:t>Modeling</w:t>
      </w:r>
      <w:proofErr w:type="spellEnd"/>
      <w:r w:rsidRPr="0073228D">
        <w:rPr>
          <w:rStyle w:val="Strong"/>
          <w:rFonts w:ascii="Roboto" w:eastAsia="Times New Roman" w:hAnsi="Roboto"/>
          <w:lang w:val="en-GB"/>
        </w:rPr>
        <w:t xml:space="preserve"> (MMM) and Multi-Touch Attribution (MTA)</w:t>
      </w:r>
    </w:p>
    <w:p w14:paraId="6F827353" w14:textId="77777777" w:rsidR="00000000" w:rsidRPr="0073228D" w:rsidRDefault="00000000" w:rsidP="003E2C52">
      <w:pPr>
        <w:pStyle w:val="ql-indent-1"/>
        <w:numPr>
          <w:ilvl w:val="1"/>
          <w:numId w:val="4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The agency will develop MMM and MTA models to enhance our ability to measure campaign effectiveness.</w:t>
      </w:r>
    </w:p>
    <w:p w14:paraId="6F827354" w14:textId="77777777" w:rsidR="00000000" w:rsidRPr="0073228D" w:rsidRDefault="00000000" w:rsidP="003E2C52">
      <w:pPr>
        <w:pStyle w:val="ql-indent-1"/>
        <w:numPr>
          <w:ilvl w:val="1"/>
          <w:numId w:val="4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Integration</w:t>
      </w:r>
      <w:r w:rsidRPr="0073228D">
        <w:rPr>
          <w:rFonts w:ascii="Roboto" w:eastAsia="Times New Roman" w:hAnsi="Roboto"/>
          <w:lang w:val="en-GB"/>
        </w:rPr>
        <w:t>: These models will integrate with our Customer Data Platform (CDP)—currently Optimove. We are prepared to supplement it with a complementary CDP to fill any identified gaps.</w:t>
      </w:r>
    </w:p>
    <w:p w14:paraId="6F827355" w14:textId="77777777" w:rsidR="00000000" w:rsidRPr="0073228D" w:rsidRDefault="00000000" w:rsidP="003E2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Granular Performance Measurement</w:t>
      </w:r>
    </w:p>
    <w:p w14:paraId="6F827356" w14:textId="051019D1" w:rsidR="00000000" w:rsidRPr="0073228D" w:rsidRDefault="00000000" w:rsidP="003E2C52">
      <w:pPr>
        <w:pStyle w:val="ql-indent-1"/>
        <w:numPr>
          <w:ilvl w:val="1"/>
          <w:numId w:val="4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Enable us to measure and analy</w:t>
      </w:r>
      <w:r w:rsidR="001C18E4">
        <w:rPr>
          <w:rFonts w:ascii="Roboto" w:eastAsia="Times New Roman" w:hAnsi="Roboto"/>
          <w:lang w:val="en-GB"/>
        </w:rPr>
        <w:t>s</w:t>
      </w:r>
      <w:r w:rsidRPr="0073228D">
        <w:rPr>
          <w:rFonts w:ascii="Roboto" w:eastAsia="Times New Roman" w:hAnsi="Roboto"/>
          <w:lang w:val="en-GB"/>
        </w:rPr>
        <w:t xml:space="preserve">e performance at the </w:t>
      </w:r>
      <w:r w:rsidRPr="0073228D">
        <w:rPr>
          <w:rStyle w:val="Strong"/>
          <w:rFonts w:ascii="Roboto" w:eastAsia="Times New Roman" w:hAnsi="Roboto"/>
          <w:lang w:val="en-GB"/>
        </w:rPr>
        <w:t>channel, audience, campaign, and content levels</w:t>
      </w:r>
      <w:r w:rsidRPr="0073228D">
        <w:rPr>
          <w:rFonts w:ascii="Roboto" w:eastAsia="Times New Roman" w:hAnsi="Roboto"/>
          <w:lang w:val="en-GB"/>
        </w:rPr>
        <w:t>.</w:t>
      </w:r>
    </w:p>
    <w:p w14:paraId="6F827357" w14:textId="77777777" w:rsidR="00000000" w:rsidRPr="0073228D" w:rsidRDefault="00000000" w:rsidP="003E2C52">
      <w:pPr>
        <w:pStyle w:val="ql-indent-1"/>
        <w:numPr>
          <w:ilvl w:val="1"/>
          <w:numId w:val="4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Establish a performance feedback loop for continuous improvement.</w:t>
      </w:r>
    </w:p>
    <w:p w14:paraId="6F827358" w14:textId="77777777" w:rsidR="00000000" w:rsidRPr="0073228D" w:rsidRDefault="00000000">
      <w:pPr>
        <w:pStyle w:val="Heading4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lastRenderedPageBreak/>
        <w:t>2. Integration with Existing Platforms</w:t>
      </w:r>
    </w:p>
    <w:p w14:paraId="6F827359" w14:textId="1EDFB4A0" w:rsidR="00000000" w:rsidRPr="0073228D" w:rsidRDefault="001C18E4" w:rsidP="003E2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>
        <w:rPr>
          <w:rStyle w:val="Strong"/>
          <w:rFonts w:ascii="Roboto" w:eastAsia="Times New Roman" w:hAnsi="Roboto"/>
          <w:lang w:val="en-GB"/>
        </w:rPr>
        <w:t>Data</w:t>
      </w:r>
      <w:r w:rsidR="005B1022">
        <w:rPr>
          <w:rStyle w:val="Strong"/>
          <w:rFonts w:ascii="Roboto" w:eastAsia="Times New Roman" w:hAnsi="Roboto"/>
          <w:lang w:val="en-GB"/>
        </w:rPr>
        <w:t xml:space="preserve"> Systems</w:t>
      </w:r>
    </w:p>
    <w:p w14:paraId="6F82735A" w14:textId="4548F3B0" w:rsidR="00000000" w:rsidRPr="0073228D" w:rsidRDefault="00000000" w:rsidP="003E2C52">
      <w:pPr>
        <w:pStyle w:val="ql-indent-1"/>
        <w:numPr>
          <w:ilvl w:val="1"/>
          <w:numId w:val="5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Enhancement</w:t>
      </w:r>
      <w:r w:rsidRPr="0073228D">
        <w:rPr>
          <w:rFonts w:ascii="Roboto" w:eastAsia="Times New Roman" w:hAnsi="Roboto"/>
          <w:lang w:val="en-GB"/>
        </w:rPr>
        <w:t xml:space="preserve">: </w:t>
      </w:r>
      <w:r w:rsidR="001C18E4">
        <w:rPr>
          <w:rFonts w:ascii="Roboto" w:eastAsia="Times New Roman" w:hAnsi="Roboto"/>
          <w:lang w:val="en-GB"/>
        </w:rPr>
        <w:t>H</w:t>
      </w:r>
      <w:r w:rsidRPr="0073228D">
        <w:rPr>
          <w:rFonts w:ascii="Roboto" w:eastAsia="Times New Roman" w:hAnsi="Roboto"/>
          <w:lang w:val="en-GB"/>
        </w:rPr>
        <w:t>elp</w:t>
      </w:r>
      <w:r w:rsidR="001C18E4">
        <w:rPr>
          <w:rFonts w:ascii="Roboto" w:eastAsia="Times New Roman" w:hAnsi="Roboto"/>
          <w:lang w:val="en-GB"/>
        </w:rPr>
        <w:t xml:space="preserve"> to</w:t>
      </w:r>
      <w:r w:rsidRPr="0073228D">
        <w:rPr>
          <w:rFonts w:ascii="Roboto" w:eastAsia="Times New Roman" w:hAnsi="Roboto"/>
          <w:lang w:val="en-GB"/>
        </w:rPr>
        <w:t xml:space="preserve"> identify and fill gaps in our current </w:t>
      </w:r>
      <w:r w:rsidR="001C18E4">
        <w:rPr>
          <w:rFonts w:ascii="Roboto" w:eastAsia="Times New Roman" w:hAnsi="Roboto"/>
          <w:lang w:val="en-GB"/>
        </w:rPr>
        <w:t>MarTech</w:t>
      </w:r>
      <w:r w:rsidRPr="0073228D">
        <w:rPr>
          <w:rFonts w:ascii="Roboto" w:eastAsia="Times New Roman" w:hAnsi="Roboto"/>
          <w:lang w:val="en-GB"/>
        </w:rPr>
        <w:t xml:space="preserve"> </w:t>
      </w:r>
      <w:r w:rsidR="001C18E4">
        <w:rPr>
          <w:rFonts w:ascii="Roboto" w:eastAsia="Times New Roman" w:hAnsi="Roboto"/>
          <w:lang w:val="en-GB"/>
        </w:rPr>
        <w:t xml:space="preserve">stack and </w:t>
      </w:r>
      <w:r w:rsidRPr="0073228D">
        <w:rPr>
          <w:rFonts w:ascii="Roboto" w:eastAsia="Times New Roman" w:hAnsi="Roboto"/>
          <w:lang w:val="en-GB"/>
        </w:rPr>
        <w:t>setup.</w:t>
      </w:r>
    </w:p>
    <w:p w14:paraId="6F82735B" w14:textId="2CAA4053" w:rsidR="00000000" w:rsidRPr="0073228D" w:rsidRDefault="00000000" w:rsidP="003E2C52">
      <w:pPr>
        <w:pStyle w:val="ql-indent-1"/>
        <w:numPr>
          <w:ilvl w:val="1"/>
          <w:numId w:val="5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Complementary Solutions</w:t>
      </w:r>
      <w:r w:rsidRPr="0073228D">
        <w:rPr>
          <w:rFonts w:ascii="Roboto" w:eastAsia="Times New Roman" w:hAnsi="Roboto"/>
          <w:lang w:val="en-GB"/>
        </w:rPr>
        <w:t xml:space="preserve">: Potential integration of supplementary </w:t>
      </w:r>
      <w:r w:rsidR="005B1022">
        <w:rPr>
          <w:rFonts w:ascii="Roboto" w:eastAsia="Times New Roman" w:hAnsi="Roboto"/>
          <w:lang w:val="en-GB"/>
        </w:rPr>
        <w:t>platform</w:t>
      </w:r>
      <w:r w:rsidR="00A579C5">
        <w:rPr>
          <w:rFonts w:ascii="Roboto" w:eastAsia="Times New Roman" w:hAnsi="Roboto"/>
          <w:lang w:val="en-GB"/>
        </w:rPr>
        <w:t>(s)</w:t>
      </w:r>
      <w:r w:rsidR="005B1022">
        <w:rPr>
          <w:rFonts w:ascii="Roboto" w:eastAsia="Times New Roman" w:hAnsi="Roboto"/>
          <w:lang w:val="en-GB"/>
        </w:rPr>
        <w:t xml:space="preserve"> to enable</w:t>
      </w:r>
      <w:r w:rsidRPr="0073228D">
        <w:rPr>
          <w:rFonts w:ascii="Roboto" w:eastAsia="Times New Roman" w:hAnsi="Roboto"/>
          <w:lang w:val="en-GB"/>
        </w:rPr>
        <w:t xml:space="preserve"> our specific use cases.</w:t>
      </w:r>
    </w:p>
    <w:p w14:paraId="6F82735C" w14:textId="77777777" w:rsidR="00000000" w:rsidRPr="0073228D" w:rsidRDefault="00000000" w:rsidP="003E2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Creative Automation Platforms</w:t>
      </w:r>
    </w:p>
    <w:p w14:paraId="6F82735D" w14:textId="77777777" w:rsidR="00000000" w:rsidRPr="0073228D" w:rsidRDefault="00000000" w:rsidP="003E2C52">
      <w:pPr>
        <w:pStyle w:val="ql-indent-1"/>
        <w:numPr>
          <w:ilvl w:val="1"/>
          <w:numId w:val="5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Platforms</w:t>
      </w:r>
      <w:r w:rsidRPr="0073228D">
        <w:rPr>
          <w:rFonts w:ascii="Roboto" w:eastAsia="Times New Roman" w:hAnsi="Roboto"/>
          <w:lang w:val="en-GB"/>
        </w:rPr>
        <w:t xml:space="preserve">: Integration with our proprietary platforms, </w:t>
      </w:r>
      <w:proofErr w:type="spellStart"/>
      <w:r w:rsidRPr="0073228D">
        <w:rPr>
          <w:rStyle w:val="Strong"/>
          <w:rFonts w:ascii="Roboto" w:eastAsia="Times New Roman" w:hAnsi="Roboto"/>
          <w:lang w:val="en-GB"/>
        </w:rPr>
        <w:t>Kreate</w:t>
      </w:r>
      <w:proofErr w:type="spellEnd"/>
      <w:r w:rsidRPr="0073228D">
        <w:rPr>
          <w:rFonts w:ascii="Roboto" w:eastAsia="Times New Roman" w:hAnsi="Roboto"/>
          <w:lang w:val="en-GB"/>
        </w:rPr>
        <w:t xml:space="preserve"> and </w:t>
      </w:r>
      <w:r w:rsidRPr="0073228D">
        <w:rPr>
          <w:rStyle w:val="Strong"/>
          <w:rFonts w:ascii="Roboto" w:eastAsia="Times New Roman" w:hAnsi="Roboto"/>
          <w:lang w:val="en-GB"/>
        </w:rPr>
        <w:t>AAMP</w:t>
      </w:r>
      <w:r w:rsidRPr="0073228D">
        <w:rPr>
          <w:rFonts w:ascii="Roboto" w:eastAsia="Times New Roman" w:hAnsi="Roboto"/>
          <w:lang w:val="en-GB"/>
        </w:rPr>
        <w:t>.</w:t>
      </w:r>
    </w:p>
    <w:p w14:paraId="6F82735E" w14:textId="77777777" w:rsidR="00000000" w:rsidRPr="0073228D" w:rsidRDefault="00000000" w:rsidP="003E2C52">
      <w:pPr>
        <w:pStyle w:val="ql-indent-1"/>
        <w:numPr>
          <w:ilvl w:val="1"/>
          <w:numId w:val="5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Benefit</w:t>
      </w:r>
      <w:r w:rsidRPr="0073228D">
        <w:rPr>
          <w:rFonts w:ascii="Roboto" w:eastAsia="Times New Roman" w:hAnsi="Roboto"/>
          <w:lang w:val="en-GB"/>
        </w:rPr>
        <w:t>: Enhance creative execution and automation, improving efficiency and effectiveness.</w:t>
      </w:r>
    </w:p>
    <w:p w14:paraId="6F82735F" w14:textId="77777777" w:rsidR="00000000" w:rsidRPr="0073228D" w:rsidRDefault="00000000">
      <w:pPr>
        <w:pStyle w:val="Heading4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3. Expertise and Acceleration</w:t>
      </w:r>
    </w:p>
    <w:p w14:paraId="6F827360" w14:textId="77777777" w:rsidR="00000000" w:rsidRPr="0073228D" w:rsidRDefault="00000000" w:rsidP="00234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Strategic Planning and Execution</w:t>
      </w:r>
    </w:p>
    <w:p w14:paraId="6F827361" w14:textId="77777777" w:rsidR="00000000" w:rsidRPr="0073228D" w:rsidRDefault="00000000" w:rsidP="002344A8">
      <w:pPr>
        <w:pStyle w:val="ql-indent-1"/>
        <w:numPr>
          <w:ilvl w:val="1"/>
          <w:numId w:val="6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Leveraging the agency's global expertise to accelerate our transformation of acquisition marketing capabilities.</w:t>
      </w:r>
    </w:p>
    <w:p w14:paraId="6F827362" w14:textId="77777777" w:rsidR="00000000" w:rsidRPr="0073228D" w:rsidRDefault="00000000" w:rsidP="002344A8">
      <w:pPr>
        <w:pStyle w:val="ql-indent-1"/>
        <w:numPr>
          <w:ilvl w:val="1"/>
          <w:numId w:val="6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Benefit from their experience in implementing advanced marketing strategies and technologies.</w:t>
      </w:r>
    </w:p>
    <w:p w14:paraId="6F827363" w14:textId="77777777" w:rsidR="00000000" w:rsidRPr="0073228D" w:rsidRDefault="00000000" w:rsidP="00234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Optimization of Acquisition Channels</w:t>
      </w:r>
    </w:p>
    <w:p w14:paraId="6F827364" w14:textId="77777777" w:rsidR="00000000" w:rsidRPr="0073228D" w:rsidRDefault="00000000" w:rsidP="002344A8">
      <w:pPr>
        <w:pStyle w:val="ql-indent-1"/>
        <w:numPr>
          <w:ilvl w:val="1"/>
          <w:numId w:val="6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Improved Measurability</w:t>
      </w:r>
      <w:r w:rsidRPr="0073228D">
        <w:rPr>
          <w:rFonts w:ascii="Roboto" w:eastAsia="Times New Roman" w:hAnsi="Roboto"/>
          <w:lang w:val="en-GB"/>
        </w:rPr>
        <w:t>: Enhance our ability to test and optimize systematically.</w:t>
      </w:r>
    </w:p>
    <w:p w14:paraId="6F827365" w14:textId="77777777" w:rsidR="00000000" w:rsidRPr="0073228D" w:rsidRDefault="00000000" w:rsidP="002344A8">
      <w:pPr>
        <w:pStyle w:val="ql-indent-1"/>
        <w:numPr>
          <w:ilvl w:val="1"/>
          <w:numId w:val="6"/>
        </w:numPr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Automation Opportunities</w:t>
      </w:r>
      <w:r w:rsidRPr="0073228D">
        <w:rPr>
          <w:rFonts w:ascii="Roboto" w:eastAsia="Times New Roman" w:hAnsi="Roboto"/>
          <w:lang w:val="en-GB"/>
        </w:rPr>
        <w:t>: Identify areas for automation in our acquisition efforts.</w:t>
      </w:r>
    </w:p>
    <w:p w14:paraId="6F827366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Other Components of Our Transformation</w:t>
      </w:r>
    </w:p>
    <w:p w14:paraId="6F827367" w14:textId="77777777" w:rsidR="00000000" w:rsidRPr="0073228D" w:rsidRDefault="00000000">
      <w:pPr>
        <w:pStyle w:val="Heading4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Focus on Rewards Recommendations and Automation</w:t>
      </w:r>
    </w:p>
    <w:p w14:paraId="6F827368" w14:textId="77777777" w:rsidR="00000000" w:rsidRPr="0073228D" w:rsidRDefault="00000000" w:rsidP="00A57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Objective</w:t>
      </w:r>
      <w:r w:rsidRPr="0073228D">
        <w:rPr>
          <w:rFonts w:ascii="Roboto" w:eastAsia="Times New Roman" w:hAnsi="Roboto"/>
          <w:lang w:val="en-GB"/>
        </w:rPr>
        <w:t>: Improve measurability, optimization, and automation in our rewards system.</w:t>
      </w:r>
    </w:p>
    <w:p w14:paraId="6F827369" w14:textId="3BE37D06" w:rsidR="00000000" w:rsidRPr="0073228D" w:rsidRDefault="00000000" w:rsidP="00A579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Approach</w:t>
      </w:r>
      <w:r w:rsidRPr="0073228D">
        <w:rPr>
          <w:rFonts w:ascii="Roboto" w:eastAsia="Times New Roman" w:hAnsi="Roboto"/>
          <w:lang w:val="en-GB"/>
        </w:rPr>
        <w:t>: Leverage Optimove</w:t>
      </w:r>
      <w:r w:rsidR="002148A2">
        <w:rPr>
          <w:rFonts w:ascii="Roboto" w:eastAsia="Times New Roman" w:hAnsi="Roboto"/>
          <w:lang w:val="en-GB"/>
        </w:rPr>
        <w:t xml:space="preserve">, Kindred platform components and </w:t>
      </w:r>
      <w:r w:rsidR="005111DE">
        <w:rPr>
          <w:rFonts w:ascii="Roboto" w:eastAsia="Times New Roman" w:hAnsi="Roboto"/>
          <w:lang w:val="en-GB"/>
        </w:rPr>
        <w:t>both internal and external recommendation sources</w:t>
      </w:r>
      <w:r w:rsidRPr="0073228D">
        <w:rPr>
          <w:rFonts w:ascii="Roboto" w:eastAsia="Times New Roman" w:hAnsi="Roboto"/>
          <w:lang w:val="en-GB"/>
        </w:rPr>
        <w:t xml:space="preserve"> to enhance personalization and relevance.</w:t>
      </w:r>
    </w:p>
    <w:p w14:paraId="6F82736A" w14:textId="77777777" w:rsidR="00000000" w:rsidRPr="0073228D" w:rsidRDefault="00000000">
      <w:pPr>
        <w:pStyle w:val="Heading4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Enhancing Customer Interaction through AI</w:t>
      </w:r>
    </w:p>
    <w:p w14:paraId="6F82736B" w14:textId="77777777" w:rsidR="00000000" w:rsidRPr="0073228D" w:rsidRDefault="00000000" w:rsidP="00234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AI Customer Service Chatbot</w:t>
      </w:r>
    </w:p>
    <w:p w14:paraId="6F82736C" w14:textId="77777777" w:rsidR="00000000" w:rsidRPr="0073228D" w:rsidRDefault="00000000" w:rsidP="002344A8">
      <w:pPr>
        <w:pStyle w:val="ql-indent-1"/>
        <w:numPr>
          <w:ilvl w:val="1"/>
          <w:numId w:val="8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Automate customer interactions, addressing needs both reactively and proactively.</w:t>
      </w:r>
    </w:p>
    <w:p w14:paraId="6F82736D" w14:textId="4E758673" w:rsidR="00000000" w:rsidRPr="0073228D" w:rsidRDefault="00000000" w:rsidP="002344A8">
      <w:pPr>
        <w:pStyle w:val="ql-indent-1"/>
        <w:numPr>
          <w:ilvl w:val="1"/>
          <w:numId w:val="8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lastRenderedPageBreak/>
        <w:t>Integrate with multiple platform components to maximize value</w:t>
      </w:r>
      <w:r w:rsidR="000A5B70">
        <w:rPr>
          <w:rFonts w:ascii="Roboto" w:eastAsia="Times New Roman" w:hAnsi="Roboto"/>
          <w:lang w:val="en-GB"/>
        </w:rPr>
        <w:t xml:space="preserve"> and automation potential</w:t>
      </w:r>
      <w:r w:rsidRPr="0073228D">
        <w:rPr>
          <w:rFonts w:ascii="Roboto" w:eastAsia="Times New Roman" w:hAnsi="Roboto"/>
          <w:lang w:val="en-GB"/>
        </w:rPr>
        <w:t>.</w:t>
      </w:r>
    </w:p>
    <w:p w14:paraId="6F82736E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Benefits of the Agency Partnership</w:t>
      </w:r>
    </w:p>
    <w:p w14:paraId="6F82736F" w14:textId="77777777" w:rsidR="00000000" w:rsidRPr="0073228D" w:rsidRDefault="00000000" w:rsidP="00504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Enhanced Decision-Making</w:t>
      </w:r>
    </w:p>
    <w:p w14:paraId="6F827370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Data-driven insights at granular levels inform more effective marketing strategies.</w:t>
      </w:r>
    </w:p>
    <w:p w14:paraId="6F827371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Ability to measure on channel, audience, campaign, and content levels.</w:t>
      </w:r>
    </w:p>
    <w:p w14:paraId="6F827372" w14:textId="77777777" w:rsidR="00000000" w:rsidRPr="0073228D" w:rsidRDefault="00000000" w:rsidP="00504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Improved Return on Investment (ROI)</w:t>
      </w:r>
    </w:p>
    <w:p w14:paraId="6F827373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Optimizing campaigns based on precise measurements leads to better allocation of marketing spend.</w:t>
      </w:r>
    </w:p>
    <w:p w14:paraId="6F827374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Automation reduces operational costs and increases efficiency.</w:t>
      </w:r>
    </w:p>
    <w:p w14:paraId="6F827375" w14:textId="77777777" w:rsidR="00000000" w:rsidRPr="0073228D" w:rsidRDefault="00000000" w:rsidP="00504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Scalability and Flexibility</w:t>
      </w:r>
    </w:p>
    <w:p w14:paraId="6F827376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Allows us to scale our marketing efforts quickly without building all capabilities internally.</w:t>
      </w:r>
    </w:p>
    <w:p w14:paraId="6F827377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Flexibility to adjust the extent of outsourcing as we grow our internal skills and resources.</w:t>
      </w:r>
    </w:p>
    <w:p w14:paraId="6F827378" w14:textId="77777777" w:rsidR="00000000" w:rsidRPr="0073228D" w:rsidRDefault="00000000" w:rsidP="00504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Utilization of Proprietary Data</w:t>
      </w:r>
    </w:p>
    <w:p w14:paraId="6F827379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Leverage our own proprietary data for personalization and relevance.</w:t>
      </w:r>
    </w:p>
    <w:p w14:paraId="6F82737A" w14:textId="77777777" w:rsidR="00000000" w:rsidRPr="0073228D" w:rsidRDefault="00000000" w:rsidP="00504067">
      <w:pPr>
        <w:pStyle w:val="ql-indent-1"/>
        <w:numPr>
          <w:ilvl w:val="1"/>
          <w:numId w:val="9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Benefit from the automation and performance feedback loop to continually improve customer engagement.</w:t>
      </w:r>
    </w:p>
    <w:p w14:paraId="6F82737B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Alignment with Our Transformation Plan</w:t>
      </w:r>
    </w:p>
    <w:p w14:paraId="6F82737C" w14:textId="77777777" w:rsidR="00000000" w:rsidRPr="0073228D" w:rsidRDefault="00000000">
      <w:pPr>
        <w:pStyle w:val="NormalWeb"/>
        <w:rPr>
          <w:rFonts w:ascii="Roboto" w:hAnsi="Roboto"/>
          <w:lang w:val="en-GB"/>
        </w:rPr>
      </w:pPr>
      <w:r w:rsidRPr="0073228D">
        <w:rPr>
          <w:rFonts w:ascii="Roboto" w:hAnsi="Roboto"/>
          <w:lang w:val="en-GB"/>
        </w:rPr>
        <w:t>Our partnership with the global marketing agency aligns with our hard decision to acquire the necessary capabilities for advanced measurement and optimization. The soft decisions remain flexible, allowing us to:</w:t>
      </w:r>
    </w:p>
    <w:p w14:paraId="6F82737D" w14:textId="77777777" w:rsidR="00000000" w:rsidRPr="0073228D" w:rsidRDefault="00000000" w:rsidP="00994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Adjust Outsourcing Levels</w:t>
      </w:r>
    </w:p>
    <w:p w14:paraId="6F82737E" w14:textId="77777777" w:rsidR="00000000" w:rsidRPr="0073228D" w:rsidRDefault="00000000" w:rsidP="0099465D">
      <w:pPr>
        <w:pStyle w:val="ql-indent-1"/>
        <w:numPr>
          <w:ilvl w:val="1"/>
          <w:numId w:val="10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Decide over time how much strategic planning and execution to handle internally.</w:t>
      </w:r>
    </w:p>
    <w:p w14:paraId="6F82737F" w14:textId="77777777" w:rsidR="00000000" w:rsidRPr="0073228D" w:rsidRDefault="00000000" w:rsidP="0099465D">
      <w:pPr>
        <w:pStyle w:val="ql-indent-1"/>
        <w:numPr>
          <w:ilvl w:val="1"/>
          <w:numId w:val="10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Potentially in-source functions as we develop the right capability backbone, skills, and personnel.</w:t>
      </w:r>
    </w:p>
    <w:p w14:paraId="6F827380" w14:textId="77777777" w:rsidR="00000000" w:rsidRPr="0073228D" w:rsidRDefault="00000000" w:rsidP="009946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Remain Agile and Adaptable</w:t>
      </w:r>
    </w:p>
    <w:p w14:paraId="6F827381" w14:textId="77777777" w:rsidR="00000000" w:rsidRPr="0073228D" w:rsidRDefault="00000000" w:rsidP="0099465D">
      <w:pPr>
        <w:pStyle w:val="ql-indent-1"/>
        <w:numPr>
          <w:ilvl w:val="1"/>
          <w:numId w:val="10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Continuously assess and adapt our strategies based on performance data and evolving business needs.</w:t>
      </w:r>
    </w:p>
    <w:p w14:paraId="6F827382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Future Considerations</w:t>
      </w:r>
    </w:p>
    <w:p w14:paraId="6F827383" w14:textId="77777777" w:rsidR="00000000" w:rsidRPr="0073228D" w:rsidRDefault="00000000" w:rsidP="009946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In-sourcing Opportunities</w:t>
      </w:r>
    </w:p>
    <w:p w14:paraId="6F827384" w14:textId="77777777" w:rsidR="00000000" w:rsidRPr="0073228D" w:rsidRDefault="00000000" w:rsidP="0099465D">
      <w:pPr>
        <w:pStyle w:val="ql-indent-1"/>
        <w:numPr>
          <w:ilvl w:val="1"/>
          <w:numId w:val="14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As we develop internal capabilities, we may choose to in-source certain functions.</w:t>
      </w:r>
    </w:p>
    <w:p w14:paraId="6F827385" w14:textId="77777777" w:rsidR="00000000" w:rsidRPr="0073228D" w:rsidRDefault="00000000" w:rsidP="0099465D">
      <w:pPr>
        <w:pStyle w:val="ql-indent-1"/>
        <w:numPr>
          <w:ilvl w:val="1"/>
          <w:numId w:val="14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lastRenderedPageBreak/>
        <w:t>This approach ensures sustainability and long-term growth.</w:t>
      </w:r>
    </w:p>
    <w:p w14:paraId="6F827386" w14:textId="77777777" w:rsidR="00000000" w:rsidRPr="0073228D" w:rsidRDefault="00000000" w:rsidP="009946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Skill Development</w:t>
      </w:r>
    </w:p>
    <w:p w14:paraId="6F827387" w14:textId="77777777" w:rsidR="00000000" w:rsidRPr="0073228D" w:rsidRDefault="00000000" w:rsidP="0099465D">
      <w:pPr>
        <w:pStyle w:val="ql-indent-1"/>
        <w:numPr>
          <w:ilvl w:val="1"/>
          <w:numId w:val="14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Opportunity to upskill our teams by learning from the agency's expertise.</w:t>
      </w:r>
    </w:p>
    <w:p w14:paraId="6F827388" w14:textId="77777777" w:rsidR="00000000" w:rsidRPr="0073228D" w:rsidRDefault="00000000" w:rsidP="0099465D">
      <w:pPr>
        <w:pStyle w:val="ql-indent-1"/>
        <w:numPr>
          <w:ilvl w:val="1"/>
          <w:numId w:val="14"/>
        </w:numPr>
        <w:rPr>
          <w:rFonts w:ascii="Roboto" w:eastAsia="Times New Roman" w:hAnsi="Roboto"/>
          <w:lang w:val="en-GB"/>
        </w:rPr>
      </w:pPr>
      <w:r w:rsidRPr="0073228D">
        <w:rPr>
          <w:rFonts w:ascii="Roboto" w:eastAsia="Times New Roman" w:hAnsi="Roboto"/>
          <w:lang w:val="en-GB"/>
        </w:rPr>
        <w:t>Build a foundation for future independence in our marketing efforts.</w:t>
      </w:r>
    </w:p>
    <w:p w14:paraId="6F827389" w14:textId="77777777" w:rsidR="00000000" w:rsidRPr="0073228D" w:rsidRDefault="00000000">
      <w:pPr>
        <w:pStyle w:val="Heading3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b/>
          <w:bCs/>
          <w:lang w:val="en-GB"/>
        </w:rPr>
        <w:t>Conclusion</w:t>
      </w:r>
    </w:p>
    <w:p w14:paraId="6F82738A" w14:textId="77777777" w:rsidR="00000000" w:rsidRPr="0073228D" w:rsidRDefault="00000000">
      <w:pPr>
        <w:pStyle w:val="NormalWeb"/>
        <w:rPr>
          <w:rFonts w:ascii="Roboto" w:hAnsi="Roboto"/>
          <w:lang w:val="en-GB"/>
        </w:rPr>
      </w:pPr>
      <w:r w:rsidRPr="0073228D">
        <w:rPr>
          <w:rFonts w:ascii="Roboto" w:hAnsi="Roboto"/>
          <w:lang w:val="en-GB"/>
        </w:rPr>
        <w:t>Partnering with a global marketing agency is a strategic and necessary step in our marketing transformation. It enables us to:</w:t>
      </w:r>
    </w:p>
    <w:p w14:paraId="6F82738B" w14:textId="77777777" w:rsidR="00000000" w:rsidRPr="0073228D" w:rsidRDefault="00000000" w:rsidP="009946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Measure and optimize every part of the customer journey.</w:t>
      </w:r>
    </w:p>
    <w:p w14:paraId="6F82738C" w14:textId="77777777" w:rsidR="00000000" w:rsidRPr="0073228D" w:rsidRDefault="00000000" w:rsidP="009946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Achieve a comprehensive view of performance across all levels.</w:t>
      </w:r>
    </w:p>
    <w:p w14:paraId="6F82738D" w14:textId="77777777" w:rsidR="00000000" w:rsidRPr="0073228D" w:rsidRDefault="00000000" w:rsidP="009946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Implement systematic testing and optimization processes.</w:t>
      </w:r>
    </w:p>
    <w:p w14:paraId="6F82738E" w14:textId="77777777" w:rsidR="00000000" w:rsidRPr="0073228D" w:rsidRDefault="00000000" w:rsidP="009946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Accelerate the transformation of our acquisition marketing capabilities.</w:t>
      </w:r>
    </w:p>
    <w:p w14:paraId="6F82738F" w14:textId="77777777" w:rsidR="00000000" w:rsidRPr="0073228D" w:rsidRDefault="00000000" w:rsidP="009946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/>
          <w:lang w:val="en-GB"/>
        </w:rPr>
      </w:pPr>
      <w:r w:rsidRPr="0073228D">
        <w:rPr>
          <w:rStyle w:val="Strong"/>
          <w:rFonts w:ascii="Roboto" w:eastAsia="Times New Roman" w:hAnsi="Roboto"/>
          <w:lang w:val="en-GB"/>
        </w:rPr>
        <w:t>Leverage our proprietary data for enhanced personalization and relevance.</w:t>
      </w:r>
    </w:p>
    <w:p w14:paraId="6F827394" w14:textId="7F6F67A3" w:rsidR="00731D7D" w:rsidRPr="0073228D" w:rsidRDefault="00000000" w:rsidP="0099465D">
      <w:pPr>
        <w:pStyle w:val="NormalWeb"/>
        <w:rPr>
          <w:rFonts w:ascii="Roboto" w:hAnsi="Roboto"/>
          <w:lang w:val="en-GB"/>
        </w:rPr>
      </w:pPr>
      <w:r w:rsidRPr="0073228D">
        <w:rPr>
          <w:rFonts w:ascii="Roboto" w:hAnsi="Roboto"/>
          <w:lang w:val="en-GB"/>
        </w:rPr>
        <w:t>This collaboration aligns with our hard decisions and supports our overall objective to build a flexible, scalable, and data-driven marketing ecosystem. By integrating advanced measurement models and leveraging the agency's expertise, we position ourselves to improve customer engagement, drive better business outcomes, and sustain a competitive position in the market.</w:t>
      </w:r>
    </w:p>
    <w:sectPr w:rsidR="00731D7D" w:rsidRPr="0073228D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FF6"/>
    <w:multiLevelType w:val="multilevel"/>
    <w:tmpl w:val="726E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4524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501A8"/>
    <w:multiLevelType w:val="multilevel"/>
    <w:tmpl w:val="8654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B4D"/>
    <w:multiLevelType w:val="multilevel"/>
    <w:tmpl w:val="C84C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24D96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37CDD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731B0"/>
    <w:multiLevelType w:val="hybridMultilevel"/>
    <w:tmpl w:val="C4CC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E3CEE"/>
    <w:multiLevelType w:val="multilevel"/>
    <w:tmpl w:val="8690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E0704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53D36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E578F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1E529E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10E32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76985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921CD"/>
    <w:multiLevelType w:val="multilevel"/>
    <w:tmpl w:val="DD4A1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6359">
    <w:abstractNumId w:val="14"/>
  </w:num>
  <w:num w:numId="2" w16cid:durableId="1379624698">
    <w:abstractNumId w:val="5"/>
  </w:num>
  <w:num w:numId="3" w16cid:durableId="670141">
    <w:abstractNumId w:val="10"/>
  </w:num>
  <w:num w:numId="4" w16cid:durableId="1896548286">
    <w:abstractNumId w:val="11"/>
  </w:num>
  <w:num w:numId="5" w16cid:durableId="1585334105">
    <w:abstractNumId w:val="9"/>
  </w:num>
  <w:num w:numId="6" w16cid:durableId="1789351708">
    <w:abstractNumId w:val="13"/>
  </w:num>
  <w:num w:numId="7" w16cid:durableId="1929270545">
    <w:abstractNumId w:val="1"/>
  </w:num>
  <w:num w:numId="8" w16cid:durableId="1291285720">
    <w:abstractNumId w:val="4"/>
  </w:num>
  <w:num w:numId="9" w16cid:durableId="924726223">
    <w:abstractNumId w:val="12"/>
  </w:num>
  <w:num w:numId="10" w16cid:durableId="1842238148">
    <w:abstractNumId w:val="8"/>
  </w:num>
  <w:num w:numId="11" w16cid:durableId="988943722">
    <w:abstractNumId w:val="0"/>
  </w:num>
  <w:num w:numId="12" w16cid:durableId="1124888634">
    <w:abstractNumId w:val="7"/>
  </w:num>
  <w:num w:numId="13" w16cid:durableId="1502157478">
    <w:abstractNumId w:val="3"/>
  </w:num>
  <w:num w:numId="14" w16cid:durableId="991448383">
    <w:abstractNumId w:val="6"/>
  </w:num>
  <w:num w:numId="15" w16cid:durableId="680737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A5B"/>
    <w:rsid w:val="000A0EAD"/>
    <w:rsid w:val="000A5B70"/>
    <w:rsid w:val="000F4DAB"/>
    <w:rsid w:val="001C18E4"/>
    <w:rsid w:val="002148A2"/>
    <w:rsid w:val="002344A8"/>
    <w:rsid w:val="00325A5B"/>
    <w:rsid w:val="003E2C52"/>
    <w:rsid w:val="00504067"/>
    <w:rsid w:val="005111DE"/>
    <w:rsid w:val="005B1022"/>
    <w:rsid w:val="00731D7D"/>
    <w:rsid w:val="0073228D"/>
    <w:rsid w:val="009026E7"/>
    <w:rsid w:val="00956EAE"/>
    <w:rsid w:val="0099465D"/>
    <w:rsid w:val="00A566E8"/>
    <w:rsid w:val="00A579C5"/>
    <w:rsid w:val="00DD31F6"/>
    <w:rsid w:val="00E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27332"/>
  <w15:docId w15:val="{A8F80E86-7B57-F948-98C8-BF1B57AE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ql-indent-1">
    <w:name w:val="ql-indent-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99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 Pepelyankov</cp:lastModifiedBy>
  <cp:revision>18</cp:revision>
  <dcterms:created xsi:type="dcterms:W3CDTF">2024-11-19T18:50:00Z</dcterms:created>
  <dcterms:modified xsi:type="dcterms:W3CDTF">2024-11-19T19:04:00Z</dcterms:modified>
</cp:coreProperties>
</file>