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EC5D" w14:textId="6053B867" w:rsidR="006E6B8A" w:rsidRPr="00240E52" w:rsidRDefault="006E6B8A" w:rsidP="006E6B8A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240E52">
        <w:rPr>
          <w:b/>
          <w:bCs/>
          <w:sz w:val="28"/>
          <w:szCs w:val="28"/>
          <w:u w:val="single"/>
        </w:rPr>
        <w:t>Rispondi alle seguenti domande argomentando la risposta:</w:t>
      </w:r>
    </w:p>
    <w:p w14:paraId="60F48511" w14:textId="77777777" w:rsidR="006E6B8A" w:rsidRPr="00240E52" w:rsidRDefault="006E6B8A" w:rsidP="006E6B8A">
      <w:pPr>
        <w:spacing w:after="0"/>
        <w:rPr>
          <w:b/>
          <w:bCs/>
          <w:sz w:val="28"/>
          <w:szCs w:val="28"/>
          <w:u w:val="single"/>
        </w:rPr>
      </w:pPr>
    </w:p>
    <w:p w14:paraId="71449FD5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Definisci la differenza tra oggetto, classe e istanza.</w:t>
      </w:r>
    </w:p>
    <w:p w14:paraId="1D3A08A5" w14:textId="2E369B27" w:rsidR="00FB189F" w:rsidRPr="00240E52" w:rsidRDefault="00FB189F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>Una classe è un</w:t>
      </w:r>
      <w:r w:rsidR="002A0CC6" w:rsidRPr="00240E52">
        <w:rPr>
          <w:sz w:val="22"/>
          <w:szCs w:val="22"/>
        </w:rPr>
        <w:t>o schema</w:t>
      </w:r>
      <w:r w:rsidRPr="00240E52">
        <w:rPr>
          <w:sz w:val="22"/>
          <w:szCs w:val="22"/>
        </w:rPr>
        <w:t xml:space="preserve"> che descrive le caratteristiche (attributi e metodi) di un oggetto da istanziare. Un oggetto è un’entità </w:t>
      </w:r>
      <w:r w:rsidR="00273F7E" w:rsidRPr="00240E52">
        <w:rPr>
          <w:sz w:val="22"/>
          <w:szCs w:val="22"/>
          <w:lang w:val="en-US"/>
        </w:rPr>
        <w:t xml:space="preserve">(chiamata anche istanza) </w:t>
      </w:r>
      <w:r w:rsidRPr="00240E52">
        <w:rPr>
          <w:sz w:val="22"/>
          <w:szCs w:val="22"/>
        </w:rPr>
        <w:t xml:space="preserve">creata a </w:t>
      </w:r>
      <w:r w:rsidR="00273F7E" w:rsidRPr="00240E52">
        <w:rPr>
          <w:sz w:val="22"/>
          <w:szCs w:val="22"/>
        </w:rPr>
        <w:t>partire dalla definizione della classe.</w:t>
      </w:r>
    </w:p>
    <w:p w14:paraId="72CFD2CB" w14:textId="77777777" w:rsidR="00273F7E" w:rsidRPr="00240E52" w:rsidRDefault="00273F7E" w:rsidP="00FB189F">
      <w:pPr>
        <w:pStyle w:val="ListParagraph"/>
        <w:spacing w:after="0"/>
        <w:rPr>
          <w:sz w:val="22"/>
          <w:szCs w:val="22"/>
        </w:rPr>
      </w:pPr>
    </w:p>
    <w:p w14:paraId="70B49BFF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Cos'è il processo di astrazione?</w:t>
      </w:r>
    </w:p>
    <w:p w14:paraId="4A24DBBA" w14:textId="1D790223" w:rsidR="00FB189F" w:rsidRPr="00240E52" w:rsidRDefault="00273F7E" w:rsidP="00FB189F">
      <w:pPr>
        <w:pStyle w:val="ListParagraph"/>
        <w:spacing w:after="0"/>
        <w:rPr>
          <w:sz w:val="22"/>
          <w:szCs w:val="22"/>
          <w:lang w:val="en-US"/>
        </w:rPr>
      </w:pPr>
      <w:r w:rsidRPr="00240E52">
        <w:rPr>
          <w:sz w:val="22"/>
          <w:szCs w:val="22"/>
        </w:rPr>
        <w:t>L</w:t>
      </w:r>
      <w:r w:rsidRPr="00240E52">
        <w:rPr>
          <w:sz w:val="22"/>
          <w:szCs w:val="22"/>
          <w:lang w:val="en-US"/>
        </w:rPr>
        <w:t xml:space="preserve">’astrazione è </w:t>
      </w:r>
      <w:r w:rsidR="002A0CC6" w:rsidRPr="00240E52">
        <w:rPr>
          <w:sz w:val="22"/>
          <w:szCs w:val="22"/>
          <w:lang w:val="en-US"/>
        </w:rPr>
        <w:t>il</w:t>
      </w:r>
      <w:r w:rsidRPr="00240E52">
        <w:rPr>
          <w:sz w:val="22"/>
          <w:szCs w:val="22"/>
          <w:lang w:val="en-US"/>
        </w:rPr>
        <w:t xml:space="preserve"> processo di descrizione </w:t>
      </w:r>
      <w:r w:rsidR="002A0CC6" w:rsidRPr="00240E52">
        <w:rPr>
          <w:sz w:val="22"/>
          <w:szCs w:val="22"/>
          <w:lang w:val="en-US"/>
        </w:rPr>
        <w:t xml:space="preserve">in maniera </w:t>
      </w:r>
      <w:r w:rsidRPr="00240E52">
        <w:rPr>
          <w:sz w:val="22"/>
          <w:szCs w:val="22"/>
          <w:lang w:val="en-US"/>
        </w:rPr>
        <w:t xml:space="preserve">generica delle caratteristiche di un oggetto o di un insieme di oggetti. Per esempio per un telefono posso prendere in considerazione il </w:t>
      </w:r>
      <w:r w:rsidR="002A0CC6" w:rsidRPr="00240E52">
        <w:rPr>
          <w:sz w:val="22"/>
          <w:szCs w:val="22"/>
          <w:lang w:val="en-US"/>
        </w:rPr>
        <w:t>“</w:t>
      </w:r>
      <w:r w:rsidRPr="00240E52">
        <w:rPr>
          <w:sz w:val="22"/>
          <w:szCs w:val="22"/>
          <w:lang w:val="en-US"/>
        </w:rPr>
        <w:t>modello</w:t>
      </w:r>
      <w:r w:rsidR="002A0CC6" w:rsidRPr="00240E52">
        <w:rPr>
          <w:sz w:val="22"/>
          <w:szCs w:val="22"/>
          <w:lang w:val="en-US"/>
        </w:rPr>
        <w:t>”</w:t>
      </w:r>
      <w:r w:rsidRPr="00240E52">
        <w:rPr>
          <w:sz w:val="22"/>
          <w:szCs w:val="22"/>
          <w:lang w:val="en-US"/>
        </w:rPr>
        <w:t xml:space="preserve"> e la </w:t>
      </w:r>
      <w:r w:rsidR="002A0CC6" w:rsidRPr="00240E52">
        <w:rPr>
          <w:sz w:val="22"/>
          <w:szCs w:val="22"/>
          <w:lang w:val="en-US"/>
        </w:rPr>
        <w:t>“</w:t>
      </w:r>
      <w:r w:rsidRPr="00240E52">
        <w:rPr>
          <w:sz w:val="22"/>
          <w:szCs w:val="22"/>
          <w:lang w:val="en-US"/>
        </w:rPr>
        <w:t>marca</w:t>
      </w:r>
      <w:r w:rsidR="002A0CC6" w:rsidRPr="00240E52">
        <w:rPr>
          <w:sz w:val="22"/>
          <w:szCs w:val="22"/>
          <w:lang w:val="en-US"/>
        </w:rPr>
        <w:t>”</w:t>
      </w:r>
      <w:r w:rsidRPr="00240E52">
        <w:rPr>
          <w:sz w:val="22"/>
          <w:szCs w:val="22"/>
          <w:lang w:val="en-US"/>
        </w:rPr>
        <w:t xml:space="preserve"> che sono caratteristiche comuni a tutti i telefoni. Queste caratteristiche possono rappresentare un’astrazione per </w:t>
      </w:r>
      <w:r w:rsidR="002A0CC6" w:rsidRPr="00240E52">
        <w:rPr>
          <w:sz w:val="22"/>
          <w:szCs w:val="22"/>
          <w:lang w:val="en-US"/>
        </w:rPr>
        <w:t xml:space="preserve">gli </w:t>
      </w:r>
      <w:r w:rsidRPr="00240E52">
        <w:rPr>
          <w:sz w:val="22"/>
          <w:szCs w:val="22"/>
          <w:lang w:val="en-US"/>
        </w:rPr>
        <w:t>oggett</w:t>
      </w:r>
      <w:r w:rsidR="002A0CC6" w:rsidRPr="00240E52">
        <w:rPr>
          <w:sz w:val="22"/>
          <w:szCs w:val="22"/>
          <w:lang w:val="en-US"/>
        </w:rPr>
        <w:t>i</w:t>
      </w:r>
      <w:r w:rsidRPr="00240E52">
        <w:rPr>
          <w:sz w:val="22"/>
          <w:szCs w:val="22"/>
          <w:lang w:val="en-US"/>
        </w:rPr>
        <w:t xml:space="preserve"> telefono.</w:t>
      </w:r>
    </w:p>
    <w:p w14:paraId="221530DA" w14:textId="77777777" w:rsidR="00273F7E" w:rsidRPr="00240E52" w:rsidRDefault="00273F7E" w:rsidP="00FB189F">
      <w:pPr>
        <w:pStyle w:val="ListParagraph"/>
        <w:spacing w:after="0"/>
        <w:rPr>
          <w:sz w:val="22"/>
          <w:szCs w:val="22"/>
          <w:lang w:val="en-US"/>
        </w:rPr>
      </w:pPr>
    </w:p>
    <w:p w14:paraId="5BD17BF2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Qual è lo scope di una variabile?</w:t>
      </w:r>
    </w:p>
    <w:p w14:paraId="45904A3A" w14:textId="0C14E50D" w:rsidR="00FB189F" w:rsidRPr="00240E52" w:rsidRDefault="00273F7E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>Per scope di una variabile si intende spesso l’area di memoria in cui è visibile le sue informazioni.</w:t>
      </w:r>
    </w:p>
    <w:p w14:paraId="5EAC2668" w14:textId="77777777" w:rsidR="00273F7E" w:rsidRPr="00240E52" w:rsidRDefault="00273F7E" w:rsidP="00FB189F">
      <w:pPr>
        <w:pStyle w:val="ListParagraph"/>
        <w:spacing w:after="0"/>
        <w:rPr>
          <w:sz w:val="22"/>
          <w:szCs w:val="22"/>
        </w:rPr>
      </w:pPr>
    </w:p>
    <w:p w14:paraId="79A966B9" w14:textId="336A633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Cosa sono gli operatori logico booleani?</w:t>
      </w:r>
    </w:p>
    <w:p w14:paraId="58CA6C60" w14:textId="6236DB23" w:rsidR="00FB189F" w:rsidRPr="00240E52" w:rsidRDefault="00273F7E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 xml:space="preserve">Gli operatori logici principali sono </w:t>
      </w:r>
      <w:r w:rsidRPr="00240E52">
        <w:rPr>
          <w:b/>
          <w:bCs/>
          <w:sz w:val="22"/>
          <w:szCs w:val="22"/>
        </w:rPr>
        <w:t>AND</w:t>
      </w:r>
      <w:r w:rsidRPr="00240E52">
        <w:rPr>
          <w:sz w:val="22"/>
          <w:szCs w:val="22"/>
        </w:rPr>
        <w:t xml:space="preserve">, </w:t>
      </w:r>
      <w:r w:rsidRPr="00240E52">
        <w:rPr>
          <w:b/>
          <w:bCs/>
          <w:sz w:val="22"/>
          <w:szCs w:val="22"/>
        </w:rPr>
        <w:t>OR</w:t>
      </w:r>
      <w:r w:rsidRPr="00240E52">
        <w:rPr>
          <w:sz w:val="22"/>
          <w:szCs w:val="22"/>
        </w:rPr>
        <w:t xml:space="preserve"> (binari) e </w:t>
      </w:r>
      <w:r w:rsidRPr="00240E52">
        <w:rPr>
          <w:b/>
          <w:bCs/>
          <w:sz w:val="22"/>
          <w:szCs w:val="22"/>
        </w:rPr>
        <w:t>NOT</w:t>
      </w:r>
      <w:r w:rsidRPr="00240E52">
        <w:rPr>
          <w:sz w:val="22"/>
          <w:szCs w:val="22"/>
        </w:rPr>
        <w:t xml:space="preserve"> (unario), combinando questi operatori si possono ottenere altri operatori logici come </w:t>
      </w:r>
      <w:r w:rsidRPr="00240E52">
        <w:rPr>
          <w:b/>
          <w:bCs/>
          <w:sz w:val="22"/>
          <w:szCs w:val="22"/>
        </w:rPr>
        <w:t>XOR</w:t>
      </w:r>
      <w:r w:rsidR="00175F7E" w:rsidRPr="00240E52">
        <w:rPr>
          <w:sz w:val="22"/>
          <w:szCs w:val="22"/>
        </w:rPr>
        <w:t xml:space="preserve"> ecc...</w:t>
      </w:r>
    </w:p>
    <w:p w14:paraId="24E88306" w14:textId="77777777" w:rsidR="00175F7E" w:rsidRPr="00240E52" w:rsidRDefault="00175F7E" w:rsidP="00FB189F">
      <w:pPr>
        <w:pStyle w:val="ListParagraph"/>
        <w:spacing w:after="0"/>
        <w:rPr>
          <w:sz w:val="22"/>
          <w:szCs w:val="22"/>
        </w:rPr>
      </w:pPr>
    </w:p>
    <w:p w14:paraId="158738D7" w14:textId="1BC2A990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Definisci gli inizializzatori.</w:t>
      </w:r>
    </w:p>
    <w:p w14:paraId="4C6338CF" w14:textId="0A775B6C" w:rsidR="00FB189F" w:rsidRPr="00240E52" w:rsidRDefault="00175F7E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>Sono istruzioni che vengono eseguiti quando vengono istanziati gli oggetti per esempio.</w:t>
      </w:r>
    </w:p>
    <w:p w14:paraId="7F0419A1" w14:textId="083E143B" w:rsidR="00175F7E" w:rsidRPr="00240E52" w:rsidRDefault="00175F7E" w:rsidP="002A0CC6">
      <w:pPr>
        <w:pStyle w:val="ListParagraph"/>
        <w:spacing w:after="0"/>
        <w:rPr>
          <w:sz w:val="22"/>
          <w:szCs w:val="22"/>
          <w:lang w:val="en-US"/>
        </w:rPr>
      </w:pPr>
      <w:r w:rsidRPr="00240E52">
        <w:rPr>
          <w:sz w:val="22"/>
          <w:szCs w:val="22"/>
        </w:rPr>
        <w:t>Per esempio</w:t>
      </w:r>
      <w:r w:rsidRPr="00240E52">
        <w:rPr>
          <w:sz w:val="22"/>
          <w:szCs w:val="22"/>
          <w:lang w:val="en-US"/>
        </w:rPr>
        <w:t>:</w:t>
      </w:r>
    </w:p>
    <w:bookmarkStart w:id="0" w:name="_MON_1834916986"/>
    <w:bookmarkEnd w:id="0"/>
    <w:p w14:paraId="5D319BA0" w14:textId="7D123651" w:rsidR="002A0CC6" w:rsidRPr="00240E52" w:rsidRDefault="00240E52" w:rsidP="002A0CC6">
      <w:pPr>
        <w:pStyle w:val="ListParagraph"/>
        <w:spacing w:after="0"/>
        <w:jc w:val="center"/>
        <w:rPr>
          <w:sz w:val="22"/>
          <w:szCs w:val="22"/>
          <w:lang w:val="en-US"/>
        </w:rPr>
      </w:pPr>
      <w:r w:rsidRPr="00240E52">
        <w:rPr>
          <w:sz w:val="22"/>
          <w:szCs w:val="22"/>
          <w:lang w:val="en-US"/>
        </w:rPr>
        <w:object w:dxaOrig="7207" w:dyaOrig="782" w14:anchorId="59FDB7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2" type="#_x0000_t75" style="width:314.25pt;height:39pt" o:ole="">
            <v:imagedata r:id="rId5" o:title=""/>
          </v:shape>
          <o:OLEObject Type="Embed" ProgID="Word.OpenDocumentText.12" ShapeID="_x0000_i1262" DrawAspect="Content" ObjectID="_1834918054" r:id="rId6"/>
        </w:object>
      </w:r>
    </w:p>
    <w:p w14:paraId="2609E61D" w14:textId="77777777" w:rsidR="00175F7E" w:rsidRPr="00240E52" w:rsidRDefault="00175F7E" w:rsidP="00175F7E">
      <w:pPr>
        <w:pStyle w:val="ListParagraph"/>
        <w:spacing w:after="0"/>
        <w:ind w:firstLine="720"/>
        <w:rPr>
          <w:rFonts w:ascii="Courier New" w:hAnsi="Courier New" w:cs="Courier New"/>
          <w:sz w:val="22"/>
          <w:szCs w:val="22"/>
          <w:lang w:val="en-US"/>
        </w:rPr>
      </w:pPr>
    </w:p>
    <w:p w14:paraId="03576752" w14:textId="56702AB5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Cos'è il tipo di ritorno di un metodo e cosa implica?</w:t>
      </w:r>
    </w:p>
    <w:p w14:paraId="6E5D10B8" w14:textId="014FC99E" w:rsidR="00FB189F" w:rsidRPr="00240E52" w:rsidRDefault="00175F7E" w:rsidP="00FB189F">
      <w:pPr>
        <w:pStyle w:val="ListParagraph"/>
        <w:spacing w:after="0"/>
        <w:rPr>
          <w:sz w:val="22"/>
          <w:szCs w:val="22"/>
          <w:lang w:val="en-US"/>
        </w:rPr>
      </w:pPr>
      <w:r w:rsidRPr="00240E52">
        <w:rPr>
          <w:sz w:val="22"/>
          <w:szCs w:val="22"/>
        </w:rPr>
        <w:t>Indica il tipo di valore che un metodo restituisce al termine della sua esecuzione. Pu</w:t>
      </w:r>
      <w:r w:rsidRPr="00240E52">
        <w:rPr>
          <w:sz w:val="22"/>
          <w:szCs w:val="22"/>
          <w:lang w:val="en-US"/>
        </w:rPr>
        <w:t>ò essere un tipo primitivo, un oggetto o void, cioè che il metodo non ritorna nessun valore.</w:t>
      </w:r>
    </w:p>
    <w:p w14:paraId="2CCEA4F6" w14:textId="77777777" w:rsidR="00175F7E" w:rsidRPr="00240E52" w:rsidRDefault="00175F7E" w:rsidP="00FB189F">
      <w:pPr>
        <w:pStyle w:val="ListParagraph"/>
        <w:spacing w:after="0"/>
        <w:rPr>
          <w:sz w:val="22"/>
          <w:szCs w:val="22"/>
          <w:lang w:val="en-US"/>
        </w:rPr>
      </w:pPr>
    </w:p>
    <w:p w14:paraId="49F957B8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Cosa sono i Wrapper?</w:t>
      </w:r>
    </w:p>
    <w:p w14:paraId="03E66B27" w14:textId="7034A35E" w:rsidR="00175F7E" w:rsidRPr="00240E52" w:rsidRDefault="00594196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 xml:space="preserve">Le classi Wrapper sono classi che rappresentano un tipo di dato particolare. Per esempio per il tipo primitivo </w:t>
      </w:r>
      <w:r w:rsidRPr="00240E52">
        <w:rPr>
          <w:rFonts w:ascii="Courier New" w:hAnsi="Courier New" w:cs="Courier New"/>
          <w:b/>
          <w:bCs/>
          <w:sz w:val="18"/>
          <w:szCs w:val="18"/>
        </w:rPr>
        <w:t>int</w:t>
      </w:r>
      <w:r w:rsidRPr="00240E52">
        <w:rPr>
          <w:sz w:val="22"/>
          <w:szCs w:val="22"/>
        </w:rPr>
        <w:t xml:space="preserve"> c’è la classe </w:t>
      </w:r>
      <w:r w:rsidRPr="00240E52">
        <w:rPr>
          <w:rFonts w:ascii="Courier New" w:hAnsi="Courier New" w:cs="Courier New"/>
          <w:b/>
          <w:bCs/>
          <w:sz w:val="18"/>
          <w:szCs w:val="18"/>
        </w:rPr>
        <w:t>Integer</w:t>
      </w:r>
      <w:r w:rsidRPr="00240E52">
        <w:rPr>
          <w:sz w:val="22"/>
          <w:szCs w:val="22"/>
        </w:rPr>
        <w:t xml:space="preserve"> che definisce </w:t>
      </w:r>
      <w:r w:rsidR="002A0CC6" w:rsidRPr="00240E52">
        <w:rPr>
          <w:sz w:val="22"/>
          <w:szCs w:val="22"/>
        </w:rPr>
        <w:t xml:space="preserve">le caratteristiche e </w:t>
      </w:r>
      <w:r w:rsidRPr="00240E52">
        <w:rPr>
          <w:sz w:val="22"/>
          <w:szCs w:val="22"/>
        </w:rPr>
        <w:t xml:space="preserve">il comportamento degli oggetti </w:t>
      </w:r>
      <w:r w:rsidRPr="00240E52">
        <w:rPr>
          <w:rFonts w:ascii="Courier New" w:hAnsi="Courier New" w:cs="Courier New"/>
          <w:b/>
          <w:bCs/>
          <w:sz w:val="18"/>
          <w:szCs w:val="18"/>
        </w:rPr>
        <w:t>int</w:t>
      </w:r>
      <w:r w:rsidR="002A0CC6" w:rsidRPr="00240E52">
        <w:rPr>
          <w:sz w:val="22"/>
          <w:szCs w:val="22"/>
        </w:rPr>
        <w:t xml:space="preserve"> e i metodi per eseguire varie operazioni. Gli oggetti creati dalle classi Wrapper non sono tipi primitivi. La classe </w:t>
      </w:r>
      <w:r w:rsidR="002A0CC6" w:rsidRPr="00240E52">
        <w:rPr>
          <w:rFonts w:ascii="Courier New" w:hAnsi="Courier New" w:cs="Courier New"/>
          <w:b/>
          <w:bCs/>
          <w:sz w:val="18"/>
          <w:szCs w:val="18"/>
        </w:rPr>
        <w:t>String</w:t>
      </w:r>
      <w:r w:rsidR="002A0CC6" w:rsidRPr="00240E52">
        <w:rPr>
          <w:sz w:val="22"/>
          <w:szCs w:val="22"/>
        </w:rPr>
        <w:t xml:space="preserve"> per esempio rappresenta gli oggetti che sono costituiti da una sequenza di caratteri </w:t>
      </w:r>
      <w:r w:rsidR="002A0CC6" w:rsidRPr="00240E52">
        <w:rPr>
          <w:rFonts w:ascii="Courier New" w:hAnsi="Courier New" w:cs="Courier New"/>
          <w:b/>
          <w:bCs/>
          <w:sz w:val="18"/>
          <w:szCs w:val="18"/>
        </w:rPr>
        <w:t>char</w:t>
      </w:r>
      <w:r w:rsidR="002A0CC6" w:rsidRPr="00240E52">
        <w:rPr>
          <w:sz w:val="22"/>
          <w:szCs w:val="22"/>
        </w:rPr>
        <w:t xml:space="preserve"> e ci sono all’interno metodi per la manipolazione di queste sequenze.</w:t>
      </w:r>
    </w:p>
    <w:p w14:paraId="129D226B" w14:textId="77777777" w:rsidR="00594196" w:rsidRPr="00240E52" w:rsidRDefault="00594196" w:rsidP="00FB189F">
      <w:pPr>
        <w:pStyle w:val="ListParagraph"/>
        <w:spacing w:after="0"/>
        <w:rPr>
          <w:sz w:val="22"/>
          <w:szCs w:val="22"/>
        </w:rPr>
      </w:pPr>
    </w:p>
    <w:p w14:paraId="7DA718C3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Che differenza c'è tra le strutture di controllo selettive e quelle iterative?</w:t>
      </w:r>
    </w:p>
    <w:p w14:paraId="1C46E7A8" w14:textId="5558ACFD" w:rsidR="00FB189F" w:rsidRPr="00240E52" w:rsidRDefault="00175F7E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>Quelle selettive eseguono blocchi di codice quando si verificano una condizione, mentre quelle iterative ripetono blocchi di codice finché la condizione è valida.</w:t>
      </w:r>
    </w:p>
    <w:p w14:paraId="3B150F58" w14:textId="77777777" w:rsidR="002A0CC6" w:rsidRPr="00240E52" w:rsidRDefault="002A0CC6" w:rsidP="00240E52">
      <w:pPr>
        <w:spacing w:after="0"/>
        <w:rPr>
          <w:sz w:val="22"/>
          <w:szCs w:val="22"/>
        </w:rPr>
      </w:pPr>
    </w:p>
    <w:p w14:paraId="0E6DF8C3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Descrivi quali sono le figure professionali che si occupano dei progetti.</w:t>
      </w:r>
    </w:p>
    <w:p w14:paraId="75AA7285" w14:textId="11D32F62" w:rsidR="00FB189F" w:rsidRPr="00240E52" w:rsidRDefault="00175F7E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 xml:space="preserve">Solitamente c’è il project manager che </w:t>
      </w:r>
      <w:r w:rsidR="004D070A" w:rsidRPr="00240E52">
        <w:rPr>
          <w:sz w:val="22"/>
          <w:szCs w:val="22"/>
        </w:rPr>
        <w:t>gestisce il team e il progetto, il business analyst che interpreta le richieste del cliente e decidere le funzionalità da implementare e le tecnologie da utilizzare e poi ci sono i programmatori (frontend, backend, data analyst...</w:t>
      </w:r>
      <w:r w:rsidR="004D070A" w:rsidRPr="00240E52">
        <w:rPr>
          <w:sz w:val="22"/>
          <w:szCs w:val="22"/>
          <w:lang w:val="en-US"/>
        </w:rPr>
        <w:t>)</w:t>
      </w:r>
      <w:r w:rsidR="004D070A" w:rsidRPr="00240E52">
        <w:rPr>
          <w:sz w:val="22"/>
          <w:szCs w:val="22"/>
        </w:rPr>
        <w:t xml:space="preserve"> che sviluppano il software.</w:t>
      </w:r>
    </w:p>
    <w:p w14:paraId="1B617C8C" w14:textId="77777777" w:rsidR="001522DC" w:rsidRPr="00240E52" w:rsidRDefault="001522DC" w:rsidP="00FB189F">
      <w:pPr>
        <w:pStyle w:val="ListParagraph"/>
        <w:spacing w:after="0"/>
        <w:rPr>
          <w:sz w:val="22"/>
          <w:szCs w:val="22"/>
        </w:rPr>
      </w:pPr>
    </w:p>
    <w:p w14:paraId="2BED1780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lastRenderedPageBreak/>
        <w:t>Definisci gli array e fai un esempio.</w:t>
      </w:r>
    </w:p>
    <w:p w14:paraId="30ADCC3B" w14:textId="289B9A44" w:rsidR="004D070A" w:rsidRPr="00240E52" w:rsidRDefault="004D070A" w:rsidP="00FB189F">
      <w:pPr>
        <w:pStyle w:val="ListParagraph"/>
        <w:spacing w:after="0"/>
        <w:rPr>
          <w:sz w:val="22"/>
          <w:szCs w:val="22"/>
          <w:lang w:val="en-US"/>
        </w:rPr>
      </w:pPr>
      <w:r w:rsidRPr="00240E52">
        <w:rPr>
          <w:sz w:val="22"/>
          <w:szCs w:val="22"/>
        </w:rPr>
        <w:t>Sono strutture dati omogenei con una lunghezza definita di elementi e ordinati a partire dagli indici (0, 1, 2...)</w:t>
      </w:r>
      <w:r w:rsidR="001522DC" w:rsidRPr="00240E52">
        <w:rPr>
          <w:sz w:val="22"/>
          <w:szCs w:val="22"/>
        </w:rPr>
        <w:t>. Per esempio</w:t>
      </w:r>
      <w:r w:rsidR="001522DC" w:rsidRPr="00240E52">
        <w:rPr>
          <w:sz w:val="22"/>
          <w:szCs w:val="22"/>
          <w:lang w:val="en-US"/>
        </w:rPr>
        <w:t>:</w:t>
      </w:r>
    </w:p>
    <w:p w14:paraId="0A983E0E" w14:textId="77777777" w:rsidR="002A245B" w:rsidRPr="00240E52" w:rsidRDefault="002A245B" w:rsidP="00FB189F">
      <w:pPr>
        <w:pStyle w:val="ListParagraph"/>
        <w:spacing w:after="0"/>
        <w:rPr>
          <w:sz w:val="18"/>
          <w:szCs w:val="18"/>
          <w:lang w:val="en-US"/>
        </w:rPr>
      </w:pPr>
    </w:p>
    <w:bookmarkStart w:id="1" w:name="_MON_1834906782"/>
    <w:bookmarkEnd w:id="1"/>
    <w:p w14:paraId="1A39B0A6" w14:textId="308648B5" w:rsidR="00D15F6B" w:rsidRPr="00240E52" w:rsidRDefault="002A245B" w:rsidP="00240E52">
      <w:pPr>
        <w:pStyle w:val="ListParagraph"/>
        <w:spacing w:after="0"/>
        <w:jc w:val="center"/>
        <w:rPr>
          <w:sz w:val="22"/>
          <w:szCs w:val="22"/>
          <w:lang w:val="en-US"/>
        </w:rPr>
      </w:pPr>
      <w:r w:rsidRPr="00240E52">
        <w:rPr>
          <w:sz w:val="18"/>
          <w:szCs w:val="18"/>
          <w:lang w:val="en-US"/>
        </w:rPr>
        <w:object w:dxaOrig="10772" w:dyaOrig="3153" w14:anchorId="3BFB0EA3">
          <v:shape id="_x0000_i1067" type="#_x0000_t75" style="width:429pt;height:147pt" o:ole="">
            <v:imagedata r:id="rId7" o:title=""/>
          </v:shape>
          <o:OLEObject Type="Embed" ProgID="Word.OpenDocumentText.12" ShapeID="_x0000_i1067" DrawAspect="Content" ObjectID="_1834918055" r:id="rId8"/>
        </w:object>
      </w:r>
    </w:p>
    <w:p w14:paraId="4DD5E015" w14:textId="18EDAA03" w:rsidR="00FB189F" w:rsidRPr="00240E52" w:rsidRDefault="00FB189F" w:rsidP="002A245B">
      <w:pPr>
        <w:spacing w:after="0"/>
        <w:rPr>
          <w:sz w:val="22"/>
          <w:szCs w:val="22"/>
        </w:rPr>
      </w:pPr>
    </w:p>
    <w:p w14:paraId="41AB47FE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Quali sono i modificatori d'accesso?</w:t>
      </w:r>
    </w:p>
    <w:p w14:paraId="456EEEDE" w14:textId="356DA975" w:rsidR="00FB189F" w:rsidRPr="00240E52" w:rsidRDefault="004D070A" w:rsidP="00FB189F">
      <w:pPr>
        <w:pStyle w:val="ListParagraph"/>
        <w:spacing w:after="0"/>
        <w:rPr>
          <w:sz w:val="22"/>
          <w:szCs w:val="22"/>
          <w:lang w:val="en-US"/>
        </w:rPr>
      </w:pPr>
      <w:r w:rsidRPr="00240E52">
        <w:rPr>
          <w:sz w:val="22"/>
          <w:szCs w:val="22"/>
        </w:rPr>
        <w:t>Sono specifiche per controllare la visibilit</w:t>
      </w:r>
      <w:r w:rsidRPr="00240E52">
        <w:rPr>
          <w:sz w:val="22"/>
          <w:szCs w:val="22"/>
          <w:lang w:val="en-US"/>
        </w:rPr>
        <w:t xml:space="preserve">à di un elemento (attributi, metodi o classi). I modificatori principali sono </w:t>
      </w:r>
      <w:r w:rsidRPr="00240E52">
        <w:rPr>
          <w:rFonts w:ascii="Courier New" w:hAnsi="Courier New" w:cs="Courier New"/>
          <w:b/>
          <w:bCs/>
          <w:sz w:val="18"/>
          <w:szCs w:val="18"/>
          <w:lang w:val="en-US"/>
        </w:rPr>
        <w:t>public</w:t>
      </w:r>
      <w:r w:rsidRPr="00240E52">
        <w:rPr>
          <w:sz w:val="22"/>
          <w:szCs w:val="22"/>
          <w:lang w:val="en-US"/>
        </w:rPr>
        <w:t xml:space="preserve">, </w:t>
      </w:r>
      <w:r w:rsidRPr="00240E52">
        <w:rPr>
          <w:rFonts w:ascii="Courier New" w:hAnsi="Courier New" w:cs="Courier New"/>
          <w:b/>
          <w:bCs/>
          <w:sz w:val="18"/>
          <w:szCs w:val="18"/>
          <w:lang w:val="en-US"/>
        </w:rPr>
        <w:t>private</w:t>
      </w:r>
      <w:r w:rsidRPr="00240E52">
        <w:rPr>
          <w:sz w:val="22"/>
          <w:szCs w:val="22"/>
          <w:lang w:val="en-US"/>
        </w:rPr>
        <w:t xml:space="preserve"> e </w:t>
      </w:r>
      <w:r w:rsidRPr="00240E52">
        <w:rPr>
          <w:rFonts w:ascii="Courier New" w:hAnsi="Courier New" w:cs="Courier New"/>
          <w:b/>
          <w:bCs/>
          <w:sz w:val="18"/>
          <w:szCs w:val="18"/>
          <w:lang w:val="en-US"/>
        </w:rPr>
        <w:t>protected</w:t>
      </w:r>
      <w:r w:rsidRPr="00240E52">
        <w:rPr>
          <w:sz w:val="22"/>
          <w:szCs w:val="22"/>
          <w:lang w:val="en-US"/>
        </w:rPr>
        <w:t>. Gli ultimi due sono visibili solo all’interno della stessa classe.</w:t>
      </w:r>
    </w:p>
    <w:p w14:paraId="349A9D5D" w14:textId="77777777" w:rsidR="004D070A" w:rsidRPr="00240E52" w:rsidRDefault="004D070A" w:rsidP="00FB189F">
      <w:pPr>
        <w:pStyle w:val="ListParagraph"/>
        <w:spacing w:after="0"/>
        <w:rPr>
          <w:sz w:val="22"/>
          <w:szCs w:val="22"/>
          <w:lang w:val="en-US"/>
        </w:rPr>
      </w:pPr>
    </w:p>
    <w:p w14:paraId="62F5A17B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Descrivi il modificatore static.</w:t>
      </w:r>
    </w:p>
    <w:p w14:paraId="2F450611" w14:textId="0D5E2E9C" w:rsidR="00FB189F" w:rsidRPr="00240E52" w:rsidRDefault="004D070A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>Indica che un attributo o metodo appartiene alla classe e non agli oggetti.</w:t>
      </w:r>
    </w:p>
    <w:p w14:paraId="2CE27066" w14:textId="77777777" w:rsidR="004D070A" w:rsidRPr="00240E52" w:rsidRDefault="004D070A" w:rsidP="00FB189F">
      <w:pPr>
        <w:pStyle w:val="ListParagraph"/>
        <w:spacing w:after="0"/>
        <w:rPr>
          <w:sz w:val="22"/>
          <w:szCs w:val="22"/>
        </w:rPr>
      </w:pPr>
    </w:p>
    <w:p w14:paraId="0440CD18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Descrivi l'utilizzo della parola chiave final.</w:t>
      </w:r>
    </w:p>
    <w:p w14:paraId="50EA35AC" w14:textId="093B034C" w:rsidR="00FB189F" w:rsidRPr="00240E52" w:rsidRDefault="004D070A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>Indica che un attributo o metodo non può più essere modificato</w:t>
      </w:r>
      <w:r w:rsidR="001522DC" w:rsidRPr="00240E52">
        <w:rPr>
          <w:sz w:val="22"/>
          <w:szCs w:val="22"/>
        </w:rPr>
        <w:t xml:space="preserve">. Nel caso delle classi, questi non possono più essere </w:t>
      </w:r>
      <w:r w:rsidR="002A0CC6" w:rsidRPr="00240E52">
        <w:rPr>
          <w:sz w:val="22"/>
          <w:szCs w:val="22"/>
        </w:rPr>
        <w:t>estese</w:t>
      </w:r>
      <w:r w:rsidR="001522DC" w:rsidRPr="00240E52">
        <w:rPr>
          <w:sz w:val="22"/>
          <w:szCs w:val="22"/>
        </w:rPr>
        <w:t>.</w:t>
      </w:r>
    </w:p>
    <w:p w14:paraId="1EB995BE" w14:textId="77777777" w:rsidR="001522DC" w:rsidRPr="00240E52" w:rsidRDefault="001522DC" w:rsidP="00FB189F">
      <w:pPr>
        <w:pStyle w:val="ListParagraph"/>
        <w:spacing w:after="0"/>
        <w:rPr>
          <w:sz w:val="22"/>
          <w:szCs w:val="22"/>
        </w:rPr>
      </w:pPr>
    </w:p>
    <w:p w14:paraId="4508CA4A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Per cosa utilizziamo abstract?</w:t>
      </w:r>
    </w:p>
    <w:p w14:paraId="1B497239" w14:textId="16C2C6D2" w:rsidR="00FB189F" w:rsidRPr="00240E52" w:rsidRDefault="001522DC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>Serve per rendere una classe o un metodo astratto. Una classe astratta può avere attributi e metodi ma non può essere più istanziata. Un metodo astratto invece può essere definita solo la firma ma deve essere per forza implementato nelle classi derivate.</w:t>
      </w:r>
    </w:p>
    <w:p w14:paraId="7C2EA68D" w14:textId="77777777" w:rsidR="00240E52" w:rsidRPr="00240E52" w:rsidRDefault="00240E52" w:rsidP="00240E52">
      <w:pPr>
        <w:spacing w:after="0"/>
        <w:rPr>
          <w:sz w:val="22"/>
          <w:szCs w:val="22"/>
        </w:rPr>
      </w:pPr>
    </w:p>
    <w:p w14:paraId="7D45580A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Descrivere il processo dell'incapsulamento.</w:t>
      </w:r>
    </w:p>
    <w:p w14:paraId="3C71514D" w14:textId="42B0A5AA" w:rsidR="00FB189F" w:rsidRPr="00240E52" w:rsidRDefault="00B10C71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>Si cerca di nascondere gli attributi di una classe, altrimenti accessibili e modificabili facilmente.</w:t>
      </w:r>
    </w:p>
    <w:p w14:paraId="68BCF3E6" w14:textId="00C917DB" w:rsidR="00B10C71" w:rsidRPr="00240E52" w:rsidRDefault="00B10C71" w:rsidP="00240E52">
      <w:pPr>
        <w:pStyle w:val="ListParagraph"/>
        <w:numPr>
          <w:ilvl w:val="0"/>
          <w:numId w:val="5"/>
        </w:numPr>
        <w:spacing w:after="0"/>
        <w:ind w:left="993" w:hanging="273"/>
        <w:rPr>
          <w:sz w:val="22"/>
          <w:szCs w:val="22"/>
          <w:lang w:val="en-US"/>
        </w:rPr>
      </w:pPr>
      <w:r w:rsidRPr="00240E52">
        <w:rPr>
          <w:sz w:val="22"/>
          <w:szCs w:val="22"/>
          <w:lang w:val="en-US"/>
        </w:rPr>
        <w:t xml:space="preserve">Si assegna il modificatore </w:t>
      </w:r>
      <w:r w:rsidRPr="00240E52">
        <w:rPr>
          <w:rFonts w:ascii="Courier New" w:hAnsi="Courier New" w:cs="Courier New"/>
          <w:b/>
          <w:bCs/>
          <w:sz w:val="20"/>
          <w:szCs w:val="20"/>
          <w:lang w:val="en-US"/>
        </w:rPr>
        <w:t>private</w:t>
      </w:r>
      <w:r w:rsidRPr="00240E52">
        <w:rPr>
          <w:sz w:val="22"/>
          <w:szCs w:val="22"/>
          <w:lang w:val="en-US"/>
        </w:rPr>
        <w:t xml:space="preserve"> a</w:t>
      </w:r>
      <w:r w:rsidR="00240E52">
        <w:rPr>
          <w:sz w:val="22"/>
          <w:szCs w:val="22"/>
          <w:lang w:val="en-US"/>
        </w:rPr>
        <w:t>lle</w:t>
      </w:r>
      <w:r w:rsidRPr="00240E52">
        <w:rPr>
          <w:sz w:val="22"/>
          <w:szCs w:val="22"/>
          <w:lang w:val="en-US"/>
        </w:rPr>
        <w:t xml:space="preserve"> variabil</w:t>
      </w:r>
      <w:r w:rsidR="00240E52">
        <w:rPr>
          <w:sz w:val="22"/>
          <w:szCs w:val="22"/>
          <w:lang w:val="en-US"/>
        </w:rPr>
        <w:t>i</w:t>
      </w:r>
      <w:r w:rsidRPr="00240E52">
        <w:rPr>
          <w:sz w:val="22"/>
          <w:szCs w:val="22"/>
          <w:lang w:val="en-US"/>
        </w:rPr>
        <w:t>.</w:t>
      </w:r>
    </w:p>
    <w:p w14:paraId="1E41C535" w14:textId="5F11D7E1" w:rsidR="00B10C71" w:rsidRDefault="00B10C71" w:rsidP="00240E52">
      <w:pPr>
        <w:pStyle w:val="ListParagraph"/>
        <w:numPr>
          <w:ilvl w:val="0"/>
          <w:numId w:val="5"/>
        </w:numPr>
        <w:spacing w:after="0"/>
        <w:ind w:left="993" w:hanging="273"/>
        <w:rPr>
          <w:sz w:val="22"/>
          <w:szCs w:val="22"/>
          <w:lang w:val="en-US"/>
        </w:rPr>
      </w:pPr>
      <w:r w:rsidRPr="00240E52">
        <w:rPr>
          <w:sz w:val="22"/>
          <w:szCs w:val="22"/>
          <w:lang w:val="en-US"/>
        </w:rPr>
        <w:t xml:space="preserve">Si creano, nella stessa classe, dei metodi </w:t>
      </w:r>
      <w:r w:rsidRPr="00240E52">
        <w:rPr>
          <w:rFonts w:ascii="Courier New" w:hAnsi="Courier New" w:cs="Courier New"/>
          <w:sz w:val="18"/>
          <w:szCs w:val="18"/>
          <w:lang w:val="en-US"/>
        </w:rPr>
        <w:t>get()</w:t>
      </w:r>
      <w:r w:rsidRPr="00240E52">
        <w:rPr>
          <w:sz w:val="22"/>
          <w:szCs w:val="22"/>
          <w:lang w:val="en-US"/>
        </w:rPr>
        <w:t xml:space="preserve"> e </w:t>
      </w:r>
      <w:r w:rsidRPr="00240E52">
        <w:rPr>
          <w:rFonts w:ascii="Courier New" w:hAnsi="Courier New" w:cs="Courier New"/>
          <w:sz w:val="18"/>
          <w:szCs w:val="18"/>
          <w:lang w:val="en-US"/>
        </w:rPr>
        <w:t>set()</w:t>
      </w:r>
      <w:r w:rsidRPr="00240E52">
        <w:rPr>
          <w:sz w:val="22"/>
          <w:szCs w:val="22"/>
          <w:lang w:val="en-US"/>
        </w:rPr>
        <w:t xml:space="preserve"> che vanno proprio a leggere e modificare quei valori.</w:t>
      </w:r>
      <w:r w:rsidR="00D15F6B" w:rsidRPr="00240E52">
        <w:rPr>
          <w:sz w:val="22"/>
          <w:szCs w:val="22"/>
          <w:lang w:val="en-US"/>
        </w:rPr>
        <w:t xml:space="preserve"> </w:t>
      </w:r>
    </w:p>
    <w:p w14:paraId="79A207F8" w14:textId="77777777" w:rsidR="00240E52" w:rsidRPr="00240E52" w:rsidRDefault="00240E52" w:rsidP="00240E52">
      <w:pPr>
        <w:spacing w:after="0"/>
        <w:rPr>
          <w:sz w:val="22"/>
          <w:szCs w:val="22"/>
          <w:lang w:val="en-US"/>
        </w:rPr>
      </w:pPr>
    </w:p>
    <w:p w14:paraId="354BC2EF" w14:textId="3682232A" w:rsidR="00240E52" w:rsidRDefault="00B10C71" w:rsidP="00240E52">
      <w:pPr>
        <w:spacing w:after="0"/>
        <w:ind w:left="720"/>
        <w:rPr>
          <w:sz w:val="22"/>
          <w:szCs w:val="22"/>
          <w:lang w:val="en-US"/>
        </w:rPr>
      </w:pPr>
      <w:r w:rsidRPr="00240E52">
        <w:rPr>
          <w:sz w:val="22"/>
          <w:szCs w:val="22"/>
          <w:lang w:val="en-US"/>
        </w:rPr>
        <w:t>Per esempio:</w:t>
      </w:r>
      <w:r w:rsidR="00D15F6B" w:rsidRPr="00240E52">
        <w:rPr>
          <w:sz w:val="22"/>
          <w:szCs w:val="22"/>
          <w:lang w:val="en-US"/>
        </w:rPr>
        <w:t xml:space="preserve"> </w:t>
      </w:r>
    </w:p>
    <w:bookmarkStart w:id="2" w:name="_MON_1834906548"/>
    <w:bookmarkEnd w:id="2"/>
    <w:p w14:paraId="0B148397" w14:textId="062E66AE" w:rsidR="00B10C71" w:rsidRDefault="00FC1852" w:rsidP="00240E52">
      <w:pPr>
        <w:spacing w:after="0"/>
        <w:jc w:val="center"/>
        <w:rPr>
          <w:sz w:val="22"/>
          <w:szCs w:val="22"/>
          <w:lang w:val="en-US"/>
        </w:rPr>
      </w:pPr>
      <w:r w:rsidRPr="00240E52">
        <w:rPr>
          <w:sz w:val="22"/>
          <w:szCs w:val="22"/>
          <w:lang w:val="en-US"/>
        </w:rPr>
        <w:object w:dxaOrig="6357" w:dyaOrig="3962" w14:anchorId="4A93ACE0">
          <v:shape id="_x0000_i1286" type="#_x0000_t75" style="width:240pt;height:162pt" o:ole="">
            <v:imagedata r:id="rId9" o:title=""/>
          </v:shape>
          <o:OLEObject Type="Embed" ProgID="Word.OpenDocumentText.12" ShapeID="_x0000_i1286" DrawAspect="Content" ObjectID="_1834918056" r:id="rId10"/>
        </w:object>
      </w:r>
    </w:p>
    <w:p w14:paraId="4DA61581" w14:textId="77777777" w:rsidR="00240E52" w:rsidRPr="00240E52" w:rsidRDefault="00240E52" w:rsidP="00240E52">
      <w:pPr>
        <w:spacing w:after="0"/>
        <w:jc w:val="center"/>
        <w:rPr>
          <w:sz w:val="22"/>
          <w:szCs w:val="22"/>
          <w:lang w:val="en-US"/>
        </w:rPr>
      </w:pPr>
    </w:p>
    <w:p w14:paraId="684F6BB2" w14:textId="24BAC043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Cosa sono getters e setters e a cosa servono?</w:t>
      </w:r>
    </w:p>
    <w:p w14:paraId="1FEA628E" w14:textId="0565D1F2" w:rsidR="00FB189F" w:rsidRPr="00240E52" w:rsidRDefault="002A245B" w:rsidP="00FB189F">
      <w:pPr>
        <w:pStyle w:val="ListParagraph"/>
        <w:spacing w:after="0"/>
        <w:rPr>
          <w:sz w:val="22"/>
          <w:szCs w:val="22"/>
          <w:lang w:val="en-US"/>
        </w:rPr>
      </w:pPr>
      <w:r w:rsidRPr="00240E52">
        <w:rPr>
          <w:sz w:val="22"/>
          <w:szCs w:val="22"/>
        </w:rPr>
        <w:t xml:space="preserve">Sono </w:t>
      </w:r>
      <w:r w:rsidRPr="00240E52">
        <w:rPr>
          <w:sz w:val="22"/>
          <w:szCs w:val="22"/>
          <w:lang w:val="en-US"/>
        </w:rPr>
        <w:t>metodi per leggere e modificare gli attributi di una classe come spiegato prima.</w:t>
      </w:r>
    </w:p>
    <w:p w14:paraId="17AB238E" w14:textId="77777777" w:rsidR="002A245B" w:rsidRPr="00240E52" w:rsidRDefault="002A245B" w:rsidP="00FB189F">
      <w:pPr>
        <w:pStyle w:val="ListParagraph"/>
        <w:spacing w:after="0"/>
        <w:rPr>
          <w:sz w:val="22"/>
          <w:szCs w:val="22"/>
          <w:lang w:val="en-US"/>
        </w:rPr>
      </w:pPr>
    </w:p>
    <w:p w14:paraId="49E37371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Cosa rappresenta l'ereditarietà in Java?</w:t>
      </w:r>
    </w:p>
    <w:p w14:paraId="75FA904C" w14:textId="204C0B0E" w:rsidR="00FB189F" w:rsidRPr="00240E52" w:rsidRDefault="002A245B" w:rsidP="00FB189F">
      <w:pPr>
        <w:pStyle w:val="ListParagraph"/>
        <w:spacing w:after="0"/>
        <w:rPr>
          <w:rFonts w:asciiTheme="majorHAnsi" w:hAnsiTheme="majorHAnsi" w:cs="Courier New"/>
          <w:sz w:val="18"/>
          <w:szCs w:val="18"/>
        </w:rPr>
      </w:pPr>
      <w:r w:rsidRPr="00240E52">
        <w:rPr>
          <w:sz w:val="22"/>
          <w:szCs w:val="22"/>
        </w:rPr>
        <w:t xml:space="preserve">Serve per </w:t>
      </w:r>
      <w:r w:rsidR="001D23F1" w:rsidRPr="00240E52">
        <w:rPr>
          <w:sz w:val="22"/>
          <w:szCs w:val="22"/>
        </w:rPr>
        <w:t xml:space="preserve">ereditare attributi e metodi in un’altra classe tramite la keyword </w:t>
      </w:r>
      <w:r w:rsidR="001D23F1" w:rsidRPr="00240E52">
        <w:rPr>
          <w:rFonts w:ascii="Courier New" w:hAnsi="Courier New" w:cs="Courier New"/>
          <w:b/>
          <w:bCs/>
          <w:sz w:val="18"/>
          <w:szCs w:val="18"/>
        </w:rPr>
        <w:t>extends</w:t>
      </w:r>
      <w:r w:rsidR="001D23F1" w:rsidRPr="00240E52">
        <w:rPr>
          <w:rFonts w:asciiTheme="majorHAnsi" w:hAnsiTheme="majorHAnsi" w:cs="Courier New"/>
          <w:sz w:val="18"/>
          <w:szCs w:val="18"/>
        </w:rPr>
        <w:t>.</w:t>
      </w:r>
    </w:p>
    <w:p w14:paraId="32BE7859" w14:textId="47225021" w:rsidR="001D23F1" w:rsidRPr="00240E52" w:rsidRDefault="001D23F1" w:rsidP="001D23F1">
      <w:pPr>
        <w:pStyle w:val="ListParagraph"/>
        <w:spacing w:after="0"/>
        <w:rPr>
          <w:sz w:val="22"/>
          <w:szCs w:val="22"/>
          <w:lang w:val="en-US"/>
        </w:rPr>
      </w:pPr>
      <w:r w:rsidRPr="00240E52">
        <w:rPr>
          <w:sz w:val="22"/>
          <w:szCs w:val="22"/>
        </w:rPr>
        <w:t>Per esempio</w:t>
      </w:r>
      <w:r w:rsidRPr="00240E52">
        <w:rPr>
          <w:sz w:val="22"/>
          <w:szCs w:val="22"/>
          <w:lang w:val="en-US"/>
        </w:rPr>
        <w:t>:</w:t>
      </w:r>
    </w:p>
    <w:p w14:paraId="04CBB925" w14:textId="77777777" w:rsidR="00CF0FCF" w:rsidRPr="00240E52" w:rsidRDefault="00CF0FCF" w:rsidP="001D23F1">
      <w:pPr>
        <w:pStyle w:val="ListParagraph"/>
        <w:spacing w:after="0"/>
        <w:rPr>
          <w:sz w:val="22"/>
          <w:szCs w:val="22"/>
          <w:lang w:val="en-US"/>
        </w:rPr>
      </w:pPr>
    </w:p>
    <w:bookmarkStart w:id="3" w:name="_MON_1834907657"/>
    <w:bookmarkEnd w:id="3"/>
    <w:p w14:paraId="7DF7C5D3" w14:textId="1E090380" w:rsidR="00916F0C" w:rsidRPr="00240E52" w:rsidRDefault="00E870AB" w:rsidP="00240E52">
      <w:pPr>
        <w:spacing w:after="0"/>
        <w:rPr>
          <w:sz w:val="22"/>
          <w:szCs w:val="22"/>
          <w:lang w:val="en-US"/>
        </w:rPr>
      </w:pPr>
      <w:r w:rsidRPr="00240E52">
        <w:rPr>
          <w:sz w:val="22"/>
          <w:szCs w:val="22"/>
          <w:lang w:val="en-US"/>
        </w:rPr>
        <w:object w:dxaOrig="15704" w:dyaOrig="5924" w14:anchorId="41A34822">
          <v:shape id="_x0000_i1201" type="#_x0000_t75" style="width:638.25pt;height:264pt" o:ole="">
            <v:imagedata r:id="rId11" o:title=""/>
          </v:shape>
          <o:OLEObject Type="Embed" ProgID="Word.OpenDocumentText.12" ShapeID="_x0000_i1201" DrawAspect="Content" ObjectID="_1834918057" r:id="rId12"/>
        </w:object>
      </w:r>
    </w:p>
    <w:p w14:paraId="6A1C4781" w14:textId="77777777" w:rsidR="00916F0C" w:rsidRPr="00240E52" w:rsidRDefault="00916F0C" w:rsidP="00916F0C">
      <w:pPr>
        <w:spacing w:after="0"/>
        <w:ind w:left="720"/>
        <w:rPr>
          <w:sz w:val="22"/>
          <w:szCs w:val="22"/>
          <w:lang w:val="en-US"/>
        </w:rPr>
      </w:pPr>
      <w:r w:rsidRPr="00240E52">
        <w:rPr>
          <w:sz w:val="22"/>
          <w:szCs w:val="22"/>
          <w:lang w:val="en-US"/>
        </w:rPr>
        <w:t xml:space="preserve">La classe </w:t>
      </w:r>
      <w:r w:rsidRPr="00240E52">
        <w:rPr>
          <w:rFonts w:ascii="Courier New" w:hAnsi="Courier New" w:cs="Courier New"/>
          <w:b/>
          <w:bCs/>
          <w:color w:val="4C94D8" w:themeColor="text2" w:themeTint="80"/>
          <w:sz w:val="18"/>
          <w:szCs w:val="18"/>
          <w:lang w:val="en-US"/>
        </w:rPr>
        <w:t>Studente</w:t>
      </w:r>
      <w:r w:rsidRPr="00240E52">
        <w:rPr>
          <w:b/>
          <w:bCs/>
          <w:color w:val="4C94D8" w:themeColor="text2" w:themeTint="80"/>
          <w:sz w:val="22"/>
          <w:szCs w:val="22"/>
          <w:lang w:val="en-US"/>
        </w:rPr>
        <w:t xml:space="preserve"> </w:t>
      </w:r>
      <w:r w:rsidRPr="00240E52">
        <w:rPr>
          <w:sz w:val="22"/>
          <w:szCs w:val="22"/>
          <w:lang w:val="en-US"/>
        </w:rPr>
        <w:t xml:space="preserve">è una sottoclasse della classe </w:t>
      </w:r>
      <w:r w:rsidRPr="00240E52">
        <w:rPr>
          <w:rFonts w:ascii="Courier New" w:hAnsi="Courier New" w:cs="Courier New"/>
          <w:b/>
          <w:bCs/>
          <w:color w:val="4C94D8" w:themeColor="text2" w:themeTint="80"/>
          <w:sz w:val="18"/>
          <w:szCs w:val="18"/>
          <w:lang w:val="en-US"/>
        </w:rPr>
        <w:t>Persona</w:t>
      </w:r>
      <w:r w:rsidRPr="00240E52">
        <w:rPr>
          <w:sz w:val="22"/>
          <w:szCs w:val="22"/>
          <w:lang w:val="en-US"/>
        </w:rPr>
        <w:t xml:space="preserve">. </w:t>
      </w:r>
    </w:p>
    <w:p w14:paraId="5720C077" w14:textId="5F45B7BD" w:rsidR="00CF0FCF" w:rsidRDefault="00916F0C" w:rsidP="00240E52">
      <w:pPr>
        <w:spacing w:after="0"/>
        <w:ind w:left="720"/>
        <w:rPr>
          <w:sz w:val="22"/>
          <w:szCs w:val="22"/>
          <w:lang w:val="en-US"/>
        </w:rPr>
      </w:pPr>
      <w:r w:rsidRPr="00240E52">
        <w:rPr>
          <w:sz w:val="22"/>
          <w:szCs w:val="22"/>
          <w:lang w:val="en-US"/>
        </w:rPr>
        <w:t xml:space="preserve">Da questi ne eredita la variabile </w:t>
      </w:r>
      <w:r w:rsidRPr="00240E52">
        <w:rPr>
          <w:rFonts w:ascii="Courier New" w:hAnsi="Courier New" w:cs="Courier New"/>
          <w:sz w:val="18"/>
          <w:szCs w:val="18"/>
          <w:lang w:val="en-US"/>
        </w:rPr>
        <w:t>nome</w:t>
      </w:r>
      <w:r w:rsidRPr="00240E52">
        <w:rPr>
          <w:sz w:val="22"/>
          <w:szCs w:val="22"/>
          <w:lang w:val="en-US"/>
        </w:rPr>
        <w:t xml:space="preserve"> e il metodo </w:t>
      </w:r>
      <w:r w:rsidRPr="00240E52">
        <w:rPr>
          <w:rFonts w:ascii="Courier New" w:hAnsi="Courier New" w:cs="Courier New"/>
          <w:sz w:val="18"/>
          <w:szCs w:val="18"/>
          <w:lang w:val="en-US"/>
        </w:rPr>
        <w:t>dorme()</w:t>
      </w:r>
      <w:r w:rsidRPr="00240E52">
        <w:rPr>
          <w:sz w:val="22"/>
          <w:szCs w:val="22"/>
          <w:lang w:val="en-US"/>
        </w:rPr>
        <w:t xml:space="preserve"> </w:t>
      </w:r>
      <w:r w:rsidR="00AC4A76" w:rsidRPr="00240E52">
        <w:rPr>
          <w:sz w:val="22"/>
          <w:szCs w:val="22"/>
          <w:lang w:val="en-US"/>
        </w:rPr>
        <w:t xml:space="preserve">della superclasse </w:t>
      </w:r>
      <w:r w:rsidR="00AC4A76" w:rsidRPr="00240E52">
        <w:rPr>
          <w:rFonts w:ascii="Courier New" w:hAnsi="Courier New" w:cs="Courier New"/>
          <w:b/>
          <w:bCs/>
          <w:color w:val="4C94D8" w:themeColor="text2" w:themeTint="80"/>
          <w:sz w:val="18"/>
          <w:szCs w:val="18"/>
          <w:lang w:val="en-US"/>
        </w:rPr>
        <w:t>Persona</w:t>
      </w:r>
      <w:r w:rsidR="00AC4A76" w:rsidRPr="00240E52">
        <w:rPr>
          <w:sz w:val="22"/>
          <w:szCs w:val="22"/>
          <w:lang w:val="en-US"/>
        </w:rPr>
        <w:t xml:space="preserve"> </w:t>
      </w:r>
      <w:r w:rsidRPr="00240E52">
        <w:rPr>
          <w:sz w:val="22"/>
          <w:szCs w:val="22"/>
          <w:lang w:val="en-US"/>
        </w:rPr>
        <w:t>che possono essere usati una volta istanziati:</w:t>
      </w:r>
    </w:p>
    <w:p w14:paraId="6D2660B6" w14:textId="77777777" w:rsidR="00240E52" w:rsidRPr="00240E52" w:rsidRDefault="00240E52" w:rsidP="00240E52">
      <w:pPr>
        <w:spacing w:after="0"/>
        <w:ind w:left="720"/>
        <w:rPr>
          <w:sz w:val="22"/>
          <w:szCs w:val="22"/>
          <w:lang w:val="en-US"/>
        </w:rPr>
      </w:pPr>
    </w:p>
    <w:bookmarkStart w:id="4" w:name="_MON_1834908609"/>
    <w:bookmarkEnd w:id="4"/>
    <w:p w14:paraId="106A84E0" w14:textId="7793D864" w:rsidR="00916F0C" w:rsidRPr="00240E52" w:rsidRDefault="00CF0FCF" w:rsidP="00240E52">
      <w:pPr>
        <w:spacing w:after="0"/>
        <w:ind w:left="720"/>
        <w:jc w:val="center"/>
        <w:rPr>
          <w:sz w:val="22"/>
          <w:szCs w:val="22"/>
          <w:lang w:val="en-US"/>
        </w:rPr>
      </w:pPr>
      <w:r w:rsidRPr="00240E52">
        <w:rPr>
          <w:sz w:val="22"/>
          <w:szCs w:val="22"/>
          <w:lang w:val="en-US"/>
        </w:rPr>
        <w:object w:dxaOrig="8931" w:dyaOrig="4659" w14:anchorId="071E4872">
          <v:shape id="_x0000_i1275" type="#_x0000_t75" style="width:351pt;height:204pt" o:ole="">
            <v:imagedata r:id="rId13" o:title=""/>
          </v:shape>
          <o:OLEObject Type="Embed" ProgID="Word.OpenDocumentText.12" ShapeID="_x0000_i1275" DrawAspect="Content" ObjectID="_1834918058" r:id="rId14"/>
        </w:object>
      </w:r>
    </w:p>
    <w:p w14:paraId="35D07F7B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Quali sono le conseguenze dell'ereditarietà?</w:t>
      </w:r>
    </w:p>
    <w:p w14:paraId="5286F01C" w14:textId="22C86976" w:rsidR="00FB189F" w:rsidRPr="00240E52" w:rsidRDefault="00CF0FCF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>Tra le principali conseguenze c’è quella di poter creare sottoclassi con caratteristiche comune e quindi derivano da una superclasse comune (polimorfismo). In Java non è prevista l’ereditarietà multipla (si può farlo in un modo usando delle interfacce). Le sottoclassi possono aggiungere più attributi e metodi oltre a quelli della superclasse.</w:t>
      </w:r>
    </w:p>
    <w:p w14:paraId="4C1B2D97" w14:textId="77777777" w:rsidR="00CF0FCF" w:rsidRDefault="00CF0FCF" w:rsidP="00FB189F">
      <w:pPr>
        <w:pStyle w:val="ListParagraph"/>
        <w:spacing w:after="0"/>
        <w:rPr>
          <w:sz w:val="22"/>
          <w:szCs w:val="22"/>
          <w:lang w:val="en-US"/>
        </w:rPr>
      </w:pPr>
    </w:p>
    <w:p w14:paraId="6D7D8A5D" w14:textId="77777777" w:rsidR="00FC1852" w:rsidRDefault="00FC1852" w:rsidP="00FB189F">
      <w:pPr>
        <w:pStyle w:val="ListParagraph"/>
        <w:spacing w:after="0"/>
        <w:rPr>
          <w:sz w:val="22"/>
          <w:szCs w:val="22"/>
          <w:lang w:val="en-US"/>
        </w:rPr>
      </w:pPr>
    </w:p>
    <w:p w14:paraId="0CDB0BD6" w14:textId="77777777" w:rsidR="00FC1852" w:rsidRPr="00240E52" w:rsidRDefault="00FC1852" w:rsidP="00FB189F">
      <w:pPr>
        <w:pStyle w:val="ListParagraph"/>
        <w:spacing w:after="0"/>
        <w:rPr>
          <w:sz w:val="22"/>
          <w:szCs w:val="22"/>
          <w:lang w:val="en-US"/>
        </w:rPr>
      </w:pPr>
    </w:p>
    <w:p w14:paraId="1AB76BD3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lastRenderedPageBreak/>
        <w:t>Cosa sono le interfacce?</w:t>
      </w:r>
    </w:p>
    <w:p w14:paraId="49C690E0" w14:textId="43A1E0B1" w:rsidR="00FB189F" w:rsidRPr="00240E52" w:rsidRDefault="00CF0FCF" w:rsidP="00FB189F">
      <w:pPr>
        <w:pStyle w:val="ListParagraph"/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t>Sono un elenco di definizioni dei metodi senza implementazione da implementare nelle sottoclassi.</w:t>
      </w:r>
    </w:p>
    <w:p w14:paraId="3A98F76F" w14:textId="77777777" w:rsidR="00CF0FCF" w:rsidRPr="00240E52" w:rsidRDefault="00CF0FCF" w:rsidP="00FB189F">
      <w:pPr>
        <w:pStyle w:val="ListParagraph"/>
        <w:spacing w:after="0"/>
        <w:rPr>
          <w:sz w:val="22"/>
          <w:szCs w:val="22"/>
        </w:rPr>
      </w:pPr>
    </w:p>
    <w:p w14:paraId="09B044D6" w14:textId="77777777" w:rsidR="00FB189F" w:rsidRPr="00240E52" w:rsidRDefault="00FB189F" w:rsidP="00FB18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240E52">
        <w:rPr>
          <w:b/>
          <w:bCs/>
          <w:sz w:val="22"/>
          <w:szCs w:val="22"/>
        </w:rPr>
        <w:t>Che differenza c'è tra classe astratta ed interfaccia?</w:t>
      </w:r>
    </w:p>
    <w:p w14:paraId="440E33E3" w14:textId="41E58281" w:rsidR="00FB189F" w:rsidRPr="00240E52" w:rsidRDefault="00E41D0B" w:rsidP="00FB189F">
      <w:pPr>
        <w:pStyle w:val="ListParagraph"/>
        <w:spacing w:after="0"/>
        <w:ind w:left="709"/>
        <w:rPr>
          <w:sz w:val="22"/>
          <w:szCs w:val="22"/>
        </w:rPr>
      </w:pPr>
      <w:r w:rsidRPr="00240E52">
        <w:rPr>
          <w:sz w:val="22"/>
          <w:szCs w:val="22"/>
        </w:rPr>
        <w:t>Entrambe definiscono il comportamento che una sottoclasse deve avere ma in modi diversi.</w:t>
      </w:r>
    </w:p>
    <w:p w14:paraId="6A5501FD" w14:textId="3BC4A8A5" w:rsidR="00E41D0B" w:rsidRPr="00240E52" w:rsidRDefault="00E41D0B" w:rsidP="00E41D0B">
      <w:pPr>
        <w:pStyle w:val="ListParagraph"/>
        <w:numPr>
          <w:ilvl w:val="0"/>
          <w:numId w:val="4"/>
        </w:numPr>
        <w:spacing w:after="0"/>
        <w:ind w:left="993" w:hanging="284"/>
        <w:rPr>
          <w:sz w:val="22"/>
          <w:szCs w:val="22"/>
        </w:rPr>
      </w:pPr>
      <w:r w:rsidRPr="00240E52">
        <w:rPr>
          <w:sz w:val="22"/>
          <w:szCs w:val="22"/>
        </w:rPr>
        <w:t>Una classe astratta può essere considerata una classe a tutti gli effetti ma non istanziabile</w:t>
      </w:r>
      <w:r w:rsidRPr="00240E52">
        <w:rPr>
          <w:sz w:val="22"/>
          <w:szCs w:val="22"/>
          <w:lang w:val="en-US"/>
        </w:rPr>
        <w:t xml:space="preserve">: può avere attributi, costruttori e metodi (anche senza corpo, quindi solo definizione). Vengono dichiarati usando la keyword </w:t>
      </w:r>
      <w:r w:rsidRPr="00240E52">
        <w:rPr>
          <w:rFonts w:ascii="Courier New" w:hAnsi="Courier New" w:cs="Courier New"/>
          <w:b/>
          <w:bCs/>
          <w:sz w:val="18"/>
          <w:szCs w:val="18"/>
          <w:lang w:val="en-US"/>
        </w:rPr>
        <w:t>abstract</w:t>
      </w:r>
      <w:r w:rsidR="00EC5695" w:rsidRPr="00240E52">
        <w:rPr>
          <w:sz w:val="22"/>
          <w:szCs w:val="22"/>
        </w:rPr>
        <w:t xml:space="preserve">, mentre le sottoclassi che le implementano usano </w:t>
      </w:r>
      <w:r w:rsidR="00EC5695" w:rsidRPr="00240E52">
        <w:rPr>
          <w:rFonts w:ascii="Courier New" w:hAnsi="Courier New" w:cs="Courier New"/>
          <w:b/>
          <w:bCs/>
          <w:sz w:val="18"/>
          <w:szCs w:val="18"/>
        </w:rPr>
        <w:t>extends</w:t>
      </w:r>
      <w:r w:rsidR="00EC5695" w:rsidRPr="00240E52">
        <w:rPr>
          <w:sz w:val="22"/>
          <w:szCs w:val="22"/>
        </w:rPr>
        <w:t>.</w:t>
      </w:r>
    </w:p>
    <w:p w14:paraId="07CF4EDB" w14:textId="18C9D270" w:rsidR="00BA7F0A" w:rsidRDefault="00E41D0B" w:rsidP="00240E52">
      <w:pPr>
        <w:pStyle w:val="ListParagraph"/>
        <w:numPr>
          <w:ilvl w:val="0"/>
          <w:numId w:val="4"/>
        </w:numPr>
        <w:spacing w:after="0"/>
        <w:ind w:left="993" w:hanging="284"/>
        <w:rPr>
          <w:sz w:val="22"/>
          <w:szCs w:val="22"/>
        </w:rPr>
      </w:pPr>
      <w:r w:rsidRPr="00240E52">
        <w:rPr>
          <w:sz w:val="22"/>
          <w:szCs w:val="22"/>
        </w:rPr>
        <w:t>Un’ interfaccia è un insieme di metodi che di default sono tutti astratti e possiede costruttori</w:t>
      </w:r>
      <w:r w:rsidR="00BA7F0A" w:rsidRPr="00240E52">
        <w:rPr>
          <w:sz w:val="22"/>
          <w:szCs w:val="22"/>
        </w:rPr>
        <w:t>. Rispetto alle classi astratte, questi possono essere estese a pi</w:t>
      </w:r>
      <w:r w:rsidR="00BA7F0A" w:rsidRPr="00240E52">
        <w:rPr>
          <w:sz w:val="22"/>
          <w:szCs w:val="22"/>
          <w:lang w:val="en-US"/>
        </w:rPr>
        <w:t xml:space="preserve">ù sottoclassi che usano le keyword </w:t>
      </w:r>
      <w:r w:rsidR="00BA7F0A" w:rsidRPr="00240E52">
        <w:rPr>
          <w:rFonts w:ascii="Courier New" w:hAnsi="Courier New" w:cs="Courier New"/>
          <w:b/>
          <w:bCs/>
          <w:sz w:val="18"/>
          <w:szCs w:val="18"/>
          <w:lang w:val="en-US"/>
        </w:rPr>
        <w:t>implements</w:t>
      </w:r>
      <w:r w:rsidR="00BA7F0A" w:rsidRPr="00240E52">
        <w:rPr>
          <w:sz w:val="22"/>
          <w:szCs w:val="22"/>
        </w:rPr>
        <w:t>.</w:t>
      </w:r>
    </w:p>
    <w:p w14:paraId="1AE94BEC" w14:textId="77777777" w:rsidR="00240E52" w:rsidRDefault="00240E52" w:rsidP="00240E52">
      <w:pPr>
        <w:spacing w:after="0"/>
        <w:rPr>
          <w:sz w:val="22"/>
          <w:szCs w:val="22"/>
        </w:rPr>
      </w:pPr>
    </w:p>
    <w:p w14:paraId="32A24CEA" w14:textId="77777777" w:rsidR="00240E52" w:rsidRPr="00240E52" w:rsidRDefault="00240E52" w:rsidP="00240E52">
      <w:pPr>
        <w:spacing w:after="0"/>
        <w:rPr>
          <w:sz w:val="22"/>
          <w:szCs w:val="22"/>
        </w:rPr>
      </w:pPr>
    </w:p>
    <w:bookmarkStart w:id="5" w:name="_MON_1834914447"/>
    <w:bookmarkEnd w:id="5"/>
    <w:p w14:paraId="76505C06" w14:textId="51D12358" w:rsidR="006E6B8A" w:rsidRPr="00240E52" w:rsidRDefault="00EC5695" w:rsidP="00240E52">
      <w:pPr>
        <w:spacing w:after="0"/>
        <w:rPr>
          <w:sz w:val="22"/>
          <w:szCs w:val="22"/>
        </w:rPr>
      </w:pPr>
      <w:r w:rsidRPr="00240E52">
        <w:rPr>
          <w:sz w:val="22"/>
          <w:szCs w:val="22"/>
        </w:rPr>
        <w:object w:dxaOrig="13958" w:dyaOrig="6560" w14:anchorId="3BD95727">
          <v:shape id="_x0000_i1267" type="#_x0000_t75" style="width:555.75pt;height:272.25pt" o:ole="">
            <v:imagedata r:id="rId15" o:title=""/>
          </v:shape>
          <o:OLEObject Type="Embed" ProgID="Word.OpenDocumentText.12" ShapeID="_x0000_i1267" DrawAspect="Content" ObjectID="_1834918059" r:id="rId16"/>
        </w:object>
      </w:r>
    </w:p>
    <w:sectPr w:rsidR="006E6B8A" w:rsidRPr="00240E52" w:rsidSect="00240E52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000"/>
    <w:multiLevelType w:val="hybridMultilevel"/>
    <w:tmpl w:val="D15C37CC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8F5A9C"/>
    <w:multiLevelType w:val="hybridMultilevel"/>
    <w:tmpl w:val="962EE148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3D267F"/>
    <w:multiLevelType w:val="hybridMultilevel"/>
    <w:tmpl w:val="02B8C27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2420F"/>
    <w:multiLevelType w:val="hybridMultilevel"/>
    <w:tmpl w:val="0E146224"/>
    <w:lvl w:ilvl="0" w:tplc="0C000011">
      <w:start w:val="1"/>
      <w:numFmt w:val="decimal"/>
      <w:lvlText w:val="%1)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7262F5"/>
    <w:multiLevelType w:val="hybridMultilevel"/>
    <w:tmpl w:val="D23A8768"/>
    <w:lvl w:ilvl="0" w:tplc="AD620B0A">
      <w:start w:val="1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072117">
    <w:abstractNumId w:val="2"/>
  </w:num>
  <w:num w:numId="2" w16cid:durableId="117922249">
    <w:abstractNumId w:val="3"/>
  </w:num>
  <w:num w:numId="3" w16cid:durableId="1096244999">
    <w:abstractNumId w:val="4"/>
  </w:num>
  <w:num w:numId="4" w16cid:durableId="242107563">
    <w:abstractNumId w:val="0"/>
  </w:num>
  <w:num w:numId="5" w16cid:durableId="1515991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9E"/>
    <w:rsid w:val="00124E9E"/>
    <w:rsid w:val="001522DC"/>
    <w:rsid w:val="00175F7E"/>
    <w:rsid w:val="001D23F1"/>
    <w:rsid w:val="00240E52"/>
    <w:rsid w:val="00273F7E"/>
    <w:rsid w:val="002A0CC6"/>
    <w:rsid w:val="002A245B"/>
    <w:rsid w:val="002D18C6"/>
    <w:rsid w:val="004D070A"/>
    <w:rsid w:val="004F5B97"/>
    <w:rsid w:val="00594196"/>
    <w:rsid w:val="006E6B8A"/>
    <w:rsid w:val="009035A4"/>
    <w:rsid w:val="00916F0C"/>
    <w:rsid w:val="00AC4A76"/>
    <w:rsid w:val="00B10C71"/>
    <w:rsid w:val="00BA7F0A"/>
    <w:rsid w:val="00C03643"/>
    <w:rsid w:val="00C11577"/>
    <w:rsid w:val="00CF0FCF"/>
    <w:rsid w:val="00D15F6B"/>
    <w:rsid w:val="00E41D0B"/>
    <w:rsid w:val="00E71567"/>
    <w:rsid w:val="00E870AB"/>
    <w:rsid w:val="00EC5695"/>
    <w:rsid w:val="00FB189F"/>
    <w:rsid w:val="00FC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2D96"/>
  <w15:chartTrackingRefBased/>
  <w15:docId w15:val="{596377FA-DC73-45C8-8C8D-B8BF490C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Chen</dc:creator>
  <cp:keywords/>
  <dc:description/>
  <cp:lastModifiedBy>Oscar Chen</cp:lastModifiedBy>
  <cp:revision>4</cp:revision>
  <dcterms:created xsi:type="dcterms:W3CDTF">2026-03-13T08:08:00Z</dcterms:created>
  <dcterms:modified xsi:type="dcterms:W3CDTF">2026-03-13T13:39:00Z</dcterms:modified>
</cp:coreProperties>
</file>