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F4E79"/>
          <w:sz w:val="52"/>
          <w:szCs w:val="52"/>
        </w:rPr>
        <w:t xml:space="preserve">ARDF Fox Transmitter</w:t>
      </w:r>
    </w:p>
    <w:p>
      <w:pPr>
        <w:spacing w:after="40"/>
      </w:pPr>
      <w:r>
        <w:rPr>
          <w:rFonts w:ascii="Arial" w:cs="Arial" w:eastAsia="Arial" w:hAnsi="Arial"/>
          <w:color w:val="444444"/>
          <w:sz w:val="30"/>
          <w:szCs w:val="30"/>
        </w:rPr>
        <w:t xml:space="preserve">Build Guide &amp; Technical Reference</w:t>
      </w:r>
    </w:p>
    <w:p>
      <w:pPr>
        <w:pBdr>
          <w:bottom w:val="single" w:color="1F4E79" w:sz="8" w:space="1"/>
        </w:pBdr>
        <w:spacing w:after="200"/>
      </w:pPr>
      <w:r>
        <w:rPr>
          <w:rFonts w:ascii="Arial" w:cs="Arial" w:eastAsia="Arial" w:hAnsi="Arial"/>
          <w:color w:val="666666"/>
          <w:sz w:val="20"/>
          <w:szCs w:val="20"/>
        </w:rPr>
        <w:t xml:space="preserve">Callsign: KR8E  |  Hardware: Seeed XIAO ESP32C3 + DRA818V  |  Band: 2m VHF (144 MHz)  |  v1.0</w:t>
      </w:r>
    </w:p>
    <w:p>
      <w:pPr>
        <w:spacing w:before="40" w:after="40"/>
      </w:pPr>
      <w:r>
        <w:t xml:space="preserve"/>
      </w:r>
    </w:p>
    <w:p>
      <w:pPr>
        <w:spacing w:before="60" w:after="80"/>
      </w:pPr>
      <w:r>
        <w:rPr>
          <w:rFonts w:ascii="Arial" w:cs="Arial" w:eastAsia="Arial" w:hAnsi="Arial"/>
          <w:sz w:val="20"/>
          <w:szCs w:val="20"/>
        </w:rPr>
        <w:t xml:space="preserve">This guide covers the complete construction of an IARU-standard 2m ARDF fox transmitter. The design uses a Seeed XIAO ESP32C3 microcontroller with a DRA818V VHF transceiver module, powered by a single 18650 lithium-ion cell. The transmitter implements the standard ARDF timing protocol (FOX 1–5 and beacon) with CW identification.</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A valid FCC amateur radio licence is required to operate this transmitter. Callsign KR8E must be transmitted as part of every identification sequence. Do not transmit without a licence.</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1  System Overview</w:t>
      </w:r>
    </w:p>
    <w:p>
      <w:pPr>
        <w:spacing w:before="60" w:after="80"/>
      </w:pPr>
      <w:r>
        <w:rPr>
          <w:rFonts w:ascii="Arial" w:cs="Arial" w:eastAsia="Arial" w:hAnsi="Arial"/>
          <w:sz w:val="20"/>
          <w:szCs w:val="20"/>
        </w:rPr>
        <w:t xml:space="preserve">The fox consists of four functional blocks:</w:t>
      </w:r>
    </w:p>
    <w:p>
      <w:pPr>
        <w:pStyle w:val="ListParagraph"/>
        <w:numPr>
          <w:ilvl w:val="0"/>
          <w:numId w:val="2"/>
        </w:numPr>
        <w:spacing w:before="40" w:after="40"/>
      </w:pPr>
      <w:r>
        <w:rPr>
          <w:rFonts w:ascii="Arial" w:cs="Arial" w:eastAsia="Arial" w:hAnsi="Arial"/>
          <w:sz w:val="20"/>
          <w:szCs w:val="20"/>
        </w:rPr>
        <w:t xml:space="preserve">XIAO ESP32C3 — timing controller, UART configuration, CW keying, battery management</w:t>
      </w:r>
    </w:p>
    <w:p>
      <w:pPr>
        <w:pStyle w:val="ListParagraph"/>
        <w:numPr>
          <w:ilvl w:val="0"/>
          <w:numId w:val="2"/>
        </w:numPr>
        <w:spacing w:before="40" w:after="40"/>
      </w:pPr>
      <w:r>
        <w:rPr>
          <w:rFonts w:ascii="Arial" w:cs="Arial" w:eastAsia="Arial" w:hAnsi="Arial"/>
          <w:sz w:val="20"/>
          <w:szCs w:val="20"/>
        </w:rPr>
        <w:t xml:space="preserve">DRA818V — VHF FM/CW transceiver module, 134–174 MHz, up to 1W output</w:t>
      </w:r>
    </w:p>
    <w:p>
      <w:pPr>
        <w:pStyle w:val="ListParagraph"/>
        <w:numPr>
          <w:ilvl w:val="0"/>
          <w:numId w:val="2"/>
        </w:numPr>
        <w:spacing w:before="40" w:after="40"/>
      </w:pPr>
      <w:r>
        <w:rPr>
          <w:rFonts w:ascii="Arial" w:cs="Arial" w:eastAsia="Arial" w:hAnsi="Arial"/>
          <w:sz w:val="20"/>
          <w:szCs w:val="20"/>
        </w:rPr>
        <w:t xml:space="preserve">7-element low-pass filter (LPF) — suppresses harmonics to comply with FCC Part 97</w:t>
      </w:r>
    </w:p>
    <w:p>
      <w:pPr>
        <w:pStyle w:val="ListParagraph"/>
        <w:numPr>
          <w:ilvl w:val="0"/>
          <w:numId w:val="2"/>
        </w:numPr>
        <w:spacing w:before="40" w:after="40"/>
      </w:pPr>
      <w:r>
        <w:rPr>
          <w:rFonts w:ascii="Arial" w:cs="Arial" w:eastAsia="Arial" w:hAnsi="Arial"/>
          <w:sz w:val="20"/>
          <w:szCs w:val="20"/>
        </w:rPr>
        <w:t xml:space="preserve">18650 LiPo cell + XIAO onboard charger — field power with USB-C recharge</w:t>
      </w:r>
    </w:p>
    <w:p>
      <w:pPr>
        <w:spacing w:before="40" w:after="40"/>
      </w:pPr>
      <w:r>
        <w:t xml:space="preserve"/>
      </w:r>
    </w:p>
    <w:p>
      <w:pPr>
        <w:spacing w:before="60" w:after="80"/>
      </w:pPr>
      <w:r>
        <w:rPr>
          <w:rFonts w:ascii="Arial" w:cs="Arial" w:eastAsia="Arial" w:hAnsi="Arial"/>
          <w:sz w:val="20"/>
          <w:szCs w:val="20"/>
        </w:rPr>
        <w:t xml:space="preserve">The XIAO generates a 1 kHz PWM tone which is padded through a voltage divider and fed to the DRA818V MIC input. The DRA818V frequency-modulates this tone onto the configured 2m frequency. The result is an FM CW signal. The DRA818V filters and most pre-emphasis are disabled via AT command to preserve the clean tone.</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The DRA818V's audio processing can be re-enabled to send voice or other tones simply by changing the AT+SETFILTER command. The hardware is fully capable of voice operation with a microphone substituted for the audio divider.</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2  Parts Required</w:t>
      </w:r>
    </w:p>
    <w:p>
      <w:pPr>
        <w:spacing w:before="60" w:after="80"/>
      </w:pPr>
      <w:r>
        <w:rPr>
          <w:rFonts w:ascii="Arial" w:cs="Arial" w:eastAsia="Arial" w:hAnsi="Arial"/>
          <w:sz w:val="20"/>
          <w:szCs w:val="20"/>
        </w:rPr>
        <w:t xml:space="preserve">See ARDF_Fox_KR8E_BOM.docx for the complete bill of materials with sources and pricing. Key items:</w:t>
      </w:r>
    </w:p>
    <w:p>
      <w:pPr>
        <w:pStyle w:val="ListParagraph"/>
        <w:numPr>
          <w:ilvl w:val="0"/>
          <w:numId w:val="2"/>
        </w:numPr>
        <w:spacing w:before="40" w:after="40"/>
      </w:pPr>
      <w:r>
        <w:rPr>
          <w:rFonts w:ascii="Arial" w:cs="Arial" w:eastAsia="Arial" w:hAnsi="Arial"/>
          <w:sz w:val="20"/>
          <w:szCs w:val="20"/>
        </w:rPr>
        <w:t xml:space="preserve">Seeed XIAO ESP32C3 (USB-C, built-in LiPo charger) — $4.99 at Seeed Studio</w:t>
      </w:r>
    </w:p>
    <w:p>
      <w:pPr>
        <w:pStyle w:val="ListParagraph"/>
        <w:numPr>
          <w:ilvl w:val="0"/>
          <w:numId w:val="2"/>
        </w:numPr>
        <w:spacing w:before="40" w:after="40"/>
      </w:pPr>
      <w:r>
        <w:rPr>
          <w:rFonts w:ascii="Arial" w:cs="Arial" w:eastAsia="Arial" w:hAnsi="Arial"/>
          <w:sz w:val="20"/>
          <w:szCs w:val="20"/>
        </w:rPr>
        <w:t xml:space="preserve">DRA818V VHF module — $6–10 on eBay/AliExpress; buy two</w:t>
      </w:r>
    </w:p>
    <w:p>
      <w:pPr>
        <w:pStyle w:val="ListParagraph"/>
        <w:numPr>
          <w:ilvl w:val="0"/>
          <w:numId w:val="2"/>
        </w:numPr>
        <w:spacing w:before="40" w:after="40"/>
      </w:pPr>
      <w:r>
        <w:rPr>
          <w:rFonts w:ascii="Arial" w:cs="Arial" w:eastAsia="Arial" w:hAnsi="Arial"/>
          <w:sz w:val="20"/>
          <w:szCs w:val="20"/>
        </w:rPr>
        <w:t xml:space="preserve">18650 LiPo cell, 2500–3500 mAh (protected, flat-top) — Samsung 25R or similar</w:t>
      </w:r>
    </w:p>
    <w:p>
      <w:pPr>
        <w:pStyle w:val="ListParagraph"/>
        <w:numPr>
          <w:ilvl w:val="0"/>
          <w:numId w:val="2"/>
        </w:numPr>
        <w:spacing w:before="40" w:after="40"/>
      </w:pPr>
      <w:r>
        <w:rPr>
          <w:rFonts w:ascii="Arial" w:cs="Arial" w:eastAsia="Arial" w:hAnsi="Arial"/>
          <w:sz w:val="20"/>
          <w:szCs w:val="20"/>
        </w:rPr>
        <w:t xml:space="preserve">Amidon T50-6 toroids ×3 and #22 AWG enamelled wire for LPF inductors</w:t>
      </w:r>
    </w:p>
    <w:p>
      <w:pPr>
        <w:pStyle w:val="ListParagraph"/>
        <w:numPr>
          <w:ilvl w:val="0"/>
          <w:numId w:val="2"/>
        </w:numPr>
        <w:spacing w:before="40" w:after="40"/>
      </w:pPr>
      <w:r>
        <w:rPr>
          <w:rFonts w:ascii="Arial" w:cs="Arial" w:eastAsia="Arial" w:hAnsi="Arial"/>
          <w:sz w:val="20"/>
          <w:szCs w:val="20"/>
        </w:rPr>
        <w:t xml:space="preserve">NP0/C0G capacitors: 56 pF ×2, 120 pF ×2</w:t>
      </w:r>
    </w:p>
    <w:p>
      <w:pPr>
        <w:pStyle w:val="ListParagraph"/>
        <w:numPr>
          <w:ilvl w:val="0"/>
          <w:numId w:val="2"/>
        </w:numPr>
        <w:spacing w:before="40" w:after="40"/>
      </w:pPr>
      <w:r>
        <w:rPr>
          <w:rFonts w:ascii="Arial" w:cs="Arial" w:eastAsia="Arial" w:hAnsi="Arial"/>
          <w:sz w:val="20"/>
          <w:szCs w:val="20"/>
        </w:rPr>
        <w:t xml:space="preserve">Resistors: 10 kΩ ×2 (audio divider), 330 Ω ×1 (LED)</w:t>
      </w:r>
    </w:p>
    <w:p>
      <w:pPr>
        <w:pStyle w:val="ListParagraph"/>
        <w:numPr>
          <w:ilvl w:val="0"/>
          <w:numId w:val="2"/>
        </w:numPr>
        <w:spacing w:before="40" w:after="40"/>
      </w:pPr>
      <w:r>
        <w:rPr>
          <w:rFonts w:ascii="Arial" w:cs="Arial" w:eastAsia="Arial" w:hAnsi="Arial"/>
          <w:sz w:val="20"/>
          <w:szCs w:val="20"/>
        </w:rPr>
        <w:t xml:space="preserve">SMA connectors ×2, perfboard, enclosure, status LED, test button</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3  Wiring</w:t>
      </w:r>
    </w:p>
    <w:p>
      <w:pPr>
        <w:pStyle w:val="Heading2"/>
        <w:spacing w:before="280" w:after="100"/>
      </w:pPr>
      <w:r>
        <w:rPr>
          <w:rFonts w:ascii="Arial" w:cs="Arial" w:eastAsia="Arial" w:hAnsi="Arial"/>
          <w:b/>
          <w:bCs/>
          <w:color w:val="1F4E79"/>
          <w:sz w:val="26"/>
          <w:szCs w:val="26"/>
        </w:rPr>
        <w:t xml:space="preserve">3.1  XIAO ESP32C3 to DRA818V Pin Mapping</w:t>
      </w:r>
    </w:p>
    <w:p>
      <w:pPr>
        <w:spacing w:before="4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700"/>
        <w:gridCol w:w="3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XIAO Pin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GPIO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DRA818V Pin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RXD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UART1 TX → DRA818V config input; use HardwareSerial(1)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TXD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UART1 RX ← DRA818V config 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PTT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Active LOW — LOW = transmit, HIGH = idle/receive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PD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Power down — LOW = sleep; drive HIGH to wake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PWM audio via 10kΩ/10kΩ divider; padded to ~600 mV</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HL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Power level: HIGH = 0.5W, LOW = 1W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Status LED (+ 330Ω to GND)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D3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GPIO3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Test button (to GND; internal pull-up enabled)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3V3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3.3V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VCC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Max 200 mA; DRA818V draws ~350 mA TX — use boost if needed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18"/>
                <w:szCs w:val="18"/>
              </w:rPr>
              <w:t xml:space="preserve">GND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GND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5500"/>
                <w:sz w:val="18"/>
                <w:szCs w:val="18"/>
              </w:rPr>
              <w:t xml:space="preserve">GND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Common ground</w:t>
            </w:r>
          </w:p>
        </w:tc>
      </w:tr>
    </w:tbl>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Do NOT use D6 (GPIO6) for UART on the XIAO ESP32C3. It is connected to U0TXD and outputs serial data at startup, which corrupts DRA818V configuration. Use D4/D5 with HardwareSerial(1) as shown in the firmware.</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3.2  Audio Voltage Divider</w:t>
      </w:r>
    </w:p>
    <w:p>
      <w:pPr>
        <w:spacing w:before="60" w:after="80"/>
      </w:pPr>
      <w:r>
        <w:rPr>
          <w:rFonts w:ascii="Arial" w:cs="Arial" w:eastAsia="Arial" w:hAnsi="Arial"/>
          <w:sz w:val="20"/>
          <w:szCs w:val="20"/>
        </w:rPr>
        <w:t xml:space="preserve">The XIAO GPIO outputs 3.3V logic. The DRA818V MIC input expects a maximum of approximately 200–600 mV peak audio signal. A simple two-resistor divider reduces the 3.3V PWM to a safe level:</w:t>
      </w:r>
    </w:p>
    <w:p>
      <w:pPr>
        <w:spacing w:before="40" w:after="40"/>
      </w:pPr>
      <w:r>
        <w:t xml:space="preserve"/>
      </w:r>
    </w:p>
    <w:p>
      <w:pPr>
        <w:spacing w:before="80" w:after="80"/>
        <w:ind w:left="720"/>
      </w:pPr>
      <w:r>
        <w:rPr>
          <w:rFonts w:ascii="Courier New" w:cs="Courier New" w:eastAsia="Courier New" w:hAnsi="Courier New"/>
          <w:sz w:val="20"/>
          <w:szCs w:val="20"/>
        </w:rPr>
        <w:t xml:space="preserve">GPIO9 ──[ 10kΩ ]──┬──→ MIC pin on DRA818V</w:t>
      </w:r>
    </w:p>
    <w:p>
      <w:pPr>
        <w:spacing w:before="0" w:after="80"/>
        <w:ind w:left="720"/>
      </w:pPr>
      <w:r>
        <w:rPr>
          <w:rFonts w:ascii="Courier New" w:cs="Courier New" w:eastAsia="Courier New" w:hAnsi="Courier New"/>
          <w:sz w:val="20"/>
          <w:szCs w:val="20"/>
        </w:rPr>
        <w:t xml:space="preserve">                  [ 10kΩ ]</w:t>
      </w:r>
    </w:p>
    <w:p>
      <w:pPr>
        <w:spacing w:before="0" w:after="80"/>
        <w:ind w:left="720"/>
      </w:pPr>
      <w:r>
        <w:rPr>
          <w:rFonts w:ascii="Courier New" w:cs="Courier New" w:eastAsia="Courier New" w:hAnsi="Courier New"/>
          <w:sz w:val="20"/>
          <w:szCs w:val="20"/>
        </w:rPr>
        <w:t xml:space="preserve">                  GND</w:t>
      </w:r>
    </w:p>
    <w:p>
      <w:pPr>
        <w:spacing w:before="40" w:after="40"/>
      </w:pPr>
      <w:r>
        <w:t xml:space="preserve"/>
      </w:r>
    </w:p>
    <w:p>
      <w:pPr>
        <w:spacing w:before="60" w:after="80"/>
      </w:pPr>
      <w:r>
        <w:rPr>
          <w:rFonts w:ascii="Arial" w:cs="Arial" w:eastAsia="Arial" w:hAnsi="Arial"/>
          <w:sz w:val="20"/>
          <w:szCs w:val="20"/>
        </w:rPr>
        <w:t xml:space="preserve">This produces approximately 1.65V peak at 50% duty (before the DRA818V's internal coupling cap), which is then AC-coupled to a usable audio level. Use 1% tolerance resistors if available; exact matching is not required.</w:t>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The MIC input on the DRA818V module has a coupling capacitor on-board. The exact impedance varies between module versions. If the tone sounds distorted or off-frequency, try 4.7 kΩ for the lower resistor instead of 10 kΩ.</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3.3  Power Connection</w:t>
      </w:r>
    </w:p>
    <w:p>
      <w:pPr>
        <w:spacing w:before="60" w:after="80"/>
      </w:pPr>
      <w:r>
        <w:rPr>
          <w:rFonts w:ascii="Arial" w:cs="Arial" w:eastAsia="Arial" w:hAnsi="Arial"/>
          <w:sz w:val="20"/>
          <w:szCs w:val="20"/>
        </w:rPr>
        <w:t xml:space="preserve">The XIAO ESP32C3 includes an onboard MCP73831 LiPo charge IC and a 3.3V regulator. Connection is straightforward:</w:t>
      </w:r>
    </w:p>
    <w:p>
      <w:pPr>
        <w:pStyle w:val="ListParagraph"/>
        <w:numPr>
          <w:ilvl w:val="0"/>
          <w:numId w:val="2"/>
        </w:numPr>
        <w:spacing w:before="40" w:after="40"/>
      </w:pPr>
      <w:r>
        <w:rPr>
          <w:rFonts w:ascii="Arial" w:cs="Arial" w:eastAsia="Arial" w:hAnsi="Arial"/>
          <w:sz w:val="20"/>
          <w:szCs w:val="20"/>
        </w:rPr>
        <w:t xml:space="preserve">Solder the 18650 holder leads to the XIAO BAT+ and GND pads (on the underside of the board)</w:t>
      </w:r>
    </w:p>
    <w:p>
      <w:pPr>
        <w:pStyle w:val="ListParagraph"/>
        <w:numPr>
          <w:ilvl w:val="0"/>
          <w:numId w:val="2"/>
        </w:numPr>
        <w:spacing w:before="40" w:after="40"/>
      </w:pPr>
      <w:r>
        <w:rPr>
          <w:rFonts w:ascii="Arial" w:cs="Arial" w:eastAsia="Arial" w:hAnsi="Arial"/>
          <w:sz w:val="20"/>
          <w:szCs w:val="20"/>
        </w:rPr>
        <w:t xml:space="preserve">The BAT+ pad accepts 3.7–4.2V; never exceed 4.3V</w:t>
      </w:r>
    </w:p>
    <w:p>
      <w:pPr>
        <w:pStyle w:val="ListParagraph"/>
        <w:numPr>
          <w:ilvl w:val="0"/>
          <w:numId w:val="2"/>
        </w:numPr>
        <w:spacing w:before="40" w:after="40"/>
      </w:pPr>
      <w:r>
        <w:rPr>
          <w:rFonts w:ascii="Arial" w:cs="Arial" w:eastAsia="Arial" w:hAnsi="Arial"/>
          <w:sz w:val="20"/>
          <w:szCs w:val="20"/>
        </w:rPr>
        <w:t xml:space="preserve">USB-C input charges the cell at 500 mA; charging works even while transmitting</w:t>
      </w:r>
    </w:p>
    <w:p>
      <w:pPr>
        <w:pStyle w:val="ListParagraph"/>
        <w:numPr>
          <w:ilvl w:val="0"/>
          <w:numId w:val="2"/>
        </w:numPr>
        <w:spacing w:before="40" w:after="40"/>
      </w:pPr>
      <w:r>
        <w:rPr>
          <w:rFonts w:ascii="Arial" w:cs="Arial" w:eastAsia="Arial" w:hAnsi="Arial"/>
          <w:sz w:val="20"/>
          <w:szCs w:val="20"/>
        </w:rPr>
        <w:t xml:space="preserve">The DRA818V VCC connects to the XIAO 3V3 pin (regulated output)</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The DRA818V can draw up to 600 mA in TX at 1W. The XIAO's 3V3 regulator is rated for continuous 700 mA but runs warm. Use the 0.5W setting (HL pin HIGH) to reduce draw to ~350 mA total system current. This also significantly extends battery life.</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Ensure the 18650 cell is a protected cell with built-in PCB protection against over-discharge and short circuit. A bare (unprotected) 18650 can be hazardous if shorted or over-discharged.</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3.4  RF Path</w:t>
      </w:r>
    </w:p>
    <w:p>
      <w:pPr>
        <w:spacing w:before="60" w:after="80"/>
      </w:pPr>
      <w:r>
        <w:rPr>
          <w:rFonts w:ascii="Arial" w:cs="Arial" w:eastAsia="Arial" w:hAnsi="Arial"/>
          <w:sz w:val="20"/>
          <w:szCs w:val="20"/>
        </w:rPr>
        <w:t xml:space="preserve">The RF output chain must be: DRA818V RF_OUT → coax → LPF input → LPF output → antenna</w:t>
      </w:r>
    </w:p>
    <w:p>
      <w:pPr>
        <w:pStyle w:val="ListParagraph"/>
        <w:numPr>
          <w:ilvl w:val="0"/>
          <w:numId w:val="2"/>
        </w:numPr>
        <w:spacing w:before="40" w:after="40"/>
      </w:pPr>
      <w:r>
        <w:rPr>
          <w:rFonts w:ascii="Arial" w:cs="Arial" w:eastAsia="Arial" w:hAnsi="Arial"/>
          <w:sz w:val="20"/>
          <w:szCs w:val="20"/>
        </w:rPr>
        <w:t xml:space="preserve">Use a short length of RG316 or RG174 coax between the DRA818V and the LPF (6 inches maximum)</w:t>
      </w:r>
    </w:p>
    <w:p>
      <w:pPr>
        <w:pStyle w:val="ListParagraph"/>
        <w:numPr>
          <w:ilvl w:val="0"/>
          <w:numId w:val="2"/>
        </w:numPr>
        <w:spacing w:before="40" w:after="40"/>
      </w:pPr>
      <w:r>
        <w:rPr>
          <w:rFonts w:ascii="Arial" w:cs="Arial" w:eastAsia="Arial" w:hAnsi="Arial"/>
          <w:sz w:val="20"/>
          <w:szCs w:val="20"/>
        </w:rPr>
        <w:t xml:space="preserve">Mount LPF in a small tin or aluminium shielded enclosure</w:t>
      </w:r>
    </w:p>
    <w:p>
      <w:pPr>
        <w:pStyle w:val="ListParagraph"/>
        <w:numPr>
          <w:ilvl w:val="0"/>
          <w:numId w:val="2"/>
        </w:numPr>
        <w:spacing w:before="40" w:after="40"/>
      </w:pPr>
      <w:r>
        <w:rPr>
          <w:rFonts w:ascii="Arial" w:cs="Arial" w:eastAsia="Arial" w:hAnsi="Arial"/>
          <w:sz w:val="20"/>
          <w:szCs w:val="20"/>
        </w:rPr>
        <w:t xml:space="preserve">SMA connectors on both ends of the LPF PCB</w:t>
      </w:r>
    </w:p>
    <w:p>
      <w:pPr>
        <w:pStyle w:val="ListParagraph"/>
        <w:numPr>
          <w:ilvl w:val="0"/>
          <w:numId w:val="2"/>
        </w:numPr>
        <w:spacing w:before="40" w:after="40"/>
      </w:pPr>
      <w:r>
        <w:rPr>
          <w:rFonts w:ascii="Arial" w:cs="Arial" w:eastAsia="Arial" w:hAnsi="Arial"/>
          <w:sz w:val="20"/>
          <w:szCs w:val="20"/>
        </w:rPr>
        <w:t xml:space="preserve">Antenna: 1/4-wave vertical whip with three or four radials, or a ground-plane vertical antenna for 144 MHz</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Never operate the DRA818V without the LPF installed. Unfiltered output contains strong harmonics at 288 MHz, 432 MHz, etc. which violate FCC Part 97 spurious emission limits.</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4  Low-Pass Filter Construction</w:t>
      </w:r>
    </w:p>
    <w:p>
      <w:pPr>
        <w:pStyle w:val="Heading2"/>
        <w:spacing w:before="280" w:after="100"/>
      </w:pPr>
      <w:r>
        <w:rPr>
          <w:rFonts w:ascii="Arial" w:cs="Arial" w:eastAsia="Arial" w:hAnsi="Arial"/>
          <w:b/>
          <w:bCs/>
          <w:color w:val="1F4E79"/>
          <w:sz w:val="26"/>
          <w:szCs w:val="26"/>
        </w:rPr>
        <w:t xml:space="preserve">4.1  Design</w:t>
      </w:r>
    </w:p>
    <w:p>
      <w:pPr>
        <w:spacing w:before="60" w:after="80"/>
      </w:pPr>
      <w:r>
        <w:rPr>
          <w:rFonts w:ascii="Arial" w:cs="Arial" w:eastAsia="Arial" w:hAnsi="Arial"/>
          <w:sz w:val="20"/>
          <w:szCs w:val="20"/>
        </w:rPr>
        <w:t xml:space="preserve">A 7-element Chebyshev Type I low-pass filter with 0.1 dB passband ripple and 50Ω termination provides excellent harmonic rejection for the 2m band: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3200"/>
        <w:gridCol w:w="2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Part Number / Description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 pF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NP0/C0G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0805 SMD, ≥50V; or through-hole 56pF C0G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Mouser 810-GRM2195C1H560JA01D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 nH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Toroid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7T #22 AWG on Amidon T50-6 (yellow)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Amidon T50-6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 pF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NP0/C0G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0805 SMD, ≥50V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Mouser 810-GRM2195C1H121JA01D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120 nH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Toroid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8T #22 AWG on Amidon T50-6</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Amidon T50-6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 pF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NP0/C0G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C2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C2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 nH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Toroid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 as L1 — 7T #22 AWG on T50-6</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Amidon T50-6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 pF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NP0/C0G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C1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C1</w:t>
            </w:r>
          </w:p>
        </w:tc>
      </w:tr>
    </w:tbl>
    <w:p>
      <w:pPr>
        <w:spacing w:before="40" w:after="40"/>
      </w:pPr>
      <w:r>
        <w:t xml:space="preserve"/>
      </w:r>
    </w:p>
    <w:p>
      <w:pPr>
        <w:spacing w:before="60" w:after="80"/>
      </w:pPr>
      <w:r>
        <w:rPr>
          <w:rFonts w:ascii="Arial" w:cs="Arial" w:eastAsia="Arial" w:hAnsi="Arial"/>
          <w:sz w:val="20"/>
          <w:szCs w:val="20"/>
        </w:rPr>
        <w:t xml:space="preserve">Circuit topology (schematic representation):</w:t>
      </w:r>
    </w:p>
    <w:p>
      <w:pPr>
        <w:spacing w:before="40" w:after="40"/>
      </w:pPr>
      <w:r>
        <w:t xml:space="preserve"/>
      </w:r>
    </w:p>
    <w:p>
      <w:pPr>
        <w:spacing w:before="80" w:after="80"/>
        <w:ind w:left="360"/>
      </w:pPr>
      <w:r>
        <w:rPr>
          <w:rFonts w:ascii="Courier New" w:cs="Courier New" w:eastAsia="Courier New" w:hAnsi="Courier New"/>
          <w:sz w:val="19"/>
          <w:szCs w:val="19"/>
        </w:rPr>
        <w:t xml:space="preserve">IN ──┬──[ L1 ]──┬──[ L2 ]──┬──[ L3 ]──┬── OUT (to antenna)</w:t>
      </w:r>
    </w:p>
    <w:p>
      <w:pPr>
        <w:spacing w:before="0" w:after="80"/>
        <w:ind w:left="360"/>
      </w:pPr>
      <w:r>
        <w:rPr>
          <w:rFonts w:ascii="Courier New" w:cs="Courier New" w:eastAsia="Courier New" w:hAnsi="Courier New"/>
          <w:sz w:val="19"/>
          <w:szCs w:val="19"/>
        </w:rPr>
        <w:t xml:space="preserve">    [C1]       [C2]       [C3]       [C4]</w:t>
      </w:r>
    </w:p>
    <w:p>
      <w:pPr>
        <w:spacing w:before="0" w:after="80"/>
        <w:ind w:left="360"/>
      </w:pPr>
      <w:r>
        <w:rPr>
          <w:rFonts w:ascii="Courier New" w:cs="Courier New" w:eastAsia="Courier New" w:hAnsi="Courier New"/>
          <w:sz w:val="19"/>
          <w:szCs w:val="19"/>
        </w:rPr>
        <w:t xml:space="preserve">    GND        GND        GND        GND</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4.2  Winding the Toroids</w:t>
      </w:r>
    </w:p>
    <w:p>
      <w:pPr>
        <w:spacing w:before="60" w:after="80"/>
      </w:pPr>
      <w:r>
        <w:rPr>
          <w:rFonts w:ascii="Arial" w:cs="Arial" w:eastAsia="Arial" w:hAnsi="Arial"/>
          <w:sz w:val="20"/>
          <w:szCs w:val="20"/>
        </w:rPr>
        <w:t xml:space="preserve">Wind L1 and L3 identically; L2 requires one extra turn.</w:t>
      </w:r>
    </w:p>
    <w:p>
      <w:pPr>
        <w:spacing w:before="40" w:after="40"/>
      </w:pPr>
      <w:r>
        <w:t xml:space="preserve"/>
      </w:r>
    </w:p>
    <w:p>
      <w:pPr>
        <w:pStyle w:val="ListParagraph"/>
        <w:numPr>
          <w:ilvl w:val="0"/>
          <w:numId w:val="3"/>
        </w:numPr>
        <w:spacing w:before="40" w:after="40"/>
      </w:pPr>
      <w:r>
        <w:rPr>
          <w:rFonts w:ascii="Arial" w:cs="Arial" w:eastAsia="Arial" w:hAnsi="Arial"/>
          <w:sz w:val="20"/>
          <w:szCs w:val="20"/>
        </w:rPr>
        <w:t xml:space="preserve">Cut approximately 6 inches of #22 AWG enamelled magnet wire.</w:t>
      </w:r>
    </w:p>
    <w:p>
      <w:pPr>
        <w:pStyle w:val="ListParagraph"/>
        <w:numPr>
          <w:ilvl w:val="0"/>
          <w:numId w:val="3"/>
        </w:numPr>
        <w:spacing w:before="40" w:after="40"/>
      </w:pPr>
      <w:r>
        <w:rPr>
          <w:rFonts w:ascii="Arial" w:cs="Arial" w:eastAsia="Arial" w:hAnsi="Arial"/>
          <w:sz w:val="20"/>
          <w:szCs w:val="20"/>
        </w:rPr>
        <w:t xml:space="preserve">Thread one end through the T50-6 toroid core.</w:t>
      </w:r>
    </w:p>
    <w:p>
      <w:pPr>
        <w:pStyle w:val="ListParagraph"/>
        <w:numPr>
          <w:ilvl w:val="0"/>
          <w:numId w:val="3"/>
        </w:numPr>
        <w:spacing w:before="40" w:after="40"/>
      </w:pPr>
      <w:r>
        <w:rPr>
          <w:rFonts w:ascii="Arial" w:cs="Arial" w:eastAsia="Arial" w:hAnsi="Arial"/>
          <w:sz w:val="20"/>
          <w:szCs w:val="20"/>
        </w:rPr>
        <w:t xml:space="preserve">Wind 7 turns through the center of the core, spacing turns evenly around the circumference.</w:t>
      </w:r>
    </w:p>
    <w:p>
      <w:pPr>
        <w:pStyle w:val="ListParagraph"/>
        <w:numPr>
          <w:ilvl w:val="0"/>
          <w:numId w:val="3"/>
        </w:numPr>
        <w:spacing w:before="40" w:after="40"/>
      </w:pPr>
      <w:r>
        <w:rPr>
          <w:rFonts w:ascii="Arial" w:cs="Arial" w:eastAsia="Arial" w:hAnsi="Arial"/>
          <w:sz w:val="20"/>
          <w:szCs w:val="20"/>
        </w:rPr>
        <w:t xml:space="preserve">Leave 1/2 inch of wire at each end. Strip and tin the wire ends (use fine sandpaper or a lighter to remove the enamel, then solder to tin).</w:t>
      </w:r>
    </w:p>
    <w:p>
      <w:pPr>
        <w:pStyle w:val="ListParagraph"/>
        <w:numPr>
          <w:ilvl w:val="0"/>
          <w:numId w:val="3"/>
        </w:numPr>
        <w:spacing w:before="40" w:after="40"/>
      </w:pPr>
      <w:r>
        <w:rPr>
          <w:rFonts w:ascii="Arial" w:cs="Arial" w:eastAsia="Arial" w:hAnsi="Arial"/>
          <w:sz w:val="20"/>
          <w:szCs w:val="20"/>
        </w:rPr>
        <w:t xml:space="preserve">The resulting inductance should be approximately 100 nH. Wind 8 turns for L2 (~120 nH).</w:t>
      </w:r>
    </w:p>
    <w:p>
      <w:pPr>
        <w:pStyle w:val="ListParagraph"/>
        <w:numPr>
          <w:ilvl w:val="0"/>
          <w:numId w:val="3"/>
        </w:numPr>
        <w:spacing w:before="40" w:after="40"/>
      </w:pPr>
      <w:r>
        <w:rPr>
          <w:rFonts w:ascii="Arial" w:cs="Arial" w:eastAsia="Arial" w:hAnsi="Arial"/>
          <w:sz w:val="20"/>
          <w:szCs w:val="20"/>
        </w:rPr>
        <w:t xml:space="preserve">Repeat for all three cores.</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Use a small inductance meter if available to verify values before installing. Typical T50-6 AL value is 40 nH/turn², so 7 turns = 49 × 40 = ~1960 nH? No — use AL = 3.2 nH/turn² for T50-6, so 7² × 3.2 ≈ 157 nH. Adjust turns as needed to reach target value. Fewer turns = less inductance.</w:t>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If T50-6 toroids are unavailable, SMD chip inductors (Murata LQW18A or TDK MLZ2012 series, 0805 size) are an acceptable substitute and simplify construction.</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4.3  PCB Assembly</w:t>
      </w:r>
    </w:p>
    <w:p>
      <w:pPr>
        <w:spacing w:before="60" w:after="80"/>
      </w:pPr>
      <w:r>
        <w:rPr>
          <w:rFonts w:ascii="Arial" w:cs="Arial" w:eastAsia="Arial" w:hAnsi="Arial"/>
          <w:sz w:val="20"/>
          <w:szCs w:val="20"/>
        </w:rPr>
        <w:t xml:space="preserve">Use a small piece of perfboard (0.1 inch pitch) or etched copper-clad board:</w:t>
      </w:r>
    </w:p>
    <w:p>
      <w:pPr>
        <w:pStyle w:val="ListParagraph"/>
        <w:numPr>
          <w:ilvl w:val="0"/>
          <w:numId w:val="2"/>
        </w:numPr>
        <w:spacing w:before="40" w:after="40"/>
      </w:pPr>
      <w:r>
        <w:rPr>
          <w:rFonts w:ascii="Arial" w:cs="Arial" w:eastAsia="Arial" w:hAnsi="Arial"/>
          <w:sz w:val="20"/>
          <w:szCs w:val="20"/>
        </w:rPr>
        <w:t xml:space="preserve">Mount capacitors as close to the inductor connections as possible; keep lead lengths under 5 mm</w:t>
      </w:r>
    </w:p>
    <w:p>
      <w:pPr>
        <w:pStyle w:val="ListParagraph"/>
        <w:numPr>
          <w:ilvl w:val="0"/>
          <w:numId w:val="2"/>
        </w:numPr>
        <w:spacing w:before="40" w:after="40"/>
      </w:pPr>
      <w:r>
        <w:rPr>
          <w:rFonts w:ascii="Arial" w:cs="Arial" w:eastAsia="Arial" w:hAnsi="Arial"/>
          <w:sz w:val="20"/>
          <w:szCs w:val="20"/>
        </w:rPr>
        <w:t xml:space="preserve">Use NP0/C0G capacitors only — X7R and Y5V types have poor high-frequency characteristics</w:t>
      </w:r>
    </w:p>
    <w:p>
      <w:pPr>
        <w:pStyle w:val="ListParagraph"/>
        <w:numPr>
          <w:ilvl w:val="0"/>
          <w:numId w:val="2"/>
        </w:numPr>
        <w:spacing w:before="40" w:after="40"/>
      </w:pPr>
      <w:r>
        <w:rPr>
          <w:rFonts w:ascii="Arial" w:cs="Arial" w:eastAsia="Arial" w:hAnsi="Arial"/>
          <w:sz w:val="20"/>
          <w:szCs w:val="20"/>
        </w:rPr>
        <w:t xml:space="preserve">Tin all connections thoroughly; use flux</w:t>
      </w:r>
    </w:p>
    <w:p>
      <w:pPr>
        <w:pStyle w:val="ListParagraph"/>
        <w:numPr>
          <w:ilvl w:val="0"/>
          <w:numId w:val="2"/>
        </w:numPr>
        <w:spacing w:before="40" w:after="40"/>
      </w:pPr>
      <w:r>
        <w:rPr>
          <w:rFonts w:ascii="Arial" w:cs="Arial" w:eastAsia="Arial" w:hAnsi="Arial"/>
          <w:sz w:val="20"/>
          <w:szCs w:val="20"/>
        </w:rPr>
        <w:t xml:space="preserve">Mount the assembled LPF in a small shielded tin or aluminium enclosure</w:t>
      </w:r>
    </w:p>
    <w:p>
      <w:pPr>
        <w:pStyle w:val="ListParagraph"/>
        <w:numPr>
          <w:ilvl w:val="0"/>
          <w:numId w:val="2"/>
        </w:numPr>
        <w:spacing w:before="40" w:after="40"/>
      </w:pPr>
      <w:r>
        <w:rPr>
          <w:rFonts w:ascii="Arial" w:cs="Arial" w:eastAsia="Arial" w:hAnsi="Arial"/>
          <w:sz w:val="20"/>
          <w:szCs w:val="20"/>
        </w:rPr>
        <w:t xml:space="preserve">Install SMA female edge-mount connectors on each end for easy connection</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5  Firmware Setup</w:t>
      </w:r>
    </w:p>
    <w:p>
      <w:pPr>
        <w:pStyle w:val="Heading2"/>
        <w:spacing w:before="280" w:after="100"/>
      </w:pPr>
      <w:r>
        <w:rPr>
          <w:rFonts w:ascii="Arial" w:cs="Arial" w:eastAsia="Arial" w:hAnsi="Arial"/>
          <w:b/>
          <w:bCs/>
          <w:color w:val="1F4E79"/>
          <w:sz w:val="26"/>
          <w:szCs w:val="26"/>
        </w:rPr>
        <w:t xml:space="preserve">5.1  Arduino IDE Configuration</w:t>
      </w:r>
    </w:p>
    <w:p>
      <w:pPr>
        <w:pStyle w:val="ListParagraph"/>
        <w:numPr>
          <w:ilvl w:val="0"/>
          <w:numId w:val="3"/>
        </w:numPr>
        <w:spacing w:before="40" w:after="40"/>
      </w:pPr>
      <w:r>
        <w:rPr>
          <w:rFonts w:ascii="Arial" w:cs="Arial" w:eastAsia="Arial" w:hAnsi="Arial"/>
          <w:sz w:val="20"/>
          <w:szCs w:val="20"/>
        </w:rPr>
        <w:t xml:space="preserve">Install Arduino IDE 2.x from arduino.cc</w:t>
      </w:r>
    </w:p>
    <w:p>
      <w:pPr>
        <w:pStyle w:val="ListParagraph"/>
        <w:numPr>
          <w:ilvl w:val="0"/>
          <w:numId w:val="3"/>
        </w:numPr>
        <w:spacing w:before="40" w:after="40"/>
      </w:pPr>
      <w:r>
        <w:rPr>
          <w:rFonts w:ascii="Arial" w:cs="Arial" w:eastAsia="Arial" w:hAnsi="Arial"/>
          <w:sz w:val="20"/>
          <w:szCs w:val="20"/>
        </w:rPr>
        <w:t xml:space="preserve">Add the ESP32 board support package: File → Preferences → Additional Board Manager URLs: https://raw.githubusercontent.com/espressif/arduino-esp32/gh-pages/package_esp32_index.json</w:t>
      </w:r>
    </w:p>
    <w:p>
      <w:pPr>
        <w:pStyle w:val="ListParagraph"/>
        <w:numPr>
          <w:ilvl w:val="0"/>
          <w:numId w:val="3"/>
        </w:numPr>
        <w:spacing w:before="40" w:after="40"/>
      </w:pPr>
      <w:r>
        <w:rPr>
          <w:rFonts w:ascii="Arial" w:cs="Arial" w:eastAsia="Arial" w:hAnsi="Arial"/>
          <w:sz w:val="20"/>
          <w:szCs w:val="20"/>
        </w:rPr>
        <w:t xml:space="preserve">Board Manager → install esp32 by Espressif Systems (v2.0.x or later)</w:t>
      </w:r>
    </w:p>
    <w:p>
      <w:pPr>
        <w:pStyle w:val="ListParagraph"/>
        <w:numPr>
          <w:ilvl w:val="0"/>
          <w:numId w:val="3"/>
        </w:numPr>
        <w:spacing w:before="40" w:after="40"/>
      </w:pPr>
      <w:r>
        <w:rPr>
          <w:rFonts w:ascii="Arial" w:cs="Arial" w:eastAsia="Arial" w:hAnsi="Arial"/>
          <w:sz w:val="20"/>
          <w:szCs w:val="20"/>
        </w:rPr>
        <w:t xml:space="preserve">Select board: Tools → Board → ESP32 Arduino → XIAO_ESP32C3</w:t>
      </w:r>
    </w:p>
    <w:p>
      <w:pPr>
        <w:pStyle w:val="ListParagraph"/>
        <w:numPr>
          <w:ilvl w:val="0"/>
          <w:numId w:val="3"/>
        </w:numPr>
        <w:spacing w:before="40" w:after="40"/>
      </w:pPr>
      <w:r>
        <w:rPr>
          <w:rFonts w:ascii="Arial" w:cs="Arial" w:eastAsia="Arial" w:hAnsi="Arial"/>
          <w:sz w:val="20"/>
          <w:szCs w:val="20"/>
        </w:rPr>
        <w:t xml:space="preserve">Select port: the XIAO will appear as a USB-C serial device</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5.2  Firmware Configuration</w:t>
      </w:r>
    </w:p>
    <w:p>
      <w:pPr>
        <w:spacing w:before="60" w:after="80"/>
      </w:pPr>
      <w:r>
        <w:rPr>
          <w:rFonts w:ascii="Arial" w:cs="Arial" w:eastAsia="Arial" w:hAnsi="Arial"/>
          <w:sz w:val="20"/>
          <w:szCs w:val="20"/>
        </w:rPr>
        <w:t xml:space="preserve">Open ardf_fox_KR8E.ino and edit the configuration block at the top:</w:t>
      </w:r>
    </w:p>
    <w:p>
      <w:pPr>
        <w:spacing w:before="40" w:after="40"/>
      </w:pPr>
      <w:r>
        <w:t xml:space="preserve"/>
      </w:r>
    </w:p>
    <w:p>
      <w:pPr>
        <w:spacing w:before="80" w:after="80"/>
        <w:ind w:left="360"/>
      </w:pPr>
      <w:r>
        <w:rPr>
          <w:rFonts w:ascii="Courier New" w:cs="Courier New" w:eastAsia="Courier New" w:hAnsi="Courier New"/>
          <w:sz w:val="19"/>
          <w:szCs w:val="19"/>
        </w:rPr>
        <w:t xml:space="preserve">#define FOX_NUMBER   1          // 1–5 or 0 for beacon</w:t>
      </w:r>
    </w:p>
    <w:p>
      <w:pPr>
        <w:spacing w:before="0" w:after="0"/>
        <w:ind w:left="360"/>
      </w:pPr>
      <w:r>
        <w:rPr>
          <w:rFonts w:ascii="Courier New" w:cs="Courier New" w:eastAsia="Courier New" w:hAnsi="Courier New"/>
          <w:sz w:val="19"/>
          <w:szCs w:val="19"/>
        </w:rPr>
        <w:t xml:space="preserve">#define TX_FREQ      144.500    // MHz</w:t>
      </w:r>
    </w:p>
    <w:p>
      <w:pPr>
        <w:spacing w:before="0" w:after="0"/>
        <w:ind w:left="360"/>
      </w:pPr>
      <w:r>
        <w:rPr>
          <w:rFonts w:ascii="Courier New" w:cs="Courier New" w:eastAsia="Courier New" w:hAnsi="Courier New"/>
          <w:sz w:val="19"/>
          <w:szCs w:val="19"/>
        </w:rPr>
        <w:t xml:space="preserve">#define CALLSIGN     "KR8E"     // FCC callsign</w:t>
      </w:r>
    </w:p>
    <w:p>
      <w:pPr>
        <w:spacing w:before="0" w:after="80"/>
        <w:ind w:left="360"/>
      </w:pPr>
      <w:r>
        <w:rPr>
          <w:rFonts w:ascii="Courier New" w:cs="Courier New" w:eastAsia="Courier New" w:hAnsi="Courier New"/>
          <w:sz w:val="19"/>
          <w:szCs w:val="19"/>
        </w:rPr>
        <w:t xml:space="preserve">#define TX_POWER_LOW true       // 0.5W for battery life</w:t>
      </w:r>
    </w:p>
    <w:p>
      <w:pPr>
        <w:spacing w:before="40" w:after="40"/>
      </w:pPr>
      <w:r>
        <w:t xml:space="preserve"/>
      </w:r>
    </w:p>
    <w:p>
      <w:pPr>
        <w:spacing w:before="60" w:after="80"/>
      </w:pPr>
      <w:r>
        <w:rPr>
          <w:rFonts w:ascii="Arial" w:cs="Arial" w:eastAsia="Arial" w:hAnsi="Arial"/>
          <w:sz w:val="20"/>
          <w:szCs w:val="20"/>
        </w:rPr>
        <w:t xml:space="preserve">For a multi-fox event, build 5 units, each with FOX_NUMBER set to 1, 2, 3, 4, and 5 respectively. All use the same TX_FREQ.</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5.3  Programming the XIAO</w:t>
      </w:r>
    </w:p>
    <w:p>
      <w:pPr>
        <w:pStyle w:val="ListParagraph"/>
        <w:numPr>
          <w:ilvl w:val="0"/>
          <w:numId w:val="3"/>
        </w:numPr>
        <w:spacing w:before="40" w:after="40"/>
      </w:pPr>
      <w:r>
        <w:rPr>
          <w:rFonts w:ascii="Arial" w:cs="Arial" w:eastAsia="Arial" w:hAnsi="Arial"/>
          <w:sz w:val="20"/>
          <w:szCs w:val="20"/>
        </w:rPr>
        <w:t xml:space="preserve">Connect XIAO to PC via USB-C cable.</w:t>
      </w:r>
    </w:p>
    <w:p>
      <w:pPr>
        <w:pStyle w:val="ListParagraph"/>
        <w:numPr>
          <w:ilvl w:val="0"/>
          <w:numId w:val="3"/>
        </w:numPr>
        <w:spacing w:before="40" w:after="40"/>
      </w:pPr>
      <w:r>
        <w:rPr>
          <w:rFonts w:ascii="Arial" w:cs="Arial" w:eastAsia="Arial" w:hAnsi="Arial"/>
          <w:sz w:val="20"/>
          <w:szCs w:val="20"/>
        </w:rPr>
        <w:t xml:space="preserve">The XIAO ESP32C3 may require holding the BOOT button and pressing RESET to enter download mode if the board is not auto-detected. This is only needed the first time on a fresh board.</w:t>
      </w:r>
    </w:p>
    <w:p>
      <w:pPr>
        <w:pStyle w:val="ListParagraph"/>
        <w:numPr>
          <w:ilvl w:val="0"/>
          <w:numId w:val="3"/>
        </w:numPr>
        <w:spacing w:before="40" w:after="40"/>
      </w:pPr>
      <w:r>
        <w:rPr>
          <w:rFonts w:ascii="Arial" w:cs="Arial" w:eastAsia="Arial" w:hAnsi="Arial"/>
          <w:sz w:val="20"/>
          <w:szCs w:val="20"/>
        </w:rPr>
        <w:t xml:space="preserve">Click Upload in Arduino IDE.</w:t>
      </w:r>
    </w:p>
    <w:p>
      <w:pPr>
        <w:pStyle w:val="ListParagraph"/>
        <w:numPr>
          <w:ilvl w:val="0"/>
          <w:numId w:val="3"/>
        </w:numPr>
        <w:spacing w:before="40" w:after="40"/>
      </w:pPr>
      <w:r>
        <w:rPr>
          <w:rFonts w:ascii="Arial" w:cs="Arial" w:eastAsia="Arial" w:hAnsi="Arial"/>
          <w:sz w:val="20"/>
          <w:szCs w:val="20"/>
        </w:rPr>
        <w:t xml:space="preserve">Open Serial Monitor at 115200 baud to observe startup and DRA818V handshake messages.</w:t>
      </w:r>
    </w:p>
    <w:p>
      <w:pPr>
        <w:pStyle w:val="ListParagraph"/>
        <w:numPr>
          <w:ilvl w:val="0"/>
          <w:numId w:val="3"/>
        </w:numPr>
        <w:spacing w:before="40" w:after="40"/>
      </w:pPr>
      <w:r>
        <w:rPr>
          <w:rFonts w:ascii="Arial" w:cs="Arial" w:eastAsia="Arial" w:hAnsi="Arial"/>
          <w:sz w:val="20"/>
          <w:szCs w:val="20"/>
        </w:rPr>
        <w:t xml:space="preserve">On successful startup the LED will blink 3 times, then the unit will begin its ARDF cycle.</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5.4  IARU 2m ARDF Timing</w:t>
      </w:r>
    </w:p>
    <w:p>
      <w:pPr>
        <w:spacing w:before="60" w:after="80"/>
      </w:pPr>
      <w:r>
        <w:rPr>
          <w:rFonts w:ascii="Arial" w:cs="Arial" w:eastAsia="Arial" w:hAnsi="Arial"/>
          <w:sz w:val="20"/>
          <w:szCs w:val="20"/>
        </w:rPr>
        <w:t xml:space="preserve">The firmware implements the standard IARU Region 2 Amateur Radio Direction Finding timing protocol:</w:t>
      </w:r>
    </w:p>
    <w:p>
      <w:pPr>
        <w:spacing w:before="40" w:after="40"/>
      </w:pPr>
      <w:r>
        <w:t xml:space="preserve"/>
      </w:r>
    </w:p>
    <w:p>
      <w:pPr>
        <w:spacing w:before="60" w:after="60"/>
      </w:pPr>
      <w:r>
        <w:rPr>
          <w:rFonts w:ascii="Courier New" w:cs="Courier New" w:eastAsia="Courier New" w:hAnsi="Courier New"/>
          <w:b/>
          <w:bCs/>
          <w:sz w:val="20"/>
          <w:szCs w:val="20"/>
        </w:rPr>
        <w:t xml:space="preserve">Fox 1 (MOE): </w:t>
      </w:r>
      <w:r>
        <w:rPr>
          <w:rFonts w:ascii="Arial" w:cs="Arial" w:eastAsia="Arial" w:hAnsi="Arial"/>
          <w:sz w:val="20"/>
          <w:szCs w:val="20"/>
        </w:rPr>
        <w:t xml:space="preserve">Transmits seconds 0–60 of each 60-second cycle (full minute)</w:t>
      </w:r>
    </w:p>
    <w:p>
      <w:pPr>
        <w:spacing w:before="40" w:after="40"/>
      </w:pPr>
      <w:r>
        <w:rPr>
          <w:rFonts w:ascii="Courier New" w:cs="Courier New" w:eastAsia="Courier New" w:hAnsi="Courier New"/>
          <w:b/>
          <w:bCs/>
          <w:sz w:val="20"/>
          <w:szCs w:val="20"/>
        </w:rPr>
        <w:t xml:space="preserve">Fox 2 (MOI): </w:t>
      </w:r>
      <w:r>
        <w:rPr>
          <w:rFonts w:ascii="Arial" w:cs="Arial" w:eastAsia="Arial" w:hAnsi="Arial"/>
          <w:sz w:val="20"/>
          <w:szCs w:val="20"/>
        </w:rPr>
        <w:t xml:space="preserve">Transmits seconds 0–50 of each cycle</w:t>
      </w:r>
    </w:p>
    <w:p>
      <w:pPr>
        <w:spacing w:before="40" w:after="40"/>
      </w:pPr>
      <w:r>
        <w:rPr>
          <w:rFonts w:ascii="Courier New" w:cs="Courier New" w:eastAsia="Courier New" w:hAnsi="Courier New"/>
          <w:b/>
          <w:bCs/>
          <w:sz w:val="20"/>
          <w:szCs w:val="20"/>
        </w:rPr>
        <w:t xml:space="preserve">Fox 3 (MOS): </w:t>
      </w:r>
      <w:r>
        <w:rPr>
          <w:rFonts w:ascii="Arial" w:cs="Arial" w:eastAsia="Arial" w:hAnsi="Arial"/>
          <w:sz w:val="20"/>
          <w:szCs w:val="20"/>
        </w:rPr>
        <w:t xml:space="preserve">Transmits seconds 0–40 of each cycle</w:t>
      </w:r>
    </w:p>
    <w:p>
      <w:pPr>
        <w:spacing w:before="40" w:after="40"/>
      </w:pPr>
      <w:r>
        <w:rPr>
          <w:rFonts w:ascii="Courier New" w:cs="Courier New" w:eastAsia="Courier New" w:hAnsi="Courier New"/>
          <w:b/>
          <w:bCs/>
          <w:sz w:val="20"/>
          <w:szCs w:val="20"/>
        </w:rPr>
        <w:t xml:space="preserve">Fox 4 (MOH): </w:t>
      </w:r>
      <w:r>
        <w:rPr>
          <w:rFonts w:ascii="Arial" w:cs="Arial" w:eastAsia="Arial" w:hAnsi="Arial"/>
          <w:sz w:val="20"/>
          <w:szCs w:val="20"/>
        </w:rPr>
        <w:t xml:space="preserve">Transmits seconds 0–30 of each cycle</w:t>
      </w:r>
    </w:p>
    <w:p>
      <w:pPr>
        <w:spacing w:before="40" w:after="80"/>
      </w:pPr>
      <w:r>
        <w:rPr>
          <w:rFonts w:ascii="Courier New" w:cs="Courier New" w:eastAsia="Courier New" w:hAnsi="Courier New"/>
          <w:b/>
          <w:bCs/>
          <w:sz w:val="20"/>
          <w:szCs w:val="20"/>
        </w:rPr>
        <w:t xml:space="preserve">Fox 5 (MO5): </w:t>
      </w:r>
      <w:r>
        <w:rPr>
          <w:rFonts w:ascii="Arial" w:cs="Arial" w:eastAsia="Arial" w:hAnsi="Arial"/>
          <w:sz w:val="20"/>
          <w:szCs w:val="20"/>
        </w:rPr>
        <w:t xml:space="preserve">Transmits seconds 0–20 of each cycle</w:t>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Without an external RTC module, the XIAO does not synchronize its 60-second cycles with real-world time or with other foxes. For competition use, add a DS3231 RTC module on I2C (D4/D5) and modify the ardf_cycle() function to align the cycle start to absolute seconds-of-clock.</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6  Battery System</w:t>
      </w:r>
    </w:p>
    <w:p>
      <w:pPr>
        <w:pStyle w:val="Heading2"/>
        <w:spacing w:before="280" w:after="100"/>
      </w:pPr>
      <w:r>
        <w:rPr>
          <w:rFonts w:ascii="Arial" w:cs="Arial" w:eastAsia="Arial" w:hAnsi="Arial"/>
          <w:b/>
          <w:bCs/>
          <w:color w:val="1F4E79"/>
          <w:sz w:val="26"/>
          <w:szCs w:val="26"/>
        </w:rPr>
        <w:t xml:space="preserve">6.1  Cell Selection</w:t>
      </w:r>
    </w:p>
    <w:p>
      <w:pPr>
        <w:spacing w:before="60" w:after="80"/>
      </w:pPr>
      <w:r>
        <w:rPr>
          <w:rFonts w:ascii="Arial" w:cs="Arial" w:eastAsia="Arial" w:hAnsi="Arial"/>
          <w:sz w:val="20"/>
          <w:szCs w:val="20"/>
        </w:rPr>
        <w:t xml:space="preserve">The recommended cell is a protected 18650 lithium-ion cell with 2500–3500 mAh capacity. Recommended brands and models:</w:t>
      </w:r>
    </w:p>
    <w:p>
      <w:pPr>
        <w:pStyle w:val="ListParagraph"/>
        <w:numPr>
          <w:ilvl w:val="0"/>
          <w:numId w:val="2"/>
        </w:numPr>
        <w:spacing w:before="40" w:after="40"/>
      </w:pPr>
      <w:r>
        <w:rPr>
          <w:rFonts w:ascii="Arial" w:cs="Arial" w:eastAsia="Arial" w:hAnsi="Arial"/>
          <w:sz w:val="20"/>
          <w:szCs w:val="20"/>
        </w:rPr>
        <w:t xml:space="preserve">Samsung INR18650-25R — 2500 mAh, 20A continuous; excellent for this application</w:t>
      </w:r>
    </w:p>
    <w:p>
      <w:pPr>
        <w:pStyle w:val="ListParagraph"/>
        <w:numPr>
          <w:ilvl w:val="0"/>
          <w:numId w:val="2"/>
        </w:numPr>
        <w:spacing w:before="40" w:after="40"/>
      </w:pPr>
      <w:r>
        <w:rPr>
          <w:rFonts w:ascii="Arial" w:cs="Arial" w:eastAsia="Arial" w:hAnsi="Arial"/>
          <w:sz w:val="20"/>
          <w:szCs w:val="20"/>
        </w:rPr>
        <w:t xml:space="preserve">Sanyo/Panasonic NCR18650GA — 3450 mAh; highest capacity, good for long events</w:t>
      </w:r>
    </w:p>
    <w:p>
      <w:pPr>
        <w:pStyle w:val="ListParagraph"/>
        <w:numPr>
          <w:ilvl w:val="0"/>
          <w:numId w:val="2"/>
        </w:numPr>
        <w:spacing w:before="40" w:after="40"/>
      </w:pPr>
      <w:r>
        <w:rPr>
          <w:rFonts w:ascii="Arial" w:cs="Arial" w:eastAsia="Arial" w:hAnsi="Arial"/>
          <w:sz w:val="20"/>
          <w:szCs w:val="20"/>
        </w:rPr>
        <w:t xml:space="preserve">LG MJ1 — 3500 mAh; good capacity and quality</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Do not use cheap unbranded 18650 cells claiming 4000+ mAh. These are fraudulently labeled and typically deliver 800–1200 mAh in real use. Buy from reputable retailers such as 18650batterystore.com, Orbtronic, or IMR.</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6.2  Battery Life</w:t>
      </w:r>
    </w:p>
    <w:p>
      <w:pPr>
        <w:spacing w:before="60" w:after="80"/>
      </w:pPr>
      <w:r>
        <w:rPr>
          <w:rFonts w:ascii="Arial" w:cs="Arial" w:eastAsia="Arial" w:hAnsi="Arial"/>
          <w:sz w:val="20"/>
          <w:szCs w:val="20"/>
        </w:rPr>
        <w:t xml:space="preserve">At 0.5W TX power with ESP32C3 light sleep enabled during off-time:</w:t>
      </w:r>
    </w:p>
    <w:p>
      <w:pPr>
        <w:pStyle w:val="ListParagraph"/>
        <w:numPr>
          <w:ilvl w:val="0"/>
          <w:numId w:val="2"/>
        </w:numPr>
        <w:spacing w:before="40" w:after="40"/>
      </w:pPr>
      <w:r>
        <w:rPr>
          <w:rFonts w:ascii="Arial" w:cs="Arial" w:eastAsia="Arial" w:hAnsi="Arial"/>
          <w:sz w:val="20"/>
          <w:szCs w:val="20"/>
        </w:rPr>
        <w:t xml:space="preserve">Fox 1 (60s TX / 0s sleep): approximately 8–10 hours on a 2500 mAh cell</w:t>
      </w:r>
    </w:p>
    <w:p>
      <w:pPr>
        <w:pStyle w:val="ListParagraph"/>
        <w:numPr>
          <w:ilvl w:val="0"/>
          <w:numId w:val="2"/>
        </w:numPr>
        <w:spacing w:before="40" w:after="40"/>
      </w:pPr>
      <w:r>
        <w:rPr>
          <w:rFonts w:ascii="Arial" w:cs="Arial" w:eastAsia="Arial" w:hAnsi="Arial"/>
          <w:sz w:val="20"/>
          <w:szCs w:val="20"/>
        </w:rPr>
        <w:t xml:space="preserve">Fox 2 (50s TX / 10s sleep): approximately 9–11 hours</w:t>
      </w:r>
    </w:p>
    <w:p>
      <w:pPr>
        <w:pStyle w:val="ListParagraph"/>
        <w:numPr>
          <w:ilvl w:val="0"/>
          <w:numId w:val="2"/>
        </w:numPr>
        <w:spacing w:before="40" w:after="40"/>
      </w:pPr>
      <w:r>
        <w:rPr>
          <w:rFonts w:ascii="Arial" w:cs="Arial" w:eastAsia="Arial" w:hAnsi="Arial"/>
          <w:sz w:val="20"/>
          <w:szCs w:val="20"/>
        </w:rPr>
        <w:t xml:space="preserve">Fox 3 (40s TX / 20s sleep): approximately 11–13 hours</w:t>
      </w:r>
    </w:p>
    <w:p>
      <w:pPr>
        <w:pStyle w:val="ListParagraph"/>
        <w:numPr>
          <w:ilvl w:val="0"/>
          <w:numId w:val="2"/>
        </w:numPr>
        <w:spacing w:before="40" w:after="40"/>
      </w:pPr>
      <w:r>
        <w:rPr>
          <w:rFonts w:ascii="Arial" w:cs="Arial" w:eastAsia="Arial" w:hAnsi="Arial"/>
          <w:sz w:val="20"/>
          <w:szCs w:val="20"/>
        </w:rPr>
        <w:t xml:space="preserve">Fox 4 (30s TX / 30s sleep): approximately 13–16 hours</w:t>
      </w:r>
    </w:p>
    <w:p>
      <w:pPr>
        <w:pStyle w:val="ListParagraph"/>
        <w:numPr>
          <w:ilvl w:val="0"/>
          <w:numId w:val="2"/>
        </w:numPr>
        <w:spacing w:before="40" w:after="40"/>
      </w:pPr>
      <w:r>
        <w:rPr>
          <w:rFonts w:ascii="Arial" w:cs="Arial" w:eastAsia="Arial" w:hAnsi="Arial"/>
          <w:sz w:val="20"/>
          <w:szCs w:val="20"/>
        </w:rPr>
        <w:t xml:space="preserve">Fox 5 (20s TX / 40s sleep): approximately 16–20 hours</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For a full-day event (8–12 hours), Fox 1 at 0.5W with a 3000 mAh Samsung cell is borderline. Carry a small USB power bank to recharge via the XIAO USB-C port during setup. The XIAO will charge and transmit simultaneously.</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6.3  Charging</w:t>
      </w:r>
    </w:p>
    <w:p>
      <w:pPr>
        <w:spacing w:before="60" w:after="80"/>
      </w:pPr>
      <w:r>
        <w:rPr>
          <w:rFonts w:ascii="Arial" w:cs="Arial" w:eastAsia="Arial" w:hAnsi="Arial"/>
          <w:sz w:val="20"/>
          <w:szCs w:val="20"/>
        </w:rPr>
        <w:t xml:space="preserve">The XIAO ESP32C3 incorporates an MCP73831 charge IC:</w:t>
      </w:r>
    </w:p>
    <w:p>
      <w:pPr>
        <w:pStyle w:val="ListParagraph"/>
        <w:numPr>
          <w:ilvl w:val="0"/>
          <w:numId w:val="2"/>
        </w:numPr>
        <w:spacing w:before="40" w:after="40"/>
      </w:pPr>
      <w:r>
        <w:rPr>
          <w:rFonts w:ascii="Arial" w:cs="Arial" w:eastAsia="Arial" w:hAnsi="Arial"/>
          <w:sz w:val="20"/>
          <w:szCs w:val="20"/>
        </w:rPr>
        <w:t xml:space="preserve">Charge current: 500 mA (via 2kΩ PROG resistor on board)</w:t>
      </w:r>
    </w:p>
    <w:p>
      <w:pPr>
        <w:pStyle w:val="ListParagraph"/>
        <w:numPr>
          <w:ilvl w:val="0"/>
          <w:numId w:val="2"/>
        </w:numPr>
        <w:spacing w:before="40" w:after="40"/>
      </w:pPr>
      <w:r>
        <w:rPr>
          <w:rFonts w:ascii="Arial" w:cs="Arial" w:eastAsia="Arial" w:hAnsi="Arial"/>
          <w:sz w:val="20"/>
          <w:szCs w:val="20"/>
        </w:rPr>
        <w:t xml:space="preserve">Full charge time: approximately 5 hours from empty on a 2500 mAh cell</w:t>
      </w:r>
    </w:p>
    <w:p>
      <w:pPr>
        <w:pStyle w:val="ListParagraph"/>
        <w:numPr>
          <w:ilvl w:val="0"/>
          <w:numId w:val="2"/>
        </w:numPr>
        <w:spacing w:before="40" w:after="40"/>
      </w:pPr>
      <w:r>
        <w:rPr>
          <w:rFonts w:ascii="Arial" w:cs="Arial" w:eastAsia="Arial" w:hAnsi="Arial"/>
          <w:sz w:val="20"/>
          <w:szCs w:val="20"/>
        </w:rPr>
        <w:t xml:space="preserve">Charge indicator: XIAO has a small amber/green LED near the USB-C port</w:t>
      </w:r>
    </w:p>
    <w:p>
      <w:pPr>
        <w:pStyle w:val="ListParagraph"/>
        <w:numPr>
          <w:ilvl w:val="0"/>
          <w:numId w:val="2"/>
        </w:numPr>
        <w:spacing w:before="40" w:after="40"/>
      </w:pPr>
      <w:r>
        <w:rPr>
          <w:rFonts w:ascii="Arial" w:cs="Arial" w:eastAsia="Arial" w:hAnsi="Arial"/>
          <w:sz w:val="20"/>
          <w:szCs w:val="20"/>
        </w:rPr>
        <w:t xml:space="preserve">The unit can operate (transmit) while charging from USB-C — useful during event setup</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7  Enclosure &amp; Field Deployment</w:t>
      </w:r>
    </w:p>
    <w:p>
      <w:pPr>
        <w:pStyle w:val="Heading2"/>
        <w:spacing w:before="280" w:after="100"/>
      </w:pPr>
      <w:r>
        <w:rPr>
          <w:rFonts w:ascii="Arial" w:cs="Arial" w:eastAsia="Arial" w:hAnsi="Arial"/>
          <w:b/>
          <w:bCs/>
          <w:color w:val="1F4E79"/>
          <w:sz w:val="26"/>
          <w:szCs w:val="26"/>
        </w:rPr>
        <w:t xml:space="preserve">7.1  Suggested Layout</w:t>
      </w:r>
    </w:p>
    <w:p>
      <w:pPr>
        <w:pStyle w:val="ListParagraph"/>
        <w:numPr>
          <w:ilvl w:val="0"/>
          <w:numId w:val="2"/>
        </w:numPr>
        <w:spacing w:before="40" w:after="40"/>
      </w:pPr>
      <w:r>
        <w:rPr>
          <w:rFonts w:ascii="Arial" w:cs="Arial" w:eastAsia="Arial" w:hAnsi="Arial"/>
          <w:sz w:val="20"/>
          <w:szCs w:val="20"/>
        </w:rPr>
        <w:t xml:space="preserve">Mount XIAO and perfboard LPF on a small carrier board inside the enclosure</w:t>
      </w:r>
    </w:p>
    <w:p>
      <w:pPr>
        <w:pStyle w:val="ListParagraph"/>
        <w:numPr>
          <w:ilvl w:val="0"/>
          <w:numId w:val="2"/>
        </w:numPr>
        <w:spacing w:before="40" w:after="40"/>
      </w:pPr>
      <w:r>
        <w:rPr>
          <w:rFonts w:ascii="Arial" w:cs="Arial" w:eastAsia="Arial" w:hAnsi="Arial"/>
          <w:sz w:val="20"/>
          <w:szCs w:val="20"/>
        </w:rPr>
        <w:t xml:space="preserve">18650 holder mounts in the lid or on one side of the enclosure</w:t>
      </w:r>
    </w:p>
    <w:p>
      <w:pPr>
        <w:pStyle w:val="ListParagraph"/>
        <w:numPr>
          <w:ilvl w:val="0"/>
          <w:numId w:val="2"/>
        </w:numPr>
        <w:spacing w:before="40" w:after="40"/>
      </w:pPr>
      <w:r>
        <w:rPr>
          <w:rFonts w:ascii="Arial" w:cs="Arial" w:eastAsia="Arial" w:hAnsi="Arial"/>
          <w:sz w:val="20"/>
          <w:szCs w:val="20"/>
        </w:rPr>
        <w:t xml:space="preserve">SMA RF output connector goes through the enclosure wall</w:t>
      </w:r>
    </w:p>
    <w:p>
      <w:pPr>
        <w:pStyle w:val="ListParagraph"/>
        <w:numPr>
          <w:ilvl w:val="0"/>
          <w:numId w:val="2"/>
        </w:numPr>
        <w:spacing w:before="40" w:after="40"/>
      </w:pPr>
      <w:r>
        <w:rPr>
          <w:rFonts w:ascii="Arial" w:cs="Arial" w:eastAsia="Arial" w:hAnsi="Arial"/>
          <w:sz w:val="20"/>
          <w:szCs w:val="20"/>
        </w:rPr>
        <w:t xml:space="preserve">USB-C port accessible from outside for programming/charging</w:t>
      </w:r>
    </w:p>
    <w:p>
      <w:pPr>
        <w:pStyle w:val="ListParagraph"/>
        <w:numPr>
          <w:ilvl w:val="0"/>
          <w:numId w:val="2"/>
        </w:numPr>
        <w:spacing w:before="40" w:after="40"/>
      </w:pPr>
      <w:r>
        <w:rPr>
          <w:rFonts w:ascii="Arial" w:cs="Arial" w:eastAsia="Arial" w:hAnsi="Arial"/>
          <w:sz w:val="20"/>
          <w:szCs w:val="20"/>
        </w:rPr>
        <w:t xml:space="preserve">Status LED visible through a small hole or window</w:t>
      </w:r>
    </w:p>
    <w:p>
      <w:pPr>
        <w:pStyle w:val="ListParagraph"/>
        <w:numPr>
          <w:ilvl w:val="0"/>
          <w:numId w:val="2"/>
        </w:numPr>
        <w:spacing w:before="40" w:after="40"/>
      </w:pPr>
      <w:r>
        <w:rPr>
          <w:rFonts w:ascii="Arial" w:cs="Arial" w:eastAsia="Arial" w:hAnsi="Arial"/>
          <w:sz w:val="20"/>
          <w:szCs w:val="20"/>
        </w:rPr>
        <w:t xml:space="preserve">Test button accessible from outside</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7.2  Weatherproofing</w:t>
      </w:r>
    </w:p>
    <w:p>
      <w:pPr>
        <w:pStyle w:val="ListParagraph"/>
        <w:numPr>
          <w:ilvl w:val="0"/>
          <w:numId w:val="2"/>
        </w:numPr>
        <w:spacing w:before="40" w:after="40"/>
      </w:pPr>
      <w:r>
        <w:rPr>
          <w:rFonts w:ascii="Arial" w:cs="Arial" w:eastAsia="Arial" w:hAnsi="Arial"/>
          <w:sz w:val="20"/>
          <w:szCs w:val="20"/>
        </w:rPr>
        <w:t xml:space="preserve">Use a Hammond 1591XXBGY ABS enclosure (approx 100×60×25 mm) or equivalent</w:t>
      </w:r>
    </w:p>
    <w:p>
      <w:pPr>
        <w:pStyle w:val="ListParagraph"/>
        <w:numPr>
          <w:ilvl w:val="0"/>
          <w:numId w:val="2"/>
        </w:numPr>
        <w:spacing w:before="40" w:after="40"/>
      </w:pPr>
      <w:r>
        <w:rPr>
          <w:rFonts w:ascii="Arial" w:cs="Arial" w:eastAsia="Arial" w:hAnsi="Arial"/>
          <w:sz w:val="20"/>
          <w:szCs w:val="20"/>
        </w:rPr>
        <w:t xml:space="preserve">Apply silicone sealant around SMA connector and USB-C cutouts for weather resistance</w:t>
      </w:r>
    </w:p>
    <w:p>
      <w:pPr>
        <w:pStyle w:val="ListParagraph"/>
        <w:numPr>
          <w:ilvl w:val="0"/>
          <w:numId w:val="2"/>
        </w:numPr>
        <w:spacing w:before="40" w:after="40"/>
      </w:pPr>
      <w:r>
        <w:rPr>
          <w:rFonts w:ascii="Arial" w:cs="Arial" w:eastAsia="Arial" w:hAnsi="Arial"/>
          <w:sz w:val="20"/>
          <w:szCs w:val="20"/>
        </w:rPr>
        <w:t xml:space="preserve">Use stainless steel hardware for any external fasteners</w:t>
      </w:r>
    </w:p>
    <w:p>
      <w:pPr>
        <w:pStyle w:val="ListParagraph"/>
        <w:numPr>
          <w:ilvl w:val="0"/>
          <w:numId w:val="2"/>
        </w:numPr>
        <w:spacing w:before="40" w:after="40"/>
      </w:pPr>
      <w:r>
        <w:rPr>
          <w:rFonts w:ascii="Arial" w:cs="Arial" w:eastAsia="Arial" w:hAnsi="Arial"/>
          <w:sz w:val="20"/>
          <w:szCs w:val="20"/>
        </w:rPr>
        <w:t xml:space="preserve">Attach a lanyard or hang-strap for hanging the fox from a tree branch</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7.3  Antenna</w:t>
      </w:r>
    </w:p>
    <w:p>
      <w:pPr>
        <w:pStyle w:val="ListParagraph"/>
        <w:numPr>
          <w:ilvl w:val="0"/>
          <w:numId w:val="2"/>
        </w:numPr>
        <w:spacing w:before="40" w:after="40"/>
      </w:pPr>
      <w:r>
        <w:rPr>
          <w:rFonts w:ascii="Arial" w:cs="Arial" w:eastAsia="Arial" w:hAnsi="Arial"/>
          <w:sz w:val="20"/>
          <w:szCs w:val="20"/>
        </w:rPr>
        <w:t xml:space="preserve">For 2m, a 1/4-wave whip is 19.5 inches (49.5 cm) long</w:t>
      </w:r>
    </w:p>
    <w:p>
      <w:pPr>
        <w:pStyle w:val="ListParagraph"/>
        <w:numPr>
          <w:ilvl w:val="0"/>
          <w:numId w:val="2"/>
        </w:numPr>
        <w:spacing w:before="40" w:after="40"/>
      </w:pPr>
      <w:r>
        <w:rPr>
          <w:rFonts w:ascii="Arial" w:cs="Arial" w:eastAsia="Arial" w:hAnsi="Arial"/>
          <w:sz w:val="20"/>
          <w:szCs w:val="20"/>
        </w:rPr>
        <w:t xml:space="preserve">A ground-plane vertical with 3–4 radials angled downward at 45° is ideal</w:t>
      </w:r>
    </w:p>
    <w:p>
      <w:pPr>
        <w:pStyle w:val="ListParagraph"/>
        <w:numPr>
          <w:ilvl w:val="0"/>
          <w:numId w:val="2"/>
        </w:numPr>
        <w:spacing w:before="40" w:after="40"/>
      </w:pPr>
      <w:r>
        <w:rPr>
          <w:rFonts w:ascii="Arial" w:cs="Arial" w:eastAsia="Arial" w:hAnsi="Arial"/>
          <w:sz w:val="20"/>
          <w:szCs w:val="20"/>
        </w:rPr>
        <w:t xml:space="preserve">Commercial 144 MHz rubber duck antennas work well for portable fox deployment</w:t>
      </w:r>
    </w:p>
    <w:p>
      <w:pPr>
        <w:pStyle w:val="ListParagraph"/>
        <w:numPr>
          <w:ilvl w:val="0"/>
          <w:numId w:val="2"/>
        </w:numPr>
        <w:spacing w:before="40" w:after="40"/>
      </w:pPr>
      <w:r>
        <w:rPr>
          <w:rFonts w:ascii="Arial" w:cs="Arial" w:eastAsia="Arial" w:hAnsi="Arial"/>
          <w:sz w:val="20"/>
          <w:szCs w:val="20"/>
        </w:rPr>
        <w:t xml:space="preserve">For maximum range, elevate the antenna and use a whip rather than a rubber duck</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8  Troubleshooting</w:t>
      </w:r>
    </w:p>
    <w:p>
      <w:pPr>
        <w:spacing w:before="40" w:after="40"/>
      </w:pPr>
      <w:r>
        <w:t xml:space="preserve"/>
      </w:r>
    </w:p>
    <w:p>
      <w:pPr>
        <w:spacing w:before="60" w:after="20"/>
      </w:pPr>
      <w:r>
        <w:rPr>
          <w:rFonts w:ascii="Arial" w:cs="Arial" w:eastAsia="Arial" w:hAnsi="Arial"/>
          <w:b/>
          <w:bCs/>
          <w:color w:val="7B1B1B"/>
          <w:sz w:val="20"/>
          <w:szCs w:val="20"/>
        </w:rPr>
        <w:t xml:space="preserve">DRA818V not responding (Serial Monitor shows handshake failed)</w:t>
      </w:r>
    </w:p>
    <w:p>
      <w:pPr>
        <w:pStyle w:val="ListParagraph"/>
        <w:numPr>
          <w:ilvl w:val="0"/>
          <w:numId w:val="2"/>
        </w:numPr>
        <w:spacing w:before="40" w:after="40"/>
      </w:pPr>
      <w:r>
        <w:rPr>
          <w:rFonts w:ascii="Arial" w:cs="Arial" w:eastAsia="Arial" w:hAnsi="Arial"/>
          <w:sz w:val="20"/>
          <w:szCs w:val="20"/>
        </w:rPr>
        <w:t xml:space="preserve">Check TX/RX wiring: XIAO D4 (TX) → DRA818V RXD; XIAO D5 (RX) ← DRA818V TXD</w:t>
      </w:r>
    </w:p>
    <w:p>
      <w:pPr>
        <w:pStyle w:val="ListParagraph"/>
        <w:numPr>
          <w:ilvl w:val="0"/>
          <w:numId w:val="2"/>
        </w:numPr>
        <w:spacing w:before="40" w:after="40"/>
      </w:pPr>
      <w:r>
        <w:rPr>
          <w:rFonts w:ascii="Arial" w:cs="Arial" w:eastAsia="Arial" w:hAnsi="Arial"/>
          <w:sz w:val="20"/>
          <w:szCs w:val="20"/>
        </w:rPr>
        <w:t xml:space="preserve">Verify DRA818V VCC is 3.3V and not 5V</w:t>
      </w:r>
    </w:p>
    <w:p>
      <w:pPr>
        <w:pStyle w:val="ListParagraph"/>
        <w:numPr>
          <w:ilvl w:val="0"/>
          <w:numId w:val="2"/>
        </w:numPr>
        <w:spacing w:before="40" w:after="40"/>
      </w:pPr>
      <w:r>
        <w:rPr>
          <w:rFonts w:ascii="Arial" w:cs="Arial" w:eastAsia="Arial" w:hAnsi="Arial"/>
          <w:sz w:val="20"/>
          <w:szCs w:val="20"/>
        </w:rPr>
        <w:t xml:space="preserve">Ensure DRA818V PD pin is HIGH (active)</w:t>
      </w:r>
    </w:p>
    <w:p>
      <w:pPr>
        <w:pStyle w:val="ListParagraph"/>
        <w:numPr>
          <w:ilvl w:val="0"/>
          <w:numId w:val="2"/>
        </w:numPr>
        <w:spacing w:before="40" w:after="40"/>
      </w:pPr>
      <w:r>
        <w:rPr>
          <w:rFonts w:ascii="Arial" w:cs="Arial" w:eastAsia="Arial" w:hAnsi="Arial"/>
          <w:sz w:val="20"/>
          <w:szCs w:val="20"/>
        </w:rPr>
        <w:t xml:space="preserve">Try replacing the DRA818V module — they are occasionally DOA</w:t>
      </w:r>
    </w:p>
    <w:p>
      <w:pPr>
        <w:spacing w:before="40" w:after="40"/>
      </w:pPr>
      <w:r>
        <w:t xml:space="preserve"/>
      </w:r>
    </w:p>
    <w:p>
      <w:pPr>
        <w:spacing w:before="60" w:after="20"/>
      </w:pPr>
      <w:r>
        <w:rPr>
          <w:rFonts w:ascii="Arial" w:cs="Arial" w:eastAsia="Arial" w:hAnsi="Arial"/>
          <w:b/>
          <w:bCs/>
          <w:color w:val="7B1B1B"/>
          <w:sz w:val="20"/>
          <w:szCs w:val="20"/>
        </w:rPr>
        <w:t xml:space="preserve">No RF output / carrier present</w:t>
      </w:r>
    </w:p>
    <w:p>
      <w:pPr>
        <w:pStyle w:val="ListParagraph"/>
        <w:numPr>
          <w:ilvl w:val="0"/>
          <w:numId w:val="2"/>
        </w:numPr>
        <w:spacing w:before="40" w:after="40"/>
      </w:pPr>
      <w:r>
        <w:rPr>
          <w:rFonts w:ascii="Arial" w:cs="Arial" w:eastAsia="Arial" w:hAnsi="Arial"/>
          <w:sz w:val="20"/>
          <w:szCs w:val="20"/>
        </w:rPr>
        <w:t xml:space="preserve">Verify PTT is being driven LOW during TX (measure with multimeter)</w:t>
      </w:r>
    </w:p>
    <w:p>
      <w:pPr>
        <w:pStyle w:val="ListParagraph"/>
        <w:numPr>
          <w:ilvl w:val="0"/>
          <w:numId w:val="2"/>
        </w:numPr>
        <w:spacing w:before="40" w:after="40"/>
      </w:pPr>
      <w:r>
        <w:rPr>
          <w:rFonts w:ascii="Arial" w:cs="Arial" w:eastAsia="Arial" w:hAnsi="Arial"/>
          <w:sz w:val="20"/>
          <w:szCs w:val="20"/>
        </w:rPr>
        <w:t xml:space="preserve">Check RF path: DRA818V RF_OUT → coax → LPF → SMA → antenna</w:t>
      </w:r>
    </w:p>
    <w:p>
      <w:pPr>
        <w:pStyle w:val="ListParagraph"/>
        <w:numPr>
          <w:ilvl w:val="0"/>
          <w:numId w:val="2"/>
        </w:numPr>
        <w:spacing w:before="40" w:after="40"/>
      </w:pPr>
      <w:r>
        <w:rPr>
          <w:rFonts w:ascii="Arial" w:cs="Arial" w:eastAsia="Arial" w:hAnsi="Arial"/>
          <w:sz w:val="20"/>
          <w:szCs w:val="20"/>
        </w:rPr>
        <w:t xml:space="preserve">Use an SDR (RTL-SDR) or frequency counter to confirm carrier presence</w:t>
      </w:r>
    </w:p>
    <w:p>
      <w:pPr>
        <w:pStyle w:val="ListParagraph"/>
        <w:numPr>
          <w:ilvl w:val="0"/>
          <w:numId w:val="2"/>
        </w:numPr>
        <w:spacing w:before="40" w:after="40"/>
      </w:pPr>
      <w:r>
        <w:rPr>
          <w:rFonts w:ascii="Arial" w:cs="Arial" w:eastAsia="Arial" w:hAnsi="Arial"/>
          <w:sz w:val="20"/>
          <w:szCs w:val="20"/>
        </w:rPr>
        <w:t xml:space="preserve">Check HL pin: leave floating or drive HIGH for 0.5W operation</w:t>
      </w:r>
    </w:p>
    <w:p>
      <w:pPr>
        <w:spacing w:before="40" w:after="40"/>
      </w:pPr>
      <w:r>
        <w:t xml:space="preserve"/>
      </w:r>
    </w:p>
    <w:p>
      <w:pPr>
        <w:spacing w:before="60" w:after="20"/>
      </w:pPr>
      <w:r>
        <w:rPr>
          <w:rFonts w:ascii="Arial" w:cs="Arial" w:eastAsia="Arial" w:hAnsi="Arial"/>
          <w:b/>
          <w:bCs/>
          <w:color w:val="7B1B1B"/>
          <w:sz w:val="20"/>
          <w:szCs w:val="20"/>
        </w:rPr>
        <w:t xml:space="preserve">Audio/tone not being heard on receiver</w:t>
      </w:r>
    </w:p>
    <w:p>
      <w:pPr>
        <w:pStyle w:val="ListParagraph"/>
        <w:numPr>
          <w:ilvl w:val="0"/>
          <w:numId w:val="2"/>
        </w:numPr>
        <w:spacing w:before="40" w:after="40"/>
      </w:pPr>
      <w:r>
        <w:rPr>
          <w:rFonts w:ascii="Arial" w:cs="Arial" w:eastAsia="Arial" w:hAnsi="Arial"/>
          <w:sz w:val="20"/>
          <w:szCs w:val="20"/>
        </w:rPr>
        <w:t xml:space="preserve">Verify audio divider is wired (D9 → 10kΩ → MIC, 10kΩ to GND)</w:t>
      </w:r>
    </w:p>
    <w:p>
      <w:pPr>
        <w:pStyle w:val="ListParagraph"/>
        <w:numPr>
          <w:ilvl w:val="0"/>
          <w:numId w:val="2"/>
        </w:numPr>
        <w:spacing w:before="40" w:after="40"/>
      </w:pPr>
      <w:r>
        <w:rPr>
          <w:rFonts w:ascii="Arial" w:cs="Arial" w:eastAsia="Arial" w:hAnsi="Arial"/>
          <w:sz w:val="20"/>
          <w:szCs w:val="20"/>
        </w:rPr>
        <w:t xml:space="preserve">Confirm AT+SETFILTER was applied (check Serial Monitor for the command)</w:t>
      </w:r>
    </w:p>
    <w:p>
      <w:pPr>
        <w:pStyle w:val="ListParagraph"/>
        <w:numPr>
          <w:ilvl w:val="0"/>
          <w:numId w:val="2"/>
        </w:numPr>
        <w:spacing w:before="40" w:after="40"/>
      </w:pPr>
      <w:r>
        <w:rPr>
          <w:rFonts w:ascii="Arial" w:cs="Arial" w:eastAsia="Arial" w:hAnsi="Arial"/>
          <w:sz w:val="20"/>
          <w:szCs w:val="20"/>
        </w:rPr>
        <w:t xml:space="preserve">Try tuning the receiving radio to narrow FM mode</w:t>
      </w:r>
    </w:p>
    <w:p>
      <w:pPr>
        <w:pStyle w:val="ListParagraph"/>
        <w:numPr>
          <w:ilvl w:val="0"/>
          <w:numId w:val="2"/>
        </w:numPr>
        <w:spacing w:before="40" w:after="40"/>
      </w:pPr>
      <w:r>
        <w:rPr>
          <w:rFonts w:ascii="Arial" w:cs="Arial" w:eastAsia="Arial" w:hAnsi="Arial"/>
          <w:sz w:val="20"/>
          <w:szCs w:val="20"/>
        </w:rPr>
        <w:t xml:space="preserve">Verify TONE_FREQ (default 1000 Hz) is within the receiver passband</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9  Regulatory &amp; Licence Notice</w:t>
      </w:r>
    </w:p>
    <w:p>
      <w:pPr>
        <w:spacing w:before="60" w:after="80"/>
      </w:pPr>
      <w:r>
        <w:rPr>
          <w:rFonts w:ascii="Arial" w:cs="Arial" w:eastAsia="Arial" w:hAnsi="Arial"/>
          <w:sz w:val="20"/>
          <w:szCs w:val="20"/>
        </w:rPr>
        <w:t xml:space="preserve">This transmitter is designed for operation under FCC Part 97 (Amateur Radio Service). The following conditions apply:</w:t>
      </w:r>
    </w:p>
    <w:p>
      <w:pPr>
        <w:pStyle w:val="ListParagraph"/>
        <w:numPr>
          <w:ilvl w:val="0"/>
          <w:numId w:val="2"/>
        </w:numPr>
        <w:spacing w:before="40" w:after="40"/>
      </w:pPr>
      <w:r>
        <w:rPr>
          <w:rFonts w:ascii="Arial" w:cs="Arial" w:eastAsia="Arial" w:hAnsi="Arial"/>
          <w:sz w:val="20"/>
          <w:szCs w:val="20"/>
        </w:rPr>
        <w:t xml:space="preserve">Operation requires a valid FCC amateur radio licence. Callsign KR8E is authorised.</w:t>
      </w:r>
    </w:p>
    <w:p>
      <w:pPr>
        <w:pStyle w:val="ListParagraph"/>
        <w:numPr>
          <w:ilvl w:val="0"/>
          <w:numId w:val="2"/>
        </w:numPr>
        <w:spacing w:before="40" w:after="40"/>
      </w:pPr>
      <w:r>
        <w:rPr>
          <w:rFonts w:ascii="Arial" w:cs="Arial" w:eastAsia="Arial" w:hAnsi="Arial"/>
          <w:sz w:val="20"/>
          <w:szCs w:val="20"/>
        </w:rPr>
        <w:t xml:space="preserve">The station must identify with the callsign KR8E at the end of each transmission sequence. The firmware sends this automatically.</w:t>
      </w:r>
    </w:p>
    <w:p>
      <w:pPr>
        <w:pStyle w:val="ListParagraph"/>
        <w:numPr>
          <w:ilvl w:val="0"/>
          <w:numId w:val="2"/>
        </w:numPr>
        <w:spacing w:before="40" w:after="40"/>
      </w:pPr>
      <w:r>
        <w:rPr>
          <w:rFonts w:ascii="Arial" w:cs="Arial" w:eastAsia="Arial" w:hAnsi="Arial"/>
          <w:sz w:val="20"/>
          <w:szCs w:val="20"/>
        </w:rPr>
        <w:t xml:space="preserve">Frequency 144.500 MHz is within the 2m amateur band (144–148 MHz). Verify event-specific frequency assignments with the event organiser.</w:t>
      </w:r>
    </w:p>
    <w:p>
      <w:pPr>
        <w:pStyle w:val="ListParagraph"/>
        <w:numPr>
          <w:ilvl w:val="0"/>
          <w:numId w:val="2"/>
        </w:numPr>
        <w:spacing w:before="40" w:after="40"/>
      </w:pPr>
      <w:r>
        <w:rPr>
          <w:rFonts w:ascii="Arial" w:cs="Arial" w:eastAsia="Arial" w:hAnsi="Arial"/>
          <w:sz w:val="20"/>
          <w:szCs w:val="20"/>
        </w:rPr>
        <w:t xml:space="preserve">Power output must not exceed the authorised limit (1500W PEP in US; this fox outputs 0.5–1W).</w:t>
      </w:r>
    </w:p>
    <w:p>
      <w:pPr>
        <w:pStyle w:val="ListParagraph"/>
        <w:numPr>
          <w:ilvl w:val="0"/>
          <w:numId w:val="2"/>
        </w:numPr>
        <w:spacing w:before="40" w:after="40"/>
      </w:pPr>
      <w:r>
        <w:rPr>
          <w:rFonts w:ascii="Arial" w:cs="Arial" w:eastAsia="Arial" w:hAnsi="Arial"/>
          <w:sz w:val="20"/>
          <w:szCs w:val="20"/>
        </w:rPr>
        <w:t xml:space="preserve">The LPF must be installed and verified operational prior to any on-air use.</w:t>
      </w:r>
    </w:p>
    <w:p>
      <w:pPr>
        <w:pStyle w:val="ListParagraph"/>
        <w:numPr>
          <w:ilvl w:val="0"/>
          <w:numId w:val="2"/>
        </w:numPr>
        <w:spacing w:before="40" w:after="40"/>
      </w:pPr>
      <w:r>
        <w:rPr>
          <w:rFonts w:ascii="Arial" w:cs="Arial" w:eastAsia="Arial" w:hAnsi="Arial"/>
          <w:sz w:val="20"/>
          <w:szCs w:val="20"/>
        </w:rPr>
        <w:t xml:space="preserve">ARDF events should be coordinated to avoid interference with ongoing amateur radio operations on the event frequency.</w:t>
      </w:r>
    </w:p>
    <w:p>
      <w:pPr>
        <w:spacing w:before="40" w:after="40"/>
      </w:pPr>
      <w:r>
        <w:t xml:space="preserve"/>
      </w:r>
    </w:p>
    <w:p>
      <w:pPr>
        <w:pBdr>
          <w:bottom w:val="single" w:color="CCCCCC" w:sz="4" w:space="1"/>
        </w:pBdr>
        <w:spacing w:before="120" w:after="120"/>
      </w:pPr>
      <w:r>
        <w:t xml:space="preserve"/>
      </w:r>
    </w:p>
    <w:p>
      <w:pPr>
        <w:spacing w:before="80"/>
      </w:pPr>
      <w:r>
        <w:rPr>
          <w:rFonts w:ascii="Arial" w:cs="Arial" w:eastAsia="Arial" w:hAnsi="Arial"/>
          <w:i/>
          <w:iCs/>
          <w:color w:val="888888"/>
          <w:sz w:val="16"/>
          <w:szCs w:val="16"/>
        </w:rPr>
        <w:t xml:space="preserve">ARDF Fox KR8E — Build Guide v1.0  |  For amateur radio use. All construction and operation at builder's own risk.</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ARDF Fox KR8E — Build Guide v1.0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2026-03-25T01:10:37.663Z</dcterms:created>
  <dcterms:modified xsi:type="dcterms:W3CDTF">2026-03-25T01:10:37.664Z</dcterms:modified>
</cp:coreProperties>
</file>

<file path=docProps/custom.xml><?xml version="1.0" encoding="utf-8"?>
<Properties xmlns="http://schemas.openxmlformats.org/officeDocument/2006/custom-properties" xmlns:vt="http://schemas.openxmlformats.org/officeDocument/2006/docPropsVTypes"/>
</file>