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5B975" w14:textId="35D45893" w:rsidR="00153146" w:rsidRPr="00AA29BC" w:rsidRDefault="00153146" w:rsidP="00A86346">
      <w:pPr>
        <w:widowControl/>
        <w:rPr>
          <w:b/>
          <w:snapToGrid/>
          <w:color w:val="000000" w:themeColor="text1"/>
          <w:szCs w:val="24"/>
        </w:rPr>
      </w:pPr>
      <w:r w:rsidRPr="00AA29BC">
        <w:rPr>
          <w:b/>
          <w:szCs w:val="24"/>
        </w:rPr>
        <w:t>GRANT AGREEMENT NO.</w:t>
      </w:r>
      <w:r w:rsidR="00A86346" w:rsidRPr="00AA29BC">
        <w:rPr>
          <w:b/>
          <w:szCs w:val="24"/>
        </w:rPr>
        <w:t xml:space="preserve"> </w:t>
      </w:r>
      <w:r w:rsidR="00B43A43" w:rsidRPr="00AA29BC">
        <w:rPr>
          <w:b/>
          <w:color w:val="000000" w:themeColor="text1"/>
          <w:szCs w:val="24"/>
        </w:rPr>
        <w:tab/>
      </w:r>
    </w:p>
    <w:p w14:paraId="4AB8A79B" w14:textId="17658485" w:rsidR="00153146" w:rsidRPr="00AA29BC" w:rsidRDefault="00153146">
      <w:pPr>
        <w:rPr>
          <w:szCs w:val="24"/>
        </w:rPr>
      </w:pPr>
    </w:p>
    <w:p w14:paraId="68499389" w14:textId="401BE198" w:rsidR="00F553C8" w:rsidRPr="00AA29BC" w:rsidRDefault="009A654A">
      <w:pPr>
        <w:rPr>
          <w:szCs w:val="24"/>
        </w:rPr>
      </w:pPr>
      <w:r w:rsidRPr="00AA29BC">
        <w:rPr>
          <w:szCs w:val="24"/>
        </w:rPr>
        <w:t xml:space="preserve">This </w:t>
      </w:r>
      <w:r w:rsidR="00904647" w:rsidRPr="00AA29BC">
        <w:rPr>
          <w:szCs w:val="24"/>
        </w:rPr>
        <w:t>g</w:t>
      </w:r>
      <w:r w:rsidRPr="00AA29BC">
        <w:rPr>
          <w:szCs w:val="24"/>
        </w:rPr>
        <w:t xml:space="preserve">rant </w:t>
      </w:r>
      <w:r w:rsidR="00904647" w:rsidRPr="00AA29BC">
        <w:rPr>
          <w:szCs w:val="24"/>
        </w:rPr>
        <w:t>a</w:t>
      </w:r>
      <w:r w:rsidRPr="00AA29BC">
        <w:rPr>
          <w:szCs w:val="24"/>
        </w:rPr>
        <w:t xml:space="preserve">greement </w:t>
      </w:r>
      <w:r w:rsidR="00904647" w:rsidRPr="00AA29BC">
        <w:rPr>
          <w:szCs w:val="24"/>
        </w:rPr>
        <w:t xml:space="preserve">(“Agreement”) </w:t>
      </w:r>
      <w:r w:rsidRPr="00AA29BC">
        <w:rPr>
          <w:szCs w:val="24"/>
        </w:rPr>
        <w:t xml:space="preserve">is between the CITY OF PORTLAND, OREGON (“CITY” or “GRANTOR”) </w:t>
      </w:r>
      <w:r w:rsidR="008122B5" w:rsidRPr="00AA29BC">
        <w:rPr>
          <w:szCs w:val="24"/>
        </w:rPr>
        <w:t xml:space="preserve">and </w:t>
      </w:r>
      <w:r w:rsidR="00794040" w:rsidRPr="00AA29BC">
        <w:rPr>
          <w:szCs w:val="24"/>
          <w:highlight w:val="cyan"/>
        </w:rPr>
        <w:t>enter Grantee name</w:t>
      </w:r>
      <w:r w:rsidR="008122B5" w:rsidRPr="00AA29BC">
        <w:rPr>
          <w:szCs w:val="24"/>
        </w:rPr>
        <w:t xml:space="preserve"> </w:t>
      </w:r>
      <w:r w:rsidR="00F37002" w:rsidRPr="00AA29BC">
        <w:rPr>
          <w:szCs w:val="24"/>
        </w:rPr>
        <w:t>(</w:t>
      </w:r>
      <w:r w:rsidR="002D665A" w:rsidRPr="00AA29BC">
        <w:rPr>
          <w:szCs w:val="24"/>
        </w:rPr>
        <w:t xml:space="preserve">or </w:t>
      </w:r>
      <w:r w:rsidRPr="00AA29BC">
        <w:rPr>
          <w:szCs w:val="24"/>
        </w:rPr>
        <w:t xml:space="preserve">“GRANTEE”) in an amount not to exceed </w:t>
      </w:r>
      <w:r w:rsidR="00794040" w:rsidRPr="00AA29BC">
        <w:rPr>
          <w:rFonts w:eastAsiaTheme="minorHAnsi"/>
          <w:snapToGrid/>
          <w:szCs w:val="24"/>
          <w:highlight w:val="cyan"/>
        </w:rPr>
        <w:t>enter grant amount</w:t>
      </w:r>
      <w:r w:rsidR="008122B5" w:rsidRPr="00AA29BC">
        <w:rPr>
          <w:rFonts w:eastAsiaTheme="minorHAnsi"/>
          <w:snapToGrid/>
          <w:szCs w:val="24"/>
        </w:rPr>
        <w:t xml:space="preserve"> to </w:t>
      </w:r>
      <w:r w:rsidR="00794040" w:rsidRPr="00AA29BC">
        <w:rPr>
          <w:rFonts w:eastAsiaTheme="minorHAnsi"/>
          <w:snapToGrid/>
          <w:szCs w:val="24"/>
          <w:highlight w:val="cyan"/>
        </w:rPr>
        <w:t>enter project description</w:t>
      </w:r>
      <w:r w:rsidR="00794040" w:rsidRPr="00AA29BC">
        <w:rPr>
          <w:rFonts w:eastAsiaTheme="minorHAnsi"/>
          <w:snapToGrid/>
          <w:szCs w:val="24"/>
        </w:rPr>
        <w:t>.</w:t>
      </w:r>
    </w:p>
    <w:p w14:paraId="69ADE8C0" w14:textId="77777777" w:rsidR="00F553C8" w:rsidRPr="00AA29BC" w:rsidRDefault="00F553C8">
      <w:pPr>
        <w:rPr>
          <w:szCs w:val="24"/>
        </w:rPr>
      </w:pPr>
    </w:p>
    <w:p w14:paraId="4FC702DD" w14:textId="65F945F1" w:rsidR="008235F5" w:rsidRPr="00AA29BC" w:rsidRDefault="00153146">
      <w:pPr>
        <w:rPr>
          <w:b/>
          <w:color w:val="FF0000"/>
          <w:szCs w:val="24"/>
        </w:rPr>
      </w:pPr>
      <w:r w:rsidRPr="00AA29BC">
        <w:rPr>
          <w:b/>
          <w:szCs w:val="24"/>
        </w:rPr>
        <w:t>RECITALS:</w:t>
      </w:r>
      <w:r w:rsidR="006042EE" w:rsidRPr="00AA29BC">
        <w:rPr>
          <w:b/>
          <w:szCs w:val="24"/>
        </w:rPr>
        <w:t xml:space="preserve">  </w:t>
      </w:r>
    </w:p>
    <w:p w14:paraId="7807DB8B" w14:textId="77777777" w:rsidR="00F54B5C" w:rsidRPr="00AA29BC" w:rsidRDefault="00F54B5C" w:rsidP="00F54B5C">
      <w:pPr>
        <w:widowControl/>
        <w:numPr>
          <w:ilvl w:val="0"/>
          <w:numId w:val="12"/>
        </w:numPr>
        <w:shd w:val="clear" w:color="auto" w:fill="FFFFFF"/>
        <w:spacing w:before="100" w:beforeAutospacing="1" w:after="100" w:afterAutospacing="1"/>
        <w:rPr>
          <w:szCs w:val="24"/>
          <w:highlight w:val="cyan"/>
        </w:rPr>
      </w:pPr>
      <w:r w:rsidRPr="00AA29BC">
        <w:rPr>
          <w:szCs w:val="24"/>
          <w:highlight w:val="cyan"/>
        </w:rPr>
        <w:t>Five cultural institutions, The Japanese American Museum of Oregon, Lan Su Chinese Garden, Oregon Jewish Museum and Center for Holocaust Education, Portland Chinatown Museum, and Portland Saturday Market requested funding in the Fall BMP to support their operating costs and growing infrastructure needs.</w:t>
      </w:r>
    </w:p>
    <w:p w14:paraId="61955388" w14:textId="4A247DAC" w:rsidR="00642C73" w:rsidRPr="00AA29BC" w:rsidRDefault="002F3A14" w:rsidP="00642C73">
      <w:pPr>
        <w:widowControl/>
        <w:numPr>
          <w:ilvl w:val="0"/>
          <w:numId w:val="12"/>
        </w:numPr>
        <w:shd w:val="clear" w:color="auto" w:fill="FFFFFF"/>
        <w:spacing w:before="100" w:beforeAutospacing="1" w:after="100" w:afterAutospacing="1"/>
        <w:rPr>
          <w:szCs w:val="24"/>
          <w:highlight w:val="cyan"/>
        </w:rPr>
      </w:pPr>
      <w:r w:rsidRPr="00AA29BC">
        <w:rPr>
          <w:szCs w:val="24"/>
          <w:highlight w:val="cyan"/>
        </w:rPr>
        <w:t>CITY</w:t>
      </w:r>
      <w:r w:rsidR="00642C73" w:rsidRPr="00AA29BC">
        <w:rPr>
          <w:szCs w:val="24"/>
          <w:highlight w:val="cyan"/>
        </w:rPr>
        <w:t xml:space="preserve"> recognizes the need to support cultural institutions in downtown Portland that have faced economic uncertainty during the global pandemic with inconsistent revenue streams and growing infrastructure costs.</w:t>
      </w:r>
    </w:p>
    <w:p w14:paraId="2D3632EF" w14:textId="6C431E96" w:rsidR="00835B52" w:rsidRPr="00AA29BC" w:rsidRDefault="00642C73" w:rsidP="00F54B5C">
      <w:pPr>
        <w:widowControl/>
        <w:numPr>
          <w:ilvl w:val="0"/>
          <w:numId w:val="12"/>
        </w:numPr>
        <w:shd w:val="clear" w:color="auto" w:fill="FFFFFF"/>
        <w:spacing w:before="100" w:beforeAutospacing="1" w:after="100" w:afterAutospacing="1"/>
        <w:ind w:right="720"/>
        <w:rPr>
          <w:szCs w:val="24"/>
          <w:highlight w:val="cyan"/>
        </w:rPr>
      </w:pPr>
      <w:r w:rsidRPr="00AA29BC">
        <w:rPr>
          <w:szCs w:val="24"/>
          <w:highlight w:val="cyan"/>
        </w:rPr>
        <w:t>On November 17, 2021, Council approved the fiscal year 2021-2022 fall supplemental budget which includes a one-time allocation of $500,000 to support Cultural Institutions.</w:t>
      </w:r>
      <w:r w:rsidR="001C1815" w:rsidRPr="00AA29BC">
        <w:rPr>
          <w:szCs w:val="24"/>
          <w:highlight w:val="cyan"/>
        </w:rPr>
        <w:t xml:space="preserve"> </w:t>
      </w:r>
    </w:p>
    <w:p w14:paraId="20F179F6" w14:textId="6136D9F6" w:rsidR="009A654A" w:rsidRPr="00AA29BC" w:rsidRDefault="009A654A" w:rsidP="00835B52">
      <w:pPr>
        <w:pStyle w:val="ListParagraph"/>
        <w:numPr>
          <w:ilvl w:val="0"/>
          <w:numId w:val="12"/>
        </w:numPr>
        <w:ind w:right="720"/>
        <w:rPr>
          <w:szCs w:val="24"/>
        </w:rPr>
      </w:pPr>
      <w:r w:rsidRPr="00AA29BC">
        <w:rPr>
          <w:szCs w:val="24"/>
          <w:highlight w:val="cyan"/>
        </w:rPr>
        <w:t>C</w:t>
      </w:r>
      <w:r w:rsidR="00930DBB" w:rsidRPr="00AA29BC">
        <w:rPr>
          <w:szCs w:val="24"/>
          <w:highlight w:val="cyan"/>
        </w:rPr>
        <w:t>ITY</w:t>
      </w:r>
      <w:r w:rsidRPr="00AA29BC">
        <w:rPr>
          <w:szCs w:val="24"/>
          <w:highlight w:val="cyan"/>
        </w:rPr>
        <w:t xml:space="preserve"> now desires to </w:t>
      </w:r>
      <w:r w:rsidR="0008375C" w:rsidRPr="00AA29BC">
        <w:rPr>
          <w:szCs w:val="24"/>
          <w:highlight w:val="cyan"/>
        </w:rPr>
        <w:t xml:space="preserve">award a </w:t>
      </w:r>
      <w:r w:rsidR="00F54B5C" w:rsidRPr="00AA29BC">
        <w:rPr>
          <w:szCs w:val="24"/>
          <w:highlight w:val="cyan"/>
        </w:rPr>
        <w:t>one-time</w:t>
      </w:r>
      <w:r w:rsidR="00F77A68" w:rsidRPr="00AA29BC">
        <w:rPr>
          <w:szCs w:val="24"/>
          <w:highlight w:val="cyan"/>
        </w:rPr>
        <w:t xml:space="preserve"> </w:t>
      </w:r>
      <w:r w:rsidRPr="00AA29BC">
        <w:rPr>
          <w:szCs w:val="24"/>
          <w:highlight w:val="cyan"/>
        </w:rPr>
        <w:t>grant to GRANT</w:t>
      </w:r>
      <w:r w:rsidR="006D04B3" w:rsidRPr="00AA29BC">
        <w:rPr>
          <w:szCs w:val="24"/>
          <w:highlight w:val="cyan"/>
        </w:rPr>
        <w:t>EE in an amount not to exceed $</w:t>
      </w:r>
      <w:r w:rsidR="00F54B5C" w:rsidRPr="00AA29BC">
        <w:rPr>
          <w:szCs w:val="24"/>
          <w:highlight w:val="cyan"/>
        </w:rPr>
        <w:t>100,000</w:t>
      </w:r>
      <w:r w:rsidRPr="00AA29BC">
        <w:rPr>
          <w:szCs w:val="24"/>
          <w:highlight w:val="cyan"/>
        </w:rPr>
        <w:t>.</w:t>
      </w:r>
    </w:p>
    <w:p w14:paraId="5F30799B" w14:textId="77777777" w:rsidR="006B20E3" w:rsidRPr="00AA29BC" w:rsidRDefault="006B20E3">
      <w:pPr>
        <w:rPr>
          <w:szCs w:val="24"/>
        </w:rPr>
      </w:pPr>
    </w:p>
    <w:p w14:paraId="61B60E51" w14:textId="5770C01E" w:rsidR="006C3C68" w:rsidRPr="00AA29BC" w:rsidRDefault="006C3C68">
      <w:pPr>
        <w:rPr>
          <w:szCs w:val="24"/>
        </w:rPr>
      </w:pPr>
      <w:r w:rsidRPr="00AA29BC">
        <w:rPr>
          <w:b/>
          <w:szCs w:val="24"/>
        </w:rPr>
        <w:t xml:space="preserve">THEREFORE, </w:t>
      </w:r>
      <w:r w:rsidRPr="00AA29BC">
        <w:rPr>
          <w:szCs w:val="24"/>
        </w:rPr>
        <w:t>in consideration of the mutual promises and covenants contained herein, the parties agree as follows:</w:t>
      </w:r>
    </w:p>
    <w:p w14:paraId="1B8711D9" w14:textId="77777777" w:rsidR="008F71DA" w:rsidRPr="00AA29BC" w:rsidRDefault="008F71DA">
      <w:pPr>
        <w:rPr>
          <w:szCs w:val="24"/>
        </w:rPr>
      </w:pPr>
    </w:p>
    <w:p w14:paraId="3CD7542B" w14:textId="77777777" w:rsidR="00153146" w:rsidRPr="00AA29BC" w:rsidRDefault="00153146">
      <w:pPr>
        <w:rPr>
          <w:szCs w:val="24"/>
        </w:rPr>
      </w:pPr>
    </w:p>
    <w:p w14:paraId="2BC4B756" w14:textId="0B129A55" w:rsidR="00153146" w:rsidRPr="00AA29BC" w:rsidRDefault="006C3C68" w:rsidP="00023832">
      <w:pPr>
        <w:pStyle w:val="Heading1"/>
        <w:numPr>
          <w:ilvl w:val="0"/>
          <w:numId w:val="0"/>
        </w:numPr>
        <w:ind w:left="720" w:hanging="720"/>
      </w:pPr>
      <w:r w:rsidRPr="00AA29BC">
        <w:rPr>
          <w:u w:val="single"/>
        </w:rPr>
        <w:t>ARTICLE I – SCOPE OF WORK</w:t>
      </w:r>
      <w:r w:rsidR="00891EA6" w:rsidRPr="00AA29BC">
        <w:rPr>
          <w:u w:val="single"/>
        </w:rPr>
        <w:t>/OUTCOME MEASURES</w:t>
      </w:r>
      <w:r w:rsidRPr="00AA29BC">
        <w:t xml:space="preserve"> </w:t>
      </w:r>
    </w:p>
    <w:p w14:paraId="261F9A0A" w14:textId="127436F0" w:rsidR="009A654A" w:rsidRPr="00AA29BC" w:rsidRDefault="009A654A" w:rsidP="009A654A">
      <w:pPr>
        <w:pStyle w:val="BodyText"/>
        <w:ind w:left="720"/>
        <w:rPr>
          <w:sz w:val="24"/>
          <w:szCs w:val="24"/>
        </w:rPr>
      </w:pPr>
      <w:r w:rsidRPr="00AA29BC">
        <w:rPr>
          <w:sz w:val="24"/>
          <w:szCs w:val="24"/>
        </w:rPr>
        <w:t xml:space="preserve">GRANTEE agrees to implement the </w:t>
      </w:r>
      <w:r w:rsidR="006042EE" w:rsidRPr="00AA29BC">
        <w:rPr>
          <w:color w:val="FF0000"/>
          <w:sz w:val="24"/>
          <w:szCs w:val="24"/>
          <w:highlight w:val="cyan"/>
        </w:rPr>
        <w:t>enter project title here</w:t>
      </w:r>
      <w:r w:rsidR="0008375C" w:rsidRPr="00AA29BC">
        <w:rPr>
          <w:color w:val="FF0000"/>
          <w:sz w:val="24"/>
          <w:szCs w:val="24"/>
        </w:rPr>
        <w:t xml:space="preserve"> </w:t>
      </w:r>
      <w:r w:rsidR="009606FE" w:rsidRPr="00AA29BC">
        <w:rPr>
          <w:sz w:val="24"/>
          <w:szCs w:val="24"/>
        </w:rPr>
        <w:t xml:space="preserve">as </w:t>
      </w:r>
      <w:r w:rsidRPr="00AA29BC">
        <w:rPr>
          <w:sz w:val="24"/>
          <w:szCs w:val="24"/>
        </w:rPr>
        <w:t xml:space="preserve">described in ATTACHMENT A: Scope of Work, ATTACHMENT B: Budget hereto, which by this reference </w:t>
      </w:r>
      <w:r w:rsidR="008D64EE" w:rsidRPr="00AA29BC">
        <w:rPr>
          <w:sz w:val="24"/>
          <w:szCs w:val="24"/>
        </w:rPr>
        <w:t>are</w:t>
      </w:r>
      <w:r w:rsidRPr="00AA29BC">
        <w:rPr>
          <w:sz w:val="24"/>
          <w:szCs w:val="24"/>
        </w:rPr>
        <w:t xml:space="preserve"> incorporated herein and made a part hereof. </w:t>
      </w:r>
    </w:p>
    <w:p w14:paraId="62FE5DBA" w14:textId="77777777" w:rsidR="006C3C68" w:rsidRPr="00AA29BC" w:rsidRDefault="006C3C68" w:rsidP="00690500">
      <w:pPr>
        <w:pStyle w:val="BodyText"/>
        <w:ind w:left="720"/>
        <w:rPr>
          <w:sz w:val="24"/>
          <w:szCs w:val="24"/>
        </w:rPr>
      </w:pPr>
    </w:p>
    <w:p w14:paraId="527E855F" w14:textId="77777777" w:rsidR="00891EA6" w:rsidRPr="00AA29BC" w:rsidRDefault="00891EA6" w:rsidP="00023832">
      <w:pPr>
        <w:pStyle w:val="Heading1"/>
        <w:numPr>
          <w:ilvl w:val="0"/>
          <w:numId w:val="0"/>
        </w:numPr>
        <w:ind w:left="720" w:hanging="720"/>
      </w:pPr>
      <w:r w:rsidRPr="00AA29BC">
        <w:rPr>
          <w:u w:val="single"/>
        </w:rPr>
        <w:t>ARTICLE II – AGREEMENT PERIOD</w:t>
      </w:r>
      <w:r w:rsidRPr="00AA29BC">
        <w:t xml:space="preserve"> </w:t>
      </w:r>
    </w:p>
    <w:p w14:paraId="64631AD8" w14:textId="79F75D7E" w:rsidR="00891EA6" w:rsidRPr="00AA29BC" w:rsidRDefault="009A654A" w:rsidP="008C17B2">
      <w:pPr>
        <w:tabs>
          <w:tab w:val="left" w:pos="720"/>
        </w:tabs>
        <w:ind w:left="720"/>
        <w:rPr>
          <w:szCs w:val="24"/>
        </w:rPr>
      </w:pPr>
      <w:r w:rsidRPr="00AA29BC">
        <w:rPr>
          <w:szCs w:val="24"/>
        </w:rPr>
        <w:t xml:space="preserve">This Agreement shall become effective on the date of last signature </w:t>
      </w:r>
      <w:r w:rsidR="00444CE8" w:rsidRPr="00AA29BC">
        <w:rPr>
          <w:w w:val="0"/>
          <w:szCs w:val="24"/>
        </w:rPr>
        <w:t>and will terminate on</w:t>
      </w:r>
      <w:r w:rsidRPr="00AA29BC">
        <w:rPr>
          <w:w w:val="0"/>
          <w:szCs w:val="24"/>
        </w:rPr>
        <w:t xml:space="preserve"> </w:t>
      </w:r>
      <w:r w:rsidR="00F929B4" w:rsidRPr="00AA29BC">
        <w:rPr>
          <w:color w:val="FF0000"/>
          <w:w w:val="0"/>
          <w:szCs w:val="24"/>
          <w:highlight w:val="cyan"/>
        </w:rPr>
        <w:t>e</w:t>
      </w:r>
      <w:r w:rsidR="006042EE" w:rsidRPr="00AA29BC">
        <w:rPr>
          <w:color w:val="FF0000"/>
          <w:w w:val="0"/>
          <w:szCs w:val="24"/>
          <w:highlight w:val="cyan"/>
        </w:rPr>
        <w:t>nter termination date here</w:t>
      </w:r>
      <w:r w:rsidR="008C17B2" w:rsidRPr="00AA29BC">
        <w:rPr>
          <w:color w:val="FF0000"/>
          <w:w w:val="0"/>
          <w:szCs w:val="24"/>
        </w:rPr>
        <w:t xml:space="preserve"> </w:t>
      </w:r>
      <w:r w:rsidR="008C17B2" w:rsidRPr="00AA29BC">
        <w:rPr>
          <w:w w:val="0"/>
          <w:szCs w:val="24"/>
        </w:rPr>
        <w:t>unless extended in conformance with Article V, Section G or terminated in conformance with Article V, Sections A-E</w:t>
      </w:r>
      <w:r w:rsidRPr="00AA29BC">
        <w:rPr>
          <w:w w:val="0"/>
          <w:szCs w:val="24"/>
        </w:rPr>
        <w:t>.</w:t>
      </w:r>
      <w:r w:rsidRPr="00AA29BC" w:rsidDel="002D4F42">
        <w:rPr>
          <w:w w:val="0"/>
          <w:szCs w:val="24"/>
        </w:rPr>
        <w:t xml:space="preserve"> </w:t>
      </w:r>
      <w:r w:rsidR="008C17B2" w:rsidRPr="00AA29BC">
        <w:rPr>
          <w:szCs w:val="24"/>
        </w:rPr>
        <w:t>Expense</w:t>
      </w:r>
      <w:r w:rsidR="00F929B4" w:rsidRPr="00AA29BC">
        <w:rPr>
          <w:szCs w:val="24"/>
        </w:rPr>
        <w:t xml:space="preserve">s incurred starting </w:t>
      </w:r>
      <w:proofErr w:type="gramStart"/>
      <w:r w:rsidR="006042EE" w:rsidRPr="00AA29BC">
        <w:rPr>
          <w:color w:val="FF0000"/>
          <w:szCs w:val="24"/>
          <w:highlight w:val="cyan"/>
        </w:rPr>
        <w:t>enter</w:t>
      </w:r>
      <w:proofErr w:type="gramEnd"/>
      <w:r w:rsidR="006042EE" w:rsidRPr="00AA29BC">
        <w:rPr>
          <w:color w:val="FF0000"/>
          <w:szCs w:val="24"/>
          <w:highlight w:val="cyan"/>
        </w:rPr>
        <w:t xml:space="preserve"> start date here</w:t>
      </w:r>
      <w:r w:rsidR="008C17B2" w:rsidRPr="00AA29BC">
        <w:rPr>
          <w:szCs w:val="24"/>
        </w:rPr>
        <w:t xml:space="preserve"> are eligible expenses for the grant funds reimbursement.</w:t>
      </w:r>
    </w:p>
    <w:p w14:paraId="35FCF564" w14:textId="77777777" w:rsidR="008C17B2" w:rsidRPr="00AA29BC" w:rsidRDefault="008C17B2" w:rsidP="008C17B2">
      <w:pPr>
        <w:tabs>
          <w:tab w:val="left" w:pos="720"/>
        </w:tabs>
        <w:ind w:left="720"/>
        <w:rPr>
          <w:szCs w:val="24"/>
        </w:rPr>
      </w:pPr>
    </w:p>
    <w:p w14:paraId="5AC37042" w14:textId="77777777" w:rsidR="00153146" w:rsidRPr="00AA29BC" w:rsidRDefault="00891EA6" w:rsidP="00023832">
      <w:pPr>
        <w:pStyle w:val="Heading1"/>
        <w:numPr>
          <w:ilvl w:val="0"/>
          <w:numId w:val="0"/>
        </w:numPr>
        <w:ind w:left="720" w:hanging="720"/>
        <w:rPr>
          <w:snapToGrid w:val="0"/>
          <w:u w:val="single"/>
        </w:rPr>
      </w:pPr>
      <w:r w:rsidRPr="00AA29BC">
        <w:rPr>
          <w:snapToGrid w:val="0"/>
          <w:u w:val="single"/>
        </w:rPr>
        <w:t xml:space="preserve">ARTICLE III – SPECIFIC </w:t>
      </w:r>
      <w:r w:rsidR="00153146" w:rsidRPr="00AA29BC">
        <w:rPr>
          <w:snapToGrid w:val="0"/>
          <w:u w:val="single"/>
        </w:rPr>
        <w:t>CONDITIONS OF THE GRANT</w:t>
      </w:r>
    </w:p>
    <w:p w14:paraId="069FE071" w14:textId="508CAED4" w:rsidR="005E5D86" w:rsidRPr="00AA29BC" w:rsidRDefault="00153146" w:rsidP="004D7D21">
      <w:pPr>
        <w:pStyle w:val="Heading2"/>
        <w:numPr>
          <w:ilvl w:val="1"/>
          <w:numId w:val="2"/>
        </w:numPr>
        <w:ind w:left="1440"/>
        <w:rPr>
          <w:szCs w:val="24"/>
        </w:rPr>
      </w:pPr>
      <w:bookmarkStart w:id="0" w:name="_Hlk495646574"/>
      <w:r w:rsidRPr="00AA29BC">
        <w:rPr>
          <w:szCs w:val="24"/>
          <w:u w:val="single"/>
        </w:rPr>
        <w:t>Publicity</w:t>
      </w:r>
      <w:r w:rsidR="005D27F1" w:rsidRPr="00AA29BC">
        <w:rPr>
          <w:szCs w:val="24"/>
        </w:rPr>
        <w:t>:</w:t>
      </w:r>
      <w:r w:rsidR="00EC7C3B" w:rsidRPr="00AA29BC">
        <w:rPr>
          <w:szCs w:val="24"/>
        </w:rPr>
        <w:t xml:space="preserve"> </w:t>
      </w:r>
      <w:r w:rsidR="00690500" w:rsidRPr="00AA29BC">
        <w:rPr>
          <w:szCs w:val="24"/>
        </w:rPr>
        <w:t xml:space="preserve">During the term of this Agreement, GRANTEE </w:t>
      </w:r>
      <w:r w:rsidR="009A1CFE" w:rsidRPr="00AA29BC">
        <w:rPr>
          <w:szCs w:val="24"/>
        </w:rPr>
        <w:t xml:space="preserve">shall use its best efforts to mention the </w:t>
      </w:r>
      <w:r w:rsidR="002F3A14" w:rsidRPr="00AA29BC">
        <w:rPr>
          <w:szCs w:val="24"/>
        </w:rPr>
        <w:t>CITY</w:t>
      </w:r>
      <w:r w:rsidR="009A1CFE" w:rsidRPr="00AA29BC">
        <w:rPr>
          <w:szCs w:val="24"/>
        </w:rPr>
        <w:t>’s grant funding in publicity regarding the program</w:t>
      </w:r>
      <w:r w:rsidR="00186216" w:rsidRPr="00AA29BC">
        <w:rPr>
          <w:szCs w:val="24"/>
        </w:rPr>
        <w:t>(</w:t>
      </w:r>
      <w:r w:rsidR="009A1CFE" w:rsidRPr="00AA29BC">
        <w:rPr>
          <w:szCs w:val="24"/>
        </w:rPr>
        <w:t>s</w:t>
      </w:r>
      <w:r w:rsidR="00186216" w:rsidRPr="00AA29BC">
        <w:rPr>
          <w:szCs w:val="24"/>
        </w:rPr>
        <w:t>)</w:t>
      </w:r>
      <w:r w:rsidR="009A1CFE" w:rsidRPr="00AA29BC">
        <w:rPr>
          <w:szCs w:val="24"/>
        </w:rPr>
        <w:t xml:space="preserve"> that will be supported by the grant funds.</w:t>
      </w:r>
    </w:p>
    <w:p w14:paraId="174BD7A5" w14:textId="4BCD49A2" w:rsidR="00153146" w:rsidRPr="00AA29BC" w:rsidRDefault="00734ED0" w:rsidP="006D5FCC">
      <w:pPr>
        <w:pStyle w:val="Heading2"/>
        <w:numPr>
          <w:ilvl w:val="1"/>
          <w:numId w:val="2"/>
        </w:numPr>
        <w:ind w:left="1440"/>
        <w:rPr>
          <w:szCs w:val="24"/>
        </w:rPr>
      </w:pPr>
      <w:r w:rsidRPr="00AA29BC">
        <w:rPr>
          <w:szCs w:val="24"/>
          <w:u w:val="single"/>
        </w:rPr>
        <w:t>C</w:t>
      </w:r>
      <w:r w:rsidR="00281CB9" w:rsidRPr="00AA29BC">
        <w:rPr>
          <w:szCs w:val="24"/>
          <w:u w:val="single"/>
        </w:rPr>
        <w:t>ITY</w:t>
      </w:r>
      <w:r w:rsidRPr="00AA29BC">
        <w:rPr>
          <w:szCs w:val="24"/>
          <w:u w:val="single"/>
        </w:rPr>
        <w:t xml:space="preserve"> </w:t>
      </w:r>
      <w:r w:rsidR="00153146" w:rsidRPr="00AA29BC">
        <w:rPr>
          <w:szCs w:val="24"/>
          <w:u w:val="single"/>
        </w:rPr>
        <w:t>Grant Manager</w:t>
      </w:r>
      <w:r w:rsidR="00CE294F" w:rsidRPr="00AA29BC">
        <w:rPr>
          <w:szCs w:val="24"/>
        </w:rPr>
        <w:t xml:space="preserve">: CITY hereby appoints </w:t>
      </w:r>
      <w:r w:rsidR="006042EE" w:rsidRPr="00AA29BC">
        <w:rPr>
          <w:color w:val="FF0000"/>
          <w:szCs w:val="24"/>
          <w:highlight w:val="cyan"/>
        </w:rPr>
        <w:t>enter C</w:t>
      </w:r>
      <w:r w:rsidR="00224524" w:rsidRPr="00AA29BC">
        <w:rPr>
          <w:color w:val="FF0000"/>
          <w:szCs w:val="24"/>
          <w:highlight w:val="cyan"/>
        </w:rPr>
        <w:t>ity Grant Manager</w:t>
      </w:r>
      <w:r w:rsidR="00CE294F" w:rsidRPr="00AA29BC">
        <w:rPr>
          <w:color w:val="FF0000"/>
          <w:szCs w:val="24"/>
        </w:rPr>
        <w:t xml:space="preserve"> </w:t>
      </w:r>
      <w:r w:rsidR="00CE294F" w:rsidRPr="00AA29BC">
        <w:rPr>
          <w:szCs w:val="24"/>
        </w:rPr>
        <w:t xml:space="preserve">to act as its Project Manager with regard to this Agreement. CITY may, from time to time, designate another person to act as the </w:t>
      </w:r>
      <w:r w:rsidR="00FD76A1" w:rsidRPr="00AA29BC">
        <w:rPr>
          <w:szCs w:val="24"/>
        </w:rPr>
        <w:t>CITY</w:t>
      </w:r>
      <w:r w:rsidR="00CE294F" w:rsidRPr="00AA29BC">
        <w:rPr>
          <w:szCs w:val="24"/>
        </w:rPr>
        <w:t xml:space="preserve"> Project Manager and </w:t>
      </w:r>
      <w:r w:rsidR="00904647" w:rsidRPr="00AA29BC">
        <w:rPr>
          <w:szCs w:val="24"/>
        </w:rPr>
        <w:t xml:space="preserve">CITY </w:t>
      </w:r>
      <w:r w:rsidR="00CE294F" w:rsidRPr="00AA29BC">
        <w:rPr>
          <w:szCs w:val="24"/>
        </w:rPr>
        <w:t>will inform GRANTEE in writing of any change in Project Manager</w:t>
      </w:r>
      <w:bookmarkEnd w:id="0"/>
      <w:r w:rsidR="00CE294F" w:rsidRPr="00AA29BC">
        <w:rPr>
          <w:szCs w:val="24"/>
        </w:rPr>
        <w:t>.</w:t>
      </w:r>
    </w:p>
    <w:p w14:paraId="539C8C50" w14:textId="5805810A" w:rsidR="00817104" w:rsidRPr="00AA29BC" w:rsidRDefault="00C223BE" w:rsidP="00817104">
      <w:pPr>
        <w:pStyle w:val="BodyText"/>
        <w:ind w:left="2160"/>
        <w:rPr>
          <w:sz w:val="24"/>
          <w:szCs w:val="24"/>
        </w:rPr>
      </w:pPr>
      <w:r w:rsidRPr="00AA29BC">
        <w:rPr>
          <w:color w:val="FF0000"/>
          <w:sz w:val="24"/>
          <w:szCs w:val="24"/>
          <w:highlight w:val="cyan"/>
        </w:rPr>
        <w:lastRenderedPageBreak/>
        <w:t>C</w:t>
      </w:r>
      <w:r w:rsidR="00224524" w:rsidRPr="00AA29BC">
        <w:rPr>
          <w:color w:val="FF0000"/>
          <w:sz w:val="24"/>
          <w:szCs w:val="24"/>
          <w:highlight w:val="cyan"/>
        </w:rPr>
        <w:t>ity Grant Manager</w:t>
      </w:r>
      <w:r w:rsidR="00817104" w:rsidRPr="00AA29BC">
        <w:rPr>
          <w:color w:val="FF0000"/>
          <w:sz w:val="24"/>
          <w:szCs w:val="24"/>
          <w:highlight w:val="cyan"/>
        </w:rPr>
        <w:br/>
        <w:t>City of Portland, OMF/Grants Management Division</w:t>
      </w:r>
      <w:r w:rsidR="00817104" w:rsidRPr="00AA29BC">
        <w:rPr>
          <w:color w:val="FF0000"/>
          <w:sz w:val="24"/>
          <w:szCs w:val="24"/>
          <w:highlight w:val="cyan"/>
        </w:rPr>
        <w:br/>
        <w:t>1120 SW 5</w:t>
      </w:r>
      <w:r w:rsidR="00817104" w:rsidRPr="00AA29BC">
        <w:rPr>
          <w:color w:val="FF0000"/>
          <w:sz w:val="24"/>
          <w:szCs w:val="24"/>
          <w:highlight w:val="cyan"/>
          <w:vertAlign w:val="superscript"/>
        </w:rPr>
        <w:t>th</w:t>
      </w:r>
      <w:r w:rsidR="00817104" w:rsidRPr="00AA29BC">
        <w:rPr>
          <w:color w:val="FF0000"/>
          <w:sz w:val="24"/>
          <w:szCs w:val="24"/>
          <w:highlight w:val="cyan"/>
        </w:rPr>
        <w:t xml:space="preserve"> Ave., Suite 1</w:t>
      </w:r>
      <w:r w:rsidR="00D70A5B" w:rsidRPr="00AA29BC">
        <w:rPr>
          <w:color w:val="FF0000"/>
          <w:sz w:val="24"/>
          <w:szCs w:val="24"/>
          <w:highlight w:val="cyan"/>
        </w:rPr>
        <w:t>0</w:t>
      </w:r>
      <w:r w:rsidR="00581BFB">
        <w:rPr>
          <w:color w:val="FF0000"/>
          <w:sz w:val="24"/>
          <w:szCs w:val="24"/>
          <w:highlight w:val="cyan"/>
        </w:rPr>
        <w:t>33</w:t>
      </w:r>
      <w:r w:rsidR="005771D1" w:rsidRPr="00AA29BC">
        <w:rPr>
          <w:color w:val="FF0000"/>
          <w:sz w:val="24"/>
          <w:szCs w:val="24"/>
          <w:highlight w:val="cyan"/>
        </w:rPr>
        <w:br/>
        <w:t>Portland, OR 97204</w:t>
      </w:r>
      <w:r w:rsidRPr="00AA29BC">
        <w:rPr>
          <w:color w:val="FF0000"/>
          <w:sz w:val="24"/>
          <w:szCs w:val="24"/>
          <w:highlight w:val="cyan"/>
        </w:rPr>
        <w:br/>
      </w:r>
      <w:r w:rsidR="00224524" w:rsidRPr="00AA29BC">
        <w:rPr>
          <w:color w:val="FF0000"/>
          <w:sz w:val="24"/>
          <w:szCs w:val="24"/>
          <w:highlight w:val="cyan"/>
        </w:rPr>
        <w:t>City Grant Manager Phone</w:t>
      </w:r>
      <w:r w:rsidR="00817104" w:rsidRPr="00AA29BC">
        <w:rPr>
          <w:color w:val="FF0000"/>
          <w:sz w:val="24"/>
          <w:szCs w:val="24"/>
          <w:highlight w:val="cyan"/>
        </w:rPr>
        <w:br/>
      </w:r>
      <w:r w:rsidR="00224524" w:rsidRPr="00AA29BC">
        <w:rPr>
          <w:color w:val="FF0000"/>
          <w:sz w:val="24"/>
          <w:szCs w:val="24"/>
          <w:highlight w:val="cyan"/>
        </w:rPr>
        <w:t>City Grant Manager email</w:t>
      </w:r>
    </w:p>
    <w:p w14:paraId="37BFBBD2" w14:textId="77777777" w:rsidR="00817104" w:rsidRPr="00AA29BC" w:rsidRDefault="00817104" w:rsidP="00817104">
      <w:pPr>
        <w:pStyle w:val="BodyText"/>
        <w:ind w:left="2160"/>
        <w:rPr>
          <w:sz w:val="24"/>
          <w:szCs w:val="24"/>
        </w:rPr>
      </w:pPr>
    </w:p>
    <w:p w14:paraId="09A9E09B" w14:textId="610B5BE3" w:rsidR="002909EF" w:rsidRPr="00AA29BC" w:rsidRDefault="009A654A" w:rsidP="00E84DB2">
      <w:pPr>
        <w:pStyle w:val="Heading2"/>
        <w:numPr>
          <w:ilvl w:val="1"/>
          <w:numId w:val="2"/>
        </w:numPr>
        <w:ind w:left="1440"/>
        <w:rPr>
          <w:szCs w:val="24"/>
        </w:rPr>
      </w:pPr>
      <w:bookmarkStart w:id="1" w:name="_Hlk495646656"/>
      <w:r w:rsidRPr="00AA29BC">
        <w:rPr>
          <w:szCs w:val="24"/>
          <w:u w:val="single"/>
        </w:rPr>
        <w:t>GRANTEE Project Manager</w:t>
      </w:r>
      <w:r w:rsidRPr="00AA29BC">
        <w:rPr>
          <w:szCs w:val="24"/>
        </w:rPr>
        <w:t xml:space="preserve">: GRANTEE appoints </w:t>
      </w:r>
      <w:r w:rsidR="00224524" w:rsidRPr="00AA29BC">
        <w:rPr>
          <w:color w:val="FF0000"/>
          <w:szCs w:val="24"/>
          <w:highlight w:val="cyan"/>
        </w:rPr>
        <w:t>Organization Project Manager</w:t>
      </w:r>
      <w:r w:rsidR="0023702C" w:rsidRPr="00AA29BC">
        <w:rPr>
          <w:color w:val="FF0000"/>
          <w:szCs w:val="24"/>
        </w:rPr>
        <w:t xml:space="preserve"> </w:t>
      </w:r>
      <w:r w:rsidRPr="00AA29BC">
        <w:rPr>
          <w:szCs w:val="24"/>
        </w:rPr>
        <w:t xml:space="preserve">to act as its Project Manager </w:t>
      </w:r>
      <w:r w:rsidR="00345C13" w:rsidRPr="00AA29BC">
        <w:rPr>
          <w:szCs w:val="24"/>
        </w:rPr>
        <w:t>regarding</w:t>
      </w:r>
      <w:r w:rsidRPr="00AA29BC">
        <w:rPr>
          <w:szCs w:val="24"/>
        </w:rPr>
        <w:t xml:space="preserve"> this Agreement. GRANTEE may, from time to time, designate another person to act as the GRANTEE Project Manager and </w:t>
      </w:r>
      <w:r w:rsidR="008857F6" w:rsidRPr="00AA29BC">
        <w:rPr>
          <w:szCs w:val="24"/>
        </w:rPr>
        <w:t xml:space="preserve">shall </w:t>
      </w:r>
      <w:r w:rsidRPr="00AA29BC">
        <w:rPr>
          <w:szCs w:val="24"/>
        </w:rPr>
        <w:t>inform CITY in writing of any change in Project Manager.</w:t>
      </w:r>
    </w:p>
    <w:bookmarkEnd w:id="1"/>
    <w:p w14:paraId="22AD5A0D" w14:textId="72BBCEA5" w:rsidR="0023702C" w:rsidRPr="00AA29BC" w:rsidRDefault="00B97DD6" w:rsidP="0023702C">
      <w:pPr>
        <w:pStyle w:val="BodyText"/>
        <w:ind w:left="2160"/>
        <w:rPr>
          <w:snapToGrid/>
          <w:color w:val="FF0000"/>
          <w:sz w:val="24"/>
          <w:szCs w:val="24"/>
          <w:highlight w:val="cyan"/>
        </w:rPr>
      </w:pPr>
      <w:r w:rsidRPr="00AA29BC">
        <w:rPr>
          <w:snapToGrid/>
          <w:color w:val="FF0000"/>
          <w:sz w:val="24"/>
          <w:szCs w:val="24"/>
          <w:highlight w:val="cyan"/>
        </w:rPr>
        <w:t>Insert Name</w:t>
      </w:r>
      <w:r w:rsidR="00224524" w:rsidRPr="00AA29BC">
        <w:rPr>
          <w:snapToGrid/>
          <w:color w:val="FF0000"/>
          <w:sz w:val="24"/>
          <w:szCs w:val="24"/>
          <w:highlight w:val="cyan"/>
        </w:rPr>
        <w:t xml:space="preserve"> of </w:t>
      </w:r>
      <w:proofErr w:type="gramStart"/>
      <w:r w:rsidR="00224524" w:rsidRPr="00AA29BC">
        <w:rPr>
          <w:snapToGrid/>
          <w:color w:val="FF0000"/>
          <w:sz w:val="24"/>
          <w:szCs w:val="24"/>
          <w:highlight w:val="cyan"/>
        </w:rPr>
        <w:t xml:space="preserve">Organization </w:t>
      </w:r>
      <w:r w:rsidR="00D44B87" w:rsidRPr="00AA29BC">
        <w:rPr>
          <w:snapToGrid/>
          <w:color w:val="FF0000"/>
          <w:sz w:val="24"/>
          <w:szCs w:val="24"/>
          <w:highlight w:val="cyan"/>
        </w:rPr>
        <w:t xml:space="preserve"> Project</w:t>
      </w:r>
      <w:proofErr w:type="gramEnd"/>
      <w:r w:rsidR="00D44B87" w:rsidRPr="00AA29BC">
        <w:rPr>
          <w:snapToGrid/>
          <w:color w:val="FF0000"/>
          <w:sz w:val="24"/>
          <w:szCs w:val="24"/>
          <w:highlight w:val="cyan"/>
        </w:rPr>
        <w:t xml:space="preserve"> Manager</w:t>
      </w:r>
    </w:p>
    <w:p w14:paraId="2146C7D5" w14:textId="6DF3EF9D" w:rsidR="00B044FE" w:rsidRPr="00AA29BC" w:rsidRDefault="00224524" w:rsidP="00B044FE">
      <w:pPr>
        <w:pStyle w:val="BodyText"/>
        <w:ind w:left="2160"/>
        <w:rPr>
          <w:snapToGrid/>
          <w:color w:val="FF0000"/>
          <w:sz w:val="24"/>
          <w:szCs w:val="24"/>
          <w:highlight w:val="cyan"/>
        </w:rPr>
      </w:pPr>
      <w:r w:rsidRPr="00AA29BC">
        <w:rPr>
          <w:snapToGrid/>
          <w:color w:val="FF0000"/>
          <w:sz w:val="24"/>
          <w:szCs w:val="24"/>
          <w:highlight w:val="cyan"/>
        </w:rPr>
        <w:t>Organization Name</w:t>
      </w:r>
    </w:p>
    <w:p w14:paraId="7B931084" w14:textId="21A939CF" w:rsidR="0023702C" w:rsidRPr="00AA29BC" w:rsidRDefault="00224524" w:rsidP="0023702C">
      <w:pPr>
        <w:pStyle w:val="BodyText"/>
        <w:ind w:left="2160"/>
        <w:rPr>
          <w:sz w:val="24"/>
          <w:szCs w:val="24"/>
        </w:rPr>
      </w:pPr>
      <w:r w:rsidRPr="00AA29BC">
        <w:rPr>
          <w:snapToGrid/>
          <w:color w:val="FF0000"/>
          <w:sz w:val="24"/>
          <w:szCs w:val="24"/>
          <w:highlight w:val="cyan"/>
        </w:rPr>
        <w:t>Organization address</w:t>
      </w:r>
      <w:r w:rsidR="008460FC" w:rsidRPr="00AA29BC">
        <w:rPr>
          <w:snapToGrid/>
          <w:color w:val="FF0000"/>
          <w:sz w:val="24"/>
          <w:szCs w:val="24"/>
          <w:highlight w:val="cyan"/>
        </w:rPr>
        <w:br/>
      </w:r>
      <w:r w:rsidRPr="00AA29BC">
        <w:rPr>
          <w:snapToGrid/>
          <w:color w:val="FF0000"/>
          <w:sz w:val="24"/>
          <w:szCs w:val="24"/>
          <w:highlight w:val="cyan"/>
        </w:rPr>
        <w:t>Project Manager Phone</w:t>
      </w:r>
      <w:r w:rsidR="002832E2" w:rsidRPr="00AA29BC">
        <w:rPr>
          <w:snapToGrid/>
          <w:color w:val="FF0000"/>
          <w:sz w:val="24"/>
          <w:szCs w:val="24"/>
          <w:highlight w:val="cyan"/>
        </w:rPr>
        <w:br/>
      </w:r>
      <w:r w:rsidRPr="00AA29BC">
        <w:rPr>
          <w:snapToGrid/>
          <w:color w:val="FF0000"/>
          <w:sz w:val="24"/>
          <w:szCs w:val="24"/>
          <w:highlight w:val="cyan"/>
        </w:rPr>
        <w:t>Project Manager Email</w:t>
      </w:r>
      <w:r w:rsidR="0023702C" w:rsidRPr="00AA29BC">
        <w:rPr>
          <w:snapToGrid/>
          <w:sz w:val="24"/>
          <w:szCs w:val="24"/>
          <w:highlight w:val="cyan"/>
        </w:rPr>
        <w:br/>
      </w:r>
    </w:p>
    <w:p w14:paraId="018E7A3F" w14:textId="77777777" w:rsidR="00817104" w:rsidRPr="00AA29BC" w:rsidRDefault="00817104" w:rsidP="00817104">
      <w:pPr>
        <w:pStyle w:val="BodyText"/>
        <w:ind w:left="2160"/>
        <w:rPr>
          <w:sz w:val="24"/>
          <w:szCs w:val="24"/>
        </w:rPr>
      </w:pPr>
    </w:p>
    <w:p w14:paraId="28C152BB" w14:textId="501A7B5E" w:rsidR="006104A1" w:rsidRPr="008C306E" w:rsidRDefault="00406E9A" w:rsidP="006D5FCC">
      <w:pPr>
        <w:pStyle w:val="Heading2"/>
        <w:numPr>
          <w:ilvl w:val="1"/>
          <w:numId w:val="2"/>
        </w:numPr>
        <w:ind w:left="1440"/>
        <w:rPr>
          <w:szCs w:val="24"/>
        </w:rPr>
      </w:pPr>
      <w:bookmarkStart w:id="2" w:name="_Hlk495646635"/>
      <w:r w:rsidRPr="00AA29BC">
        <w:rPr>
          <w:szCs w:val="24"/>
          <w:u w:val="single"/>
        </w:rPr>
        <w:t>Billings/I</w:t>
      </w:r>
      <w:r w:rsidR="00153146" w:rsidRPr="00AA29BC">
        <w:rPr>
          <w:szCs w:val="24"/>
          <w:u w:val="single"/>
        </w:rPr>
        <w:t>nvoices/Payment:</w:t>
      </w:r>
      <w:r w:rsidR="00CE294F" w:rsidRPr="00AA29BC">
        <w:rPr>
          <w:szCs w:val="24"/>
        </w:rPr>
        <w:t xml:space="preserve"> </w:t>
      </w:r>
      <w:r w:rsidR="00153146" w:rsidRPr="00AA29BC">
        <w:rPr>
          <w:szCs w:val="24"/>
        </w:rPr>
        <w:t>The C</w:t>
      </w:r>
      <w:r w:rsidR="00472B9E" w:rsidRPr="00AA29BC">
        <w:rPr>
          <w:szCs w:val="24"/>
        </w:rPr>
        <w:t>ITY</w:t>
      </w:r>
      <w:r w:rsidR="00153146" w:rsidRPr="00AA29BC">
        <w:rPr>
          <w:szCs w:val="24"/>
        </w:rPr>
        <w:t xml:space="preserve"> Grant Manager is authorized to approve work</w:t>
      </w:r>
      <w:r w:rsidR="00B245BC" w:rsidRPr="00AA29BC">
        <w:rPr>
          <w:szCs w:val="24"/>
        </w:rPr>
        <w:t>, billings,</w:t>
      </w:r>
      <w:r w:rsidR="00153146" w:rsidRPr="00AA29BC">
        <w:rPr>
          <w:szCs w:val="24"/>
        </w:rPr>
        <w:t xml:space="preserve"> and invoices submitted pursuant to this grant and to carry out all other</w:t>
      </w:r>
      <w:r w:rsidR="00B245BC" w:rsidRPr="00AA29BC">
        <w:rPr>
          <w:szCs w:val="24"/>
        </w:rPr>
        <w:t xml:space="preserve"> </w:t>
      </w:r>
      <w:r w:rsidR="00153146" w:rsidRPr="00AA29BC">
        <w:rPr>
          <w:szCs w:val="24"/>
        </w:rPr>
        <w:t>C</w:t>
      </w:r>
      <w:r w:rsidR="00281CB9" w:rsidRPr="00AA29BC">
        <w:rPr>
          <w:szCs w:val="24"/>
        </w:rPr>
        <w:t>ITY</w:t>
      </w:r>
      <w:r w:rsidR="00153146" w:rsidRPr="00AA29BC">
        <w:rPr>
          <w:szCs w:val="24"/>
        </w:rPr>
        <w:t xml:space="preserve"> actions referred to herein in a</w:t>
      </w:r>
      <w:r w:rsidR="006104A1" w:rsidRPr="00AA29BC">
        <w:rPr>
          <w:szCs w:val="24"/>
        </w:rPr>
        <w:t>ccordance with this Agreement.</w:t>
      </w:r>
      <w:r w:rsidR="00DE2DDC" w:rsidRPr="008C306E">
        <w:rPr>
          <w:szCs w:val="24"/>
        </w:rPr>
        <w:t xml:space="preserve"> The Final Invoice</w:t>
      </w:r>
      <w:r w:rsidR="00790D49" w:rsidRPr="008C306E">
        <w:rPr>
          <w:szCs w:val="24"/>
        </w:rPr>
        <w:t>, using Attachment D. is due</w:t>
      </w:r>
      <w:r w:rsidR="00DE2DDC" w:rsidRPr="008C306E">
        <w:rPr>
          <w:szCs w:val="24"/>
        </w:rPr>
        <w:t xml:space="preserve"> no later than thirty (30) days after the </w:t>
      </w:r>
      <w:r w:rsidR="000B6889" w:rsidRPr="008C306E">
        <w:rPr>
          <w:szCs w:val="24"/>
        </w:rPr>
        <w:t>grant termination date</w:t>
      </w:r>
      <w:r w:rsidR="00DE2DDC" w:rsidRPr="008C306E">
        <w:rPr>
          <w:szCs w:val="24"/>
        </w:rPr>
        <w:t xml:space="preserve">. </w:t>
      </w:r>
    </w:p>
    <w:p w14:paraId="1B8F8EA7" w14:textId="48AB9137" w:rsidR="00537ECF" w:rsidRPr="008C306E" w:rsidRDefault="00153146" w:rsidP="006D5FCC">
      <w:pPr>
        <w:pStyle w:val="Heading2"/>
        <w:numPr>
          <w:ilvl w:val="1"/>
          <w:numId w:val="2"/>
        </w:numPr>
        <w:ind w:left="1440"/>
        <w:rPr>
          <w:szCs w:val="24"/>
        </w:rPr>
      </w:pPr>
      <w:r w:rsidRPr="008C306E">
        <w:rPr>
          <w:szCs w:val="24"/>
          <w:u w:val="single"/>
        </w:rPr>
        <w:t>Report</w:t>
      </w:r>
      <w:r w:rsidRPr="008C306E">
        <w:rPr>
          <w:szCs w:val="24"/>
        </w:rPr>
        <w:t>:  G</w:t>
      </w:r>
      <w:r w:rsidR="00472B9E" w:rsidRPr="008C306E">
        <w:rPr>
          <w:szCs w:val="24"/>
        </w:rPr>
        <w:t>RANTEE</w:t>
      </w:r>
      <w:r w:rsidRPr="008C306E">
        <w:rPr>
          <w:szCs w:val="24"/>
        </w:rPr>
        <w:t xml:space="preserve"> </w:t>
      </w:r>
      <w:r w:rsidR="00904647" w:rsidRPr="008C306E">
        <w:rPr>
          <w:szCs w:val="24"/>
        </w:rPr>
        <w:t xml:space="preserve">shall </w:t>
      </w:r>
      <w:r w:rsidR="006B2843" w:rsidRPr="008C306E">
        <w:rPr>
          <w:szCs w:val="24"/>
        </w:rPr>
        <w:t xml:space="preserve">complete and </w:t>
      </w:r>
      <w:r w:rsidRPr="008C306E">
        <w:rPr>
          <w:szCs w:val="24"/>
        </w:rPr>
        <w:t xml:space="preserve">submit to the </w:t>
      </w:r>
      <w:r w:rsidR="00A67093" w:rsidRPr="008C306E">
        <w:rPr>
          <w:szCs w:val="24"/>
        </w:rPr>
        <w:t>C</w:t>
      </w:r>
      <w:r w:rsidR="00472B9E" w:rsidRPr="008C306E">
        <w:rPr>
          <w:szCs w:val="24"/>
        </w:rPr>
        <w:t>ITY</w:t>
      </w:r>
      <w:r w:rsidR="00A67093" w:rsidRPr="008C306E">
        <w:rPr>
          <w:szCs w:val="24"/>
        </w:rPr>
        <w:t xml:space="preserve"> </w:t>
      </w:r>
      <w:r w:rsidRPr="008C306E">
        <w:rPr>
          <w:szCs w:val="24"/>
        </w:rPr>
        <w:t>Grant Manager</w:t>
      </w:r>
      <w:r w:rsidR="006B2843" w:rsidRPr="008C306E">
        <w:rPr>
          <w:szCs w:val="24"/>
        </w:rPr>
        <w:t xml:space="preserve"> the </w:t>
      </w:r>
      <w:r w:rsidR="003B149A" w:rsidRPr="008C306E">
        <w:rPr>
          <w:szCs w:val="24"/>
        </w:rPr>
        <w:t xml:space="preserve">signed </w:t>
      </w:r>
      <w:r w:rsidR="00AA3A90" w:rsidRPr="008C306E">
        <w:rPr>
          <w:szCs w:val="24"/>
        </w:rPr>
        <w:t xml:space="preserve">Final </w:t>
      </w:r>
      <w:r w:rsidR="006B2843" w:rsidRPr="008C306E">
        <w:rPr>
          <w:szCs w:val="24"/>
        </w:rPr>
        <w:t xml:space="preserve">Special Appropriation </w:t>
      </w:r>
      <w:r w:rsidR="00790D49" w:rsidRPr="008C306E">
        <w:rPr>
          <w:szCs w:val="24"/>
        </w:rPr>
        <w:t>Progress Report</w:t>
      </w:r>
      <w:r w:rsidR="00F04FE7" w:rsidRPr="008C306E">
        <w:rPr>
          <w:szCs w:val="24"/>
        </w:rPr>
        <w:t xml:space="preserve">, </w:t>
      </w:r>
      <w:r w:rsidR="00790D49" w:rsidRPr="008C306E">
        <w:rPr>
          <w:szCs w:val="24"/>
        </w:rPr>
        <w:t>using</w:t>
      </w:r>
      <w:r w:rsidR="00AE3D02" w:rsidRPr="008C306E">
        <w:rPr>
          <w:szCs w:val="24"/>
        </w:rPr>
        <w:t xml:space="preserve"> Attachment </w:t>
      </w:r>
      <w:r w:rsidR="00790D49" w:rsidRPr="008C306E">
        <w:rPr>
          <w:szCs w:val="24"/>
        </w:rPr>
        <w:t>C</w:t>
      </w:r>
      <w:r w:rsidR="00AE3D02" w:rsidRPr="008C306E">
        <w:rPr>
          <w:szCs w:val="24"/>
        </w:rPr>
        <w:t>,</w:t>
      </w:r>
      <w:r w:rsidR="00F04FE7" w:rsidRPr="008C306E">
        <w:rPr>
          <w:szCs w:val="24"/>
        </w:rPr>
        <w:t xml:space="preserve"> </w:t>
      </w:r>
      <w:r w:rsidR="006B2843" w:rsidRPr="008C306E">
        <w:rPr>
          <w:szCs w:val="24"/>
        </w:rPr>
        <w:t xml:space="preserve">no later than </w:t>
      </w:r>
      <w:r w:rsidR="00472B9E" w:rsidRPr="008C306E">
        <w:rPr>
          <w:szCs w:val="24"/>
        </w:rPr>
        <w:t>thirty (</w:t>
      </w:r>
      <w:r w:rsidR="006B2843" w:rsidRPr="008C306E">
        <w:rPr>
          <w:szCs w:val="24"/>
        </w:rPr>
        <w:t>30</w:t>
      </w:r>
      <w:r w:rsidR="00472B9E" w:rsidRPr="008C306E">
        <w:rPr>
          <w:szCs w:val="24"/>
        </w:rPr>
        <w:t>)</w:t>
      </w:r>
      <w:r w:rsidR="006B2843" w:rsidRPr="008C306E">
        <w:rPr>
          <w:szCs w:val="24"/>
        </w:rPr>
        <w:t xml:space="preserve"> days after </w:t>
      </w:r>
      <w:r w:rsidR="00790D49" w:rsidRPr="008C306E">
        <w:rPr>
          <w:szCs w:val="24"/>
        </w:rPr>
        <w:t xml:space="preserve">the grant </w:t>
      </w:r>
      <w:r w:rsidR="000B6889" w:rsidRPr="008C306E">
        <w:rPr>
          <w:szCs w:val="24"/>
        </w:rPr>
        <w:t xml:space="preserve">termination </w:t>
      </w:r>
      <w:r w:rsidR="00790D49" w:rsidRPr="008C306E">
        <w:rPr>
          <w:szCs w:val="24"/>
        </w:rPr>
        <w:t>date</w:t>
      </w:r>
      <w:r w:rsidR="006B2843" w:rsidRPr="008C306E">
        <w:rPr>
          <w:szCs w:val="24"/>
        </w:rPr>
        <w:t>.</w:t>
      </w:r>
      <w:r w:rsidR="001D3D4D" w:rsidRPr="008C306E">
        <w:rPr>
          <w:szCs w:val="24"/>
        </w:rPr>
        <w:br/>
      </w:r>
    </w:p>
    <w:bookmarkEnd w:id="2"/>
    <w:p w14:paraId="6D60516A" w14:textId="77777777" w:rsidR="00153146" w:rsidRPr="00AA29BC" w:rsidRDefault="00023832" w:rsidP="00023832">
      <w:pPr>
        <w:pStyle w:val="Heading1"/>
        <w:numPr>
          <w:ilvl w:val="0"/>
          <w:numId w:val="0"/>
        </w:numPr>
        <w:ind w:left="720" w:hanging="720"/>
        <w:rPr>
          <w:u w:val="single"/>
        </w:rPr>
      </w:pPr>
      <w:r w:rsidRPr="00AA29BC">
        <w:rPr>
          <w:u w:val="single"/>
        </w:rPr>
        <w:t xml:space="preserve">ARTICLE IV </w:t>
      </w:r>
      <w:bookmarkStart w:id="3" w:name="_Hlk115338092"/>
      <w:r w:rsidRPr="00AA29BC">
        <w:rPr>
          <w:u w:val="single"/>
        </w:rPr>
        <w:t>-- PAYMENTS</w:t>
      </w:r>
      <w:r w:rsidR="00153146" w:rsidRPr="00AA29BC">
        <w:rPr>
          <w:u w:val="single"/>
        </w:rPr>
        <w:t xml:space="preserve"> </w:t>
      </w:r>
    </w:p>
    <w:p w14:paraId="5235D297" w14:textId="1E54C077" w:rsidR="004D1739" w:rsidRPr="00AA29BC" w:rsidRDefault="00723549" w:rsidP="00723549">
      <w:pPr>
        <w:pStyle w:val="Heading2"/>
        <w:rPr>
          <w:szCs w:val="24"/>
        </w:rPr>
      </w:pPr>
      <w:r w:rsidRPr="00AA29BC">
        <w:rPr>
          <w:szCs w:val="24"/>
        </w:rPr>
        <w:t xml:space="preserve">The amount of this grant award is </w:t>
      </w:r>
      <w:r w:rsidR="008460FC" w:rsidRPr="00AA29BC">
        <w:rPr>
          <w:color w:val="FF0000"/>
          <w:szCs w:val="24"/>
          <w:highlight w:val="cyan"/>
        </w:rPr>
        <w:t>$</w:t>
      </w:r>
      <w:r w:rsidR="006042EE" w:rsidRPr="00AA29BC">
        <w:rPr>
          <w:color w:val="FF0000"/>
          <w:szCs w:val="24"/>
          <w:highlight w:val="cyan"/>
        </w:rPr>
        <w:t>grant award amount here</w:t>
      </w:r>
      <w:r w:rsidR="004D1739" w:rsidRPr="00AA29BC">
        <w:rPr>
          <w:szCs w:val="24"/>
        </w:rPr>
        <w:t xml:space="preserve">. </w:t>
      </w:r>
      <w:r w:rsidR="009A654A" w:rsidRPr="00AA29BC">
        <w:rPr>
          <w:szCs w:val="24"/>
        </w:rPr>
        <w:t xml:space="preserve"> </w:t>
      </w:r>
      <w:r w:rsidR="00043715">
        <w:rPr>
          <w:szCs w:val="24"/>
        </w:rPr>
        <w:t>A</w:t>
      </w:r>
      <w:r w:rsidR="009A654A" w:rsidRPr="00AA29BC">
        <w:rPr>
          <w:szCs w:val="24"/>
        </w:rPr>
        <w:t xml:space="preserve">fter the Agreement becomes effective, GRANTEE </w:t>
      </w:r>
      <w:r w:rsidR="004D1739" w:rsidRPr="00AA29BC">
        <w:rPr>
          <w:szCs w:val="24"/>
        </w:rPr>
        <w:t>may choose to</w:t>
      </w:r>
      <w:r w:rsidR="009A654A" w:rsidRPr="00AA29BC">
        <w:rPr>
          <w:szCs w:val="24"/>
        </w:rPr>
        <w:t xml:space="preserve"> submit an invoice </w:t>
      </w:r>
      <w:r w:rsidR="00A67D48" w:rsidRPr="00AA29BC">
        <w:rPr>
          <w:szCs w:val="24"/>
        </w:rPr>
        <w:t xml:space="preserve">using CITY’S </w:t>
      </w:r>
      <w:r w:rsidR="005C463B" w:rsidRPr="00AA29BC">
        <w:rPr>
          <w:szCs w:val="24"/>
        </w:rPr>
        <w:t xml:space="preserve">invoice </w:t>
      </w:r>
      <w:r w:rsidR="00A67D48" w:rsidRPr="00AA29BC">
        <w:rPr>
          <w:szCs w:val="24"/>
        </w:rPr>
        <w:t>t</w:t>
      </w:r>
      <w:r w:rsidR="009609B2" w:rsidRPr="00AA29BC">
        <w:rPr>
          <w:szCs w:val="24"/>
        </w:rPr>
        <w:t>emplate included as Attachment D</w:t>
      </w:r>
      <w:r w:rsidR="00A67D48" w:rsidRPr="00AA29BC">
        <w:rPr>
          <w:szCs w:val="24"/>
        </w:rPr>
        <w:t xml:space="preserve"> </w:t>
      </w:r>
      <w:r w:rsidR="009A654A" w:rsidRPr="00AA29BC">
        <w:rPr>
          <w:szCs w:val="24"/>
        </w:rPr>
        <w:t xml:space="preserve">for </w:t>
      </w:r>
      <w:r w:rsidR="002969CA">
        <w:rPr>
          <w:color w:val="000000" w:themeColor="text1"/>
          <w:szCs w:val="24"/>
        </w:rPr>
        <w:t xml:space="preserve">the </w:t>
      </w:r>
      <w:r w:rsidR="00043715" w:rsidRPr="00043715">
        <w:rPr>
          <w:color w:val="000000" w:themeColor="text1"/>
          <w:szCs w:val="24"/>
          <w:highlight w:val="yellow"/>
        </w:rPr>
        <w:t>% of the</w:t>
      </w:r>
      <w:r w:rsidR="002969CA">
        <w:rPr>
          <w:color w:val="000000" w:themeColor="text1"/>
          <w:szCs w:val="24"/>
        </w:rPr>
        <w:t xml:space="preserve"> amount </w:t>
      </w:r>
      <w:r w:rsidR="009A654A" w:rsidRPr="00AA29BC">
        <w:rPr>
          <w:szCs w:val="24"/>
        </w:rPr>
        <w:t>of the grant award to the CITY Grant Manager for approval</w:t>
      </w:r>
      <w:r w:rsidR="00887DAF" w:rsidRPr="00AA29BC">
        <w:rPr>
          <w:szCs w:val="24"/>
        </w:rPr>
        <w:t xml:space="preserve"> and payment</w:t>
      </w:r>
      <w:r w:rsidR="009A654A" w:rsidRPr="00AA29BC">
        <w:rPr>
          <w:szCs w:val="24"/>
        </w:rPr>
        <w:t>.</w:t>
      </w:r>
      <w:r w:rsidR="00490577" w:rsidRPr="00AA29BC">
        <w:rPr>
          <w:szCs w:val="24"/>
        </w:rPr>
        <w:t xml:space="preserve"> </w:t>
      </w:r>
      <w:r w:rsidR="0092708F" w:rsidRPr="00AA29BC">
        <w:rPr>
          <w:szCs w:val="24"/>
        </w:rPr>
        <w:t>GRANTEE</w:t>
      </w:r>
      <w:r w:rsidR="00490577" w:rsidRPr="00AA29BC">
        <w:rPr>
          <w:szCs w:val="24"/>
        </w:rPr>
        <w:t xml:space="preserve"> shall certify that the </w:t>
      </w:r>
      <w:r w:rsidR="0092708F" w:rsidRPr="00AA29BC">
        <w:rPr>
          <w:szCs w:val="24"/>
        </w:rPr>
        <w:t xml:space="preserve">reimbursable </w:t>
      </w:r>
      <w:r w:rsidR="00490577" w:rsidRPr="00AA29BC">
        <w:rPr>
          <w:szCs w:val="24"/>
        </w:rPr>
        <w:t xml:space="preserve">expenses </w:t>
      </w:r>
      <w:r w:rsidR="0092708F" w:rsidRPr="00AA29BC">
        <w:rPr>
          <w:szCs w:val="24"/>
        </w:rPr>
        <w:t>it provides to the CITY</w:t>
      </w:r>
      <w:r w:rsidR="00490577" w:rsidRPr="00AA29BC">
        <w:rPr>
          <w:szCs w:val="24"/>
        </w:rPr>
        <w:t xml:space="preserve"> are complete and </w:t>
      </w:r>
      <w:proofErr w:type="spellStart"/>
      <w:proofErr w:type="gramStart"/>
      <w:r w:rsidR="00490577" w:rsidRPr="00AA29BC">
        <w:rPr>
          <w:szCs w:val="24"/>
        </w:rPr>
        <w:t>accurate.</w:t>
      </w:r>
      <w:r w:rsidR="009A654A" w:rsidRPr="00AA29BC">
        <w:rPr>
          <w:szCs w:val="24"/>
        </w:rPr>
        <w:t>The</w:t>
      </w:r>
      <w:proofErr w:type="spellEnd"/>
      <w:proofErr w:type="gramEnd"/>
      <w:r w:rsidR="009A654A" w:rsidRPr="00AA29BC">
        <w:rPr>
          <w:szCs w:val="24"/>
        </w:rPr>
        <w:t xml:space="preserve"> </w:t>
      </w:r>
      <w:r w:rsidR="00A721C8" w:rsidRPr="00AA29BC">
        <w:rPr>
          <w:szCs w:val="24"/>
        </w:rPr>
        <w:t>CITY</w:t>
      </w:r>
      <w:r w:rsidR="009A654A" w:rsidRPr="00AA29BC">
        <w:rPr>
          <w:szCs w:val="24"/>
        </w:rPr>
        <w:t xml:space="preserve"> will pay GRANTEE the amount of the invoice within thirty </w:t>
      </w:r>
      <w:r w:rsidR="004D1739" w:rsidRPr="00AA29BC">
        <w:rPr>
          <w:szCs w:val="24"/>
        </w:rPr>
        <w:t xml:space="preserve">(30) days of the approval date. </w:t>
      </w:r>
      <w:r w:rsidR="009A654A" w:rsidRPr="00AA29BC">
        <w:rPr>
          <w:szCs w:val="24"/>
        </w:rPr>
        <w:t xml:space="preserve">Subsequent payments will be made after review and approval of the </w:t>
      </w:r>
      <w:r w:rsidR="00AA3A90" w:rsidRPr="00AA29BC">
        <w:rPr>
          <w:szCs w:val="24"/>
        </w:rPr>
        <w:t>progress</w:t>
      </w:r>
      <w:r w:rsidR="00A721C8" w:rsidRPr="00AA29BC">
        <w:rPr>
          <w:szCs w:val="24"/>
        </w:rPr>
        <w:t xml:space="preserve"> report and invoice</w:t>
      </w:r>
      <w:r w:rsidR="00AA3A90" w:rsidRPr="00AA29BC">
        <w:rPr>
          <w:szCs w:val="24"/>
        </w:rPr>
        <w:t xml:space="preserve">, </w:t>
      </w:r>
      <w:r w:rsidR="00C73D26" w:rsidRPr="00AA29BC">
        <w:rPr>
          <w:szCs w:val="24"/>
        </w:rPr>
        <w:t>Attachment</w:t>
      </w:r>
      <w:r w:rsidR="00A721C8" w:rsidRPr="00AA29BC">
        <w:rPr>
          <w:szCs w:val="24"/>
        </w:rPr>
        <w:t>s</w:t>
      </w:r>
      <w:r w:rsidR="00C73D26" w:rsidRPr="00AA29BC">
        <w:rPr>
          <w:szCs w:val="24"/>
        </w:rPr>
        <w:t xml:space="preserve"> </w:t>
      </w:r>
      <w:r w:rsidR="00A70BAD" w:rsidRPr="00AA29BC">
        <w:rPr>
          <w:szCs w:val="24"/>
        </w:rPr>
        <w:t>C</w:t>
      </w:r>
      <w:r w:rsidR="00A721C8" w:rsidRPr="00AA29BC">
        <w:rPr>
          <w:szCs w:val="24"/>
        </w:rPr>
        <w:t xml:space="preserve"> and </w:t>
      </w:r>
      <w:r w:rsidR="00A70BAD" w:rsidRPr="00AA29BC">
        <w:rPr>
          <w:szCs w:val="24"/>
        </w:rPr>
        <w:t>D</w:t>
      </w:r>
      <w:r w:rsidR="009A654A" w:rsidRPr="00AA29BC">
        <w:rPr>
          <w:szCs w:val="24"/>
        </w:rPr>
        <w:t>,</w:t>
      </w:r>
      <w:r w:rsidR="00A721C8" w:rsidRPr="00AA29BC">
        <w:rPr>
          <w:szCs w:val="24"/>
        </w:rPr>
        <w:t xml:space="preserve"> respectively</w:t>
      </w:r>
      <w:r w:rsidR="00527485" w:rsidRPr="00AA29BC">
        <w:rPr>
          <w:szCs w:val="24"/>
        </w:rPr>
        <w:t>;</w:t>
      </w:r>
      <w:r w:rsidR="00A721C8" w:rsidRPr="00AA29BC">
        <w:rPr>
          <w:szCs w:val="24"/>
        </w:rPr>
        <w:t xml:space="preserve"> which are</w:t>
      </w:r>
      <w:r w:rsidR="009A654A" w:rsidRPr="00AA29BC">
        <w:rPr>
          <w:szCs w:val="24"/>
        </w:rPr>
        <w:t xml:space="preserve"> due </w:t>
      </w:r>
      <w:r w:rsidR="0040098B" w:rsidRPr="00AA29BC">
        <w:rPr>
          <w:szCs w:val="24"/>
        </w:rPr>
        <w:t>on a quarterly basis from the date of the final agreement signature</w:t>
      </w:r>
      <w:r w:rsidR="009A654A" w:rsidRPr="00AA29BC">
        <w:rPr>
          <w:szCs w:val="24"/>
        </w:rPr>
        <w:t xml:space="preserve">. </w:t>
      </w:r>
      <w:r w:rsidR="005C463B" w:rsidRPr="00043715">
        <w:rPr>
          <w:b/>
          <w:bCs/>
          <w:szCs w:val="24"/>
          <w:highlight w:val="yellow"/>
        </w:rPr>
        <w:t>If GRANTEE requested a quarter of the grant awar</w:t>
      </w:r>
      <w:r w:rsidR="008A55CD" w:rsidRPr="00043715">
        <w:rPr>
          <w:b/>
          <w:bCs/>
          <w:szCs w:val="24"/>
          <w:highlight w:val="yellow"/>
        </w:rPr>
        <w:t>d</w:t>
      </w:r>
      <w:r w:rsidR="005C463B" w:rsidRPr="00043715">
        <w:rPr>
          <w:b/>
          <w:bCs/>
          <w:szCs w:val="24"/>
          <w:highlight w:val="yellow"/>
        </w:rPr>
        <w:t xml:space="preserve"> upon execution, then subsequent payments will </w:t>
      </w:r>
      <w:r w:rsidR="00A721C8" w:rsidRPr="00043715">
        <w:rPr>
          <w:b/>
          <w:bCs/>
          <w:szCs w:val="24"/>
          <w:highlight w:val="yellow"/>
        </w:rPr>
        <w:t>only</w:t>
      </w:r>
      <w:r w:rsidR="005C463B" w:rsidRPr="00043715">
        <w:rPr>
          <w:b/>
          <w:bCs/>
          <w:szCs w:val="24"/>
          <w:highlight w:val="yellow"/>
        </w:rPr>
        <w:t xml:space="preserve"> be </w:t>
      </w:r>
      <w:r w:rsidR="008A55CD" w:rsidRPr="00043715">
        <w:rPr>
          <w:b/>
          <w:bCs/>
          <w:szCs w:val="24"/>
          <w:highlight w:val="yellow"/>
        </w:rPr>
        <w:t xml:space="preserve">made after the GRANTEE submits eligible expenses that exceeds the amount </w:t>
      </w:r>
      <w:proofErr w:type="gramStart"/>
      <w:r w:rsidR="008A55CD" w:rsidRPr="00043715">
        <w:rPr>
          <w:b/>
          <w:bCs/>
          <w:szCs w:val="24"/>
          <w:highlight w:val="yellow"/>
        </w:rPr>
        <w:t>requested</w:t>
      </w:r>
      <w:r w:rsidR="00043715" w:rsidRPr="00043715">
        <w:rPr>
          <w:b/>
          <w:bCs/>
          <w:szCs w:val="24"/>
          <w:highlight w:val="yellow"/>
        </w:rPr>
        <w:t>, or</w:t>
      </w:r>
      <w:proofErr w:type="gramEnd"/>
      <w:r w:rsidR="00043715" w:rsidRPr="00043715">
        <w:rPr>
          <w:b/>
          <w:bCs/>
          <w:szCs w:val="24"/>
          <w:highlight w:val="yellow"/>
        </w:rPr>
        <w:t xml:space="preserve"> will be reduced of the unspent amount of the last invoice</w:t>
      </w:r>
      <w:r w:rsidR="008A55CD" w:rsidRPr="00043715">
        <w:rPr>
          <w:b/>
          <w:bCs/>
          <w:szCs w:val="24"/>
          <w:highlight w:val="yellow"/>
        </w:rPr>
        <w:t>.</w:t>
      </w:r>
      <w:r w:rsidR="0044420C" w:rsidRPr="00AA29BC">
        <w:rPr>
          <w:szCs w:val="24"/>
        </w:rPr>
        <w:t xml:space="preserve"> The </w:t>
      </w:r>
      <w:proofErr w:type="spellStart"/>
      <w:r w:rsidR="0044420C" w:rsidRPr="00AA29BC">
        <w:rPr>
          <w:szCs w:val="24"/>
        </w:rPr>
        <w:t>CITYmay</w:t>
      </w:r>
      <w:proofErr w:type="spellEnd"/>
      <w:r w:rsidR="0044420C" w:rsidRPr="00AA29BC">
        <w:rPr>
          <w:szCs w:val="24"/>
        </w:rPr>
        <w:t xml:space="preserve"> choose to accept an alternate for</w:t>
      </w:r>
      <w:r w:rsidR="006376A9" w:rsidRPr="00AA29BC">
        <w:rPr>
          <w:szCs w:val="24"/>
        </w:rPr>
        <w:t>m</w:t>
      </w:r>
      <w:r w:rsidR="0044420C" w:rsidRPr="00AA29BC">
        <w:rPr>
          <w:szCs w:val="24"/>
        </w:rPr>
        <w:t xml:space="preserve"> of invoice other than Attachment D</w:t>
      </w:r>
      <w:r w:rsidR="0092708F" w:rsidRPr="00AA29BC">
        <w:rPr>
          <w:szCs w:val="24"/>
        </w:rPr>
        <w:t xml:space="preserve"> at the CITY’s sole</w:t>
      </w:r>
      <w:r w:rsidR="00FA5906" w:rsidRPr="00AA29BC">
        <w:rPr>
          <w:szCs w:val="24"/>
        </w:rPr>
        <w:t xml:space="preserve"> discretion</w:t>
      </w:r>
      <w:r w:rsidR="0044420C" w:rsidRPr="00AA29BC">
        <w:rPr>
          <w:szCs w:val="24"/>
        </w:rPr>
        <w:t xml:space="preserve">. </w:t>
      </w:r>
      <w:r w:rsidR="008A55CD" w:rsidRPr="00AA29BC">
        <w:rPr>
          <w:szCs w:val="24"/>
        </w:rPr>
        <w:t xml:space="preserve"> </w:t>
      </w:r>
      <w:r w:rsidR="00FA5906" w:rsidRPr="00AA29BC">
        <w:rPr>
          <w:szCs w:val="24"/>
        </w:rPr>
        <w:t xml:space="preserve">GRANTEE </w:t>
      </w:r>
      <w:r w:rsidR="009A654A" w:rsidRPr="00AA29BC">
        <w:rPr>
          <w:szCs w:val="24"/>
        </w:rPr>
        <w:t>may submit periodic progress reports and requests for reimbursement of approved expenses in advance of the due dates</w:t>
      </w:r>
      <w:bookmarkEnd w:id="3"/>
      <w:r w:rsidR="004D1739" w:rsidRPr="00AA29BC">
        <w:rPr>
          <w:szCs w:val="24"/>
        </w:rPr>
        <w:t>.</w:t>
      </w:r>
    </w:p>
    <w:p w14:paraId="74E74A39" w14:textId="30B587F5" w:rsidR="004D1739" w:rsidRPr="00AA29BC" w:rsidRDefault="004D1739" w:rsidP="004D1739">
      <w:pPr>
        <w:pStyle w:val="Heading2"/>
        <w:rPr>
          <w:szCs w:val="24"/>
        </w:rPr>
      </w:pPr>
      <w:r w:rsidRPr="00AA29BC">
        <w:rPr>
          <w:szCs w:val="24"/>
        </w:rPr>
        <w:t xml:space="preserve">GRANTEE </w:t>
      </w:r>
      <w:r w:rsidR="00FA5906" w:rsidRPr="00AA29BC">
        <w:rPr>
          <w:szCs w:val="24"/>
        </w:rPr>
        <w:t>shall</w:t>
      </w:r>
      <w:r w:rsidRPr="00AA29BC">
        <w:rPr>
          <w:szCs w:val="24"/>
        </w:rPr>
        <w:t xml:space="preserve"> operate the program as described in the </w:t>
      </w:r>
      <w:r w:rsidR="000B6889" w:rsidRPr="00AA29BC">
        <w:rPr>
          <w:szCs w:val="24"/>
        </w:rPr>
        <w:t xml:space="preserve">GRANTEE’s grant </w:t>
      </w:r>
      <w:r w:rsidRPr="00AA29BC">
        <w:rPr>
          <w:szCs w:val="24"/>
        </w:rPr>
        <w:lastRenderedPageBreak/>
        <w:t xml:space="preserve">application and to expend funds in accordance with the approved </w:t>
      </w:r>
      <w:proofErr w:type="gramStart"/>
      <w:r w:rsidRPr="00AA29BC">
        <w:rPr>
          <w:szCs w:val="24"/>
        </w:rPr>
        <w:t>budget, unless</w:t>
      </w:r>
      <w:proofErr w:type="gramEnd"/>
      <w:r w:rsidRPr="00AA29BC">
        <w:rPr>
          <w:szCs w:val="24"/>
        </w:rPr>
        <w:t xml:space="preserve"> the GRANTEE receives prior written approval from the CITY’S Grant Manager to mo</w:t>
      </w:r>
      <w:r w:rsidR="0060425A" w:rsidRPr="00AA29BC">
        <w:rPr>
          <w:szCs w:val="24"/>
        </w:rPr>
        <w:t>dify the program or the budget.</w:t>
      </w:r>
      <w:r w:rsidR="008A55CD" w:rsidRPr="00AA29BC">
        <w:rPr>
          <w:szCs w:val="24"/>
        </w:rPr>
        <w:t xml:space="preserve"> Requests </w:t>
      </w:r>
      <w:r w:rsidR="00DE2DDC" w:rsidRPr="00AA29BC">
        <w:rPr>
          <w:szCs w:val="24"/>
        </w:rPr>
        <w:t xml:space="preserve">for payment </w:t>
      </w:r>
      <w:r w:rsidR="001C652A" w:rsidRPr="00AA29BC">
        <w:rPr>
          <w:szCs w:val="24"/>
        </w:rPr>
        <w:t>shall</w:t>
      </w:r>
      <w:r w:rsidR="00DE2DDC" w:rsidRPr="00AA29BC">
        <w:rPr>
          <w:szCs w:val="24"/>
        </w:rPr>
        <w:t xml:space="preserve"> be made using Attachment D and accompanied by Attachment C. Backup documentation to support eligible expenses is also required. </w:t>
      </w:r>
      <w:r w:rsidR="0094331B" w:rsidRPr="00AA29BC">
        <w:rPr>
          <w:szCs w:val="24"/>
        </w:rPr>
        <w:t>Example</w:t>
      </w:r>
      <w:r w:rsidR="00611869" w:rsidRPr="00AA29BC">
        <w:rPr>
          <w:szCs w:val="24"/>
        </w:rPr>
        <w:t>s</w:t>
      </w:r>
      <w:r w:rsidR="0094331B" w:rsidRPr="00AA29BC">
        <w:rPr>
          <w:szCs w:val="24"/>
        </w:rPr>
        <w:t xml:space="preserve"> of backup documentation includes,</w:t>
      </w:r>
      <w:r w:rsidR="00611869" w:rsidRPr="00AA29BC">
        <w:rPr>
          <w:szCs w:val="24"/>
        </w:rPr>
        <w:t xml:space="preserve"> but is not limited to</w:t>
      </w:r>
      <w:r w:rsidR="0094331B" w:rsidRPr="00AA29BC">
        <w:rPr>
          <w:szCs w:val="24"/>
        </w:rPr>
        <w:t xml:space="preserve"> payroll reports,</w:t>
      </w:r>
      <w:r w:rsidR="00611869" w:rsidRPr="00AA29BC">
        <w:rPr>
          <w:szCs w:val="24"/>
        </w:rPr>
        <w:t xml:space="preserve"> timesheets,</w:t>
      </w:r>
      <w:r w:rsidR="0094331B" w:rsidRPr="00AA29BC">
        <w:rPr>
          <w:szCs w:val="24"/>
        </w:rPr>
        <w:t xml:space="preserve"> </w:t>
      </w:r>
      <w:r w:rsidR="00B53D00" w:rsidRPr="00AA29BC">
        <w:rPr>
          <w:szCs w:val="24"/>
        </w:rPr>
        <w:t>invoices</w:t>
      </w:r>
      <w:r w:rsidR="000B01A5" w:rsidRPr="00AA29BC">
        <w:rPr>
          <w:szCs w:val="24"/>
        </w:rPr>
        <w:t xml:space="preserve">, meeting agendas, sign in sheets, </w:t>
      </w:r>
      <w:r w:rsidR="00611869" w:rsidRPr="00AA29BC">
        <w:rPr>
          <w:szCs w:val="24"/>
        </w:rPr>
        <w:t xml:space="preserve">copies of checks, </w:t>
      </w:r>
      <w:r w:rsidR="00345C13" w:rsidRPr="00AA29BC">
        <w:rPr>
          <w:szCs w:val="24"/>
        </w:rPr>
        <w:t>etc.</w:t>
      </w:r>
    </w:p>
    <w:p w14:paraId="23204AEB" w14:textId="7FB6CAD5" w:rsidR="00153146" w:rsidRPr="00AA29BC" w:rsidRDefault="009A654A" w:rsidP="006D5FCC">
      <w:pPr>
        <w:pStyle w:val="Heading2"/>
        <w:rPr>
          <w:szCs w:val="24"/>
        </w:rPr>
      </w:pPr>
      <w:r w:rsidRPr="00AA29BC">
        <w:rPr>
          <w:szCs w:val="24"/>
        </w:rPr>
        <w:t xml:space="preserve">If for any reason GRANTEE receives a grant payment under this Agreement and does not </w:t>
      </w:r>
      <w:r w:rsidR="00697E95" w:rsidRPr="00AA29BC">
        <w:rPr>
          <w:szCs w:val="24"/>
        </w:rPr>
        <w:t xml:space="preserve">(1) </w:t>
      </w:r>
      <w:r w:rsidRPr="00AA29BC">
        <w:rPr>
          <w:szCs w:val="24"/>
        </w:rPr>
        <w:t xml:space="preserve">use grant funds, </w:t>
      </w:r>
      <w:r w:rsidR="00697E95" w:rsidRPr="00AA29BC">
        <w:rPr>
          <w:szCs w:val="24"/>
        </w:rPr>
        <w:t xml:space="preserve">(2) </w:t>
      </w:r>
      <w:r w:rsidRPr="00AA29BC">
        <w:rPr>
          <w:szCs w:val="24"/>
        </w:rPr>
        <w:t xml:space="preserve">provide required services or </w:t>
      </w:r>
      <w:r w:rsidR="00697E95" w:rsidRPr="00AA29BC">
        <w:rPr>
          <w:szCs w:val="24"/>
        </w:rPr>
        <w:t xml:space="preserve">(3) </w:t>
      </w:r>
      <w:r w:rsidRPr="00AA29BC">
        <w:rPr>
          <w:szCs w:val="24"/>
        </w:rPr>
        <w:t>take any actions required by the Agreement</w:t>
      </w:r>
      <w:r w:rsidR="00697E95" w:rsidRPr="00AA29BC">
        <w:rPr>
          <w:szCs w:val="24"/>
        </w:rPr>
        <w:t>,</w:t>
      </w:r>
      <w:r w:rsidRPr="00AA29BC">
        <w:rPr>
          <w:szCs w:val="24"/>
        </w:rPr>
        <w:t xml:space="preserve"> the CITY may </w:t>
      </w:r>
      <w:r w:rsidR="00697E95" w:rsidRPr="00AA29BC">
        <w:rPr>
          <w:szCs w:val="24"/>
        </w:rPr>
        <w:t xml:space="preserve">(1) </w:t>
      </w:r>
      <w:r w:rsidRPr="00AA29BC">
        <w:rPr>
          <w:szCs w:val="24"/>
        </w:rPr>
        <w:t xml:space="preserve">terminate, reduce or suspend any grant funds that have not been paid and </w:t>
      </w:r>
      <w:r w:rsidR="00697E95" w:rsidRPr="00AA29BC">
        <w:rPr>
          <w:szCs w:val="24"/>
        </w:rPr>
        <w:t xml:space="preserve">(2) CITY </w:t>
      </w:r>
      <w:r w:rsidRPr="00AA29BC">
        <w:rPr>
          <w:szCs w:val="24"/>
        </w:rPr>
        <w:t>may require GRANTEE to immediately refund to the CITY the amount improperly expended or received by GRANTEE.</w:t>
      </w:r>
    </w:p>
    <w:p w14:paraId="34CBDE66" w14:textId="7A584AE7" w:rsidR="009A654A" w:rsidRPr="00AA29BC" w:rsidRDefault="00245DD1" w:rsidP="009A654A">
      <w:pPr>
        <w:pStyle w:val="Heading2"/>
        <w:rPr>
          <w:szCs w:val="24"/>
        </w:rPr>
      </w:pPr>
      <w:r w:rsidRPr="00AA29BC">
        <w:rPr>
          <w:szCs w:val="24"/>
        </w:rPr>
        <w:t>CITY funds</w:t>
      </w:r>
      <w:r w:rsidR="009A654A" w:rsidRPr="00AA29BC">
        <w:rPr>
          <w:szCs w:val="24"/>
        </w:rPr>
        <w:t xml:space="preserve"> under this Agreement may be used only to provide the services or take the actions </w:t>
      </w:r>
      <w:r w:rsidR="00904647" w:rsidRPr="00AA29BC">
        <w:rPr>
          <w:szCs w:val="24"/>
        </w:rPr>
        <w:t>described</w:t>
      </w:r>
      <w:r w:rsidR="009A654A" w:rsidRPr="00AA29BC">
        <w:rPr>
          <w:szCs w:val="24"/>
        </w:rPr>
        <w:t xml:space="preserve"> in this Agreement and </w:t>
      </w:r>
      <w:r w:rsidR="00904647" w:rsidRPr="00AA29BC">
        <w:rPr>
          <w:szCs w:val="24"/>
        </w:rPr>
        <w:t xml:space="preserve">GRANTEE </w:t>
      </w:r>
      <w:r w:rsidR="009A654A" w:rsidRPr="00AA29BC">
        <w:rPr>
          <w:szCs w:val="24"/>
        </w:rPr>
        <w:t xml:space="preserve">shall not </w:t>
      </w:r>
      <w:r w:rsidR="00904647" w:rsidRPr="00AA29BC">
        <w:rPr>
          <w:szCs w:val="24"/>
        </w:rPr>
        <w:t>use CITY funds</w:t>
      </w:r>
      <w:r w:rsidR="009A654A" w:rsidRPr="00AA29BC">
        <w:rPr>
          <w:szCs w:val="24"/>
        </w:rPr>
        <w:t xml:space="preserve"> for any other purpose.     </w:t>
      </w:r>
    </w:p>
    <w:p w14:paraId="28E6D324" w14:textId="01BA4BF2" w:rsidR="00153146" w:rsidRPr="00AA29BC" w:rsidRDefault="009A654A" w:rsidP="006D5FCC">
      <w:pPr>
        <w:pStyle w:val="Heading2"/>
        <w:rPr>
          <w:szCs w:val="24"/>
        </w:rPr>
      </w:pPr>
      <w:r w:rsidRPr="00AA29BC">
        <w:rPr>
          <w:szCs w:val="24"/>
        </w:rPr>
        <w:t xml:space="preserve">If, for any reason, GRANTEE’s anticipated services or actions are terminated, </w:t>
      </w:r>
      <w:proofErr w:type="gramStart"/>
      <w:r w:rsidRPr="00AA29BC">
        <w:rPr>
          <w:szCs w:val="24"/>
        </w:rPr>
        <w:t>discontinued</w:t>
      </w:r>
      <w:proofErr w:type="gramEnd"/>
      <w:r w:rsidRPr="00AA29BC">
        <w:rPr>
          <w:szCs w:val="24"/>
        </w:rPr>
        <w:t xml:space="preserve"> or interrupted, the CITY</w:t>
      </w:r>
      <w:r w:rsidR="00904647" w:rsidRPr="00AA29BC">
        <w:rPr>
          <w:szCs w:val="24"/>
        </w:rPr>
        <w:t xml:space="preserve"> may terminate, suspend or reduce</w:t>
      </w:r>
      <w:r w:rsidRPr="00AA29BC">
        <w:rPr>
          <w:szCs w:val="24"/>
        </w:rPr>
        <w:t xml:space="preserve"> payment of funds under this </w:t>
      </w:r>
      <w:r w:rsidR="00904647" w:rsidRPr="00AA29BC">
        <w:rPr>
          <w:szCs w:val="24"/>
        </w:rPr>
        <w:t>Agreement</w:t>
      </w:r>
      <w:r w:rsidRPr="00AA29BC">
        <w:rPr>
          <w:szCs w:val="24"/>
        </w:rPr>
        <w:t>.</w:t>
      </w:r>
    </w:p>
    <w:p w14:paraId="17489BAC" w14:textId="2BDA00C3" w:rsidR="009609B2" w:rsidRPr="00AA29BC" w:rsidRDefault="009A654A" w:rsidP="006D5FCC">
      <w:pPr>
        <w:pStyle w:val="Heading2"/>
        <w:rPr>
          <w:szCs w:val="24"/>
        </w:rPr>
      </w:pPr>
      <w:r w:rsidRPr="00AA29BC">
        <w:rPr>
          <w:szCs w:val="24"/>
        </w:rPr>
        <w:t xml:space="preserve">GRANTEE </w:t>
      </w:r>
      <w:r w:rsidR="00B9343A" w:rsidRPr="00AA29BC">
        <w:rPr>
          <w:szCs w:val="24"/>
        </w:rPr>
        <w:t xml:space="preserve">shall </w:t>
      </w:r>
      <w:r w:rsidRPr="00AA29BC">
        <w:rPr>
          <w:szCs w:val="24"/>
        </w:rPr>
        <w:t xml:space="preserve">keep vendor receipts and evidence of payment for materials and services and time records and evidence of payment for program wages, salaries, and benefits, and GRANTEE services. </w:t>
      </w:r>
      <w:r w:rsidR="00B9343A" w:rsidRPr="00AA29BC">
        <w:rPr>
          <w:szCs w:val="24"/>
        </w:rPr>
        <w:t xml:space="preserve">GRANTEE shall make all </w:t>
      </w:r>
      <w:r w:rsidRPr="00AA29BC">
        <w:rPr>
          <w:szCs w:val="24"/>
        </w:rPr>
        <w:t xml:space="preserve">receipts and evidence of payments available to </w:t>
      </w:r>
      <w:r w:rsidR="00B9343A" w:rsidRPr="00AA29BC">
        <w:rPr>
          <w:szCs w:val="24"/>
        </w:rPr>
        <w:t xml:space="preserve">CITY’s </w:t>
      </w:r>
      <w:r w:rsidRPr="00AA29BC">
        <w:rPr>
          <w:szCs w:val="24"/>
        </w:rPr>
        <w:t>Grant Manager</w:t>
      </w:r>
      <w:r w:rsidR="00B9343A" w:rsidRPr="00AA29BC">
        <w:rPr>
          <w:szCs w:val="24"/>
        </w:rPr>
        <w:t>,</w:t>
      </w:r>
      <w:r w:rsidRPr="00AA29BC">
        <w:rPr>
          <w:szCs w:val="24"/>
        </w:rPr>
        <w:t xml:space="preserve"> or other </w:t>
      </w:r>
      <w:r w:rsidR="00B9343A" w:rsidRPr="00AA29BC">
        <w:rPr>
          <w:szCs w:val="24"/>
        </w:rPr>
        <w:t xml:space="preserve">CITY </w:t>
      </w:r>
      <w:r w:rsidRPr="00AA29BC">
        <w:rPr>
          <w:szCs w:val="24"/>
        </w:rPr>
        <w:t xml:space="preserve">designated persons, upon request. </w:t>
      </w:r>
      <w:r w:rsidR="00B9343A" w:rsidRPr="00AA29BC">
        <w:rPr>
          <w:szCs w:val="24"/>
        </w:rPr>
        <w:t>GRANTEE shall make all</w:t>
      </w:r>
      <w:r w:rsidRPr="00AA29BC">
        <w:rPr>
          <w:szCs w:val="24"/>
        </w:rPr>
        <w:t xml:space="preserve"> records available </w:t>
      </w:r>
      <w:r w:rsidR="00B9343A" w:rsidRPr="00AA29BC">
        <w:rPr>
          <w:szCs w:val="24"/>
        </w:rPr>
        <w:t xml:space="preserve">to CITY upon CITY request in accordance with </w:t>
      </w:r>
      <w:r w:rsidR="00904647" w:rsidRPr="00AA29BC">
        <w:rPr>
          <w:szCs w:val="24"/>
        </w:rPr>
        <w:t xml:space="preserve">sections </w:t>
      </w:r>
      <w:r w:rsidR="00B9343A" w:rsidRPr="00AA29BC">
        <w:rPr>
          <w:szCs w:val="24"/>
        </w:rPr>
        <w:t>V.I and V.T</w:t>
      </w:r>
      <w:r w:rsidR="00904647" w:rsidRPr="00AA29BC">
        <w:rPr>
          <w:szCs w:val="24"/>
        </w:rPr>
        <w:t xml:space="preserve"> below</w:t>
      </w:r>
      <w:r w:rsidR="00B9343A" w:rsidRPr="00AA29BC">
        <w:rPr>
          <w:szCs w:val="24"/>
        </w:rPr>
        <w:t>.</w:t>
      </w:r>
    </w:p>
    <w:p w14:paraId="3D825525" w14:textId="16EF5E46" w:rsidR="009609B2" w:rsidRPr="00AA29BC" w:rsidRDefault="009609B2" w:rsidP="009609B2">
      <w:pPr>
        <w:pStyle w:val="Heading2"/>
        <w:rPr>
          <w:szCs w:val="24"/>
        </w:rPr>
      </w:pPr>
      <w:r w:rsidRPr="00AA29BC">
        <w:rPr>
          <w:szCs w:val="24"/>
          <w:u w:val="single"/>
        </w:rPr>
        <w:t>Prevailing wages</w:t>
      </w:r>
      <w:r w:rsidRPr="00AA29BC">
        <w:rPr>
          <w:szCs w:val="24"/>
        </w:rPr>
        <w:t xml:space="preserve">. State of Oregon, Bureau of </w:t>
      </w:r>
      <w:proofErr w:type="gramStart"/>
      <w:r w:rsidRPr="00AA29BC">
        <w:rPr>
          <w:szCs w:val="24"/>
        </w:rPr>
        <w:t>Labor</w:t>
      </w:r>
      <w:proofErr w:type="gramEnd"/>
      <w:r w:rsidRPr="00AA29BC">
        <w:rPr>
          <w:szCs w:val="24"/>
        </w:rPr>
        <w:t xml:space="preserve"> and Industries (BOLI) wage rates are required for certain contracts that total $50,000 and above.  If GRANTEE’s project is subject to the prevailing wage requirements, GRANTEE </w:t>
      </w:r>
      <w:r w:rsidR="00B9343A" w:rsidRPr="00AA29BC">
        <w:rPr>
          <w:szCs w:val="24"/>
        </w:rPr>
        <w:t xml:space="preserve">shall </w:t>
      </w:r>
      <w:r w:rsidRPr="00AA29BC">
        <w:rPr>
          <w:szCs w:val="24"/>
        </w:rPr>
        <w:t xml:space="preserve">comply with the prevailing wage requirements of ORS 279C.800 through 279C.870 and any other applicable prevailing wage requirements contained in ORS 279C, Oregon administrative rules, or city code. </w:t>
      </w:r>
    </w:p>
    <w:p w14:paraId="1A495712" w14:textId="07294F1F" w:rsidR="00900956" w:rsidRPr="00AA29BC" w:rsidRDefault="009609B2" w:rsidP="006D5FCC">
      <w:pPr>
        <w:pStyle w:val="Heading2"/>
        <w:rPr>
          <w:szCs w:val="24"/>
        </w:rPr>
      </w:pPr>
      <w:r w:rsidRPr="00AA29BC">
        <w:rPr>
          <w:caps/>
          <w:szCs w:val="24"/>
          <w:u w:val="single"/>
        </w:rPr>
        <w:t>Prevailing wage indemnity</w:t>
      </w:r>
      <w:r w:rsidRPr="00AA29BC">
        <w:rPr>
          <w:caps/>
          <w:szCs w:val="24"/>
        </w:rPr>
        <w:t>.</w:t>
      </w:r>
      <w:r w:rsidRPr="00AA29BC">
        <w:rPr>
          <w:szCs w:val="24"/>
        </w:rPr>
        <w:t xml:space="preserve"> GRANTEE AGREES TO INDEMNIFY, DEFEND, AND HOLD HARMLESS CITY, ITS EMPLOYEES, OFFICERS, AND AGENTS, FROM AND AGAINST ANY CLAIM, SUIT, OR ACTION, INCLUDING ADMINISTRATIVE ACTIONS, THAT ARISE OUT OF GRANTEE’S FAILURE TO COMPLY WITH ORS 279C.800 TO 279C.870 AND ANY APPLICABLE ADMINISTRATIVE RULES OR POLICIES.</w:t>
      </w:r>
    </w:p>
    <w:p w14:paraId="2256CA95" w14:textId="77777777" w:rsidR="009A654A" w:rsidRPr="00AA29BC" w:rsidRDefault="009A654A" w:rsidP="00217980">
      <w:pPr>
        <w:pStyle w:val="BodyText"/>
        <w:rPr>
          <w:sz w:val="24"/>
          <w:szCs w:val="24"/>
        </w:rPr>
      </w:pPr>
    </w:p>
    <w:p w14:paraId="6D9385DA" w14:textId="77777777" w:rsidR="00900956" w:rsidRPr="00AA29BC" w:rsidRDefault="00B04463" w:rsidP="00B04463">
      <w:pPr>
        <w:pStyle w:val="Heading1"/>
        <w:numPr>
          <w:ilvl w:val="0"/>
          <w:numId w:val="0"/>
        </w:numPr>
        <w:ind w:left="720" w:hanging="720"/>
        <w:rPr>
          <w:u w:val="single"/>
        </w:rPr>
      </w:pPr>
      <w:r w:rsidRPr="00AA29BC">
        <w:rPr>
          <w:u w:val="single"/>
        </w:rPr>
        <w:t>ARTICLE V -- GENERAL</w:t>
      </w:r>
      <w:r w:rsidR="00900956" w:rsidRPr="00AA29BC">
        <w:rPr>
          <w:u w:val="single"/>
        </w:rPr>
        <w:t xml:space="preserve"> GRANT PROVISIONS</w:t>
      </w:r>
    </w:p>
    <w:p w14:paraId="4F82EA0A" w14:textId="1E0825E0" w:rsidR="00900956" w:rsidRPr="00AA29BC" w:rsidRDefault="00900956" w:rsidP="00B04463">
      <w:pPr>
        <w:pStyle w:val="Heading2"/>
        <w:widowControl/>
        <w:numPr>
          <w:ilvl w:val="1"/>
          <w:numId w:val="11"/>
        </w:numPr>
        <w:rPr>
          <w:szCs w:val="24"/>
        </w:rPr>
      </w:pPr>
      <w:r w:rsidRPr="00AA29BC">
        <w:rPr>
          <w:szCs w:val="24"/>
          <w:u w:val="single"/>
        </w:rPr>
        <w:t>Cause for Termination; Cure</w:t>
      </w:r>
      <w:r w:rsidR="00B04463" w:rsidRPr="00AA29BC">
        <w:rPr>
          <w:szCs w:val="24"/>
        </w:rPr>
        <w:t xml:space="preserve">. </w:t>
      </w:r>
      <w:r w:rsidRPr="00AA29BC">
        <w:rPr>
          <w:szCs w:val="24"/>
        </w:rPr>
        <w:t>It shall be a material breach and cause for termination of this Agreement if GRANTEE uses grant funds outside of the scope of this Agreement, or if GRANTEE fails to comply with any other term or condition or to perform any obligations under this Agreement within thirty (30) days a</w:t>
      </w:r>
      <w:r w:rsidR="00B04463" w:rsidRPr="00AA29BC">
        <w:rPr>
          <w:szCs w:val="24"/>
        </w:rPr>
        <w:t xml:space="preserve">fter written notice from CITY. </w:t>
      </w:r>
      <w:r w:rsidRPr="00AA29BC">
        <w:rPr>
          <w:szCs w:val="24"/>
        </w:rPr>
        <w:t xml:space="preserve">If the breach is of such nature that it cannot </w:t>
      </w:r>
      <w:r w:rsidRPr="00AA29BC">
        <w:rPr>
          <w:szCs w:val="24"/>
        </w:rPr>
        <w:lastRenderedPageBreak/>
        <w:t>be completely remedied within the thirty (30) day cure period, GRANTEE shall commence cure within the thirty (30) days, notify CITY of GRANTEE’s steps for cure and estimate</w:t>
      </w:r>
      <w:r w:rsidR="00B04463" w:rsidRPr="00AA29BC">
        <w:rPr>
          <w:szCs w:val="24"/>
        </w:rPr>
        <w:t>d</w:t>
      </w:r>
      <w:r w:rsidRPr="00AA29BC">
        <w:rPr>
          <w:szCs w:val="24"/>
        </w:rPr>
        <w:t xml:space="preserve"> time table for full correction and compliance, proceed with diligence and good faith to correct any failure or noncompliance, and obtain written consent from CITY for a reasonable extension of the cure period. </w:t>
      </w:r>
    </w:p>
    <w:p w14:paraId="6C59668F" w14:textId="3A495AE1" w:rsidR="00900956" w:rsidRPr="00AA29BC" w:rsidRDefault="00900956" w:rsidP="006D5FCC">
      <w:pPr>
        <w:pStyle w:val="Heading2"/>
        <w:widowControl/>
        <w:ind w:left="1440"/>
        <w:rPr>
          <w:szCs w:val="24"/>
        </w:rPr>
      </w:pPr>
      <w:r w:rsidRPr="00AA29BC">
        <w:rPr>
          <w:szCs w:val="24"/>
          <w:u w:val="single"/>
        </w:rPr>
        <w:t>No Payment or Further Services Authorized During Cure Period</w:t>
      </w:r>
      <w:r w:rsidR="0085059B" w:rsidRPr="00AA29BC">
        <w:rPr>
          <w:szCs w:val="24"/>
        </w:rPr>
        <w:t xml:space="preserve">. </w:t>
      </w:r>
      <w:r w:rsidRPr="00AA29BC">
        <w:rPr>
          <w:szCs w:val="24"/>
        </w:rPr>
        <w:t>During the cure period, CITY is under no obligation to continue providing additional grant funds notwithstanding any payment schedule</w:t>
      </w:r>
      <w:r w:rsidR="00B04463" w:rsidRPr="00AA29BC">
        <w:rPr>
          <w:szCs w:val="24"/>
        </w:rPr>
        <w:t xml:space="preserve"> indicated in this Agreement. </w:t>
      </w:r>
      <w:r w:rsidRPr="00AA29BC">
        <w:rPr>
          <w:szCs w:val="24"/>
        </w:rPr>
        <w:t xml:space="preserve">GRANTEE shall not perform services or take actions that would require CITY to pay additional grant funds to GRANTEE. GRANTEE shall not spend unused grant funds and such unused funds shall be </w:t>
      </w:r>
      <w:r w:rsidR="00B04463" w:rsidRPr="00AA29BC">
        <w:rPr>
          <w:szCs w:val="24"/>
        </w:rPr>
        <w:t xml:space="preserve">deemed held in trust for CITY. </w:t>
      </w:r>
      <w:r w:rsidRPr="00AA29BC">
        <w:rPr>
          <w:szCs w:val="24"/>
        </w:rPr>
        <w:t xml:space="preserve">GRANTEE shall be solely responsible for any expenses associated with cure of its noncompliance or failure to perform. </w:t>
      </w:r>
    </w:p>
    <w:p w14:paraId="3CC06F7D" w14:textId="34B2C863" w:rsidR="00900956" w:rsidRPr="00AA29BC" w:rsidRDefault="00900956" w:rsidP="006D5FCC">
      <w:pPr>
        <w:pStyle w:val="Heading2"/>
        <w:widowControl/>
        <w:ind w:left="1440"/>
        <w:rPr>
          <w:szCs w:val="24"/>
        </w:rPr>
      </w:pPr>
      <w:r w:rsidRPr="00AA29BC">
        <w:rPr>
          <w:szCs w:val="24"/>
          <w:u w:val="single"/>
        </w:rPr>
        <w:t>Termination for Cause</w:t>
      </w:r>
      <w:r w:rsidR="0085059B" w:rsidRPr="00AA29BC">
        <w:rPr>
          <w:szCs w:val="24"/>
        </w:rPr>
        <w:t xml:space="preserve">. </w:t>
      </w:r>
      <w:r w:rsidRPr="00AA29BC">
        <w:rPr>
          <w:szCs w:val="24"/>
        </w:rPr>
        <w:t xml:space="preserve">Termination for cause based on GRANTEE’s misuse of grant funds shall be effective upon notice of </w:t>
      </w:r>
      <w:r w:rsidR="0085059B" w:rsidRPr="00AA29BC">
        <w:rPr>
          <w:szCs w:val="24"/>
        </w:rPr>
        <w:t xml:space="preserve">termination. </w:t>
      </w:r>
      <w:r w:rsidRPr="00AA29BC">
        <w:rPr>
          <w:szCs w:val="24"/>
        </w:rPr>
        <w:t>Termination for cause based on failure to comply or perform other obligations shall be effective at the end of the 30</w:t>
      </w:r>
      <w:r w:rsidR="00B04463" w:rsidRPr="00AA29BC">
        <w:rPr>
          <w:szCs w:val="24"/>
        </w:rPr>
        <w:t>-</w:t>
      </w:r>
      <w:r w:rsidRPr="00AA29BC">
        <w:rPr>
          <w:szCs w:val="24"/>
        </w:rPr>
        <w:t>day period unless a written extension of c</w:t>
      </w:r>
      <w:r w:rsidR="00B04463" w:rsidRPr="00AA29BC">
        <w:rPr>
          <w:szCs w:val="24"/>
        </w:rPr>
        <w:t xml:space="preserve">ure period is granted by CITY. </w:t>
      </w:r>
      <w:r w:rsidRPr="00AA29BC">
        <w:rPr>
          <w:szCs w:val="24"/>
        </w:rPr>
        <w:t>GRANTEE shall return all grant funds that had not been expended as of the d</w:t>
      </w:r>
      <w:r w:rsidR="00B04463" w:rsidRPr="00AA29BC">
        <w:rPr>
          <w:szCs w:val="24"/>
        </w:rPr>
        <w:t xml:space="preserve">ate of the termination notice. </w:t>
      </w:r>
      <w:r w:rsidRPr="00AA29BC">
        <w:rPr>
          <w:szCs w:val="24"/>
        </w:rPr>
        <w:t xml:space="preserve">All finished or unfinished documents, data, studies, and reports prepared by GRANTEE under this Agreement shall, at the option of CITY, become the property of CITY; and GRANTEE may be entitled to receive just and equitable compensation for any satisfactory work completed on such documents up until the time of notice of termination, in a sum not to exceed the grant funds already expended. </w:t>
      </w:r>
    </w:p>
    <w:p w14:paraId="3D81EBD9" w14:textId="77777777" w:rsidR="00900956" w:rsidRPr="00AA29BC" w:rsidRDefault="00900956" w:rsidP="006D5FCC">
      <w:pPr>
        <w:pStyle w:val="Heading2"/>
        <w:widowControl/>
        <w:ind w:left="1440"/>
        <w:rPr>
          <w:szCs w:val="24"/>
        </w:rPr>
      </w:pPr>
      <w:r w:rsidRPr="00AA29BC">
        <w:rPr>
          <w:szCs w:val="24"/>
          <w:u w:val="single"/>
        </w:rPr>
        <w:t>Penalty for Termination for Cause</w:t>
      </w:r>
      <w:r w:rsidR="00B04463" w:rsidRPr="00AA29BC">
        <w:rPr>
          <w:szCs w:val="24"/>
        </w:rPr>
        <w:t xml:space="preserve">. </w:t>
      </w:r>
      <w:r w:rsidRPr="00AA29BC">
        <w:rPr>
          <w:szCs w:val="24"/>
        </w:rPr>
        <w:t>If this Agreement is terminated for cause, CITY, at its sole discretion, may seek repayment of any or all grant funds tendered under this Agreement, and decline to approve or award future grant funding requests to GRANTEE.</w:t>
      </w:r>
    </w:p>
    <w:p w14:paraId="3C41AAB7" w14:textId="78007480" w:rsidR="00900956" w:rsidRPr="00AA29BC" w:rsidRDefault="00900956" w:rsidP="006D5FCC">
      <w:pPr>
        <w:pStyle w:val="Heading2"/>
        <w:widowControl/>
        <w:ind w:left="1440"/>
        <w:rPr>
          <w:szCs w:val="24"/>
        </w:rPr>
      </w:pPr>
      <w:r w:rsidRPr="00AA29BC">
        <w:rPr>
          <w:szCs w:val="24"/>
          <w:u w:val="single"/>
        </w:rPr>
        <w:t xml:space="preserve">Termination by Agreement or for Convenience of </w:t>
      </w:r>
      <w:r w:rsidR="00FD76A1" w:rsidRPr="00AA29BC">
        <w:rPr>
          <w:szCs w:val="24"/>
          <w:u w:val="single"/>
        </w:rPr>
        <w:t>CITY</w:t>
      </w:r>
      <w:r w:rsidR="00D04755" w:rsidRPr="00AA29BC">
        <w:rPr>
          <w:szCs w:val="24"/>
        </w:rPr>
        <w:t xml:space="preserve">. </w:t>
      </w:r>
      <w:r w:rsidRPr="00AA29BC">
        <w:rPr>
          <w:szCs w:val="24"/>
        </w:rPr>
        <w:t xml:space="preserve">CITY and GRANTEE may terminate this Agreement at any time by mutual written agreement.  Alternatively, CITY may, upon thirty (30) days written notice, terminate this </w:t>
      </w:r>
      <w:r w:rsidR="00904647" w:rsidRPr="00AA29BC">
        <w:rPr>
          <w:szCs w:val="24"/>
        </w:rPr>
        <w:t>A</w:t>
      </w:r>
      <w:r w:rsidRPr="00AA29BC">
        <w:rPr>
          <w:szCs w:val="24"/>
        </w:rPr>
        <w:t>greement for any reason deemed appro</w:t>
      </w:r>
      <w:r w:rsidR="00D04755" w:rsidRPr="00AA29BC">
        <w:rPr>
          <w:szCs w:val="24"/>
        </w:rPr>
        <w:t xml:space="preserve">priate in its sole discretion. </w:t>
      </w:r>
      <w:r w:rsidRPr="00AA29BC">
        <w:rPr>
          <w:szCs w:val="24"/>
        </w:rPr>
        <w:t>If the Agreement is terminated as provided in this paragraph, GRANTEE shall return any grant funds that would have been used to provide services after the effective date of termination. Unless the Parties agree otherwise, GRANTEE shall finish any work and services covered by any grant funds already paid and shall not commence any new work or services which would require payment from any unused grant funds.</w:t>
      </w:r>
    </w:p>
    <w:p w14:paraId="3E3F01E0" w14:textId="77777777" w:rsidR="00900956" w:rsidRPr="00AA29BC" w:rsidRDefault="00900956" w:rsidP="006D5FCC">
      <w:pPr>
        <w:pStyle w:val="Heading2"/>
        <w:ind w:left="1440"/>
        <w:rPr>
          <w:szCs w:val="24"/>
        </w:rPr>
      </w:pPr>
      <w:r w:rsidRPr="00AA29BC">
        <w:rPr>
          <w:szCs w:val="24"/>
          <w:u w:val="single"/>
        </w:rPr>
        <w:t>Changes in Anticipated Services</w:t>
      </w:r>
      <w:r w:rsidR="00D04755" w:rsidRPr="00AA29BC">
        <w:rPr>
          <w:szCs w:val="24"/>
        </w:rPr>
        <w:t xml:space="preserve">. </w:t>
      </w:r>
      <w:r w:rsidRPr="00AA29BC">
        <w:rPr>
          <w:szCs w:val="24"/>
        </w:rPr>
        <w:t xml:space="preserve">If, for any reason, GRANTEE’s anticipated services or actions are terminated, </w:t>
      </w:r>
      <w:proofErr w:type="gramStart"/>
      <w:r w:rsidRPr="00AA29BC">
        <w:rPr>
          <w:szCs w:val="24"/>
        </w:rPr>
        <w:t>discontinued</w:t>
      </w:r>
      <w:proofErr w:type="gramEnd"/>
      <w:r w:rsidRPr="00AA29BC">
        <w:rPr>
          <w:szCs w:val="24"/>
        </w:rPr>
        <w:t xml:space="preserve"> or interrupted, CITY’s payment of grant funds may be term</w:t>
      </w:r>
      <w:r w:rsidR="00D04755" w:rsidRPr="00AA29BC">
        <w:rPr>
          <w:szCs w:val="24"/>
        </w:rPr>
        <w:t xml:space="preserve">inated, suspended or reduced. </w:t>
      </w:r>
      <w:r w:rsidRPr="00AA29BC">
        <w:rPr>
          <w:szCs w:val="24"/>
        </w:rPr>
        <w:t>GRANTEE shall immediately refund to CITY any unexpended grant funds received by GRANTEE.</w:t>
      </w:r>
    </w:p>
    <w:p w14:paraId="1237CE96" w14:textId="771FE1FD" w:rsidR="00900956" w:rsidRPr="00AA29BC" w:rsidRDefault="00900956" w:rsidP="006D5FCC">
      <w:pPr>
        <w:pStyle w:val="Heading2"/>
        <w:widowControl/>
        <w:ind w:left="1440"/>
        <w:rPr>
          <w:szCs w:val="24"/>
        </w:rPr>
      </w:pPr>
      <w:r w:rsidRPr="00AA29BC">
        <w:rPr>
          <w:szCs w:val="24"/>
          <w:u w:val="single"/>
        </w:rPr>
        <w:t>Amendment</w:t>
      </w:r>
      <w:r w:rsidR="00D04755" w:rsidRPr="00AA29BC">
        <w:rPr>
          <w:szCs w:val="24"/>
        </w:rPr>
        <w:t xml:space="preserve">. </w:t>
      </w:r>
      <w:r w:rsidRPr="00AA29BC">
        <w:rPr>
          <w:szCs w:val="24"/>
        </w:rPr>
        <w:t>The Grant Manager is authorized to execute amendments to the scope of the services or the terms and conditions of this Agreement, provided the changes do not increase</w:t>
      </w:r>
      <w:r w:rsidR="00817104" w:rsidRPr="00AA29BC">
        <w:rPr>
          <w:szCs w:val="24"/>
        </w:rPr>
        <w:t xml:space="preserve"> CITY’s financial risk. </w:t>
      </w:r>
      <w:r w:rsidRPr="00AA29BC">
        <w:rPr>
          <w:szCs w:val="24"/>
        </w:rPr>
        <w:t xml:space="preserve">Increases to the grant amount </w:t>
      </w:r>
      <w:r w:rsidR="001C652A" w:rsidRPr="00AA29BC">
        <w:rPr>
          <w:szCs w:val="24"/>
        </w:rPr>
        <w:t xml:space="preserve">shall </w:t>
      </w:r>
      <w:r w:rsidRPr="00AA29BC">
        <w:rPr>
          <w:szCs w:val="24"/>
        </w:rPr>
        <w:t>be approved by the City Council unless the City Council delegated authority to amend the grant amount in the ordinanc</w:t>
      </w:r>
      <w:r w:rsidR="00817104" w:rsidRPr="00AA29BC">
        <w:rPr>
          <w:szCs w:val="24"/>
        </w:rPr>
        <w:t xml:space="preserve">e authorizing this Agreement. </w:t>
      </w:r>
      <w:r w:rsidRPr="00AA29BC">
        <w:rPr>
          <w:szCs w:val="24"/>
        </w:rPr>
        <w:t xml:space="preserve">Amendments to this Agreement, including any increase or decrease in the grant amount, </w:t>
      </w:r>
      <w:r w:rsidR="001C652A" w:rsidRPr="00AA29BC">
        <w:rPr>
          <w:szCs w:val="24"/>
        </w:rPr>
        <w:t>shall</w:t>
      </w:r>
      <w:r w:rsidRPr="00AA29BC">
        <w:rPr>
          <w:szCs w:val="24"/>
        </w:rPr>
        <w:t xml:space="preserve"> be in writing and executed by the authorized representatives of the Parties and approved to form by the City Attorney.   </w:t>
      </w:r>
    </w:p>
    <w:p w14:paraId="01FD0CAA" w14:textId="044F6AA0" w:rsidR="003B149A" w:rsidRPr="00AA29BC" w:rsidRDefault="00900956" w:rsidP="006D5FCC">
      <w:pPr>
        <w:pStyle w:val="Heading2"/>
        <w:widowControl/>
        <w:ind w:left="1440"/>
        <w:rPr>
          <w:szCs w:val="24"/>
        </w:rPr>
      </w:pPr>
      <w:r w:rsidRPr="00AA29BC">
        <w:rPr>
          <w:szCs w:val="24"/>
          <w:u w:val="single"/>
        </w:rPr>
        <w:t>Non-discrimination; Civil Rights</w:t>
      </w:r>
      <w:r w:rsidR="00817104" w:rsidRPr="00AA29BC">
        <w:rPr>
          <w:szCs w:val="24"/>
        </w:rPr>
        <w:t xml:space="preserve">. </w:t>
      </w:r>
      <w:r w:rsidRPr="00AA29BC">
        <w:rPr>
          <w:szCs w:val="24"/>
        </w:rPr>
        <w:t xml:space="preserve">In carrying out activities under this Agreement, GRANTEE shall not discriminate against any employee or applicant for employment because of race, color, religion, sex, age, handicap, familial status, sexual </w:t>
      </w:r>
      <w:proofErr w:type="gramStart"/>
      <w:r w:rsidRPr="00AA29BC">
        <w:rPr>
          <w:szCs w:val="24"/>
        </w:rPr>
        <w:t>o</w:t>
      </w:r>
      <w:r w:rsidR="003B149A" w:rsidRPr="00AA29BC">
        <w:rPr>
          <w:szCs w:val="24"/>
        </w:rPr>
        <w:t>rientation</w:t>
      </w:r>
      <w:proofErr w:type="gramEnd"/>
      <w:r w:rsidR="003B149A" w:rsidRPr="00AA29BC">
        <w:rPr>
          <w:szCs w:val="24"/>
        </w:rPr>
        <w:t xml:space="preserve"> or national origin. </w:t>
      </w:r>
      <w:r w:rsidRPr="00AA29BC">
        <w:rPr>
          <w:szCs w:val="24"/>
        </w:rPr>
        <w:t xml:space="preserve">GRANTEE shall take actions </w:t>
      </w:r>
      <w:r w:rsidR="00345C13" w:rsidRPr="00AA29BC">
        <w:rPr>
          <w:szCs w:val="24"/>
        </w:rPr>
        <w:t>to ensure that</w:t>
      </w:r>
      <w:r w:rsidRPr="00AA29BC">
        <w:rPr>
          <w:szCs w:val="24"/>
        </w:rPr>
        <w:t xml:space="preserve"> applicants for employment are employed, and that employees are treated during employment, without regard to their race, color, religion, sex, age, handicap, familial status, sexual </w:t>
      </w:r>
      <w:proofErr w:type="gramStart"/>
      <w:r w:rsidRPr="00AA29BC">
        <w:rPr>
          <w:szCs w:val="24"/>
        </w:rPr>
        <w:t>o</w:t>
      </w:r>
      <w:r w:rsidR="003B149A" w:rsidRPr="00AA29BC">
        <w:rPr>
          <w:szCs w:val="24"/>
        </w:rPr>
        <w:t>rientation</w:t>
      </w:r>
      <w:proofErr w:type="gramEnd"/>
      <w:r w:rsidR="003B149A" w:rsidRPr="00AA29BC">
        <w:rPr>
          <w:szCs w:val="24"/>
        </w:rPr>
        <w:t xml:space="preserve"> or national origin. </w:t>
      </w:r>
      <w:r w:rsidRPr="00AA29BC">
        <w:rPr>
          <w:szCs w:val="24"/>
        </w:rPr>
        <w:t>Actions shall include but not be limited to, the following: employment, upgrading, demotion, or transfer; recruitment or recruitment advertising; layoff or termination; rates of pay or other forms of compensation; and selection for train</w:t>
      </w:r>
      <w:r w:rsidR="003B149A" w:rsidRPr="00AA29BC">
        <w:rPr>
          <w:szCs w:val="24"/>
        </w:rPr>
        <w:t xml:space="preserve">ing, including apprenticeship. </w:t>
      </w:r>
    </w:p>
    <w:p w14:paraId="63DB83C3" w14:textId="1846CB45" w:rsidR="00900956" w:rsidRPr="00AA29BC" w:rsidRDefault="00900956" w:rsidP="003B149A">
      <w:pPr>
        <w:pStyle w:val="Heading2"/>
        <w:widowControl/>
        <w:numPr>
          <w:ilvl w:val="0"/>
          <w:numId w:val="0"/>
        </w:numPr>
        <w:tabs>
          <w:tab w:val="num" w:pos="1530"/>
        </w:tabs>
        <w:ind w:left="1440"/>
        <w:rPr>
          <w:szCs w:val="24"/>
        </w:rPr>
      </w:pPr>
      <w:r w:rsidRPr="00AA29BC">
        <w:rPr>
          <w:szCs w:val="24"/>
        </w:rPr>
        <w:t>GRANTEE shall post in conspicuous places, available to employees and applicants for employment, notices</w:t>
      </w:r>
      <w:r w:rsidR="00196C0E" w:rsidRPr="00AA29BC">
        <w:rPr>
          <w:szCs w:val="24"/>
        </w:rPr>
        <w:t>, which</w:t>
      </w:r>
      <w:r w:rsidRPr="00AA29BC">
        <w:rPr>
          <w:szCs w:val="24"/>
        </w:rPr>
        <w:t xml:space="preserve"> state that all qualified applicants will receive consideration for employment without regard to race, color, religion</w:t>
      </w:r>
      <w:r w:rsidR="00BB3B96" w:rsidRPr="00AA29BC">
        <w:rPr>
          <w:szCs w:val="24"/>
        </w:rPr>
        <w:t xml:space="preserve">, sex, or national origin. </w:t>
      </w:r>
      <w:r w:rsidRPr="00AA29BC">
        <w:rPr>
          <w:szCs w:val="24"/>
        </w:rPr>
        <w:t xml:space="preserve">GRANTEE shall incorporate the foregoing requirements of this </w:t>
      </w:r>
      <w:r w:rsidR="003B149A" w:rsidRPr="00AA29BC">
        <w:rPr>
          <w:szCs w:val="24"/>
        </w:rPr>
        <w:t xml:space="preserve">section </w:t>
      </w:r>
      <w:r w:rsidRPr="00AA29BC">
        <w:rPr>
          <w:szCs w:val="24"/>
        </w:rPr>
        <w:t xml:space="preserve">in </w:t>
      </w:r>
      <w:r w:rsidR="00345C13" w:rsidRPr="00AA29BC">
        <w:rPr>
          <w:szCs w:val="24"/>
        </w:rPr>
        <w:t>all</w:t>
      </w:r>
      <w:r w:rsidRPr="00AA29BC">
        <w:rPr>
          <w:szCs w:val="24"/>
        </w:rPr>
        <w:t xml:space="preserve"> other agreements for work funded under this Agreement, except agreements governed by Section 104 of Executive Order 11246.   </w:t>
      </w:r>
    </w:p>
    <w:p w14:paraId="39048B21" w14:textId="77777777" w:rsidR="00416C98" w:rsidRPr="00AA29BC" w:rsidRDefault="00416C98" w:rsidP="00416C98">
      <w:pPr>
        <w:pStyle w:val="Heading2"/>
        <w:rPr>
          <w:szCs w:val="24"/>
          <w:u w:val="single"/>
        </w:rPr>
      </w:pPr>
      <w:bookmarkStart w:id="4" w:name="_Hlk98248678"/>
      <w:r w:rsidRPr="00AA29BC">
        <w:rPr>
          <w:szCs w:val="24"/>
          <w:u w:val="single"/>
        </w:rPr>
        <w:t xml:space="preserve">Records and Audits </w:t>
      </w:r>
    </w:p>
    <w:p w14:paraId="7E5A455B" w14:textId="5A82E030" w:rsidR="00416C98" w:rsidRPr="00AA29BC" w:rsidRDefault="00416C98" w:rsidP="00416C98">
      <w:pPr>
        <w:pStyle w:val="Heading3"/>
        <w:rPr>
          <w:szCs w:val="24"/>
        </w:rPr>
      </w:pPr>
      <w:r w:rsidRPr="00AA29BC">
        <w:rPr>
          <w:szCs w:val="24"/>
          <w:u w:val="single"/>
        </w:rPr>
        <w:t>Records Retention.</w:t>
      </w:r>
      <w:r w:rsidRPr="00AA29BC">
        <w:rPr>
          <w:szCs w:val="24"/>
        </w:rPr>
        <w:t xml:space="preserve"> </w:t>
      </w:r>
      <w:r w:rsidRPr="00AA29BC">
        <w:rPr>
          <w:szCs w:val="24"/>
        </w:rPr>
        <w:tab/>
        <w:t xml:space="preserve">GRANTEE shall maintain current financial records in accordance with Generally Accepted Accounting Principles (GAAP). GRANTEE agrees to maintain and retain all financial records, supporting documents, statistical </w:t>
      </w:r>
      <w:proofErr w:type="gramStart"/>
      <w:r w:rsidRPr="00AA29BC">
        <w:rPr>
          <w:szCs w:val="24"/>
        </w:rPr>
        <w:t>records</w:t>
      </w:r>
      <w:proofErr w:type="gramEnd"/>
      <w:r w:rsidRPr="00AA29BC">
        <w:rPr>
          <w:szCs w:val="24"/>
        </w:rPr>
        <w:t xml:space="preserve"> and all other records pertinent to this Agreement during the term of this Agreement and for a minimum of </w:t>
      </w:r>
      <w:r w:rsidR="0037783B" w:rsidRPr="00AA29BC">
        <w:rPr>
          <w:szCs w:val="24"/>
        </w:rPr>
        <w:t>ten</w:t>
      </w:r>
      <w:r w:rsidRPr="00AA29BC">
        <w:rPr>
          <w:szCs w:val="24"/>
        </w:rPr>
        <w:t xml:space="preserve"> (10) years after the expiration or termination date of this Agreement or until the resolution of all audit questions or claims, whichever is longer.</w:t>
      </w:r>
    </w:p>
    <w:p w14:paraId="6823A220" w14:textId="5D69853E" w:rsidR="00416C98" w:rsidRPr="00AA29BC" w:rsidRDefault="00532026" w:rsidP="00416C98">
      <w:pPr>
        <w:pStyle w:val="Heading3"/>
        <w:rPr>
          <w:szCs w:val="24"/>
        </w:rPr>
      </w:pPr>
      <w:r w:rsidRPr="00AA29BC">
        <w:rPr>
          <w:szCs w:val="24"/>
          <w:u w:val="single"/>
        </w:rPr>
        <w:t>CITY</w:t>
      </w:r>
      <w:r w:rsidR="00416C98" w:rsidRPr="00AA29BC">
        <w:rPr>
          <w:szCs w:val="24"/>
          <w:u w:val="single"/>
        </w:rPr>
        <w:t xml:space="preserve"> Audits.</w:t>
      </w:r>
      <w:r w:rsidR="00416C98" w:rsidRPr="00AA29BC">
        <w:rPr>
          <w:szCs w:val="24"/>
        </w:rPr>
        <w:tab/>
      </w:r>
      <w:r w:rsidR="003007FE" w:rsidRPr="00AA29BC">
        <w:rPr>
          <w:szCs w:val="24"/>
        </w:rPr>
        <w:t>CITY</w:t>
      </w:r>
      <w:r w:rsidR="00416C98" w:rsidRPr="00AA29BC">
        <w:rPr>
          <w:szCs w:val="24"/>
        </w:rPr>
        <w:t xml:space="preserve">, either directly or through a designated representative, may conduct financial and performance audits of GRANTEE’s records related to this Agreement at any time in the course of the Agreement and during the records retention period listed above. Audits will be conducted in accordance with generally accepted auditing standards as promulgated in Government Auditing Standards by the Comptroller General of the United States Government Accountability Office. </w:t>
      </w:r>
    </w:p>
    <w:p w14:paraId="26D075F0" w14:textId="2565CF91" w:rsidR="003235F3" w:rsidRPr="00AA29BC" w:rsidRDefault="00416C98" w:rsidP="00E01986">
      <w:pPr>
        <w:pStyle w:val="Heading3"/>
        <w:rPr>
          <w:szCs w:val="24"/>
        </w:rPr>
      </w:pPr>
      <w:r w:rsidRPr="00AA29BC">
        <w:rPr>
          <w:szCs w:val="24"/>
          <w:u w:val="single"/>
        </w:rPr>
        <w:t>Access to Records.</w:t>
      </w:r>
      <w:r w:rsidRPr="00AA29BC">
        <w:rPr>
          <w:szCs w:val="24"/>
        </w:rPr>
        <w:t xml:space="preserve"> </w:t>
      </w:r>
      <w:r w:rsidRPr="00AA29BC">
        <w:rPr>
          <w:szCs w:val="24"/>
        </w:rPr>
        <w:tab/>
      </w:r>
      <w:r w:rsidR="003007FE" w:rsidRPr="00AA29BC">
        <w:rPr>
          <w:szCs w:val="24"/>
        </w:rPr>
        <w:t xml:space="preserve">CITY </w:t>
      </w:r>
      <w:r w:rsidRPr="00AA29BC">
        <w:rPr>
          <w:szCs w:val="24"/>
        </w:rPr>
        <w:t>may examine, audit and copy GRANTEE’s books, documents, papers, and records relating to this Agreement at any time during the records retention period listed above upon reasonable notice. GRANTEE shall make copies of applicable records available upon CITY’s request.</w:t>
      </w:r>
    </w:p>
    <w:p w14:paraId="5FE945D2" w14:textId="5E9CC971" w:rsidR="003235F3" w:rsidRPr="00AA29BC" w:rsidRDefault="003235F3" w:rsidP="007923AB">
      <w:pPr>
        <w:pStyle w:val="Heading2"/>
        <w:tabs>
          <w:tab w:val="clear" w:pos="1530"/>
          <w:tab w:val="num" w:pos="1440"/>
        </w:tabs>
        <w:rPr>
          <w:szCs w:val="24"/>
          <w:u w:val="single"/>
        </w:rPr>
      </w:pPr>
      <w:r w:rsidRPr="00AA29BC">
        <w:rPr>
          <w:szCs w:val="24"/>
          <w:u w:val="single"/>
        </w:rPr>
        <w:t>Public Records</w:t>
      </w:r>
    </w:p>
    <w:p w14:paraId="473CBE00" w14:textId="1FCA1C42" w:rsidR="00F27FA3" w:rsidRPr="00AA29BC" w:rsidRDefault="004613AA" w:rsidP="004613AA">
      <w:pPr>
        <w:pStyle w:val="Heading3"/>
        <w:rPr>
          <w:szCs w:val="24"/>
        </w:rPr>
      </w:pPr>
      <w:r w:rsidRPr="00AA29BC">
        <w:rPr>
          <w:szCs w:val="24"/>
          <w:u w:val="single"/>
        </w:rPr>
        <w:t>Public Recor</w:t>
      </w:r>
      <w:r w:rsidR="0040044A" w:rsidRPr="00AA29BC">
        <w:rPr>
          <w:szCs w:val="24"/>
          <w:u w:val="single"/>
        </w:rPr>
        <w:t>ds Act.</w:t>
      </w:r>
      <w:r w:rsidR="0040044A" w:rsidRPr="00AA29BC">
        <w:rPr>
          <w:szCs w:val="24"/>
        </w:rPr>
        <w:tab/>
      </w:r>
      <w:r w:rsidR="003007FE" w:rsidRPr="00AA29BC">
        <w:rPr>
          <w:szCs w:val="24"/>
        </w:rPr>
        <w:t>CITY</w:t>
      </w:r>
      <w:r w:rsidR="00F27FA3" w:rsidRPr="00AA29BC">
        <w:rPr>
          <w:szCs w:val="24"/>
        </w:rPr>
        <w:t xml:space="preserve"> is subject to Oregon public records law.  All documents and information submitted by </w:t>
      </w:r>
      <w:r w:rsidR="0040044A" w:rsidRPr="00AA29BC">
        <w:rPr>
          <w:szCs w:val="24"/>
        </w:rPr>
        <w:t>GRANTEE</w:t>
      </w:r>
      <w:r w:rsidR="00F27FA3" w:rsidRPr="00AA29BC">
        <w:rPr>
          <w:szCs w:val="24"/>
        </w:rPr>
        <w:t xml:space="preserve"> </w:t>
      </w:r>
      <w:r w:rsidR="00355E67" w:rsidRPr="00AA29BC">
        <w:rPr>
          <w:szCs w:val="24"/>
        </w:rPr>
        <w:t xml:space="preserve">to CITY </w:t>
      </w:r>
      <w:r w:rsidR="00F27FA3" w:rsidRPr="00AA29BC">
        <w:rPr>
          <w:szCs w:val="24"/>
        </w:rPr>
        <w:t>may be deemed public records subject to public disclosure pursuant to Oregon public records law.</w:t>
      </w:r>
    </w:p>
    <w:p w14:paraId="5D6A2AC8" w14:textId="71BF14B8" w:rsidR="00F27FA3" w:rsidRPr="00AA29BC" w:rsidRDefault="0096104C" w:rsidP="0040044A">
      <w:pPr>
        <w:pStyle w:val="Heading3"/>
        <w:rPr>
          <w:szCs w:val="24"/>
        </w:rPr>
      </w:pPr>
      <w:r w:rsidRPr="00AA29BC">
        <w:rPr>
          <w:szCs w:val="24"/>
          <w:u w:val="single"/>
        </w:rPr>
        <w:t>Submission of Confidential Records.</w:t>
      </w:r>
      <w:r w:rsidR="00F27FA3" w:rsidRPr="00AA29BC">
        <w:rPr>
          <w:szCs w:val="24"/>
        </w:rPr>
        <w:t xml:space="preserve"> </w:t>
      </w:r>
      <w:r w:rsidRPr="00AA29BC">
        <w:rPr>
          <w:szCs w:val="24"/>
        </w:rPr>
        <w:t>GRANTEE shall</w:t>
      </w:r>
      <w:r w:rsidR="00F27FA3" w:rsidRPr="00AA29BC">
        <w:rPr>
          <w:szCs w:val="24"/>
        </w:rPr>
        <w:t xml:space="preserve"> contact </w:t>
      </w:r>
      <w:r w:rsidR="003007FE" w:rsidRPr="00AA29BC">
        <w:rPr>
          <w:szCs w:val="24"/>
        </w:rPr>
        <w:t>CITY</w:t>
      </w:r>
      <w:r w:rsidR="00355E67" w:rsidRPr="00AA29BC">
        <w:rPr>
          <w:szCs w:val="24"/>
        </w:rPr>
        <w:t>’s</w:t>
      </w:r>
      <w:r w:rsidR="00F27FA3" w:rsidRPr="00AA29BC">
        <w:rPr>
          <w:szCs w:val="24"/>
        </w:rPr>
        <w:t xml:space="preserve"> </w:t>
      </w:r>
      <w:r w:rsidRPr="00AA29BC">
        <w:rPr>
          <w:szCs w:val="24"/>
        </w:rPr>
        <w:t xml:space="preserve">Grant </w:t>
      </w:r>
      <w:r w:rsidR="0016073B" w:rsidRPr="00AA29BC">
        <w:rPr>
          <w:szCs w:val="24"/>
        </w:rPr>
        <w:t>Manager</w:t>
      </w:r>
      <w:r w:rsidR="00F27FA3" w:rsidRPr="00AA29BC">
        <w:rPr>
          <w:szCs w:val="24"/>
        </w:rPr>
        <w:t xml:space="preserve"> before submitting confidential information to </w:t>
      </w:r>
      <w:r w:rsidR="003007FE" w:rsidRPr="00AA29BC">
        <w:rPr>
          <w:szCs w:val="24"/>
        </w:rPr>
        <w:t>CITY</w:t>
      </w:r>
      <w:r w:rsidR="00F27FA3" w:rsidRPr="00AA29BC">
        <w:rPr>
          <w:szCs w:val="24"/>
        </w:rPr>
        <w:t xml:space="preserve">.  If the </w:t>
      </w:r>
      <w:r w:rsidR="003007FE" w:rsidRPr="00AA29BC">
        <w:rPr>
          <w:szCs w:val="24"/>
        </w:rPr>
        <w:t>GRANTEE</w:t>
      </w:r>
      <w:r w:rsidR="00F27FA3" w:rsidRPr="00AA29BC">
        <w:rPr>
          <w:szCs w:val="24"/>
        </w:rPr>
        <w:t xml:space="preserve"> determines that </w:t>
      </w:r>
      <w:r w:rsidR="001770E1" w:rsidRPr="00AA29BC">
        <w:rPr>
          <w:szCs w:val="24"/>
        </w:rPr>
        <w:t>it</w:t>
      </w:r>
      <w:r w:rsidR="00F27FA3" w:rsidRPr="00AA29BC">
        <w:rPr>
          <w:szCs w:val="24"/>
        </w:rPr>
        <w:t xml:space="preserve"> is necessary </w:t>
      </w:r>
      <w:r w:rsidR="001770E1" w:rsidRPr="00AA29BC">
        <w:rPr>
          <w:szCs w:val="24"/>
        </w:rPr>
        <w:t>to submit confidential documents and information to CITY</w:t>
      </w:r>
      <w:r w:rsidR="00F27FA3" w:rsidRPr="00AA29BC">
        <w:rPr>
          <w:szCs w:val="24"/>
        </w:rPr>
        <w:t xml:space="preserve">, the </w:t>
      </w:r>
      <w:r w:rsidR="001770E1" w:rsidRPr="00AA29BC">
        <w:rPr>
          <w:szCs w:val="24"/>
        </w:rPr>
        <w:t>GRANTEE</w:t>
      </w:r>
      <w:r w:rsidR="00F27FA3" w:rsidRPr="00AA29BC">
        <w:rPr>
          <w:szCs w:val="24"/>
        </w:rPr>
        <w:t xml:space="preserve"> shall identify, highlight, and segregate any information that </w:t>
      </w:r>
      <w:r w:rsidR="00A32FD5" w:rsidRPr="00AA29BC">
        <w:rPr>
          <w:szCs w:val="24"/>
        </w:rPr>
        <w:t>is</w:t>
      </w:r>
      <w:r w:rsidR="00F27FA3" w:rsidRPr="00AA29BC">
        <w:rPr>
          <w:szCs w:val="24"/>
        </w:rPr>
        <w:t xml:space="preserve"> </w:t>
      </w:r>
      <w:r w:rsidR="00F81AA7" w:rsidRPr="00AA29BC">
        <w:rPr>
          <w:szCs w:val="24"/>
        </w:rPr>
        <w:t>identified</w:t>
      </w:r>
      <w:r w:rsidR="00F27FA3" w:rsidRPr="00AA29BC">
        <w:rPr>
          <w:szCs w:val="24"/>
        </w:rPr>
        <w:t xml:space="preserve"> as confidential from information that is not exempt.  </w:t>
      </w:r>
      <w:r w:rsidR="00F81AA7" w:rsidRPr="00AA29BC">
        <w:rPr>
          <w:szCs w:val="24"/>
        </w:rPr>
        <w:t>GRANTEE</w:t>
      </w:r>
      <w:r w:rsidR="00F27FA3" w:rsidRPr="00AA29BC">
        <w:rPr>
          <w:szCs w:val="24"/>
        </w:rPr>
        <w:t xml:space="preserve"> </w:t>
      </w:r>
      <w:r w:rsidR="00F81AA7" w:rsidRPr="00AA29BC">
        <w:rPr>
          <w:szCs w:val="24"/>
        </w:rPr>
        <w:t>shall</w:t>
      </w:r>
      <w:r w:rsidR="00F27FA3" w:rsidRPr="00AA29BC">
        <w:rPr>
          <w:szCs w:val="24"/>
        </w:rPr>
        <w:t xml:space="preserve"> identify applicable exemption</w:t>
      </w:r>
      <w:r w:rsidR="008E1912" w:rsidRPr="00AA29BC">
        <w:rPr>
          <w:szCs w:val="24"/>
        </w:rPr>
        <w:t>s</w:t>
      </w:r>
      <w:r w:rsidR="00F27FA3" w:rsidRPr="00AA29BC">
        <w:rPr>
          <w:szCs w:val="24"/>
        </w:rPr>
        <w:t xml:space="preserve"> under the Oregon Public Records </w:t>
      </w:r>
      <w:r w:rsidR="008E1912" w:rsidRPr="00AA29BC">
        <w:rPr>
          <w:szCs w:val="24"/>
        </w:rPr>
        <w:t>Act</w:t>
      </w:r>
      <w:r w:rsidR="00F27FA3" w:rsidRPr="00AA29BC">
        <w:rPr>
          <w:szCs w:val="24"/>
        </w:rPr>
        <w:t xml:space="preserve">.  Information that has not been properly marked </w:t>
      </w:r>
      <w:r w:rsidR="00A32FD5" w:rsidRPr="00AA29BC">
        <w:rPr>
          <w:szCs w:val="24"/>
        </w:rPr>
        <w:t xml:space="preserve">as confidential </w:t>
      </w:r>
      <w:r w:rsidR="00F27FA3" w:rsidRPr="00AA29BC">
        <w:rPr>
          <w:szCs w:val="24"/>
        </w:rPr>
        <w:t xml:space="preserve">by </w:t>
      </w:r>
      <w:r w:rsidR="002144C6" w:rsidRPr="00AA29BC">
        <w:rPr>
          <w:szCs w:val="24"/>
        </w:rPr>
        <w:t>GRANTEE</w:t>
      </w:r>
      <w:r w:rsidR="00F27FA3" w:rsidRPr="00AA29BC">
        <w:rPr>
          <w:szCs w:val="24"/>
        </w:rPr>
        <w:t xml:space="preserve"> may be disclosed by </w:t>
      </w:r>
      <w:r w:rsidR="008E1912" w:rsidRPr="00AA29BC">
        <w:rPr>
          <w:szCs w:val="24"/>
        </w:rPr>
        <w:t>CITY</w:t>
      </w:r>
      <w:r w:rsidR="00F27FA3" w:rsidRPr="00AA29BC">
        <w:rPr>
          <w:szCs w:val="24"/>
        </w:rPr>
        <w:t xml:space="preserve"> in response to a public records request.  </w:t>
      </w:r>
    </w:p>
    <w:p w14:paraId="63B2F224" w14:textId="2B84751D" w:rsidR="00F27FA3" w:rsidRPr="00AA29BC" w:rsidRDefault="00F51050" w:rsidP="00F51050">
      <w:pPr>
        <w:pStyle w:val="Heading3"/>
        <w:rPr>
          <w:szCs w:val="24"/>
        </w:rPr>
      </w:pPr>
      <w:r w:rsidRPr="00AA29BC">
        <w:rPr>
          <w:szCs w:val="24"/>
          <w:u w:val="single"/>
        </w:rPr>
        <w:t>No Warranty or Representation of Confidentiality</w:t>
      </w:r>
      <w:r w:rsidRPr="00AA29BC">
        <w:rPr>
          <w:szCs w:val="24"/>
        </w:rPr>
        <w:t>.</w:t>
      </w:r>
      <w:r w:rsidRPr="00AA29BC">
        <w:rPr>
          <w:szCs w:val="24"/>
        </w:rPr>
        <w:tab/>
        <w:t>CITY</w:t>
      </w:r>
      <w:r w:rsidR="00F27FA3" w:rsidRPr="00AA29BC">
        <w:rPr>
          <w:szCs w:val="24"/>
        </w:rPr>
        <w:t xml:space="preserve"> makes no warranty or representation as to the confidentiality of </w:t>
      </w:r>
      <w:r w:rsidRPr="00AA29BC">
        <w:rPr>
          <w:szCs w:val="24"/>
        </w:rPr>
        <w:t>GRANTEE’s</w:t>
      </w:r>
      <w:r w:rsidR="00F27FA3" w:rsidRPr="00AA29BC">
        <w:rPr>
          <w:szCs w:val="24"/>
        </w:rPr>
        <w:t xml:space="preserve"> documents or information submitted to </w:t>
      </w:r>
      <w:r w:rsidRPr="00AA29BC">
        <w:rPr>
          <w:szCs w:val="24"/>
        </w:rPr>
        <w:t>CITY</w:t>
      </w:r>
      <w:r w:rsidR="00F27FA3" w:rsidRPr="00AA29BC">
        <w:rPr>
          <w:szCs w:val="24"/>
        </w:rPr>
        <w:t xml:space="preserve"> whether or not the documents or information are identified as confidential by </w:t>
      </w:r>
      <w:r w:rsidR="002144C6" w:rsidRPr="00AA29BC">
        <w:rPr>
          <w:szCs w:val="24"/>
        </w:rPr>
        <w:t>GRANTEE</w:t>
      </w:r>
      <w:r w:rsidR="00F27FA3" w:rsidRPr="00AA29BC">
        <w:rPr>
          <w:szCs w:val="24"/>
        </w:rPr>
        <w:t xml:space="preserve">. Documents or information identified by </w:t>
      </w:r>
      <w:r w:rsidR="002144C6" w:rsidRPr="00AA29BC">
        <w:rPr>
          <w:szCs w:val="24"/>
        </w:rPr>
        <w:t>GRANTEE</w:t>
      </w:r>
      <w:r w:rsidR="00F27FA3" w:rsidRPr="00AA29BC">
        <w:rPr>
          <w:szCs w:val="24"/>
        </w:rPr>
        <w:t xml:space="preserve"> as confidential may be disclosed by </w:t>
      </w:r>
      <w:r w:rsidRPr="00AA29BC">
        <w:rPr>
          <w:szCs w:val="24"/>
        </w:rPr>
        <w:t>CITY</w:t>
      </w:r>
      <w:r w:rsidR="00F27FA3" w:rsidRPr="00AA29BC">
        <w:rPr>
          <w:szCs w:val="24"/>
        </w:rPr>
        <w:t xml:space="preserve"> if </w:t>
      </w:r>
      <w:r w:rsidRPr="00AA29BC">
        <w:rPr>
          <w:szCs w:val="24"/>
        </w:rPr>
        <w:t>CITY</w:t>
      </w:r>
      <w:r w:rsidR="00F27FA3" w:rsidRPr="00AA29BC">
        <w:rPr>
          <w:szCs w:val="24"/>
        </w:rPr>
        <w:t xml:space="preserve"> determines, in its sole discretion, that the </w:t>
      </w:r>
      <w:r w:rsidR="00107F11" w:rsidRPr="00AA29BC">
        <w:rPr>
          <w:szCs w:val="24"/>
        </w:rPr>
        <w:t>GRANTEE’s</w:t>
      </w:r>
      <w:r w:rsidR="00F27FA3" w:rsidRPr="00AA29BC">
        <w:rPr>
          <w:szCs w:val="24"/>
        </w:rPr>
        <w:t xml:space="preserve"> documents or information are subject to disclosure under Oregon </w:t>
      </w:r>
      <w:r w:rsidR="00107F11" w:rsidRPr="00AA29BC">
        <w:rPr>
          <w:szCs w:val="24"/>
        </w:rPr>
        <w:t>p</w:t>
      </w:r>
      <w:r w:rsidR="00F27FA3" w:rsidRPr="00AA29BC">
        <w:rPr>
          <w:szCs w:val="24"/>
        </w:rPr>
        <w:t xml:space="preserve">ublic </w:t>
      </w:r>
      <w:r w:rsidR="00107F11" w:rsidRPr="00AA29BC">
        <w:rPr>
          <w:szCs w:val="24"/>
        </w:rPr>
        <w:t>r</w:t>
      </w:r>
      <w:r w:rsidR="00F27FA3" w:rsidRPr="00AA29BC">
        <w:rPr>
          <w:szCs w:val="24"/>
        </w:rPr>
        <w:t xml:space="preserve">ecords </w:t>
      </w:r>
      <w:r w:rsidR="00107F11" w:rsidRPr="00AA29BC">
        <w:rPr>
          <w:szCs w:val="24"/>
        </w:rPr>
        <w:t>l</w:t>
      </w:r>
      <w:r w:rsidR="00F27FA3" w:rsidRPr="00AA29BC">
        <w:rPr>
          <w:szCs w:val="24"/>
        </w:rPr>
        <w:t xml:space="preserve">aw.  In the event </w:t>
      </w:r>
      <w:r w:rsidR="00107F11" w:rsidRPr="00AA29BC">
        <w:rPr>
          <w:szCs w:val="24"/>
        </w:rPr>
        <w:t>CITY</w:t>
      </w:r>
      <w:r w:rsidR="00F27FA3" w:rsidRPr="00AA29BC">
        <w:rPr>
          <w:szCs w:val="24"/>
        </w:rPr>
        <w:t xml:space="preserve"> receives </w:t>
      </w:r>
      <w:proofErr w:type="gramStart"/>
      <w:r w:rsidR="00F27FA3" w:rsidRPr="00AA29BC">
        <w:rPr>
          <w:szCs w:val="24"/>
        </w:rPr>
        <w:t>a public records</w:t>
      </w:r>
      <w:proofErr w:type="gramEnd"/>
      <w:r w:rsidR="00F27FA3" w:rsidRPr="00AA29BC">
        <w:rPr>
          <w:szCs w:val="24"/>
        </w:rPr>
        <w:t xml:space="preserve"> request applicable to </w:t>
      </w:r>
      <w:r w:rsidR="002144C6" w:rsidRPr="00AA29BC">
        <w:rPr>
          <w:szCs w:val="24"/>
        </w:rPr>
        <w:t>GRANTEE</w:t>
      </w:r>
      <w:r w:rsidR="00F27FA3" w:rsidRPr="00AA29BC">
        <w:rPr>
          <w:szCs w:val="24"/>
        </w:rPr>
        <w:t xml:space="preserve">’s documents or information, </w:t>
      </w:r>
      <w:r w:rsidR="00107F11" w:rsidRPr="00AA29BC">
        <w:rPr>
          <w:szCs w:val="24"/>
        </w:rPr>
        <w:t>CITY</w:t>
      </w:r>
      <w:r w:rsidR="00F27FA3" w:rsidRPr="00AA29BC">
        <w:rPr>
          <w:szCs w:val="24"/>
        </w:rPr>
        <w:t xml:space="preserve"> will make an independent determination regarding exemptions that may apply to documents or information properly marked as confidential by </w:t>
      </w:r>
      <w:r w:rsidR="00107F11" w:rsidRPr="00AA29BC">
        <w:rPr>
          <w:szCs w:val="24"/>
        </w:rPr>
        <w:t>GRANTEE</w:t>
      </w:r>
      <w:r w:rsidR="00F27FA3" w:rsidRPr="00AA29BC">
        <w:rPr>
          <w:szCs w:val="24"/>
        </w:rPr>
        <w:t xml:space="preserve">.  </w:t>
      </w:r>
    </w:p>
    <w:p w14:paraId="51C2924B" w14:textId="7F3BA3C8" w:rsidR="00F27FA3" w:rsidRPr="00AA29BC" w:rsidRDefault="004D1B28" w:rsidP="00DF39BB">
      <w:pPr>
        <w:pStyle w:val="Heading3"/>
        <w:rPr>
          <w:szCs w:val="24"/>
        </w:rPr>
      </w:pPr>
      <w:r w:rsidRPr="00AA29BC">
        <w:rPr>
          <w:szCs w:val="24"/>
          <w:u w:val="single"/>
        </w:rPr>
        <w:t>Acknowledgement and Waiver.</w:t>
      </w:r>
      <w:r w:rsidRPr="00AA29BC">
        <w:rPr>
          <w:szCs w:val="24"/>
        </w:rPr>
        <w:t xml:space="preserve"> GRANTEE </w:t>
      </w:r>
      <w:r w:rsidR="00F27FA3" w:rsidRPr="00AA29BC">
        <w:rPr>
          <w:szCs w:val="24"/>
        </w:rPr>
        <w:t xml:space="preserve">acknowledges by its signature below that all documents and information submitted to </w:t>
      </w:r>
      <w:r w:rsidRPr="00AA29BC">
        <w:rPr>
          <w:szCs w:val="24"/>
        </w:rPr>
        <w:t>CITY</w:t>
      </w:r>
      <w:r w:rsidR="00F27FA3" w:rsidRPr="00AA29BC">
        <w:rPr>
          <w:szCs w:val="24"/>
        </w:rPr>
        <w:t xml:space="preserve"> by </w:t>
      </w:r>
      <w:r w:rsidRPr="00AA29BC">
        <w:rPr>
          <w:szCs w:val="24"/>
        </w:rPr>
        <w:t>GRANTEE</w:t>
      </w:r>
      <w:r w:rsidR="00F27FA3" w:rsidRPr="00AA29BC">
        <w:rPr>
          <w:szCs w:val="24"/>
        </w:rPr>
        <w:t xml:space="preserve"> may be subject to public disclosure upon </w:t>
      </w:r>
      <w:r w:rsidRPr="00AA29BC">
        <w:rPr>
          <w:szCs w:val="24"/>
        </w:rPr>
        <w:t>CITY’s</w:t>
      </w:r>
      <w:r w:rsidR="00F27FA3" w:rsidRPr="00AA29BC">
        <w:rPr>
          <w:szCs w:val="24"/>
        </w:rPr>
        <w:t xml:space="preserve"> determination that </w:t>
      </w:r>
      <w:r w:rsidRPr="00AA29BC">
        <w:rPr>
          <w:szCs w:val="24"/>
        </w:rPr>
        <w:t>GRANTEE’s</w:t>
      </w:r>
      <w:r w:rsidR="00F27FA3" w:rsidRPr="00AA29BC">
        <w:rPr>
          <w:szCs w:val="24"/>
        </w:rPr>
        <w:t xml:space="preserve"> documents or information are subject to disclosure under public records law, upon an order of the Multnomah County District Attorney, or upon an order of a court.  </w:t>
      </w:r>
      <w:r w:rsidR="00853C5E" w:rsidRPr="00AA29BC">
        <w:rPr>
          <w:szCs w:val="24"/>
        </w:rPr>
        <w:t>GRANTEE</w:t>
      </w:r>
      <w:r w:rsidR="00F27FA3" w:rsidRPr="00AA29BC">
        <w:rPr>
          <w:szCs w:val="24"/>
        </w:rPr>
        <w:t xml:space="preserve"> is advised to consult </w:t>
      </w:r>
      <w:r w:rsidR="00853C5E" w:rsidRPr="00AA29BC">
        <w:rPr>
          <w:szCs w:val="24"/>
        </w:rPr>
        <w:t>GRANTEE’s</w:t>
      </w:r>
      <w:r w:rsidR="00F27FA3" w:rsidRPr="00AA29BC">
        <w:rPr>
          <w:szCs w:val="24"/>
        </w:rPr>
        <w:t xml:space="preserve"> legal counsel regarding the applicability of Oregon public records law to </w:t>
      </w:r>
      <w:r w:rsidR="00F80F1F" w:rsidRPr="00AA29BC">
        <w:rPr>
          <w:szCs w:val="24"/>
        </w:rPr>
        <w:t xml:space="preserve">GRANTEE </w:t>
      </w:r>
      <w:r w:rsidR="00F27FA3" w:rsidRPr="00AA29BC">
        <w:rPr>
          <w:szCs w:val="24"/>
        </w:rPr>
        <w:t xml:space="preserve">documents and information submitted to </w:t>
      </w:r>
      <w:r w:rsidR="00853C5E" w:rsidRPr="00AA29BC">
        <w:rPr>
          <w:szCs w:val="24"/>
        </w:rPr>
        <w:t>CITY</w:t>
      </w:r>
      <w:r w:rsidR="00F27FA3" w:rsidRPr="00AA29BC">
        <w:rPr>
          <w:szCs w:val="24"/>
        </w:rPr>
        <w:t>.</w:t>
      </w:r>
    </w:p>
    <w:p w14:paraId="4B396121" w14:textId="77777777" w:rsidR="00F27FA3" w:rsidRPr="00AA29BC" w:rsidRDefault="00F27FA3" w:rsidP="00F27FA3">
      <w:pPr>
        <w:pStyle w:val="BodyText"/>
        <w:rPr>
          <w:sz w:val="24"/>
          <w:szCs w:val="24"/>
        </w:rPr>
      </w:pPr>
    </w:p>
    <w:bookmarkEnd w:id="4"/>
    <w:p w14:paraId="0D6FE3AB" w14:textId="05566EE7" w:rsidR="007923AB" w:rsidRPr="00AA29BC" w:rsidRDefault="00900956" w:rsidP="007923AB">
      <w:pPr>
        <w:pStyle w:val="Heading2"/>
        <w:tabs>
          <w:tab w:val="clear" w:pos="1530"/>
          <w:tab w:val="num" w:pos="1440"/>
        </w:tabs>
        <w:rPr>
          <w:caps/>
          <w:szCs w:val="24"/>
        </w:rPr>
      </w:pPr>
      <w:r w:rsidRPr="00AA29BC">
        <w:rPr>
          <w:caps/>
          <w:szCs w:val="24"/>
          <w:u w:val="single"/>
        </w:rPr>
        <w:t>Indemnification</w:t>
      </w:r>
      <w:r w:rsidR="00461DC7" w:rsidRPr="00AA29BC">
        <w:rPr>
          <w:caps/>
          <w:szCs w:val="24"/>
        </w:rPr>
        <w:t>.</w:t>
      </w:r>
      <w:r w:rsidR="006941F4" w:rsidRPr="00AA29BC">
        <w:rPr>
          <w:caps/>
          <w:szCs w:val="24"/>
        </w:rPr>
        <w:t xml:space="preserve"> </w:t>
      </w:r>
    </w:p>
    <w:p w14:paraId="4BD16357" w14:textId="6A670677" w:rsidR="00900956" w:rsidRPr="00AA29BC" w:rsidRDefault="00900956" w:rsidP="007923AB">
      <w:pPr>
        <w:pStyle w:val="Heading3"/>
        <w:numPr>
          <w:ilvl w:val="0"/>
          <w:numId w:val="0"/>
        </w:numPr>
        <w:ind w:left="1440"/>
        <w:rPr>
          <w:caps/>
          <w:szCs w:val="24"/>
        </w:rPr>
      </w:pPr>
      <w:r w:rsidRPr="00AA29BC">
        <w:rPr>
          <w:caps/>
          <w:szCs w:val="24"/>
        </w:rPr>
        <w:t>GRANTEE shall hold harmless, defend, and indemnify CITY, and its officers, agents and employees against all claims, demands, actions, and suits (including all costs) brought against any of them arising from actions or omissions of GRANTEE and/or its contractors in the p</w:t>
      </w:r>
      <w:r w:rsidR="00461DC7" w:rsidRPr="00AA29BC">
        <w:rPr>
          <w:caps/>
          <w:szCs w:val="24"/>
        </w:rPr>
        <w:t xml:space="preserve">erformance of this Agreement. </w:t>
      </w:r>
    </w:p>
    <w:p w14:paraId="3ADCEF20" w14:textId="77777777" w:rsidR="00900956" w:rsidRPr="00AA29BC" w:rsidRDefault="00900956" w:rsidP="006D5FCC">
      <w:pPr>
        <w:pStyle w:val="Heading2"/>
        <w:widowControl/>
        <w:ind w:left="1440"/>
        <w:rPr>
          <w:szCs w:val="24"/>
        </w:rPr>
      </w:pPr>
      <w:r w:rsidRPr="00AA29BC">
        <w:rPr>
          <w:szCs w:val="24"/>
          <w:u w:val="single"/>
        </w:rPr>
        <w:t>Insurance</w:t>
      </w:r>
      <w:r w:rsidR="00461DC7" w:rsidRPr="00AA29BC">
        <w:rPr>
          <w:szCs w:val="24"/>
        </w:rPr>
        <w:t xml:space="preserve">. </w:t>
      </w:r>
      <w:r w:rsidRPr="00AA29BC">
        <w:rPr>
          <w:szCs w:val="24"/>
        </w:rPr>
        <w:t>GRANTEE shall obtain and maintain in full force at its expense, throughout the duration of the Agreement and any extension periods, the requir</w:t>
      </w:r>
      <w:r w:rsidR="00461DC7" w:rsidRPr="00AA29BC">
        <w:rPr>
          <w:szCs w:val="24"/>
        </w:rPr>
        <w:t xml:space="preserve">ed insurance identified below. </w:t>
      </w:r>
      <w:r w:rsidRPr="00AA29BC">
        <w:rPr>
          <w:szCs w:val="24"/>
        </w:rPr>
        <w:t>CITY reserves the right to require additional insurance coverage as required by statutory or legal changes to the maximum liability that may be imposed on Oregon cities during the term of this Agreement.</w:t>
      </w:r>
    </w:p>
    <w:p w14:paraId="45B89667" w14:textId="77777777" w:rsidR="00AA29BC" w:rsidRPr="00AA29BC" w:rsidRDefault="00AA29BC" w:rsidP="00AA29BC">
      <w:pPr>
        <w:pStyle w:val="NoSpacing"/>
        <w:numPr>
          <w:ilvl w:val="0"/>
          <w:numId w:val="15"/>
        </w:numPr>
        <w:rPr>
          <w:rFonts w:ascii="Times New Roman" w:hAnsi="Times New Roman" w:cs="Times New Roman"/>
          <w:sz w:val="24"/>
          <w:szCs w:val="24"/>
        </w:rPr>
      </w:pPr>
      <w:r w:rsidRPr="00AA29BC">
        <w:rPr>
          <w:rFonts w:ascii="Times New Roman" w:hAnsi="Times New Roman" w:cs="Times New Roman"/>
          <w:sz w:val="24"/>
          <w:szCs w:val="24"/>
        </w:rPr>
        <w:t xml:space="preserve">Workers’ Compensation Insurance. GRANTEE, its </w:t>
      </w:r>
      <w:proofErr w:type="gramStart"/>
      <w:r w:rsidRPr="00AA29BC">
        <w:rPr>
          <w:rFonts w:ascii="Times New Roman" w:hAnsi="Times New Roman" w:cs="Times New Roman"/>
          <w:sz w:val="24"/>
          <w:szCs w:val="24"/>
        </w:rPr>
        <w:t>contractors</w:t>
      </w:r>
      <w:proofErr w:type="gramEnd"/>
      <w:r w:rsidRPr="00AA29BC">
        <w:rPr>
          <w:rFonts w:ascii="Times New Roman" w:hAnsi="Times New Roman" w:cs="Times New Roman"/>
          <w:sz w:val="24"/>
          <w:szCs w:val="24"/>
        </w:rPr>
        <w:t xml:space="preserve"> and all employers working under this Agreement shall comply with ORS Chapter 656 and as it may be amended from time to time. Unless exempt under ORS Chapter 656, GRANTEE, its </w:t>
      </w:r>
      <w:proofErr w:type="gramStart"/>
      <w:r w:rsidRPr="00AA29BC">
        <w:rPr>
          <w:rFonts w:ascii="Times New Roman" w:hAnsi="Times New Roman" w:cs="Times New Roman"/>
          <w:sz w:val="24"/>
          <w:szCs w:val="24"/>
        </w:rPr>
        <w:t>contractors</w:t>
      </w:r>
      <w:proofErr w:type="gramEnd"/>
      <w:r w:rsidRPr="00AA29BC">
        <w:rPr>
          <w:rFonts w:ascii="Times New Roman" w:hAnsi="Times New Roman" w:cs="Times New Roman"/>
          <w:sz w:val="24"/>
          <w:szCs w:val="24"/>
        </w:rPr>
        <w:t xml:space="preserve"> and any employers working under this Agreement shall maintain coverage for all subject workers for the duration of this Agreement. In the event worker’s compensation insurance coverage is due to expire during the term of this Agreement for any employers working under this agreement, GRANTEE agrees to require timely renewal of that insurance, either as a carrier-insured employer or a self-insured employer as provided by Chapter 656 of the Oregon Revised Statutes, before its expiration, and GRANTEE agrees to provide the CITY such further certification of worker's compensation insurance as renewals of said insurance occur.</w:t>
      </w:r>
    </w:p>
    <w:p w14:paraId="556ECCCD" w14:textId="77777777" w:rsidR="00AA29BC" w:rsidRPr="00AA29BC" w:rsidRDefault="00AA29BC" w:rsidP="00AA29BC">
      <w:pPr>
        <w:pStyle w:val="NoSpacing"/>
        <w:rPr>
          <w:rFonts w:ascii="Times New Roman" w:hAnsi="Times New Roman" w:cs="Times New Roman"/>
          <w:sz w:val="24"/>
          <w:szCs w:val="24"/>
        </w:rPr>
      </w:pPr>
    </w:p>
    <w:p w14:paraId="16B3B715" w14:textId="77777777" w:rsidR="00AA29BC" w:rsidRPr="00AA29BC" w:rsidRDefault="00AA29BC" w:rsidP="00AA29BC">
      <w:pPr>
        <w:pStyle w:val="NoSpacing"/>
        <w:numPr>
          <w:ilvl w:val="0"/>
          <w:numId w:val="15"/>
        </w:numPr>
        <w:rPr>
          <w:rFonts w:ascii="Times New Roman" w:hAnsi="Times New Roman" w:cs="Times New Roman"/>
          <w:sz w:val="24"/>
          <w:szCs w:val="24"/>
        </w:rPr>
      </w:pPr>
      <w:r w:rsidRPr="00AA29BC">
        <w:rPr>
          <w:rFonts w:ascii="Times New Roman" w:hAnsi="Times New Roman" w:cs="Times New Roman"/>
          <w:sz w:val="24"/>
          <w:szCs w:val="24"/>
        </w:rPr>
        <w:t>Commercial General Liability Insurance. GRANTEE shall maintain commercial general liability and property damage insurance that protects GRANTEE and the CITY and its officers, agents, and employees from any and all claims, demands, actions, and suits for damage to property or personal injury, including death, arising from GRANTEE’s work under this Grant Agreement. The insurance shall provide coverage for not less than $2,000,000 per occurrence.</w:t>
      </w:r>
    </w:p>
    <w:p w14:paraId="0783559B" w14:textId="77777777" w:rsidR="00AA29BC" w:rsidRPr="00AA29BC" w:rsidRDefault="00AA29BC" w:rsidP="00AA29BC">
      <w:pPr>
        <w:pStyle w:val="NoSpacing"/>
        <w:rPr>
          <w:rFonts w:ascii="Times New Roman" w:hAnsi="Times New Roman" w:cs="Times New Roman"/>
          <w:sz w:val="24"/>
          <w:szCs w:val="24"/>
        </w:rPr>
      </w:pPr>
    </w:p>
    <w:p w14:paraId="5477DEE5" w14:textId="77777777" w:rsidR="00AA29BC" w:rsidRPr="00AA29BC" w:rsidRDefault="00AA29BC" w:rsidP="00AA29BC">
      <w:pPr>
        <w:pStyle w:val="NoSpacing"/>
        <w:numPr>
          <w:ilvl w:val="0"/>
          <w:numId w:val="15"/>
        </w:numPr>
        <w:rPr>
          <w:rFonts w:ascii="Times New Roman" w:hAnsi="Times New Roman" w:cs="Times New Roman"/>
          <w:sz w:val="24"/>
          <w:szCs w:val="24"/>
        </w:rPr>
      </w:pPr>
      <w:r w:rsidRPr="00AA29BC">
        <w:rPr>
          <w:rFonts w:ascii="Times New Roman" w:hAnsi="Times New Roman" w:cs="Times New Roman"/>
          <w:sz w:val="24"/>
          <w:szCs w:val="24"/>
        </w:rPr>
        <w:t xml:space="preserve">Automobile Liability Insurance. GRANTEE shall maintain automobile liability insurance with coverage of not less than $2,000,000 each accident. The insurance shall include coverage for any </w:t>
      </w:r>
      <w:proofErr w:type="gramStart"/>
      <w:r w:rsidRPr="00AA29BC">
        <w:rPr>
          <w:rFonts w:ascii="Times New Roman" w:hAnsi="Times New Roman" w:cs="Times New Roman"/>
          <w:sz w:val="24"/>
          <w:szCs w:val="24"/>
        </w:rPr>
        <w:t>auto</w:t>
      </w:r>
      <w:proofErr w:type="gramEnd"/>
      <w:r w:rsidRPr="00AA29BC">
        <w:rPr>
          <w:rFonts w:ascii="Times New Roman" w:hAnsi="Times New Roman" w:cs="Times New Roman"/>
          <w:sz w:val="24"/>
          <w:szCs w:val="24"/>
        </w:rPr>
        <w:t xml:space="preserve"> or all owned, scheduled, hired and non-owned auto. This coverage may be combined with the commercial general liability insurance policy.</w:t>
      </w:r>
    </w:p>
    <w:p w14:paraId="15AECAE4" w14:textId="77777777" w:rsidR="00AA29BC" w:rsidRPr="00AA29BC" w:rsidRDefault="00AA29BC" w:rsidP="00AA29BC">
      <w:pPr>
        <w:pStyle w:val="NoSpacing"/>
        <w:ind w:firstLine="720"/>
        <w:rPr>
          <w:rFonts w:ascii="Times New Roman" w:hAnsi="Times New Roman" w:cs="Times New Roman"/>
          <w:sz w:val="24"/>
          <w:szCs w:val="24"/>
        </w:rPr>
      </w:pPr>
    </w:p>
    <w:p w14:paraId="6DAA3C2E" w14:textId="77777777" w:rsidR="00AA29BC" w:rsidRPr="00AA29BC" w:rsidRDefault="00AA29BC" w:rsidP="00AA29BC">
      <w:pPr>
        <w:pStyle w:val="NoSpacing"/>
        <w:ind w:firstLine="720"/>
        <w:rPr>
          <w:rFonts w:ascii="Times New Roman" w:hAnsi="Times New Roman" w:cs="Times New Roman"/>
          <w:sz w:val="24"/>
          <w:szCs w:val="24"/>
        </w:rPr>
      </w:pPr>
      <w:r w:rsidRPr="00AA29BC">
        <w:rPr>
          <w:rFonts w:ascii="Times New Roman" w:hAnsi="Times New Roman" w:cs="Times New Roman"/>
          <w:sz w:val="24"/>
          <w:szCs w:val="24"/>
        </w:rPr>
        <w:t>[OPTIONAL ADDITIONAL INSURANCE CLAUSES – USE AS NEEDED.]</w:t>
      </w:r>
    </w:p>
    <w:p w14:paraId="36D3A91F" w14:textId="77777777" w:rsidR="00AA29BC" w:rsidRPr="00AA29BC" w:rsidRDefault="00AA29BC" w:rsidP="00AA29BC">
      <w:pPr>
        <w:pStyle w:val="NoSpacing"/>
        <w:ind w:left="720"/>
        <w:rPr>
          <w:rFonts w:ascii="Times New Roman" w:hAnsi="Times New Roman" w:cs="Times New Roman"/>
          <w:sz w:val="24"/>
          <w:szCs w:val="24"/>
        </w:rPr>
      </w:pPr>
    </w:p>
    <w:p w14:paraId="710BE034" w14:textId="77777777" w:rsidR="00AA29BC" w:rsidRPr="00AA29BC" w:rsidRDefault="00AA29BC" w:rsidP="00AA29BC">
      <w:pPr>
        <w:pStyle w:val="NoSpacing"/>
        <w:numPr>
          <w:ilvl w:val="0"/>
          <w:numId w:val="15"/>
        </w:numPr>
        <w:rPr>
          <w:rFonts w:ascii="Times New Roman" w:hAnsi="Times New Roman" w:cs="Times New Roman"/>
          <w:sz w:val="24"/>
          <w:szCs w:val="24"/>
        </w:rPr>
      </w:pPr>
      <w:r w:rsidRPr="00AA29BC">
        <w:rPr>
          <w:rFonts w:ascii="Times New Roman" w:hAnsi="Times New Roman" w:cs="Times New Roman"/>
          <w:sz w:val="24"/>
          <w:szCs w:val="24"/>
        </w:rPr>
        <w:t>Crime Insurance/Employee Dishonesty. Contractor shall maintain insurance covering employee dishonesty coverage, forgery or alteration, computer fraud, funds transfer fraud, money and securities, and money orders and counterfeit money. Such insurance shall include limits of coverage of not less than $5,000,000 written on a per occurrence basis.</w:t>
      </w:r>
    </w:p>
    <w:p w14:paraId="6FA511D7" w14:textId="77777777" w:rsidR="00AA29BC" w:rsidRPr="00AA29BC" w:rsidRDefault="00AA29BC" w:rsidP="00AA29BC">
      <w:pPr>
        <w:pStyle w:val="NoSpacing"/>
        <w:ind w:left="720"/>
        <w:rPr>
          <w:rFonts w:ascii="Times New Roman" w:hAnsi="Times New Roman" w:cs="Times New Roman"/>
          <w:sz w:val="24"/>
          <w:szCs w:val="24"/>
        </w:rPr>
      </w:pPr>
    </w:p>
    <w:p w14:paraId="2AAA5520" w14:textId="77777777" w:rsidR="00AA29BC" w:rsidRPr="00AA29BC" w:rsidRDefault="00AA29BC" w:rsidP="00AA29BC">
      <w:pPr>
        <w:pStyle w:val="NoSpacing"/>
        <w:numPr>
          <w:ilvl w:val="0"/>
          <w:numId w:val="15"/>
        </w:numPr>
        <w:rPr>
          <w:rFonts w:ascii="Times New Roman" w:hAnsi="Times New Roman" w:cs="Times New Roman"/>
          <w:sz w:val="24"/>
          <w:szCs w:val="24"/>
        </w:rPr>
      </w:pPr>
      <w:r w:rsidRPr="00AA29BC">
        <w:rPr>
          <w:rFonts w:ascii="Times New Roman" w:hAnsi="Times New Roman" w:cs="Times New Roman"/>
          <w:sz w:val="24"/>
          <w:szCs w:val="24"/>
        </w:rPr>
        <w:t>Sexual Abuse and Molestation Liability. Contractor shall maintain sexual abuse and molestation liability insurance as an endorsement to the commercial general liability policy in a form and with coverage that are satisfactory to the City covering damages arising out of actual or threatened physical abuse, mental injury, sexual molestation, negligent: hiring, employment, supervision, investigation, reporting to proper authorities, and retention of any person for whom the contractor is responsible including but not limited to contractor and contractor’s employees and volunteers. Policy endorsement’s definition of an insured shall include the contractor, and the contractor’s employees and volunteers. Coverage shall be written on an occurrence basis in an amount of not less than $1,000,000 per occurrence. Any annual aggregate limit shall not be less than $3,000,000. These limits shall be exclusive to this required coverage. Incidents related to or arising out of physical abuse, mental injury, or sexual molestation, whether committed by one or more individuals, and irrespective of the number of incidents or injuries or the time-period or area over which the incidents or injuries occur, shall be treated as a separate occurrence for each victim. Coverage shall include the cost of defense and the cost of defense shall be provided outside the coverage limit.</w:t>
      </w:r>
    </w:p>
    <w:p w14:paraId="63907561" w14:textId="77777777" w:rsidR="00AA29BC" w:rsidRPr="00AA29BC" w:rsidRDefault="00AA29BC" w:rsidP="00AA29BC">
      <w:pPr>
        <w:pStyle w:val="NoSpacing"/>
        <w:ind w:left="720"/>
        <w:rPr>
          <w:rFonts w:ascii="Times New Roman" w:hAnsi="Times New Roman" w:cs="Times New Roman"/>
          <w:sz w:val="24"/>
          <w:szCs w:val="24"/>
        </w:rPr>
      </w:pPr>
    </w:p>
    <w:p w14:paraId="37F3F264" w14:textId="77777777" w:rsidR="00AA29BC" w:rsidRPr="00AA29BC" w:rsidRDefault="00AA29BC" w:rsidP="00AA29BC">
      <w:pPr>
        <w:pStyle w:val="NoSpacing"/>
        <w:rPr>
          <w:rFonts w:ascii="Times New Roman" w:hAnsi="Times New Roman" w:cs="Times New Roman"/>
          <w:sz w:val="24"/>
          <w:szCs w:val="24"/>
        </w:rPr>
      </w:pPr>
    </w:p>
    <w:p w14:paraId="24A6AC3D" w14:textId="77777777" w:rsidR="00AA29BC" w:rsidRPr="00AA29BC" w:rsidRDefault="00AA29BC" w:rsidP="00AA29BC">
      <w:pPr>
        <w:pStyle w:val="NoSpacing"/>
        <w:numPr>
          <w:ilvl w:val="0"/>
          <w:numId w:val="15"/>
        </w:numPr>
        <w:rPr>
          <w:rFonts w:ascii="Times New Roman" w:hAnsi="Times New Roman" w:cs="Times New Roman"/>
          <w:sz w:val="24"/>
          <w:szCs w:val="24"/>
        </w:rPr>
      </w:pPr>
      <w:r w:rsidRPr="00AA29BC">
        <w:rPr>
          <w:rFonts w:ascii="Times New Roman" w:hAnsi="Times New Roman" w:cs="Times New Roman"/>
          <w:sz w:val="24"/>
          <w:szCs w:val="24"/>
        </w:rPr>
        <w:t xml:space="preserve">Additional Insured: The liability insurance coverages, except Professional Liability, Errors and Omissions, or Workers’ Compensation where applicable, shall be without prejudice to coverage otherwise existing, and shall name the City of Portland and its bureaus/divisions, officers, </w:t>
      </w:r>
      <w:proofErr w:type="gramStart"/>
      <w:r w:rsidRPr="00AA29BC">
        <w:rPr>
          <w:rFonts w:ascii="Times New Roman" w:hAnsi="Times New Roman" w:cs="Times New Roman"/>
          <w:sz w:val="24"/>
          <w:szCs w:val="24"/>
        </w:rPr>
        <w:t>agents</w:t>
      </w:r>
      <w:proofErr w:type="gramEnd"/>
      <w:r w:rsidRPr="00AA29BC">
        <w:rPr>
          <w:rFonts w:ascii="Times New Roman" w:hAnsi="Times New Roman" w:cs="Times New Roman"/>
          <w:sz w:val="24"/>
          <w:szCs w:val="24"/>
        </w:rPr>
        <w:t xml:space="preserve"> and employees as Additional Insureds, with respect to the GRANTEE’s or its contractor’s activities to be performed or services to be provided. Grantee shall provide proof of additional insured coverage in the form of an additional insured endorsement form or a policy coverage document acceptable to City. Coverage shall be primary and non-contributory with any other insurance and self-insurance. Notwithstanding the naming of additional insureds, the insurance shall protect each additional insured in the same manner as though a separate policy had been issued to each, but nothing herein shall operate to increase the insurer's liability as set forth elsewhere in the policy beyond the amount or amounts for which the insurer would have been liable if only one person or interest had been named as insured.</w:t>
      </w:r>
    </w:p>
    <w:p w14:paraId="292A65B2" w14:textId="77777777" w:rsidR="00AA29BC" w:rsidRPr="00AA29BC" w:rsidRDefault="00AA29BC" w:rsidP="00AA29BC">
      <w:pPr>
        <w:pStyle w:val="NoSpacing"/>
        <w:rPr>
          <w:rFonts w:ascii="Times New Roman" w:hAnsi="Times New Roman" w:cs="Times New Roman"/>
          <w:sz w:val="24"/>
          <w:szCs w:val="24"/>
        </w:rPr>
      </w:pPr>
    </w:p>
    <w:p w14:paraId="5A8C26B8" w14:textId="77777777" w:rsidR="00AA29BC" w:rsidRPr="00AA29BC" w:rsidRDefault="00AA29BC" w:rsidP="00AA29BC">
      <w:pPr>
        <w:pStyle w:val="NoSpacing"/>
        <w:numPr>
          <w:ilvl w:val="0"/>
          <w:numId w:val="15"/>
        </w:numPr>
        <w:rPr>
          <w:rFonts w:ascii="Times New Roman" w:hAnsi="Times New Roman" w:cs="Times New Roman"/>
          <w:sz w:val="24"/>
          <w:szCs w:val="24"/>
        </w:rPr>
      </w:pPr>
      <w:r w:rsidRPr="00AA29BC">
        <w:rPr>
          <w:rFonts w:ascii="Times New Roman" w:hAnsi="Times New Roman" w:cs="Times New Roman"/>
          <w:sz w:val="24"/>
          <w:szCs w:val="24"/>
          <w:u w:val="single"/>
        </w:rPr>
        <w:t>Continuous Coverage; Notice of Cancellation</w:t>
      </w:r>
      <w:r w:rsidRPr="00AA29BC">
        <w:rPr>
          <w:rFonts w:ascii="Times New Roman" w:hAnsi="Times New Roman" w:cs="Times New Roman"/>
          <w:sz w:val="24"/>
          <w:szCs w:val="24"/>
        </w:rPr>
        <w:t>: GRANTEE shall maintain continuous, uninterrupted coverage for the duration of the Agreement.  There shall be no termination, cancelation, material change, potential exhaustion of aggregate limits, or non-renewal of coverage without thirty (30) days written notice from GRANTEE to CITY. If the insurance is canceled or terminated prior to termination of the Agreement, GRANTEE shall immediately notify CITY and provide a new policy with the same terms. Any failure to comply with this clause shall constitute a material breach of the Agreement and shall be grounds for immediate termination of this Agreement.</w:t>
      </w:r>
    </w:p>
    <w:p w14:paraId="4DB63E81" w14:textId="77777777" w:rsidR="00AA29BC" w:rsidRPr="00AA29BC" w:rsidRDefault="00AA29BC" w:rsidP="00AA29BC">
      <w:pPr>
        <w:pStyle w:val="NoSpacing"/>
        <w:rPr>
          <w:rFonts w:ascii="Times New Roman" w:hAnsi="Times New Roman" w:cs="Times New Roman"/>
          <w:sz w:val="24"/>
          <w:szCs w:val="24"/>
          <w:u w:val="single"/>
        </w:rPr>
      </w:pPr>
    </w:p>
    <w:p w14:paraId="6388B6A6" w14:textId="5D59E52B" w:rsidR="00AA29BC" w:rsidRPr="00AA29BC" w:rsidRDefault="00AA29BC" w:rsidP="00AA29BC">
      <w:pPr>
        <w:pStyle w:val="NoSpacing"/>
        <w:numPr>
          <w:ilvl w:val="0"/>
          <w:numId w:val="15"/>
        </w:numPr>
        <w:rPr>
          <w:rFonts w:ascii="Times New Roman" w:hAnsi="Times New Roman" w:cs="Times New Roman"/>
          <w:sz w:val="24"/>
          <w:szCs w:val="24"/>
        </w:rPr>
      </w:pPr>
      <w:r w:rsidRPr="00AA29BC">
        <w:rPr>
          <w:rFonts w:ascii="Times New Roman" w:hAnsi="Times New Roman" w:cs="Times New Roman"/>
          <w:sz w:val="24"/>
          <w:szCs w:val="24"/>
          <w:u w:val="single"/>
        </w:rPr>
        <w:t>Certificate(s) of Insurance</w:t>
      </w:r>
      <w:r w:rsidRPr="00AA29BC">
        <w:rPr>
          <w:rFonts w:ascii="Times New Roman" w:hAnsi="Times New Roman" w:cs="Times New Roman"/>
          <w:sz w:val="24"/>
          <w:szCs w:val="24"/>
        </w:rPr>
        <w:t xml:space="preserve">: GRANTEE shall provide proof of insurance through acceptable certificates of insurance and a CG 2026 additional insured endorsement form (or an equivalent blanket additional insured form) to CITY on or before execution of the Agreement and </w:t>
      </w:r>
      <w:r w:rsidRPr="00AA29BC">
        <w:rPr>
          <w:rFonts w:ascii="Times New Roman" w:hAnsi="Times New Roman" w:cs="Times New Roman"/>
          <w:sz w:val="24"/>
          <w:szCs w:val="24"/>
          <w:u w:val="single"/>
        </w:rPr>
        <w:t>prior to any commencement of work or delivery of goods or services under the Agreement or initial payment of grant funds.</w:t>
      </w:r>
      <w:r w:rsidRPr="00AA29BC">
        <w:rPr>
          <w:rFonts w:ascii="Times New Roman" w:hAnsi="Times New Roman" w:cs="Times New Roman"/>
          <w:sz w:val="24"/>
          <w:szCs w:val="24"/>
        </w:rPr>
        <w:t xml:space="preserve"> The certificate(s) will specify all of the parties who are endorsed on the policy as Additional Insureds (or Loss Payees). Insurance coverages required under this Agreement shall be obtained from insurance companies acceptable to CITY. GRANTEE shall pay for all deductibles and premium from its non-grant funds. CITY reserves the right to require, at any time, complete and certified copies of the required insurance policies evidencing the coverage required. In lieu of filing the certificate of insurance required herein, if GRANTEE is a public body, GRANTEE may furnish a declaration that GRANTEE is self-insured for public liability and property damage for a minimum of the amounts set forth in the Oregon Tort Claims Act (ORS 30.260 to 30.300).  </w:t>
      </w:r>
    </w:p>
    <w:p w14:paraId="5CB9897F" w14:textId="77777777" w:rsidR="00AA29BC" w:rsidRPr="00AA29BC" w:rsidRDefault="00AA29BC" w:rsidP="00AA29BC">
      <w:pPr>
        <w:pStyle w:val="NoSpacing"/>
        <w:ind w:left="1800"/>
        <w:rPr>
          <w:rFonts w:ascii="Times New Roman" w:hAnsi="Times New Roman" w:cs="Times New Roman"/>
          <w:sz w:val="24"/>
          <w:szCs w:val="24"/>
        </w:rPr>
      </w:pPr>
    </w:p>
    <w:p w14:paraId="2BA41F6D" w14:textId="77777777" w:rsidR="00900956" w:rsidRPr="00AA29BC" w:rsidRDefault="00900956" w:rsidP="006D5FCC">
      <w:pPr>
        <w:pStyle w:val="Heading2"/>
        <w:widowControl/>
        <w:ind w:left="1440"/>
        <w:rPr>
          <w:szCs w:val="24"/>
        </w:rPr>
      </w:pPr>
      <w:r w:rsidRPr="00AA29BC">
        <w:rPr>
          <w:szCs w:val="24"/>
          <w:u w:val="single"/>
        </w:rPr>
        <w:t>Grantee’s Contractor; Non-Assignment</w:t>
      </w:r>
      <w:r w:rsidR="008A3422" w:rsidRPr="00AA29BC">
        <w:rPr>
          <w:szCs w:val="24"/>
        </w:rPr>
        <w:t xml:space="preserve">. </w:t>
      </w:r>
      <w:r w:rsidRPr="00AA29BC">
        <w:rPr>
          <w:szCs w:val="24"/>
        </w:rPr>
        <w:t>If GRANTEE utilizes contractors to complete its work under this Agreement, in whole or in part, GRANTEE shall require any of its contractors to agree, as to the portion contracted, to fulfill all obligations of the Agreement a</w:t>
      </w:r>
      <w:r w:rsidR="0072342A" w:rsidRPr="00AA29BC">
        <w:rPr>
          <w:szCs w:val="24"/>
        </w:rPr>
        <w:t xml:space="preserve">s specified in this Agreement. </w:t>
      </w:r>
      <w:r w:rsidRPr="00AA29BC">
        <w:rPr>
          <w:szCs w:val="24"/>
        </w:rPr>
        <w:t xml:space="preserve">However, GRANTEE shall remain obligated for full performance hereunder, and CITY shall incur no obligation other than its obligations to GRANTEE hereunder. This Agreement shall not be assigned or transferred in whole or in part or any right or obligation hereunder, without prior written approval of CITY.   </w:t>
      </w:r>
    </w:p>
    <w:p w14:paraId="52566686" w14:textId="0A0ECE19" w:rsidR="00900956" w:rsidRPr="00AA29BC" w:rsidRDefault="00900956" w:rsidP="006D5FCC">
      <w:pPr>
        <w:pStyle w:val="Heading2"/>
        <w:widowControl/>
        <w:ind w:left="1440"/>
        <w:rPr>
          <w:szCs w:val="24"/>
        </w:rPr>
      </w:pPr>
      <w:r w:rsidRPr="00AA29BC">
        <w:rPr>
          <w:szCs w:val="24"/>
          <w:u w:val="single"/>
        </w:rPr>
        <w:t>Independent Contractor Status</w:t>
      </w:r>
      <w:r w:rsidR="00A60A66" w:rsidRPr="00AA29BC">
        <w:rPr>
          <w:szCs w:val="24"/>
        </w:rPr>
        <w:t xml:space="preserve">. </w:t>
      </w:r>
      <w:r w:rsidRPr="00AA29BC">
        <w:rPr>
          <w:szCs w:val="24"/>
        </w:rPr>
        <w:t>GRANTEE, and its contractors and employees are not employees of CITY and are not eligible for any benefits through CITY, including without limitation, federal social security, health benefits, workers' compensation, unemployment compensation, and retirement benefits.</w:t>
      </w:r>
      <w:r w:rsidR="0072342A" w:rsidRPr="00AA29BC">
        <w:rPr>
          <w:szCs w:val="24"/>
        </w:rPr>
        <w:t xml:space="preserve"> GRANTEE </w:t>
      </w:r>
      <w:r w:rsidR="00B9343A" w:rsidRPr="00AA29BC">
        <w:rPr>
          <w:szCs w:val="24"/>
        </w:rPr>
        <w:t xml:space="preserve">shall </w:t>
      </w:r>
      <w:r w:rsidR="0072342A" w:rsidRPr="00AA29BC">
        <w:rPr>
          <w:szCs w:val="24"/>
        </w:rPr>
        <w:t>be responsible for any federal, state, or local taxes and fees applicable to payments hereunder.</w:t>
      </w:r>
    </w:p>
    <w:p w14:paraId="57A7F8EC" w14:textId="750552BF" w:rsidR="00900956" w:rsidRPr="00AA29BC" w:rsidRDefault="00900956" w:rsidP="006D5FCC">
      <w:pPr>
        <w:pStyle w:val="Heading2"/>
        <w:widowControl/>
        <w:ind w:left="1440"/>
        <w:rPr>
          <w:szCs w:val="24"/>
        </w:rPr>
      </w:pPr>
      <w:r w:rsidRPr="00AA29BC">
        <w:rPr>
          <w:szCs w:val="24"/>
          <w:u w:val="single"/>
        </w:rPr>
        <w:t>Conflict of Interest</w:t>
      </w:r>
      <w:r w:rsidR="0072342A" w:rsidRPr="00AA29BC">
        <w:rPr>
          <w:szCs w:val="24"/>
        </w:rPr>
        <w:t xml:space="preserve">. </w:t>
      </w:r>
      <w:r w:rsidRPr="00AA29BC">
        <w:rPr>
          <w:szCs w:val="24"/>
        </w:rPr>
        <w:t>No CITY officer or employee, during his or her tenure or for two (2) year</w:t>
      </w:r>
      <w:r w:rsidR="00A60A66" w:rsidRPr="00AA29BC">
        <w:rPr>
          <w:szCs w:val="24"/>
        </w:rPr>
        <w:t>s</w:t>
      </w:r>
      <w:r w:rsidRPr="00AA29BC">
        <w:rPr>
          <w:szCs w:val="24"/>
        </w:rPr>
        <w:t xml:space="preserve"> thereafter, shall have any interest, direct or indirect, in </w:t>
      </w:r>
      <w:r w:rsidR="00904647" w:rsidRPr="00AA29BC">
        <w:rPr>
          <w:szCs w:val="24"/>
        </w:rPr>
        <w:t xml:space="preserve">this </w:t>
      </w:r>
      <w:r w:rsidRPr="00AA29BC">
        <w:rPr>
          <w:szCs w:val="24"/>
        </w:rPr>
        <w:t>Agre</w:t>
      </w:r>
      <w:r w:rsidR="00A60A66" w:rsidRPr="00AA29BC">
        <w:rPr>
          <w:szCs w:val="24"/>
        </w:rPr>
        <w:t xml:space="preserve">ement or the proceeds thereof. </w:t>
      </w:r>
      <w:r w:rsidRPr="00AA29BC">
        <w:rPr>
          <w:szCs w:val="24"/>
        </w:rPr>
        <w:t xml:space="preserve">CITY officer or employee who selected GRANTEE, participated in the award of this </w:t>
      </w:r>
      <w:proofErr w:type="gramStart"/>
      <w:r w:rsidRPr="00AA29BC">
        <w:rPr>
          <w:szCs w:val="24"/>
        </w:rPr>
        <w:t>Agreement</w:t>
      </w:r>
      <w:proofErr w:type="gramEnd"/>
      <w:r w:rsidRPr="00AA29BC">
        <w:rPr>
          <w:szCs w:val="24"/>
        </w:rPr>
        <w:t xml:space="preserve"> or managed this Agreement shall not seek the promise of employment from GRANTEE or be employed by GRANTEE during the term of the Agreement, unless waiver is obtained from CITY in writing.</w:t>
      </w:r>
    </w:p>
    <w:p w14:paraId="62055232" w14:textId="1D324D73" w:rsidR="00900956" w:rsidRPr="00AA29BC" w:rsidRDefault="00900956" w:rsidP="006D5FCC">
      <w:pPr>
        <w:pStyle w:val="Heading2"/>
        <w:widowControl/>
        <w:ind w:left="1440"/>
        <w:rPr>
          <w:szCs w:val="24"/>
        </w:rPr>
      </w:pPr>
      <w:r w:rsidRPr="00AA29BC">
        <w:rPr>
          <w:szCs w:val="24"/>
          <w:u w:val="single"/>
        </w:rPr>
        <w:t>Oregon Law</w:t>
      </w:r>
      <w:r w:rsidR="00A60A66" w:rsidRPr="00AA29BC">
        <w:rPr>
          <w:szCs w:val="24"/>
          <w:u w:val="single"/>
        </w:rPr>
        <w:t>s</w:t>
      </w:r>
      <w:r w:rsidRPr="00AA29BC">
        <w:rPr>
          <w:szCs w:val="24"/>
          <w:u w:val="single"/>
        </w:rPr>
        <w:t xml:space="preserve"> and Forum</w:t>
      </w:r>
      <w:r w:rsidR="00A60A66" w:rsidRPr="00AA29BC">
        <w:rPr>
          <w:szCs w:val="24"/>
        </w:rPr>
        <w:t>.</w:t>
      </w:r>
      <w:r w:rsidRPr="00AA29BC">
        <w:rPr>
          <w:szCs w:val="24"/>
        </w:rPr>
        <w:t xml:space="preserve"> This Agreement shall be construed according to the laws of the State of Oregon without regard to </w:t>
      </w:r>
      <w:r w:rsidR="00A60A66" w:rsidRPr="00AA29BC">
        <w:rPr>
          <w:szCs w:val="24"/>
        </w:rPr>
        <w:t xml:space="preserve">its provisions regarding </w:t>
      </w:r>
      <w:r w:rsidRPr="00AA29BC">
        <w:rPr>
          <w:szCs w:val="24"/>
        </w:rPr>
        <w:t>conflicts of law. Any litigation between</w:t>
      </w:r>
      <w:r w:rsidR="00A60A66" w:rsidRPr="00AA29BC">
        <w:rPr>
          <w:szCs w:val="24"/>
        </w:rPr>
        <w:t xml:space="preserve"> CITY and GRANTEE</w:t>
      </w:r>
      <w:r w:rsidRPr="00AA29BC">
        <w:rPr>
          <w:szCs w:val="24"/>
        </w:rPr>
        <w:t xml:space="preserve"> arising under this Agreement or out of work performed under this Agreement shall occur in Multnomah County</w:t>
      </w:r>
      <w:r w:rsidR="00A60A66" w:rsidRPr="00AA29BC">
        <w:rPr>
          <w:szCs w:val="24"/>
        </w:rPr>
        <w:t xml:space="preserve"> court having jurisdiction thereof, and if in the federal courts, in</w:t>
      </w:r>
      <w:r w:rsidRPr="00AA29BC">
        <w:rPr>
          <w:szCs w:val="24"/>
        </w:rPr>
        <w:t xml:space="preserve"> the United States District Court for the State of Oregon.</w:t>
      </w:r>
    </w:p>
    <w:p w14:paraId="1838B063" w14:textId="005DB892" w:rsidR="00444AAB" w:rsidRPr="00AA29BC" w:rsidRDefault="00444AAB" w:rsidP="00444AAB">
      <w:pPr>
        <w:pStyle w:val="Heading2"/>
        <w:widowControl/>
        <w:ind w:left="1440"/>
        <w:rPr>
          <w:szCs w:val="24"/>
        </w:rPr>
      </w:pPr>
      <w:r w:rsidRPr="00AA29BC">
        <w:rPr>
          <w:szCs w:val="24"/>
          <w:u w:val="single"/>
        </w:rPr>
        <w:t>Compliance with Law</w:t>
      </w:r>
      <w:r w:rsidRPr="00AA29BC">
        <w:rPr>
          <w:szCs w:val="24"/>
        </w:rPr>
        <w:t xml:space="preserve">. GRANTEE and all persons performing work under this Agreement shall comply with all applicable federal, state, and local laws and regulations, including reporting to and payment of all applicable federal, </w:t>
      </w:r>
      <w:proofErr w:type="gramStart"/>
      <w:r w:rsidRPr="00AA29BC">
        <w:rPr>
          <w:szCs w:val="24"/>
        </w:rPr>
        <w:t>state</w:t>
      </w:r>
      <w:proofErr w:type="gramEnd"/>
      <w:r w:rsidRPr="00AA29BC">
        <w:rPr>
          <w:szCs w:val="24"/>
        </w:rPr>
        <w:t xml:space="preserve"> and local taxes and filing of business license. If GRANTEE is a 501(c)(3) organization, GRANTEE shall maintain its nonprofit and tax-exempt status during this Agreement. </w:t>
      </w:r>
    </w:p>
    <w:p w14:paraId="540A9891" w14:textId="09E6DA26" w:rsidR="00900956" w:rsidRPr="00AA29BC" w:rsidRDefault="00900956" w:rsidP="006D5FCC">
      <w:pPr>
        <w:pStyle w:val="Heading2"/>
        <w:widowControl/>
        <w:ind w:left="1440"/>
        <w:rPr>
          <w:szCs w:val="24"/>
        </w:rPr>
      </w:pPr>
      <w:r w:rsidRPr="00AA29BC">
        <w:rPr>
          <w:szCs w:val="24"/>
          <w:u w:val="single"/>
        </w:rPr>
        <w:t>Severability</w:t>
      </w:r>
      <w:r w:rsidR="00DE3D50" w:rsidRPr="00AA29BC">
        <w:rPr>
          <w:szCs w:val="24"/>
        </w:rPr>
        <w:t xml:space="preserve">. CITY and GRANTEE </w:t>
      </w:r>
      <w:r w:rsidRPr="00AA29BC">
        <w:rPr>
          <w:szCs w:val="24"/>
        </w:rPr>
        <w:t>agree that if any term or provision of this Agreement is declared by a court of competent jurisdiction to be illegal or in conflict with any law, the validity of the remaining terms and provisions shall not be affected, and the rights and obligations of the Parties shall be construed and enforced as if the Agreement did not contain the particular term or provision held to be invalid.</w:t>
      </w:r>
    </w:p>
    <w:p w14:paraId="358BE820" w14:textId="6D7916C2" w:rsidR="00900956" w:rsidRPr="00AA29BC" w:rsidRDefault="00900956" w:rsidP="006D5FCC">
      <w:pPr>
        <w:pStyle w:val="Heading2"/>
        <w:widowControl/>
        <w:ind w:left="1440"/>
        <w:rPr>
          <w:szCs w:val="24"/>
        </w:rPr>
      </w:pPr>
      <w:r w:rsidRPr="00AA29BC">
        <w:rPr>
          <w:szCs w:val="24"/>
          <w:u w:val="single"/>
        </w:rPr>
        <w:t>Merger</w:t>
      </w:r>
      <w:r w:rsidR="00DE3D50" w:rsidRPr="00AA29BC">
        <w:rPr>
          <w:szCs w:val="24"/>
        </w:rPr>
        <w:t xml:space="preserve">. </w:t>
      </w:r>
      <w:r w:rsidR="006268C1" w:rsidRPr="00AA29BC">
        <w:rPr>
          <w:szCs w:val="24"/>
        </w:rPr>
        <w:t>This Agreement contains the entire agreement between CITY and GRANTEE and supersedes all prior written or oral discussions or agreements. There are no oral or written understandings that vary or supplement the conditions of this Agreement that are not contained herein</w:t>
      </w:r>
      <w:r w:rsidRPr="00AA29BC">
        <w:rPr>
          <w:szCs w:val="24"/>
        </w:rPr>
        <w:t xml:space="preserve">.   </w:t>
      </w:r>
    </w:p>
    <w:p w14:paraId="5354F5EE" w14:textId="68445608" w:rsidR="00900956" w:rsidRPr="00AA29BC" w:rsidRDefault="00900956" w:rsidP="006D5FCC">
      <w:pPr>
        <w:pStyle w:val="Heading2"/>
        <w:widowControl/>
        <w:ind w:left="1440"/>
        <w:rPr>
          <w:szCs w:val="24"/>
        </w:rPr>
      </w:pPr>
      <w:r w:rsidRPr="00AA29BC">
        <w:rPr>
          <w:szCs w:val="24"/>
          <w:u w:val="single"/>
        </w:rPr>
        <w:t>Program and Fiscal Monitoring</w:t>
      </w:r>
      <w:r w:rsidR="00DE3D50" w:rsidRPr="00AA29BC">
        <w:rPr>
          <w:szCs w:val="24"/>
        </w:rPr>
        <w:t xml:space="preserve">. </w:t>
      </w:r>
      <w:r w:rsidRPr="00AA29BC">
        <w:rPr>
          <w:szCs w:val="24"/>
        </w:rPr>
        <w:t>CITY shall monitor on an as-needed basis t</w:t>
      </w:r>
      <w:r w:rsidR="00DE3D50" w:rsidRPr="00AA29BC">
        <w:rPr>
          <w:szCs w:val="24"/>
        </w:rPr>
        <w:t xml:space="preserve">o assure </w:t>
      </w:r>
      <w:r w:rsidR="008857F6" w:rsidRPr="00AA29BC">
        <w:rPr>
          <w:szCs w:val="24"/>
        </w:rPr>
        <w:t xml:space="preserve">GRANTEE’s compliance with the </w:t>
      </w:r>
      <w:r w:rsidR="00DE3D50" w:rsidRPr="00AA29BC">
        <w:rPr>
          <w:szCs w:val="24"/>
        </w:rPr>
        <w:t xml:space="preserve">Agreement. </w:t>
      </w:r>
      <w:r w:rsidRPr="00AA29BC">
        <w:rPr>
          <w:szCs w:val="24"/>
        </w:rPr>
        <w:t>Monitoring may include, but are not limited to, on site visits, telephone interviews and review of required reports and will cover both programmatic and fi</w:t>
      </w:r>
      <w:r w:rsidR="00DE3D50" w:rsidRPr="00AA29BC">
        <w:rPr>
          <w:szCs w:val="24"/>
        </w:rPr>
        <w:t xml:space="preserve">scal aspects of the Agreement. </w:t>
      </w:r>
      <w:r w:rsidRPr="00AA29BC">
        <w:rPr>
          <w:szCs w:val="24"/>
        </w:rPr>
        <w:t>The frequency and level of monitoring will be de</w:t>
      </w:r>
      <w:r w:rsidR="00DE3D50" w:rsidRPr="00AA29BC">
        <w:rPr>
          <w:szCs w:val="24"/>
        </w:rPr>
        <w:t xml:space="preserve">termined by the Grant Manager. </w:t>
      </w:r>
      <w:r w:rsidRPr="00AA29BC">
        <w:rPr>
          <w:szCs w:val="24"/>
        </w:rPr>
        <w:t xml:space="preserve">Notwithstanding such monitoring or lack thereof, GRANTEE remains fully responsible for performing the work, services or obligations required by this Agreement in accordance with its terms and conditions. </w:t>
      </w:r>
    </w:p>
    <w:p w14:paraId="7D6B9149" w14:textId="2103D0AC" w:rsidR="00900956" w:rsidRPr="00AA29BC" w:rsidRDefault="00900956" w:rsidP="006D5FCC">
      <w:pPr>
        <w:pStyle w:val="Heading2"/>
        <w:widowControl/>
        <w:ind w:left="1440"/>
        <w:rPr>
          <w:szCs w:val="24"/>
        </w:rPr>
      </w:pPr>
      <w:r w:rsidRPr="00AA29BC">
        <w:rPr>
          <w:szCs w:val="24"/>
          <w:u w:val="single"/>
        </w:rPr>
        <w:t>Third Party Beneficiaries</w:t>
      </w:r>
      <w:r w:rsidR="00DE3D50" w:rsidRPr="00AA29BC">
        <w:rPr>
          <w:szCs w:val="24"/>
        </w:rPr>
        <w:t xml:space="preserve">. </w:t>
      </w:r>
      <w:r w:rsidRPr="00AA29BC">
        <w:rPr>
          <w:szCs w:val="24"/>
        </w:rPr>
        <w:t xml:space="preserve">There are no </w:t>
      </w:r>
      <w:r w:rsidR="00345C13" w:rsidRPr="00AA29BC">
        <w:rPr>
          <w:szCs w:val="24"/>
        </w:rPr>
        <w:t>third-party</w:t>
      </w:r>
      <w:r w:rsidRPr="00AA29BC">
        <w:rPr>
          <w:szCs w:val="24"/>
        </w:rPr>
        <w:t xml:space="preserve"> beneficiaries to this Agreement and may only be enforced by the Parties. </w:t>
      </w:r>
    </w:p>
    <w:p w14:paraId="22B197F4" w14:textId="77777777" w:rsidR="00900956" w:rsidRPr="00AA29BC" w:rsidRDefault="00900956" w:rsidP="006D5FCC">
      <w:pPr>
        <w:pStyle w:val="Heading2"/>
        <w:widowControl/>
        <w:ind w:left="1440"/>
        <w:rPr>
          <w:szCs w:val="24"/>
        </w:rPr>
      </w:pPr>
      <w:r w:rsidRPr="00AA29BC">
        <w:rPr>
          <w:szCs w:val="24"/>
          <w:u w:val="single"/>
        </w:rPr>
        <w:t>Electronic Transaction; Counterparts</w:t>
      </w:r>
      <w:r w:rsidR="00DE3D50" w:rsidRPr="00AA29BC">
        <w:rPr>
          <w:szCs w:val="24"/>
        </w:rPr>
        <w:t xml:space="preserve">. </w:t>
      </w:r>
      <w:r w:rsidRPr="00AA29BC">
        <w:rPr>
          <w:szCs w:val="24"/>
        </w:rPr>
        <w:t>The Parties agree that they may conduct this transaction, including any amendments, by electronic means, including the</w:t>
      </w:r>
      <w:r w:rsidR="00DE3D50" w:rsidRPr="00AA29BC">
        <w:rPr>
          <w:szCs w:val="24"/>
        </w:rPr>
        <w:t xml:space="preserve"> use of electronic signatures. </w:t>
      </w:r>
      <w:r w:rsidRPr="00AA29BC">
        <w:rPr>
          <w:szCs w:val="24"/>
        </w:rPr>
        <w:t xml:space="preserve">This Agreement, and any amendment, may be executed in any number of counterparts, each of which shall be deemed an original, but all of which together shall constitute a single instrument. </w:t>
      </w:r>
    </w:p>
    <w:p w14:paraId="121F3DFD" w14:textId="20A5596F" w:rsidR="00900956" w:rsidRPr="00AA29BC" w:rsidRDefault="00545872" w:rsidP="0096434B">
      <w:pPr>
        <w:pStyle w:val="Heading2"/>
        <w:spacing w:line="240" w:lineRule="auto"/>
        <w:rPr>
          <w:szCs w:val="24"/>
        </w:rPr>
      </w:pPr>
      <w:r w:rsidRPr="00AA29BC">
        <w:rPr>
          <w:szCs w:val="24"/>
        </w:rPr>
        <w:t>NOTICE:  N</w:t>
      </w:r>
      <w:r w:rsidR="00900956" w:rsidRPr="00AA29BC">
        <w:rPr>
          <w:szCs w:val="24"/>
        </w:rPr>
        <w:t>otices</w:t>
      </w:r>
      <w:r w:rsidRPr="00AA29BC">
        <w:rPr>
          <w:szCs w:val="24"/>
        </w:rPr>
        <w:t xml:space="preserve"> to Grantee</w:t>
      </w:r>
      <w:r w:rsidR="00900956" w:rsidRPr="00AA29BC">
        <w:rPr>
          <w:szCs w:val="24"/>
        </w:rPr>
        <w:t xml:space="preserve"> under this Agreement shall be sent to GRANTEE at the following address: </w:t>
      </w:r>
    </w:p>
    <w:p w14:paraId="14F8BB1D" w14:textId="5AA235DB" w:rsidR="002D665A" w:rsidRPr="00AA29BC" w:rsidRDefault="008D7E69" w:rsidP="002D665A">
      <w:pPr>
        <w:pStyle w:val="BodyText"/>
        <w:ind w:left="2160"/>
        <w:rPr>
          <w:snapToGrid/>
          <w:color w:val="FF0000"/>
          <w:sz w:val="24"/>
          <w:szCs w:val="24"/>
          <w:highlight w:val="cyan"/>
        </w:rPr>
      </w:pPr>
      <w:r w:rsidRPr="00AA29BC">
        <w:rPr>
          <w:snapToGrid/>
          <w:color w:val="FF0000"/>
          <w:sz w:val="24"/>
          <w:szCs w:val="24"/>
          <w:highlight w:val="cyan"/>
        </w:rPr>
        <w:t>grant contact name, title</w:t>
      </w:r>
    </w:p>
    <w:p w14:paraId="7AEE636A" w14:textId="3CC14EBE" w:rsidR="008460FC" w:rsidRPr="00AA29BC" w:rsidRDefault="008D7E69" w:rsidP="002D665A">
      <w:pPr>
        <w:pStyle w:val="BodyText"/>
        <w:ind w:left="2160"/>
        <w:rPr>
          <w:snapToGrid/>
          <w:color w:val="FF0000"/>
          <w:sz w:val="24"/>
          <w:szCs w:val="24"/>
          <w:highlight w:val="cyan"/>
        </w:rPr>
      </w:pPr>
      <w:r w:rsidRPr="00AA29BC">
        <w:rPr>
          <w:snapToGrid/>
          <w:color w:val="FF0000"/>
          <w:sz w:val="24"/>
          <w:szCs w:val="24"/>
          <w:highlight w:val="cyan"/>
        </w:rPr>
        <w:t>Organization Name</w:t>
      </w:r>
    </w:p>
    <w:p w14:paraId="666E0B63" w14:textId="009D32FE" w:rsidR="00C64C88" w:rsidRPr="00AA29BC" w:rsidRDefault="008D7E69" w:rsidP="0096434B">
      <w:pPr>
        <w:pStyle w:val="BodyText"/>
        <w:ind w:left="2160"/>
        <w:rPr>
          <w:snapToGrid/>
          <w:color w:val="FF0000"/>
          <w:sz w:val="24"/>
          <w:szCs w:val="24"/>
          <w:highlight w:val="cyan"/>
        </w:rPr>
      </w:pPr>
      <w:r w:rsidRPr="00AA29BC">
        <w:rPr>
          <w:snapToGrid/>
          <w:color w:val="FF0000"/>
          <w:sz w:val="24"/>
          <w:szCs w:val="24"/>
          <w:highlight w:val="cyan"/>
        </w:rPr>
        <w:t>Organization Address</w:t>
      </w:r>
      <w:r w:rsidR="008460FC" w:rsidRPr="00AA29BC">
        <w:rPr>
          <w:snapToGrid/>
          <w:color w:val="FF0000"/>
          <w:sz w:val="24"/>
          <w:szCs w:val="24"/>
          <w:highlight w:val="cyan"/>
        </w:rPr>
        <w:br/>
      </w:r>
      <w:r w:rsidRPr="00AA29BC">
        <w:rPr>
          <w:snapToGrid/>
          <w:color w:val="FF0000"/>
          <w:sz w:val="24"/>
          <w:szCs w:val="24"/>
          <w:highlight w:val="cyan"/>
        </w:rPr>
        <w:t>organization p</w:t>
      </w:r>
      <w:r w:rsidR="008460FC" w:rsidRPr="00AA29BC">
        <w:rPr>
          <w:snapToGrid/>
          <w:color w:val="FF0000"/>
          <w:sz w:val="24"/>
          <w:szCs w:val="24"/>
          <w:highlight w:val="cyan"/>
        </w:rPr>
        <w:t xml:space="preserve">hone:  </w:t>
      </w:r>
      <w:r w:rsidR="00E3554E" w:rsidRPr="00AA29BC">
        <w:rPr>
          <w:snapToGrid/>
          <w:color w:val="FF0000"/>
          <w:sz w:val="24"/>
          <w:szCs w:val="24"/>
          <w:highlight w:val="cyan"/>
        </w:rPr>
        <w:br/>
      </w:r>
      <w:proofErr w:type="spellStart"/>
      <w:proofErr w:type="gramStart"/>
      <w:r w:rsidR="00E3554E" w:rsidRPr="00AA29BC">
        <w:rPr>
          <w:snapToGrid/>
          <w:color w:val="FF0000"/>
          <w:sz w:val="24"/>
          <w:szCs w:val="24"/>
          <w:highlight w:val="cyan"/>
        </w:rPr>
        <w:t>email:</w:t>
      </w:r>
      <w:r w:rsidRPr="00AA29BC">
        <w:rPr>
          <w:snapToGrid/>
          <w:color w:val="FF0000"/>
          <w:sz w:val="24"/>
          <w:szCs w:val="24"/>
          <w:highlight w:val="cyan"/>
        </w:rPr>
        <w:t>contact</w:t>
      </w:r>
      <w:proofErr w:type="spellEnd"/>
      <w:proofErr w:type="gramEnd"/>
      <w:r w:rsidRPr="00AA29BC">
        <w:rPr>
          <w:snapToGrid/>
          <w:color w:val="FF0000"/>
          <w:sz w:val="24"/>
          <w:szCs w:val="24"/>
          <w:highlight w:val="cyan"/>
        </w:rPr>
        <w:t xml:space="preserve"> email</w:t>
      </w:r>
    </w:p>
    <w:p w14:paraId="29B9E62F" w14:textId="77777777" w:rsidR="008D7E69" w:rsidRPr="00AA29BC" w:rsidRDefault="008D7E69" w:rsidP="0096434B">
      <w:pPr>
        <w:pStyle w:val="BodyText"/>
        <w:ind w:left="2160"/>
        <w:rPr>
          <w:snapToGrid/>
          <w:color w:val="FF0000"/>
          <w:sz w:val="24"/>
          <w:szCs w:val="24"/>
        </w:rPr>
      </w:pPr>
    </w:p>
    <w:p w14:paraId="47E6A5FC" w14:textId="0264B9B7" w:rsidR="00545872" w:rsidRPr="00AA29BC" w:rsidRDefault="00545872" w:rsidP="00545872">
      <w:pPr>
        <w:pStyle w:val="Heading2"/>
        <w:numPr>
          <w:ilvl w:val="0"/>
          <w:numId w:val="0"/>
        </w:numPr>
        <w:spacing w:line="240" w:lineRule="auto"/>
        <w:ind w:left="1530"/>
        <w:rPr>
          <w:szCs w:val="24"/>
        </w:rPr>
      </w:pPr>
      <w:r w:rsidRPr="00AA29BC">
        <w:rPr>
          <w:szCs w:val="24"/>
        </w:rPr>
        <w:t>NOTICE:  Notices to Grant</w:t>
      </w:r>
      <w:r w:rsidR="00643041" w:rsidRPr="00AA29BC">
        <w:rPr>
          <w:szCs w:val="24"/>
        </w:rPr>
        <w:t>or</w:t>
      </w:r>
      <w:r w:rsidRPr="00AA29BC">
        <w:rPr>
          <w:szCs w:val="24"/>
        </w:rPr>
        <w:t xml:space="preserve"> under this Agreement shall be sent to CITY at the following address: </w:t>
      </w:r>
    </w:p>
    <w:p w14:paraId="4C3D4B52" w14:textId="05F89D46" w:rsidR="00545872" w:rsidRPr="00AA29BC" w:rsidRDefault="008D7E69" w:rsidP="00345C13">
      <w:pPr>
        <w:pStyle w:val="BodyText"/>
        <w:ind w:left="2160"/>
        <w:rPr>
          <w:color w:val="FF0000"/>
          <w:sz w:val="24"/>
          <w:szCs w:val="24"/>
        </w:rPr>
      </w:pPr>
      <w:r w:rsidRPr="00AA29BC">
        <w:rPr>
          <w:color w:val="FF0000"/>
          <w:sz w:val="24"/>
          <w:szCs w:val="24"/>
          <w:highlight w:val="cyan"/>
        </w:rPr>
        <w:t>City contact name</w:t>
      </w:r>
      <w:r w:rsidR="00545872" w:rsidRPr="00AA29BC">
        <w:rPr>
          <w:color w:val="FF0000"/>
          <w:sz w:val="24"/>
          <w:szCs w:val="24"/>
          <w:highlight w:val="cyan"/>
        </w:rPr>
        <w:br/>
        <w:t>City of Portland, OMF/Grants Management Division</w:t>
      </w:r>
      <w:r w:rsidR="00545872" w:rsidRPr="00AA29BC">
        <w:rPr>
          <w:color w:val="FF0000"/>
          <w:sz w:val="24"/>
          <w:szCs w:val="24"/>
          <w:highlight w:val="cyan"/>
        </w:rPr>
        <w:br/>
        <w:t>1120 SW 5</w:t>
      </w:r>
      <w:r w:rsidR="00545872" w:rsidRPr="00AA29BC">
        <w:rPr>
          <w:color w:val="FF0000"/>
          <w:sz w:val="24"/>
          <w:szCs w:val="24"/>
          <w:highlight w:val="cyan"/>
          <w:vertAlign w:val="superscript"/>
        </w:rPr>
        <w:t>th</w:t>
      </w:r>
      <w:r w:rsidR="00545872" w:rsidRPr="00AA29BC">
        <w:rPr>
          <w:color w:val="FF0000"/>
          <w:sz w:val="24"/>
          <w:szCs w:val="24"/>
          <w:highlight w:val="cyan"/>
        </w:rPr>
        <w:t xml:space="preserve"> Ave., Suite </w:t>
      </w:r>
      <w:r w:rsidR="001548ED">
        <w:rPr>
          <w:color w:val="FF0000"/>
          <w:sz w:val="24"/>
          <w:szCs w:val="24"/>
          <w:highlight w:val="cyan"/>
        </w:rPr>
        <w:t>1033</w:t>
      </w:r>
      <w:r w:rsidR="00545872" w:rsidRPr="00AA29BC">
        <w:rPr>
          <w:color w:val="FF0000"/>
          <w:sz w:val="24"/>
          <w:szCs w:val="24"/>
          <w:highlight w:val="cyan"/>
        </w:rPr>
        <w:br/>
        <w:t>Por</w:t>
      </w:r>
      <w:r w:rsidRPr="00AA29BC">
        <w:rPr>
          <w:color w:val="FF0000"/>
          <w:sz w:val="24"/>
          <w:szCs w:val="24"/>
          <w:highlight w:val="cyan"/>
        </w:rPr>
        <w:t>tland, OR 97204</w:t>
      </w:r>
      <w:r w:rsidRPr="00AA29BC">
        <w:rPr>
          <w:color w:val="FF0000"/>
          <w:sz w:val="24"/>
          <w:szCs w:val="24"/>
          <w:highlight w:val="cyan"/>
        </w:rPr>
        <w:br/>
        <w:t>city contact p</w:t>
      </w:r>
      <w:r w:rsidR="00545872" w:rsidRPr="00AA29BC">
        <w:rPr>
          <w:color w:val="FF0000"/>
          <w:sz w:val="24"/>
          <w:szCs w:val="24"/>
          <w:highlight w:val="cyan"/>
        </w:rPr>
        <w:t xml:space="preserve">hone: </w:t>
      </w:r>
      <w:r w:rsidRPr="00AA29BC">
        <w:rPr>
          <w:color w:val="FF0000"/>
          <w:sz w:val="24"/>
          <w:szCs w:val="24"/>
          <w:highlight w:val="cyan"/>
        </w:rPr>
        <w:br/>
      </w:r>
      <w:proofErr w:type="spellStart"/>
      <w:proofErr w:type="gramStart"/>
      <w:r w:rsidRPr="00AA29BC">
        <w:rPr>
          <w:color w:val="FF0000"/>
          <w:sz w:val="24"/>
          <w:szCs w:val="24"/>
          <w:highlight w:val="cyan"/>
        </w:rPr>
        <w:t>email:city</w:t>
      </w:r>
      <w:proofErr w:type="spellEnd"/>
      <w:proofErr w:type="gramEnd"/>
      <w:r w:rsidRPr="00AA29BC">
        <w:rPr>
          <w:color w:val="FF0000"/>
          <w:sz w:val="24"/>
          <w:szCs w:val="24"/>
          <w:highlight w:val="cyan"/>
        </w:rPr>
        <w:t xml:space="preserve"> contact email</w:t>
      </w:r>
    </w:p>
    <w:p w14:paraId="5EDC6437" w14:textId="24F3D14D" w:rsidR="00DE3D50" w:rsidRPr="00AA29BC" w:rsidRDefault="00DE3D50" w:rsidP="00DE3D50">
      <w:pPr>
        <w:ind w:left="720"/>
        <w:rPr>
          <w:color w:val="FF0000"/>
          <w:szCs w:val="24"/>
        </w:rPr>
      </w:pPr>
    </w:p>
    <w:p w14:paraId="47FD793B" w14:textId="6D28C7B5" w:rsidR="00DE3D50" w:rsidRPr="00AA29BC" w:rsidRDefault="00BF6F75" w:rsidP="006B79B1">
      <w:pPr>
        <w:pStyle w:val="BodyText"/>
        <w:ind w:left="720"/>
        <w:rPr>
          <w:b/>
          <w:sz w:val="24"/>
          <w:szCs w:val="24"/>
        </w:rPr>
      </w:pPr>
      <w:r w:rsidRPr="00AA29BC">
        <w:rPr>
          <w:b/>
          <w:sz w:val="24"/>
          <w:szCs w:val="24"/>
        </w:rPr>
        <w:t>SIGNATURES:</w:t>
      </w:r>
    </w:p>
    <w:p w14:paraId="41781713" w14:textId="513B96E3" w:rsidR="00D57FAC" w:rsidRPr="00AA29BC" w:rsidRDefault="00D57FAC" w:rsidP="006B79B1">
      <w:pPr>
        <w:pStyle w:val="BodyText"/>
        <w:ind w:left="720"/>
        <w:rPr>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2700"/>
        <w:gridCol w:w="990"/>
        <w:gridCol w:w="900"/>
        <w:gridCol w:w="3060"/>
      </w:tblGrid>
      <w:tr w:rsidR="009F6CDD" w:rsidRPr="00AA29BC" w14:paraId="6B85D60E" w14:textId="77777777" w:rsidTr="00AB7273">
        <w:tc>
          <w:tcPr>
            <w:tcW w:w="3690" w:type="dxa"/>
            <w:gridSpan w:val="2"/>
          </w:tcPr>
          <w:p w14:paraId="796BF2C3" w14:textId="77777777" w:rsidR="00BF6F75" w:rsidRPr="00AA29BC" w:rsidRDefault="00BF6F75" w:rsidP="006B79B1">
            <w:pPr>
              <w:pStyle w:val="BodyText"/>
              <w:rPr>
                <w:b/>
                <w:sz w:val="24"/>
                <w:szCs w:val="24"/>
              </w:rPr>
            </w:pPr>
          </w:p>
          <w:p w14:paraId="705B1874" w14:textId="77790970" w:rsidR="009F6CDD" w:rsidRPr="00AA29BC" w:rsidRDefault="009F6CDD" w:rsidP="006B79B1">
            <w:pPr>
              <w:pStyle w:val="BodyText"/>
              <w:rPr>
                <w:sz w:val="24"/>
                <w:szCs w:val="24"/>
              </w:rPr>
            </w:pPr>
            <w:r w:rsidRPr="00AA29BC">
              <w:rPr>
                <w:b/>
                <w:sz w:val="24"/>
                <w:szCs w:val="24"/>
              </w:rPr>
              <w:t>CITY OF PORTLAND</w:t>
            </w:r>
          </w:p>
        </w:tc>
        <w:tc>
          <w:tcPr>
            <w:tcW w:w="990" w:type="dxa"/>
          </w:tcPr>
          <w:p w14:paraId="71C61F23" w14:textId="77777777" w:rsidR="009F6CDD" w:rsidRPr="00AA29BC" w:rsidRDefault="009F6CDD" w:rsidP="006B79B1">
            <w:pPr>
              <w:pStyle w:val="BodyText"/>
              <w:rPr>
                <w:sz w:val="24"/>
                <w:szCs w:val="24"/>
              </w:rPr>
            </w:pPr>
          </w:p>
        </w:tc>
        <w:tc>
          <w:tcPr>
            <w:tcW w:w="3960" w:type="dxa"/>
            <w:gridSpan w:val="2"/>
          </w:tcPr>
          <w:p w14:paraId="20BAF11D" w14:textId="77777777" w:rsidR="00BF6F75" w:rsidRPr="00AA29BC" w:rsidRDefault="00BF6F75" w:rsidP="006B79B1">
            <w:pPr>
              <w:pStyle w:val="BodyText"/>
              <w:rPr>
                <w:b/>
                <w:sz w:val="24"/>
                <w:szCs w:val="24"/>
              </w:rPr>
            </w:pPr>
          </w:p>
          <w:p w14:paraId="5D178CEA" w14:textId="19E5D221" w:rsidR="009F6CDD" w:rsidRPr="00AA29BC" w:rsidRDefault="009F6CDD" w:rsidP="006B79B1">
            <w:pPr>
              <w:pStyle w:val="BodyText"/>
              <w:rPr>
                <w:sz w:val="24"/>
                <w:szCs w:val="24"/>
              </w:rPr>
            </w:pPr>
            <w:r w:rsidRPr="00AA29BC">
              <w:rPr>
                <w:b/>
                <w:sz w:val="24"/>
                <w:szCs w:val="24"/>
              </w:rPr>
              <w:t>GRANTEE</w:t>
            </w:r>
          </w:p>
        </w:tc>
      </w:tr>
      <w:tr w:rsidR="00D57FAC" w:rsidRPr="00AA29BC" w14:paraId="5A600C5E" w14:textId="77777777" w:rsidTr="00AB7273">
        <w:tc>
          <w:tcPr>
            <w:tcW w:w="990" w:type="dxa"/>
          </w:tcPr>
          <w:p w14:paraId="4880A9ED" w14:textId="74635618" w:rsidR="00D57FAC" w:rsidRPr="00AA29BC" w:rsidRDefault="00D57FAC" w:rsidP="006B79B1">
            <w:pPr>
              <w:pStyle w:val="BodyText"/>
              <w:rPr>
                <w:sz w:val="24"/>
                <w:szCs w:val="24"/>
              </w:rPr>
            </w:pPr>
          </w:p>
        </w:tc>
        <w:tc>
          <w:tcPr>
            <w:tcW w:w="2700" w:type="dxa"/>
          </w:tcPr>
          <w:p w14:paraId="0B03BB5F" w14:textId="7353E41E" w:rsidR="00D57FAC" w:rsidRPr="00AA29BC" w:rsidRDefault="00D57FAC" w:rsidP="006B79B1">
            <w:pPr>
              <w:pStyle w:val="BodyText"/>
              <w:rPr>
                <w:sz w:val="24"/>
                <w:szCs w:val="24"/>
              </w:rPr>
            </w:pPr>
          </w:p>
        </w:tc>
        <w:tc>
          <w:tcPr>
            <w:tcW w:w="990" w:type="dxa"/>
          </w:tcPr>
          <w:p w14:paraId="2937EFEC" w14:textId="77777777" w:rsidR="00D57FAC" w:rsidRPr="00AA29BC" w:rsidRDefault="00D57FAC" w:rsidP="006B79B1">
            <w:pPr>
              <w:pStyle w:val="BodyText"/>
              <w:rPr>
                <w:sz w:val="24"/>
                <w:szCs w:val="24"/>
              </w:rPr>
            </w:pPr>
          </w:p>
        </w:tc>
        <w:tc>
          <w:tcPr>
            <w:tcW w:w="900" w:type="dxa"/>
          </w:tcPr>
          <w:p w14:paraId="61FC045A" w14:textId="77777777" w:rsidR="00D57FAC" w:rsidRPr="00AA29BC" w:rsidRDefault="00D57FAC" w:rsidP="006B79B1">
            <w:pPr>
              <w:pStyle w:val="BodyText"/>
              <w:rPr>
                <w:sz w:val="24"/>
                <w:szCs w:val="24"/>
              </w:rPr>
            </w:pPr>
          </w:p>
        </w:tc>
        <w:tc>
          <w:tcPr>
            <w:tcW w:w="3060" w:type="dxa"/>
          </w:tcPr>
          <w:p w14:paraId="1C3FE5D0" w14:textId="77777777" w:rsidR="00D57FAC" w:rsidRPr="00AA29BC" w:rsidRDefault="00D57FAC" w:rsidP="006B79B1">
            <w:pPr>
              <w:pStyle w:val="BodyText"/>
              <w:rPr>
                <w:sz w:val="24"/>
                <w:szCs w:val="24"/>
              </w:rPr>
            </w:pPr>
          </w:p>
        </w:tc>
      </w:tr>
      <w:tr w:rsidR="00AB7273" w:rsidRPr="00AA29BC" w14:paraId="5BC198EF" w14:textId="77777777" w:rsidTr="00AB7273">
        <w:tc>
          <w:tcPr>
            <w:tcW w:w="990" w:type="dxa"/>
          </w:tcPr>
          <w:p w14:paraId="4C8F382F" w14:textId="77777777" w:rsidR="00AB7273" w:rsidRPr="00AA29BC" w:rsidRDefault="00AB7273" w:rsidP="006B79B1">
            <w:pPr>
              <w:pStyle w:val="BodyText"/>
              <w:rPr>
                <w:sz w:val="24"/>
                <w:szCs w:val="24"/>
              </w:rPr>
            </w:pPr>
          </w:p>
        </w:tc>
        <w:tc>
          <w:tcPr>
            <w:tcW w:w="2700" w:type="dxa"/>
          </w:tcPr>
          <w:p w14:paraId="2D6B3439" w14:textId="77777777" w:rsidR="00AB7273" w:rsidRPr="00AA29BC" w:rsidRDefault="00AB7273" w:rsidP="006B79B1">
            <w:pPr>
              <w:pStyle w:val="BodyText"/>
              <w:rPr>
                <w:sz w:val="24"/>
                <w:szCs w:val="24"/>
              </w:rPr>
            </w:pPr>
          </w:p>
        </w:tc>
        <w:tc>
          <w:tcPr>
            <w:tcW w:w="990" w:type="dxa"/>
          </w:tcPr>
          <w:p w14:paraId="04BF3DAF" w14:textId="77777777" w:rsidR="00AB7273" w:rsidRPr="00AA29BC" w:rsidRDefault="00AB7273" w:rsidP="006B79B1">
            <w:pPr>
              <w:pStyle w:val="BodyText"/>
              <w:rPr>
                <w:sz w:val="24"/>
                <w:szCs w:val="24"/>
              </w:rPr>
            </w:pPr>
          </w:p>
        </w:tc>
        <w:tc>
          <w:tcPr>
            <w:tcW w:w="900" w:type="dxa"/>
          </w:tcPr>
          <w:p w14:paraId="37AE2749" w14:textId="77777777" w:rsidR="00AB7273" w:rsidRPr="00AA29BC" w:rsidRDefault="00AB7273" w:rsidP="006B79B1">
            <w:pPr>
              <w:pStyle w:val="BodyText"/>
              <w:rPr>
                <w:sz w:val="24"/>
                <w:szCs w:val="24"/>
              </w:rPr>
            </w:pPr>
          </w:p>
        </w:tc>
        <w:tc>
          <w:tcPr>
            <w:tcW w:w="3060" w:type="dxa"/>
          </w:tcPr>
          <w:p w14:paraId="2F25E4A7" w14:textId="77777777" w:rsidR="00AB7273" w:rsidRPr="00AA29BC" w:rsidRDefault="00AB7273" w:rsidP="006B79B1">
            <w:pPr>
              <w:pStyle w:val="BodyText"/>
              <w:rPr>
                <w:sz w:val="24"/>
                <w:szCs w:val="24"/>
              </w:rPr>
            </w:pPr>
          </w:p>
        </w:tc>
      </w:tr>
      <w:tr w:rsidR="00D57FAC" w:rsidRPr="00AA29BC" w14:paraId="6AFAA2C9" w14:textId="77777777" w:rsidTr="00AB7273">
        <w:tc>
          <w:tcPr>
            <w:tcW w:w="990" w:type="dxa"/>
            <w:tcBorders>
              <w:bottom w:val="single" w:sz="4" w:space="0" w:color="auto"/>
            </w:tcBorders>
          </w:tcPr>
          <w:p w14:paraId="69CF4967" w14:textId="499469DC" w:rsidR="00D57FAC" w:rsidRPr="00AA29BC" w:rsidRDefault="00D57FAC" w:rsidP="006B79B1">
            <w:pPr>
              <w:pStyle w:val="BodyText"/>
              <w:rPr>
                <w:sz w:val="24"/>
                <w:szCs w:val="24"/>
              </w:rPr>
            </w:pPr>
          </w:p>
        </w:tc>
        <w:tc>
          <w:tcPr>
            <w:tcW w:w="2700" w:type="dxa"/>
            <w:tcBorders>
              <w:bottom w:val="single" w:sz="4" w:space="0" w:color="auto"/>
            </w:tcBorders>
          </w:tcPr>
          <w:p w14:paraId="503FDB4B" w14:textId="21EAD905" w:rsidR="00D57FAC" w:rsidRPr="00AA29BC" w:rsidRDefault="00D57FAC" w:rsidP="006B79B1">
            <w:pPr>
              <w:pStyle w:val="BodyText"/>
              <w:rPr>
                <w:sz w:val="24"/>
                <w:szCs w:val="24"/>
              </w:rPr>
            </w:pPr>
          </w:p>
        </w:tc>
        <w:tc>
          <w:tcPr>
            <w:tcW w:w="990" w:type="dxa"/>
          </w:tcPr>
          <w:p w14:paraId="3CCCB525" w14:textId="77777777" w:rsidR="00D57FAC" w:rsidRPr="00AA29BC" w:rsidRDefault="00D57FAC" w:rsidP="006B79B1">
            <w:pPr>
              <w:pStyle w:val="BodyText"/>
              <w:rPr>
                <w:sz w:val="24"/>
                <w:szCs w:val="24"/>
              </w:rPr>
            </w:pPr>
          </w:p>
        </w:tc>
        <w:tc>
          <w:tcPr>
            <w:tcW w:w="900" w:type="dxa"/>
            <w:tcBorders>
              <w:bottom w:val="single" w:sz="4" w:space="0" w:color="auto"/>
            </w:tcBorders>
          </w:tcPr>
          <w:p w14:paraId="144E31AC" w14:textId="77777777" w:rsidR="00D57FAC" w:rsidRPr="00AA29BC" w:rsidRDefault="00D57FAC" w:rsidP="006B79B1">
            <w:pPr>
              <w:pStyle w:val="BodyText"/>
              <w:rPr>
                <w:sz w:val="24"/>
                <w:szCs w:val="24"/>
              </w:rPr>
            </w:pPr>
          </w:p>
        </w:tc>
        <w:tc>
          <w:tcPr>
            <w:tcW w:w="3060" w:type="dxa"/>
            <w:tcBorders>
              <w:bottom w:val="single" w:sz="4" w:space="0" w:color="auto"/>
            </w:tcBorders>
          </w:tcPr>
          <w:p w14:paraId="16D4562C" w14:textId="77777777" w:rsidR="00D57FAC" w:rsidRPr="00AA29BC" w:rsidRDefault="00D57FAC" w:rsidP="006B79B1">
            <w:pPr>
              <w:pStyle w:val="BodyText"/>
              <w:rPr>
                <w:sz w:val="24"/>
                <w:szCs w:val="24"/>
              </w:rPr>
            </w:pPr>
          </w:p>
        </w:tc>
      </w:tr>
      <w:tr w:rsidR="009F6CDD" w:rsidRPr="00AA29BC" w14:paraId="3E744F57" w14:textId="77777777" w:rsidTr="00AB7273">
        <w:tc>
          <w:tcPr>
            <w:tcW w:w="990" w:type="dxa"/>
            <w:tcBorders>
              <w:top w:val="single" w:sz="4" w:space="0" w:color="auto"/>
            </w:tcBorders>
          </w:tcPr>
          <w:p w14:paraId="599780DA" w14:textId="42C70E3D" w:rsidR="009F6CDD" w:rsidRPr="00AA29BC" w:rsidRDefault="009F6CDD" w:rsidP="009F6CDD">
            <w:pPr>
              <w:pStyle w:val="BodyText"/>
              <w:rPr>
                <w:sz w:val="24"/>
                <w:szCs w:val="24"/>
              </w:rPr>
            </w:pPr>
            <w:r w:rsidRPr="00AA29BC">
              <w:rPr>
                <w:sz w:val="24"/>
                <w:szCs w:val="24"/>
              </w:rPr>
              <w:t>Name:</w:t>
            </w:r>
          </w:p>
        </w:tc>
        <w:tc>
          <w:tcPr>
            <w:tcW w:w="2700" w:type="dxa"/>
            <w:tcBorders>
              <w:top w:val="single" w:sz="4" w:space="0" w:color="auto"/>
            </w:tcBorders>
          </w:tcPr>
          <w:p w14:paraId="24370928" w14:textId="176E4010" w:rsidR="009F6CDD" w:rsidRPr="00AA29BC" w:rsidRDefault="00F652F9" w:rsidP="009F6CDD">
            <w:pPr>
              <w:pStyle w:val="BodyText"/>
              <w:rPr>
                <w:sz w:val="24"/>
                <w:szCs w:val="24"/>
                <w:highlight w:val="cyan"/>
              </w:rPr>
            </w:pPr>
            <w:r>
              <w:rPr>
                <w:sz w:val="24"/>
                <w:szCs w:val="24"/>
                <w:highlight w:val="cyan"/>
              </w:rPr>
              <w:t>Thomas Lannom</w:t>
            </w:r>
          </w:p>
        </w:tc>
        <w:tc>
          <w:tcPr>
            <w:tcW w:w="990" w:type="dxa"/>
          </w:tcPr>
          <w:p w14:paraId="6E6714D3" w14:textId="77777777" w:rsidR="009F6CDD" w:rsidRPr="00AA29BC" w:rsidRDefault="009F6CDD" w:rsidP="009F6CDD">
            <w:pPr>
              <w:pStyle w:val="BodyText"/>
              <w:rPr>
                <w:sz w:val="24"/>
                <w:szCs w:val="24"/>
              </w:rPr>
            </w:pPr>
          </w:p>
        </w:tc>
        <w:tc>
          <w:tcPr>
            <w:tcW w:w="900" w:type="dxa"/>
            <w:tcBorders>
              <w:top w:val="single" w:sz="4" w:space="0" w:color="auto"/>
            </w:tcBorders>
          </w:tcPr>
          <w:p w14:paraId="0396E5EE" w14:textId="3C631EE7" w:rsidR="009F6CDD" w:rsidRPr="00AA29BC" w:rsidRDefault="009F6CDD" w:rsidP="009F6CDD">
            <w:pPr>
              <w:pStyle w:val="BodyText"/>
              <w:rPr>
                <w:sz w:val="24"/>
                <w:szCs w:val="24"/>
              </w:rPr>
            </w:pPr>
            <w:r w:rsidRPr="00AA29BC">
              <w:rPr>
                <w:sz w:val="24"/>
                <w:szCs w:val="24"/>
              </w:rPr>
              <w:t>Name:</w:t>
            </w:r>
          </w:p>
        </w:tc>
        <w:tc>
          <w:tcPr>
            <w:tcW w:w="3060" w:type="dxa"/>
            <w:tcBorders>
              <w:top w:val="single" w:sz="4" w:space="0" w:color="auto"/>
            </w:tcBorders>
          </w:tcPr>
          <w:p w14:paraId="4EFF97ED" w14:textId="546CEA4C" w:rsidR="009F6CDD" w:rsidRPr="00AA29BC" w:rsidRDefault="008D7E69" w:rsidP="009F6CDD">
            <w:pPr>
              <w:pStyle w:val="BodyText"/>
              <w:rPr>
                <w:color w:val="FF0000"/>
                <w:sz w:val="24"/>
                <w:szCs w:val="24"/>
                <w:highlight w:val="cyan"/>
              </w:rPr>
            </w:pPr>
            <w:r w:rsidRPr="00AA29BC">
              <w:rPr>
                <w:color w:val="FF0000"/>
                <w:sz w:val="24"/>
                <w:szCs w:val="24"/>
                <w:highlight w:val="cyan"/>
              </w:rPr>
              <w:t>Grantee Name</w:t>
            </w:r>
          </w:p>
        </w:tc>
      </w:tr>
      <w:tr w:rsidR="009F6CDD" w:rsidRPr="00AA29BC" w14:paraId="523E0077" w14:textId="77777777" w:rsidTr="00AB7273">
        <w:tc>
          <w:tcPr>
            <w:tcW w:w="990" w:type="dxa"/>
          </w:tcPr>
          <w:p w14:paraId="173FB656" w14:textId="5929A87A" w:rsidR="009F6CDD" w:rsidRPr="00AA29BC" w:rsidRDefault="009F6CDD" w:rsidP="009F6CDD">
            <w:pPr>
              <w:pStyle w:val="BodyText"/>
              <w:rPr>
                <w:sz w:val="24"/>
                <w:szCs w:val="24"/>
              </w:rPr>
            </w:pPr>
            <w:r w:rsidRPr="00AA29BC">
              <w:rPr>
                <w:sz w:val="24"/>
                <w:szCs w:val="24"/>
              </w:rPr>
              <w:t>Title:</w:t>
            </w:r>
          </w:p>
        </w:tc>
        <w:tc>
          <w:tcPr>
            <w:tcW w:w="2700" w:type="dxa"/>
          </w:tcPr>
          <w:p w14:paraId="0242C129" w14:textId="583A7CAF" w:rsidR="009F6CDD" w:rsidRPr="00AA29BC" w:rsidRDefault="00F652F9" w:rsidP="009F6CDD">
            <w:pPr>
              <w:pStyle w:val="BodyText"/>
              <w:rPr>
                <w:sz w:val="24"/>
                <w:szCs w:val="24"/>
                <w:highlight w:val="cyan"/>
              </w:rPr>
            </w:pPr>
            <w:r>
              <w:rPr>
                <w:sz w:val="24"/>
                <w:szCs w:val="24"/>
                <w:highlight w:val="cyan"/>
              </w:rPr>
              <w:t xml:space="preserve">Interim </w:t>
            </w:r>
            <w:r w:rsidR="00345C13" w:rsidRPr="00AA29BC">
              <w:rPr>
                <w:sz w:val="24"/>
                <w:szCs w:val="24"/>
                <w:highlight w:val="cyan"/>
              </w:rPr>
              <w:t>Chief Financial Officer</w:t>
            </w:r>
          </w:p>
        </w:tc>
        <w:tc>
          <w:tcPr>
            <w:tcW w:w="990" w:type="dxa"/>
          </w:tcPr>
          <w:p w14:paraId="55F8F30C" w14:textId="77777777" w:rsidR="009F6CDD" w:rsidRPr="00AA29BC" w:rsidRDefault="009F6CDD" w:rsidP="009F6CDD">
            <w:pPr>
              <w:pStyle w:val="BodyText"/>
              <w:rPr>
                <w:sz w:val="24"/>
                <w:szCs w:val="24"/>
              </w:rPr>
            </w:pPr>
          </w:p>
        </w:tc>
        <w:tc>
          <w:tcPr>
            <w:tcW w:w="900" w:type="dxa"/>
          </w:tcPr>
          <w:p w14:paraId="4A90F332" w14:textId="41A56879" w:rsidR="009F6CDD" w:rsidRPr="00AA29BC" w:rsidRDefault="009F6CDD" w:rsidP="009F6CDD">
            <w:pPr>
              <w:pStyle w:val="BodyText"/>
              <w:rPr>
                <w:sz w:val="24"/>
                <w:szCs w:val="24"/>
              </w:rPr>
            </w:pPr>
            <w:r w:rsidRPr="00AA29BC">
              <w:rPr>
                <w:sz w:val="24"/>
                <w:szCs w:val="24"/>
              </w:rPr>
              <w:t>Title:</w:t>
            </w:r>
          </w:p>
        </w:tc>
        <w:tc>
          <w:tcPr>
            <w:tcW w:w="3060" w:type="dxa"/>
          </w:tcPr>
          <w:p w14:paraId="35CE9BDB" w14:textId="0FB5E122" w:rsidR="009F6CDD" w:rsidRPr="00AA29BC" w:rsidRDefault="008D7E69" w:rsidP="009F6CDD">
            <w:pPr>
              <w:pStyle w:val="BodyText"/>
              <w:rPr>
                <w:color w:val="FF0000"/>
                <w:sz w:val="24"/>
                <w:szCs w:val="24"/>
                <w:highlight w:val="cyan"/>
              </w:rPr>
            </w:pPr>
            <w:r w:rsidRPr="00AA29BC">
              <w:rPr>
                <w:color w:val="FF0000"/>
                <w:sz w:val="24"/>
                <w:szCs w:val="24"/>
                <w:highlight w:val="cyan"/>
              </w:rPr>
              <w:t>Grantee Title</w:t>
            </w:r>
          </w:p>
        </w:tc>
      </w:tr>
      <w:tr w:rsidR="009F6CDD" w:rsidRPr="00AA29BC" w14:paraId="556DDFDA" w14:textId="77777777" w:rsidTr="00AB7273">
        <w:tc>
          <w:tcPr>
            <w:tcW w:w="990" w:type="dxa"/>
          </w:tcPr>
          <w:p w14:paraId="1D83CBA7" w14:textId="77777777" w:rsidR="009F6CDD" w:rsidRPr="00AA29BC" w:rsidRDefault="009F6CDD" w:rsidP="009F6CDD">
            <w:pPr>
              <w:pStyle w:val="BodyText"/>
              <w:rPr>
                <w:sz w:val="24"/>
                <w:szCs w:val="24"/>
              </w:rPr>
            </w:pPr>
          </w:p>
        </w:tc>
        <w:tc>
          <w:tcPr>
            <w:tcW w:w="2700" w:type="dxa"/>
          </w:tcPr>
          <w:p w14:paraId="6428832F" w14:textId="2FE3304A" w:rsidR="009F6CDD" w:rsidRPr="00AA29BC" w:rsidRDefault="009F6CDD" w:rsidP="009F6CDD">
            <w:pPr>
              <w:pStyle w:val="BodyText"/>
              <w:rPr>
                <w:sz w:val="24"/>
                <w:szCs w:val="24"/>
                <w:highlight w:val="cyan"/>
              </w:rPr>
            </w:pPr>
            <w:r w:rsidRPr="00AA29BC">
              <w:rPr>
                <w:sz w:val="24"/>
                <w:szCs w:val="24"/>
                <w:highlight w:val="cyan"/>
              </w:rPr>
              <w:t>City of Portland, Oregon</w:t>
            </w:r>
          </w:p>
        </w:tc>
        <w:tc>
          <w:tcPr>
            <w:tcW w:w="990" w:type="dxa"/>
          </w:tcPr>
          <w:p w14:paraId="013D80CA" w14:textId="77777777" w:rsidR="009F6CDD" w:rsidRPr="00AA29BC" w:rsidRDefault="009F6CDD" w:rsidP="009F6CDD">
            <w:pPr>
              <w:pStyle w:val="BodyText"/>
              <w:rPr>
                <w:sz w:val="24"/>
                <w:szCs w:val="24"/>
              </w:rPr>
            </w:pPr>
          </w:p>
        </w:tc>
        <w:tc>
          <w:tcPr>
            <w:tcW w:w="900" w:type="dxa"/>
          </w:tcPr>
          <w:p w14:paraId="2F826946" w14:textId="77777777" w:rsidR="009F6CDD" w:rsidRPr="00AA29BC" w:rsidRDefault="009F6CDD" w:rsidP="009F6CDD">
            <w:pPr>
              <w:pStyle w:val="BodyText"/>
              <w:rPr>
                <w:sz w:val="24"/>
                <w:szCs w:val="24"/>
              </w:rPr>
            </w:pPr>
          </w:p>
        </w:tc>
        <w:tc>
          <w:tcPr>
            <w:tcW w:w="3060" w:type="dxa"/>
          </w:tcPr>
          <w:p w14:paraId="390D7C7F" w14:textId="297E12C8" w:rsidR="009F6CDD" w:rsidRPr="00AA29BC" w:rsidRDefault="008460FC" w:rsidP="009F6CDD">
            <w:pPr>
              <w:pStyle w:val="BodyText"/>
              <w:rPr>
                <w:color w:val="FF0000"/>
                <w:sz w:val="24"/>
                <w:szCs w:val="24"/>
                <w:highlight w:val="cyan"/>
              </w:rPr>
            </w:pPr>
            <w:r w:rsidRPr="00AA29BC">
              <w:rPr>
                <w:color w:val="FF0000"/>
                <w:sz w:val="24"/>
                <w:szCs w:val="24"/>
                <w:highlight w:val="cyan"/>
              </w:rPr>
              <w:t>Gr</w:t>
            </w:r>
            <w:r w:rsidR="008D7E69" w:rsidRPr="00AA29BC">
              <w:rPr>
                <w:color w:val="FF0000"/>
                <w:sz w:val="24"/>
                <w:szCs w:val="24"/>
                <w:highlight w:val="cyan"/>
              </w:rPr>
              <w:t>antee Organization Name</w:t>
            </w:r>
          </w:p>
        </w:tc>
      </w:tr>
      <w:tr w:rsidR="009F6CDD" w:rsidRPr="00AA29BC" w14:paraId="66992954" w14:textId="77777777" w:rsidTr="00AB7273">
        <w:tc>
          <w:tcPr>
            <w:tcW w:w="990" w:type="dxa"/>
          </w:tcPr>
          <w:p w14:paraId="0310AAF1" w14:textId="77777777" w:rsidR="009F6CDD" w:rsidRPr="00AA29BC" w:rsidRDefault="009F6CDD" w:rsidP="009F6CDD">
            <w:pPr>
              <w:pStyle w:val="BodyText"/>
              <w:rPr>
                <w:sz w:val="24"/>
                <w:szCs w:val="24"/>
              </w:rPr>
            </w:pPr>
          </w:p>
        </w:tc>
        <w:tc>
          <w:tcPr>
            <w:tcW w:w="2700" w:type="dxa"/>
          </w:tcPr>
          <w:p w14:paraId="317A9B0C" w14:textId="77777777" w:rsidR="009F6CDD" w:rsidRPr="00AA29BC" w:rsidRDefault="009F6CDD" w:rsidP="009F6CDD">
            <w:pPr>
              <w:pStyle w:val="BodyText"/>
              <w:rPr>
                <w:sz w:val="24"/>
                <w:szCs w:val="24"/>
              </w:rPr>
            </w:pPr>
          </w:p>
        </w:tc>
        <w:tc>
          <w:tcPr>
            <w:tcW w:w="990" w:type="dxa"/>
          </w:tcPr>
          <w:p w14:paraId="479AD761" w14:textId="77777777" w:rsidR="009F6CDD" w:rsidRPr="00AA29BC" w:rsidRDefault="009F6CDD" w:rsidP="009F6CDD">
            <w:pPr>
              <w:pStyle w:val="BodyText"/>
              <w:rPr>
                <w:sz w:val="24"/>
                <w:szCs w:val="24"/>
              </w:rPr>
            </w:pPr>
          </w:p>
        </w:tc>
        <w:tc>
          <w:tcPr>
            <w:tcW w:w="900" w:type="dxa"/>
          </w:tcPr>
          <w:p w14:paraId="1A4581AD" w14:textId="77777777" w:rsidR="009F6CDD" w:rsidRPr="00AA29BC" w:rsidRDefault="009F6CDD" w:rsidP="009F6CDD">
            <w:pPr>
              <w:pStyle w:val="BodyText"/>
              <w:rPr>
                <w:sz w:val="24"/>
                <w:szCs w:val="24"/>
              </w:rPr>
            </w:pPr>
          </w:p>
        </w:tc>
        <w:tc>
          <w:tcPr>
            <w:tcW w:w="3060" w:type="dxa"/>
          </w:tcPr>
          <w:p w14:paraId="778C90BA" w14:textId="1C9E90EB" w:rsidR="009F6CDD" w:rsidRPr="00AA29BC" w:rsidRDefault="00807E45" w:rsidP="009F6CDD">
            <w:pPr>
              <w:pStyle w:val="BodyText"/>
              <w:rPr>
                <w:color w:val="FF0000"/>
                <w:sz w:val="24"/>
                <w:szCs w:val="24"/>
              </w:rPr>
            </w:pPr>
            <w:r w:rsidRPr="00AA29BC">
              <w:rPr>
                <w:color w:val="FF0000"/>
                <w:sz w:val="24"/>
                <w:szCs w:val="24"/>
              </w:rPr>
              <w:t xml:space="preserve"> </w:t>
            </w:r>
          </w:p>
        </w:tc>
      </w:tr>
      <w:tr w:rsidR="009F6CDD" w:rsidRPr="00AA29BC" w14:paraId="053276D6" w14:textId="77777777" w:rsidTr="00AB7273">
        <w:tc>
          <w:tcPr>
            <w:tcW w:w="990" w:type="dxa"/>
          </w:tcPr>
          <w:p w14:paraId="61AED0FE" w14:textId="77777777" w:rsidR="009F6CDD" w:rsidRPr="00AA29BC" w:rsidRDefault="009F6CDD" w:rsidP="009F6CDD">
            <w:pPr>
              <w:pStyle w:val="BodyText"/>
              <w:rPr>
                <w:sz w:val="24"/>
                <w:szCs w:val="24"/>
              </w:rPr>
            </w:pPr>
          </w:p>
        </w:tc>
        <w:tc>
          <w:tcPr>
            <w:tcW w:w="2700" w:type="dxa"/>
          </w:tcPr>
          <w:p w14:paraId="0A9499E3" w14:textId="77777777" w:rsidR="009F6CDD" w:rsidRPr="00AA29BC" w:rsidRDefault="009F6CDD" w:rsidP="009F6CDD">
            <w:pPr>
              <w:pStyle w:val="BodyText"/>
              <w:rPr>
                <w:sz w:val="24"/>
                <w:szCs w:val="24"/>
              </w:rPr>
            </w:pPr>
          </w:p>
        </w:tc>
        <w:tc>
          <w:tcPr>
            <w:tcW w:w="990" w:type="dxa"/>
          </w:tcPr>
          <w:p w14:paraId="01E04560" w14:textId="77777777" w:rsidR="009F6CDD" w:rsidRPr="00AA29BC" w:rsidRDefault="009F6CDD" w:rsidP="009F6CDD">
            <w:pPr>
              <w:pStyle w:val="BodyText"/>
              <w:rPr>
                <w:sz w:val="24"/>
                <w:szCs w:val="24"/>
              </w:rPr>
            </w:pPr>
          </w:p>
        </w:tc>
        <w:tc>
          <w:tcPr>
            <w:tcW w:w="900" w:type="dxa"/>
          </w:tcPr>
          <w:p w14:paraId="13D2384A" w14:textId="77777777" w:rsidR="009F6CDD" w:rsidRPr="00AA29BC" w:rsidRDefault="009F6CDD" w:rsidP="009F6CDD">
            <w:pPr>
              <w:pStyle w:val="BodyText"/>
              <w:rPr>
                <w:sz w:val="24"/>
                <w:szCs w:val="24"/>
              </w:rPr>
            </w:pPr>
          </w:p>
        </w:tc>
        <w:tc>
          <w:tcPr>
            <w:tcW w:w="3060" w:type="dxa"/>
          </w:tcPr>
          <w:p w14:paraId="02C61C25" w14:textId="77777777" w:rsidR="009F6CDD" w:rsidRPr="00AA29BC" w:rsidRDefault="009F6CDD" w:rsidP="009F6CDD">
            <w:pPr>
              <w:pStyle w:val="BodyText"/>
              <w:rPr>
                <w:sz w:val="24"/>
                <w:szCs w:val="24"/>
              </w:rPr>
            </w:pPr>
          </w:p>
        </w:tc>
      </w:tr>
      <w:tr w:rsidR="009F6CDD" w:rsidRPr="00AA29BC" w14:paraId="7DC67568" w14:textId="77777777" w:rsidTr="00AB7273">
        <w:tc>
          <w:tcPr>
            <w:tcW w:w="990" w:type="dxa"/>
          </w:tcPr>
          <w:p w14:paraId="5797FE92" w14:textId="185E9B82" w:rsidR="009F6CDD" w:rsidRPr="00AA29BC" w:rsidRDefault="00AB7273" w:rsidP="009F6CDD">
            <w:pPr>
              <w:pStyle w:val="BodyText"/>
              <w:rPr>
                <w:sz w:val="24"/>
                <w:szCs w:val="24"/>
              </w:rPr>
            </w:pPr>
            <w:r w:rsidRPr="00AA29BC">
              <w:rPr>
                <w:sz w:val="24"/>
                <w:szCs w:val="24"/>
              </w:rPr>
              <w:t>Date:</w:t>
            </w:r>
          </w:p>
        </w:tc>
        <w:tc>
          <w:tcPr>
            <w:tcW w:w="2700" w:type="dxa"/>
            <w:tcBorders>
              <w:bottom w:val="single" w:sz="4" w:space="0" w:color="auto"/>
            </w:tcBorders>
          </w:tcPr>
          <w:p w14:paraId="7D0E03F2" w14:textId="77777777" w:rsidR="009F6CDD" w:rsidRPr="00AA29BC" w:rsidRDefault="009F6CDD" w:rsidP="009F6CDD">
            <w:pPr>
              <w:pStyle w:val="BodyText"/>
              <w:rPr>
                <w:sz w:val="24"/>
                <w:szCs w:val="24"/>
              </w:rPr>
            </w:pPr>
          </w:p>
        </w:tc>
        <w:tc>
          <w:tcPr>
            <w:tcW w:w="990" w:type="dxa"/>
          </w:tcPr>
          <w:p w14:paraId="1DBA641C" w14:textId="77777777" w:rsidR="009F6CDD" w:rsidRPr="00AA29BC" w:rsidRDefault="009F6CDD" w:rsidP="009F6CDD">
            <w:pPr>
              <w:pStyle w:val="BodyText"/>
              <w:rPr>
                <w:sz w:val="24"/>
                <w:szCs w:val="24"/>
              </w:rPr>
            </w:pPr>
          </w:p>
        </w:tc>
        <w:tc>
          <w:tcPr>
            <w:tcW w:w="900" w:type="dxa"/>
          </w:tcPr>
          <w:p w14:paraId="129F5021" w14:textId="7718E76D" w:rsidR="009F6CDD" w:rsidRPr="00AA29BC" w:rsidRDefault="00AB7273" w:rsidP="009F6CDD">
            <w:pPr>
              <w:pStyle w:val="BodyText"/>
              <w:rPr>
                <w:sz w:val="24"/>
                <w:szCs w:val="24"/>
              </w:rPr>
            </w:pPr>
            <w:r w:rsidRPr="00AA29BC">
              <w:rPr>
                <w:sz w:val="24"/>
                <w:szCs w:val="24"/>
              </w:rPr>
              <w:t>Date:</w:t>
            </w:r>
          </w:p>
        </w:tc>
        <w:tc>
          <w:tcPr>
            <w:tcW w:w="3060" w:type="dxa"/>
            <w:tcBorders>
              <w:bottom w:val="single" w:sz="4" w:space="0" w:color="auto"/>
            </w:tcBorders>
          </w:tcPr>
          <w:p w14:paraId="04D1C02F" w14:textId="77777777" w:rsidR="009F6CDD" w:rsidRPr="00AA29BC" w:rsidRDefault="009F6CDD" w:rsidP="009F6CDD">
            <w:pPr>
              <w:pStyle w:val="BodyText"/>
              <w:rPr>
                <w:sz w:val="24"/>
                <w:szCs w:val="24"/>
              </w:rPr>
            </w:pPr>
          </w:p>
        </w:tc>
      </w:tr>
      <w:tr w:rsidR="009F6CDD" w:rsidRPr="00AA29BC" w14:paraId="7FD6628F" w14:textId="77777777" w:rsidTr="00AB7273">
        <w:tc>
          <w:tcPr>
            <w:tcW w:w="990" w:type="dxa"/>
          </w:tcPr>
          <w:p w14:paraId="3B9EE67B" w14:textId="77777777" w:rsidR="009F6CDD" w:rsidRPr="00AA29BC" w:rsidRDefault="009F6CDD" w:rsidP="009F6CDD">
            <w:pPr>
              <w:pStyle w:val="BodyText"/>
              <w:rPr>
                <w:sz w:val="24"/>
                <w:szCs w:val="24"/>
              </w:rPr>
            </w:pPr>
          </w:p>
          <w:p w14:paraId="593A9F19" w14:textId="57BE53BA" w:rsidR="00345C13" w:rsidRPr="00AA29BC" w:rsidRDefault="00345C13" w:rsidP="009F6CDD">
            <w:pPr>
              <w:pStyle w:val="BodyText"/>
              <w:rPr>
                <w:sz w:val="24"/>
                <w:szCs w:val="24"/>
              </w:rPr>
            </w:pPr>
          </w:p>
        </w:tc>
        <w:tc>
          <w:tcPr>
            <w:tcW w:w="2700" w:type="dxa"/>
            <w:tcBorders>
              <w:top w:val="single" w:sz="4" w:space="0" w:color="auto"/>
            </w:tcBorders>
          </w:tcPr>
          <w:p w14:paraId="38F65986" w14:textId="77777777" w:rsidR="009F6CDD" w:rsidRPr="00AA29BC" w:rsidRDefault="009F6CDD" w:rsidP="009F6CDD">
            <w:pPr>
              <w:pStyle w:val="BodyText"/>
              <w:rPr>
                <w:sz w:val="24"/>
                <w:szCs w:val="24"/>
              </w:rPr>
            </w:pPr>
          </w:p>
        </w:tc>
        <w:tc>
          <w:tcPr>
            <w:tcW w:w="990" w:type="dxa"/>
          </w:tcPr>
          <w:p w14:paraId="5DD5428B" w14:textId="77777777" w:rsidR="009F6CDD" w:rsidRPr="00AA29BC" w:rsidRDefault="009F6CDD" w:rsidP="009F6CDD">
            <w:pPr>
              <w:pStyle w:val="BodyText"/>
              <w:rPr>
                <w:sz w:val="24"/>
                <w:szCs w:val="24"/>
              </w:rPr>
            </w:pPr>
          </w:p>
        </w:tc>
        <w:tc>
          <w:tcPr>
            <w:tcW w:w="900" w:type="dxa"/>
          </w:tcPr>
          <w:p w14:paraId="5966B8AB" w14:textId="77777777" w:rsidR="009F6CDD" w:rsidRPr="00AA29BC" w:rsidRDefault="009F6CDD" w:rsidP="009F6CDD">
            <w:pPr>
              <w:pStyle w:val="BodyText"/>
              <w:rPr>
                <w:sz w:val="24"/>
                <w:szCs w:val="24"/>
              </w:rPr>
            </w:pPr>
          </w:p>
        </w:tc>
        <w:tc>
          <w:tcPr>
            <w:tcW w:w="3060" w:type="dxa"/>
            <w:tcBorders>
              <w:top w:val="single" w:sz="4" w:space="0" w:color="auto"/>
            </w:tcBorders>
          </w:tcPr>
          <w:p w14:paraId="54C760B8" w14:textId="77777777" w:rsidR="009F6CDD" w:rsidRPr="00AA29BC" w:rsidRDefault="009F6CDD" w:rsidP="009F6CDD">
            <w:pPr>
              <w:pStyle w:val="BodyText"/>
              <w:rPr>
                <w:sz w:val="24"/>
                <w:szCs w:val="24"/>
              </w:rPr>
            </w:pPr>
          </w:p>
        </w:tc>
      </w:tr>
      <w:tr w:rsidR="00AB7273" w:rsidRPr="00AA29BC" w14:paraId="7309CDC2" w14:textId="77777777" w:rsidTr="00AB7273">
        <w:tc>
          <w:tcPr>
            <w:tcW w:w="3690" w:type="dxa"/>
            <w:gridSpan w:val="2"/>
          </w:tcPr>
          <w:p w14:paraId="63BD19A9" w14:textId="2BF8F57A" w:rsidR="00AB7273" w:rsidRPr="00AA29BC" w:rsidRDefault="00AB7273" w:rsidP="00AB7273">
            <w:pPr>
              <w:rPr>
                <w:szCs w:val="24"/>
              </w:rPr>
            </w:pPr>
            <w:r w:rsidRPr="00AA29BC">
              <w:rPr>
                <w:b/>
                <w:szCs w:val="24"/>
              </w:rPr>
              <w:t>APPROVED AS TO FORM:</w:t>
            </w:r>
          </w:p>
        </w:tc>
        <w:tc>
          <w:tcPr>
            <w:tcW w:w="990" w:type="dxa"/>
          </w:tcPr>
          <w:p w14:paraId="688E6260" w14:textId="77777777" w:rsidR="00AB7273" w:rsidRPr="00AA29BC" w:rsidRDefault="00AB7273" w:rsidP="009F6CDD">
            <w:pPr>
              <w:pStyle w:val="BodyText"/>
              <w:rPr>
                <w:sz w:val="24"/>
                <w:szCs w:val="24"/>
              </w:rPr>
            </w:pPr>
          </w:p>
        </w:tc>
        <w:tc>
          <w:tcPr>
            <w:tcW w:w="900" w:type="dxa"/>
          </w:tcPr>
          <w:p w14:paraId="3960F1FD" w14:textId="77777777" w:rsidR="00AB7273" w:rsidRPr="00AA29BC" w:rsidRDefault="00AB7273" w:rsidP="009F6CDD">
            <w:pPr>
              <w:pStyle w:val="BodyText"/>
              <w:rPr>
                <w:sz w:val="24"/>
                <w:szCs w:val="24"/>
              </w:rPr>
            </w:pPr>
          </w:p>
        </w:tc>
        <w:tc>
          <w:tcPr>
            <w:tcW w:w="3060" w:type="dxa"/>
          </w:tcPr>
          <w:p w14:paraId="57304D14" w14:textId="77777777" w:rsidR="00AB7273" w:rsidRPr="00AA29BC" w:rsidRDefault="00AB7273" w:rsidP="009F6CDD">
            <w:pPr>
              <w:pStyle w:val="BodyText"/>
              <w:rPr>
                <w:sz w:val="24"/>
                <w:szCs w:val="24"/>
              </w:rPr>
            </w:pPr>
          </w:p>
        </w:tc>
      </w:tr>
      <w:tr w:rsidR="009F6CDD" w:rsidRPr="00AA29BC" w14:paraId="387AA96A" w14:textId="77777777" w:rsidTr="00AB7273">
        <w:tc>
          <w:tcPr>
            <w:tcW w:w="990" w:type="dxa"/>
          </w:tcPr>
          <w:p w14:paraId="60365203" w14:textId="77777777" w:rsidR="009F6CDD" w:rsidRPr="00AA29BC" w:rsidRDefault="009F6CDD" w:rsidP="009F6CDD">
            <w:pPr>
              <w:pStyle w:val="BodyText"/>
              <w:rPr>
                <w:sz w:val="24"/>
                <w:szCs w:val="24"/>
              </w:rPr>
            </w:pPr>
          </w:p>
        </w:tc>
        <w:tc>
          <w:tcPr>
            <w:tcW w:w="2700" w:type="dxa"/>
          </w:tcPr>
          <w:p w14:paraId="1EF5270A" w14:textId="77777777" w:rsidR="009F6CDD" w:rsidRPr="00AA29BC" w:rsidRDefault="009F6CDD" w:rsidP="009F6CDD">
            <w:pPr>
              <w:pStyle w:val="BodyText"/>
              <w:rPr>
                <w:sz w:val="24"/>
                <w:szCs w:val="24"/>
              </w:rPr>
            </w:pPr>
          </w:p>
        </w:tc>
        <w:tc>
          <w:tcPr>
            <w:tcW w:w="990" w:type="dxa"/>
          </w:tcPr>
          <w:p w14:paraId="3DE77E54" w14:textId="77777777" w:rsidR="009F6CDD" w:rsidRPr="00AA29BC" w:rsidRDefault="009F6CDD" w:rsidP="009F6CDD">
            <w:pPr>
              <w:pStyle w:val="BodyText"/>
              <w:rPr>
                <w:sz w:val="24"/>
                <w:szCs w:val="24"/>
              </w:rPr>
            </w:pPr>
          </w:p>
        </w:tc>
        <w:tc>
          <w:tcPr>
            <w:tcW w:w="900" w:type="dxa"/>
          </w:tcPr>
          <w:p w14:paraId="74E6323B" w14:textId="77777777" w:rsidR="009F6CDD" w:rsidRPr="00AA29BC" w:rsidRDefault="009F6CDD" w:rsidP="009F6CDD">
            <w:pPr>
              <w:pStyle w:val="BodyText"/>
              <w:rPr>
                <w:sz w:val="24"/>
                <w:szCs w:val="24"/>
              </w:rPr>
            </w:pPr>
          </w:p>
        </w:tc>
        <w:tc>
          <w:tcPr>
            <w:tcW w:w="3060" w:type="dxa"/>
          </w:tcPr>
          <w:p w14:paraId="3E21F9D8" w14:textId="77777777" w:rsidR="009F6CDD" w:rsidRPr="00AA29BC" w:rsidRDefault="009F6CDD" w:rsidP="009F6CDD">
            <w:pPr>
              <w:pStyle w:val="BodyText"/>
              <w:rPr>
                <w:sz w:val="24"/>
                <w:szCs w:val="24"/>
              </w:rPr>
            </w:pPr>
          </w:p>
        </w:tc>
      </w:tr>
      <w:tr w:rsidR="00AB7273" w:rsidRPr="00AA29BC" w14:paraId="42847949" w14:textId="77777777" w:rsidTr="00AB7273">
        <w:tc>
          <w:tcPr>
            <w:tcW w:w="990" w:type="dxa"/>
          </w:tcPr>
          <w:p w14:paraId="142B7EA9" w14:textId="77777777" w:rsidR="00AB7273" w:rsidRPr="00AA29BC" w:rsidRDefault="00AB7273" w:rsidP="009F6CDD">
            <w:pPr>
              <w:pStyle w:val="BodyText"/>
              <w:rPr>
                <w:sz w:val="24"/>
                <w:szCs w:val="24"/>
              </w:rPr>
            </w:pPr>
          </w:p>
        </w:tc>
        <w:tc>
          <w:tcPr>
            <w:tcW w:w="2700" w:type="dxa"/>
          </w:tcPr>
          <w:p w14:paraId="63A6D872" w14:textId="77777777" w:rsidR="00AB7273" w:rsidRPr="00AA29BC" w:rsidRDefault="00AB7273" w:rsidP="009F6CDD">
            <w:pPr>
              <w:pStyle w:val="BodyText"/>
              <w:rPr>
                <w:sz w:val="24"/>
                <w:szCs w:val="24"/>
              </w:rPr>
            </w:pPr>
          </w:p>
        </w:tc>
        <w:tc>
          <w:tcPr>
            <w:tcW w:w="990" w:type="dxa"/>
          </w:tcPr>
          <w:p w14:paraId="12CA74B5" w14:textId="77777777" w:rsidR="00AB7273" w:rsidRPr="00AA29BC" w:rsidRDefault="00AB7273" w:rsidP="009F6CDD">
            <w:pPr>
              <w:pStyle w:val="BodyText"/>
              <w:rPr>
                <w:sz w:val="24"/>
                <w:szCs w:val="24"/>
              </w:rPr>
            </w:pPr>
          </w:p>
        </w:tc>
        <w:tc>
          <w:tcPr>
            <w:tcW w:w="900" w:type="dxa"/>
          </w:tcPr>
          <w:p w14:paraId="7BEBF31B" w14:textId="77777777" w:rsidR="00AB7273" w:rsidRPr="00AA29BC" w:rsidRDefault="00AB7273" w:rsidP="009F6CDD">
            <w:pPr>
              <w:pStyle w:val="BodyText"/>
              <w:rPr>
                <w:sz w:val="24"/>
                <w:szCs w:val="24"/>
              </w:rPr>
            </w:pPr>
          </w:p>
        </w:tc>
        <w:tc>
          <w:tcPr>
            <w:tcW w:w="3060" w:type="dxa"/>
          </w:tcPr>
          <w:p w14:paraId="25DA4B38" w14:textId="77777777" w:rsidR="00AB7273" w:rsidRPr="00AA29BC" w:rsidRDefault="00AB7273" w:rsidP="009F6CDD">
            <w:pPr>
              <w:pStyle w:val="BodyText"/>
              <w:rPr>
                <w:sz w:val="24"/>
                <w:szCs w:val="24"/>
              </w:rPr>
            </w:pPr>
          </w:p>
        </w:tc>
      </w:tr>
      <w:tr w:rsidR="009F6CDD" w:rsidRPr="00AA29BC" w14:paraId="64E3A087" w14:textId="77777777" w:rsidTr="00AB7273">
        <w:tc>
          <w:tcPr>
            <w:tcW w:w="990" w:type="dxa"/>
          </w:tcPr>
          <w:p w14:paraId="4949C0BA" w14:textId="77777777" w:rsidR="009F6CDD" w:rsidRPr="00AA29BC" w:rsidRDefault="009F6CDD" w:rsidP="009F6CDD">
            <w:pPr>
              <w:pStyle w:val="BodyText"/>
              <w:rPr>
                <w:sz w:val="24"/>
                <w:szCs w:val="24"/>
              </w:rPr>
            </w:pPr>
          </w:p>
        </w:tc>
        <w:tc>
          <w:tcPr>
            <w:tcW w:w="2700" w:type="dxa"/>
          </w:tcPr>
          <w:p w14:paraId="2D737DAF" w14:textId="77777777" w:rsidR="009F6CDD" w:rsidRPr="00AA29BC" w:rsidRDefault="009F6CDD" w:rsidP="009F6CDD">
            <w:pPr>
              <w:pStyle w:val="BodyText"/>
              <w:rPr>
                <w:sz w:val="24"/>
                <w:szCs w:val="24"/>
              </w:rPr>
            </w:pPr>
          </w:p>
        </w:tc>
        <w:tc>
          <w:tcPr>
            <w:tcW w:w="990" w:type="dxa"/>
          </w:tcPr>
          <w:p w14:paraId="42A95B72" w14:textId="77777777" w:rsidR="009F6CDD" w:rsidRPr="00AA29BC" w:rsidRDefault="009F6CDD" w:rsidP="009F6CDD">
            <w:pPr>
              <w:pStyle w:val="BodyText"/>
              <w:rPr>
                <w:sz w:val="24"/>
                <w:szCs w:val="24"/>
              </w:rPr>
            </w:pPr>
          </w:p>
        </w:tc>
        <w:tc>
          <w:tcPr>
            <w:tcW w:w="900" w:type="dxa"/>
          </w:tcPr>
          <w:p w14:paraId="7625F914" w14:textId="77777777" w:rsidR="009F6CDD" w:rsidRPr="00AA29BC" w:rsidRDefault="009F6CDD" w:rsidP="009F6CDD">
            <w:pPr>
              <w:pStyle w:val="BodyText"/>
              <w:rPr>
                <w:sz w:val="24"/>
                <w:szCs w:val="24"/>
              </w:rPr>
            </w:pPr>
          </w:p>
        </w:tc>
        <w:tc>
          <w:tcPr>
            <w:tcW w:w="3060" w:type="dxa"/>
          </w:tcPr>
          <w:p w14:paraId="29D17E36" w14:textId="77777777" w:rsidR="009F6CDD" w:rsidRPr="00AA29BC" w:rsidRDefault="009F6CDD" w:rsidP="009F6CDD">
            <w:pPr>
              <w:pStyle w:val="BodyText"/>
              <w:rPr>
                <w:sz w:val="24"/>
                <w:szCs w:val="24"/>
              </w:rPr>
            </w:pPr>
          </w:p>
        </w:tc>
      </w:tr>
      <w:tr w:rsidR="00AB7273" w:rsidRPr="00AA29BC" w14:paraId="29F8A92F" w14:textId="77777777" w:rsidTr="00AB7273">
        <w:tc>
          <w:tcPr>
            <w:tcW w:w="990" w:type="dxa"/>
            <w:tcBorders>
              <w:bottom w:val="single" w:sz="4" w:space="0" w:color="auto"/>
            </w:tcBorders>
          </w:tcPr>
          <w:p w14:paraId="7DAE8F8E" w14:textId="77777777" w:rsidR="00AB7273" w:rsidRPr="00AA29BC" w:rsidRDefault="00AB7273" w:rsidP="009F6CDD">
            <w:pPr>
              <w:pStyle w:val="BodyText"/>
              <w:rPr>
                <w:sz w:val="24"/>
                <w:szCs w:val="24"/>
              </w:rPr>
            </w:pPr>
          </w:p>
        </w:tc>
        <w:tc>
          <w:tcPr>
            <w:tcW w:w="2700" w:type="dxa"/>
            <w:tcBorders>
              <w:bottom w:val="single" w:sz="4" w:space="0" w:color="auto"/>
            </w:tcBorders>
          </w:tcPr>
          <w:p w14:paraId="2CC62DD4" w14:textId="77777777" w:rsidR="00AB7273" w:rsidRPr="00AA29BC" w:rsidRDefault="00AB7273" w:rsidP="009F6CDD">
            <w:pPr>
              <w:pStyle w:val="BodyText"/>
              <w:rPr>
                <w:sz w:val="24"/>
                <w:szCs w:val="24"/>
              </w:rPr>
            </w:pPr>
          </w:p>
        </w:tc>
        <w:tc>
          <w:tcPr>
            <w:tcW w:w="990" w:type="dxa"/>
          </w:tcPr>
          <w:p w14:paraId="49D8DF94" w14:textId="77777777" w:rsidR="00AB7273" w:rsidRPr="00AA29BC" w:rsidRDefault="00AB7273" w:rsidP="009F6CDD">
            <w:pPr>
              <w:pStyle w:val="BodyText"/>
              <w:rPr>
                <w:sz w:val="24"/>
                <w:szCs w:val="24"/>
              </w:rPr>
            </w:pPr>
          </w:p>
        </w:tc>
        <w:tc>
          <w:tcPr>
            <w:tcW w:w="900" w:type="dxa"/>
          </w:tcPr>
          <w:p w14:paraId="20060822" w14:textId="77777777" w:rsidR="00AB7273" w:rsidRPr="00AA29BC" w:rsidRDefault="00AB7273" w:rsidP="009F6CDD">
            <w:pPr>
              <w:pStyle w:val="BodyText"/>
              <w:rPr>
                <w:sz w:val="24"/>
                <w:szCs w:val="24"/>
              </w:rPr>
            </w:pPr>
          </w:p>
        </w:tc>
        <w:tc>
          <w:tcPr>
            <w:tcW w:w="3060" w:type="dxa"/>
          </w:tcPr>
          <w:p w14:paraId="2272D240" w14:textId="77777777" w:rsidR="00AB7273" w:rsidRPr="00AA29BC" w:rsidRDefault="00AB7273" w:rsidP="009F6CDD">
            <w:pPr>
              <w:pStyle w:val="BodyText"/>
              <w:rPr>
                <w:sz w:val="24"/>
                <w:szCs w:val="24"/>
              </w:rPr>
            </w:pPr>
          </w:p>
        </w:tc>
      </w:tr>
      <w:tr w:rsidR="00AB7273" w:rsidRPr="00AA29BC" w14:paraId="600BF7E0" w14:textId="77777777" w:rsidTr="00AB7273">
        <w:tc>
          <w:tcPr>
            <w:tcW w:w="3690" w:type="dxa"/>
            <w:gridSpan w:val="2"/>
            <w:tcBorders>
              <w:top w:val="single" w:sz="4" w:space="0" w:color="auto"/>
            </w:tcBorders>
          </w:tcPr>
          <w:p w14:paraId="6B7C1DE1" w14:textId="15E53773" w:rsidR="00AB7273" w:rsidRPr="00AA29BC" w:rsidRDefault="00AB7273" w:rsidP="009F6CDD">
            <w:pPr>
              <w:pStyle w:val="BodyText"/>
              <w:rPr>
                <w:sz w:val="24"/>
                <w:szCs w:val="24"/>
              </w:rPr>
            </w:pPr>
            <w:r w:rsidRPr="00AA29BC">
              <w:rPr>
                <w:sz w:val="24"/>
                <w:szCs w:val="24"/>
              </w:rPr>
              <w:t>City Attorney, City of Portland</w:t>
            </w:r>
          </w:p>
        </w:tc>
        <w:tc>
          <w:tcPr>
            <w:tcW w:w="990" w:type="dxa"/>
          </w:tcPr>
          <w:p w14:paraId="1393430B" w14:textId="77777777" w:rsidR="00AB7273" w:rsidRPr="00AA29BC" w:rsidRDefault="00AB7273" w:rsidP="009F6CDD">
            <w:pPr>
              <w:pStyle w:val="BodyText"/>
              <w:rPr>
                <w:sz w:val="24"/>
                <w:szCs w:val="24"/>
              </w:rPr>
            </w:pPr>
          </w:p>
        </w:tc>
        <w:tc>
          <w:tcPr>
            <w:tcW w:w="900" w:type="dxa"/>
          </w:tcPr>
          <w:p w14:paraId="137FABAE" w14:textId="77777777" w:rsidR="00AB7273" w:rsidRPr="00AA29BC" w:rsidRDefault="00AB7273" w:rsidP="009F6CDD">
            <w:pPr>
              <w:pStyle w:val="BodyText"/>
              <w:rPr>
                <w:sz w:val="24"/>
                <w:szCs w:val="24"/>
              </w:rPr>
            </w:pPr>
          </w:p>
        </w:tc>
        <w:tc>
          <w:tcPr>
            <w:tcW w:w="3060" w:type="dxa"/>
          </w:tcPr>
          <w:p w14:paraId="23E9EBE8" w14:textId="77777777" w:rsidR="00AB7273" w:rsidRPr="00AA29BC" w:rsidRDefault="00AB7273" w:rsidP="009F6CDD">
            <w:pPr>
              <w:pStyle w:val="BodyText"/>
              <w:rPr>
                <w:sz w:val="24"/>
                <w:szCs w:val="24"/>
              </w:rPr>
            </w:pPr>
          </w:p>
        </w:tc>
      </w:tr>
    </w:tbl>
    <w:p w14:paraId="76185A81" w14:textId="5DB90BDD" w:rsidR="00D57FAC" w:rsidRDefault="00D57FAC" w:rsidP="006B79B1">
      <w:pPr>
        <w:pStyle w:val="BodyText"/>
        <w:ind w:left="720"/>
        <w:rPr>
          <w:sz w:val="24"/>
          <w:szCs w:val="24"/>
        </w:rPr>
      </w:pPr>
    </w:p>
    <w:sectPr w:rsidR="00D57FAC" w:rsidSect="003F4CF2">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720" w:footer="720" w:gutter="0"/>
      <w:paperSrc w:first="15" w:other="15"/>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EDDA4" w14:textId="77777777" w:rsidR="003E3EEB" w:rsidRDefault="003E3EEB">
      <w:r>
        <w:separator/>
      </w:r>
    </w:p>
  </w:endnote>
  <w:endnote w:type="continuationSeparator" w:id="0">
    <w:p w14:paraId="11A79720" w14:textId="77777777" w:rsidR="003E3EEB" w:rsidRDefault="003E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7AE8C" w14:textId="77777777" w:rsidR="006152B4" w:rsidRDefault="00EC5FAA">
    <w:pPr>
      <w:pStyle w:val="Footer"/>
      <w:framePr w:wrap="around" w:vAnchor="text" w:hAnchor="margin" w:xAlign="center" w:y="1"/>
      <w:rPr>
        <w:rStyle w:val="PageNumber"/>
      </w:rPr>
    </w:pPr>
    <w:r>
      <w:rPr>
        <w:rStyle w:val="PageNumber"/>
      </w:rPr>
      <w:fldChar w:fldCharType="begin"/>
    </w:r>
    <w:r w:rsidR="006152B4">
      <w:rPr>
        <w:rStyle w:val="PageNumber"/>
      </w:rPr>
      <w:instrText xml:space="preserve">PAGE  </w:instrText>
    </w:r>
    <w:r>
      <w:rPr>
        <w:rStyle w:val="PageNumber"/>
      </w:rPr>
      <w:fldChar w:fldCharType="end"/>
    </w:r>
  </w:p>
  <w:p w14:paraId="027017E4" w14:textId="77777777" w:rsidR="006152B4" w:rsidRDefault="006152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E72D" w14:textId="62EB0F32" w:rsidR="006152B4" w:rsidRDefault="003F4CF2">
    <w:pPr>
      <w:jc w:val="center"/>
      <w:rPr>
        <w:rStyle w:val="PageNumber"/>
      </w:rPr>
    </w:pPr>
    <w:r>
      <w:rPr>
        <w:rStyle w:val="PageNumber"/>
      </w:rPr>
      <w:t xml:space="preserve">Page </w:t>
    </w:r>
    <w:r>
      <w:rPr>
        <w:rStyle w:val="PageNumber"/>
      </w:rPr>
      <w:fldChar w:fldCharType="begin"/>
    </w:r>
    <w:r>
      <w:rPr>
        <w:rStyle w:val="PageNumber"/>
      </w:rPr>
      <w:instrText xml:space="preserve"> PAGE   \* MERGEFORMAT </w:instrText>
    </w:r>
    <w:r>
      <w:rPr>
        <w:rStyle w:val="PageNumber"/>
      </w:rPr>
      <w:fldChar w:fldCharType="separate"/>
    </w:r>
    <w:r w:rsidR="007E5B61">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E5B61">
      <w:rPr>
        <w:rStyle w:val="PageNumber"/>
        <w:noProof/>
      </w:rPr>
      <w:t>9</w:t>
    </w:r>
    <w:r>
      <w:rPr>
        <w:rStyle w:val="PageNumber"/>
      </w:rPr>
      <w:fldChar w:fldCharType="end"/>
    </w:r>
  </w:p>
  <w:p w14:paraId="64B983C9" w14:textId="77777777" w:rsidR="006152B4" w:rsidRPr="003708EE" w:rsidRDefault="006152B4" w:rsidP="00153146">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2EDD7" w14:textId="77777777" w:rsidR="00AC3758" w:rsidRDefault="00AC3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9A072" w14:textId="77777777" w:rsidR="003E3EEB" w:rsidRDefault="003E3EEB">
      <w:r>
        <w:separator/>
      </w:r>
    </w:p>
  </w:footnote>
  <w:footnote w:type="continuationSeparator" w:id="0">
    <w:p w14:paraId="7CF6B570" w14:textId="77777777" w:rsidR="003E3EEB" w:rsidRDefault="003E3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BE9F" w14:textId="77777777" w:rsidR="00AC3758" w:rsidRDefault="00AC37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815B4" w14:textId="41E3C43C" w:rsidR="003F4CF2" w:rsidRPr="006042EE" w:rsidRDefault="00043715" w:rsidP="003F4CF2">
    <w:pPr>
      <w:pStyle w:val="Header"/>
      <w:pBdr>
        <w:bottom w:val="thickThinSmallGap" w:sz="24" w:space="1" w:color="622423" w:themeColor="accent2" w:themeShade="7F"/>
      </w:pBdr>
      <w:tabs>
        <w:tab w:val="clear" w:pos="4320"/>
      </w:tabs>
      <w:rPr>
        <w:rFonts w:asciiTheme="majorHAnsi" w:eastAsiaTheme="majorEastAsia" w:hAnsiTheme="majorHAnsi" w:cstheme="majorBidi"/>
        <w:color w:val="FF0000"/>
        <w:sz w:val="28"/>
        <w:szCs w:val="28"/>
      </w:rPr>
    </w:pPr>
    <w:sdt>
      <w:sdtPr>
        <w:rPr>
          <w:rFonts w:asciiTheme="majorHAnsi" w:eastAsiaTheme="majorEastAsia" w:hAnsiTheme="majorHAnsi" w:cstheme="majorBidi"/>
          <w:color w:val="FF0000"/>
          <w:sz w:val="20"/>
          <w:highlight w:val="cyan"/>
        </w:rPr>
        <w:alias w:val="Title"/>
        <w:id w:val="77738743"/>
        <w:placeholder>
          <w:docPart w:val="E34E2F62A3624A76A75F10E0C9941E01"/>
        </w:placeholder>
        <w:dataBinding w:prefixMappings="xmlns:ns0='http://schemas.openxmlformats.org/package/2006/metadata/core-properties' xmlns:ns1='http://purl.org/dc/elements/1.1/'" w:xpath="/ns0:coreProperties[1]/ns1:title[1]" w:storeItemID="{6C3C8BC8-F283-45AE-878A-BAB7291924A1}"/>
        <w:text/>
      </w:sdtPr>
      <w:sdtEndPr/>
      <w:sdtContent>
        <w:r w:rsidR="008122B5">
          <w:rPr>
            <w:rFonts w:asciiTheme="majorHAnsi" w:eastAsiaTheme="majorEastAsia" w:hAnsiTheme="majorHAnsi" w:cstheme="majorBidi"/>
            <w:color w:val="FF0000"/>
            <w:sz w:val="20"/>
            <w:highlight w:val="cyan"/>
          </w:rPr>
          <w:t xml:space="preserve">FY </w:t>
        </w:r>
        <w:r w:rsidR="003819E5">
          <w:rPr>
            <w:rFonts w:asciiTheme="majorHAnsi" w:eastAsiaTheme="majorEastAsia" w:hAnsiTheme="majorHAnsi" w:cstheme="majorBidi"/>
            <w:color w:val="FF0000"/>
            <w:sz w:val="20"/>
            <w:highlight w:val="cyan"/>
          </w:rPr>
          <w:t>20</w:t>
        </w:r>
        <w:r w:rsidR="00F54B5C">
          <w:rPr>
            <w:rFonts w:asciiTheme="majorHAnsi" w:eastAsiaTheme="majorEastAsia" w:hAnsiTheme="majorHAnsi" w:cstheme="majorBidi"/>
            <w:color w:val="FF0000"/>
            <w:sz w:val="20"/>
            <w:highlight w:val="cyan"/>
          </w:rPr>
          <w:t>2</w:t>
        </w:r>
        <w:r w:rsidR="007C22F4">
          <w:rPr>
            <w:rFonts w:asciiTheme="majorHAnsi" w:eastAsiaTheme="majorEastAsia" w:hAnsiTheme="majorHAnsi" w:cstheme="majorBidi"/>
            <w:color w:val="FF0000"/>
            <w:sz w:val="20"/>
            <w:highlight w:val="cyan"/>
          </w:rPr>
          <w:t>3-24</w:t>
        </w:r>
        <w:r w:rsidR="008122B5">
          <w:rPr>
            <w:rFonts w:asciiTheme="majorHAnsi" w:eastAsiaTheme="majorEastAsia" w:hAnsiTheme="majorHAnsi" w:cstheme="majorBidi"/>
            <w:color w:val="FF0000"/>
            <w:sz w:val="20"/>
            <w:highlight w:val="cyan"/>
          </w:rPr>
          <w:t xml:space="preserve"> </w:t>
        </w:r>
        <w:r w:rsidR="00F54B5C">
          <w:rPr>
            <w:rFonts w:asciiTheme="majorHAnsi" w:eastAsiaTheme="majorEastAsia" w:hAnsiTheme="majorHAnsi" w:cstheme="majorBidi"/>
            <w:color w:val="FF0000"/>
            <w:sz w:val="20"/>
            <w:highlight w:val="cyan"/>
          </w:rPr>
          <w:t>Grant Title</w:t>
        </w:r>
        <w:r w:rsidR="008122B5">
          <w:rPr>
            <w:rFonts w:asciiTheme="majorHAnsi" w:eastAsiaTheme="majorEastAsia" w:hAnsiTheme="majorHAnsi" w:cstheme="majorBidi"/>
            <w:color w:val="FF0000"/>
            <w:sz w:val="20"/>
            <w:highlight w:val="cyan"/>
          </w:rPr>
          <w:t xml:space="preserve"> Contract#</w:t>
        </w:r>
      </w:sdtContent>
    </w:sdt>
  </w:p>
  <w:p w14:paraId="4A55622C" w14:textId="77777777" w:rsidR="006152B4" w:rsidRPr="00515A56" w:rsidRDefault="006152B4" w:rsidP="00153146">
    <w:pPr>
      <w:pStyle w:val="Header"/>
      <w:jc w:val="center"/>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F2D08" w14:textId="54C4554F" w:rsidR="00794040" w:rsidRDefault="00794040">
    <w:pPr>
      <w:pStyle w:val="Header"/>
    </w:pPr>
    <w:r w:rsidRPr="00332717">
      <w:rPr>
        <w:highlight w:val="cyan"/>
      </w:rPr>
      <w:t>Please note:  Blue highlighted to be changed</w:t>
    </w:r>
  </w:p>
  <w:p w14:paraId="2D61160F" w14:textId="77777777" w:rsidR="00AA29BC" w:rsidRDefault="00794040">
    <w:pPr>
      <w:pStyle w:val="Header"/>
      <w:rPr>
        <w:color w:val="FF0000"/>
      </w:rPr>
    </w:pPr>
    <w:r w:rsidRPr="00332717">
      <w:rPr>
        <w:color w:val="FF0000"/>
      </w:rPr>
      <w:t>Red ink to be completed</w:t>
    </w:r>
  </w:p>
  <w:p w14:paraId="22BF0C8D" w14:textId="782B2985" w:rsidR="004F06FC" w:rsidRDefault="00AA29BC">
    <w:pPr>
      <w:pStyle w:val="Header"/>
    </w:pPr>
    <w:r>
      <w:rPr>
        <w:color w:val="0070C0"/>
      </w:rPr>
      <w:t>**</w:t>
    </w:r>
    <w:r w:rsidR="00DA5407">
      <w:rPr>
        <w:color w:val="0070C0"/>
      </w:rPr>
      <w:t>`</w:t>
    </w:r>
    <w:r>
      <w:rPr>
        <w:color w:val="0070C0"/>
      </w:rPr>
      <w:t>Pay attention to insurance requirements**</w:t>
    </w:r>
    <w:r w:rsidR="004F06FC">
      <w:tab/>
    </w:r>
    <w:r w:rsidR="004F06F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2691"/>
    <w:multiLevelType w:val="hybridMultilevel"/>
    <w:tmpl w:val="67D48C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44E3082"/>
    <w:multiLevelType w:val="hybridMultilevel"/>
    <w:tmpl w:val="50EA99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337B13"/>
    <w:multiLevelType w:val="multilevel"/>
    <w:tmpl w:val="BD9E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B27C2"/>
    <w:multiLevelType w:val="multilevel"/>
    <w:tmpl w:val="05E8F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F1157"/>
    <w:multiLevelType w:val="hybridMultilevel"/>
    <w:tmpl w:val="29D2AA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4993DA9"/>
    <w:multiLevelType w:val="hybridMultilevel"/>
    <w:tmpl w:val="4956BBC8"/>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5900310"/>
    <w:multiLevelType w:val="hybridMultilevel"/>
    <w:tmpl w:val="911A10FC"/>
    <w:lvl w:ilvl="0" w:tplc="D4FC5300">
      <w:start w:val="23"/>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3932733E"/>
    <w:multiLevelType w:val="hybridMultilevel"/>
    <w:tmpl w:val="CE18067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4526AA"/>
    <w:multiLevelType w:val="singleLevel"/>
    <w:tmpl w:val="8B48D74A"/>
    <w:lvl w:ilvl="0">
      <w:start w:val="1"/>
      <w:numFmt w:val="bullet"/>
      <w:pStyle w:val="Bullet1aa"/>
      <w:lvlText w:val=""/>
      <w:lvlJc w:val="left"/>
      <w:pPr>
        <w:tabs>
          <w:tab w:val="num" w:pos="720"/>
        </w:tabs>
        <w:ind w:left="720" w:hanging="360"/>
      </w:pPr>
      <w:rPr>
        <w:rFonts w:ascii="Wingdings" w:hAnsi="Wingdings" w:hint="default"/>
        <w:sz w:val="18"/>
      </w:rPr>
    </w:lvl>
  </w:abstractNum>
  <w:abstractNum w:abstractNumId="9" w15:restartNumberingAfterBreak="0">
    <w:nsid w:val="65BA63BC"/>
    <w:multiLevelType w:val="multilevel"/>
    <w:tmpl w:val="831E84FE"/>
    <w:lvl w:ilvl="0">
      <w:start w:val="1"/>
      <w:numFmt w:val="upperRoman"/>
      <w:lvlText w:val="%1."/>
      <w:lvlJc w:val="left"/>
      <w:pPr>
        <w:tabs>
          <w:tab w:val="num" w:pos="720"/>
        </w:tabs>
        <w:ind w:left="720" w:hanging="720"/>
      </w:pPr>
      <w:rPr>
        <w:rFonts w:hint="default"/>
        <w:b/>
        <w:i w:val="0"/>
        <w:u w:val="none"/>
      </w:rPr>
    </w:lvl>
    <w:lvl w:ilvl="1">
      <w:start w:val="1"/>
      <w:numFmt w:val="upperLetter"/>
      <w:lvlText w:val="%2."/>
      <w:lvlJc w:val="left"/>
      <w:pPr>
        <w:tabs>
          <w:tab w:val="num" w:pos="1530"/>
        </w:tabs>
        <w:ind w:left="1530" w:hanging="720"/>
      </w:pPr>
      <w:rPr>
        <w:rFonts w:hint="default"/>
        <w:u w:val="none"/>
      </w:rPr>
    </w:lvl>
    <w:lvl w:ilvl="2">
      <w:start w:val="1"/>
      <w:numFmt w:val="decimal"/>
      <w:lvlText w:val="%3."/>
      <w:lvlJc w:val="left"/>
      <w:pPr>
        <w:tabs>
          <w:tab w:val="num" w:pos="2250"/>
        </w:tabs>
        <w:ind w:left="2250" w:hanging="720"/>
      </w:pPr>
      <w:rPr>
        <w:rFonts w:hint="default"/>
      </w:rPr>
    </w:lvl>
    <w:lvl w:ilvl="3">
      <w:start w:val="1"/>
      <w:numFmt w:val="decimal"/>
      <w:lvlText w:val="%4."/>
      <w:lvlJc w:val="left"/>
      <w:pPr>
        <w:tabs>
          <w:tab w:val="num" w:pos="2880"/>
        </w:tabs>
        <w:ind w:left="2880" w:hanging="720"/>
      </w:pPr>
      <w:rPr>
        <w:rFonts w:ascii="Times New Roman" w:eastAsia="Times New Roman" w:hAnsi="Times New Roman" w:cs="Times New Roman"/>
      </w:rPr>
    </w:lvl>
    <w:lvl w:ilvl="4">
      <w:start w:val="1"/>
      <w:numFmt w:val="lowerRoman"/>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hint="default"/>
      </w:rPr>
    </w:lvl>
    <w:lvl w:ilvl="6">
      <w:start w:val="1"/>
      <w:numFmt w:val="lowerRoman"/>
      <w:lvlText w:val="(%7)"/>
      <w:lvlJc w:val="left"/>
      <w:pPr>
        <w:tabs>
          <w:tab w:val="num" w:pos="5040"/>
        </w:tabs>
        <w:ind w:left="5040" w:hanging="720"/>
      </w:pPr>
      <w:rPr>
        <w:rFonts w:hint="default"/>
      </w:rPr>
    </w:lvl>
    <w:lvl w:ilvl="7">
      <w:start w:val="1"/>
      <w:numFmt w:val="none"/>
      <w:lvlText w:val=""/>
      <w:lvlJc w:val="left"/>
      <w:pPr>
        <w:tabs>
          <w:tab w:val="num" w:pos="5760"/>
        </w:tabs>
        <w:ind w:left="5760" w:hanging="720"/>
      </w:pPr>
      <w:rPr>
        <w:rFonts w:hint="default"/>
      </w:rPr>
    </w:lvl>
    <w:lvl w:ilvl="8">
      <w:start w:val="1"/>
      <w:numFmt w:val="none"/>
      <w:lvlText w:val=""/>
      <w:lvlJc w:val="left"/>
      <w:pPr>
        <w:tabs>
          <w:tab w:val="num" w:pos="4320"/>
        </w:tabs>
        <w:ind w:left="6480" w:hanging="720"/>
      </w:pPr>
      <w:rPr>
        <w:rFonts w:hint="default"/>
      </w:rPr>
    </w:lvl>
  </w:abstractNum>
  <w:abstractNum w:abstractNumId="10" w15:restartNumberingAfterBreak="0">
    <w:nsid w:val="663C5519"/>
    <w:multiLevelType w:val="hybridMultilevel"/>
    <w:tmpl w:val="22CC6444"/>
    <w:lvl w:ilvl="0" w:tplc="04090001">
      <w:start w:val="1"/>
      <w:numFmt w:val="bullet"/>
      <w:lvlText w:val=""/>
      <w:lvlJc w:val="left"/>
      <w:pPr>
        <w:tabs>
          <w:tab w:val="num" w:pos="3240"/>
        </w:tabs>
        <w:ind w:left="3240" w:hanging="360"/>
      </w:pPr>
      <w:rPr>
        <w:rFonts w:ascii="Symbol" w:hAnsi="Symbol"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1" w15:restartNumberingAfterBreak="0">
    <w:nsid w:val="6E3C4962"/>
    <w:multiLevelType w:val="multilevel"/>
    <w:tmpl w:val="70A29272"/>
    <w:lvl w:ilvl="0">
      <w:start w:val="1"/>
      <w:numFmt w:val="upperRoman"/>
      <w:pStyle w:val="Heading1"/>
      <w:lvlText w:val="%1."/>
      <w:lvlJc w:val="left"/>
      <w:pPr>
        <w:tabs>
          <w:tab w:val="num" w:pos="720"/>
        </w:tabs>
        <w:ind w:left="720" w:hanging="720"/>
      </w:pPr>
      <w:rPr>
        <w:rFonts w:hint="default"/>
        <w:b/>
        <w:i w:val="0"/>
        <w:u w:val="none"/>
      </w:rPr>
    </w:lvl>
    <w:lvl w:ilvl="1">
      <w:start w:val="1"/>
      <w:numFmt w:val="upperLetter"/>
      <w:pStyle w:val="Heading2"/>
      <w:lvlText w:val="%2."/>
      <w:lvlJc w:val="left"/>
      <w:pPr>
        <w:tabs>
          <w:tab w:val="num" w:pos="1530"/>
        </w:tabs>
        <w:ind w:left="1530" w:hanging="720"/>
      </w:pPr>
      <w:rPr>
        <w:rFonts w:hint="default"/>
        <w:u w:val="none"/>
      </w:rPr>
    </w:lvl>
    <w:lvl w:ilvl="2">
      <w:start w:val="1"/>
      <w:numFmt w:val="decimal"/>
      <w:pStyle w:val="Heading3"/>
      <w:lvlText w:val="%3."/>
      <w:lvlJc w:val="left"/>
      <w:pPr>
        <w:tabs>
          <w:tab w:val="num" w:pos="2250"/>
        </w:tabs>
        <w:ind w:left="2250" w:hanging="720"/>
      </w:pPr>
      <w:rPr>
        <w:rFonts w:hint="default"/>
      </w:rPr>
    </w:lvl>
    <w:lvl w:ilvl="3">
      <w:start w:val="1"/>
      <w:numFmt w:val="decimal"/>
      <w:pStyle w:val="Heading4"/>
      <w:lvlText w:val="%4."/>
      <w:lvlJc w:val="left"/>
      <w:pPr>
        <w:tabs>
          <w:tab w:val="num" w:pos="2880"/>
        </w:tabs>
        <w:ind w:left="2880" w:hanging="720"/>
      </w:pPr>
      <w:rPr>
        <w:rFonts w:ascii="Times New Roman" w:eastAsia="Times New Roman" w:hAnsi="Times New Roman" w:cs="Times New Roman" w:hint="default"/>
      </w:rPr>
    </w:lvl>
    <w:lvl w:ilvl="4">
      <w:start w:val="1"/>
      <w:numFmt w:val="lowerRoman"/>
      <w:pStyle w:val="Heading5"/>
      <w:lvlText w:val="%5."/>
      <w:lvlJc w:val="left"/>
      <w:pPr>
        <w:tabs>
          <w:tab w:val="num" w:pos="3600"/>
        </w:tabs>
        <w:ind w:left="3600" w:hanging="720"/>
      </w:pPr>
      <w:rPr>
        <w:rFonts w:hint="default"/>
      </w:rPr>
    </w:lvl>
    <w:lvl w:ilvl="5">
      <w:start w:val="1"/>
      <w:numFmt w:val="lowerLetter"/>
      <w:pStyle w:val="Heading6"/>
      <w:lvlText w:val="(%6)"/>
      <w:lvlJc w:val="left"/>
      <w:pPr>
        <w:tabs>
          <w:tab w:val="num" w:pos="4320"/>
        </w:tabs>
        <w:ind w:left="4320" w:hanging="720"/>
      </w:pPr>
      <w:rPr>
        <w:rFonts w:hint="default"/>
      </w:rPr>
    </w:lvl>
    <w:lvl w:ilvl="6">
      <w:start w:val="1"/>
      <w:numFmt w:val="lowerRoman"/>
      <w:pStyle w:val="Heading7"/>
      <w:lvlText w:val="(%7)"/>
      <w:lvlJc w:val="left"/>
      <w:pPr>
        <w:tabs>
          <w:tab w:val="num" w:pos="5040"/>
        </w:tabs>
        <w:ind w:left="5040" w:hanging="720"/>
      </w:pPr>
      <w:rPr>
        <w:rFonts w:hint="default"/>
      </w:rPr>
    </w:lvl>
    <w:lvl w:ilvl="7">
      <w:start w:val="1"/>
      <w:numFmt w:val="none"/>
      <w:lvlText w:val=""/>
      <w:lvlJc w:val="left"/>
      <w:pPr>
        <w:tabs>
          <w:tab w:val="num" w:pos="5760"/>
        </w:tabs>
        <w:ind w:left="5760" w:hanging="720"/>
      </w:pPr>
      <w:rPr>
        <w:rFonts w:hint="default"/>
      </w:rPr>
    </w:lvl>
    <w:lvl w:ilvl="8">
      <w:start w:val="1"/>
      <w:numFmt w:val="none"/>
      <w:lvlText w:val=""/>
      <w:lvlJc w:val="left"/>
      <w:pPr>
        <w:tabs>
          <w:tab w:val="num" w:pos="4320"/>
        </w:tabs>
        <w:ind w:left="6480" w:hanging="720"/>
      </w:pPr>
      <w:rPr>
        <w:rFonts w:hint="default"/>
      </w:rPr>
    </w:lvl>
  </w:abstractNum>
  <w:abstractNum w:abstractNumId="12" w15:restartNumberingAfterBreak="0">
    <w:nsid w:val="6EED5B06"/>
    <w:multiLevelType w:val="hybridMultilevel"/>
    <w:tmpl w:val="6ED2F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3C7617"/>
    <w:multiLevelType w:val="hybridMultilevel"/>
    <w:tmpl w:val="82F226F0"/>
    <w:lvl w:ilvl="0" w:tplc="0DD04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36381429">
    <w:abstractNumId w:val="8"/>
  </w:num>
  <w:num w:numId="2" w16cid:durableId="1304239360">
    <w:abstractNumId w:val="9"/>
  </w:num>
  <w:num w:numId="3" w16cid:durableId="687175150">
    <w:abstractNumId w:val="4"/>
  </w:num>
  <w:num w:numId="4" w16cid:durableId="476342851">
    <w:abstractNumId w:val="0"/>
  </w:num>
  <w:num w:numId="5" w16cid:durableId="2009088952">
    <w:abstractNumId w:val="1"/>
  </w:num>
  <w:num w:numId="6" w16cid:durableId="1949584562">
    <w:abstractNumId w:val="10"/>
  </w:num>
  <w:num w:numId="7" w16cid:durableId="176844579">
    <w:abstractNumId w:val="6"/>
  </w:num>
  <w:num w:numId="8" w16cid:durableId="1414739697">
    <w:abstractNumId w:val="12"/>
  </w:num>
  <w:num w:numId="9" w16cid:durableId="1961375399">
    <w:abstractNumId w:val="7"/>
  </w:num>
  <w:num w:numId="10" w16cid:durableId="1772163837">
    <w:abstractNumId w:val="11"/>
  </w:num>
  <w:num w:numId="11" w16cid:durableId="10718472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41011556">
    <w:abstractNumId w:val="13"/>
  </w:num>
  <w:num w:numId="13" w16cid:durableId="1757743286">
    <w:abstractNumId w:val="2"/>
  </w:num>
  <w:num w:numId="14" w16cid:durableId="1448964367">
    <w:abstractNumId w:val="3"/>
  </w:num>
  <w:num w:numId="15" w16cid:durableId="6292002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FC2"/>
    <w:rsid w:val="00001CF4"/>
    <w:rsid w:val="0000592C"/>
    <w:rsid w:val="00012693"/>
    <w:rsid w:val="00023832"/>
    <w:rsid w:val="000270E4"/>
    <w:rsid w:val="00043384"/>
    <w:rsid w:val="00043715"/>
    <w:rsid w:val="000448AF"/>
    <w:rsid w:val="00052769"/>
    <w:rsid w:val="00060A60"/>
    <w:rsid w:val="0008085B"/>
    <w:rsid w:val="0008375C"/>
    <w:rsid w:val="000848CF"/>
    <w:rsid w:val="00085E4B"/>
    <w:rsid w:val="000959F9"/>
    <w:rsid w:val="000A1994"/>
    <w:rsid w:val="000A6EA9"/>
    <w:rsid w:val="000B01A5"/>
    <w:rsid w:val="000B253E"/>
    <w:rsid w:val="000B29DC"/>
    <w:rsid w:val="000B6889"/>
    <w:rsid w:val="000D1BA9"/>
    <w:rsid w:val="000D62EC"/>
    <w:rsid w:val="000E6A7B"/>
    <w:rsid w:val="000F29F3"/>
    <w:rsid w:val="00106CC8"/>
    <w:rsid w:val="00106EAB"/>
    <w:rsid w:val="00107F11"/>
    <w:rsid w:val="00111136"/>
    <w:rsid w:val="0012293B"/>
    <w:rsid w:val="001329C1"/>
    <w:rsid w:val="0013331B"/>
    <w:rsid w:val="001402D6"/>
    <w:rsid w:val="00140898"/>
    <w:rsid w:val="00141CF5"/>
    <w:rsid w:val="00141D10"/>
    <w:rsid w:val="00153146"/>
    <w:rsid w:val="001534E4"/>
    <w:rsid w:val="001548ED"/>
    <w:rsid w:val="0016073B"/>
    <w:rsid w:val="00162491"/>
    <w:rsid w:val="00170270"/>
    <w:rsid w:val="001770E1"/>
    <w:rsid w:val="00180720"/>
    <w:rsid w:val="00182EEF"/>
    <w:rsid w:val="001833F4"/>
    <w:rsid w:val="00184ABA"/>
    <w:rsid w:val="0018592F"/>
    <w:rsid w:val="00186216"/>
    <w:rsid w:val="00191402"/>
    <w:rsid w:val="00191B39"/>
    <w:rsid w:val="0019695C"/>
    <w:rsid w:val="00196C0E"/>
    <w:rsid w:val="001A2607"/>
    <w:rsid w:val="001A2B10"/>
    <w:rsid w:val="001B3CFA"/>
    <w:rsid w:val="001C1815"/>
    <w:rsid w:val="001C18E6"/>
    <w:rsid w:val="001C1E09"/>
    <w:rsid w:val="001C652A"/>
    <w:rsid w:val="001C6DF2"/>
    <w:rsid w:val="001D3705"/>
    <w:rsid w:val="001D3D4D"/>
    <w:rsid w:val="001D613B"/>
    <w:rsid w:val="001E7BFB"/>
    <w:rsid w:val="001F53E7"/>
    <w:rsid w:val="001F57E3"/>
    <w:rsid w:val="0020293A"/>
    <w:rsid w:val="00206161"/>
    <w:rsid w:val="00212CBF"/>
    <w:rsid w:val="002144C6"/>
    <w:rsid w:val="00217980"/>
    <w:rsid w:val="00224524"/>
    <w:rsid w:val="00227104"/>
    <w:rsid w:val="002272E1"/>
    <w:rsid w:val="00231092"/>
    <w:rsid w:val="0023702C"/>
    <w:rsid w:val="002411A9"/>
    <w:rsid w:val="00245DD1"/>
    <w:rsid w:val="00254287"/>
    <w:rsid w:val="00255B8A"/>
    <w:rsid w:val="00257D3B"/>
    <w:rsid w:val="0026690C"/>
    <w:rsid w:val="0026734C"/>
    <w:rsid w:val="00267C8E"/>
    <w:rsid w:val="00271BC0"/>
    <w:rsid w:val="00277CFD"/>
    <w:rsid w:val="00281CB9"/>
    <w:rsid w:val="002832E2"/>
    <w:rsid w:val="00285196"/>
    <w:rsid w:val="00285633"/>
    <w:rsid w:val="002907B7"/>
    <w:rsid w:val="002909EF"/>
    <w:rsid w:val="0029412D"/>
    <w:rsid w:val="002969CA"/>
    <w:rsid w:val="002A355B"/>
    <w:rsid w:val="002B580A"/>
    <w:rsid w:val="002B7A66"/>
    <w:rsid w:val="002D5506"/>
    <w:rsid w:val="002D665A"/>
    <w:rsid w:val="002D756E"/>
    <w:rsid w:val="002E699B"/>
    <w:rsid w:val="002E772B"/>
    <w:rsid w:val="002F1EC5"/>
    <w:rsid w:val="002F3A14"/>
    <w:rsid w:val="003007FE"/>
    <w:rsid w:val="00312FB4"/>
    <w:rsid w:val="003166B2"/>
    <w:rsid w:val="00321D8B"/>
    <w:rsid w:val="0032270B"/>
    <w:rsid w:val="003235F3"/>
    <w:rsid w:val="00327883"/>
    <w:rsid w:val="003306D8"/>
    <w:rsid w:val="00332717"/>
    <w:rsid w:val="00336F7B"/>
    <w:rsid w:val="00344170"/>
    <w:rsid w:val="00345C13"/>
    <w:rsid w:val="0035227C"/>
    <w:rsid w:val="00355E67"/>
    <w:rsid w:val="00375CC5"/>
    <w:rsid w:val="0037783B"/>
    <w:rsid w:val="003804BB"/>
    <w:rsid w:val="003819E5"/>
    <w:rsid w:val="00382AAA"/>
    <w:rsid w:val="00394723"/>
    <w:rsid w:val="003958B7"/>
    <w:rsid w:val="003A2A31"/>
    <w:rsid w:val="003A2CBF"/>
    <w:rsid w:val="003B05CC"/>
    <w:rsid w:val="003B149A"/>
    <w:rsid w:val="003C054E"/>
    <w:rsid w:val="003C236A"/>
    <w:rsid w:val="003C390D"/>
    <w:rsid w:val="003D6FFD"/>
    <w:rsid w:val="003E194C"/>
    <w:rsid w:val="003E3EEB"/>
    <w:rsid w:val="003E426F"/>
    <w:rsid w:val="003E6BA3"/>
    <w:rsid w:val="003F26B3"/>
    <w:rsid w:val="003F4CF2"/>
    <w:rsid w:val="003F61E2"/>
    <w:rsid w:val="0040044A"/>
    <w:rsid w:val="0040098B"/>
    <w:rsid w:val="00406E9A"/>
    <w:rsid w:val="00406F8B"/>
    <w:rsid w:val="00416C98"/>
    <w:rsid w:val="004244B9"/>
    <w:rsid w:val="00425593"/>
    <w:rsid w:val="00440743"/>
    <w:rsid w:val="00442FA4"/>
    <w:rsid w:val="00443091"/>
    <w:rsid w:val="0044420C"/>
    <w:rsid w:val="00444AAB"/>
    <w:rsid w:val="00444CE8"/>
    <w:rsid w:val="00446D74"/>
    <w:rsid w:val="00456F44"/>
    <w:rsid w:val="004579D3"/>
    <w:rsid w:val="004613AA"/>
    <w:rsid w:val="00461DC7"/>
    <w:rsid w:val="00462088"/>
    <w:rsid w:val="00472B9E"/>
    <w:rsid w:val="00490577"/>
    <w:rsid w:val="00490980"/>
    <w:rsid w:val="004A3558"/>
    <w:rsid w:val="004A5574"/>
    <w:rsid w:val="004A5600"/>
    <w:rsid w:val="004A700A"/>
    <w:rsid w:val="004B7401"/>
    <w:rsid w:val="004C16CA"/>
    <w:rsid w:val="004C3F19"/>
    <w:rsid w:val="004C49B3"/>
    <w:rsid w:val="004C6A77"/>
    <w:rsid w:val="004D1739"/>
    <w:rsid w:val="004D1B28"/>
    <w:rsid w:val="004D7D21"/>
    <w:rsid w:val="004E1232"/>
    <w:rsid w:val="004F06FC"/>
    <w:rsid w:val="004F1C65"/>
    <w:rsid w:val="004F3513"/>
    <w:rsid w:val="00500222"/>
    <w:rsid w:val="00501636"/>
    <w:rsid w:val="00502ED8"/>
    <w:rsid w:val="00506A58"/>
    <w:rsid w:val="00511103"/>
    <w:rsid w:val="00516228"/>
    <w:rsid w:val="00522B7B"/>
    <w:rsid w:val="00525805"/>
    <w:rsid w:val="00527485"/>
    <w:rsid w:val="00530D3C"/>
    <w:rsid w:val="00532026"/>
    <w:rsid w:val="00537ECF"/>
    <w:rsid w:val="00545872"/>
    <w:rsid w:val="00555AA4"/>
    <w:rsid w:val="005564FF"/>
    <w:rsid w:val="005576E6"/>
    <w:rsid w:val="00557C10"/>
    <w:rsid w:val="0056593F"/>
    <w:rsid w:val="00566535"/>
    <w:rsid w:val="00571450"/>
    <w:rsid w:val="00575D58"/>
    <w:rsid w:val="00575EE3"/>
    <w:rsid w:val="005771D1"/>
    <w:rsid w:val="00581BFB"/>
    <w:rsid w:val="00584153"/>
    <w:rsid w:val="00591364"/>
    <w:rsid w:val="005A0051"/>
    <w:rsid w:val="005B0096"/>
    <w:rsid w:val="005C0D06"/>
    <w:rsid w:val="005C463B"/>
    <w:rsid w:val="005C6787"/>
    <w:rsid w:val="005D0FD7"/>
    <w:rsid w:val="005D2502"/>
    <w:rsid w:val="005D27F1"/>
    <w:rsid w:val="005D2B81"/>
    <w:rsid w:val="005E5D86"/>
    <w:rsid w:val="005F76CD"/>
    <w:rsid w:val="0060425A"/>
    <w:rsid w:val="006042EE"/>
    <w:rsid w:val="00607419"/>
    <w:rsid w:val="006104A1"/>
    <w:rsid w:val="00611869"/>
    <w:rsid w:val="00612B8A"/>
    <w:rsid w:val="006152B4"/>
    <w:rsid w:val="0061583E"/>
    <w:rsid w:val="00621656"/>
    <w:rsid w:val="006268C1"/>
    <w:rsid w:val="006322B3"/>
    <w:rsid w:val="006323AB"/>
    <w:rsid w:val="006330B4"/>
    <w:rsid w:val="006356F9"/>
    <w:rsid w:val="006376A9"/>
    <w:rsid w:val="00642C73"/>
    <w:rsid w:val="00643041"/>
    <w:rsid w:val="006451EA"/>
    <w:rsid w:val="006511C0"/>
    <w:rsid w:val="00655468"/>
    <w:rsid w:val="00656D14"/>
    <w:rsid w:val="00657C20"/>
    <w:rsid w:val="006657F3"/>
    <w:rsid w:val="0067644D"/>
    <w:rsid w:val="00676491"/>
    <w:rsid w:val="006774D7"/>
    <w:rsid w:val="00690500"/>
    <w:rsid w:val="00692FE2"/>
    <w:rsid w:val="006941F4"/>
    <w:rsid w:val="00697E95"/>
    <w:rsid w:val="006A00CB"/>
    <w:rsid w:val="006A1FD6"/>
    <w:rsid w:val="006A6C44"/>
    <w:rsid w:val="006A73E3"/>
    <w:rsid w:val="006B20E3"/>
    <w:rsid w:val="006B2843"/>
    <w:rsid w:val="006B79B1"/>
    <w:rsid w:val="006C2D84"/>
    <w:rsid w:val="006C3C68"/>
    <w:rsid w:val="006C452D"/>
    <w:rsid w:val="006D04B3"/>
    <w:rsid w:val="006D25F2"/>
    <w:rsid w:val="006D2CE2"/>
    <w:rsid w:val="006D45F4"/>
    <w:rsid w:val="006D5FCC"/>
    <w:rsid w:val="006E2B3F"/>
    <w:rsid w:val="006F50B4"/>
    <w:rsid w:val="006F6D75"/>
    <w:rsid w:val="007105DA"/>
    <w:rsid w:val="007160AB"/>
    <w:rsid w:val="007165CF"/>
    <w:rsid w:val="0072342A"/>
    <w:rsid w:val="00723549"/>
    <w:rsid w:val="007320C0"/>
    <w:rsid w:val="00733823"/>
    <w:rsid w:val="00734ED0"/>
    <w:rsid w:val="007407EF"/>
    <w:rsid w:val="00740D05"/>
    <w:rsid w:val="00747E90"/>
    <w:rsid w:val="00750D26"/>
    <w:rsid w:val="0075359E"/>
    <w:rsid w:val="007560A7"/>
    <w:rsid w:val="00761142"/>
    <w:rsid w:val="00774E17"/>
    <w:rsid w:val="007823DD"/>
    <w:rsid w:val="0078380A"/>
    <w:rsid w:val="00784EF5"/>
    <w:rsid w:val="00785182"/>
    <w:rsid w:val="00790D49"/>
    <w:rsid w:val="007923AB"/>
    <w:rsid w:val="007927BD"/>
    <w:rsid w:val="00794040"/>
    <w:rsid w:val="00794750"/>
    <w:rsid w:val="00794E14"/>
    <w:rsid w:val="00796049"/>
    <w:rsid w:val="007A7A5D"/>
    <w:rsid w:val="007B5456"/>
    <w:rsid w:val="007C22F4"/>
    <w:rsid w:val="007C7F2E"/>
    <w:rsid w:val="007D6645"/>
    <w:rsid w:val="007E42D8"/>
    <w:rsid w:val="007E5B61"/>
    <w:rsid w:val="007F0948"/>
    <w:rsid w:val="007F6018"/>
    <w:rsid w:val="008019C2"/>
    <w:rsid w:val="008053EB"/>
    <w:rsid w:val="0080643A"/>
    <w:rsid w:val="00807E45"/>
    <w:rsid w:val="00811ECE"/>
    <w:rsid w:val="008122B5"/>
    <w:rsid w:val="00817104"/>
    <w:rsid w:val="008235F5"/>
    <w:rsid w:val="00830413"/>
    <w:rsid w:val="00831D11"/>
    <w:rsid w:val="00832745"/>
    <w:rsid w:val="00835B52"/>
    <w:rsid w:val="008411AB"/>
    <w:rsid w:val="00842797"/>
    <w:rsid w:val="00842E39"/>
    <w:rsid w:val="008460FC"/>
    <w:rsid w:val="0085059B"/>
    <w:rsid w:val="00853C5E"/>
    <w:rsid w:val="008579B6"/>
    <w:rsid w:val="00865151"/>
    <w:rsid w:val="00872C30"/>
    <w:rsid w:val="008857F6"/>
    <w:rsid w:val="008876AF"/>
    <w:rsid w:val="00887DAF"/>
    <w:rsid w:val="00891127"/>
    <w:rsid w:val="00891EA6"/>
    <w:rsid w:val="008945E8"/>
    <w:rsid w:val="00897E45"/>
    <w:rsid w:val="008A3422"/>
    <w:rsid w:val="008A55CD"/>
    <w:rsid w:val="008A582F"/>
    <w:rsid w:val="008B1476"/>
    <w:rsid w:val="008B20DE"/>
    <w:rsid w:val="008B4602"/>
    <w:rsid w:val="008C17B2"/>
    <w:rsid w:val="008C306E"/>
    <w:rsid w:val="008D5056"/>
    <w:rsid w:val="008D64EE"/>
    <w:rsid w:val="008D6CDD"/>
    <w:rsid w:val="008D7E69"/>
    <w:rsid w:val="008E120C"/>
    <w:rsid w:val="008E1912"/>
    <w:rsid w:val="008F3C83"/>
    <w:rsid w:val="008F71DA"/>
    <w:rsid w:val="00900956"/>
    <w:rsid w:val="00901CED"/>
    <w:rsid w:val="00904647"/>
    <w:rsid w:val="009051FE"/>
    <w:rsid w:val="0090586A"/>
    <w:rsid w:val="009077C9"/>
    <w:rsid w:val="0092708F"/>
    <w:rsid w:val="00930DBB"/>
    <w:rsid w:val="0094331B"/>
    <w:rsid w:val="00944488"/>
    <w:rsid w:val="0095111B"/>
    <w:rsid w:val="009606FE"/>
    <w:rsid w:val="009609B2"/>
    <w:rsid w:val="0096104C"/>
    <w:rsid w:val="0096434B"/>
    <w:rsid w:val="00983CC5"/>
    <w:rsid w:val="00983FD7"/>
    <w:rsid w:val="00991CAC"/>
    <w:rsid w:val="00992D8C"/>
    <w:rsid w:val="00995AD5"/>
    <w:rsid w:val="009A1CFE"/>
    <w:rsid w:val="009A654A"/>
    <w:rsid w:val="009B5175"/>
    <w:rsid w:val="009B6EEE"/>
    <w:rsid w:val="009C2363"/>
    <w:rsid w:val="009D0D83"/>
    <w:rsid w:val="009E7EEF"/>
    <w:rsid w:val="009F6A72"/>
    <w:rsid w:val="009F6CDD"/>
    <w:rsid w:val="00A040B3"/>
    <w:rsid w:val="00A04C95"/>
    <w:rsid w:val="00A11252"/>
    <w:rsid w:val="00A150F1"/>
    <w:rsid w:val="00A32FD5"/>
    <w:rsid w:val="00A44130"/>
    <w:rsid w:val="00A516AB"/>
    <w:rsid w:val="00A60A66"/>
    <w:rsid w:val="00A647AB"/>
    <w:rsid w:val="00A66E77"/>
    <w:rsid w:val="00A67093"/>
    <w:rsid w:val="00A67D48"/>
    <w:rsid w:val="00A70BAD"/>
    <w:rsid w:val="00A721C8"/>
    <w:rsid w:val="00A737DE"/>
    <w:rsid w:val="00A82205"/>
    <w:rsid w:val="00A86346"/>
    <w:rsid w:val="00A922B5"/>
    <w:rsid w:val="00A93FFA"/>
    <w:rsid w:val="00AA1765"/>
    <w:rsid w:val="00AA29BC"/>
    <w:rsid w:val="00AA3A90"/>
    <w:rsid w:val="00AA50CB"/>
    <w:rsid w:val="00AB54FC"/>
    <w:rsid w:val="00AB7273"/>
    <w:rsid w:val="00AC2264"/>
    <w:rsid w:val="00AC3758"/>
    <w:rsid w:val="00AC684D"/>
    <w:rsid w:val="00AD1074"/>
    <w:rsid w:val="00AD2147"/>
    <w:rsid w:val="00AD2A6B"/>
    <w:rsid w:val="00AD4086"/>
    <w:rsid w:val="00AD40FC"/>
    <w:rsid w:val="00AE00DA"/>
    <w:rsid w:val="00AE01AA"/>
    <w:rsid w:val="00AE3D02"/>
    <w:rsid w:val="00B00AC4"/>
    <w:rsid w:val="00B04463"/>
    <w:rsid w:val="00B044FE"/>
    <w:rsid w:val="00B144AA"/>
    <w:rsid w:val="00B1723C"/>
    <w:rsid w:val="00B23C47"/>
    <w:rsid w:val="00B245BC"/>
    <w:rsid w:val="00B36027"/>
    <w:rsid w:val="00B36074"/>
    <w:rsid w:val="00B40A07"/>
    <w:rsid w:val="00B41B89"/>
    <w:rsid w:val="00B43A43"/>
    <w:rsid w:val="00B47FFE"/>
    <w:rsid w:val="00B53D00"/>
    <w:rsid w:val="00B613F3"/>
    <w:rsid w:val="00B64BA3"/>
    <w:rsid w:val="00B7305B"/>
    <w:rsid w:val="00B81D9D"/>
    <w:rsid w:val="00B85782"/>
    <w:rsid w:val="00B91952"/>
    <w:rsid w:val="00B9343A"/>
    <w:rsid w:val="00B97DD6"/>
    <w:rsid w:val="00BA4854"/>
    <w:rsid w:val="00BA69F9"/>
    <w:rsid w:val="00BA7380"/>
    <w:rsid w:val="00BB354E"/>
    <w:rsid w:val="00BB3B96"/>
    <w:rsid w:val="00BC2EDE"/>
    <w:rsid w:val="00BC7854"/>
    <w:rsid w:val="00BD40DF"/>
    <w:rsid w:val="00BD40FC"/>
    <w:rsid w:val="00BD6B2B"/>
    <w:rsid w:val="00BE1976"/>
    <w:rsid w:val="00BE26A9"/>
    <w:rsid w:val="00BE4D31"/>
    <w:rsid w:val="00BE5FC2"/>
    <w:rsid w:val="00BF2D7F"/>
    <w:rsid w:val="00BF6F75"/>
    <w:rsid w:val="00BF7DAF"/>
    <w:rsid w:val="00C03CDA"/>
    <w:rsid w:val="00C04A68"/>
    <w:rsid w:val="00C21060"/>
    <w:rsid w:val="00C2169E"/>
    <w:rsid w:val="00C223BE"/>
    <w:rsid w:val="00C267EF"/>
    <w:rsid w:val="00C61F5D"/>
    <w:rsid w:val="00C64C88"/>
    <w:rsid w:val="00C66EB1"/>
    <w:rsid w:val="00C73D26"/>
    <w:rsid w:val="00C73FD6"/>
    <w:rsid w:val="00C80210"/>
    <w:rsid w:val="00C85E65"/>
    <w:rsid w:val="00C86A07"/>
    <w:rsid w:val="00C90209"/>
    <w:rsid w:val="00C93707"/>
    <w:rsid w:val="00CA1FB1"/>
    <w:rsid w:val="00CA24BE"/>
    <w:rsid w:val="00CA3704"/>
    <w:rsid w:val="00CB55DD"/>
    <w:rsid w:val="00CB7F94"/>
    <w:rsid w:val="00CC30AF"/>
    <w:rsid w:val="00CC42EC"/>
    <w:rsid w:val="00CD7C47"/>
    <w:rsid w:val="00CE294F"/>
    <w:rsid w:val="00CE4EBD"/>
    <w:rsid w:val="00CE5876"/>
    <w:rsid w:val="00CF23A8"/>
    <w:rsid w:val="00D04755"/>
    <w:rsid w:val="00D04E66"/>
    <w:rsid w:val="00D13D63"/>
    <w:rsid w:val="00D14F80"/>
    <w:rsid w:val="00D16DF2"/>
    <w:rsid w:val="00D22599"/>
    <w:rsid w:val="00D26781"/>
    <w:rsid w:val="00D319E8"/>
    <w:rsid w:val="00D31C4E"/>
    <w:rsid w:val="00D44B87"/>
    <w:rsid w:val="00D53126"/>
    <w:rsid w:val="00D5588A"/>
    <w:rsid w:val="00D57E33"/>
    <w:rsid w:val="00D57FAC"/>
    <w:rsid w:val="00D70193"/>
    <w:rsid w:val="00D70A5B"/>
    <w:rsid w:val="00D74E18"/>
    <w:rsid w:val="00D84825"/>
    <w:rsid w:val="00D903CB"/>
    <w:rsid w:val="00D93DF3"/>
    <w:rsid w:val="00DA1379"/>
    <w:rsid w:val="00DA2430"/>
    <w:rsid w:val="00DA34CB"/>
    <w:rsid w:val="00DA5407"/>
    <w:rsid w:val="00DB04E2"/>
    <w:rsid w:val="00DB2A10"/>
    <w:rsid w:val="00DB7D87"/>
    <w:rsid w:val="00DC3588"/>
    <w:rsid w:val="00DC6C96"/>
    <w:rsid w:val="00DD5CD4"/>
    <w:rsid w:val="00DE2DB7"/>
    <w:rsid w:val="00DE2DDC"/>
    <w:rsid w:val="00DE3D50"/>
    <w:rsid w:val="00DE4139"/>
    <w:rsid w:val="00DF226E"/>
    <w:rsid w:val="00DF52E5"/>
    <w:rsid w:val="00E12EEA"/>
    <w:rsid w:val="00E13588"/>
    <w:rsid w:val="00E137C1"/>
    <w:rsid w:val="00E13F2C"/>
    <w:rsid w:val="00E342E7"/>
    <w:rsid w:val="00E34B08"/>
    <w:rsid w:val="00E3554E"/>
    <w:rsid w:val="00E379D9"/>
    <w:rsid w:val="00E42694"/>
    <w:rsid w:val="00E51799"/>
    <w:rsid w:val="00E7050D"/>
    <w:rsid w:val="00E840D1"/>
    <w:rsid w:val="00E84DB2"/>
    <w:rsid w:val="00E9138F"/>
    <w:rsid w:val="00E966E8"/>
    <w:rsid w:val="00E97600"/>
    <w:rsid w:val="00EA2AE4"/>
    <w:rsid w:val="00EA3E0B"/>
    <w:rsid w:val="00EB23FF"/>
    <w:rsid w:val="00EC3CDA"/>
    <w:rsid w:val="00EC436C"/>
    <w:rsid w:val="00EC5FAA"/>
    <w:rsid w:val="00EC7C3B"/>
    <w:rsid w:val="00EE05C7"/>
    <w:rsid w:val="00EE0AB2"/>
    <w:rsid w:val="00EE3BED"/>
    <w:rsid w:val="00EE4F84"/>
    <w:rsid w:val="00EE7CF6"/>
    <w:rsid w:val="00EF3B88"/>
    <w:rsid w:val="00EF74A6"/>
    <w:rsid w:val="00EF771B"/>
    <w:rsid w:val="00F004CA"/>
    <w:rsid w:val="00F04C30"/>
    <w:rsid w:val="00F04FE7"/>
    <w:rsid w:val="00F11035"/>
    <w:rsid w:val="00F11238"/>
    <w:rsid w:val="00F250DA"/>
    <w:rsid w:val="00F27A08"/>
    <w:rsid w:val="00F27FA3"/>
    <w:rsid w:val="00F30EED"/>
    <w:rsid w:val="00F31E7C"/>
    <w:rsid w:val="00F37002"/>
    <w:rsid w:val="00F401CD"/>
    <w:rsid w:val="00F46991"/>
    <w:rsid w:val="00F51050"/>
    <w:rsid w:val="00F54B5C"/>
    <w:rsid w:val="00F553C8"/>
    <w:rsid w:val="00F6078C"/>
    <w:rsid w:val="00F652F9"/>
    <w:rsid w:val="00F7363D"/>
    <w:rsid w:val="00F77A68"/>
    <w:rsid w:val="00F80F1F"/>
    <w:rsid w:val="00F81AA7"/>
    <w:rsid w:val="00F84550"/>
    <w:rsid w:val="00F929B4"/>
    <w:rsid w:val="00F943E0"/>
    <w:rsid w:val="00F978B8"/>
    <w:rsid w:val="00FA2414"/>
    <w:rsid w:val="00FA291C"/>
    <w:rsid w:val="00FA3DBE"/>
    <w:rsid w:val="00FA4B05"/>
    <w:rsid w:val="00FA5906"/>
    <w:rsid w:val="00FB6084"/>
    <w:rsid w:val="00FC58E6"/>
    <w:rsid w:val="00FC5EA2"/>
    <w:rsid w:val="00FD5F44"/>
    <w:rsid w:val="00FD69CB"/>
    <w:rsid w:val="00FD76A1"/>
    <w:rsid w:val="00FE2B16"/>
    <w:rsid w:val="00FE5EC5"/>
    <w:rsid w:val="00FF22A2"/>
    <w:rsid w:val="00FF7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AAD0B2"/>
  <w15:docId w15:val="{D98BA1AD-864E-47D4-BDA5-BFAF17C8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644D"/>
    <w:pPr>
      <w:widowControl w:val="0"/>
    </w:pPr>
    <w:rPr>
      <w:snapToGrid w:val="0"/>
      <w:sz w:val="24"/>
    </w:rPr>
  </w:style>
  <w:style w:type="paragraph" w:styleId="Heading1">
    <w:name w:val="heading 1"/>
    <w:basedOn w:val="Normal"/>
    <w:next w:val="BodyText"/>
    <w:qFormat/>
    <w:rsid w:val="00567948"/>
    <w:pPr>
      <w:numPr>
        <w:numId w:val="10"/>
      </w:numPr>
      <w:spacing w:after="240" w:line="240" w:lineRule="exact"/>
      <w:outlineLvl w:val="0"/>
    </w:pPr>
    <w:rPr>
      <w:b/>
      <w:snapToGrid/>
      <w:szCs w:val="24"/>
    </w:rPr>
  </w:style>
  <w:style w:type="paragraph" w:styleId="Heading2">
    <w:name w:val="heading 2"/>
    <w:basedOn w:val="Normal"/>
    <w:next w:val="BodyText"/>
    <w:link w:val="Heading2Char"/>
    <w:qFormat/>
    <w:rsid w:val="00E71036"/>
    <w:pPr>
      <w:numPr>
        <w:ilvl w:val="1"/>
        <w:numId w:val="10"/>
      </w:numPr>
      <w:spacing w:after="240" w:line="240" w:lineRule="exact"/>
      <w:outlineLvl w:val="1"/>
    </w:pPr>
    <w:rPr>
      <w:snapToGrid/>
    </w:rPr>
  </w:style>
  <w:style w:type="paragraph" w:styleId="Heading3">
    <w:name w:val="heading 3"/>
    <w:basedOn w:val="Normal"/>
    <w:next w:val="BodyText"/>
    <w:qFormat/>
    <w:rsid w:val="00567948"/>
    <w:pPr>
      <w:numPr>
        <w:ilvl w:val="2"/>
        <w:numId w:val="10"/>
      </w:numPr>
      <w:spacing w:after="240" w:line="240" w:lineRule="exact"/>
      <w:outlineLvl w:val="2"/>
    </w:pPr>
    <w:rPr>
      <w:snapToGrid/>
    </w:rPr>
  </w:style>
  <w:style w:type="paragraph" w:styleId="Heading4">
    <w:name w:val="heading 4"/>
    <w:basedOn w:val="Normal"/>
    <w:next w:val="BodyText"/>
    <w:qFormat/>
    <w:rsid w:val="00567948"/>
    <w:pPr>
      <w:numPr>
        <w:ilvl w:val="3"/>
        <w:numId w:val="10"/>
      </w:numPr>
      <w:spacing w:after="240" w:line="240" w:lineRule="exact"/>
      <w:outlineLvl w:val="3"/>
    </w:pPr>
    <w:rPr>
      <w:snapToGrid/>
    </w:rPr>
  </w:style>
  <w:style w:type="paragraph" w:styleId="Heading5">
    <w:name w:val="heading 5"/>
    <w:basedOn w:val="Normal"/>
    <w:next w:val="BodyText"/>
    <w:qFormat/>
    <w:rsid w:val="00567948"/>
    <w:pPr>
      <w:numPr>
        <w:ilvl w:val="4"/>
        <w:numId w:val="10"/>
      </w:numPr>
      <w:spacing w:after="240" w:line="240" w:lineRule="exact"/>
      <w:outlineLvl w:val="4"/>
    </w:pPr>
    <w:rPr>
      <w:snapToGrid/>
    </w:rPr>
  </w:style>
  <w:style w:type="paragraph" w:styleId="Heading6">
    <w:name w:val="heading 6"/>
    <w:basedOn w:val="Normal"/>
    <w:next w:val="Normal"/>
    <w:qFormat/>
    <w:rsid w:val="00567948"/>
    <w:pPr>
      <w:keepNext/>
      <w:numPr>
        <w:ilvl w:val="5"/>
        <w:numId w:val="10"/>
      </w:numPr>
      <w:spacing w:after="240" w:line="240" w:lineRule="exact"/>
      <w:outlineLvl w:val="5"/>
    </w:pPr>
    <w:rPr>
      <w:snapToGrid/>
      <w:szCs w:val="24"/>
    </w:rPr>
  </w:style>
  <w:style w:type="paragraph" w:styleId="Heading7">
    <w:name w:val="heading 7"/>
    <w:basedOn w:val="Normal"/>
    <w:next w:val="Normal"/>
    <w:qFormat/>
    <w:rsid w:val="00567948"/>
    <w:pPr>
      <w:keepNext/>
      <w:numPr>
        <w:ilvl w:val="6"/>
        <w:numId w:val="10"/>
      </w:numPr>
      <w:spacing w:after="240" w:line="240" w:lineRule="exact"/>
      <w:outlineLvl w:val="6"/>
    </w:pPr>
    <w:rPr>
      <w:snapToGrid/>
      <w:szCs w:val="24"/>
    </w:rPr>
  </w:style>
  <w:style w:type="paragraph" w:styleId="Heading8">
    <w:name w:val="heading 8"/>
    <w:basedOn w:val="Normal"/>
    <w:next w:val="Normal"/>
    <w:qFormat/>
    <w:rsid w:val="00285196"/>
    <w:pPr>
      <w:keepNext/>
      <w:ind w:left="720" w:firstLine="720"/>
      <w:outlineLvl w:val="7"/>
    </w:pPr>
    <w:rPr>
      <w:u w:val="single"/>
    </w:rPr>
  </w:style>
  <w:style w:type="paragraph" w:styleId="Heading9">
    <w:name w:val="heading 9"/>
    <w:basedOn w:val="Normal"/>
    <w:next w:val="Normal"/>
    <w:qFormat/>
    <w:rsid w:val="00285196"/>
    <w:pPr>
      <w:keepNext/>
      <w:ind w:firstLine="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285196"/>
  </w:style>
  <w:style w:type="paragraph" w:customStyle="1" w:styleId="a">
    <w:name w:val="_"/>
    <w:basedOn w:val="Normal"/>
    <w:rsid w:val="00285196"/>
    <w:pPr>
      <w:ind w:left="2160" w:hanging="720"/>
    </w:pPr>
  </w:style>
  <w:style w:type="paragraph" w:styleId="BodyText">
    <w:name w:val="Body Text"/>
    <w:basedOn w:val="Normal"/>
    <w:rsid w:val="00285196"/>
    <w:rPr>
      <w:sz w:val="22"/>
    </w:rPr>
  </w:style>
  <w:style w:type="paragraph" w:styleId="BodyTextIndent">
    <w:name w:val="Body Text Indent"/>
    <w:basedOn w:val="Normal"/>
    <w:rsid w:val="00285196"/>
    <w:pPr>
      <w:tabs>
        <w:tab w:val="left" w:pos="-1440"/>
      </w:tabs>
      <w:ind w:left="720" w:hanging="720"/>
    </w:pPr>
  </w:style>
  <w:style w:type="paragraph" w:styleId="Footer">
    <w:name w:val="footer"/>
    <w:basedOn w:val="Normal"/>
    <w:rsid w:val="00285196"/>
    <w:pPr>
      <w:tabs>
        <w:tab w:val="center" w:pos="4320"/>
        <w:tab w:val="right" w:pos="8640"/>
      </w:tabs>
    </w:pPr>
  </w:style>
  <w:style w:type="character" w:styleId="PageNumber">
    <w:name w:val="page number"/>
    <w:basedOn w:val="DefaultParagraphFont"/>
    <w:rsid w:val="00285196"/>
  </w:style>
  <w:style w:type="paragraph" w:styleId="BodyTextIndent2">
    <w:name w:val="Body Text Indent 2"/>
    <w:basedOn w:val="Normal"/>
    <w:rsid w:val="00285196"/>
    <w:pPr>
      <w:ind w:left="2880" w:hanging="720"/>
    </w:pPr>
  </w:style>
  <w:style w:type="paragraph" w:styleId="Header">
    <w:name w:val="header"/>
    <w:basedOn w:val="Normal"/>
    <w:link w:val="HeaderChar"/>
    <w:uiPriority w:val="99"/>
    <w:rsid w:val="00285196"/>
    <w:pPr>
      <w:tabs>
        <w:tab w:val="center" w:pos="4320"/>
        <w:tab w:val="right" w:pos="8640"/>
      </w:tabs>
    </w:pPr>
  </w:style>
  <w:style w:type="paragraph" w:styleId="Caption">
    <w:name w:val="caption"/>
    <w:basedOn w:val="Normal"/>
    <w:next w:val="Normal"/>
    <w:qFormat/>
    <w:rsid w:val="00285196"/>
    <w:rPr>
      <w:b/>
    </w:rPr>
  </w:style>
  <w:style w:type="paragraph" w:styleId="BodyTextIndent3">
    <w:name w:val="Body Text Indent 3"/>
    <w:basedOn w:val="Normal"/>
    <w:rsid w:val="00285196"/>
    <w:pPr>
      <w:ind w:left="3870" w:hanging="270"/>
    </w:pPr>
  </w:style>
  <w:style w:type="paragraph" w:customStyle="1" w:styleId="Bullet1aa">
    <w:name w:val="Bullet1aa"/>
    <w:basedOn w:val="Normal"/>
    <w:rsid w:val="00285196"/>
    <w:pPr>
      <w:numPr>
        <w:numId w:val="1"/>
      </w:numPr>
    </w:pPr>
  </w:style>
  <w:style w:type="paragraph" w:styleId="BodyText2">
    <w:name w:val="Body Text 2"/>
    <w:basedOn w:val="Normal"/>
    <w:rsid w:val="00285196"/>
    <w:rPr>
      <w:i/>
      <w:sz w:val="22"/>
    </w:rPr>
  </w:style>
  <w:style w:type="paragraph" w:customStyle="1" w:styleId="xl24">
    <w:name w:val="xl24"/>
    <w:basedOn w:val="Normal"/>
    <w:rsid w:val="00285196"/>
    <w:pPr>
      <w:widowControl/>
      <w:spacing w:before="100" w:beforeAutospacing="1" w:after="100" w:afterAutospacing="1"/>
    </w:pPr>
    <w:rPr>
      <w:rFonts w:ascii="Arial Unicode MS" w:eastAsia="Arial Unicode MS" w:hAnsi="Arial Unicode MS" w:cs="Arial Unicode MS"/>
      <w:snapToGrid/>
      <w:szCs w:val="24"/>
    </w:rPr>
  </w:style>
  <w:style w:type="paragraph" w:customStyle="1" w:styleId="xl25">
    <w:name w:val="xl25"/>
    <w:basedOn w:val="Normal"/>
    <w:rsid w:val="00285196"/>
    <w:pPr>
      <w:widowControl/>
      <w:spacing w:before="100" w:beforeAutospacing="1" w:after="100" w:afterAutospacing="1"/>
    </w:pPr>
    <w:rPr>
      <w:rFonts w:ascii="Arial" w:eastAsia="Arial Unicode MS" w:hAnsi="Arial" w:cs="Arial"/>
      <w:b/>
      <w:bCs/>
      <w:snapToGrid/>
      <w:szCs w:val="24"/>
    </w:rPr>
  </w:style>
  <w:style w:type="paragraph" w:customStyle="1" w:styleId="xl26">
    <w:name w:val="xl26"/>
    <w:basedOn w:val="Normal"/>
    <w:rsid w:val="00285196"/>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napToGrid/>
      <w:szCs w:val="24"/>
    </w:rPr>
  </w:style>
  <w:style w:type="paragraph" w:customStyle="1" w:styleId="xl27">
    <w:name w:val="xl27"/>
    <w:basedOn w:val="Normal"/>
    <w:rsid w:val="00285196"/>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napToGrid/>
      <w:szCs w:val="24"/>
    </w:rPr>
  </w:style>
  <w:style w:type="paragraph" w:customStyle="1" w:styleId="xl28">
    <w:name w:val="xl28"/>
    <w:basedOn w:val="Normal"/>
    <w:rsid w:val="00285196"/>
    <w:pPr>
      <w:widowControl/>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napToGrid/>
      <w:szCs w:val="24"/>
    </w:rPr>
  </w:style>
  <w:style w:type="paragraph" w:customStyle="1" w:styleId="xl29">
    <w:name w:val="xl29"/>
    <w:basedOn w:val="Normal"/>
    <w:rsid w:val="00285196"/>
    <w:pPr>
      <w:widowControl/>
      <w:pBdr>
        <w:top w:val="single" w:sz="8" w:space="0" w:color="auto"/>
        <w:left w:val="single" w:sz="8"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snapToGrid/>
      <w:szCs w:val="24"/>
    </w:rPr>
  </w:style>
  <w:style w:type="paragraph" w:customStyle="1" w:styleId="xl30">
    <w:name w:val="xl30"/>
    <w:basedOn w:val="Normal"/>
    <w:rsid w:val="00285196"/>
    <w:pPr>
      <w:widowControl/>
      <w:pBdr>
        <w:top w:val="single" w:sz="4" w:space="0" w:color="auto"/>
        <w:left w:val="single" w:sz="4" w:space="0" w:color="auto"/>
        <w:bottom w:val="single" w:sz="4" w:space="0" w:color="auto"/>
      </w:pBdr>
      <w:spacing w:before="100" w:beforeAutospacing="1" w:after="100" w:afterAutospacing="1"/>
    </w:pPr>
    <w:rPr>
      <w:rFonts w:ascii="Arial Unicode MS" w:eastAsia="Arial Unicode MS" w:hAnsi="Arial Unicode MS" w:cs="Arial Unicode MS"/>
      <w:snapToGrid/>
      <w:szCs w:val="24"/>
    </w:rPr>
  </w:style>
  <w:style w:type="paragraph" w:customStyle="1" w:styleId="xl31">
    <w:name w:val="xl31"/>
    <w:basedOn w:val="Normal"/>
    <w:rsid w:val="00285196"/>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napToGrid/>
      <w:szCs w:val="24"/>
    </w:rPr>
  </w:style>
  <w:style w:type="paragraph" w:customStyle="1" w:styleId="xl32">
    <w:name w:val="xl32"/>
    <w:basedOn w:val="Normal"/>
    <w:rsid w:val="00285196"/>
    <w:pPr>
      <w:widowControl/>
      <w:spacing w:before="100" w:beforeAutospacing="1" w:after="100" w:afterAutospacing="1"/>
    </w:pPr>
    <w:rPr>
      <w:rFonts w:ascii="Arial" w:eastAsia="Arial Unicode MS" w:hAnsi="Arial" w:cs="Arial"/>
      <w:snapToGrid/>
      <w:szCs w:val="24"/>
    </w:rPr>
  </w:style>
  <w:style w:type="paragraph" w:customStyle="1" w:styleId="xl33">
    <w:name w:val="xl33"/>
    <w:basedOn w:val="Normal"/>
    <w:rsid w:val="00285196"/>
    <w:pPr>
      <w:widowControl/>
      <w:spacing w:before="100" w:beforeAutospacing="1" w:after="100" w:afterAutospacing="1"/>
    </w:pPr>
    <w:rPr>
      <w:rFonts w:ascii="Arial" w:eastAsia="Arial Unicode MS" w:hAnsi="Arial" w:cs="Arial"/>
      <w:i/>
      <w:iCs/>
      <w:snapToGrid/>
      <w:szCs w:val="24"/>
    </w:rPr>
  </w:style>
  <w:style w:type="paragraph" w:customStyle="1" w:styleId="xl34">
    <w:name w:val="xl34"/>
    <w:basedOn w:val="Normal"/>
    <w:rsid w:val="00285196"/>
    <w:pPr>
      <w:widowControl/>
      <w:pBdr>
        <w:top w:val="single" w:sz="4" w:space="0" w:color="auto"/>
        <w:left w:val="single" w:sz="4" w:space="0" w:color="auto"/>
        <w:right w:val="single" w:sz="4" w:space="0" w:color="auto"/>
      </w:pBdr>
      <w:spacing w:before="100" w:beforeAutospacing="1" w:after="100" w:afterAutospacing="1"/>
    </w:pPr>
    <w:rPr>
      <w:rFonts w:ascii="Arial" w:eastAsia="Arial Unicode MS" w:hAnsi="Arial" w:cs="Arial"/>
      <w:snapToGrid/>
      <w:szCs w:val="24"/>
    </w:rPr>
  </w:style>
  <w:style w:type="paragraph" w:customStyle="1" w:styleId="xl35">
    <w:name w:val="xl35"/>
    <w:basedOn w:val="Normal"/>
    <w:rsid w:val="00285196"/>
    <w:pPr>
      <w:widowControl/>
      <w:pBdr>
        <w:top w:val="single" w:sz="4" w:space="0" w:color="auto"/>
        <w:left w:val="single" w:sz="4" w:space="0" w:color="auto"/>
      </w:pBdr>
      <w:spacing w:before="100" w:beforeAutospacing="1" w:after="100" w:afterAutospacing="1"/>
    </w:pPr>
    <w:rPr>
      <w:rFonts w:ascii="Arial Unicode MS" w:eastAsia="Arial Unicode MS" w:hAnsi="Arial Unicode MS" w:cs="Arial Unicode MS"/>
      <w:snapToGrid/>
      <w:szCs w:val="24"/>
    </w:rPr>
  </w:style>
  <w:style w:type="paragraph" w:customStyle="1" w:styleId="xl36">
    <w:name w:val="xl36"/>
    <w:basedOn w:val="Normal"/>
    <w:rsid w:val="00285196"/>
    <w:pPr>
      <w:widowControl/>
      <w:pBdr>
        <w:top w:val="single" w:sz="4" w:space="0" w:color="auto"/>
        <w:right w:val="single" w:sz="4" w:space="0" w:color="auto"/>
      </w:pBdr>
      <w:spacing w:before="100" w:beforeAutospacing="1" w:after="100" w:afterAutospacing="1"/>
    </w:pPr>
    <w:rPr>
      <w:rFonts w:ascii="Arial Unicode MS" w:eastAsia="Arial Unicode MS" w:hAnsi="Arial Unicode MS" w:cs="Arial Unicode MS"/>
      <w:snapToGrid/>
      <w:szCs w:val="24"/>
    </w:rPr>
  </w:style>
  <w:style w:type="paragraph" w:customStyle="1" w:styleId="xl37">
    <w:name w:val="xl37"/>
    <w:basedOn w:val="Normal"/>
    <w:rsid w:val="00285196"/>
    <w:pPr>
      <w:widowControl/>
      <w:pBdr>
        <w:top w:val="single" w:sz="4" w:space="0" w:color="auto"/>
        <w:left w:val="single" w:sz="4" w:space="0" w:color="auto"/>
        <w:right w:val="single" w:sz="4" w:space="0" w:color="auto"/>
      </w:pBdr>
      <w:spacing w:before="100" w:beforeAutospacing="1" w:after="100" w:afterAutospacing="1"/>
      <w:jc w:val="right"/>
    </w:pPr>
    <w:rPr>
      <w:rFonts w:ascii="Arial Unicode MS" w:eastAsia="Arial Unicode MS" w:hAnsi="Arial Unicode MS" w:cs="Arial Unicode MS"/>
      <w:snapToGrid/>
      <w:szCs w:val="24"/>
    </w:rPr>
  </w:style>
  <w:style w:type="paragraph" w:customStyle="1" w:styleId="xl38">
    <w:name w:val="xl38"/>
    <w:basedOn w:val="Normal"/>
    <w:rsid w:val="00285196"/>
    <w:pPr>
      <w:widowControl/>
      <w:spacing w:before="100" w:beforeAutospacing="1" w:after="100" w:afterAutospacing="1"/>
      <w:jc w:val="center"/>
    </w:pPr>
    <w:rPr>
      <w:rFonts w:ascii="Arial" w:eastAsia="Arial Unicode MS" w:hAnsi="Arial" w:cs="Arial"/>
      <w:b/>
      <w:bCs/>
      <w:snapToGrid/>
      <w:sz w:val="28"/>
      <w:szCs w:val="28"/>
    </w:rPr>
  </w:style>
  <w:style w:type="paragraph" w:customStyle="1" w:styleId="xl39">
    <w:name w:val="xl39"/>
    <w:basedOn w:val="Normal"/>
    <w:rsid w:val="00285196"/>
    <w:pPr>
      <w:widowControl/>
      <w:spacing w:before="100" w:beforeAutospacing="1" w:after="100" w:afterAutospacing="1"/>
      <w:jc w:val="center"/>
    </w:pPr>
    <w:rPr>
      <w:rFonts w:ascii="Arial" w:eastAsia="Arial Unicode MS" w:hAnsi="Arial" w:cs="Arial"/>
      <w:b/>
      <w:bCs/>
      <w:snapToGrid/>
      <w:szCs w:val="24"/>
    </w:rPr>
  </w:style>
  <w:style w:type="paragraph" w:styleId="BalloonText">
    <w:name w:val="Balloon Text"/>
    <w:basedOn w:val="Normal"/>
    <w:semiHidden/>
    <w:rsid w:val="00285196"/>
    <w:rPr>
      <w:rFonts w:ascii="Tahoma" w:hAnsi="Tahoma" w:cs="Tahoma"/>
      <w:sz w:val="16"/>
      <w:szCs w:val="16"/>
    </w:rPr>
  </w:style>
  <w:style w:type="paragraph" w:styleId="NormalWeb">
    <w:name w:val="Normal (Web)"/>
    <w:basedOn w:val="Normal"/>
    <w:rsid w:val="00285196"/>
    <w:pPr>
      <w:widowControl/>
      <w:spacing w:before="100" w:beforeAutospacing="1" w:after="100" w:afterAutospacing="1"/>
    </w:pPr>
    <w:rPr>
      <w:snapToGrid/>
      <w:szCs w:val="24"/>
    </w:rPr>
  </w:style>
  <w:style w:type="character" w:styleId="Strong">
    <w:name w:val="Strong"/>
    <w:basedOn w:val="DefaultParagraphFont"/>
    <w:qFormat/>
    <w:rsid w:val="00285196"/>
    <w:rPr>
      <w:b/>
      <w:bCs/>
    </w:rPr>
  </w:style>
  <w:style w:type="character" w:styleId="CommentReference">
    <w:name w:val="annotation reference"/>
    <w:basedOn w:val="DefaultParagraphFont"/>
    <w:semiHidden/>
    <w:rsid w:val="00285196"/>
    <w:rPr>
      <w:sz w:val="16"/>
      <w:szCs w:val="16"/>
    </w:rPr>
  </w:style>
  <w:style w:type="paragraph" w:styleId="CommentText">
    <w:name w:val="annotation text"/>
    <w:basedOn w:val="Normal"/>
    <w:semiHidden/>
    <w:rsid w:val="00285196"/>
    <w:rPr>
      <w:sz w:val="20"/>
    </w:rPr>
  </w:style>
  <w:style w:type="paragraph" w:styleId="CommentSubject">
    <w:name w:val="annotation subject"/>
    <w:basedOn w:val="CommentText"/>
    <w:next w:val="CommentText"/>
    <w:semiHidden/>
    <w:rsid w:val="00285196"/>
    <w:rPr>
      <w:b/>
      <w:bCs/>
    </w:rPr>
  </w:style>
  <w:style w:type="table" w:styleId="TableGrid">
    <w:name w:val="Table Grid"/>
    <w:basedOn w:val="TableNormal"/>
    <w:rsid w:val="00001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5576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color w:val="000000"/>
      <w:sz w:val="20"/>
    </w:rPr>
  </w:style>
  <w:style w:type="character" w:customStyle="1" w:styleId="HTMLPreformattedChar">
    <w:name w:val="HTML Preformatted Char"/>
    <w:basedOn w:val="DefaultParagraphFont"/>
    <w:link w:val="HTMLPreformatted"/>
    <w:rsid w:val="005576E6"/>
    <w:rPr>
      <w:rFonts w:ascii="Courier New" w:hAnsi="Courier New" w:cs="Courier New"/>
      <w:color w:val="000000"/>
      <w:lang w:val="en-US" w:eastAsia="en-US" w:bidi="ar-SA"/>
    </w:rPr>
  </w:style>
  <w:style w:type="character" w:customStyle="1" w:styleId="HeaderChar">
    <w:name w:val="Header Char"/>
    <w:basedOn w:val="DefaultParagraphFont"/>
    <w:link w:val="Header"/>
    <w:uiPriority w:val="99"/>
    <w:rsid w:val="003F4CF2"/>
    <w:rPr>
      <w:snapToGrid w:val="0"/>
      <w:sz w:val="24"/>
    </w:rPr>
  </w:style>
  <w:style w:type="character" w:styleId="Hyperlink">
    <w:name w:val="Hyperlink"/>
    <w:basedOn w:val="DefaultParagraphFont"/>
    <w:unhideWhenUsed/>
    <w:rsid w:val="00817104"/>
    <w:rPr>
      <w:color w:val="0000FF" w:themeColor="hyperlink"/>
      <w:u w:val="single"/>
    </w:rPr>
  </w:style>
  <w:style w:type="paragraph" w:styleId="Revision">
    <w:name w:val="Revision"/>
    <w:hidden/>
    <w:uiPriority w:val="99"/>
    <w:semiHidden/>
    <w:rsid w:val="00162491"/>
    <w:rPr>
      <w:snapToGrid w:val="0"/>
      <w:sz w:val="24"/>
    </w:rPr>
  </w:style>
  <w:style w:type="paragraph" w:styleId="ListParagraph">
    <w:name w:val="List Paragraph"/>
    <w:basedOn w:val="Normal"/>
    <w:uiPriority w:val="34"/>
    <w:qFormat/>
    <w:rsid w:val="00F84550"/>
    <w:pPr>
      <w:ind w:left="720"/>
      <w:contextualSpacing/>
    </w:pPr>
  </w:style>
  <w:style w:type="character" w:styleId="UnresolvedMention">
    <w:name w:val="Unresolved Mention"/>
    <w:basedOn w:val="DefaultParagraphFont"/>
    <w:uiPriority w:val="99"/>
    <w:semiHidden/>
    <w:unhideWhenUsed/>
    <w:rsid w:val="00C223BE"/>
    <w:rPr>
      <w:color w:val="808080"/>
      <w:shd w:val="clear" w:color="auto" w:fill="E6E6E6"/>
    </w:rPr>
  </w:style>
  <w:style w:type="character" w:customStyle="1" w:styleId="Heading2Char">
    <w:name w:val="Heading 2 Char"/>
    <w:basedOn w:val="DefaultParagraphFont"/>
    <w:link w:val="Heading2"/>
    <w:rsid w:val="009609B2"/>
    <w:rPr>
      <w:sz w:val="24"/>
    </w:rPr>
  </w:style>
  <w:style w:type="paragraph" w:styleId="NoSpacing">
    <w:name w:val="No Spacing"/>
    <w:uiPriority w:val="1"/>
    <w:qFormat/>
    <w:rsid w:val="00AA29BC"/>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1508">
      <w:bodyDiv w:val="1"/>
      <w:marLeft w:val="0"/>
      <w:marRight w:val="0"/>
      <w:marTop w:val="0"/>
      <w:marBottom w:val="0"/>
      <w:divBdr>
        <w:top w:val="none" w:sz="0" w:space="0" w:color="auto"/>
        <w:left w:val="none" w:sz="0" w:space="0" w:color="auto"/>
        <w:bottom w:val="none" w:sz="0" w:space="0" w:color="auto"/>
        <w:right w:val="none" w:sz="0" w:space="0" w:color="auto"/>
      </w:divBdr>
    </w:div>
    <w:div w:id="371542124">
      <w:bodyDiv w:val="1"/>
      <w:marLeft w:val="0"/>
      <w:marRight w:val="0"/>
      <w:marTop w:val="0"/>
      <w:marBottom w:val="0"/>
      <w:divBdr>
        <w:top w:val="none" w:sz="0" w:space="0" w:color="auto"/>
        <w:left w:val="none" w:sz="0" w:space="0" w:color="auto"/>
        <w:bottom w:val="none" w:sz="0" w:space="0" w:color="auto"/>
        <w:right w:val="none" w:sz="0" w:space="0" w:color="auto"/>
      </w:divBdr>
    </w:div>
    <w:div w:id="378433647">
      <w:bodyDiv w:val="1"/>
      <w:marLeft w:val="0"/>
      <w:marRight w:val="0"/>
      <w:marTop w:val="0"/>
      <w:marBottom w:val="0"/>
      <w:divBdr>
        <w:top w:val="none" w:sz="0" w:space="0" w:color="auto"/>
        <w:left w:val="none" w:sz="0" w:space="0" w:color="auto"/>
        <w:bottom w:val="none" w:sz="0" w:space="0" w:color="auto"/>
        <w:right w:val="none" w:sz="0" w:space="0" w:color="auto"/>
      </w:divBdr>
    </w:div>
    <w:div w:id="438989889">
      <w:bodyDiv w:val="1"/>
      <w:marLeft w:val="0"/>
      <w:marRight w:val="0"/>
      <w:marTop w:val="0"/>
      <w:marBottom w:val="0"/>
      <w:divBdr>
        <w:top w:val="none" w:sz="0" w:space="0" w:color="auto"/>
        <w:left w:val="none" w:sz="0" w:space="0" w:color="auto"/>
        <w:bottom w:val="none" w:sz="0" w:space="0" w:color="auto"/>
        <w:right w:val="none" w:sz="0" w:space="0" w:color="auto"/>
      </w:divBdr>
      <w:divsChild>
        <w:div w:id="133259311">
          <w:marLeft w:val="0"/>
          <w:marRight w:val="0"/>
          <w:marTop w:val="0"/>
          <w:marBottom w:val="0"/>
          <w:divBdr>
            <w:top w:val="none" w:sz="0" w:space="0" w:color="auto"/>
            <w:left w:val="none" w:sz="0" w:space="0" w:color="auto"/>
            <w:bottom w:val="none" w:sz="0" w:space="0" w:color="auto"/>
            <w:right w:val="none" w:sz="0" w:space="0" w:color="auto"/>
          </w:divBdr>
          <w:divsChild>
            <w:div w:id="1851598000">
              <w:marLeft w:val="0"/>
              <w:marRight w:val="0"/>
              <w:marTop w:val="0"/>
              <w:marBottom w:val="0"/>
              <w:divBdr>
                <w:top w:val="none" w:sz="0" w:space="0" w:color="auto"/>
                <w:left w:val="none" w:sz="0" w:space="0" w:color="auto"/>
                <w:bottom w:val="none" w:sz="0" w:space="0" w:color="auto"/>
                <w:right w:val="none" w:sz="0" w:space="0" w:color="auto"/>
              </w:divBdr>
              <w:divsChild>
                <w:div w:id="1839034986">
                  <w:marLeft w:val="0"/>
                  <w:marRight w:val="0"/>
                  <w:marTop w:val="0"/>
                  <w:marBottom w:val="0"/>
                  <w:divBdr>
                    <w:top w:val="none" w:sz="0" w:space="0" w:color="auto"/>
                    <w:left w:val="none" w:sz="0" w:space="0" w:color="auto"/>
                    <w:bottom w:val="none" w:sz="0" w:space="0" w:color="auto"/>
                    <w:right w:val="none" w:sz="0" w:space="0" w:color="auto"/>
                  </w:divBdr>
                  <w:divsChild>
                    <w:div w:id="1740711191">
                      <w:marLeft w:val="0"/>
                      <w:marRight w:val="0"/>
                      <w:marTop w:val="0"/>
                      <w:marBottom w:val="0"/>
                      <w:divBdr>
                        <w:top w:val="none" w:sz="0" w:space="0" w:color="auto"/>
                        <w:left w:val="none" w:sz="0" w:space="0" w:color="auto"/>
                        <w:bottom w:val="none" w:sz="0" w:space="0" w:color="auto"/>
                        <w:right w:val="none" w:sz="0" w:space="0" w:color="auto"/>
                      </w:divBdr>
                      <w:divsChild>
                        <w:div w:id="1379862634">
                          <w:marLeft w:val="3300"/>
                          <w:marRight w:val="0"/>
                          <w:marTop w:val="0"/>
                          <w:marBottom w:val="0"/>
                          <w:divBdr>
                            <w:top w:val="none" w:sz="0" w:space="0" w:color="auto"/>
                            <w:left w:val="none" w:sz="0" w:space="0" w:color="auto"/>
                            <w:bottom w:val="none" w:sz="0" w:space="0" w:color="auto"/>
                            <w:right w:val="none" w:sz="0" w:space="0" w:color="auto"/>
                          </w:divBdr>
                          <w:divsChild>
                            <w:div w:id="147652729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153051">
      <w:bodyDiv w:val="1"/>
      <w:marLeft w:val="0"/>
      <w:marRight w:val="0"/>
      <w:marTop w:val="0"/>
      <w:marBottom w:val="0"/>
      <w:divBdr>
        <w:top w:val="none" w:sz="0" w:space="0" w:color="auto"/>
        <w:left w:val="none" w:sz="0" w:space="0" w:color="auto"/>
        <w:bottom w:val="none" w:sz="0" w:space="0" w:color="auto"/>
        <w:right w:val="none" w:sz="0" w:space="0" w:color="auto"/>
      </w:divBdr>
    </w:div>
    <w:div w:id="961425144">
      <w:bodyDiv w:val="1"/>
      <w:marLeft w:val="0"/>
      <w:marRight w:val="0"/>
      <w:marTop w:val="0"/>
      <w:marBottom w:val="0"/>
      <w:divBdr>
        <w:top w:val="none" w:sz="0" w:space="0" w:color="auto"/>
        <w:left w:val="none" w:sz="0" w:space="0" w:color="auto"/>
        <w:bottom w:val="none" w:sz="0" w:space="0" w:color="auto"/>
        <w:right w:val="none" w:sz="0" w:space="0" w:color="auto"/>
      </w:divBdr>
    </w:div>
    <w:div w:id="1825269909">
      <w:bodyDiv w:val="1"/>
      <w:marLeft w:val="0"/>
      <w:marRight w:val="0"/>
      <w:marTop w:val="0"/>
      <w:marBottom w:val="0"/>
      <w:divBdr>
        <w:top w:val="none" w:sz="0" w:space="0" w:color="auto"/>
        <w:left w:val="none" w:sz="0" w:space="0" w:color="auto"/>
        <w:bottom w:val="none" w:sz="0" w:space="0" w:color="auto"/>
        <w:right w:val="none" w:sz="0" w:space="0" w:color="auto"/>
      </w:divBdr>
    </w:div>
    <w:div w:id="1966037215">
      <w:bodyDiv w:val="1"/>
      <w:marLeft w:val="0"/>
      <w:marRight w:val="0"/>
      <w:marTop w:val="0"/>
      <w:marBottom w:val="0"/>
      <w:divBdr>
        <w:top w:val="none" w:sz="0" w:space="0" w:color="auto"/>
        <w:left w:val="none" w:sz="0" w:space="0" w:color="auto"/>
        <w:bottom w:val="none" w:sz="0" w:space="0" w:color="auto"/>
        <w:right w:val="none" w:sz="0" w:space="0" w:color="auto"/>
      </w:divBdr>
    </w:div>
    <w:div w:id="210005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4E2F62A3624A76A75F10E0C9941E01"/>
        <w:category>
          <w:name w:val="General"/>
          <w:gallery w:val="placeholder"/>
        </w:category>
        <w:types>
          <w:type w:val="bbPlcHdr"/>
        </w:types>
        <w:behaviors>
          <w:behavior w:val="content"/>
        </w:behaviors>
        <w:guid w:val="{FB4FFE47-4C54-4388-9F63-16574CBD5DF6}"/>
      </w:docPartPr>
      <w:docPartBody>
        <w:p w:rsidR="004A5E40" w:rsidRDefault="00A57707" w:rsidP="00A57707">
          <w:pPr>
            <w:pStyle w:val="E34E2F62A3624A76A75F10E0C9941E0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707"/>
    <w:rsid w:val="00107EC6"/>
    <w:rsid w:val="00141146"/>
    <w:rsid w:val="00396DCF"/>
    <w:rsid w:val="0049414C"/>
    <w:rsid w:val="004A5E40"/>
    <w:rsid w:val="00590864"/>
    <w:rsid w:val="0073118E"/>
    <w:rsid w:val="00A57707"/>
    <w:rsid w:val="00A57C70"/>
    <w:rsid w:val="00DF51E5"/>
    <w:rsid w:val="00E16871"/>
    <w:rsid w:val="00F43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4E2F62A3624A76A75F10E0C9941E01">
    <w:name w:val="E34E2F62A3624A76A75F10E0C9941E01"/>
    <w:rsid w:val="00A57707"/>
  </w:style>
  <w:style w:type="character" w:styleId="PlaceholderText">
    <w:name w:val="Placeholder Text"/>
    <w:basedOn w:val="DefaultParagraphFont"/>
    <w:uiPriority w:val="99"/>
    <w:semiHidden/>
    <w:rsid w:val="00A57C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A1E50-474D-4053-A9EF-CAB0997A7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4271</Words>
  <Characters>23646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FY 2021-22 Grant Title Contract#</vt:lpstr>
    </vt:vector>
  </TitlesOfParts>
  <Company>City of Portland</Company>
  <LinksUpToDate>false</LinksUpToDate>
  <CharactersWithSpaces>27862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 2023-24 Grant Title Contract#</dc:title>
  <dc:creator>Fullilove, Glenn</dc:creator>
  <cp:lastModifiedBy>Schnoor, Katy</cp:lastModifiedBy>
  <cp:revision>13</cp:revision>
  <cp:lastPrinted>2018-07-18T18:43:00Z</cp:lastPrinted>
  <dcterms:created xsi:type="dcterms:W3CDTF">2022-11-16T17:13:00Z</dcterms:created>
  <dcterms:modified xsi:type="dcterms:W3CDTF">2024-03-07T23:41:00Z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