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INGENIERÍA DE SOFTWARE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TALLER N° 1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DOCENTE</w:t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EYDY SUAREZ BRIEVA</w:t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</w:t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SEBASTIÁN OÑATE ESCOBAR</w:t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KELLY JOHANA PIMIENTA CLAVIJO</w:t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POPULAR DEL CESAR</w:t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INGENIERÍA DE SISTEMAS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2019-II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Qué información considera relevante para la etapa de análisis.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la etapa de análisis del aplicativo web fueron necesarias las cuatro etapas: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De la </w:t>
      </w:r>
      <w:r w:rsidDel="00000000" w:rsidR="00000000" w:rsidRPr="00000000">
        <w:rPr>
          <w:b w:val="1"/>
          <w:rtl w:val="0"/>
        </w:rPr>
        <w:t xml:space="preserve">primera etapa</w:t>
      </w:r>
      <w:r w:rsidDel="00000000" w:rsidR="00000000" w:rsidRPr="00000000">
        <w:rPr>
          <w:rtl w:val="0"/>
        </w:rPr>
        <w:t xml:space="preserve"> fue necesario conocer los periodos de habilitación, las fechas y sus respectivas horas de cierre para el proceso de inscripción.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De la </w:t>
      </w:r>
      <w:r w:rsidDel="00000000" w:rsidR="00000000" w:rsidRPr="00000000">
        <w:rPr>
          <w:b w:val="1"/>
          <w:rtl w:val="0"/>
        </w:rPr>
        <w:t xml:space="preserve">segunda etapa </w:t>
      </w:r>
      <w:r w:rsidDel="00000000" w:rsidR="00000000" w:rsidRPr="00000000">
        <w:rPr>
          <w:rtl w:val="0"/>
        </w:rPr>
        <w:t xml:space="preserve">se identificó que el aspirante debe diligenciar el formulario y adjuntar los respectivos anexos(consignación, información de soporte). Además, el aspirante puede realizar la actualización de datos si así lo desea.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De la </w:t>
      </w:r>
      <w:r w:rsidDel="00000000" w:rsidR="00000000" w:rsidRPr="00000000">
        <w:rPr>
          <w:b w:val="1"/>
          <w:rtl w:val="0"/>
        </w:rPr>
        <w:t xml:space="preserve">tercera etapa</w:t>
      </w:r>
      <w:r w:rsidDel="00000000" w:rsidR="00000000" w:rsidRPr="00000000">
        <w:rPr>
          <w:rtl w:val="0"/>
        </w:rPr>
        <w:t xml:space="preserve"> se identificó que el aspirante debe realizar una valoración psicológica para ello hay dos elementos: Para la prueba psicotécnica el aspirante debe solicitar esta misma en el sistema y este debe permitirle adjuntar el comprobante de pago.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Para la entrevista psicológica se debe verificar que se haya realizado previamente la prueba psicotécnica, además, la valoración se debe realizar en el sistema, y este emitirá un concepto clasificatorio de acuerdo a dicha valoración.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De la</w:t>
      </w:r>
      <w:r w:rsidDel="00000000" w:rsidR="00000000" w:rsidRPr="00000000">
        <w:rPr>
          <w:b w:val="1"/>
          <w:rtl w:val="0"/>
        </w:rPr>
        <w:t xml:space="preserve"> cuarta etapa</w:t>
      </w:r>
      <w:r w:rsidDel="00000000" w:rsidR="00000000" w:rsidRPr="00000000">
        <w:rPr>
          <w:rtl w:val="0"/>
        </w:rPr>
        <w:t xml:space="preserve"> se identificó que en el sistema se deben adjuntar los exámenes médicos y odontológicos. Además este debe notificar con antelación la cita odontológica programada al aspirante.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Identifique los procesos con sus respectivos pasos, tenga en cuenta el ejemplo visto en clase.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PROCESOS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1. Habilitar la plataforma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2. Gestionar formulario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3. Indicar a qué escuela desea pertenecer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4. Gestionar notificación cierre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5. Gestionar Actualización de datos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6. Solicitar valoración psicológica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7. Adjuntar comprobante de pago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8. Gestionar confirmación de pago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9. Confirmar realización de prueba psicotécnica.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10. Gestionar entrevista psicológica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11. Gestionar valoración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12. Gestionar concepto clasificatorio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13. Gestionar respuesta de la división médica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14. Gestionar valoración médica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15. Gestionar valoración odontológica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16. Notificar cita odontológica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17. Gestionar concepto clasificatorio de División Médica 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18. Consultar resultados.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 datos de entrada (Alimentar el sistema), proceso y salida (reportes, resultados) considera se deben tener en cuenta en la solución al problema.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Ind w:w="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3600"/>
        <w:gridCol w:w="2400"/>
        <w:tblGridChange w:id="0">
          <w:tblGrid>
            <w:gridCol w:w="2970"/>
            <w:gridCol w:w="3600"/>
            <w:gridCol w:w="24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Información del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Gestionar del formulario.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Gestionar actualización de datos.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Solicitar valoración psicológica.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Inscripción.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Exámenes Médicos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Gestionar valoración médica.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Gestionar concepto clasificatorio de División Médica.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Exámenes Odontológicos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Gestionar valoración odontológica.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Notificar cita odontológica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Valoración psicológica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Solicitar valoración psicológica.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Adjuntar comprobante de pago.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Gestionar confirmación de pago.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Confirmar realización de prueba psicotécnica.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Gestionar entrevista psicológica.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Gestionar valoración.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Consultar resultados.</w:t>
            </w:r>
          </w:p>
        </w:tc>
      </w:tr>
    </w:tbl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la fase de diseño identifique las posibles entidades, con sus respectivos atributos y relaciones.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32051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5044" l="38538" r="25415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Elabore una idea de los posibles formularios donde se capturará la información.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28266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1533" l="33388" r="27408" t="27138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2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198856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0707" l="33222" r="31229" t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988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05238" cy="144961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55457" l="32890" r="39202" t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449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843338" cy="182052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2802" l="33056" r="41694" t="25958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82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833813" cy="159139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4277" l="33222" r="40365" t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591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6. Qué validaciones y restricciones considera se deben realizar en el aplicativo.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Se debe indicar a qué escuela desea pertenecer el aspirante.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Se debe realizar la actualización de datos dentro de los 30 primeros días.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Se debe hacer la comprobación del pago para poder realizar la inscripción.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 debe hacer la comprobación del pago para poder realizar la prueba psicotécnica.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 debe realizar la prueba psicotecnica para poder realizar la entrevista psicológica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Se debe excluir a los aspirantes cuyo concepto emitido sea NCRP (No Cumple Requisito de Perfil).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 debe indicar que los aspirantes que no sean publicados por la división médica no pasarán a la etapa final.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Si el aspirante es apto continuará en el proceso, si el aspirante es aplazado continuará en el proceso hasta la valoración médica, o sino será excluido.</w:t>
      </w:r>
    </w:p>
    <w:sectPr>
      <w:headerReference r:id="rId1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