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D97706"/>
          <w:sz w:val="56"/>
          <w:szCs w:val="56"/>
        </w:rPr>
        <w:t xml:space="preserve">ОБНУЛЕННЫЙ</w:t>
      </w:r>
    </w:p>
    <w:p>
      <w:pPr>
        <w:spacing w:after="60"/>
      </w:pPr>
      <w:r>
        <w:rPr>
          <w:color w:val="1F2937"/>
          <w:sz w:val="28"/>
          <w:szCs w:val="28"/>
        </w:rPr>
        <w:t xml:space="preserve">Концепция и структура сообщества для крипто-инвесторов</w:t>
      </w:r>
    </w:p>
    <w:p>
      <w:pPr>
        <w:spacing w:after="400"/>
      </w:pPr>
      <w:r>
        <w:rPr>
          <w:i/>
          <w:iCs/>
          <w:color w:val="6B7280"/>
          <w:sz w:val="20"/>
          <w:szCs w:val="20"/>
        </w:rPr>
        <w:t xml:space="preserve">Июль 2026</w:t>
      </w:r>
    </w:p>
    <w:p>
      <w:pPr>
        <w:pStyle w:val="Heading1"/>
        <w:spacing w:after="200" w:before="400"/>
      </w:pPr>
      <w:r>
        <w:t xml:space="preserve">1. Позиционирование</w:t>
      </w:r>
    </w:p>
    <w:p>
      <w:pPr>
        <w:pStyle w:val="Heading2"/>
        <w:spacing w:after="150" w:before="300"/>
      </w:pPr>
      <w:r>
        <w:t xml:space="preserve">Миссия</w:t>
      </w:r>
    </w:p>
    <w:p>
      <w:pPr>
        <w:spacing w:after="120"/>
      </w:pPr>
      <w:r>
        <w:t xml:space="preserve">Помогать людям принимать более взвешенные решения в крипте — на основе данных, а не хайпа. "ОБНУЛЕННЫЙ" — это про честный разбор рисков и трезвый подход к инвестициям, а не про сигналы "купи на хаях".</w:t>
      </w:r>
    </w:p>
    <w:p>
      <w:pPr>
        <w:pStyle w:val="Heading2"/>
        <w:spacing w:after="150" w:before="300"/>
      </w:pPr>
      <w:r>
        <w:t xml:space="preserve">Целевая аудитория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Начинающие инвесторы, которые уже потеряли деньги на хайпе и хотят системного подхода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Активные держатели крипты, которым нужен быстрый инструмент анализа проектов перед входом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Трейдеры и инвесторы среднего уровня, ищущие сообщество для обмена мнениями и проверки гипотез</w:t>
      </w:r>
    </w:p>
    <w:p>
      <w:pPr>
        <w:pStyle w:val="Heading2"/>
        <w:spacing w:after="150" w:before="300"/>
      </w:pPr>
      <w:r>
        <w:t xml:space="preserve">Уникальное торговое предложение</w:t>
      </w:r>
    </w:p>
    <w:p>
      <w:pPr>
        <w:spacing w:after="120"/>
      </w:pPr>
      <w:r>
        <w:t xml:space="preserve">Единственное сообщество, где у каждого участника есть личный бот-аналитик (риск-скоринг, сравнение проектов, дайджест рынка) плюс живое обсуждение с модераторами и опытными участниками — без платных "сигналов" и обещаний иксов.</w:t>
      </w:r>
    </w:p>
    <w:p>
      <w:pPr>
        <w:pStyle w:val="Heading1"/>
        <w:spacing w:after="200" w:before="400"/>
      </w:pPr>
      <w:r>
        <w:t xml:space="preserve">2. Структура сообщества</w:t>
      </w:r>
    </w:p>
    <w:p>
      <w:pPr>
        <w:pStyle w:val="Heading2"/>
        <w:spacing w:after="150" w:before="300"/>
      </w:pPr>
      <w:r>
        <w:t xml:space="preserve">Три опоры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Канал</w:t>
            </w:r>
          </w:p>
        </w:tc>
        <w:tc>
          <w:tcPr>
            <w:tcW w:type="dxa" w:w="348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  <w:tc>
          <w:tcPr>
            <w:tcW w:type="dxa" w:w="348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Формат</w:t>
            </w:r>
          </w:p>
        </w:tc>
      </w:tr>
      <w:tr>
        <w:tc>
          <w:tcPr>
            <w:tcW w:type="dxa" w:w="24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Канал (broadcast)</w:t>
            </w:r>
          </w:p>
        </w:tc>
        <w:tc>
          <w:tcPr>
            <w:tcW w:type="dxa" w:w="348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Основной контент: разборы, новости, аналитика</w:t>
            </w:r>
          </w:p>
        </w:tc>
        <w:tc>
          <w:tcPr>
            <w:tcW w:type="dxa" w:w="348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1-2 поста в день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Чат сообщества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Обсуждение, вопросы, живое общение</w:t>
            </w:r>
          </w:p>
        </w:tc>
        <w:tc>
          <w:tcPr>
            <w:tcW w:type="dxa" w:w="3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Модерируемый, с правилами</w:t>
            </w:r>
          </w:p>
        </w:tc>
      </w:tr>
      <w:tr>
        <w:tc>
          <w:tcPr>
            <w:tcW w:type="dxa" w:w="24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Бот @ОБНУЛЕННЫЙ</w:t>
            </w:r>
          </w:p>
        </w:tc>
        <w:tc>
          <w:tcPr>
            <w:tcW w:type="dxa" w:w="348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Аналитика по запросу, воронка в платный доступ</w:t>
            </w:r>
          </w:p>
        </w:tc>
        <w:tc>
          <w:tcPr>
            <w:tcW w:type="dxa" w:w="348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/analyze /price /compare /top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Роли в сообществе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Админ — стратегия, партнёрства, контент-план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Модераторы (2-3 чел.) — порядок в чате, ответы на вопросы, отработка жалоб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Эксперты/гости — приглашённые разборы, AMA-сессии раз в 1-2 недели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Актив (тир Pro) — участники с расширенным доступом, помогают новичкам, получают бейджи</w:t>
      </w:r>
    </w:p>
    <w:p>
      <w:pPr>
        <w:pStyle w:val="Heading2"/>
        <w:spacing w:after="150" w:before="300"/>
      </w:pPr>
      <w:r>
        <w:t xml:space="preserve">Воронка вовлечения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Холодный трафик (реклама, органика, партнёрские упоминания) → подписка на канал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Первый контакт с ботом → /start, знакомство с функциями, первый бесплатный анализ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Вступление в чат → знакомство с правилами, приветственное сообщение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Регулярное потребление контента → вовлечение в обсуждения, реакция на посты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Предложение платного тира → расширенная аналитика, приоритетная поддержка, закрытый чат</w:t>
      </w:r>
    </w:p>
    <w:p>
      <w:pPr>
        <w:pStyle w:val="Heading1"/>
        <w:spacing w:after="200" w:before="400"/>
      </w:pPr>
      <w:r>
        <w:t xml:space="preserve">3. Монетизация</w:t>
      </w:r>
    </w:p>
    <w:p>
      <w:pPr>
        <w:spacing w:after="120"/>
      </w:pPr>
      <w:r>
        <w:rPr>
          <w:i w:val="false"/>
          <w:iCs w:val="false"/>
        </w:rPr>
        <w:t xml:space="preserve">Основная модель — freemium-подписка: бесплатный доступ закрывает базовую потребность и удерживает аудиторию, платный — даёт углублённую аналитику и статус в сообществе.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Тир</w:t>
            </w:r>
          </w:p>
        </w:tc>
        <w:tc>
          <w:tcPr>
            <w:tcW w:type="dxa" w:w="220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Цена</w:t>
            </w:r>
          </w:p>
        </w:tc>
        <w:tc>
          <w:tcPr>
            <w:tcW w:type="dxa" w:w="4960"/>
            <w:shd w:fill="1F293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входит</w:t>
            </w:r>
          </w:p>
        </w:tc>
      </w:tr>
      <w:tr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Free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 ₽</w:t>
            </w:r>
          </w:p>
        </w:tc>
        <w:tc>
          <w:tcPr>
            <w:tcW w:type="dxa" w:w="49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Канал, чат, базовые команды бота (/price, /top), 3 /analyze в день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Standard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~700-900 ₽/мес</w:t>
            </w:r>
          </w:p>
        </w:tc>
        <w:tc>
          <w:tcPr>
            <w:tcW w:type="dxa" w:w="49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Безлимит /analyze и /compare, ежедневный дайджест рынка, приоритетные ответы в чате</w:t>
            </w:r>
          </w:p>
        </w:tc>
      </w:tr>
      <w:tr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Pro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~2000-2500 ₽/мес</w:t>
            </w:r>
          </w:p>
        </w:tc>
        <w:tc>
          <w:tcPr>
            <w:tcW w:type="dxa" w:w="49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Всё из Standard + закрытый чат с разборами портфелей, доступ к экспертам, ранний доступ к обзорам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Приём платежей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Stars — оплата внутри бота без внешних редиректов, минимальный порог входа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Разовые продукты: гайд "Как читать метрики проекта", шаблон риск-чеклиста — как отдельные лид-магниты/платные PDF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Партнёрские интеграции с биржами/сервисами — только при полной прозрачности для аудитории (маркировка "реклама")</w:t>
      </w:r>
    </w:p>
    <w:p>
      <w:pPr>
        <w:pStyle w:val="Heading1"/>
        <w:spacing w:after="200" w:before="400"/>
      </w:pPr>
      <w:r>
        <w:t xml:space="preserve">4. Контент-план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День</w:t>
            </w:r>
          </w:p>
        </w:tc>
        <w:tc>
          <w:tcPr>
            <w:tcW w:type="dxa" w:w="220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Рубрика</w:t>
            </w:r>
          </w:p>
        </w:tc>
        <w:tc>
          <w:tcPr>
            <w:tcW w:type="dxa" w:w="536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Содержание</w:t>
            </w:r>
          </w:p>
        </w:tc>
      </w:tr>
      <w:tr>
        <w:tc>
          <w:tcPr>
            <w:tcW w:type="dxa" w:w="18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Пн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Обзор недели</w:t>
            </w:r>
          </w:p>
        </w:tc>
        <w:tc>
          <w:tcPr>
            <w:tcW w:type="dxa" w:w="53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Что произошло на рынке за выходные, ключевые уровни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Вт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Разбор проекта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Глубокий анализ одного альткоина через /analyze-логику</w:t>
            </w:r>
          </w:p>
        </w:tc>
      </w:tr>
      <w:tr>
        <w:tc>
          <w:tcPr>
            <w:tcW w:type="dxa" w:w="18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Ликбез</w:t>
            </w:r>
          </w:p>
        </w:tc>
        <w:tc>
          <w:tcPr>
            <w:tcW w:type="dxa" w:w="53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Обучающий пост: как читать Market Cap, RSI, риск-скоринг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Чт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Сравнение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"Битва монет" — сравнение двух проектов, голосование в чате</w:t>
            </w:r>
          </w:p>
        </w:tc>
      </w:tr>
      <w:tr>
        <w:tc>
          <w:tcPr>
            <w:tcW w:type="dxa" w:w="18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Пт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Риски недели</w:t>
            </w:r>
          </w:p>
        </w:tc>
        <w:tc>
          <w:tcPr>
            <w:tcW w:type="dxa" w:w="53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Разбор скама/красных флагов на реальном примере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Сб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Community pick</w:t>
            </w:r>
          </w:p>
        </w:tc>
        <w:tc>
          <w:tcPr>
            <w:tcW w:type="dxa" w:w="53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Лучший вопрос/инсайт участника недели, разбор в посте</w:t>
            </w:r>
          </w:p>
        </w:tc>
      </w:tr>
      <w:tr>
        <w:tc>
          <w:tcPr>
            <w:tcW w:type="dxa" w:w="18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Вс</w:t>
            </w:r>
          </w:p>
        </w:tc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Дайджест + анонс</w:t>
            </w:r>
          </w:p>
        </w:tc>
        <w:tc>
          <w:tcPr>
            <w:tcW w:type="dxa" w:w="53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Топ-20 по объёму (из бота), план на следующую неделю</w:t>
            </w:r>
          </w:p>
        </w:tc>
      </w:tr>
    </w:tbl>
    <w:p>
      <w:pPr>
        <w:spacing w:after="200"/>
      </w:pPr>
    </w:p>
    <w:p>
      <w:pPr>
        <w:spacing w:after="120"/>
      </w:pPr>
      <w:r>
        <w:t xml:space="preserve">Раз в 2 недели — AMA с приглашённым экспертом в чате Pro-тира. Раз в месяц — открытый эфир/войс-чат с разбором вопросов из чата.</w:t>
      </w:r>
    </w:p>
    <w:p>
      <w:pPr>
        <w:pStyle w:val="Heading1"/>
        <w:spacing w:after="200" w:before="400"/>
      </w:pPr>
      <w:r>
        <w:t xml:space="preserve">5. Метрики роста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Прирост подписчиков канала (WoW) и конверсия подписчик → участник чата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Доля активных в чате (сообщения/неделя) от общей базы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Конверсия Free → Standard/Pro, отток (churn) платных тиров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Retention бота: доля пользователей, вернувшихся за новым /analyze в течение 7 дней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 постов в канале (реакции + комментарии / охват)</w:t>
      </w:r>
    </w:p>
    <w:p>
      <w:pPr>
        <w:pStyle w:val="Heading1"/>
        <w:spacing w:after="200" w:before="400"/>
      </w:pPr>
      <w:r>
        <w:t xml:space="preserve">6. План запуска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Неделя 1 — упаковка: описание канала/чата, правила, приветственные сообщения, доработка бота под воронку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Неделя 2 — мягкий запуск: приглашение текущей аудитории бота, первые посты по контент-плану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Неделя 3 — активация чата: вовлекающие форматы (голосования, "битва монет"), назначение модераторов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Неделя 4 — запуск платных тиров: включение Telegram Stars, первые продажи Standard/Pro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Далее — ежемесячный обзор метрик и корректировка контент-плана и цен</w:t>
      </w:r>
    </w:p>
    <w:p>
      <w:pPr>
        <w:pStyle w:val="Heading1"/>
        <w:spacing w:after="200" w:before="400"/>
      </w:pPr>
      <w:r>
        <w:t xml:space="preserve">7. Обновлённое УТП: расширенная аналитика (июль 2026)</w:t>
      </w:r>
    </w:p>
    <w:p>
      <w:pPr>
        <w:spacing w:after="120"/>
      </w:pPr>
      <w:r>
        <w:t xml:space="preserve">Базовый анализатор (цена, market cap, риск-скоринг) есть у десятков крипто-ботов. Чтобы удержать позицию "единственного сообщества с реальной аналитикой", в бота добавлены четыре платных по сути функции — они и составляют новое ядро УТП и главный аргумент в пользу Standard/Pro.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Команда</w:t>
            </w:r>
          </w:p>
        </w:tc>
        <w:tc>
          <w:tcPr>
            <w:tcW w:type="dxa" w:w="7160"/>
            <w:shd w:fill="D9770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Что даёт и чем отличает от конкурентов</w:t>
            </w:r>
          </w:p>
        </w:tc>
      </w:tr>
      <w:tr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/ta</w:t>
            </w:r>
          </w:p>
        </w:tc>
        <w:tc>
          <w:tcPr>
            <w:tcW w:type="dxa" w:w="71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Полноценный технический анализ (SMA20, EMA, MACD, Bollinger Bands, RSI) с автоматическим вердиктом "бычий/медвежий/нейтральный" и списком причин — вместо голой цены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/exchanges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Сравнение цены и объёма монеты одновременно на Binance, Bybit, Kraken и OKX — виден реальный разброс цен между площадками, чего не даёт ни один бот на одном источнике данных</w:t>
            </w:r>
          </w:p>
        </w:tc>
      </w:tr>
      <w:tr>
        <w:tc>
          <w:tcPr>
            <w:tcW w:type="dxa" w:w="220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/screener</w:t>
            </w:r>
          </w:p>
        </w:tc>
        <w:tc>
          <w:tcPr>
            <w:tcW w:type="dxa" w:w="7160"/>
            <w:shd w:fill="FFF7E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Автоматический скан топ-15 монет по объёму с фильтром по RSI — сразу показывает перепроданные и перекупленные активы, экономит часы ручного просмотра графиков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/news</w:t>
            </w:r>
          </w:p>
        </w:tc>
        <w:tc>
          <w:tcPr>
            <w:tcW w:type="dxa" w:w="71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Свежие новостные заголовки по конкретной монете — контекст к цифрам без необходимости мониторить десяток каналов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Как это меняет монетизацию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Free-тир получает 2 премиум-запроса в сутки (общий лимит на /ta, /exchanges, /screener, /news) — достаточно, чтобы распробовать ценность, мало, чтобы использовать регулярно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Standard/Pro снимают лимит полностью — теперь это не просто "без ограничений на /analyze", а доступ к реальному аналитическому инструментарию уровня платных терминалов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Каждый премиум-ответ бота заканчивается прямой ссылкой на /community — конверсионная точка встроена в сам продукт, а не только в контент</w:t>
      </w:r>
    </w:p>
    <w:p>
      <w:pPr>
        <w:pStyle w:val="Heading2"/>
        <w:spacing w:after="150" w:before="300"/>
      </w:pPr>
      <w:r>
        <w:t xml:space="preserve">Источники данных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Технический анализ — исторические цены CoinGecko (market_chart), расчёт индикаторов внутри бота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Мультибиржевые данные — библиотека ccxt (единый доступ к Binance/Bybit/Kraken/OKX)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Новости — CryptoCompare News API</w:t>
      </w:r>
    </w:p>
    <w:p>
      <w:pPr>
        <w:spacing w:after="120"/>
      </w:pPr>
      <w:r>
        <w:rPr>
          <w:i/>
          <w:iCs/>
        </w:rPr>
        <w:t xml:space="preserve">Инфраструктурные MCP-инструменты (TradingView MCP, OpenBB, awesome-finance-mcp) полезны как источник идей и для быстрой ручной проверки гипотез в Claude Desktop/Code при подготовке контента, но не встраиваются напрямую в бота — они спроектированы для работы внутри LLM-агентов, а не как библиотеки для standalone-приложений.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2026-07-13T20:17:05.995Z</dcterms:created>
  <dcterms:modified xsi:type="dcterms:W3CDTF">2026-07-13T20:17:05.995Z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