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E11" w:rsidRDefault="001D3802" w:rsidP="000F1E11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3048000" cy="6534150"/>
                <wp:effectExtent l="0" t="0" r="0" b="0"/>
                <wp:wrapNone/>
                <wp:docPr id="453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653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A8BC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3C3" w:rsidRPr="00E40148" w:rsidRDefault="00E613C3" w:rsidP="008176F4">
                            <w:pPr>
                              <w:rPr>
                                <w:rFonts w:ascii="Calibri" w:hAnsi="Calibri" w:cs="Tahoma"/>
                                <w:color w:val="03467D"/>
                                <w:sz w:val="22"/>
                                <w:szCs w:val="22"/>
                              </w:rPr>
                            </w:pPr>
                            <w:r w:rsidRPr="00E40148"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2"/>
                              </w:rPr>
                              <w:t>PROJECT BENEFICIARY</w:t>
                            </w:r>
                          </w:p>
                          <w:p w:rsidR="00E613C3" w:rsidRDefault="00E613C3" w:rsidP="008176F4">
                            <w:pP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  <w:t>Charles &amp; Charlie Food Products</w:t>
                            </w:r>
                          </w:p>
                          <w:p w:rsidR="00E613C3" w:rsidRPr="00565558" w:rsidRDefault="00E613C3" w:rsidP="008176F4">
                            <w:pP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  <w:t>Herminigildo</w:t>
                            </w:r>
                            <w:proofErr w:type="spellEnd"/>
                            <w: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  <w:t xml:space="preserve"> E. </w:t>
                            </w:r>
                            <w:proofErr w:type="spellStart"/>
                            <w: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  <w:t>Acuesta</w:t>
                            </w:r>
                            <w:proofErr w:type="spellEnd"/>
                          </w:p>
                          <w:p w:rsidR="00E613C3" w:rsidRPr="00565558" w:rsidRDefault="00E613C3" w:rsidP="008176F4">
                            <w:pP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</w:pPr>
                          </w:p>
                          <w:p w:rsidR="00E613C3" w:rsidRPr="00E40148" w:rsidRDefault="00E613C3" w:rsidP="008176F4">
                            <w:pPr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2"/>
                              </w:rPr>
                            </w:pPr>
                            <w:r w:rsidRPr="00E40148"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2"/>
                              </w:rPr>
                              <w:t>PROJECT SITE</w:t>
                            </w:r>
                          </w:p>
                          <w:p w:rsidR="00E613C3" w:rsidRPr="00565558" w:rsidRDefault="00E613C3" w:rsidP="008176F4">
                            <w:pP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  <w:t>Brgy</w:t>
                            </w:r>
                            <w:proofErr w:type="spellEnd"/>
                            <w: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  <w:t>Kimos</w:t>
                            </w:r>
                            <w:proofErr w:type="spellEnd"/>
                            <w: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  <w:t xml:space="preserve">, Siay, Zamboanga Sibugay </w:t>
                            </w:r>
                            <w:r w:rsidRPr="00565558"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E613C3" w:rsidRPr="00565558" w:rsidRDefault="00E613C3" w:rsidP="008176F4">
                            <w:pP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</w:pPr>
                          </w:p>
                          <w:p w:rsidR="00E613C3" w:rsidRPr="00E40148" w:rsidRDefault="00E613C3" w:rsidP="008176F4">
                            <w:pPr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2"/>
                              </w:rPr>
                            </w:pPr>
                            <w:r w:rsidRPr="00E40148"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2"/>
                              </w:rPr>
                              <w:t>COST OF TECHNOLOGY INTEVENTIONS</w:t>
                            </w:r>
                          </w:p>
                          <w:p w:rsidR="00E613C3" w:rsidRPr="00565558" w:rsidRDefault="00E613C3" w:rsidP="008176F4">
                            <w:pPr>
                              <w:rPr>
                                <w:rFonts w:ascii="Calibri" w:eastAsia="Arial Unicode MS" w:hAnsi="Calibri"/>
                                <w:sz w:val="22"/>
                                <w:szCs w:val="22"/>
                              </w:rPr>
                            </w:pPr>
                            <w:r w:rsidRPr="00565558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DOST SET-UP</w:t>
                            </w:r>
                            <w:r w:rsidRPr="00565558">
                              <w:rPr>
                                <w:rFonts w:ascii="Calibri" w:eastAsia="Arial Unicode MS" w:hAnsi="Calibri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565558">
                              <w:rPr>
                                <w:rFonts w:ascii="Calibri" w:eastAsia="Arial Unicode MS" w:hAnsi="Calibri"/>
                                <w:sz w:val="22"/>
                                <w:szCs w:val="22"/>
                              </w:rPr>
                              <w:tab/>
                            </w:r>
                            <w:r w:rsidRPr="00565558">
                              <w:rPr>
                                <w:rFonts w:ascii="Calibri" w:eastAsia="Arial Unicode MS" w:hAnsi="Calibri"/>
                                <w:dstrike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Arial Unicode MS" w:hAnsi="Calibri"/>
                                <w:sz w:val="22"/>
                                <w:szCs w:val="22"/>
                              </w:rPr>
                              <w:t xml:space="preserve"> 639</w:t>
                            </w:r>
                            <w:r w:rsidRPr="00565558">
                              <w:rPr>
                                <w:rFonts w:ascii="Calibri" w:eastAsia="Arial Unicode MS" w:hAnsi="Calibri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alibri" w:eastAsia="Arial Unicode MS" w:hAnsi="Calibri"/>
                                <w:sz w:val="22"/>
                                <w:szCs w:val="22"/>
                              </w:rPr>
                              <w:t>7</w:t>
                            </w:r>
                            <w:r w:rsidRPr="00565558">
                              <w:rPr>
                                <w:rFonts w:ascii="Calibri" w:eastAsia="Arial Unicode MS" w:hAnsi="Calibri"/>
                                <w:sz w:val="22"/>
                                <w:szCs w:val="22"/>
                              </w:rPr>
                              <w:t>00.00</w:t>
                            </w:r>
                          </w:p>
                          <w:p w:rsidR="00E613C3" w:rsidRPr="00565558" w:rsidRDefault="00E613C3" w:rsidP="008176F4">
                            <w:pPr>
                              <w:rPr>
                                <w:rFonts w:ascii="Calibri" w:hAnsi="Calibri"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E613C3" w:rsidRPr="00E40148" w:rsidRDefault="00E613C3" w:rsidP="008176F4">
                            <w:pPr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2"/>
                              </w:rPr>
                            </w:pPr>
                            <w:r w:rsidRPr="00E40148"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2"/>
                              </w:rPr>
                              <w:t>PROJECT DURATION</w:t>
                            </w:r>
                          </w:p>
                          <w:p w:rsidR="00E613C3" w:rsidRDefault="00E613C3" w:rsidP="008176F4">
                            <w:pPr>
                              <w:pStyle w:val="BodyText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2016</w:t>
                            </w:r>
                            <w:r w:rsidRPr="00565558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-20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  <w:p w:rsidR="00571EF9" w:rsidRPr="00E40148" w:rsidRDefault="00571EF9" w:rsidP="00571EF9">
                            <w:pPr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2"/>
                              </w:rPr>
                              <w:t>Refund Period</w:t>
                            </w:r>
                          </w:p>
                          <w:p w:rsidR="00571EF9" w:rsidRPr="00565558" w:rsidRDefault="005B3FBD" w:rsidP="00571EF9">
                            <w:pPr>
                              <w:pStyle w:val="BodyText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March </w:t>
                            </w:r>
                            <w:r w:rsidR="00571EF9" w:rsidRPr="00565558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20</w:t>
                            </w:r>
                            <w:r w:rsidR="00571EF9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17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– February 2020 + Tech.  Transfer Fee</w:t>
                            </w:r>
                          </w:p>
                          <w:p w:rsidR="00E613C3" w:rsidRPr="00E40148" w:rsidRDefault="00E613C3" w:rsidP="008176F4">
                            <w:pPr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2"/>
                              </w:rPr>
                            </w:pPr>
                            <w:r w:rsidRPr="00E40148"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2"/>
                              </w:rPr>
                              <w:t>NATURE OF PROJECT/ INDUSTRY SECTOR</w:t>
                            </w:r>
                          </w:p>
                          <w:p w:rsidR="00E613C3" w:rsidRPr="00565558" w:rsidRDefault="00E613C3" w:rsidP="008176F4">
                            <w:pPr>
                              <w:rPr>
                                <w:rFonts w:ascii="Calibri" w:hAnsi="Calibri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  <w:t>Food Processing</w:t>
                            </w:r>
                          </w:p>
                          <w:p w:rsidR="00E613C3" w:rsidRPr="00565558" w:rsidRDefault="00E613C3" w:rsidP="008176F4">
                            <w:pPr>
                              <w:rPr>
                                <w:rFonts w:ascii="Calibri" w:hAnsi="Calibri"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E613C3" w:rsidRPr="00E40148" w:rsidRDefault="00E613C3" w:rsidP="008176F4">
                            <w:pPr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2"/>
                              </w:rPr>
                            </w:pPr>
                            <w:r w:rsidRPr="00E40148"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2"/>
                              </w:rPr>
                              <w:t>PROJECT DESCRIPTION</w:t>
                            </w:r>
                          </w:p>
                          <w:p w:rsidR="00E613C3" w:rsidRPr="00565558" w:rsidRDefault="00E613C3" w:rsidP="008176F4">
                            <w:pPr>
                              <w:rPr>
                                <w:rFonts w:ascii="Calibri" w:hAnsi="Calibri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613C3" w:rsidRPr="001E4C9B" w:rsidRDefault="00E613C3" w:rsidP="00677799">
                            <w:pPr>
                              <w:jc w:val="both"/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  <w:t xml:space="preserve">Charles &amp; Charlie Food Products </w:t>
                            </w:r>
                            <w:r w:rsidRPr="002D1F0C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is </w:t>
                            </w:r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a DTI registered and single proprietorship type of business</w:t>
                            </w:r>
                            <w:r w:rsidRPr="002D1F0C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established in </w:t>
                            </w:r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2005</w:t>
                            </w:r>
                            <w:r w:rsidRPr="002D1F0C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. The enterprise has steadily grown through the years and was able to corner a sizeable market for </w:t>
                            </w:r>
                            <w:proofErr w:type="spellStart"/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calamansi</w:t>
                            </w:r>
                            <w:proofErr w:type="spellEnd"/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products</w:t>
                            </w:r>
                            <w:r w:rsidRPr="002D1F0C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in the </w:t>
                            </w:r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Cities of Zamboanga</w:t>
                            </w:r>
                            <w:r w:rsidR="00D06064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City</w:t>
                            </w:r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, Cebu</w:t>
                            </w:r>
                            <w:r w:rsidR="00D06064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City</w:t>
                            </w:r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, Cagayan </w:t>
                            </w:r>
                            <w:r w:rsidR="00D06064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City </w:t>
                            </w:r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Dipolog</w:t>
                            </w:r>
                            <w:proofErr w:type="spellEnd"/>
                            <w:r w:rsidR="00D06064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City</w:t>
                            </w:r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;</w:t>
                            </w:r>
                            <w:r w:rsidRPr="002D1F0C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and the Province of Zamboanga del Sur</w:t>
                            </w:r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and Zamboanga Sibugay</w:t>
                            </w:r>
                            <w:r w:rsidRPr="002D1F0C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="00BA7F9C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The firm has been into production and selling of ready-to-</w:t>
                            </w:r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drink and concentrated </w:t>
                            </w:r>
                            <w:proofErr w:type="spellStart"/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calamnsi</w:t>
                            </w:r>
                            <w:proofErr w:type="spellEnd"/>
                            <w:r w:rsidRPr="002D1F0C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16BC8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juice, u</w:t>
                            </w:r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sing the traditional or manual production </w:t>
                            </w:r>
                            <w:r w:rsidR="00E16BC8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operation and </w:t>
                            </w:r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process</w:t>
                            </w:r>
                            <w:r w:rsidR="00E16BC8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es</w:t>
                            </w:r>
                            <w:r w:rsidR="00125E11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. With this</w:t>
                            </w:r>
                            <w:r w:rsidR="003A3423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, the owner</w:t>
                            </w:r>
                            <w:r w:rsidRPr="002D1F0C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intends to expand the business by </w:t>
                            </w:r>
                            <w:r w:rsidR="00125E11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mechanizing </w:t>
                            </w:r>
                            <w:r w:rsidR="003A3423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the operation</w:t>
                            </w:r>
                            <w:r w:rsidR="004E6F24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s</w:t>
                            </w:r>
                            <w:r w:rsidR="003A3423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25E11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and</w:t>
                            </w:r>
                            <w:r w:rsidR="003A3423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processes </w:t>
                            </w:r>
                            <w:r w:rsidR="001E1B4F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through upgrading the </w:t>
                            </w:r>
                            <w:r w:rsidR="00805971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equipment, </w:t>
                            </w:r>
                            <w:r w:rsidR="0038288C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ena</w:t>
                            </w:r>
                            <w:r w:rsidR="001767F6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bled to</w:t>
                            </w:r>
                            <w:r w:rsidR="00125E11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767F6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full scale the operation a</w:t>
                            </w:r>
                            <w:r w:rsidR="000E1027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nd supply</w:t>
                            </w:r>
                            <w:r w:rsidR="004E6F24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05971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of </w:t>
                            </w:r>
                            <w:r w:rsidR="004E6F24" w:rsidRPr="002D1F0C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the growing number of customers in </w:t>
                            </w:r>
                            <w:r w:rsidR="00805971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the market.</w:t>
                            </w:r>
                            <w:r w:rsidRPr="002D1F0C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Furthermore, the project is expected to</w:t>
                            </w:r>
                            <w:r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 xml:space="preserve"> create </w:t>
                            </w:r>
                            <w:r w:rsidRPr="002D1F0C">
                              <w:rPr>
                                <w:rFonts w:ascii="Calibri" w:hAnsi="Calibri" w:cs="Tahoma"/>
                                <w:sz w:val="21"/>
                                <w:szCs w:val="21"/>
                              </w:rPr>
                              <w:t>employment opportunities for the people in the community.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7" o:spid="_x0000_s1026" style="position:absolute;margin-left:0;margin-top:9pt;width:240pt;height:514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" filled="f" stroked="f" strokecolor="#0a8bcc">
                <v:textbox>
                  <w:txbxContent>
                    <w:p w:rsidR="00E613C3" w:rsidRPr="00E40148" w:rsidRDefault="00E613C3" w:rsidP="008176F4">
                      <w:pPr>
                        <w:rPr>
                          <w:rFonts w:ascii="Calibri" w:hAnsi="Calibri" w:cs="Tahoma"/>
                          <w:color w:val="03467D"/>
                          <w:sz w:val="22"/>
                          <w:szCs w:val="22"/>
                        </w:rPr>
                      </w:pPr>
                      <w:r w:rsidRPr="00E40148"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2"/>
                        </w:rPr>
                        <w:t>PROJECT BENEFICIARY</w:t>
                      </w:r>
                    </w:p>
                    <w:p w:rsidR="00E613C3" w:rsidRDefault="00E613C3" w:rsidP="008176F4">
                      <w:pPr>
                        <w:rPr>
                          <w:rFonts w:ascii="Calibri" w:hAnsi="Calibri" w:cs="Tahoma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ahoma"/>
                          <w:sz w:val="22"/>
                          <w:szCs w:val="22"/>
                        </w:rPr>
                        <w:t>Charles &amp; Charlie Food Products</w:t>
                      </w:r>
                    </w:p>
                    <w:p w:rsidR="00E613C3" w:rsidRPr="00565558" w:rsidRDefault="00E613C3" w:rsidP="008176F4">
                      <w:pPr>
                        <w:rPr>
                          <w:rFonts w:ascii="Calibri" w:hAnsi="Calibri" w:cs="Tahoma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ahoma"/>
                          <w:sz w:val="22"/>
                          <w:szCs w:val="22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Calibri" w:hAnsi="Calibri" w:cs="Tahoma"/>
                          <w:sz w:val="22"/>
                          <w:szCs w:val="22"/>
                        </w:rPr>
                        <w:t>Herminigildo</w:t>
                      </w:r>
                      <w:proofErr w:type="spellEnd"/>
                      <w:r>
                        <w:rPr>
                          <w:rFonts w:ascii="Calibri" w:hAnsi="Calibri" w:cs="Tahoma"/>
                          <w:sz w:val="22"/>
                          <w:szCs w:val="22"/>
                        </w:rPr>
                        <w:t xml:space="preserve"> E. </w:t>
                      </w:r>
                      <w:proofErr w:type="spellStart"/>
                      <w:r>
                        <w:rPr>
                          <w:rFonts w:ascii="Calibri" w:hAnsi="Calibri" w:cs="Tahoma"/>
                          <w:sz w:val="22"/>
                          <w:szCs w:val="22"/>
                        </w:rPr>
                        <w:t>Acuesta</w:t>
                      </w:r>
                      <w:proofErr w:type="spellEnd"/>
                    </w:p>
                    <w:p w:rsidR="00E613C3" w:rsidRPr="00565558" w:rsidRDefault="00E613C3" w:rsidP="008176F4">
                      <w:pPr>
                        <w:rPr>
                          <w:rFonts w:ascii="Calibri" w:hAnsi="Calibri" w:cs="Tahoma"/>
                          <w:sz w:val="22"/>
                          <w:szCs w:val="22"/>
                        </w:rPr>
                      </w:pPr>
                    </w:p>
                    <w:p w:rsidR="00E613C3" w:rsidRPr="00E40148" w:rsidRDefault="00E613C3" w:rsidP="008176F4">
                      <w:pPr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2"/>
                        </w:rPr>
                      </w:pPr>
                      <w:r w:rsidRPr="00E40148"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2"/>
                        </w:rPr>
                        <w:t>PROJECT SITE</w:t>
                      </w:r>
                    </w:p>
                    <w:p w:rsidR="00E613C3" w:rsidRPr="00565558" w:rsidRDefault="00E613C3" w:rsidP="008176F4">
                      <w:pPr>
                        <w:rPr>
                          <w:rFonts w:ascii="Calibri" w:hAnsi="Calibri" w:cs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hAnsi="Calibri" w:cs="Tahoma"/>
                          <w:sz w:val="22"/>
                          <w:szCs w:val="22"/>
                        </w:rPr>
                        <w:t>Brgy</w:t>
                      </w:r>
                      <w:proofErr w:type="spellEnd"/>
                      <w:r>
                        <w:rPr>
                          <w:rFonts w:ascii="Calibri" w:hAnsi="Calibri" w:cs="Tahoma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Tahoma"/>
                          <w:sz w:val="22"/>
                          <w:szCs w:val="22"/>
                        </w:rPr>
                        <w:t>Kimos</w:t>
                      </w:r>
                      <w:proofErr w:type="spellEnd"/>
                      <w:r>
                        <w:rPr>
                          <w:rFonts w:ascii="Calibri" w:hAnsi="Calibri" w:cs="Tahoma"/>
                          <w:sz w:val="22"/>
                          <w:szCs w:val="22"/>
                        </w:rPr>
                        <w:t xml:space="preserve">, Siay, Zamboanga Sibugay </w:t>
                      </w:r>
                      <w:r w:rsidRPr="00565558">
                        <w:rPr>
                          <w:rFonts w:ascii="Calibri" w:hAnsi="Calibri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E613C3" w:rsidRPr="00565558" w:rsidRDefault="00E613C3" w:rsidP="008176F4">
                      <w:pPr>
                        <w:rPr>
                          <w:rFonts w:ascii="Calibri" w:hAnsi="Calibri" w:cs="Tahoma"/>
                          <w:sz w:val="22"/>
                          <w:szCs w:val="22"/>
                        </w:rPr>
                      </w:pPr>
                    </w:p>
                    <w:p w:rsidR="00E613C3" w:rsidRPr="00E40148" w:rsidRDefault="00E613C3" w:rsidP="008176F4">
                      <w:pPr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2"/>
                        </w:rPr>
                      </w:pPr>
                      <w:r w:rsidRPr="00E40148"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2"/>
                        </w:rPr>
                        <w:t>COST OF TECHNOLOGY INTEVENTIONS</w:t>
                      </w:r>
                    </w:p>
                    <w:p w:rsidR="00E613C3" w:rsidRPr="00565558" w:rsidRDefault="00E613C3" w:rsidP="008176F4">
                      <w:pPr>
                        <w:rPr>
                          <w:rFonts w:ascii="Calibri" w:eastAsia="Arial Unicode MS" w:hAnsi="Calibri"/>
                          <w:sz w:val="22"/>
                          <w:szCs w:val="22"/>
                        </w:rPr>
                      </w:pPr>
                      <w:r w:rsidRPr="00565558">
                        <w:rPr>
                          <w:rFonts w:ascii="Calibri" w:hAnsi="Calibri"/>
                          <w:sz w:val="22"/>
                          <w:szCs w:val="22"/>
                        </w:rPr>
                        <w:t>DOST SET-UP</w:t>
                      </w:r>
                      <w:r w:rsidRPr="00565558">
                        <w:rPr>
                          <w:rFonts w:ascii="Calibri" w:eastAsia="Arial Unicode MS" w:hAnsi="Calibri"/>
                          <w:sz w:val="22"/>
                          <w:szCs w:val="22"/>
                        </w:rPr>
                        <w:t xml:space="preserve">          </w:t>
                      </w:r>
                      <w:r w:rsidRPr="00565558">
                        <w:rPr>
                          <w:rFonts w:ascii="Calibri" w:eastAsia="Arial Unicode MS" w:hAnsi="Calibri"/>
                          <w:sz w:val="22"/>
                          <w:szCs w:val="22"/>
                        </w:rPr>
                        <w:tab/>
                      </w:r>
                      <w:r w:rsidRPr="00565558">
                        <w:rPr>
                          <w:rFonts w:ascii="Calibri" w:eastAsia="Arial Unicode MS" w:hAnsi="Calibri"/>
                          <w:dstrike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Arial Unicode MS" w:hAnsi="Calibri"/>
                          <w:sz w:val="22"/>
                          <w:szCs w:val="22"/>
                        </w:rPr>
                        <w:t xml:space="preserve"> 639</w:t>
                      </w:r>
                      <w:r w:rsidRPr="00565558">
                        <w:rPr>
                          <w:rFonts w:ascii="Calibri" w:eastAsia="Arial Unicode MS" w:hAnsi="Calibri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alibri" w:eastAsia="Arial Unicode MS" w:hAnsi="Calibri"/>
                          <w:sz w:val="22"/>
                          <w:szCs w:val="22"/>
                        </w:rPr>
                        <w:t>7</w:t>
                      </w:r>
                      <w:r w:rsidRPr="00565558">
                        <w:rPr>
                          <w:rFonts w:ascii="Calibri" w:eastAsia="Arial Unicode MS" w:hAnsi="Calibri"/>
                          <w:sz w:val="22"/>
                          <w:szCs w:val="22"/>
                        </w:rPr>
                        <w:t>00.00</w:t>
                      </w:r>
                    </w:p>
                    <w:p w:rsidR="00E613C3" w:rsidRPr="00565558" w:rsidRDefault="00E613C3" w:rsidP="008176F4">
                      <w:pPr>
                        <w:rPr>
                          <w:rFonts w:ascii="Calibri" w:hAnsi="Calibri"/>
                          <w:bCs/>
                          <w:iCs/>
                          <w:sz w:val="22"/>
                          <w:szCs w:val="22"/>
                        </w:rPr>
                      </w:pPr>
                    </w:p>
                    <w:p w:rsidR="00E613C3" w:rsidRPr="00E40148" w:rsidRDefault="00E613C3" w:rsidP="008176F4">
                      <w:pPr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2"/>
                        </w:rPr>
                      </w:pPr>
                      <w:r w:rsidRPr="00E40148"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2"/>
                        </w:rPr>
                        <w:t>PROJECT DURATION</w:t>
                      </w:r>
                    </w:p>
                    <w:p w:rsidR="00E613C3" w:rsidRDefault="00E613C3" w:rsidP="008176F4">
                      <w:pPr>
                        <w:pStyle w:val="BodyText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2016</w:t>
                      </w:r>
                      <w:r w:rsidRPr="00565558">
                        <w:rPr>
                          <w:rFonts w:ascii="Calibri" w:hAnsi="Calibri"/>
                          <w:sz w:val="22"/>
                          <w:szCs w:val="22"/>
                        </w:rPr>
                        <w:t>-20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17</w:t>
                      </w:r>
                    </w:p>
                    <w:p w:rsidR="00571EF9" w:rsidRPr="00E40148" w:rsidRDefault="00571EF9" w:rsidP="00571EF9">
                      <w:pPr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2"/>
                        </w:rPr>
                        <w:t>Refund Period</w:t>
                      </w:r>
                    </w:p>
                    <w:p w:rsidR="00571EF9" w:rsidRPr="00565558" w:rsidRDefault="005B3FBD" w:rsidP="00571EF9">
                      <w:pPr>
                        <w:pStyle w:val="BodyText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March </w:t>
                      </w:r>
                      <w:r w:rsidR="00571EF9" w:rsidRPr="00565558">
                        <w:rPr>
                          <w:rFonts w:ascii="Calibri" w:hAnsi="Calibri"/>
                          <w:sz w:val="22"/>
                          <w:szCs w:val="22"/>
                        </w:rPr>
                        <w:t>20</w:t>
                      </w:r>
                      <w:r w:rsidR="00571EF9">
                        <w:rPr>
                          <w:rFonts w:ascii="Calibri" w:hAnsi="Calibri"/>
                          <w:sz w:val="22"/>
                          <w:szCs w:val="22"/>
                        </w:rPr>
                        <w:t>17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– February 2020 + Tech.  Transfer Fee</w:t>
                      </w:r>
                    </w:p>
                    <w:p w:rsidR="00E613C3" w:rsidRPr="00E40148" w:rsidRDefault="00E613C3" w:rsidP="008176F4">
                      <w:pPr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2"/>
                        </w:rPr>
                      </w:pPr>
                      <w:r w:rsidRPr="00E40148"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2"/>
                        </w:rPr>
                        <w:t>NATURE OF PROJECT/ INDUSTRY SECTOR</w:t>
                      </w:r>
                    </w:p>
                    <w:p w:rsidR="00E613C3" w:rsidRPr="00565558" w:rsidRDefault="00E613C3" w:rsidP="008176F4">
                      <w:pPr>
                        <w:rPr>
                          <w:rFonts w:ascii="Calibri" w:hAnsi="Calibri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ahoma"/>
                          <w:sz w:val="22"/>
                          <w:szCs w:val="22"/>
                        </w:rPr>
                        <w:t>Food Processing</w:t>
                      </w:r>
                    </w:p>
                    <w:p w:rsidR="00E613C3" w:rsidRPr="00565558" w:rsidRDefault="00E613C3" w:rsidP="008176F4">
                      <w:pPr>
                        <w:rPr>
                          <w:rFonts w:ascii="Calibri" w:hAnsi="Calibri"/>
                          <w:bCs/>
                          <w:iCs/>
                          <w:sz w:val="22"/>
                          <w:szCs w:val="22"/>
                        </w:rPr>
                      </w:pPr>
                    </w:p>
                    <w:p w:rsidR="00E613C3" w:rsidRPr="00E40148" w:rsidRDefault="00E613C3" w:rsidP="008176F4">
                      <w:pPr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2"/>
                        </w:rPr>
                      </w:pPr>
                      <w:r w:rsidRPr="00E40148"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2"/>
                        </w:rPr>
                        <w:t>PROJECT DESCRIPTION</w:t>
                      </w:r>
                    </w:p>
                    <w:p w:rsidR="00E613C3" w:rsidRPr="00565558" w:rsidRDefault="00E613C3" w:rsidP="008176F4">
                      <w:pPr>
                        <w:rPr>
                          <w:rFonts w:ascii="Calibri" w:hAnsi="Calibri" w:cs="Tahoma"/>
                          <w:b/>
                          <w:sz w:val="22"/>
                          <w:szCs w:val="22"/>
                        </w:rPr>
                      </w:pPr>
                    </w:p>
                    <w:p w:rsidR="00E613C3" w:rsidRPr="001E4C9B" w:rsidRDefault="00E613C3" w:rsidP="00677799">
                      <w:pPr>
                        <w:jc w:val="both"/>
                        <w:rPr>
                          <w:rFonts w:ascii="Calibri" w:hAnsi="Calibri" w:cs="Tahoma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ahoma"/>
                          <w:sz w:val="22"/>
                          <w:szCs w:val="22"/>
                        </w:rPr>
                        <w:t xml:space="preserve">Charles &amp; Charlie Food Products </w:t>
                      </w:r>
                      <w:r w:rsidRPr="002D1F0C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is </w:t>
                      </w:r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>a DTI registered and single proprietorship type of business</w:t>
                      </w:r>
                      <w:r w:rsidRPr="002D1F0C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established in </w:t>
                      </w:r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>2005</w:t>
                      </w:r>
                      <w:r w:rsidRPr="002D1F0C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. The enterprise has steadily grown through the years and was able to corner a sizeable market for </w:t>
                      </w:r>
                      <w:proofErr w:type="spellStart"/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>calamansi</w:t>
                      </w:r>
                      <w:proofErr w:type="spellEnd"/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products</w:t>
                      </w:r>
                      <w:r w:rsidRPr="002D1F0C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in the </w:t>
                      </w:r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>Cities of Zamboanga</w:t>
                      </w:r>
                      <w:r w:rsidR="00D06064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City</w:t>
                      </w:r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>, Cebu</w:t>
                      </w:r>
                      <w:r w:rsidR="00D06064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City</w:t>
                      </w:r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, Cagayan </w:t>
                      </w:r>
                      <w:r w:rsidR="00D06064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City </w:t>
                      </w:r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and </w:t>
                      </w:r>
                      <w:proofErr w:type="spellStart"/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>Dipolog</w:t>
                      </w:r>
                      <w:proofErr w:type="spellEnd"/>
                      <w:r w:rsidR="00D06064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City</w:t>
                      </w:r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>;</w:t>
                      </w:r>
                      <w:r w:rsidRPr="002D1F0C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and the Province of Zamboanga del Sur</w:t>
                      </w:r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and Zamboanga Sibugay</w:t>
                      </w:r>
                      <w:r w:rsidRPr="002D1F0C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. </w:t>
                      </w:r>
                      <w:r w:rsidR="00BA7F9C">
                        <w:rPr>
                          <w:rFonts w:ascii="Calibri" w:hAnsi="Calibri" w:cs="Tahoma"/>
                          <w:sz w:val="21"/>
                          <w:szCs w:val="21"/>
                        </w:rPr>
                        <w:t>The firm has been into production and selling of ready-to-</w:t>
                      </w:r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drink and concentrated </w:t>
                      </w:r>
                      <w:proofErr w:type="spellStart"/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>calamnsi</w:t>
                      </w:r>
                      <w:proofErr w:type="spellEnd"/>
                      <w:r w:rsidRPr="002D1F0C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</w:t>
                      </w:r>
                      <w:r w:rsidR="00E16BC8">
                        <w:rPr>
                          <w:rFonts w:ascii="Calibri" w:hAnsi="Calibri" w:cs="Tahoma"/>
                          <w:sz w:val="21"/>
                          <w:szCs w:val="21"/>
                        </w:rPr>
                        <w:t>juice, u</w:t>
                      </w:r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sing the traditional or manual production </w:t>
                      </w:r>
                      <w:r w:rsidR="00E16BC8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operation and </w:t>
                      </w:r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>process</w:t>
                      </w:r>
                      <w:r w:rsidR="00E16BC8">
                        <w:rPr>
                          <w:rFonts w:ascii="Calibri" w:hAnsi="Calibri" w:cs="Tahoma"/>
                          <w:sz w:val="21"/>
                          <w:szCs w:val="21"/>
                        </w:rPr>
                        <w:t>es</w:t>
                      </w:r>
                      <w:r w:rsidR="00125E11">
                        <w:rPr>
                          <w:rFonts w:ascii="Calibri" w:hAnsi="Calibri" w:cs="Tahoma"/>
                          <w:sz w:val="21"/>
                          <w:szCs w:val="21"/>
                        </w:rPr>
                        <w:t>. With this</w:t>
                      </w:r>
                      <w:r w:rsidR="003A3423">
                        <w:rPr>
                          <w:rFonts w:ascii="Calibri" w:hAnsi="Calibri" w:cs="Tahoma"/>
                          <w:sz w:val="21"/>
                          <w:szCs w:val="21"/>
                        </w:rPr>
                        <w:t>, the owner</w:t>
                      </w:r>
                      <w:r w:rsidRPr="002D1F0C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intends to expand the business by </w:t>
                      </w:r>
                      <w:r w:rsidR="00125E11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mechanizing </w:t>
                      </w:r>
                      <w:r w:rsidR="003A3423">
                        <w:rPr>
                          <w:rFonts w:ascii="Calibri" w:hAnsi="Calibri" w:cs="Tahoma"/>
                          <w:sz w:val="21"/>
                          <w:szCs w:val="21"/>
                        </w:rPr>
                        <w:t>the operation</w:t>
                      </w:r>
                      <w:r w:rsidR="004E6F24">
                        <w:rPr>
                          <w:rFonts w:ascii="Calibri" w:hAnsi="Calibri" w:cs="Tahoma"/>
                          <w:sz w:val="21"/>
                          <w:szCs w:val="21"/>
                        </w:rPr>
                        <w:t>s</w:t>
                      </w:r>
                      <w:r w:rsidR="003A3423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</w:t>
                      </w:r>
                      <w:r w:rsidR="00125E11">
                        <w:rPr>
                          <w:rFonts w:ascii="Calibri" w:hAnsi="Calibri" w:cs="Tahoma"/>
                          <w:sz w:val="21"/>
                          <w:szCs w:val="21"/>
                        </w:rPr>
                        <w:t>and</w:t>
                      </w:r>
                      <w:r w:rsidR="003A3423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processes </w:t>
                      </w:r>
                      <w:r w:rsidR="001E1B4F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through upgrading the </w:t>
                      </w:r>
                      <w:r w:rsidR="00805971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equipment, </w:t>
                      </w:r>
                      <w:r w:rsidR="0038288C">
                        <w:rPr>
                          <w:rFonts w:ascii="Calibri" w:hAnsi="Calibri" w:cs="Tahoma"/>
                          <w:sz w:val="21"/>
                          <w:szCs w:val="21"/>
                        </w:rPr>
                        <w:t>ena</w:t>
                      </w:r>
                      <w:r w:rsidR="001767F6">
                        <w:rPr>
                          <w:rFonts w:ascii="Calibri" w:hAnsi="Calibri" w:cs="Tahoma"/>
                          <w:sz w:val="21"/>
                          <w:szCs w:val="21"/>
                        </w:rPr>
                        <w:t>bled to</w:t>
                      </w:r>
                      <w:r w:rsidR="00125E11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</w:t>
                      </w:r>
                      <w:r w:rsidR="001767F6">
                        <w:rPr>
                          <w:rFonts w:ascii="Calibri" w:hAnsi="Calibri" w:cs="Tahoma"/>
                          <w:sz w:val="21"/>
                          <w:szCs w:val="21"/>
                        </w:rPr>
                        <w:t>full scale the operation a</w:t>
                      </w:r>
                      <w:r w:rsidR="000E1027">
                        <w:rPr>
                          <w:rFonts w:ascii="Calibri" w:hAnsi="Calibri" w:cs="Tahoma"/>
                          <w:sz w:val="21"/>
                          <w:szCs w:val="21"/>
                        </w:rPr>
                        <w:t>nd supply</w:t>
                      </w:r>
                      <w:r w:rsidR="004E6F24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</w:t>
                      </w:r>
                      <w:r w:rsidR="00805971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of </w:t>
                      </w:r>
                      <w:r w:rsidR="004E6F24" w:rsidRPr="002D1F0C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the growing number of customers in </w:t>
                      </w:r>
                      <w:r w:rsidR="00805971">
                        <w:rPr>
                          <w:rFonts w:ascii="Calibri" w:hAnsi="Calibri" w:cs="Tahoma"/>
                          <w:sz w:val="21"/>
                          <w:szCs w:val="21"/>
                        </w:rPr>
                        <w:t>the market.</w:t>
                      </w:r>
                      <w:r w:rsidRPr="002D1F0C"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Furthermore, the project is expected to</w:t>
                      </w:r>
                      <w:r>
                        <w:rPr>
                          <w:rFonts w:ascii="Calibri" w:hAnsi="Calibri" w:cs="Tahoma"/>
                          <w:sz w:val="21"/>
                          <w:szCs w:val="21"/>
                        </w:rPr>
                        <w:t xml:space="preserve"> create </w:t>
                      </w:r>
                      <w:r w:rsidRPr="002D1F0C">
                        <w:rPr>
                          <w:rFonts w:ascii="Calibri" w:hAnsi="Calibri" w:cs="Tahoma"/>
                          <w:sz w:val="21"/>
                          <w:szCs w:val="21"/>
                        </w:rPr>
                        <w:t>employment opportunities for the people in the community.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18415</wp:posOffset>
                </wp:positionV>
                <wp:extent cx="3919220" cy="1467485"/>
                <wp:effectExtent l="0" t="0" r="0" b="0"/>
                <wp:wrapNone/>
                <wp:docPr id="452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9220" cy="146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3C3" w:rsidRPr="00E67EE3" w:rsidRDefault="00E613C3" w:rsidP="00E67EE3">
                            <w:pPr>
                              <w:jc w:val="right"/>
                              <w:rPr>
                                <w:rFonts w:ascii="Calibri" w:hAnsi="Calibri" w:cs="Tahoma"/>
                                <w:color w:val="808080"/>
                                <w:sz w:val="40"/>
                                <w:szCs w:val="40"/>
                              </w:rPr>
                            </w:pPr>
                            <w:r w:rsidRPr="00E67EE3">
                              <w:rPr>
                                <w:rFonts w:ascii="Calibri" w:hAnsi="Calibri" w:cs="Tahoma"/>
                                <w:color w:val="808080"/>
                                <w:sz w:val="40"/>
                                <w:szCs w:val="40"/>
                              </w:rPr>
                              <w:t xml:space="preserve">Upgrading the </w:t>
                            </w:r>
                            <w:proofErr w:type="spellStart"/>
                            <w:r w:rsidRPr="00E67EE3">
                              <w:rPr>
                                <w:rFonts w:ascii="Calibri" w:hAnsi="Calibri" w:cs="Tahoma"/>
                                <w:color w:val="808080"/>
                                <w:sz w:val="40"/>
                                <w:szCs w:val="40"/>
                              </w:rPr>
                              <w:t>Calamansi</w:t>
                            </w:r>
                            <w:proofErr w:type="spellEnd"/>
                            <w:r w:rsidRPr="00E67EE3">
                              <w:rPr>
                                <w:rFonts w:ascii="Calibri" w:hAnsi="Calibri" w:cs="Tahoma"/>
                                <w:color w:val="808080"/>
                                <w:sz w:val="40"/>
                                <w:szCs w:val="40"/>
                              </w:rPr>
                              <w:t xml:space="preserve"> Juice Production from </w:t>
                            </w:r>
                          </w:p>
                          <w:p w:rsidR="00E613C3" w:rsidRPr="00E67EE3" w:rsidRDefault="00E613C3" w:rsidP="008176F4">
                            <w:pPr>
                              <w:jc w:val="right"/>
                              <w:rPr>
                                <w:rFonts w:ascii="Calibri" w:hAnsi="Calibri" w:cs="Tahoma"/>
                                <w:b/>
                                <w:color w:val="0A8BCC"/>
                                <w:sz w:val="44"/>
                                <w:szCs w:val="44"/>
                              </w:rPr>
                            </w:pPr>
                            <w:r w:rsidRPr="00E67EE3">
                              <w:rPr>
                                <w:rFonts w:ascii="Calibri" w:hAnsi="Calibri" w:cs="Tahoma"/>
                                <w:b/>
                                <w:color w:val="0A8BCC"/>
                                <w:sz w:val="44"/>
                                <w:szCs w:val="44"/>
                              </w:rPr>
                              <w:t>Manual to Mechanized of Charles &amp; Charlie Food Products</w:t>
                            </w:r>
                          </w:p>
                          <w:p w:rsidR="00E613C3" w:rsidRPr="00380C71" w:rsidRDefault="00E613C3" w:rsidP="008176F4">
                            <w:pPr>
                              <w:rPr>
                                <w:szCs w:val="20"/>
                              </w:rPr>
                            </w:pPr>
                          </w:p>
                          <w:p w:rsidR="00E613C3" w:rsidRPr="003B53FE" w:rsidRDefault="00E613C3" w:rsidP="008176F4">
                            <w:pPr>
                              <w:rPr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0" o:spid="_x0000_s1027" style="position:absolute;margin-left:171pt;margin-top:1.45pt;width:308.6pt;height:115.5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" filled="f" stroked="f" strokecolor="silver">
                <v:textbox>
                  <w:txbxContent>
                    <w:p w:rsidR="00E613C3" w:rsidRPr="00E67EE3" w:rsidRDefault="00E613C3" w:rsidP="00E67EE3">
                      <w:pPr>
                        <w:jc w:val="right"/>
                        <w:rPr>
                          <w:rFonts w:ascii="Calibri" w:hAnsi="Calibri" w:cs="Tahoma"/>
                          <w:color w:val="808080"/>
                          <w:sz w:val="40"/>
                          <w:szCs w:val="40"/>
                        </w:rPr>
                      </w:pPr>
                      <w:r w:rsidRPr="00E67EE3">
                        <w:rPr>
                          <w:rFonts w:ascii="Calibri" w:hAnsi="Calibri" w:cs="Tahoma"/>
                          <w:color w:val="808080"/>
                          <w:sz w:val="40"/>
                          <w:szCs w:val="40"/>
                        </w:rPr>
                        <w:t xml:space="preserve">Upgrading the </w:t>
                      </w:r>
                      <w:proofErr w:type="spellStart"/>
                      <w:r w:rsidRPr="00E67EE3">
                        <w:rPr>
                          <w:rFonts w:ascii="Calibri" w:hAnsi="Calibri" w:cs="Tahoma"/>
                          <w:color w:val="808080"/>
                          <w:sz w:val="40"/>
                          <w:szCs w:val="40"/>
                        </w:rPr>
                        <w:t>Calamansi</w:t>
                      </w:r>
                      <w:proofErr w:type="spellEnd"/>
                      <w:r w:rsidRPr="00E67EE3">
                        <w:rPr>
                          <w:rFonts w:ascii="Calibri" w:hAnsi="Calibri" w:cs="Tahoma"/>
                          <w:color w:val="808080"/>
                          <w:sz w:val="40"/>
                          <w:szCs w:val="40"/>
                        </w:rPr>
                        <w:t xml:space="preserve"> Juice Production from </w:t>
                      </w:r>
                    </w:p>
                    <w:p w:rsidR="00E613C3" w:rsidRPr="00E67EE3" w:rsidRDefault="00E613C3" w:rsidP="008176F4">
                      <w:pPr>
                        <w:jc w:val="right"/>
                        <w:rPr>
                          <w:rFonts w:ascii="Calibri" w:hAnsi="Calibri" w:cs="Tahoma"/>
                          <w:b/>
                          <w:color w:val="0A8BCC"/>
                          <w:sz w:val="44"/>
                          <w:szCs w:val="44"/>
                        </w:rPr>
                      </w:pPr>
                      <w:r w:rsidRPr="00E67EE3">
                        <w:rPr>
                          <w:rFonts w:ascii="Calibri" w:hAnsi="Calibri" w:cs="Tahoma"/>
                          <w:b/>
                          <w:color w:val="0A8BCC"/>
                          <w:sz w:val="44"/>
                          <w:szCs w:val="44"/>
                        </w:rPr>
                        <w:t>Manual to Mechanized of Charles &amp; Charlie Food Products</w:t>
                      </w:r>
                    </w:p>
                    <w:p w:rsidR="00E613C3" w:rsidRPr="00380C71" w:rsidRDefault="00E613C3" w:rsidP="008176F4">
                      <w:pPr>
                        <w:rPr>
                          <w:szCs w:val="20"/>
                        </w:rPr>
                      </w:pPr>
                    </w:p>
                    <w:p w:rsidR="00E613C3" w:rsidRPr="003B53FE" w:rsidRDefault="00E613C3" w:rsidP="008176F4">
                      <w:pPr>
                        <w:rPr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176F4" w:rsidRDefault="001D3802">
      <w:r>
        <w:rPr>
          <w:noProof/>
          <w:lang w:val="en-PH" w:eastAsia="en-PH"/>
        </w:rPr>
        <w:drawing>
          <wp:anchor distT="0" distB="0" distL="114300" distR="114300" simplePos="0" relativeHeight="251599360" behindDoc="1" locked="0" layoutInCell="1" allowOverlap="1">
            <wp:simplePos x="0" y="0"/>
            <wp:positionH relativeFrom="column">
              <wp:posOffset>-348615</wp:posOffset>
            </wp:positionH>
            <wp:positionV relativeFrom="paragraph">
              <wp:posOffset>-327660</wp:posOffset>
            </wp:positionV>
            <wp:extent cx="6711950" cy="9655810"/>
            <wp:effectExtent l="0" t="0" r="0" b="0"/>
            <wp:wrapNone/>
            <wp:docPr id="466" name="Picture 466" descr="Templat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Template 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96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6F4" w:rsidRDefault="008176F4"/>
    <w:p w:rsidR="008176F4" w:rsidRDefault="008176F4"/>
    <w:p w:rsidR="008176F4" w:rsidRDefault="008176F4"/>
    <w:p w:rsidR="008176F4" w:rsidRDefault="008176F4"/>
    <w:p w:rsidR="008176F4" w:rsidRDefault="008176F4"/>
    <w:p w:rsidR="008176F4" w:rsidRDefault="008176F4"/>
    <w:p w:rsidR="008176F4" w:rsidRDefault="001D380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74295</wp:posOffset>
                </wp:positionV>
                <wp:extent cx="2630170" cy="2528570"/>
                <wp:effectExtent l="90170" t="85725" r="13335" b="5080"/>
                <wp:wrapNone/>
                <wp:docPr id="451" name="Rectangl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0170" cy="2528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1669AE"/>
                          </a:solidFill>
                          <a:miter lim="800000"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610D9" id="Rectangle 660" o:spid="_x0000_s1026" style="position:absolute;margin-left:251.6pt;margin-top:5.85pt;width:207.1pt;height:199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" filled="f" strokecolor="#1669ae">
                <v:shadow on="t" type="double" opacity=".5" color2="shadow add(102)" offset="-3pt,-3pt" offset2="-6pt,-6pt"/>
              </v:rect>
            </w:pict>
          </mc:Fallback>
        </mc:AlternateContent>
      </w:r>
    </w:p>
    <w:p w:rsidR="008176F4" w:rsidRDefault="001D3802">
      <w:r>
        <w:rPr>
          <w:noProof/>
          <w:lang w:val="en-PH" w:eastAsia="en-PH"/>
        </w:rPr>
        <w:drawing>
          <wp:anchor distT="0" distB="0" distL="114300" distR="114300" simplePos="0" relativeHeight="251681280" behindDoc="1" locked="0" layoutInCell="1" allowOverlap="1">
            <wp:simplePos x="0" y="0"/>
            <wp:positionH relativeFrom="column">
              <wp:posOffset>3015615</wp:posOffset>
            </wp:positionH>
            <wp:positionV relativeFrom="paragraph">
              <wp:posOffset>59690</wp:posOffset>
            </wp:positionV>
            <wp:extent cx="1642110" cy="1230630"/>
            <wp:effectExtent l="0" t="0" r="0" b="0"/>
            <wp:wrapThrough wrapText="bothSides">
              <wp:wrapPolygon edited="0">
                <wp:start x="0" y="0"/>
                <wp:lineTo x="0" y="21399"/>
                <wp:lineTo x="21299" y="21399"/>
                <wp:lineTo x="21299" y="0"/>
                <wp:lineTo x="0" y="0"/>
              </wp:wrapPolygon>
            </wp:wrapThrough>
            <wp:docPr id="772" name="Picture 772" descr="SAM_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SAM_70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82550</wp:posOffset>
                </wp:positionV>
                <wp:extent cx="2569210" cy="2569210"/>
                <wp:effectExtent l="88265" t="88265" r="9525" b="9525"/>
                <wp:wrapNone/>
                <wp:docPr id="450" name="Rectangl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9210" cy="25692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9966"/>
                          </a:solidFill>
                          <a:miter lim="800000"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30EDE" id="Rectangle 659" o:spid="_x0000_s1026" style="position:absolute;margin-left:272.45pt;margin-top:6.5pt;width:202.3pt;height:202.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" filled="f" strokecolor="#396">
                <v:shadow on="t" type="double" opacity=".5" color2="shadow add(102)" offset="-3pt,-3pt" offset2="-6pt,-6pt"/>
              </v:rect>
            </w:pict>
          </mc:Fallback>
        </mc:AlternateContent>
      </w:r>
    </w:p>
    <w:p w:rsidR="008176F4" w:rsidRDefault="008176F4"/>
    <w:p w:rsidR="008176F4" w:rsidRDefault="001D3802">
      <w:r>
        <w:rPr>
          <w:noProof/>
          <w:lang w:val="en-PH" w:eastAsia="en-PH"/>
        </w:rPr>
        <w:drawing>
          <wp:anchor distT="0" distB="0" distL="114300" distR="114300" simplePos="0" relativeHeight="251682304" behindDoc="1" locked="0" layoutInCell="1" allowOverlap="1">
            <wp:simplePos x="0" y="0"/>
            <wp:positionH relativeFrom="column">
              <wp:posOffset>4371340</wp:posOffset>
            </wp:positionH>
            <wp:positionV relativeFrom="paragraph">
              <wp:posOffset>33020</wp:posOffset>
            </wp:positionV>
            <wp:extent cx="1685290" cy="1263015"/>
            <wp:effectExtent l="0" t="0" r="0" b="0"/>
            <wp:wrapThrough wrapText="bothSides">
              <wp:wrapPolygon edited="0">
                <wp:start x="0" y="0"/>
                <wp:lineTo x="0" y="21176"/>
                <wp:lineTo x="21242" y="21176"/>
                <wp:lineTo x="21242" y="0"/>
                <wp:lineTo x="0" y="0"/>
              </wp:wrapPolygon>
            </wp:wrapThrough>
            <wp:docPr id="773" name="Picture 773" descr="SAM_7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SAM_70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6F4" w:rsidRDefault="008176F4"/>
    <w:p w:rsidR="008176F4" w:rsidRDefault="008176F4"/>
    <w:p w:rsidR="008176F4" w:rsidRDefault="008176F4"/>
    <w:p w:rsidR="008176F4" w:rsidRDefault="008176F4"/>
    <w:p w:rsidR="008176F4" w:rsidRDefault="001D3802">
      <w:r>
        <w:rPr>
          <w:noProof/>
          <w:lang w:val="en-PH" w:eastAsia="en-PH"/>
        </w:rPr>
        <w:drawing>
          <wp:anchor distT="0" distB="0" distL="114300" distR="114300" simplePos="0" relativeHeight="251683328" behindDoc="1" locked="0" layoutInCell="1" allowOverlap="1">
            <wp:simplePos x="0" y="0"/>
            <wp:positionH relativeFrom="column">
              <wp:posOffset>3231515</wp:posOffset>
            </wp:positionH>
            <wp:positionV relativeFrom="paragraph">
              <wp:posOffset>42545</wp:posOffset>
            </wp:positionV>
            <wp:extent cx="1426210" cy="1068705"/>
            <wp:effectExtent l="0" t="0" r="0" b="0"/>
            <wp:wrapThrough wrapText="bothSides">
              <wp:wrapPolygon edited="0">
                <wp:start x="0" y="0"/>
                <wp:lineTo x="0" y="21176"/>
                <wp:lineTo x="21350" y="21176"/>
                <wp:lineTo x="21350" y="0"/>
                <wp:lineTo x="0" y="0"/>
              </wp:wrapPolygon>
            </wp:wrapThrough>
            <wp:docPr id="774" name="Picture 774" descr="SAM_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SAM_70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6F4" w:rsidRDefault="008176F4"/>
    <w:p w:rsidR="008176F4" w:rsidRDefault="008176F4"/>
    <w:p w:rsidR="008176F4" w:rsidRDefault="008176F4"/>
    <w:p w:rsidR="008176F4" w:rsidRDefault="008176F4"/>
    <w:p w:rsidR="008176F4" w:rsidRDefault="008176F4"/>
    <w:p w:rsidR="008176F4" w:rsidRDefault="008176F4"/>
    <w:p w:rsidR="008176F4" w:rsidRDefault="008176F4"/>
    <w:p w:rsidR="008176F4" w:rsidRDefault="001D380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33020</wp:posOffset>
                </wp:positionV>
                <wp:extent cx="2990850" cy="3943350"/>
                <wp:effectExtent l="0" t="0" r="0" b="0"/>
                <wp:wrapNone/>
                <wp:docPr id="449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0" cy="394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3C3" w:rsidRPr="00E40148" w:rsidRDefault="00E613C3" w:rsidP="008176F4">
                            <w:pPr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0"/>
                              </w:rPr>
                            </w:pPr>
                            <w:r w:rsidRPr="00E40148"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0"/>
                              </w:rPr>
                              <w:t xml:space="preserve">PROJECT STATUS/OUTPUT/IMPACT </w:t>
                            </w:r>
                          </w:p>
                          <w:p w:rsidR="00E613C3" w:rsidRDefault="00E613C3" w:rsidP="008176F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360"/>
                              </w:tabs>
                              <w:ind w:left="360"/>
                              <w:jc w:val="both"/>
                              <w:rPr>
                                <w:rFonts w:ascii="Calibri" w:hAnsi="Calibri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Cs/>
                                <w:sz w:val="20"/>
                                <w:szCs w:val="20"/>
                              </w:rPr>
                              <w:t xml:space="preserve">Established and completed the construction of new production </w:t>
                            </w:r>
                            <w:r w:rsidRPr="00565558">
                              <w:rPr>
                                <w:rFonts w:ascii="Calibri" w:hAnsi="Calibri" w:cs="Tahoma"/>
                                <w:bCs/>
                                <w:sz w:val="20"/>
                                <w:szCs w:val="20"/>
                              </w:rPr>
                              <w:t>building</w:t>
                            </w:r>
                            <w:r w:rsidRPr="00565558">
                              <w:rPr>
                                <w:rFonts w:ascii="Calibri" w:hAnsi="Calibri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Tahoma"/>
                                <w:sz w:val="20"/>
                                <w:szCs w:val="20"/>
                              </w:rPr>
                              <w:t xml:space="preserve">for the operation and house of the </w:t>
                            </w:r>
                            <w:r w:rsidRPr="00565558">
                              <w:rPr>
                                <w:rFonts w:ascii="Calibri" w:hAnsi="Calibri" w:cs="Tahoma"/>
                                <w:sz w:val="20"/>
                                <w:szCs w:val="20"/>
                              </w:rPr>
                              <w:t>equipment</w:t>
                            </w:r>
                            <w:r>
                              <w:rPr>
                                <w:rFonts w:ascii="Calibri" w:hAnsi="Calibri" w:cs="Tahoma"/>
                                <w:sz w:val="20"/>
                                <w:szCs w:val="20"/>
                              </w:rPr>
                              <w:t xml:space="preserve"> as part of the </w:t>
                            </w:r>
                            <w:r w:rsidRPr="00565558">
                              <w:rPr>
                                <w:rFonts w:ascii="Calibri" w:hAnsi="Calibri" w:cs="Tahoma"/>
                                <w:bCs/>
                                <w:sz w:val="20"/>
                                <w:szCs w:val="20"/>
                              </w:rPr>
                              <w:t>beneficiary’s counterpart to t</w:t>
                            </w:r>
                            <w:r w:rsidR="003A7F7E">
                              <w:rPr>
                                <w:rFonts w:ascii="Calibri" w:hAnsi="Calibri" w:cs="Tahoma"/>
                                <w:bCs/>
                                <w:sz w:val="20"/>
                                <w:szCs w:val="20"/>
                              </w:rPr>
                              <w:t>he project;</w:t>
                            </w:r>
                          </w:p>
                          <w:p w:rsidR="00E613C3" w:rsidRDefault="00E613C3" w:rsidP="008176F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360"/>
                              </w:tabs>
                              <w:ind w:left="360"/>
                              <w:jc w:val="both"/>
                              <w:rPr>
                                <w:rFonts w:ascii="Calibri" w:hAnsi="Calibri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Cs/>
                                <w:sz w:val="20"/>
                                <w:szCs w:val="20"/>
                              </w:rPr>
                              <w:t>Mechanized the juice extraction process resulted to reduction of processing time from 4 hours to 1 hour with 200</w:t>
                            </w:r>
                            <w:r w:rsidR="003A7F7E">
                              <w:rPr>
                                <w:rFonts w:ascii="Calibri" w:hAnsi="Calibri" w:cs="Tahoma"/>
                                <w:bCs/>
                                <w:sz w:val="20"/>
                                <w:szCs w:val="20"/>
                              </w:rPr>
                              <w:t>kgs capacity extracted per hour;</w:t>
                            </w:r>
                          </w:p>
                          <w:p w:rsidR="003A7F7E" w:rsidRDefault="003A7F7E" w:rsidP="008176F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360"/>
                              </w:tabs>
                              <w:ind w:left="360"/>
                              <w:jc w:val="both"/>
                              <w:rPr>
                                <w:rFonts w:ascii="Calibri" w:hAnsi="Calibri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Cs/>
                                <w:sz w:val="20"/>
                                <w:szCs w:val="20"/>
                              </w:rPr>
                              <w:t>Attained product consistency thru mechanization of the process;</w:t>
                            </w:r>
                          </w:p>
                          <w:p w:rsidR="00E613C3" w:rsidRPr="00B72DFC" w:rsidRDefault="00026138" w:rsidP="008176F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360"/>
                              </w:tabs>
                              <w:ind w:left="360"/>
                              <w:jc w:val="both"/>
                              <w:rPr>
                                <w:rFonts w:ascii="Calibri" w:hAnsi="Calibri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Cs/>
                                <w:sz w:val="20"/>
                                <w:szCs w:val="20"/>
                              </w:rPr>
                              <w:t>Provide the appropriate and customized packaging materials that is suitable for juice preservation and more attractive to the customers</w:t>
                            </w:r>
                            <w:r w:rsidR="003A7F7E">
                              <w:rPr>
                                <w:rFonts w:ascii="Calibri" w:hAnsi="Calibri" w:cs="Tahoma"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613C3" w:rsidRPr="00D0684F" w:rsidRDefault="001C5E7C" w:rsidP="008176F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36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ascii="Calibri" w:hAnsi="Calibri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Increased volume of production </w:t>
                            </w:r>
                            <w:r w:rsidR="00C9147C">
                              <w:rPr>
                                <w:rFonts w:ascii="Calibri" w:hAnsi="Calibri" w:cs="Tahoma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by 48%, from 86,000 bottles of ready-to-drink juice to 128,00 bottles)</w:t>
                            </w:r>
                            <w:r w:rsidR="006B05F7">
                              <w:rPr>
                                <w:rFonts w:ascii="Calibri" w:hAnsi="Calibri" w:cs="Tahoma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 and</w:t>
                            </w:r>
                          </w:p>
                          <w:p w:rsidR="00E613C3" w:rsidRDefault="00E613C3" w:rsidP="008176F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360"/>
                                <w:tab w:val="num" w:pos="54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ascii="Calibri" w:hAnsi="Calibri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z w:val="20"/>
                                <w:szCs w:val="20"/>
                              </w:rPr>
                              <w:t>Created an additional of 5 employments,</w:t>
                            </w:r>
                            <w:r w:rsidRPr="00B72DFC">
                              <w:rPr>
                                <w:rFonts w:ascii="Calibri" w:hAnsi="Calibri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0211">
                              <w:rPr>
                                <w:rFonts w:ascii="Calibri" w:hAnsi="Calibri" w:cs="Tahoma"/>
                                <w:sz w:val="20"/>
                                <w:szCs w:val="20"/>
                              </w:rPr>
                              <w:t>a total of 14 job</w:t>
                            </w:r>
                            <w:r>
                              <w:rPr>
                                <w:rFonts w:ascii="Calibri" w:hAnsi="Calibri" w:cs="Tahoma"/>
                                <w:sz w:val="20"/>
                                <w:szCs w:val="20"/>
                              </w:rPr>
                              <w:t xml:space="preserve"> opportunities for the people in the community. </w:t>
                            </w:r>
                          </w:p>
                          <w:p w:rsidR="00E613C3" w:rsidRPr="00565558" w:rsidRDefault="00E613C3" w:rsidP="008176F4">
                            <w:pPr>
                              <w:widowControl w:val="0"/>
                              <w:suppressAutoHyphens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  <w:p w:rsidR="00E613C3" w:rsidRPr="00565558" w:rsidRDefault="00E613C3" w:rsidP="008176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8" o:spid="_x0000_s1028" style="position:absolute;margin-left:243.75pt;margin-top:2.6pt;width:235.5pt;height:310.5pt;z-index:-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" filled="f" stroked="f" strokecolor="silver">
                <v:textbox>
                  <w:txbxContent>
                    <w:p w:rsidR="00E613C3" w:rsidRPr="00E40148" w:rsidRDefault="00E613C3" w:rsidP="008176F4">
                      <w:pPr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0"/>
                        </w:rPr>
                      </w:pPr>
                      <w:r w:rsidRPr="00E40148"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0"/>
                        </w:rPr>
                        <w:t xml:space="preserve">PROJECT STATUS/OUTPUT/IMPACT </w:t>
                      </w:r>
                    </w:p>
                    <w:p w:rsidR="00E613C3" w:rsidRDefault="00E613C3" w:rsidP="008176F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360"/>
                        </w:tabs>
                        <w:ind w:left="360"/>
                        <w:jc w:val="both"/>
                        <w:rPr>
                          <w:rFonts w:ascii="Calibri" w:hAnsi="Calibri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bCs/>
                          <w:sz w:val="20"/>
                          <w:szCs w:val="20"/>
                        </w:rPr>
                        <w:t xml:space="preserve">Established and completed the construction of new production </w:t>
                      </w:r>
                      <w:r w:rsidRPr="00565558">
                        <w:rPr>
                          <w:rFonts w:ascii="Calibri" w:hAnsi="Calibri" w:cs="Tahoma"/>
                          <w:bCs/>
                          <w:sz w:val="20"/>
                          <w:szCs w:val="20"/>
                        </w:rPr>
                        <w:t>building</w:t>
                      </w:r>
                      <w:r w:rsidRPr="00565558">
                        <w:rPr>
                          <w:rFonts w:ascii="Calibri" w:hAnsi="Calibri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Tahoma"/>
                          <w:sz w:val="20"/>
                          <w:szCs w:val="20"/>
                        </w:rPr>
                        <w:t xml:space="preserve">for the operation and house of the </w:t>
                      </w:r>
                      <w:r w:rsidRPr="00565558">
                        <w:rPr>
                          <w:rFonts w:ascii="Calibri" w:hAnsi="Calibri" w:cs="Tahoma"/>
                          <w:sz w:val="20"/>
                          <w:szCs w:val="20"/>
                        </w:rPr>
                        <w:t>equipment</w:t>
                      </w:r>
                      <w:r>
                        <w:rPr>
                          <w:rFonts w:ascii="Calibri" w:hAnsi="Calibri" w:cs="Tahoma"/>
                          <w:sz w:val="20"/>
                          <w:szCs w:val="20"/>
                        </w:rPr>
                        <w:t xml:space="preserve"> as part of the </w:t>
                      </w:r>
                      <w:r w:rsidRPr="00565558">
                        <w:rPr>
                          <w:rFonts w:ascii="Calibri" w:hAnsi="Calibri" w:cs="Tahoma"/>
                          <w:bCs/>
                          <w:sz w:val="20"/>
                          <w:szCs w:val="20"/>
                        </w:rPr>
                        <w:t>beneficiary’s counterpart to t</w:t>
                      </w:r>
                      <w:r w:rsidR="003A7F7E">
                        <w:rPr>
                          <w:rFonts w:ascii="Calibri" w:hAnsi="Calibri" w:cs="Tahoma"/>
                          <w:bCs/>
                          <w:sz w:val="20"/>
                          <w:szCs w:val="20"/>
                        </w:rPr>
                        <w:t>he project;</w:t>
                      </w:r>
                    </w:p>
                    <w:p w:rsidR="00E613C3" w:rsidRDefault="00E613C3" w:rsidP="008176F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360"/>
                        </w:tabs>
                        <w:ind w:left="360"/>
                        <w:jc w:val="both"/>
                        <w:rPr>
                          <w:rFonts w:ascii="Calibri" w:hAnsi="Calibri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bCs/>
                          <w:sz w:val="20"/>
                          <w:szCs w:val="20"/>
                        </w:rPr>
                        <w:t>Mechanized the juice extraction process resulted to reduction of processing time from 4 hours to 1 hour with 200</w:t>
                      </w:r>
                      <w:r w:rsidR="003A7F7E">
                        <w:rPr>
                          <w:rFonts w:ascii="Calibri" w:hAnsi="Calibri" w:cs="Tahoma"/>
                          <w:bCs/>
                          <w:sz w:val="20"/>
                          <w:szCs w:val="20"/>
                        </w:rPr>
                        <w:t>kgs capacity extracted per hour;</w:t>
                      </w:r>
                    </w:p>
                    <w:p w:rsidR="003A7F7E" w:rsidRDefault="003A7F7E" w:rsidP="008176F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360"/>
                        </w:tabs>
                        <w:ind w:left="360"/>
                        <w:jc w:val="both"/>
                        <w:rPr>
                          <w:rFonts w:ascii="Calibri" w:hAnsi="Calibri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bCs/>
                          <w:sz w:val="20"/>
                          <w:szCs w:val="20"/>
                        </w:rPr>
                        <w:t>Attained product consistency thru mechanization of the process;</w:t>
                      </w:r>
                    </w:p>
                    <w:p w:rsidR="00E613C3" w:rsidRPr="00B72DFC" w:rsidRDefault="00026138" w:rsidP="008176F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360"/>
                        </w:tabs>
                        <w:ind w:left="360"/>
                        <w:jc w:val="both"/>
                        <w:rPr>
                          <w:rFonts w:ascii="Calibri" w:hAnsi="Calibri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bCs/>
                          <w:sz w:val="20"/>
                          <w:szCs w:val="20"/>
                        </w:rPr>
                        <w:t>Provide the appropriate and customized packaging materials that is suitable for juice preservation and more attractive to the customers</w:t>
                      </w:r>
                      <w:r w:rsidR="003A7F7E">
                        <w:rPr>
                          <w:rFonts w:ascii="Calibri" w:hAnsi="Calibri" w:cs="Tahoma"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:rsidR="00E613C3" w:rsidRPr="00D0684F" w:rsidRDefault="001C5E7C" w:rsidP="008176F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36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ascii="Calibri" w:hAnsi="Calibri" w:cs="Tahom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bCs/>
                          <w:color w:val="000000"/>
                          <w:sz w:val="20"/>
                          <w:szCs w:val="20"/>
                        </w:rPr>
                        <w:t xml:space="preserve">Increased volume of production </w:t>
                      </w:r>
                      <w:r w:rsidR="00C9147C">
                        <w:rPr>
                          <w:rFonts w:ascii="Calibri" w:hAnsi="Calibri" w:cs="Tahoma"/>
                          <w:bCs/>
                          <w:color w:val="000000"/>
                          <w:sz w:val="20"/>
                          <w:szCs w:val="20"/>
                        </w:rPr>
                        <w:t>by 48%, from 86,000 bottles of ready-to-drink juice to 128,00 bottles)</w:t>
                      </w:r>
                      <w:r w:rsidR="006B05F7">
                        <w:rPr>
                          <w:rFonts w:ascii="Calibri" w:hAnsi="Calibri" w:cs="Tahoma"/>
                          <w:bCs/>
                          <w:color w:val="000000"/>
                          <w:sz w:val="20"/>
                          <w:szCs w:val="20"/>
                        </w:rPr>
                        <w:t>; and</w:t>
                      </w:r>
                    </w:p>
                    <w:p w:rsidR="00E613C3" w:rsidRDefault="00E613C3" w:rsidP="008176F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360"/>
                          <w:tab w:val="num" w:pos="54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ascii="Calibri" w:hAnsi="Calibri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sz w:val="20"/>
                          <w:szCs w:val="20"/>
                        </w:rPr>
                        <w:t>Created an additional of 5 employments,</w:t>
                      </w:r>
                      <w:r w:rsidRPr="00B72DFC">
                        <w:rPr>
                          <w:rFonts w:ascii="Calibri" w:hAnsi="Calibri" w:cs="Tahoma"/>
                          <w:sz w:val="20"/>
                          <w:szCs w:val="20"/>
                        </w:rPr>
                        <w:t xml:space="preserve"> </w:t>
                      </w:r>
                      <w:r w:rsidR="00310211">
                        <w:rPr>
                          <w:rFonts w:ascii="Calibri" w:hAnsi="Calibri" w:cs="Tahoma"/>
                          <w:sz w:val="20"/>
                          <w:szCs w:val="20"/>
                        </w:rPr>
                        <w:t>a total of 14 job</w:t>
                      </w:r>
                      <w:r>
                        <w:rPr>
                          <w:rFonts w:ascii="Calibri" w:hAnsi="Calibri" w:cs="Tahoma"/>
                          <w:sz w:val="20"/>
                          <w:szCs w:val="20"/>
                        </w:rPr>
                        <w:t xml:space="preserve"> opportunities for the people in the community. </w:t>
                      </w:r>
                    </w:p>
                    <w:p w:rsidR="00E613C3" w:rsidRPr="00565558" w:rsidRDefault="00E613C3" w:rsidP="008176F4">
                      <w:pPr>
                        <w:widowControl w:val="0"/>
                        <w:suppressAutoHyphens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  <w:p w:rsidR="00E613C3" w:rsidRPr="00565558" w:rsidRDefault="00E613C3" w:rsidP="008176F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176F4" w:rsidRDefault="008176F4"/>
    <w:p w:rsidR="008176F4" w:rsidRDefault="008176F4"/>
    <w:p w:rsidR="008176F4" w:rsidRDefault="008176F4"/>
    <w:p w:rsidR="008176F4" w:rsidRDefault="008176F4"/>
    <w:p w:rsidR="008176F4" w:rsidRDefault="008176F4"/>
    <w:p w:rsidR="008176F4" w:rsidRDefault="008176F4"/>
    <w:p w:rsidR="008176F4" w:rsidRDefault="008176F4"/>
    <w:p w:rsidR="008176F4" w:rsidRDefault="008176F4"/>
    <w:p w:rsidR="008176F4" w:rsidRDefault="008176F4"/>
    <w:p w:rsidR="008176F4" w:rsidRDefault="008176F4"/>
    <w:p w:rsidR="008176F4" w:rsidRDefault="008176F4"/>
    <w:p w:rsidR="008176F4" w:rsidRDefault="008176F4"/>
    <w:p w:rsidR="008176F4" w:rsidRDefault="008176F4"/>
    <w:p w:rsidR="008176F4" w:rsidRDefault="00BD4C2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2432" behindDoc="1" locked="0" layoutInCell="1" allowOverlap="1" wp14:anchorId="1FBD1362" wp14:editId="339D4C40">
                <wp:simplePos x="0" y="0"/>
                <wp:positionH relativeFrom="column">
                  <wp:posOffset>-3810</wp:posOffset>
                </wp:positionH>
                <wp:positionV relativeFrom="paragraph">
                  <wp:posOffset>182880</wp:posOffset>
                </wp:positionV>
                <wp:extent cx="2971800" cy="1943100"/>
                <wp:effectExtent l="0" t="3175" r="3810" b="0"/>
                <wp:wrapNone/>
                <wp:docPr id="63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3C3" w:rsidRPr="00E40148" w:rsidRDefault="00E613C3" w:rsidP="008176F4">
                            <w:pPr>
                              <w:rPr>
                                <w:rFonts w:ascii="Calibri" w:hAnsi="Calibri"/>
                                <w:b/>
                                <w:color w:val="03467D"/>
                                <w:sz w:val="22"/>
                                <w:szCs w:val="20"/>
                              </w:rPr>
                            </w:pPr>
                            <w:r w:rsidRPr="00E40148">
                              <w:rPr>
                                <w:rFonts w:ascii="Calibri" w:hAnsi="Calibri"/>
                                <w:b/>
                                <w:color w:val="03467D"/>
                                <w:sz w:val="22"/>
                                <w:szCs w:val="20"/>
                              </w:rPr>
                              <w:t>TECHNOLOGY INTERVENTIONS</w:t>
                            </w:r>
                          </w:p>
                          <w:p w:rsidR="00E613C3" w:rsidRPr="00565558" w:rsidRDefault="00E613C3" w:rsidP="008176F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jc w:val="both"/>
                              <w:rPr>
                                <w:rFonts w:ascii="Calibri" w:hAnsi="Calibri" w:cs="Tahoma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z w:val="20"/>
                                <w:szCs w:val="20"/>
                              </w:rPr>
                              <w:t xml:space="preserve">System improvement - upgrade business operation thru acquisition and utilization of </w:t>
                            </w:r>
                            <w:proofErr w:type="spellStart"/>
                            <w:r>
                              <w:rPr>
                                <w:rFonts w:ascii="Calibri" w:hAnsi="Calibri" w:cs="Tahoma"/>
                                <w:sz w:val="20"/>
                                <w:szCs w:val="20"/>
                              </w:rPr>
                              <w:t>calamansi</w:t>
                            </w:r>
                            <w:proofErr w:type="spellEnd"/>
                            <w:r>
                              <w:rPr>
                                <w:rFonts w:ascii="Calibri" w:hAnsi="Calibri" w:cs="Tahoma"/>
                                <w:sz w:val="20"/>
                                <w:szCs w:val="20"/>
                              </w:rPr>
                              <w:t xml:space="preserve"> processing facility.</w:t>
                            </w:r>
                          </w:p>
                          <w:p w:rsidR="00E613C3" w:rsidRPr="00565558" w:rsidRDefault="00E613C3" w:rsidP="008176F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jc w:val="both"/>
                              <w:rPr>
                                <w:rFonts w:ascii="Calibri" w:hAnsi="Calibri" w:cs="Tahoma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z w:val="20"/>
                                <w:szCs w:val="20"/>
                              </w:rPr>
                              <w:t>Process improvement - improvement of overall production operations which include production process and technical consultancy on proper plant lay-outing</w:t>
                            </w:r>
                          </w:p>
                          <w:p w:rsidR="00E613C3" w:rsidRPr="00565558" w:rsidRDefault="00E613C3" w:rsidP="008176F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  <w:tab w:val="left" w:pos="1440"/>
                              </w:tabs>
                              <w:ind w:left="360"/>
                              <w:jc w:val="both"/>
                              <w:rPr>
                                <w:rFonts w:ascii="Calibri" w:hAnsi="Calibri" w:cs="Tahoma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z w:val="20"/>
                                <w:szCs w:val="20"/>
                              </w:rPr>
                              <w:t>Manpower development - productivity improvement of workers through provision of trainings GMP, BSH and the operation and maintenance of the new equipment.</w:t>
                            </w:r>
                          </w:p>
                          <w:p w:rsidR="00E613C3" w:rsidRPr="00565558" w:rsidRDefault="00E613C3" w:rsidP="008176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D1362" id="Rectangle 469" o:spid="_x0000_s1029" style="position:absolute;margin-left:-.3pt;margin-top:14.4pt;width:234pt;height:153pt;z-index:-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" filled="f" stroked="f" strokecolor="silver">
                <v:textbox>
                  <w:txbxContent>
                    <w:p w:rsidR="00E613C3" w:rsidRPr="00E40148" w:rsidRDefault="00E613C3" w:rsidP="008176F4">
                      <w:pPr>
                        <w:rPr>
                          <w:rFonts w:ascii="Calibri" w:hAnsi="Calibri"/>
                          <w:b/>
                          <w:color w:val="03467D"/>
                          <w:sz w:val="22"/>
                          <w:szCs w:val="20"/>
                        </w:rPr>
                      </w:pPr>
                      <w:r w:rsidRPr="00E40148">
                        <w:rPr>
                          <w:rFonts w:ascii="Calibri" w:hAnsi="Calibri"/>
                          <w:b/>
                          <w:color w:val="03467D"/>
                          <w:sz w:val="22"/>
                          <w:szCs w:val="20"/>
                        </w:rPr>
                        <w:t>TECHNOLOGY INTERVENTIONS</w:t>
                      </w:r>
                    </w:p>
                    <w:p w:rsidR="00E613C3" w:rsidRPr="00565558" w:rsidRDefault="00E613C3" w:rsidP="008176F4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jc w:val="both"/>
                        <w:rPr>
                          <w:rFonts w:ascii="Calibri" w:hAnsi="Calibri" w:cs="Tahoma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sz w:val="20"/>
                          <w:szCs w:val="20"/>
                        </w:rPr>
                        <w:t xml:space="preserve">System improvement - upgrade business operation thru acquisition and utilization of </w:t>
                      </w:r>
                      <w:proofErr w:type="spellStart"/>
                      <w:r>
                        <w:rPr>
                          <w:rFonts w:ascii="Calibri" w:hAnsi="Calibri" w:cs="Tahoma"/>
                          <w:sz w:val="20"/>
                          <w:szCs w:val="20"/>
                        </w:rPr>
                        <w:t>calamansi</w:t>
                      </w:r>
                      <w:proofErr w:type="spellEnd"/>
                      <w:r>
                        <w:rPr>
                          <w:rFonts w:ascii="Calibri" w:hAnsi="Calibri" w:cs="Tahoma"/>
                          <w:sz w:val="20"/>
                          <w:szCs w:val="20"/>
                        </w:rPr>
                        <w:t xml:space="preserve"> processing facility.</w:t>
                      </w:r>
                    </w:p>
                    <w:p w:rsidR="00E613C3" w:rsidRPr="00565558" w:rsidRDefault="00E613C3" w:rsidP="008176F4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jc w:val="both"/>
                        <w:rPr>
                          <w:rFonts w:ascii="Calibri" w:hAnsi="Calibri" w:cs="Tahoma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sz w:val="20"/>
                          <w:szCs w:val="20"/>
                        </w:rPr>
                        <w:t>Process improvement - improvement of overall production operations which include production process and technical consultancy on proper plant lay-outing</w:t>
                      </w:r>
                    </w:p>
                    <w:p w:rsidR="00E613C3" w:rsidRPr="00565558" w:rsidRDefault="00E613C3" w:rsidP="008176F4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  <w:tab w:val="left" w:pos="1440"/>
                        </w:tabs>
                        <w:ind w:left="360"/>
                        <w:jc w:val="both"/>
                        <w:rPr>
                          <w:rFonts w:ascii="Calibri" w:hAnsi="Calibri" w:cs="Tahoma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sz w:val="20"/>
                          <w:szCs w:val="20"/>
                        </w:rPr>
                        <w:t>Manpower development - productivity improvement of workers through provision of trainings GMP, BSH and the operation and maintenance of the new equipment.</w:t>
                      </w:r>
                    </w:p>
                    <w:p w:rsidR="00E613C3" w:rsidRPr="00565558" w:rsidRDefault="00E613C3" w:rsidP="008176F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176F4" w:rsidRDefault="008176F4"/>
    <w:p w:rsidR="008176F4" w:rsidRDefault="008176F4"/>
    <w:p w:rsidR="008176F4" w:rsidRDefault="008176F4"/>
    <w:p w:rsidR="008176F4" w:rsidRDefault="00701E6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229F541" wp14:editId="4EB2BAFE">
                <wp:simplePos x="0" y="0"/>
                <wp:positionH relativeFrom="column">
                  <wp:posOffset>2977515</wp:posOffset>
                </wp:positionH>
                <wp:positionV relativeFrom="paragraph">
                  <wp:posOffset>10795</wp:posOffset>
                </wp:positionV>
                <wp:extent cx="3038475" cy="2216785"/>
                <wp:effectExtent l="0" t="0" r="0" b="0"/>
                <wp:wrapNone/>
                <wp:docPr id="448" name="Text Box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1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725" w:rsidRDefault="002F4725" w:rsidP="002F4725">
                            <w:pPr>
                              <w:widowControl w:val="0"/>
                              <w:suppressAutoHyphens/>
                              <w:jc w:val="both"/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/>
                                <w:color w:val="03467D"/>
                                <w:sz w:val="22"/>
                                <w:szCs w:val="20"/>
                              </w:rPr>
                              <w:t xml:space="preserve">  LIST OF EQUIPMENTS PROVIDED</w:t>
                            </w:r>
                          </w:p>
                          <w:p w:rsidR="002F4725" w:rsidRPr="009E5AD6" w:rsidRDefault="002F4725" w:rsidP="002F4725">
                            <w:pPr>
                              <w:widowControl w:val="0"/>
                              <w:suppressAutoHyphens/>
                              <w:jc w:val="both"/>
                              <w:rPr>
                                <w:rFonts w:ascii="Calibri" w:hAnsi="Calibri" w:cs="Tahoma"/>
                                <w:color w:val="03467D"/>
                                <w:sz w:val="12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5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18"/>
                              <w:gridCol w:w="2223"/>
                              <w:gridCol w:w="1386"/>
                            </w:tblGrid>
                            <w:tr w:rsidR="002F4725" w:rsidRPr="00231DEB" w:rsidTr="00231DEB">
                              <w:tc>
                                <w:tcPr>
                                  <w:tcW w:w="851" w:type="dxa"/>
                                  <w:shd w:val="clear" w:color="auto" w:fill="auto"/>
                                </w:tcPr>
                                <w:p w:rsidR="002F4725" w:rsidRPr="00231DEB" w:rsidRDefault="002F4725" w:rsidP="00231DEB">
                                  <w:pPr>
                                    <w:widowControl w:val="0"/>
                                    <w:suppressAutoHyphens/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31DEB">
                                    <w:rPr>
                                      <w:rFonts w:ascii="Calibri" w:hAnsi="Calibri" w:cs="Tahoma"/>
                                      <w:b/>
                                      <w:sz w:val="22"/>
                                      <w:szCs w:val="22"/>
                                    </w:rPr>
                                    <w:t>Qty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08" w:type="dxa"/>
                                  <w:shd w:val="clear" w:color="auto" w:fill="auto"/>
                                </w:tcPr>
                                <w:p w:rsidR="002F4725" w:rsidRPr="00231DEB" w:rsidRDefault="002F4725" w:rsidP="00231DEB">
                                  <w:pPr>
                                    <w:widowControl w:val="0"/>
                                    <w:suppressAutoHyphens/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231DEB">
                                    <w:rPr>
                                      <w:rFonts w:ascii="Calibri" w:hAnsi="Calibri" w:cs="Tahoma"/>
                                      <w:b/>
                                      <w:sz w:val="22"/>
                                      <w:szCs w:val="22"/>
                                    </w:rPr>
                                    <w:t>Equipment</w:t>
                                  </w:r>
                                  <w:r>
                                    <w:rPr>
                                      <w:rFonts w:ascii="Calibri" w:hAnsi="Calibri" w:cs="Tahoma"/>
                                      <w:b/>
                                      <w:sz w:val="22"/>
                                      <w:szCs w:val="22"/>
                                    </w:rPr>
                                    <w:t>/Packaging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shd w:val="clear" w:color="auto" w:fill="auto"/>
                                </w:tcPr>
                                <w:p w:rsidR="002F4725" w:rsidRPr="00231DEB" w:rsidRDefault="002F4725" w:rsidP="00231DEB">
                                  <w:pPr>
                                    <w:widowControl w:val="0"/>
                                    <w:suppressAutoHyphens/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231DEB">
                                    <w:rPr>
                                      <w:rFonts w:ascii="Calibri" w:hAnsi="Calibri" w:cs="Tahoma"/>
                                      <w:b/>
                                      <w:sz w:val="22"/>
                                      <w:szCs w:val="22"/>
                                    </w:rPr>
                                    <w:t>Specification</w:t>
                                  </w:r>
                                </w:p>
                              </w:tc>
                            </w:tr>
                            <w:tr w:rsidR="002F4725" w:rsidRPr="00231DEB" w:rsidTr="00231DEB">
                              <w:tc>
                                <w:tcPr>
                                  <w:tcW w:w="851" w:type="dxa"/>
                                  <w:shd w:val="clear" w:color="auto" w:fill="auto"/>
                                </w:tcPr>
                                <w:p w:rsidR="002F4725" w:rsidRPr="008773A6" w:rsidRDefault="002F4725" w:rsidP="00231DEB">
                                  <w:pPr>
                                    <w:widowControl w:val="0"/>
                                    <w:suppressAutoHyphens/>
                                    <w:jc w:val="both"/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</w:pPr>
                                  <w:r w:rsidRPr="008773A6"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  <w:t>1 unit</w:t>
                                  </w:r>
                                </w:p>
                              </w:tc>
                              <w:tc>
                                <w:tcPr>
                                  <w:tcW w:w="2008" w:type="dxa"/>
                                  <w:shd w:val="clear" w:color="auto" w:fill="auto"/>
                                </w:tcPr>
                                <w:p w:rsidR="002F4725" w:rsidRPr="008773A6" w:rsidRDefault="002F4725" w:rsidP="00231DEB">
                                  <w:pPr>
                                    <w:widowControl w:val="0"/>
                                    <w:suppressAutoHyphens/>
                                    <w:jc w:val="both"/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8773A6"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  <w:t>Calamansi</w:t>
                                  </w:r>
                                  <w:proofErr w:type="spellEnd"/>
                                  <w:r w:rsidRPr="008773A6"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  <w:t xml:space="preserve"> Extractor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shd w:val="clear" w:color="auto" w:fill="auto"/>
                                </w:tcPr>
                                <w:p w:rsidR="002F4725" w:rsidRPr="008773A6" w:rsidRDefault="002F4725" w:rsidP="002F4725">
                                  <w:pPr>
                                    <w:widowControl w:val="0"/>
                                    <w:suppressAutoHyphens/>
                                    <w:jc w:val="both"/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</w:pPr>
                                  <w:r w:rsidRPr="008773A6"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  <w:t>200kgs capacity; stainless steel separator</w:t>
                                  </w:r>
                                </w:p>
                              </w:tc>
                            </w:tr>
                            <w:tr w:rsidR="002F4725" w:rsidRPr="00231DEB" w:rsidTr="00231DEB">
                              <w:tc>
                                <w:tcPr>
                                  <w:tcW w:w="851" w:type="dxa"/>
                                  <w:shd w:val="clear" w:color="auto" w:fill="auto"/>
                                </w:tcPr>
                                <w:p w:rsidR="002F4725" w:rsidRPr="008773A6" w:rsidRDefault="002F4725" w:rsidP="002F4725">
                                  <w:pPr>
                                    <w:widowControl w:val="0"/>
                                    <w:suppressAutoHyphens/>
                                    <w:jc w:val="both"/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</w:pPr>
                                  <w:r w:rsidRPr="008773A6">
                                    <w:rPr>
                                      <w:rFonts w:ascii="Calibri" w:hAnsi="Calibri" w:cs="Tahoma"/>
                                      <w:caps/>
                                      <w:sz w:val="18"/>
                                      <w:szCs w:val="18"/>
                                    </w:rPr>
                                    <w:t>85,000</w:t>
                                  </w:r>
                                  <w:r w:rsidRPr="008773A6">
                                    <w:rPr>
                                      <w:rFonts w:ascii="Calibri" w:hAnsi="Calibri" w:cs="Tahoma"/>
                                      <w:bCs/>
                                      <w:sz w:val="18"/>
                                      <w:szCs w:val="18"/>
                                    </w:rPr>
                                    <w:t xml:space="preserve"> pcs</w:t>
                                  </w:r>
                                </w:p>
                              </w:tc>
                              <w:tc>
                                <w:tcPr>
                                  <w:tcW w:w="2008" w:type="dxa"/>
                                  <w:shd w:val="clear" w:color="auto" w:fill="auto"/>
                                </w:tcPr>
                                <w:p w:rsidR="002F4725" w:rsidRPr="008773A6" w:rsidRDefault="002F4725" w:rsidP="002F4725">
                                  <w:pPr>
                                    <w:widowControl w:val="0"/>
                                    <w:suppressAutoHyphens/>
                                    <w:jc w:val="both"/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</w:pPr>
                                  <w:r w:rsidRPr="008773A6"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  <w:t>Pet bottles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shd w:val="clear" w:color="auto" w:fill="auto"/>
                                </w:tcPr>
                                <w:p w:rsidR="002F4725" w:rsidRPr="008773A6" w:rsidRDefault="002F4725" w:rsidP="008773A6">
                                  <w:pPr>
                                    <w:tabs>
                                      <w:tab w:val="left" w:pos="1440"/>
                                    </w:tabs>
                                    <w:rPr>
                                      <w:rFonts w:ascii="Calibri" w:hAnsi="Calibri" w:cs="Tahoma"/>
                                      <w:caps/>
                                      <w:sz w:val="18"/>
                                      <w:szCs w:val="18"/>
                                    </w:rPr>
                                  </w:pPr>
                                  <w:r w:rsidRPr="008773A6">
                                    <w:rPr>
                                      <w:rFonts w:ascii="Calibri" w:hAnsi="Calibri" w:cs="Tahoma"/>
                                      <w:caps/>
                                      <w:sz w:val="18"/>
                                      <w:szCs w:val="18"/>
                                    </w:rPr>
                                    <w:t>350</w:t>
                                  </w:r>
                                  <w:r w:rsidRPr="008773A6">
                                    <w:rPr>
                                      <w:rFonts w:ascii="Calibri" w:hAnsi="Calibri" w:cs="Tahoma"/>
                                      <w:bCs/>
                                      <w:sz w:val="18"/>
                                      <w:szCs w:val="18"/>
                                    </w:rPr>
                                    <w:t>ml</w:t>
                                  </w:r>
                                  <w:r w:rsidR="008773A6" w:rsidRPr="008773A6">
                                    <w:rPr>
                                      <w:rFonts w:ascii="Calibri" w:hAnsi="Calibri" w:cs="Tahoma"/>
                                      <w:bCs/>
                                      <w:sz w:val="18"/>
                                      <w:szCs w:val="18"/>
                                    </w:rPr>
                                    <w:t xml:space="preserve"> content</w:t>
                                  </w:r>
                                </w:p>
                              </w:tc>
                            </w:tr>
                            <w:tr w:rsidR="002F4725" w:rsidRPr="00231DEB" w:rsidTr="00231DEB">
                              <w:tc>
                                <w:tcPr>
                                  <w:tcW w:w="851" w:type="dxa"/>
                                  <w:shd w:val="clear" w:color="auto" w:fill="auto"/>
                                </w:tcPr>
                                <w:p w:rsidR="002F4725" w:rsidRPr="008773A6" w:rsidRDefault="002F4725" w:rsidP="002F4725">
                                  <w:pPr>
                                    <w:widowControl w:val="0"/>
                                    <w:suppressAutoHyphens/>
                                    <w:jc w:val="both"/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</w:pPr>
                                  <w:r w:rsidRPr="008773A6">
                                    <w:rPr>
                                      <w:rFonts w:ascii="Calibri" w:hAnsi="Calibri" w:cs="Tahoma"/>
                                      <w:caps/>
                                      <w:sz w:val="18"/>
                                      <w:szCs w:val="18"/>
                                    </w:rPr>
                                    <w:t>10,000</w:t>
                                  </w:r>
                                  <w:r w:rsidRPr="008773A6">
                                    <w:rPr>
                                      <w:rFonts w:ascii="Calibri" w:hAnsi="Calibri" w:cs="Tahoma"/>
                                      <w:bCs/>
                                      <w:sz w:val="18"/>
                                      <w:szCs w:val="18"/>
                                    </w:rPr>
                                    <w:t xml:space="preserve"> pcs</w:t>
                                  </w:r>
                                </w:p>
                              </w:tc>
                              <w:tc>
                                <w:tcPr>
                                  <w:tcW w:w="2008" w:type="dxa"/>
                                  <w:shd w:val="clear" w:color="auto" w:fill="auto"/>
                                </w:tcPr>
                                <w:p w:rsidR="002F4725" w:rsidRPr="008773A6" w:rsidRDefault="002F4725" w:rsidP="002F4725">
                                  <w:pPr>
                                    <w:widowControl w:val="0"/>
                                    <w:suppressAutoHyphens/>
                                    <w:jc w:val="both"/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</w:pPr>
                                  <w:r w:rsidRPr="008773A6"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  <w:t>Pet bottles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shd w:val="clear" w:color="auto" w:fill="auto"/>
                                </w:tcPr>
                                <w:p w:rsidR="002F4725" w:rsidRPr="008773A6" w:rsidRDefault="002F4725" w:rsidP="008773A6">
                                  <w:pPr>
                                    <w:tabs>
                                      <w:tab w:val="left" w:pos="1440"/>
                                    </w:tabs>
                                    <w:rPr>
                                      <w:rFonts w:ascii="Calibri" w:hAnsi="Calibri" w:cs="Tahoma"/>
                                      <w:caps/>
                                      <w:sz w:val="18"/>
                                      <w:szCs w:val="18"/>
                                    </w:rPr>
                                  </w:pPr>
                                  <w:r w:rsidRPr="008773A6">
                                    <w:rPr>
                                      <w:rFonts w:ascii="Calibri" w:hAnsi="Calibri" w:cs="Tahoma"/>
                                      <w:bCs/>
                                      <w:sz w:val="18"/>
                                      <w:szCs w:val="18"/>
                                    </w:rPr>
                                    <w:t>500ml</w:t>
                                  </w:r>
                                  <w:r w:rsidR="008773A6" w:rsidRPr="008773A6">
                                    <w:rPr>
                                      <w:rFonts w:ascii="Calibri" w:hAnsi="Calibri" w:cs="Tahoma"/>
                                      <w:bCs/>
                                      <w:sz w:val="18"/>
                                      <w:szCs w:val="18"/>
                                    </w:rPr>
                                    <w:t xml:space="preserve"> content</w:t>
                                  </w:r>
                                </w:p>
                              </w:tc>
                            </w:tr>
                            <w:tr w:rsidR="002F4725" w:rsidRPr="00231DEB" w:rsidTr="00231DEB">
                              <w:tc>
                                <w:tcPr>
                                  <w:tcW w:w="851" w:type="dxa"/>
                                  <w:shd w:val="clear" w:color="auto" w:fill="auto"/>
                                </w:tcPr>
                                <w:p w:rsidR="002F4725" w:rsidRPr="008773A6" w:rsidRDefault="002F4725" w:rsidP="002F4725">
                                  <w:pPr>
                                    <w:widowControl w:val="0"/>
                                    <w:suppressAutoHyphens/>
                                    <w:jc w:val="both"/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</w:pPr>
                                  <w:r w:rsidRPr="008773A6">
                                    <w:rPr>
                                      <w:rFonts w:ascii="Calibri" w:hAnsi="Calibri" w:cs="Tahoma"/>
                                      <w:caps/>
                                      <w:sz w:val="18"/>
                                      <w:szCs w:val="18"/>
                                    </w:rPr>
                                    <w:t>17,000</w:t>
                                  </w:r>
                                  <w:r w:rsidRPr="008773A6">
                                    <w:rPr>
                                      <w:rFonts w:ascii="Calibri" w:hAnsi="Calibri" w:cs="Tahoma"/>
                                      <w:bCs/>
                                      <w:sz w:val="18"/>
                                      <w:szCs w:val="18"/>
                                    </w:rPr>
                                    <w:t xml:space="preserve"> pcs</w:t>
                                  </w:r>
                                </w:p>
                              </w:tc>
                              <w:tc>
                                <w:tcPr>
                                  <w:tcW w:w="2008" w:type="dxa"/>
                                  <w:shd w:val="clear" w:color="auto" w:fill="auto"/>
                                </w:tcPr>
                                <w:p w:rsidR="002F4725" w:rsidRPr="008773A6" w:rsidRDefault="002F4725" w:rsidP="002F4725">
                                  <w:pPr>
                                    <w:widowControl w:val="0"/>
                                    <w:suppressAutoHyphens/>
                                    <w:jc w:val="both"/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</w:pPr>
                                  <w:r w:rsidRPr="008773A6"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  <w:t>Pet bottles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shd w:val="clear" w:color="auto" w:fill="auto"/>
                                </w:tcPr>
                                <w:p w:rsidR="002F4725" w:rsidRPr="008773A6" w:rsidRDefault="002F4725" w:rsidP="008773A6">
                                  <w:pPr>
                                    <w:tabs>
                                      <w:tab w:val="left" w:pos="1440"/>
                                    </w:tabs>
                                    <w:rPr>
                                      <w:rFonts w:ascii="Calibri" w:hAnsi="Calibri" w:cs="Tahoma"/>
                                      <w:caps/>
                                      <w:sz w:val="18"/>
                                      <w:szCs w:val="18"/>
                                    </w:rPr>
                                  </w:pPr>
                                  <w:r w:rsidRPr="008773A6">
                                    <w:rPr>
                                      <w:rFonts w:ascii="Calibri" w:hAnsi="Calibri" w:cs="Tahoma"/>
                                      <w:caps/>
                                      <w:sz w:val="18"/>
                                      <w:szCs w:val="18"/>
                                    </w:rPr>
                                    <w:t>1000</w:t>
                                  </w:r>
                                  <w:r w:rsidRPr="008773A6">
                                    <w:rPr>
                                      <w:rFonts w:ascii="Calibri" w:hAnsi="Calibri" w:cs="Tahoma"/>
                                      <w:bCs/>
                                      <w:sz w:val="18"/>
                                      <w:szCs w:val="18"/>
                                    </w:rPr>
                                    <w:t>ml</w:t>
                                  </w:r>
                                  <w:r w:rsidR="008773A6" w:rsidRPr="008773A6">
                                    <w:rPr>
                                      <w:rFonts w:ascii="Calibri" w:hAnsi="Calibri" w:cs="Tahoma"/>
                                      <w:bCs/>
                                      <w:sz w:val="18"/>
                                      <w:szCs w:val="18"/>
                                    </w:rPr>
                                    <w:t xml:space="preserve"> content</w:t>
                                  </w:r>
                                </w:p>
                              </w:tc>
                            </w:tr>
                          </w:tbl>
                          <w:p w:rsidR="002F4725" w:rsidRDefault="002F4725" w:rsidP="002F4725">
                            <w:pPr>
                              <w:widowControl w:val="0"/>
                              <w:suppressAutoHyphens/>
                              <w:jc w:val="both"/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</w:pPr>
                          </w:p>
                          <w:p w:rsidR="002F4725" w:rsidRDefault="002F4725" w:rsidP="002F4725">
                            <w:pPr>
                              <w:widowControl w:val="0"/>
                              <w:suppressAutoHyphens/>
                              <w:jc w:val="both"/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</w:pPr>
                          </w:p>
                          <w:p w:rsidR="002F4725" w:rsidRPr="00BD36F1" w:rsidRDefault="002F4725" w:rsidP="002F4725">
                            <w:pPr>
                              <w:widowControl w:val="0"/>
                              <w:suppressAutoHyphens/>
                              <w:jc w:val="both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29F541" id="_x0000_t202" coordsize="21600,21600" o:spt="202" path="m,l,21600r21600,l21600,xe">
                <v:stroke joinstyle="miter"/>
                <v:path gradientshapeok="t" o:connecttype="rect"/>
              </v:shapetype>
              <v:shape id="Text Box 771" o:spid="_x0000_s1030" type="#_x0000_t202" style="position:absolute;margin-left:234.45pt;margin-top:.85pt;width:239.25pt;height:174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jZ+uwIAAMU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" filled="f" stroked="f">
                <v:textbox>
                  <w:txbxContent>
                    <w:p w:rsidR="002F4725" w:rsidRDefault="002F4725" w:rsidP="002F4725">
                      <w:pPr>
                        <w:widowControl w:val="0"/>
                        <w:suppressAutoHyphens/>
                        <w:jc w:val="both"/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b/>
                          <w:color w:val="03467D"/>
                          <w:sz w:val="22"/>
                          <w:szCs w:val="20"/>
                        </w:rPr>
                        <w:t xml:space="preserve">  LIST OF EQUIPMENTS PROVIDED</w:t>
                      </w:r>
                    </w:p>
                    <w:p w:rsidR="002F4725" w:rsidRPr="009E5AD6" w:rsidRDefault="002F4725" w:rsidP="002F4725">
                      <w:pPr>
                        <w:widowControl w:val="0"/>
                        <w:suppressAutoHyphens/>
                        <w:jc w:val="both"/>
                        <w:rPr>
                          <w:rFonts w:ascii="Calibri" w:hAnsi="Calibri" w:cs="Tahoma"/>
                          <w:color w:val="03467D"/>
                          <w:sz w:val="12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18"/>
                        <w:gridCol w:w="2223"/>
                        <w:gridCol w:w="1386"/>
                      </w:tblGrid>
                      <w:tr w:rsidR="002F4725" w:rsidRPr="00231DEB" w:rsidTr="00231DEB">
                        <w:tc>
                          <w:tcPr>
                            <w:tcW w:w="851" w:type="dxa"/>
                            <w:shd w:val="clear" w:color="auto" w:fill="auto"/>
                          </w:tcPr>
                          <w:p w:rsidR="002F4725" w:rsidRPr="00231DEB" w:rsidRDefault="002F4725" w:rsidP="00231DEB">
                            <w:pPr>
                              <w:widowControl w:val="0"/>
                              <w:suppressAutoHyphens/>
                              <w:jc w:val="center"/>
                              <w:rPr>
                                <w:rFonts w:ascii="Calibri" w:hAnsi="Calibri" w:cs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31DEB">
                              <w:rPr>
                                <w:rFonts w:ascii="Calibri" w:hAnsi="Calibri" w:cs="Tahoma"/>
                                <w:b/>
                                <w:sz w:val="22"/>
                                <w:szCs w:val="22"/>
                              </w:rPr>
                              <w:t>Qty</w:t>
                            </w:r>
                            <w:proofErr w:type="spellEnd"/>
                          </w:p>
                        </w:tc>
                        <w:tc>
                          <w:tcPr>
                            <w:tcW w:w="2008" w:type="dxa"/>
                            <w:shd w:val="clear" w:color="auto" w:fill="auto"/>
                          </w:tcPr>
                          <w:p w:rsidR="002F4725" w:rsidRPr="00231DEB" w:rsidRDefault="002F4725" w:rsidP="00231DEB">
                            <w:pPr>
                              <w:widowControl w:val="0"/>
                              <w:suppressAutoHyphens/>
                              <w:jc w:val="center"/>
                              <w:rPr>
                                <w:rFonts w:ascii="Calibri" w:hAnsi="Calibri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231DEB">
                              <w:rPr>
                                <w:rFonts w:ascii="Calibri" w:hAnsi="Calibri" w:cs="Tahoma"/>
                                <w:b/>
                                <w:sz w:val="22"/>
                                <w:szCs w:val="22"/>
                              </w:rPr>
                              <w:t>Equipment</w:t>
                            </w:r>
                            <w:r>
                              <w:rPr>
                                <w:rFonts w:ascii="Calibri" w:hAnsi="Calibri" w:cs="Tahoma"/>
                                <w:b/>
                                <w:sz w:val="22"/>
                                <w:szCs w:val="22"/>
                              </w:rPr>
                              <w:t>/Packaging</w:t>
                            </w:r>
                          </w:p>
                        </w:tc>
                        <w:tc>
                          <w:tcPr>
                            <w:tcW w:w="1619" w:type="dxa"/>
                            <w:shd w:val="clear" w:color="auto" w:fill="auto"/>
                          </w:tcPr>
                          <w:p w:rsidR="002F4725" w:rsidRPr="00231DEB" w:rsidRDefault="002F4725" w:rsidP="00231DEB">
                            <w:pPr>
                              <w:widowControl w:val="0"/>
                              <w:suppressAutoHyphens/>
                              <w:jc w:val="center"/>
                              <w:rPr>
                                <w:rFonts w:ascii="Calibri" w:hAnsi="Calibri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231DEB">
                              <w:rPr>
                                <w:rFonts w:ascii="Calibri" w:hAnsi="Calibri" w:cs="Tahoma"/>
                                <w:b/>
                                <w:sz w:val="22"/>
                                <w:szCs w:val="22"/>
                              </w:rPr>
                              <w:t>Specification</w:t>
                            </w:r>
                          </w:p>
                        </w:tc>
                      </w:tr>
                      <w:tr w:rsidR="002F4725" w:rsidRPr="00231DEB" w:rsidTr="00231DEB">
                        <w:tc>
                          <w:tcPr>
                            <w:tcW w:w="851" w:type="dxa"/>
                            <w:shd w:val="clear" w:color="auto" w:fill="auto"/>
                          </w:tcPr>
                          <w:p w:rsidR="002F4725" w:rsidRPr="008773A6" w:rsidRDefault="002F4725" w:rsidP="00231DEB">
                            <w:pPr>
                              <w:widowControl w:val="0"/>
                              <w:suppressAutoHyphens/>
                              <w:jc w:val="both"/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</w:pPr>
                            <w:r w:rsidRPr="008773A6"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  <w:t>1 unit</w:t>
                            </w:r>
                          </w:p>
                        </w:tc>
                        <w:tc>
                          <w:tcPr>
                            <w:tcW w:w="2008" w:type="dxa"/>
                            <w:shd w:val="clear" w:color="auto" w:fill="auto"/>
                          </w:tcPr>
                          <w:p w:rsidR="002F4725" w:rsidRPr="008773A6" w:rsidRDefault="002F4725" w:rsidP="00231DEB">
                            <w:pPr>
                              <w:widowControl w:val="0"/>
                              <w:suppressAutoHyphens/>
                              <w:jc w:val="both"/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773A6"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  <w:t>Calamansi</w:t>
                            </w:r>
                            <w:proofErr w:type="spellEnd"/>
                            <w:r w:rsidRPr="008773A6"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  <w:t xml:space="preserve"> Extractor</w:t>
                            </w:r>
                          </w:p>
                        </w:tc>
                        <w:tc>
                          <w:tcPr>
                            <w:tcW w:w="1619" w:type="dxa"/>
                            <w:shd w:val="clear" w:color="auto" w:fill="auto"/>
                          </w:tcPr>
                          <w:p w:rsidR="002F4725" w:rsidRPr="008773A6" w:rsidRDefault="002F4725" w:rsidP="002F4725">
                            <w:pPr>
                              <w:widowControl w:val="0"/>
                              <w:suppressAutoHyphens/>
                              <w:jc w:val="both"/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</w:pPr>
                            <w:r w:rsidRPr="008773A6"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  <w:t>200kgs capacity; stainless steel separator</w:t>
                            </w:r>
                          </w:p>
                        </w:tc>
                      </w:tr>
                      <w:tr w:rsidR="002F4725" w:rsidRPr="00231DEB" w:rsidTr="00231DEB">
                        <w:tc>
                          <w:tcPr>
                            <w:tcW w:w="851" w:type="dxa"/>
                            <w:shd w:val="clear" w:color="auto" w:fill="auto"/>
                          </w:tcPr>
                          <w:p w:rsidR="002F4725" w:rsidRPr="008773A6" w:rsidRDefault="002F4725" w:rsidP="002F4725">
                            <w:pPr>
                              <w:widowControl w:val="0"/>
                              <w:suppressAutoHyphens/>
                              <w:jc w:val="both"/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</w:pPr>
                            <w:r w:rsidRPr="008773A6">
                              <w:rPr>
                                <w:rFonts w:ascii="Calibri" w:hAnsi="Calibri" w:cs="Tahoma"/>
                                <w:caps/>
                                <w:sz w:val="18"/>
                                <w:szCs w:val="18"/>
                              </w:rPr>
                              <w:t>85,000</w:t>
                            </w:r>
                            <w:r w:rsidRPr="008773A6">
                              <w:rPr>
                                <w:rFonts w:ascii="Calibri" w:hAnsi="Calibri" w:cs="Tahoma"/>
                                <w:bCs/>
                                <w:sz w:val="18"/>
                                <w:szCs w:val="18"/>
                              </w:rPr>
                              <w:t xml:space="preserve"> pcs</w:t>
                            </w:r>
                          </w:p>
                        </w:tc>
                        <w:tc>
                          <w:tcPr>
                            <w:tcW w:w="2008" w:type="dxa"/>
                            <w:shd w:val="clear" w:color="auto" w:fill="auto"/>
                          </w:tcPr>
                          <w:p w:rsidR="002F4725" w:rsidRPr="008773A6" w:rsidRDefault="002F4725" w:rsidP="002F4725">
                            <w:pPr>
                              <w:widowControl w:val="0"/>
                              <w:suppressAutoHyphens/>
                              <w:jc w:val="both"/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</w:pPr>
                            <w:r w:rsidRPr="008773A6"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  <w:t>Pet bottles</w:t>
                            </w:r>
                          </w:p>
                        </w:tc>
                        <w:tc>
                          <w:tcPr>
                            <w:tcW w:w="1619" w:type="dxa"/>
                            <w:shd w:val="clear" w:color="auto" w:fill="auto"/>
                          </w:tcPr>
                          <w:p w:rsidR="002F4725" w:rsidRPr="008773A6" w:rsidRDefault="002F4725" w:rsidP="008773A6">
                            <w:pPr>
                              <w:tabs>
                                <w:tab w:val="left" w:pos="1440"/>
                              </w:tabs>
                              <w:rPr>
                                <w:rFonts w:ascii="Calibri" w:hAnsi="Calibri" w:cs="Tahoma"/>
                                <w:caps/>
                                <w:sz w:val="18"/>
                                <w:szCs w:val="18"/>
                              </w:rPr>
                            </w:pPr>
                            <w:r w:rsidRPr="008773A6">
                              <w:rPr>
                                <w:rFonts w:ascii="Calibri" w:hAnsi="Calibri" w:cs="Tahoma"/>
                                <w:caps/>
                                <w:sz w:val="18"/>
                                <w:szCs w:val="18"/>
                              </w:rPr>
                              <w:t>350</w:t>
                            </w:r>
                            <w:r w:rsidRPr="008773A6">
                              <w:rPr>
                                <w:rFonts w:ascii="Calibri" w:hAnsi="Calibri" w:cs="Tahoma"/>
                                <w:bCs/>
                                <w:sz w:val="18"/>
                                <w:szCs w:val="18"/>
                              </w:rPr>
                              <w:t>ml</w:t>
                            </w:r>
                            <w:r w:rsidR="008773A6" w:rsidRPr="008773A6">
                              <w:rPr>
                                <w:rFonts w:ascii="Calibri" w:hAnsi="Calibri" w:cs="Tahoma"/>
                                <w:bCs/>
                                <w:sz w:val="18"/>
                                <w:szCs w:val="18"/>
                              </w:rPr>
                              <w:t xml:space="preserve"> content</w:t>
                            </w:r>
                          </w:p>
                        </w:tc>
                      </w:tr>
                      <w:tr w:rsidR="002F4725" w:rsidRPr="00231DEB" w:rsidTr="00231DEB">
                        <w:tc>
                          <w:tcPr>
                            <w:tcW w:w="851" w:type="dxa"/>
                            <w:shd w:val="clear" w:color="auto" w:fill="auto"/>
                          </w:tcPr>
                          <w:p w:rsidR="002F4725" w:rsidRPr="008773A6" w:rsidRDefault="002F4725" w:rsidP="002F4725">
                            <w:pPr>
                              <w:widowControl w:val="0"/>
                              <w:suppressAutoHyphens/>
                              <w:jc w:val="both"/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</w:pPr>
                            <w:r w:rsidRPr="008773A6">
                              <w:rPr>
                                <w:rFonts w:ascii="Calibri" w:hAnsi="Calibri" w:cs="Tahoma"/>
                                <w:caps/>
                                <w:sz w:val="18"/>
                                <w:szCs w:val="18"/>
                              </w:rPr>
                              <w:t>10,000</w:t>
                            </w:r>
                            <w:r w:rsidRPr="008773A6">
                              <w:rPr>
                                <w:rFonts w:ascii="Calibri" w:hAnsi="Calibri" w:cs="Tahoma"/>
                                <w:bCs/>
                                <w:sz w:val="18"/>
                                <w:szCs w:val="18"/>
                              </w:rPr>
                              <w:t xml:space="preserve"> pcs</w:t>
                            </w:r>
                          </w:p>
                        </w:tc>
                        <w:tc>
                          <w:tcPr>
                            <w:tcW w:w="2008" w:type="dxa"/>
                            <w:shd w:val="clear" w:color="auto" w:fill="auto"/>
                          </w:tcPr>
                          <w:p w:rsidR="002F4725" w:rsidRPr="008773A6" w:rsidRDefault="002F4725" w:rsidP="002F4725">
                            <w:pPr>
                              <w:widowControl w:val="0"/>
                              <w:suppressAutoHyphens/>
                              <w:jc w:val="both"/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</w:pPr>
                            <w:r w:rsidRPr="008773A6"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  <w:t>Pet bottles</w:t>
                            </w:r>
                          </w:p>
                        </w:tc>
                        <w:tc>
                          <w:tcPr>
                            <w:tcW w:w="1619" w:type="dxa"/>
                            <w:shd w:val="clear" w:color="auto" w:fill="auto"/>
                          </w:tcPr>
                          <w:p w:rsidR="002F4725" w:rsidRPr="008773A6" w:rsidRDefault="002F4725" w:rsidP="008773A6">
                            <w:pPr>
                              <w:tabs>
                                <w:tab w:val="left" w:pos="1440"/>
                              </w:tabs>
                              <w:rPr>
                                <w:rFonts w:ascii="Calibri" w:hAnsi="Calibri" w:cs="Tahoma"/>
                                <w:caps/>
                                <w:sz w:val="18"/>
                                <w:szCs w:val="18"/>
                              </w:rPr>
                            </w:pPr>
                            <w:r w:rsidRPr="008773A6">
                              <w:rPr>
                                <w:rFonts w:ascii="Calibri" w:hAnsi="Calibri" w:cs="Tahoma"/>
                                <w:bCs/>
                                <w:sz w:val="18"/>
                                <w:szCs w:val="18"/>
                              </w:rPr>
                              <w:t>500ml</w:t>
                            </w:r>
                            <w:r w:rsidR="008773A6" w:rsidRPr="008773A6">
                              <w:rPr>
                                <w:rFonts w:ascii="Calibri" w:hAnsi="Calibri" w:cs="Tahoma"/>
                                <w:bCs/>
                                <w:sz w:val="18"/>
                                <w:szCs w:val="18"/>
                              </w:rPr>
                              <w:t xml:space="preserve"> content</w:t>
                            </w:r>
                          </w:p>
                        </w:tc>
                      </w:tr>
                      <w:tr w:rsidR="002F4725" w:rsidRPr="00231DEB" w:rsidTr="00231DEB">
                        <w:tc>
                          <w:tcPr>
                            <w:tcW w:w="851" w:type="dxa"/>
                            <w:shd w:val="clear" w:color="auto" w:fill="auto"/>
                          </w:tcPr>
                          <w:p w:rsidR="002F4725" w:rsidRPr="008773A6" w:rsidRDefault="002F4725" w:rsidP="002F4725">
                            <w:pPr>
                              <w:widowControl w:val="0"/>
                              <w:suppressAutoHyphens/>
                              <w:jc w:val="both"/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</w:pPr>
                            <w:r w:rsidRPr="008773A6">
                              <w:rPr>
                                <w:rFonts w:ascii="Calibri" w:hAnsi="Calibri" w:cs="Tahoma"/>
                                <w:caps/>
                                <w:sz w:val="18"/>
                                <w:szCs w:val="18"/>
                              </w:rPr>
                              <w:t>17,000</w:t>
                            </w:r>
                            <w:r w:rsidRPr="008773A6">
                              <w:rPr>
                                <w:rFonts w:ascii="Calibri" w:hAnsi="Calibri" w:cs="Tahoma"/>
                                <w:bCs/>
                                <w:sz w:val="18"/>
                                <w:szCs w:val="18"/>
                              </w:rPr>
                              <w:t xml:space="preserve"> pcs</w:t>
                            </w:r>
                          </w:p>
                        </w:tc>
                        <w:tc>
                          <w:tcPr>
                            <w:tcW w:w="2008" w:type="dxa"/>
                            <w:shd w:val="clear" w:color="auto" w:fill="auto"/>
                          </w:tcPr>
                          <w:p w:rsidR="002F4725" w:rsidRPr="008773A6" w:rsidRDefault="002F4725" w:rsidP="002F4725">
                            <w:pPr>
                              <w:widowControl w:val="0"/>
                              <w:suppressAutoHyphens/>
                              <w:jc w:val="both"/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</w:pPr>
                            <w:r w:rsidRPr="008773A6"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  <w:t>Pet bottles</w:t>
                            </w:r>
                          </w:p>
                        </w:tc>
                        <w:tc>
                          <w:tcPr>
                            <w:tcW w:w="1619" w:type="dxa"/>
                            <w:shd w:val="clear" w:color="auto" w:fill="auto"/>
                          </w:tcPr>
                          <w:p w:rsidR="002F4725" w:rsidRPr="008773A6" w:rsidRDefault="002F4725" w:rsidP="008773A6">
                            <w:pPr>
                              <w:tabs>
                                <w:tab w:val="left" w:pos="1440"/>
                              </w:tabs>
                              <w:rPr>
                                <w:rFonts w:ascii="Calibri" w:hAnsi="Calibri" w:cs="Tahoma"/>
                                <w:caps/>
                                <w:sz w:val="18"/>
                                <w:szCs w:val="18"/>
                              </w:rPr>
                            </w:pPr>
                            <w:r w:rsidRPr="008773A6">
                              <w:rPr>
                                <w:rFonts w:ascii="Calibri" w:hAnsi="Calibri" w:cs="Tahoma"/>
                                <w:caps/>
                                <w:sz w:val="18"/>
                                <w:szCs w:val="18"/>
                              </w:rPr>
                              <w:t>1000</w:t>
                            </w:r>
                            <w:r w:rsidRPr="008773A6">
                              <w:rPr>
                                <w:rFonts w:ascii="Calibri" w:hAnsi="Calibri" w:cs="Tahoma"/>
                                <w:bCs/>
                                <w:sz w:val="18"/>
                                <w:szCs w:val="18"/>
                              </w:rPr>
                              <w:t>ml</w:t>
                            </w:r>
                            <w:r w:rsidR="008773A6" w:rsidRPr="008773A6">
                              <w:rPr>
                                <w:rFonts w:ascii="Calibri" w:hAnsi="Calibri" w:cs="Tahoma"/>
                                <w:bCs/>
                                <w:sz w:val="18"/>
                                <w:szCs w:val="18"/>
                              </w:rPr>
                              <w:t xml:space="preserve"> content</w:t>
                            </w:r>
                          </w:p>
                        </w:tc>
                      </w:tr>
                    </w:tbl>
                    <w:p w:rsidR="002F4725" w:rsidRDefault="002F4725" w:rsidP="002F4725">
                      <w:pPr>
                        <w:widowControl w:val="0"/>
                        <w:suppressAutoHyphens/>
                        <w:jc w:val="both"/>
                        <w:rPr>
                          <w:rFonts w:ascii="Calibri" w:hAnsi="Calibri" w:cs="Tahoma"/>
                          <w:sz w:val="22"/>
                          <w:szCs w:val="22"/>
                        </w:rPr>
                      </w:pPr>
                    </w:p>
                    <w:p w:rsidR="002F4725" w:rsidRDefault="002F4725" w:rsidP="002F4725">
                      <w:pPr>
                        <w:widowControl w:val="0"/>
                        <w:suppressAutoHyphens/>
                        <w:jc w:val="both"/>
                        <w:rPr>
                          <w:rFonts w:ascii="Calibri" w:hAnsi="Calibri" w:cs="Tahoma"/>
                          <w:sz w:val="22"/>
                          <w:szCs w:val="22"/>
                        </w:rPr>
                      </w:pPr>
                    </w:p>
                    <w:p w:rsidR="002F4725" w:rsidRPr="00BD36F1" w:rsidRDefault="002F4725" w:rsidP="002F4725">
                      <w:pPr>
                        <w:widowControl w:val="0"/>
                        <w:suppressAutoHyphens/>
                        <w:jc w:val="both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ahoma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176F4" w:rsidRDefault="008176F4"/>
    <w:p w:rsidR="000615C4" w:rsidRDefault="000615C4"/>
    <w:p w:rsidR="000615C4" w:rsidRDefault="000615C4"/>
    <w:p w:rsidR="000615C4" w:rsidRDefault="000615C4"/>
    <w:p w:rsidR="000615C4" w:rsidRDefault="000615C4"/>
    <w:p w:rsidR="000615C4" w:rsidRDefault="000615C4"/>
    <w:p w:rsidR="000615C4" w:rsidRDefault="000615C4"/>
    <w:p w:rsidR="000615C4" w:rsidRDefault="000615C4"/>
    <w:p w:rsidR="000615C4" w:rsidRDefault="000615C4"/>
    <w:p w:rsidR="008176F4" w:rsidRDefault="008176F4"/>
    <w:p w:rsidR="00546C48" w:rsidRDefault="00546C48" w:rsidP="008408F8"/>
    <w:p w:rsidR="003311B1" w:rsidRDefault="00764003" w:rsidP="003D6E9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Volume </w:t>
      </w:r>
      <w:r w:rsidR="0064185C">
        <w:rPr>
          <w:rFonts w:ascii="Arial" w:hAnsi="Arial" w:cs="Arial"/>
          <w:b/>
        </w:rPr>
        <w:t>and</w:t>
      </w:r>
      <w:r>
        <w:rPr>
          <w:rFonts w:ascii="Arial" w:hAnsi="Arial" w:cs="Arial"/>
          <w:b/>
        </w:rPr>
        <w:t xml:space="preserve"> Value of Production Including Sales Generated</w:t>
      </w:r>
    </w:p>
    <w:p w:rsidR="0064185C" w:rsidRDefault="0064185C" w:rsidP="003D6E9C">
      <w:pPr>
        <w:jc w:val="center"/>
        <w:rPr>
          <w:rFonts w:ascii="Arial" w:hAnsi="Arial" w:cs="Arial"/>
          <w:b/>
        </w:rPr>
      </w:pPr>
    </w:p>
    <w:p w:rsidR="0064185C" w:rsidRDefault="0064185C" w:rsidP="0064185C">
      <w:pPr>
        <w:rPr>
          <w:rFonts w:ascii="Arial" w:hAnsi="Arial" w:cs="Arial"/>
          <w:b/>
        </w:rPr>
      </w:pPr>
    </w:p>
    <w:p w:rsidR="0064185C" w:rsidRPr="00A7409F" w:rsidRDefault="0064185C" w:rsidP="0064185C">
      <w:pPr>
        <w:rPr>
          <w:rFonts w:ascii="Arial" w:hAnsi="Arial" w:cs="Arial"/>
          <w:b/>
          <w:u w:val="single"/>
        </w:rPr>
      </w:pPr>
      <w:r w:rsidRPr="00A7409F">
        <w:rPr>
          <w:rFonts w:ascii="Arial" w:hAnsi="Arial" w:cs="Arial"/>
          <w:b/>
          <w:u w:val="single"/>
        </w:rPr>
        <w:t>As of 2019 2</w:t>
      </w:r>
      <w:r w:rsidRPr="00A7409F">
        <w:rPr>
          <w:rFonts w:ascii="Arial" w:hAnsi="Arial" w:cs="Arial"/>
          <w:b/>
          <w:u w:val="single"/>
          <w:vertAlign w:val="superscript"/>
        </w:rPr>
        <w:t>nd</w:t>
      </w:r>
      <w:r w:rsidRPr="00A7409F">
        <w:rPr>
          <w:rFonts w:ascii="Arial" w:hAnsi="Arial" w:cs="Arial"/>
          <w:b/>
          <w:u w:val="single"/>
        </w:rPr>
        <w:t xml:space="preserve"> Semester </w:t>
      </w:r>
    </w:p>
    <w:p w:rsidR="0064185C" w:rsidRDefault="0064185C" w:rsidP="0064185C">
      <w:pPr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745"/>
        <w:gridCol w:w="2017"/>
        <w:gridCol w:w="2381"/>
      </w:tblGrid>
      <w:tr w:rsidR="00C628D4" w:rsidTr="00F2633C">
        <w:tc>
          <w:tcPr>
            <w:tcW w:w="2380" w:type="dxa"/>
            <w:shd w:val="clear" w:color="auto" w:fill="DEEAF6" w:themeFill="accent1" w:themeFillTint="33"/>
          </w:tcPr>
          <w:p w:rsidR="00C628D4" w:rsidRPr="008E07DF" w:rsidRDefault="00C628D4" w:rsidP="008E07DF">
            <w:pPr>
              <w:jc w:val="center"/>
              <w:rPr>
                <w:rFonts w:ascii="Arial" w:hAnsi="Arial" w:cs="Arial"/>
                <w:b/>
              </w:rPr>
            </w:pPr>
            <w:r w:rsidRPr="008E07DF">
              <w:rPr>
                <w:rFonts w:ascii="Arial" w:hAnsi="Arial" w:cs="Arial"/>
                <w:b/>
              </w:rPr>
              <w:t>Name of Product</w:t>
            </w:r>
          </w:p>
        </w:tc>
        <w:tc>
          <w:tcPr>
            <w:tcW w:w="2745" w:type="dxa"/>
            <w:shd w:val="clear" w:color="auto" w:fill="DEEAF6" w:themeFill="accent1" w:themeFillTint="33"/>
          </w:tcPr>
          <w:p w:rsidR="00C628D4" w:rsidRPr="008E07DF" w:rsidRDefault="00C628D4" w:rsidP="008E07DF">
            <w:pPr>
              <w:jc w:val="center"/>
              <w:rPr>
                <w:rFonts w:ascii="Arial" w:hAnsi="Arial" w:cs="Arial"/>
                <w:b/>
              </w:rPr>
            </w:pPr>
            <w:r w:rsidRPr="008E07DF">
              <w:rPr>
                <w:rFonts w:ascii="Arial" w:hAnsi="Arial" w:cs="Arial"/>
                <w:b/>
              </w:rPr>
              <w:t>Volume of Production</w:t>
            </w:r>
          </w:p>
        </w:tc>
        <w:tc>
          <w:tcPr>
            <w:tcW w:w="2017" w:type="dxa"/>
            <w:shd w:val="clear" w:color="auto" w:fill="DEEAF6" w:themeFill="accent1" w:themeFillTint="33"/>
          </w:tcPr>
          <w:p w:rsidR="00C628D4" w:rsidRPr="008E07DF" w:rsidRDefault="008E07DF" w:rsidP="008E07DF">
            <w:pPr>
              <w:jc w:val="center"/>
              <w:rPr>
                <w:rFonts w:ascii="Arial" w:hAnsi="Arial" w:cs="Arial"/>
                <w:b/>
              </w:rPr>
            </w:pPr>
            <w:r w:rsidRPr="008E07DF">
              <w:rPr>
                <w:rFonts w:ascii="Arial" w:hAnsi="Arial" w:cs="Arial"/>
                <w:b/>
              </w:rPr>
              <w:t>Quarter</w:t>
            </w:r>
          </w:p>
        </w:tc>
        <w:tc>
          <w:tcPr>
            <w:tcW w:w="2381" w:type="dxa"/>
            <w:shd w:val="clear" w:color="auto" w:fill="DEEAF6" w:themeFill="accent1" w:themeFillTint="33"/>
          </w:tcPr>
          <w:p w:rsidR="00C628D4" w:rsidRPr="008E07DF" w:rsidRDefault="008E07DF" w:rsidP="008E07DF">
            <w:pPr>
              <w:jc w:val="center"/>
              <w:rPr>
                <w:rFonts w:ascii="Arial" w:hAnsi="Arial" w:cs="Arial"/>
                <w:b/>
              </w:rPr>
            </w:pPr>
            <w:r w:rsidRPr="008E07DF">
              <w:rPr>
                <w:rFonts w:ascii="Arial" w:hAnsi="Arial" w:cs="Arial"/>
                <w:b/>
              </w:rPr>
              <w:t>Gross Sales</w:t>
            </w:r>
          </w:p>
        </w:tc>
      </w:tr>
      <w:tr w:rsidR="008D333F" w:rsidTr="00F2633C">
        <w:tc>
          <w:tcPr>
            <w:tcW w:w="2380" w:type="dxa"/>
            <w:vMerge w:val="restart"/>
          </w:tcPr>
          <w:p w:rsidR="008D333F" w:rsidRDefault="008D333F" w:rsidP="008D333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Calamansi</w:t>
            </w:r>
            <w:proofErr w:type="spellEnd"/>
            <w:r>
              <w:rPr>
                <w:sz w:val="23"/>
                <w:szCs w:val="23"/>
              </w:rPr>
              <w:t xml:space="preserve"> Juice </w:t>
            </w:r>
          </w:p>
          <w:p w:rsidR="008D333F" w:rsidRDefault="008D333F" w:rsidP="008D33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Ready to drink </w:t>
            </w:r>
          </w:p>
          <w:p w:rsidR="008D333F" w:rsidRDefault="008D333F" w:rsidP="008D33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 Concentrated</w:t>
            </w:r>
          </w:p>
          <w:p w:rsidR="008D333F" w:rsidRPr="008E07DF" w:rsidRDefault="008D333F" w:rsidP="0064185C">
            <w:pPr>
              <w:rPr>
                <w:rFonts w:ascii="Arial" w:hAnsi="Arial" w:cs="Arial"/>
              </w:rPr>
            </w:pPr>
          </w:p>
        </w:tc>
        <w:tc>
          <w:tcPr>
            <w:tcW w:w="2745" w:type="dxa"/>
          </w:tcPr>
          <w:p w:rsidR="00F2633C" w:rsidRPr="00F2633C" w:rsidRDefault="00F2633C" w:rsidP="00F2633C">
            <w:pPr>
              <w:rPr>
                <w:rFonts w:ascii="Arial" w:hAnsi="Arial" w:cs="Arial"/>
                <w:sz w:val="22"/>
              </w:rPr>
            </w:pPr>
            <w:r w:rsidRPr="00F2633C">
              <w:rPr>
                <w:rFonts w:ascii="Arial" w:hAnsi="Arial" w:cs="Arial"/>
                <w:sz w:val="22"/>
              </w:rPr>
              <w:t xml:space="preserve">RTD: 64,000 bottles of </w:t>
            </w:r>
          </w:p>
          <w:p w:rsidR="00F2633C" w:rsidRDefault="00F2633C" w:rsidP="00F2633C">
            <w:pPr>
              <w:rPr>
                <w:rFonts w:ascii="Arial" w:hAnsi="Arial" w:cs="Arial"/>
                <w:sz w:val="22"/>
              </w:rPr>
            </w:pPr>
            <w:r w:rsidRPr="00F2633C">
              <w:rPr>
                <w:rFonts w:ascii="Arial" w:hAnsi="Arial" w:cs="Arial"/>
                <w:sz w:val="22"/>
              </w:rPr>
              <w:t>350ml</w:t>
            </w:r>
          </w:p>
          <w:p w:rsidR="00056E75" w:rsidRPr="00F2633C" w:rsidRDefault="00056E75" w:rsidP="00F2633C">
            <w:pPr>
              <w:rPr>
                <w:rFonts w:ascii="Arial" w:hAnsi="Arial" w:cs="Arial"/>
                <w:sz w:val="22"/>
              </w:rPr>
            </w:pPr>
          </w:p>
          <w:p w:rsidR="008D333F" w:rsidRPr="003F7068" w:rsidRDefault="00056E75" w:rsidP="006418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Concentrated</w:t>
            </w:r>
            <w:r w:rsidR="00F2633C" w:rsidRPr="00F2633C">
              <w:rPr>
                <w:rFonts w:ascii="Arial" w:hAnsi="Arial" w:cs="Arial"/>
                <w:sz w:val="22"/>
              </w:rPr>
              <w:t>: 3,500 bottles of 1000ml</w:t>
            </w:r>
          </w:p>
        </w:tc>
        <w:tc>
          <w:tcPr>
            <w:tcW w:w="2017" w:type="dxa"/>
          </w:tcPr>
          <w:p w:rsidR="008D333F" w:rsidRPr="00056E75" w:rsidRDefault="00056E75" w:rsidP="00056E75">
            <w:pPr>
              <w:jc w:val="center"/>
              <w:rPr>
                <w:rFonts w:ascii="Arial" w:hAnsi="Arial" w:cs="Arial"/>
                <w:sz w:val="22"/>
              </w:rPr>
            </w:pPr>
            <w:r w:rsidRPr="00056E75">
              <w:rPr>
                <w:rFonts w:ascii="Arial" w:hAnsi="Arial" w:cs="Arial"/>
                <w:sz w:val="22"/>
              </w:rPr>
              <w:t>3</w:t>
            </w:r>
            <w:r w:rsidRPr="00056E75">
              <w:rPr>
                <w:rFonts w:ascii="Arial" w:hAnsi="Arial" w:cs="Arial"/>
                <w:sz w:val="22"/>
                <w:vertAlign w:val="superscript"/>
              </w:rPr>
              <w:t>rd</w:t>
            </w:r>
            <w:r w:rsidRPr="00056E75">
              <w:rPr>
                <w:rFonts w:ascii="Arial" w:hAnsi="Arial" w:cs="Arial"/>
                <w:sz w:val="22"/>
              </w:rPr>
              <w:t xml:space="preserve"> Quarter</w:t>
            </w:r>
          </w:p>
        </w:tc>
        <w:tc>
          <w:tcPr>
            <w:tcW w:w="2381" w:type="dxa"/>
          </w:tcPr>
          <w:p w:rsidR="008D333F" w:rsidRPr="00056E75" w:rsidRDefault="00056E75" w:rsidP="00056E75">
            <w:pPr>
              <w:jc w:val="center"/>
              <w:rPr>
                <w:rFonts w:ascii="Arial" w:hAnsi="Arial" w:cs="Arial"/>
              </w:rPr>
            </w:pPr>
            <w:r w:rsidRPr="00056E75">
              <w:rPr>
                <w:rFonts w:ascii="Arial" w:hAnsi="Arial" w:cs="Arial"/>
                <w:sz w:val="22"/>
              </w:rPr>
              <w:t>PhP1,200,000</w:t>
            </w:r>
          </w:p>
        </w:tc>
      </w:tr>
      <w:tr w:rsidR="008D333F" w:rsidTr="00F2633C">
        <w:tc>
          <w:tcPr>
            <w:tcW w:w="2380" w:type="dxa"/>
            <w:vMerge/>
          </w:tcPr>
          <w:p w:rsidR="008D333F" w:rsidRPr="008E07DF" w:rsidRDefault="008D333F" w:rsidP="0064185C">
            <w:pPr>
              <w:rPr>
                <w:rFonts w:ascii="Arial" w:hAnsi="Arial" w:cs="Arial"/>
              </w:rPr>
            </w:pPr>
          </w:p>
        </w:tc>
        <w:tc>
          <w:tcPr>
            <w:tcW w:w="2745" w:type="dxa"/>
          </w:tcPr>
          <w:p w:rsidR="00056E75" w:rsidRPr="00F2633C" w:rsidRDefault="00056E75" w:rsidP="00056E75">
            <w:pPr>
              <w:rPr>
                <w:rFonts w:ascii="Arial" w:hAnsi="Arial" w:cs="Arial"/>
                <w:sz w:val="22"/>
              </w:rPr>
            </w:pPr>
            <w:r w:rsidRPr="00F2633C">
              <w:rPr>
                <w:rFonts w:ascii="Arial" w:hAnsi="Arial" w:cs="Arial"/>
                <w:sz w:val="22"/>
              </w:rPr>
              <w:t xml:space="preserve">RTD: 64,000 bottles of </w:t>
            </w:r>
          </w:p>
          <w:p w:rsidR="00056E75" w:rsidRDefault="00056E75" w:rsidP="00056E75">
            <w:pPr>
              <w:rPr>
                <w:rFonts w:ascii="Arial" w:hAnsi="Arial" w:cs="Arial"/>
                <w:sz w:val="22"/>
              </w:rPr>
            </w:pPr>
            <w:r w:rsidRPr="00F2633C">
              <w:rPr>
                <w:rFonts w:ascii="Arial" w:hAnsi="Arial" w:cs="Arial"/>
                <w:sz w:val="22"/>
              </w:rPr>
              <w:t>350ml</w:t>
            </w:r>
          </w:p>
          <w:p w:rsidR="00056E75" w:rsidRPr="00F2633C" w:rsidRDefault="00056E75" w:rsidP="00056E75">
            <w:pPr>
              <w:rPr>
                <w:rFonts w:ascii="Arial" w:hAnsi="Arial" w:cs="Arial"/>
                <w:sz w:val="22"/>
              </w:rPr>
            </w:pPr>
          </w:p>
          <w:p w:rsidR="008D333F" w:rsidRPr="003F7068" w:rsidRDefault="00056E75" w:rsidP="006418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Concentrated</w:t>
            </w:r>
            <w:r w:rsidRPr="00F2633C">
              <w:rPr>
                <w:rFonts w:ascii="Arial" w:hAnsi="Arial" w:cs="Arial"/>
                <w:sz w:val="22"/>
              </w:rPr>
              <w:t>: 3,500 bottles of 1000ml</w:t>
            </w:r>
          </w:p>
        </w:tc>
        <w:tc>
          <w:tcPr>
            <w:tcW w:w="2017" w:type="dxa"/>
          </w:tcPr>
          <w:p w:rsidR="008D333F" w:rsidRPr="00056E75" w:rsidRDefault="00056E75" w:rsidP="00056E75">
            <w:pPr>
              <w:jc w:val="center"/>
              <w:rPr>
                <w:rFonts w:ascii="Arial" w:hAnsi="Arial" w:cs="Arial"/>
                <w:sz w:val="22"/>
              </w:rPr>
            </w:pPr>
            <w:r w:rsidRPr="00056E75">
              <w:rPr>
                <w:rFonts w:ascii="Arial" w:hAnsi="Arial" w:cs="Arial"/>
                <w:sz w:val="22"/>
              </w:rPr>
              <w:t>4</w:t>
            </w:r>
            <w:r w:rsidRPr="00056E75">
              <w:rPr>
                <w:rFonts w:ascii="Arial" w:hAnsi="Arial" w:cs="Arial"/>
                <w:sz w:val="22"/>
                <w:vertAlign w:val="superscript"/>
              </w:rPr>
              <w:t>th</w:t>
            </w:r>
            <w:r w:rsidRPr="00056E75">
              <w:rPr>
                <w:rFonts w:ascii="Arial" w:hAnsi="Arial" w:cs="Arial"/>
                <w:sz w:val="22"/>
              </w:rPr>
              <w:t xml:space="preserve"> Quarter</w:t>
            </w:r>
          </w:p>
        </w:tc>
        <w:tc>
          <w:tcPr>
            <w:tcW w:w="2381" w:type="dxa"/>
          </w:tcPr>
          <w:p w:rsidR="008D333F" w:rsidRPr="008E07DF" w:rsidRDefault="00A7409F" w:rsidP="00A7409F">
            <w:pPr>
              <w:jc w:val="center"/>
              <w:rPr>
                <w:rFonts w:ascii="Arial" w:hAnsi="Arial" w:cs="Arial"/>
              </w:rPr>
            </w:pPr>
            <w:r w:rsidRPr="00056E75">
              <w:rPr>
                <w:rFonts w:ascii="Arial" w:hAnsi="Arial" w:cs="Arial"/>
                <w:sz w:val="22"/>
              </w:rPr>
              <w:t>PhP1,200,000</w:t>
            </w:r>
          </w:p>
        </w:tc>
      </w:tr>
    </w:tbl>
    <w:p w:rsidR="0064185C" w:rsidRDefault="0064185C" w:rsidP="0064185C">
      <w:pPr>
        <w:rPr>
          <w:rFonts w:ascii="Arial" w:hAnsi="Arial" w:cs="Arial"/>
          <w:b/>
          <w:u w:val="single"/>
        </w:rPr>
      </w:pPr>
    </w:p>
    <w:p w:rsidR="00A7409F" w:rsidRDefault="00A7409F" w:rsidP="0064185C">
      <w:pPr>
        <w:rPr>
          <w:rFonts w:ascii="Arial" w:hAnsi="Arial" w:cs="Arial"/>
          <w:b/>
          <w:u w:val="single"/>
        </w:rPr>
      </w:pPr>
    </w:p>
    <w:p w:rsidR="00A7409F" w:rsidRDefault="00A7409F" w:rsidP="0064185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 the period 01-31 March 2020</w:t>
      </w:r>
    </w:p>
    <w:p w:rsidR="00DA3512" w:rsidRDefault="00DA3512" w:rsidP="0064185C">
      <w:pPr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745"/>
        <w:gridCol w:w="2017"/>
        <w:gridCol w:w="2381"/>
      </w:tblGrid>
      <w:tr w:rsidR="00DA3512" w:rsidTr="006878AF">
        <w:tc>
          <w:tcPr>
            <w:tcW w:w="2380" w:type="dxa"/>
            <w:shd w:val="clear" w:color="auto" w:fill="DEEAF6" w:themeFill="accent1" w:themeFillTint="33"/>
          </w:tcPr>
          <w:p w:rsidR="00DA3512" w:rsidRPr="008E07DF" w:rsidRDefault="00E9333A" w:rsidP="006878AF">
            <w:pPr>
              <w:jc w:val="center"/>
              <w:rPr>
                <w:rFonts w:ascii="Arial" w:hAnsi="Arial" w:cs="Arial"/>
                <w:b/>
              </w:rPr>
            </w:pPr>
            <w:r w:rsidRPr="008E07DF">
              <w:rPr>
                <w:rFonts w:ascii="Arial" w:hAnsi="Arial" w:cs="Arial"/>
                <w:b/>
              </w:rPr>
              <w:t>Name of Product</w:t>
            </w:r>
          </w:p>
        </w:tc>
        <w:tc>
          <w:tcPr>
            <w:tcW w:w="2745" w:type="dxa"/>
            <w:shd w:val="clear" w:color="auto" w:fill="DEEAF6" w:themeFill="accent1" w:themeFillTint="33"/>
          </w:tcPr>
          <w:p w:rsidR="00DA3512" w:rsidRPr="008E07DF" w:rsidRDefault="00DA3512" w:rsidP="006878AF">
            <w:pPr>
              <w:jc w:val="center"/>
              <w:rPr>
                <w:rFonts w:ascii="Arial" w:hAnsi="Arial" w:cs="Arial"/>
                <w:b/>
              </w:rPr>
            </w:pPr>
            <w:r w:rsidRPr="008E07DF">
              <w:rPr>
                <w:rFonts w:ascii="Arial" w:hAnsi="Arial" w:cs="Arial"/>
                <w:b/>
              </w:rPr>
              <w:t>Volume of Production</w:t>
            </w:r>
          </w:p>
        </w:tc>
        <w:tc>
          <w:tcPr>
            <w:tcW w:w="2017" w:type="dxa"/>
            <w:shd w:val="clear" w:color="auto" w:fill="DEEAF6" w:themeFill="accent1" w:themeFillTint="33"/>
          </w:tcPr>
          <w:p w:rsidR="00DA3512" w:rsidRPr="008E07DF" w:rsidRDefault="00DA3512" w:rsidP="006878A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Month Covered</w:t>
            </w:r>
          </w:p>
        </w:tc>
        <w:tc>
          <w:tcPr>
            <w:tcW w:w="2381" w:type="dxa"/>
            <w:shd w:val="clear" w:color="auto" w:fill="DEEAF6" w:themeFill="accent1" w:themeFillTint="33"/>
          </w:tcPr>
          <w:p w:rsidR="00DA3512" w:rsidRPr="008E07DF" w:rsidRDefault="00DA3512" w:rsidP="006878AF">
            <w:pPr>
              <w:jc w:val="center"/>
              <w:rPr>
                <w:rFonts w:ascii="Arial" w:hAnsi="Arial" w:cs="Arial"/>
                <w:b/>
              </w:rPr>
            </w:pPr>
            <w:r w:rsidRPr="008E07DF">
              <w:rPr>
                <w:rFonts w:ascii="Arial" w:hAnsi="Arial" w:cs="Arial"/>
                <w:b/>
              </w:rPr>
              <w:t>Gross Sales</w:t>
            </w:r>
          </w:p>
        </w:tc>
      </w:tr>
      <w:tr w:rsidR="00397A8C" w:rsidTr="003F7068">
        <w:trPr>
          <w:trHeight w:val="1304"/>
        </w:trPr>
        <w:tc>
          <w:tcPr>
            <w:tcW w:w="2380" w:type="dxa"/>
          </w:tcPr>
          <w:p w:rsidR="00633FDE" w:rsidRDefault="00633FDE" w:rsidP="00633FD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Calamansi</w:t>
            </w:r>
            <w:proofErr w:type="spellEnd"/>
            <w:r>
              <w:rPr>
                <w:sz w:val="23"/>
                <w:szCs w:val="23"/>
              </w:rPr>
              <w:t xml:space="preserve"> Juice </w:t>
            </w:r>
          </w:p>
          <w:p w:rsidR="00633FDE" w:rsidRDefault="00633FDE" w:rsidP="00633F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Ready to drink </w:t>
            </w:r>
          </w:p>
          <w:p w:rsidR="00633FDE" w:rsidRDefault="00633FDE" w:rsidP="00633F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 Concentrated</w:t>
            </w:r>
          </w:p>
          <w:p w:rsidR="00397A8C" w:rsidRPr="008E07DF" w:rsidRDefault="00397A8C" w:rsidP="006878AF">
            <w:pPr>
              <w:rPr>
                <w:rFonts w:ascii="Arial" w:hAnsi="Arial" w:cs="Arial"/>
              </w:rPr>
            </w:pPr>
          </w:p>
        </w:tc>
        <w:tc>
          <w:tcPr>
            <w:tcW w:w="2745" w:type="dxa"/>
          </w:tcPr>
          <w:p w:rsidR="00DF6D8F" w:rsidRPr="00F2633C" w:rsidRDefault="00397A8C" w:rsidP="00DF6D8F">
            <w:pPr>
              <w:rPr>
                <w:rFonts w:ascii="Arial" w:hAnsi="Arial" w:cs="Arial"/>
                <w:sz w:val="22"/>
              </w:rPr>
            </w:pPr>
            <w:r w:rsidRPr="00F2633C">
              <w:rPr>
                <w:rFonts w:ascii="Arial" w:hAnsi="Arial" w:cs="Arial"/>
                <w:sz w:val="22"/>
              </w:rPr>
              <w:t xml:space="preserve">RTD: </w:t>
            </w:r>
            <w:r w:rsidR="00DF6D8F" w:rsidRPr="0060734D">
              <w:rPr>
                <w:rFonts w:ascii="Arial" w:hAnsi="Arial" w:cs="Arial"/>
                <w:sz w:val="22"/>
              </w:rPr>
              <w:t xml:space="preserve">36,000 </w:t>
            </w:r>
            <w:r w:rsidR="00DF6D8F" w:rsidRPr="00F2633C">
              <w:rPr>
                <w:rFonts w:ascii="Arial" w:hAnsi="Arial" w:cs="Arial"/>
                <w:sz w:val="22"/>
              </w:rPr>
              <w:t xml:space="preserve">bottles of </w:t>
            </w:r>
          </w:p>
          <w:p w:rsidR="00DF6D8F" w:rsidRDefault="00DF6D8F" w:rsidP="00DF6D8F">
            <w:pPr>
              <w:rPr>
                <w:rFonts w:ascii="Arial" w:hAnsi="Arial" w:cs="Arial"/>
                <w:sz w:val="22"/>
              </w:rPr>
            </w:pPr>
            <w:r w:rsidRPr="00F2633C">
              <w:rPr>
                <w:rFonts w:ascii="Arial" w:hAnsi="Arial" w:cs="Arial"/>
                <w:sz w:val="22"/>
              </w:rPr>
              <w:t>350ml</w:t>
            </w:r>
          </w:p>
          <w:p w:rsidR="00397A8C" w:rsidRPr="00F2633C" w:rsidRDefault="00397A8C" w:rsidP="006878AF">
            <w:pPr>
              <w:rPr>
                <w:rFonts w:ascii="Arial" w:hAnsi="Arial" w:cs="Arial"/>
                <w:sz w:val="22"/>
              </w:rPr>
            </w:pPr>
          </w:p>
          <w:p w:rsidR="00397A8C" w:rsidRPr="003F7068" w:rsidRDefault="00397A8C" w:rsidP="006878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Concentrated</w:t>
            </w:r>
            <w:r w:rsidRPr="00F2633C">
              <w:rPr>
                <w:rFonts w:ascii="Arial" w:hAnsi="Arial" w:cs="Arial"/>
                <w:sz w:val="22"/>
              </w:rPr>
              <w:t xml:space="preserve">: </w:t>
            </w:r>
            <w:r w:rsidR="0060734D" w:rsidRPr="0060734D">
              <w:rPr>
                <w:rFonts w:ascii="Arial" w:hAnsi="Arial" w:cs="Arial"/>
                <w:sz w:val="22"/>
              </w:rPr>
              <w:t xml:space="preserve">2,200 </w:t>
            </w:r>
            <w:r w:rsidRPr="00F2633C">
              <w:rPr>
                <w:rFonts w:ascii="Arial" w:hAnsi="Arial" w:cs="Arial"/>
                <w:sz w:val="22"/>
              </w:rPr>
              <w:t>bottles of 1000ml</w:t>
            </w:r>
          </w:p>
        </w:tc>
        <w:tc>
          <w:tcPr>
            <w:tcW w:w="2017" w:type="dxa"/>
          </w:tcPr>
          <w:p w:rsidR="00397A8C" w:rsidRPr="00056E75" w:rsidRDefault="00397A8C" w:rsidP="006878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March 2020</w:t>
            </w:r>
          </w:p>
        </w:tc>
        <w:tc>
          <w:tcPr>
            <w:tcW w:w="2381" w:type="dxa"/>
          </w:tcPr>
          <w:p w:rsidR="00397A8C" w:rsidRPr="00056E75" w:rsidRDefault="0037302A" w:rsidP="006878AF">
            <w:pPr>
              <w:jc w:val="center"/>
              <w:rPr>
                <w:rFonts w:ascii="Arial" w:hAnsi="Arial" w:cs="Arial"/>
              </w:rPr>
            </w:pPr>
            <w:r w:rsidRPr="00056E75">
              <w:rPr>
                <w:rFonts w:ascii="Arial" w:hAnsi="Arial" w:cs="Arial"/>
                <w:sz w:val="22"/>
              </w:rPr>
              <w:t>PhP</w:t>
            </w:r>
            <w:r>
              <w:rPr>
                <w:rFonts w:ascii="Arial" w:hAnsi="Arial" w:cs="Arial"/>
                <w:sz w:val="22"/>
              </w:rPr>
              <w:t>870</w:t>
            </w:r>
            <w:r w:rsidRPr="00056E75">
              <w:rPr>
                <w:rFonts w:ascii="Arial" w:hAnsi="Arial" w:cs="Arial"/>
                <w:sz w:val="22"/>
              </w:rPr>
              <w:t>,000</w:t>
            </w:r>
          </w:p>
        </w:tc>
      </w:tr>
    </w:tbl>
    <w:p w:rsidR="00DA3512" w:rsidRDefault="00DA3512" w:rsidP="0064185C">
      <w:pPr>
        <w:rPr>
          <w:rFonts w:ascii="Arial" w:hAnsi="Arial" w:cs="Arial"/>
          <w:b/>
          <w:u w:val="single"/>
        </w:rPr>
      </w:pPr>
    </w:p>
    <w:p w:rsidR="00405239" w:rsidRDefault="00405239" w:rsidP="0064185C">
      <w:pPr>
        <w:rPr>
          <w:rFonts w:ascii="Arial" w:hAnsi="Arial" w:cs="Arial"/>
          <w:b/>
          <w:u w:val="single"/>
        </w:rPr>
      </w:pPr>
    </w:p>
    <w:p w:rsidR="00405239" w:rsidRDefault="00405239" w:rsidP="0064185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Percentage Increase (Monthly Basis)</w:t>
      </w:r>
    </w:p>
    <w:p w:rsidR="006C358C" w:rsidRDefault="006C358C" w:rsidP="0064185C">
      <w:pPr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1904"/>
        <w:gridCol w:w="1905"/>
        <w:gridCol w:w="2022"/>
        <w:gridCol w:w="1788"/>
      </w:tblGrid>
      <w:tr w:rsidR="006C358C" w:rsidTr="00424159">
        <w:tc>
          <w:tcPr>
            <w:tcW w:w="1904" w:type="dxa"/>
            <w:shd w:val="clear" w:color="auto" w:fill="DEEAF6" w:themeFill="accent1" w:themeFillTint="33"/>
          </w:tcPr>
          <w:p w:rsidR="006C358C" w:rsidRPr="00C35659" w:rsidRDefault="00E9333A" w:rsidP="00C35659">
            <w:pPr>
              <w:jc w:val="center"/>
              <w:rPr>
                <w:rFonts w:ascii="Arial" w:hAnsi="Arial" w:cs="Arial"/>
                <w:b/>
              </w:rPr>
            </w:pPr>
            <w:r w:rsidRPr="00C35659">
              <w:rPr>
                <w:rFonts w:ascii="Arial" w:hAnsi="Arial" w:cs="Arial"/>
                <w:b/>
              </w:rPr>
              <w:t>Name of Product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:rsidR="006C358C" w:rsidRPr="00C35659" w:rsidRDefault="00E9333A" w:rsidP="00C35659">
            <w:pPr>
              <w:jc w:val="center"/>
              <w:rPr>
                <w:rFonts w:ascii="Arial" w:hAnsi="Arial" w:cs="Arial"/>
                <w:b/>
              </w:rPr>
            </w:pPr>
            <w:r w:rsidRPr="00C35659">
              <w:rPr>
                <w:rFonts w:ascii="Arial" w:hAnsi="Arial" w:cs="Arial"/>
                <w:b/>
              </w:rPr>
              <w:t>Before EQC</w:t>
            </w:r>
            <w:r w:rsidR="00633FDE">
              <w:rPr>
                <w:rFonts w:ascii="Arial" w:hAnsi="Arial" w:cs="Arial"/>
                <w:b/>
              </w:rPr>
              <w:br/>
            </w:r>
            <w:r w:rsidR="00633FDE" w:rsidRPr="008829CE">
              <w:rPr>
                <w:rFonts w:ascii="Arial" w:hAnsi="Arial" w:cs="Arial"/>
                <w:sz w:val="16"/>
              </w:rPr>
              <w:t xml:space="preserve">(2019 2ns </w:t>
            </w:r>
            <w:proofErr w:type="spellStart"/>
            <w:r w:rsidR="00633FDE" w:rsidRPr="008829CE">
              <w:rPr>
                <w:rFonts w:ascii="Arial" w:hAnsi="Arial" w:cs="Arial"/>
                <w:sz w:val="16"/>
              </w:rPr>
              <w:t>Sem</w:t>
            </w:r>
            <w:proofErr w:type="spellEnd"/>
            <w:r w:rsidR="00633FDE" w:rsidRPr="008829CE">
              <w:rPr>
                <w:rFonts w:ascii="Arial" w:hAnsi="Arial" w:cs="Arial"/>
                <w:sz w:val="16"/>
              </w:rPr>
              <w:t xml:space="preserve"> Monthly Ave.)</w:t>
            </w:r>
          </w:p>
        </w:tc>
        <w:tc>
          <w:tcPr>
            <w:tcW w:w="1905" w:type="dxa"/>
            <w:shd w:val="clear" w:color="auto" w:fill="DEEAF6" w:themeFill="accent1" w:themeFillTint="33"/>
          </w:tcPr>
          <w:p w:rsidR="006C358C" w:rsidRDefault="00C35659" w:rsidP="00C35659">
            <w:pPr>
              <w:jc w:val="center"/>
              <w:rPr>
                <w:rFonts w:ascii="Arial" w:hAnsi="Arial" w:cs="Arial"/>
                <w:b/>
              </w:rPr>
            </w:pPr>
            <w:r w:rsidRPr="00C35659">
              <w:rPr>
                <w:rFonts w:ascii="Arial" w:hAnsi="Arial" w:cs="Arial"/>
                <w:b/>
              </w:rPr>
              <w:t>During EQC</w:t>
            </w:r>
          </w:p>
          <w:p w:rsidR="008829CE" w:rsidRPr="00C35659" w:rsidRDefault="008829CE" w:rsidP="00C3565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6"/>
              </w:rPr>
              <w:t>(March 2020</w:t>
            </w:r>
            <w:r w:rsidRPr="008829CE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2022" w:type="dxa"/>
            <w:shd w:val="clear" w:color="auto" w:fill="DEEAF6" w:themeFill="accent1" w:themeFillTint="33"/>
          </w:tcPr>
          <w:p w:rsidR="006C358C" w:rsidRDefault="00DF6D8F" w:rsidP="00C3565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Total </w:t>
            </w:r>
          </w:p>
          <w:p w:rsidR="00DF6D8F" w:rsidRPr="00C35659" w:rsidRDefault="00DF6D8F" w:rsidP="00C3565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Increase</w:t>
            </w:r>
          </w:p>
        </w:tc>
        <w:tc>
          <w:tcPr>
            <w:tcW w:w="1788" w:type="dxa"/>
            <w:shd w:val="clear" w:color="auto" w:fill="DEEAF6" w:themeFill="accent1" w:themeFillTint="33"/>
          </w:tcPr>
          <w:p w:rsidR="006C358C" w:rsidRPr="00C35659" w:rsidRDefault="00E9333A" w:rsidP="00C35659">
            <w:pPr>
              <w:jc w:val="center"/>
              <w:rPr>
                <w:rFonts w:ascii="Arial" w:hAnsi="Arial" w:cs="Arial"/>
                <w:b/>
              </w:rPr>
            </w:pPr>
            <w:r w:rsidRPr="00C35659">
              <w:rPr>
                <w:rFonts w:ascii="Arial" w:hAnsi="Arial" w:cs="Arial"/>
                <w:b/>
              </w:rPr>
              <w:t>Percentage Increase</w:t>
            </w:r>
          </w:p>
        </w:tc>
      </w:tr>
      <w:tr w:rsidR="006C358C" w:rsidTr="00424159">
        <w:tc>
          <w:tcPr>
            <w:tcW w:w="1904" w:type="dxa"/>
          </w:tcPr>
          <w:p w:rsidR="00ED4A51" w:rsidRDefault="00ED4A51" w:rsidP="00ED4A51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Calamansi</w:t>
            </w:r>
            <w:proofErr w:type="spellEnd"/>
            <w:r>
              <w:rPr>
                <w:sz w:val="23"/>
                <w:szCs w:val="23"/>
              </w:rPr>
              <w:t xml:space="preserve"> Juice </w:t>
            </w:r>
          </w:p>
          <w:p w:rsidR="00ED4A51" w:rsidRDefault="00ED4A51" w:rsidP="00ED4A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Ready to drink </w:t>
            </w:r>
          </w:p>
          <w:p w:rsidR="006C358C" w:rsidRDefault="006C358C" w:rsidP="0064185C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904" w:type="dxa"/>
          </w:tcPr>
          <w:p w:rsidR="006C358C" w:rsidRPr="0025167A" w:rsidRDefault="0025167A" w:rsidP="0064185C">
            <w:pPr>
              <w:rPr>
                <w:rFonts w:ascii="Arial" w:hAnsi="Arial" w:cs="Arial"/>
              </w:rPr>
            </w:pPr>
            <w:r w:rsidRPr="0025167A">
              <w:rPr>
                <w:rFonts w:ascii="Arial" w:hAnsi="Arial" w:cs="Arial"/>
                <w:sz w:val="22"/>
              </w:rPr>
              <w:t>21,333 bottles of 350ml</w:t>
            </w:r>
          </w:p>
        </w:tc>
        <w:tc>
          <w:tcPr>
            <w:tcW w:w="1905" w:type="dxa"/>
          </w:tcPr>
          <w:p w:rsidR="00DF6D8F" w:rsidRPr="00F2633C" w:rsidRDefault="00DF6D8F" w:rsidP="00DF6D8F">
            <w:pPr>
              <w:rPr>
                <w:rFonts w:ascii="Arial" w:hAnsi="Arial" w:cs="Arial"/>
                <w:sz w:val="22"/>
              </w:rPr>
            </w:pPr>
            <w:r w:rsidRPr="0060734D">
              <w:rPr>
                <w:rFonts w:ascii="Arial" w:hAnsi="Arial" w:cs="Arial"/>
                <w:sz w:val="22"/>
              </w:rPr>
              <w:t xml:space="preserve">36,000 </w:t>
            </w:r>
            <w:r w:rsidRPr="00F2633C">
              <w:rPr>
                <w:rFonts w:ascii="Arial" w:hAnsi="Arial" w:cs="Arial"/>
                <w:sz w:val="22"/>
              </w:rPr>
              <w:t xml:space="preserve">bottles of </w:t>
            </w:r>
          </w:p>
          <w:p w:rsidR="00DF6D8F" w:rsidRDefault="00DF6D8F" w:rsidP="00DF6D8F">
            <w:pPr>
              <w:rPr>
                <w:rFonts w:ascii="Arial" w:hAnsi="Arial" w:cs="Arial"/>
                <w:sz w:val="22"/>
              </w:rPr>
            </w:pPr>
            <w:r w:rsidRPr="00F2633C">
              <w:rPr>
                <w:rFonts w:ascii="Arial" w:hAnsi="Arial" w:cs="Arial"/>
                <w:sz w:val="22"/>
              </w:rPr>
              <w:t>350ml</w:t>
            </w:r>
          </w:p>
          <w:p w:rsidR="006C358C" w:rsidRDefault="006C358C" w:rsidP="0064185C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022" w:type="dxa"/>
          </w:tcPr>
          <w:p w:rsidR="00DB361B" w:rsidRPr="00F2633C" w:rsidRDefault="00424159" w:rsidP="00DB361B">
            <w:pPr>
              <w:rPr>
                <w:rFonts w:ascii="Arial" w:hAnsi="Arial" w:cs="Arial"/>
                <w:sz w:val="22"/>
              </w:rPr>
            </w:pPr>
            <w:r w:rsidRPr="00DB361B">
              <w:rPr>
                <w:rFonts w:ascii="Arial" w:hAnsi="Arial" w:cs="Arial"/>
                <w:sz w:val="22"/>
              </w:rPr>
              <w:t>14</w:t>
            </w:r>
            <w:r w:rsidR="00DB361B" w:rsidRPr="00DB361B">
              <w:rPr>
                <w:rFonts w:ascii="Arial" w:hAnsi="Arial" w:cs="Arial"/>
                <w:sz w:val="22"/>
              </w:rPr>
              <w:t>,</w:t>
            </w:r>
            <w:r w:rsidRPr="00DB361B">
              <w:rPr>
                <w:rFonts w:ascii="Arial" w:hAnsi="Arial" w:cs="Arial"/>
                <w:sz w:val="22"/>
              </w:rPr>
              <w:t>667</w:t>
            </w:r>
            <w:r w:rsidR="00DB361B">
              <w:rPr>
                <w:rFonts w:ascii="Arial" w:hAnsi="Arial" w:cs="Arial"/>
                <w:sz w:val="22"/>
              </w:rPr>
              <w:t xml:space="preserve"> </w:t>
            </w:r>
            <w:r w:rsidR="00DB361B" w:rsidRPr="00F2633C">
              <w:rPr>
                <w:rFonts w:ascii="Arial" w:hAnsi="Arial" w:cs="Arial"/>
                <w:sz w:val="22"/>
              </w:rPr>
              <w:t xml:space="preserve">bottles of </w:t>
            </w:r>
          </w:p>
          <w:p w:rsidR="00DB361B" w:rsidRDefault="00DB361B" w:rsidP="00DB361B">
            <w:pPr>
              <w:rPr>
                <w:rFonts w:ascii="Arial" w:hAnsi="Arial" w:cs="Arial"/>
                <w:sz w:val="22"/>
              </w:rPr>
            </w:pPr>
            <w:r w:rsidRPr="00F2633C">
              <w:rPr>
                <w:rFonts w:ascii="Arial" w:hAnsi="Arial" w:cs="Arial"/>
                <w:sz w:val="22"/>
              </w:rPr>
              <w:t>350ml</w:t>
            </w:r>
          </w:p>
          <w:p w:rsidR="006C358C" w:rsidRPr="00DB361B" w:rsidRDefault="006C358C" w:rsidP="0064185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88" w:type="dxa"/>
          </w:tcPr>
          <w:p w:rsidR="006C358C" w:rsidRDefault="00952766" w:rsidP="00453D30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69%</w:t>
            </w:r>
          </w:p>
        </w:tc>
      </w:tr>
      <w:tr w:rsidR="006C358C" w:rsidTr="00424159">
        <w:tc>
          <w:tcPr>
            <w:tcW w:w="1904" w:type="dxa"/>
          </w:tcPr>
          <w:p w:rsidR="00633FDE" w:rsidRDefault="00633FDE" w:rsidP="00633FD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Calamansi</w:t>
            </w:r>
            <w:proofErr w:type="spellEnd"/>
            <w:r>
              <w:rPr>
                <w:sz w:val="23"/>
                <w:szCs w:val="23"/>
              </w:rPr>
              <w:t xml:space="preserve"> Juice </w:t>
            </w:r>
          </w:p>
          <w:p w:rsidR="00633FDE" w:rsidRDefault="00633FDE" w:rsidP="00633F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 Concentrated</w:t>
            </w:r>
          </w:p>
          <w:p w:rsidR="006C358C" w:rsidRDefault="006C358C" w:rsidP="0064185C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904" w:type="dxa"/>
          </w:tcPr>
          <w:p w:rsidR="006C358C" w:rsidRDefault="00063158" w:rsidP="0064185C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2"/>
              </w:rPr>
              <w:t>1,166 bottles of 1000ml</w:t>
            </w:r>
          </w:p>
        </w:tc>
        <w:tc>
          <w:tcPr>
            <w:tcW w:w="1905" w:type="dxa"/>
          </w:tcPr>
          <w:p w:rsidR="006C358C" w:rsidRDefault="00DF6D8F" w:rsidP="0064185C">
            <w:pPr>
              <w:rPr>
                <w:rFonts w:ascii="Arial" w:hAnsi="Arial" w:cs="Arial"/>
                <w:b/>
                <w:u w:val="single"/>
              </w:rPr>
            </w:pPr>
            <w:r w:rsidRPr="0060734D">
              <w:rPr>
                <w:rFonts w:ascii="Arial" w:hAnsi="Arial" w:cs="Arial"/>
                <w:sz w:val="22"/>
              </w:rPr>
              <w:t xml:space="preserve">2,200 </w:t>
            </w:r>
            <w:r w:rsidRPr="00F2633C">
              <w:rPr>
                <w:rFonts w:ascii="Arial" w:hAnsi="Arial" w:cs="Arial"/>
                <w:sz w:val="22"/>
              </w:rPr>
              <w:t>bottles of 1000ml</w:t>
            </w:r>
          </w:p>
        </w:tc>
        <w:tc>
          <w:tcPr>
            <w:tcW w:w="2022" w:type="dxa"/>
          </w:tcPr>
          <w:p w:rsidR="006C358C" w:rsidRPr="00DB361B" w:rsidRDefault="00424159" w:rsidP="0064185C">
            <w:pPr>
              <w:rPr>
                <w:rFonts w:ascii="Arial" w:hAnsi="Arial" w:cs="Arial"/>
                <w:sz w:val="22"/>
              </w:rPr>
            </w:pPr>
            <w:r w:rsidRPr="00DB361B">
              <w:rPr>
                <w:rFonts w:ascii="Arial" w:hAnsi="Arial" w:cs="Arial"/>
                <w:sz w:val="22"/>
              </w:rPr>
              <w:t>1,034</w:t>
            </w:r>
            <w:r w:rsidR="00164367" w:rsidRPr="00F2633C">
              <w:rPr>
                <w:rFonts w:ascii="Arial" w:hAnsi="Arial" w:cs="Arial"/>
                <w:sz w:val="22"/>
              </w:rPr>
              <w:t xml:space="preserve"> bottles of 1000ml</w:t>
            </w:r>
          </w:p>
        </w:tc>
        <w:tc>
          <w:tcPr>
            <w:tcW w:w="1788" w:type="dxa"/>
          </w:tcPr>
          <w:p w:rsidR="006C358C" w:rsidRDefault="00453D30" w:rsidP="00453D30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89%</w:t>
            </w:r>
          </w:p>
        </w:tc>
      </w:tr>
      <w:tr w:rsidR="006C358C" w:rsidTr="00424159">
        <w:tc>
          <w:tcPr>
            <w:tcW w:w="1904" w:type="dxa"/>
          </w:tcPr>
          <w:p w:rsidR="006C358C" w:rsidRPr="00424159" w:rsidRDefault="00DF6D8F" w:rsidP="0064185C">
            <w:pPr>
              <w:rPr>
                <w:rFonts w:ascii="Arial" w:hAnsi="Arial" w:cs="Arial"/>
                <w:sz w:val="22"/>
              </w:rPr>
            </w:pPr>
            <w:r w:rsidRPr="00424159">
              <w:rPr>
                <w:rFonts w:ascii="Arial" w:hAnsi="Arial" w:cs="Arial"/>
                <w:sz w:val="22"/>
              </w:rPr>
              <w:t>Gross Sales</w:t>
            </w:r>
          </w:p>
        </w:tc>
        <w:tc>
          <w:tcPr>
            <w:tcW w:w="1904" w:type="dxa"/>
          </w:tcPr>
          <w:p w:rsidR="006C358C" w:rsidRPr="00DF6D8F" w:rsidRDefault="0037302A" w:rsidP="0064185C">
            <w:pPr>
              <w:rPr>
                <w:rFonts w:ascii="Arial" w:hAnsi="Arial" w:cs="Arial"/>
              </w:rPr>
            </w:pPr>
            <w:r w:rsidRPr="0037302A">
              <w:rPr>
                <w:rFonts w:ascii="Arial" w:hAnsi="Arial" w:cs="Arial"/>
                <w:sz w:val="22"/>
              </w:rPr>
              <w:t>PhP400,000</w:t>
            </w:r>
          </w:p>
        </w:tc>
        <w:tc>
          <w:tcPr>
            <w:tcW w:w="1905" w:type="dxa"/>
          </w:tcPr>
          <w:p w:rsidR="006C358C" w:rsidRPr="00DF6D8F" w:rsidRDefault="0037302A" w:rsidP="0064185C">
            <w:pPr>
              <w:rPr>
                <w:rFonts w:ascii="Arial" w:hAnsi="Arial" w:cs="Arial"/>
              </w:rPr>
            </w:pPr>
            <w:r w:rsidRPr="00056E75">
              <w:rPr>
                <w:rFonts w:ascii="Arial" w:hAnsi="Arial" w:cs="Arial"/>
                <w:sz w:val="22"/>
              </w:rPr>
              <w:t>PhP</w:t>
            </w:r>
            <w:r>
              <w:rPr>
                <w:rFonts w:ascii="Arial" w:hAnsi="Arial" w:cs="Arial"/>
                <w:sz w:val="22"/>
              </w:rPr>
              <w:t>870</w:t>
            </w:r>
            <w:r w:rsidRPr="00056E75">
              <w:rPr>
                <w:rFonts w:ascii="Arial" w:hAnsi="Arial" w:cs="Arial"/>
                <w:sz w:val="22"/>
              </w:rPr>
              <w:t>,000</w:t>
            </w:r>
          </w:p>
        </w:tc>
        <w:tc>
          <w:tcPr>
            <w:tcW w:w="2022" w:type="dxa"/>
          </w:tcPr>
          <w:p w:rsidR="006C358C" w:rsidRDefault="00DB361B" w:rsidP="006418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PhP470,000</w:t>
            </w:r>
          </w:p>
          <w:p w:rsidR="00424159" w:rsidRPr="00DF6D8F" w:rsidRDefault="00424159" w:rsidP="0064185C">
            <w:pPr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6C358C" w:rsidRPr="00453D30" w:rsidRDefault="00453D30" w:rsidP="00164367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453D30">
              <w:rPr>
                <w:rFonts w:ascii="Arial" w:hAnsi="Arial" w:cs="Arial"/>
                <w:b/>
                <w:u w:val="single"/>
              </w:rPr>
              <w:t>118</w:t>
            </w:r>
            <w:r w:rsidR="00164367" w:rsidRPr="00453D30">
              <w:rPr>
                <w:rFonts w:ascii="Arial" w:hAnsi="Arial" w:cs="Arial"/>
                <w:b/>
                <w:u w:val="single"/>
              </w:rPr>
              <w:t>%</w:t>
            </w:r>
          </w:p>
        </w:tc>
      </w:tr>
    </w:tbl>
    <w:p w:rsidR="006C358C" w:rsidRPr="00F93E18" w:rsidRDefault="001B28EF" w:rsidP="00F93E18">
      <w:pPr>
        <w:jc w:val="both"/>
        <w:rPr>
          <w:rFonts w:ascii="Arial" w:hAnsi="Arial" w:cs="Arial"/>
          <w:b/>
          <w:i/>
          <w:u w:val="single"/>
        </w:rPr>
      </w:pPr>
      <w:r w:rsidRPr="00F93E18">
        <w:rPr>
          <w:rFonts w:ascii="Arial" w:hAnsi="Arial" w:cs="Arial"/>
          <w:i/>
          <w:sz w:val="20"/>
        </w:rPr>
        <w:t>Market outlet during EQC</w:t>
      </w:r>
      <w:r w:rsidR="003F7068" w:rsidRPr="00F93E18">
        <w:rPr>
          <w:rFonts w:ascii="Arial" w:hAnsi="Arial" w:cs="Arial"/>
          <w:b/>
          <w:i/>
          <w:sz w:val="20"/>
        </w:rPr>
        <w:t>:</w:t>
      </w:r>
      <w:r w:rsidR="00F93E18" w:rsidRPr="00F93E18">
        <w:rPr>
          <w:rFonts w:ascii="Arial" w:hAnsi="Arial" w:cs="Arial"/>
          <w:b/>
          <w:i/>
          <w:sz w:val="20"/>
        </w:rPr>
        <w:t xml:space="preserve"> </w:t>
      </w:r>
      <w:r w:rsidR="00F93E18" w:rsidRPr="00F93E18">
        <w:rPr>
          <w:rFonts w:ascii="Arial" w:hAnsi="Arial" w:cs="Arial"/>
          <w:i/>
          <w:sz w:val="20"/>
        </w:rPr>
        <w:t>Bulk delivery in Pagadian and Cebu City and</w:t>
      </w:r>
      <w:r w:rsidR="00F93E18" w:rsidRPr="00F93E18">
        <w:rPr>
          <w:rFonts w:ascii="Arial" w:hAnsi="Arial" w:cs="Arial"/>
          <w:i/>
          <w:sz w:val="20"/>
        </w:rPr>
        <w:t xml:space="preserve"> w</w:t>
      </w:r>
      <w:r w:rsidR="00F93E18" w:rsidRPr="00F93E18">
        <w:rPr>
          <w:rFonts w:ascii="Arial" w:hAnsi="Arial" w:cs="Arial"/>
          <w:i/>
          <w:sz w:val="20"/>
        </w:rPr>
        <w:t>alk in customers with in Zamboanga Sibugay</w:t>
      </w:r>
      <w:r w:rsidR="00F93E18" w:rsidRPr="00F93E18">
        <w:rPr>
          <w:rFonts w:ascii="Arial" w:hAnsi="Arial" w:cs="Arial"/>
          <w:i/>
          <w:sz w:val="20"/>
        </w:rPr>
        <w:t>.</w:t>
      </w:r>
      <w:r w:rsidR="003F7068" w:rsidRPr="00F93E18">
        <w:rPr>
          <w:rFonts w:ascii="Arial" w:hAnsi="Arial" w:cs="Arial"/>
          <w:b/>
          <w:i/>
          <w:u w:val="single"/>
        </w:rPr>
        <w:t xml:space="preserve"> </w:t>
      </w:r>
    </w:p>
    <w:p w:rsidR="00C51C93" w:rsidRDefault="00C51C93" w:rsidP="0064185C">
      <w:pPr>
        <w:rPr>
          <w:rFonts w:ascii="Arial" w:hAnsi="Arial" w:cs="Arial"/>
          <w:b/>
          <w:u w:val="single"/>
        </w:rPr>
      </w:pPr>
    </w:p>
    <w:p w:rsidR="00357C59" w:rsidRDefault="00357C59" w:rsidP="0064185C">
      <w:pPr>
        <w:rPr>
          <w:rFonts w:ascii="Arial" w:hAnsi="Arial" w:cs="Arial"/>
          <w:b/>
          <w:u w:val="single"/>
        </w:rPr>
      </w:pPr>
    </w:p>
    <w:p w:rsidR="00C51C93" w:rsidRPr="00533E95" w:rsidRDefault="00C51C93" w:rsidP="00C51C93">
      <w:pPr>
        <w:rPr>
          <w:rFonts w:ascii="Arial" w:hAnsi="Arial" w:cs="Arial"/>
        </w:rPr>
      </w:pPr>
      <w:r w:rsidRPr="00533E95">
        <w:rPr>
          <w:rFonts w:ascii="Arial" w:hAnsi="Arial" w:cs="Arial"/>
        </w:rPr>
        <w:t>Prepared by:</w:t>
      </w:r>
      <w:r w:rsidRPr="00533E95">
        <w:rPr>
          <w:rFonts w:ascii="Arial" w:hAnsi="Arial" w:cs="Arial"/>
        </w:rPr>
        <w:tab/>
      </w:r>
      <w:r w:rsidRPr="00533E95">
        <w:rPr>
          <w:rFonts w:ascii="Arial" w:hAnsi="Arial" w:cs="Arial"/>
        </w:rPr>
        <w:tab/>
      </w:r>
      <w:r w:rsidRPr="00533E95">
        <w:rPr>
          <w:rFonts w:ascii="Arial" w:hAnsi="Arial" w:cs="Arial"/>
        </w:rPr>
        <w:tab/>
      </w:r>
      <w:r w:rsidRPr="00533E95">
        <w:rPr>
          <w:rFonts w:ascii="Arial" w:hAnsi="Arial" w:cs="Arial"/>
        </w:rPr>
        <w:tab/>
      </w:r>
      <w:r w:rsidRPr="00533E95">
        <w:rPr>
          <w:rFonts w:ascii="Arial" w:hAnsi="Arial" w:cs="Arial"/>
        </w:rPr>
        <w:tab/>
      </w:r>
      <w:r w:rsidRPr="00533E9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201EA">
        <w:rPr>
          <w:rFonts w:ascii="Arial" w:hAnsi="Arial" w:cs="Arial"/>
        </w:rPr>
        <w:t>Noted</w:t>
      </w:r>
      <w:r w:rsidRPr="00533E95">
        <w:rPr>
          <w:rFonts w:ascii="Arial" w:hAnsi="Arial" w:cs="Arial"/>
        </w:rPr>
        <w:t xml:space="preserve"> by:</w:t>
      </w:r>
    </w:p>
    <w:p w:rsidR="00C51C93" w:rsidRDefault="00C51C93" w:rsidP="00C51C93">
      <w:pPr>
        <w:rPr>
          <w:rFonts w:ascii="Arial" w:hAnsi="Arial" w:cs="Arial"/>
        </w:rPr>
      </w:pPr>
    </w:p>
    <w:p w:rsidR="00C51C93" w:rsidRDefault="00C51C93" w:rsidP="00C51C93">
      <w:pPr>
        <w:rPr>
          <w:rFonts w:ascii="Arial" w:hAnsi="Arial" w:cs="Arial"/>
        </w:rPr>
      </w:pPr>
      <w:bookmarkStart w:id="0" w:name="_GoBack"/>
      <w:bookmarkEnd w:id="0"/>
    </w:p>
    <w:p w:rsidR="00C51C93" w:rsidRDefault="00C51C93" w:rsidP="00C51C93">
      <w:pPr>
        <w:rPr>
          <w:rFonts w:ascii="Arial" w:hAnsi="Arial" w:cs="Arial"/>
        </w:rPr>
      </w:pPr>
    </w:p>
    <w:p w:rsidR="00C51C93" w:rsidRPr="00533E95" w:rsidRDefault="00C51C93" w:rsidP="00C51C93">
      <w:pPr>
        <w:rPr>
          <w:rFonts w:ascii="Arial" w:hAnsi="Arial" w:cs="Arial"/>
          <w:b/>
        </w:rPr>
      </w:pPr>
      <w:r w:rsidRPr="00533E95">
        <w:rPr>
          <w:rFonts w:ascii="Arial" w:hAnsi="Arial" w:cs="Arial"/>
          <w:b/>
        </w:rPr>
        <w:t>JEYZEL P. APARRI</w:t>
      </w:r>
      <w:r w:rsidRPr="00533E95">
        <w:rPr>
          <w:rFonts w:ascii="Arial" w:hAnsi="Arial" w:cs="Arial"/>
          <w:b/>
        </w:rPr>
        <w:tab/>
      </w:r>
      <w:r w:rsidRPr="00533E95">
        <w:rPr>
          <w:rFonts w:ascii="Arial" w:hAnsi="Arial" w:cs="Arial"/>
          <w:b/>
        </w:rPr>
        <w:tab/>
      </w:r>
      <w:r w:rsidRPr="00533E95">
        <w:rPr>
          <w:rFonts w:ascii="Arial" w:hAnsi="Arial" w:cs="Arial"/>
          <w:b/>
        </w:rPr>
        <w:tab/>
      </w:r>
      <w:r w:rsidRPr="00533E95">
        <w:rPr>
          <w:rFonts w:ascii="Arial" w:hAnsi="Arial" w:cs="Arial"/>
          <w:b/>
        </w:rPr>
        <w:tab/>
      </w:r>
      <w:r w:rsidRPr="00533E95">
        <w:rPr>
          <w:rFonts w:ascii="Arial" w:hAnsi="Arial" w:cs="Arial"/>
          <w:b/>
        </w:rPr>
        <w:tab/>
        <w:t>JENNIFER A. PIDOR</w:t>
      </w:r>
    </w:p>
    <w:p w:rsidR="00C51C93" w:rsidRPr="00533E95" w:rsidRDefault="00C51C93" w:rsidP="00C51C93">
      <w:pPr>
        <w:rPr>
          <w:rFonts w:ascii="Arial" w:hAnsi="Arial" w:cs="Arial"/>
        </w:rPr>
      </w:pPr>
      <w:r w:rsidRPr="00533E95">
        <w:rPr>
          <w:rFonts w:ascii="Arial" w:hAnsi="Arial" w:cs="Arial"/>
        </w:rPr>
        <w:t>PDO II</w:t>
      </w:r>
      <w:r w:rsidRPr="00533E95">
        <w:rPr>
          <w:rFonts w:ascii="Arial" w:hAnsi="Arial" w:cs="Arial"/>
        </w:rPr>
        <w:tab/>
      </w:r>
      <w:r w:rsidRPr="00533E95">
        <w:rPr>
          <w:rFonts w:ascii="Arial" w:hAnsi="Arial" w:cs="Arial"/>
        </w:rPr>
        <w:tab/>
      </w:r>
      <w:r w:rsidRPr="00533E95">
        <w:rPr>
          <w:rFonts w:ascii="Arial" w:hAnsi="Arial" w:cs="Arial"/>
        </w:rPr>
        <w:tab/>
      </w:r>
      <w:r w:rsidRPr="00533E95">
        <w:rPr>
          <w:rFonts w:ascii="Arial" w:hAnsi="Arial" w:cs="Arial"/>
        </w:rPr>
        <w:tab/>
      </w:r>
      <w:r w:rsidRPr="00533E95">
        <w:rPr>
          <w:rFonts w:ascii="Arial" w:hAnsi="Arial" w:cs="Arial"/>
        </w:rPr>
        <w:tab/>
      </w:r>
      <w:r w:rsidRPr="00533E95">
        <w:rPr>
          <w:rFonts w:ascii="Arial" w:hAnsi="Arial" w:cs="Arial"/>
        </w:rPr>
        <w:tab/>
      </w:r>
      <w:r w:rsidRPr="00533E95">
        <w:rPr>
          <w:rFonts w:ascii="Arial" w:hAnsi="Arial" w:cs="Arial"/>
        </w:rPr>
        <w:tab/>
        <w:t>Provincial S&amp;T Director</w:t>
      </w:r>
    </w:p>
    <w:p w:rsidR="00C51C93" w:rsidRPr="0064185C" w:rsidRDefault="00C51C93" w:rsidP="0064185C">
      <w:pPr>
        <w:rPr>
          <w:rFonts w:ascii="Arial" w:hAnsi="Arial" w:cs="Arial"/>
          <w:b/>
          <w:u w:val="single"/>
        </w:rPr>
      </w:pPr>
    </w:p>
    <w:sectPr w:rsidR="00C51C93" w:rsidRPr="0064185C" w:rsidSect="006B6DC8">
      <w:pgSz w:w="11909" w:h="16834" w:code="9"/>
      <w:pgMar w:top="1080" w:right="93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mbus Roman No9 L">
    <w:altName w:val="Times New Roman"/>
    <w:charset w:val="00"/>
    <w:family w:val="roman"/>
    <w:pitch w:val="variable"/>
  </w:font>
  <w:font w:name="Nimbus Sans L">
    <w:altName w:val="Arial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pt;height:11pt" o:bullet="t">
        <v:imagedata r:id="rId1" o:title="mso1"/>
      </v:shape>
    </w:pict>
  </w:numPicBullet>
  <w:abstractNum w:abstractNumId="0" w15:restartNumberingAfterBreak="0">
    <w:nsid w:val="008776C6"/>
    <w:multiLevelType w:val="hybridMultilevel"/>
    <w:tmpl w:val="084228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1624"/>
    <w:multiLevelType w:val="hybridMultilevel"/>
    <w:tmpl w:val="3A867C1A"/>
    <w:lvl w:ilvl="0" w:tplc="B7BE951E">
      <w:start w:val="1"/>
      <w:numFmt w:val="lowerLetter"/>
      <w:lvlText w:val="%1."/>
      <w:lvlJc w:val="left"/>
      <w:pPr>
        <w:ind w:left="108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F6635"/>
    <w:multiLevelType w:val="hybridMultilevel"/>
    <w:tmpl w:val="7D883BE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0391"/>
    <w:multiLevelType w:val="hybridMultilevel"/>
    <w:tmpl w:val="B30E9F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72A7A"/>
    <w:multiLevelType w:val="hybridMultilevel"/>
    <w:tmpl w:val="690C48A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11E3F"/>
    <w:multiLevelType w:val="hybridMultilevel"/>
    <w:tmpl w:val="F6AA867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257D2"/>
    <w:multiLevelType w:val="hybridMultilevel"/>
    <w:tmpl w:val="B98E369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23732"/>
    <w:multiLevelType w:val="hybridMultilevel"/>
    <w:tmpl w:val="60F63B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E5279"/>
    <w:multiLevelType w:val="hybridMultilevel"/>
    <w:tmpl w:val="86143E8C"/>
    <w:lvl w:ilvl="0" w:tplc="B490AF6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9BE139E"/>
    <w:multiLevelType w:val="hybridMultilevel"/>
    <w:tmpl w:val="68645B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418F5"/>
    <w:multiLevelType w:val="hybridMultilevel"/>
    <w:tmpl w:val="AD4A913E"/>
    <w:lvl w:ilvl="0" w:tplc="A776088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2DE6083F"/>
    <w:multiLevelType w:val="hybridMultilevel"/>
    <w:tmpl w:val="C20A86DE"/>
    <w:lvl w:ilvl="0" w:tplc="04090007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2B205FE"/>
    <w:multiLevelType w:val="hybridMultilevel"/>
    <w:tmpl w:val="1ADA7F8A"/>
    <w:name w:val="WW8Num25222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46347"/>
    <w:multiLevelType w:val="hybridMultilevel"/>
    <w:tmpl w:val="B22E3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6246F"/>
    <w:multiLevelType w:val="hybridMultilevel"/>
    <w:tmpl w:val="F768EA8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42FAA"/>
    <w:multiLevelType w:val="hybridMultilevel"/>
    <w:tmpl w:val="A4FAA57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9B643D2"/>
    <w:multiLevelType w:val="hybridMultilevel"/>
    <w:tmpl w:val="7CE6F1E0"/>
    <w:lvl w:ilvl="0" w:tplc="76284528">
      <w:start w:val="1"/>
      <w:numFmt w:val="decimal"/>
      <w:lvlText w:val="%1."/>
      <w:lvlJc w:val="left"/>
      <w:pPr>
        <w:ind w:left="102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48" w:hanging="360"/>
      </w:pPr>
    </w:lvl>
    <w:lvl w:ilvl="2" w:tplc="3409001B" w:tentative="1">
      <w:start w:val="1"/>
      <w:numFmt w:val="lowerRoman"/>
      <w:lvlText w:val="%3."/>
      <w:lvlJc w:val="right"/>
      <w:pPr>
        <w:ind w:left="2468" w:hanging="180"/>
      </w:pPr>
    </w:lvl>
    <w:lvl w:ilvl="3" w:tplc="3409000F" w:tentative="1">
      <w:start w:val="1"/>
      <w:numFmt w:val="decimal"/>
      <w:lvlText w:val="%4."/>
      <w:lvlJc w:val="left"/>
      <w:pPr>
        <w:ind w:left="3188" w:hanging="360"/>
      </w:pPr>
    </w:lvl>
    <w:lvl w:ilvl="4" w:tplc="34090019" w:tentative="1">
      <w:start w:val="1"/>
      <w:numFmt w:val="lowerLetter"/>
      <w:lvlText w:val="%5."/>
      <w:lvlJc w:val="left"/>
      <w:pPr>
        <w:ind w:left="3908" w:hanging="360"/>
      </w:pPr>
    </w:lvl>
    <w:lvl w:ilvl="5" w:tplc="3409001B" w:tentative="1">
      <w:start w:val="1"/>
      <w:numFmt w:val="lowerRoman"/>
      <w:lvlText w:val="%6."/>
      <w:lvlJc w:val="right"/>
      <w:pPr>
        <w:ind w:left="4628" w:hanging="180"/>
      </w:pPr>
    </w:lvl>
    <w:lvl w:ilvl="6" w:tplc="3409000F" w:tentative="1">
      <w:start w:val="1"/>
      <w:numFmt w:val="decimal"/>
      <w:lvlText w:val="%7."/>
      <w:lvlJc w:val="left"/>
      <w:pPr>
        <w:ind w:left="5348" w:hanging="360"/>
      </w:pPr>
    </w:lvl>
    <w:lvl w:ilvl="7" w:tplc="34090019" w:tentative="1">
      <w:start w:val="1"/>
      <w:numFmt w:val="lowerLetter"/>
      <w:lvlText w:val="%8."/>
      <w:lvlJc w:val="left"/>
      <w:pPr>
        <w:ind w:left="6068" w:hanging="360"/>
      </w:pPr>
    </w:lvl>
    <w:lvl w:ilvl="8" w:tplc="340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7" w15:restartNumberingAfterBreak="0">
    <w:nsid w:val="3C2D3E8B"/>
    <w:multiLevelType w:val="hybridMultilevel"/>
    <w:tmpl w:val="895C19B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6DD7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F0EA2"/>
    <w:multiLevelType w:val="hybridMultilevel"/>
    <w:tmpl w:val="A5A2BD94"/>
    <w:name w:val="WW8Num25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93A63"/>
    <w:multiLevelType w:val="hybridMultilevel"/>
    <w:tmpl w:val="BEA2CF7A"/>
    <w:lvl w:ilvl="0" w:tplc="5560AC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CE96B49"/>
    <w:multiLevelType w:val="hybridMultilevel"/>
    <w:tmpl w:val="F524FFA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91260D"/>
    <w:multiLevelType w:val="hybridMultilevel"/>
    <w:tmpl w:val="F704F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D175A"/>
    <w:multiLevelType w:val="hybridMultilevel"/>
    <w:tmpl w:val="FA30B13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71B41"/>
    <w:multiLevelType w:val="hybridMultilevel"/>
    <w:tmpl w:val="3F70198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F58DA"/>
    <w:multiLevelType w:val="hybridMultilevel"/>
    <w:tmpl w:val="3ED49700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46B6557"/>
    <w:multiLevelType w:val="hybridMultilevel"/>
    <w:tmpl w:val="3ED49700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9FC5EB6"/>
    <w:multiLevelType w:val="hybridMultilevel"/>
    <w:tmpl w:val="DCAEBDD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6DD7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53F1C"/>
    <w:multiLevelType w:val="hybridMultilevel"/>
    <w:tmpl w:val="A82E92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53068"/>
    <w:multiLevelType w:val="hybridMultilevel"/>
    <w:tmpl w:val="600E7BCA"/>
    <w:name w:val="WW8Num2522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35E30"/>
    <w:multiLevelType w:val="hybridMultilevel"/>
    <w:tmpl w:val="0B60C708"/>
    <w:lvl w:ilvl="0" w:tplc="9DB83B58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0" w15:restartNumberingAfterBreak="0">
    <w:nsid w:val="6FF84037"/>
    <w:multiLevelType w:val="hybridMultilevel"/>
    <w:tmpl w:val="C1B25AF4"/>
    <w:lvl w:ilvl="0" w:tplc="04090007">
      <w:start w:val="1"/>
      <w:numFmt w:val="bullet"/>
      <w:lvlText w:val=""/>
      <w:lvlPicBulletId w:val="0"/>
      <w:lvlJc w:val="left"/>
      <w:pPr>
        <w:tabs>
          <w:tab w:val="num" w:pos="1622"/>
        </w:tabs>
        <w:ind w:left="16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31" w15:restartNumberingAfterBreak="0">
    <w:nsid w:val="7050039D"/>
    <w:multiLevelType w:val="hybridMultilevel"/>
    <w:tmpl w:val="9C6EC1EE"/>
    <w:lvl w:ilvl="0" w:tplc="04090007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05D6BBA"/>
    <w:multiLevelType w:val="hybridMultilevel"/>
    <w:tmpl w:val="30965B96"/>
    <w:lvl w:ilvl="0" w:tplc="FB0E10A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71941237"/>
    <w:multiLevelType w:val="hybridMultilevel"/>
    <w:tmpl w:val="1AA8FB2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66979B5"/>
    <w:multiLevelType w:val="hybridMultilevel"/>
    <w:tmpl w:val="91A4D064"/>
    <w:lvl w:ilvl="0" w:tplc="0D6E8D4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63750"/>
    <w:multiLevelType w:val="hybridMultilevel"/>
    <w:tmpl w:val="8D4030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7038F"/>
    <w:multiLevelType w:val="hybridMultilevel"/>
    <w:tmpl w:val="5958071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865A10"/>
    <w:multiLevelType w:val="hybridMultilevel"/>
    <w:tmpl w:val="10468E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7D1454"/>
    <w:multiLevelType w:val="hybridMultilevel"/>
    <w:tmpl w:val="3C76CC06"/>
    <w:lvl w:ilvl="0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C25699"/>
    <w:multiLevelType w:val="hybridMultilevel"/>
    <w:tmpl w:val="E006D764"/>
    <w:lvl w:ilvl="0" w:tplc="D200F1D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6"/>
  </w:num>
  <w:num w:numId="4">
    <w:abstractNumId w:val="30"/>
  </w:num>
  <w:num w:numId="5">
    <w:abstractNumId w:val="11"/>
  </w:num>
  <w:num w:numId="6">
    <w:abstractNumId w:val="4"/>
  </w:num>
  <w:num w:numId="7">
    <w:abstractNumId w:val="17"/>
  </w:num>
  <w:num w:numId="8">
    <w:abstractNumId w:val="38"/>
  </w:num>
  <w:num w:numId="9">
    <w:abstractNumId w:val="24"/>
  </w:num>
  <w:num w:numId="10">
    <w:abstractNumId w:val="10"/>
  </w:num>
  <w:num w:numId="11">
    <w:abstractNumId w:val="29"/>
  </w:num>
  <w:num w:numId="12">
    <w:abstractNumId w:val="31"/>
  </w:num>
  <w:num w:numId="13">
    <w:abstractNumId w:val="32"/>
  </w:num>
  <w:num w:numId="14">
    <w:abstractNumId w:val="33"/>
  </w:num>
  <w:num w:numId="15">
    <w:abstractNumId w:val="8"/>
  </w:num>
  <w:num w:numId="16">
    <w:abstractNumId w:val="6"/>
  </w:num>
  <w:num w:numId="17">
    <w:abstractNumId w:val="3"/>
  </w:num>
  <w:num w:numId="18">
    <w:abstractNumId w:val="0"/>
  </w:num>
  <w:num w:numId="19">
    <w:abstractNumId w:val="5"/>
  </w:num>
  <w:num w:numId="20">
    <w:abstractNumId w:val="34"/>
  </w:num>
  <w:num w:numId="21">
    <w:abstractNumId w:val="35"/>
  </w:num>
  <w:num w:numId="22">
    <w:abstractNumId w:val="2"/>
  </w:num>
  <w:num w:numId="23">
    <w:abstractNumId w:val="22"/>
  </w:num>
  <w:num w:numId="24">
    <w:abstractNumId w:val="15"/>
  </w:num>
  <w:num w:numId="25">
    <w:abstractNumId w:val="13"/>
  </w:num>
  <w:num w:numId="26">
    <w:abstractNumId w:val="28"/>
  </w:num>
  <w:num w:numId="27">
    <w:abstractNumId w:val="27"/>
  </w:num>
  <w:num w:numId="28">
    <w:abstractNumId w:val="12"/>
  </w:num>
  <w:num w:numId="29">
    <w:abstractNumId w:val="36"/>
  </w:num>
  <w:num w:numId="30">
    <w:abstractNumId w:val="21"/>
  </w:num>
  <w:num w:numId="31">
    <w:abstractNumId w:val="1"/>
  </w:num>
  <w:num w:numId="32">
    <w:abstractNumId w:val="37"/>
  </w:num>
  <w:num w:numId="33">
    <w:abstractNumId w:val="16"/>
  </w:num>
  <w:num w:numId="34">
    <w:abstractNumId w:val="19"/>
  </w:num>
  <w:num w:numId="35">
    <w:abstractNumId w:val="25"/>
  </w:num>
  <w:num w:numId="36">
    <w:abstractNumId w:val="9"/>
  </w:num>
  <w:num w:numId="37">
    <w:abstractNumId w:val="7"/>
  </w:num>
  <w:num w:numId="38">
    <w:abstractNumId w:val="20"/>
  </w:num>
  <w:num w:numId="39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C8"/>
    <w:rsid w:val="0000290C"/>
    <w:rsid w:val="00002C4B"/>
    <w:rsid w:val="00004DCB"/>
    <w:rsid w:val="000137F2"/>
    <w:rsid w:val="00022DEA"/>
    <w:rsid w:val="0002416C"/>
    <w:rsid w:val="00026138"/>
    <w:rsid w:val="000314E1"/>
    <w:rsid w:val="00032ED5"/>
    <w:rsid w:val="000353CB"/>
    <w:rsid w:val="0004128E"/>
    <w:rsid w:val="000439A2"/>
    <w:rsid w:val="00043E6F"/>
    <w:rsid w:val="00046C84"/>
    <w:rsid w:val="00055368"/>
    <w:rsid w:val="00056E75"/>
    <w:rsid w:val="00057AE7"/>
    <w:rsid w:val="00061486"/>
    <w:rsid w:val="000615C4"/>
    <w:rsid w:val="00062B6E"/>
    <w:rsid w:val="00063158"/>
    <w:rsid w:val="000648CF"/>
    <w:rsid w:val="00066E05"/>
    <w:rsid w:val="00067841"/>
    <w:rsid w:val="0007325D"/>
    <w:rsid w:val="00075945"/>
    <w:rsid w:val="00084A79"/>
    <w:rsid w:val="00084D81"/>
    <w:rsid w:val="0009281F"/>
    <w:rsid w:val="000948A5"/>
    <w:rsid w:val="00095116"/>
    <w:rsid w:val="000966F4"/>
    <w:rsid w:val="00096F09"/>
    <w:rsid w:val="00097CE2"/>
    <w:rsid w:val="000A488B"/>
    <w:rsid w:val="000C0F41"/>
    <w:rsid w:val="000C7CD0"/>
    <w:rsid w:val="000E1027"/>
    <w:rsid w:val="000E122C"/>
    <w:rsid w:val="000E220B"/>
    <w:rsid w:val="000E2FD7"/>
    <w:rsid w:val="000E3BE5"/>
    <w:rsid w:val="000E4C1C"/>
    <w:rsid w:val="000E730E"/>
    <w:rsid w:val="000F1E11"/>
    <w:rsid w:val="000F2B2E"/>
    <w:rsid w:val="001005D5"/>
    <w:rsid w:val="001024C2"/>
    <w:rsid w:val="0010316B"/>
    <w:rsid w:val="00103F3D"/>
    <w:rsid w:val="001048D1"/>
    <w:rsid w:val="001061A3"/>
    <w:rsid w:val="00110542"/>
    <w:rsid w:val="00114E40"/>
    <w:rsid w:val="00115FD8"/>
    <w:rsid w:val="00117021"/>
    <w:rsid w:val="00125E11"/>
    <w:rsid w:val="001264B4"/>
    <w:rsid w:val="00126AA0"/>
    <w:rsid w:val="00130E11"/>
    <w:rsid w:val="00131559"/>
    <w:rsid w:val="0013731E"/>
    <w:rsid w:val="00137868"/>
    <w:rsid w:val="001401F5"/>
    <w:rsid w:val="0014429D"/>
    <w:rsid w:val="001531C5"/>
    <w:rsid w:val="00157FAB"/>
    <w:rsid w:val="001622E3"/>
    <w:rsid w:val="001636CD"/>
    <w:rsid w:val="00164367"/>
    <w:rsid w:val="0017015B"/>
    <w:rsid w:val="001705F7"/>
    <w:rsid w:val="00172A62"/>
    <w:rsid w:val="00173337"/>
    <w:rsid w:val="001767F6"/>
    <w:rsid w:val="00184E6D"/>
    <w:rsid w:val="001947FE"/>
    <w:rsid w:val="001954D1"/>
    <w:rsid w:val="001A118A"/>
    <w:rsid w:val="001A1A5A"/>
    <w:rsid w:val="001A28E4"/>
    <w:rsid w:val="001A5589"/>
    <w:rsid w:val="001A7B8F"/>
    <w:rsid w:val="001B1D2A"/>
    <w:rsid w:val="001B28EF"/>
    <w:rsid w:val="001B3A89"/>
    <w:rsid w:val="001C0D61"/>
    <w:rsid w:val="001C3F64"/>
    <w:rsid w:val="001C5E7C"/>
    <w:rsid w:val="001D1838"/>
    <w:rsid w:val="001D3802"/>
    <w:rsid w:val="001D3D8D"/>
    <w:rsid w:val="001E121E"/>
    <w:rsid w:val="001E1B4F"/>
    <w:rsid w:val="001E26B3"/>
    <w:rsid w:val="001E314D"/>
    <w:rsid w:val="001E4C9B"/>
    <w:rsid w:val="001F10D9"/>
    <w:rsid w:val="001F4446"/>
    <w:rsid w:val="001F5E65"/>
    <w:rsid w:val="001F6884"/>
    <w:rsid w:val="001F72AE"/>
    <w:rsid w:val="0020063E"/>
    <w:rsid w:val="0020063F"/>
    <w:rsid w:val="00201A49"/>
    <w:rsid w:val="0020280E"/>
    <w:rsid w:val="00203F0E"/>
    <w:rsid w:val="00214D86"/>
    <w:rsid w:val="00216895"/>
    <w:rsid w:val="00216F56"/>
    <w:rsid w:val="00221E38"/>
    <w:rsid w:val="002232AC"/>
    <w:rsid w:val="00231DEB"/>
    <w:rsid w:val="00232B37"/>
    <w:rsid w:val="002352FD"/>
    <w:rsid w:val="00237FE7"/>
    <w:rsid w:val="0024163C"/>
    <w:rsid w:val="00247E37"/>
    <w:rsid w:val="0025167A"/>
    <w:rsid w:val="00254036"/>
    <w:rsid w:val="00254F53"/>
    <w:rsid w:val="00257FD9"/>
    <w:rsid w:val="00264F3D"/>
    <w:rsid w:val="00266AAE"/>
    <w:rsid w:val="0026746E"/>
    <w:rsid w:val="00270C5F"/>
    <w:rsid w:val="00271199"/>
    <w:rsid w:val="00272C96"/>
    <w:rsid w:val="00281CD7"/>
    <w:rsid w:val="00283A69"/>
    <w:rsid w:val="00283CDF"/>
    <w:rsid w:val="00292D89"/>
    <w:rsid w:val="00296A3E"/>
    <w:rsid w:val="002A261C"/>
    <w:rsid w:val="002A347A"/>
    <w:rsid w:val="002A58DC"/>
    <w:rsid w:val="002A763C"/>
    <w:rsid w:val="002B3008"/>
    <w:rsid w:val="002B5260"/>
    <w:rsid w:val="002B7E10"/>
    <w:rsid w:val="002C7C70"/>
    <w:rsid w:val="002C7E6E"/>
    <w:rsid w:val="002D1F0C"/>
    <w:rsid w:val="002D29FB"/>
    <w:rsid w:val="002D2FB8"/>
    <w:rsid w:val="002D2FCB"/>
    <w:rsid w:val="002D3FB6"/>
    <w:rsid w:val="002D5E06"/>
    <w:rsid w:val="002E161B"/>
    <w:rsid w:val="002E4FD9"/>
    <w:rsid w:val="002E5F9D"/>
    <w:rsid w:val="002E6F73"/>
    <w:rsid w:val="002F2651"/>
    <w:rsid w:val="002F30E6"/>
    <w:rsid w:val="002F4725"/>
    <w:rsid w:val="002F6B4B"/>
    <w:rsid w:val="002F6BED"/>
    <w:rsid w:val="00310211"/>
    <w:rsid w:val="003140B4"/>
    <w:rsid w:val="0032093F"/>
    <w:rsid w:val="003259E7"/>
    <w:rsid w:val="00330104"/>
    <w:rsid w:val="003311B1"/>
    <w:rsid w:val="00337E47"/>
    <w:rsid w:val="003432EB"/>
    <w:rsid w:val="00347445"/>
    <w:rsid w:val="00354BBF"/>
    <w:rsid w:val="00357C59"/>
    <w:rsid w:val="00363D70"/>
    <w:rsid w:val="00364691"/>
    <w:rsid w:val="00371472"/>
    <w:rsid w:val="003717B2"/>
    <w:rsid w:val="0037302A"/>
    <w:rsid w:val="00374EB0"/>
    <w:rsid w:val="003764D2"/>
    <w:rsid w:val="003775B7"/>
    <w:rsid w:val="00377B4A"/>
    <w:rsid w:val="003813CE"/>
    <w:rsid w:val="003814EC"/>
    <w:rsid w:val="0038288C"/>
    <w:rsid w:val="00382A3D"/>
    <w:rsid w:val="00382EB5"/>
    <w:rsid w:val="00383619"/>
    <w:rsid w:val="00387959"/>
    <w:rsid w:val="00390B9E"/>
    <w:rsid w:val="00393485"/>
    <w:rsid w:val="0039505B"/>
    <w:rsid w:val="00395C61"/>
    <w:rsid w:val="003965AB"/>
    <w:rsid w:val="00397A8C"/>
    <w:rsid w:val="003A0589"/>
    <w:rsid w:val="003A3423"/>
    <w:rsid w:val="003A39BE"/>
    <w:rsid w:val="003A4F03"/>
    <w:rsid w:val="003A4F07"/>
    <w:rsid w:val="003A6602"/>
    <w:rsid w:val="003A779F"/>
    <w:rsid w:val="003A7F7E"/>
    <w:rsid w:val="003B795B"/>
    <w:rsid w:val="003D27BD"/>
    <w:rsid w:val="003D2AEF"/>
    <w:rsid w:val="003D361D"/>
    <w:rsid w:val="003D6E9C"/>
    <w:rsid w:val="003E25A8"/>
    <w:rsid w:val="003E303A"/>
    <w:rsid w:val="003E7804"/>
    <w:rsid w:val="003E7D32"/>
    <w:rsid w:val="003E7DD0"/>
    <w:rsid w:val="003E7FC4"/>
    <w:rsid w:val="003F1F14"/>
    <w:rsid w:val="003F2DEB"/>
    <w:rsid w:val="003F2F3B"/>
    <w:rsid w:val="003F342F"/>
    <w:rsid w:val="003F675C"/>
    <w:rsid w:val="003F696C"/>
    <w:rsid w:val="003F6DD9"/>
    <w:rsid w:val="003F7068"/>
    <w:rsid w:val="003F74FF"/>
    <w:rsid w:val="00400A7F"/>
    <w:rsid w:val="0040195B"/>
    <w:rsid w:val="0040330B"/>
    <w:rsid w:val="00405239"/>
    <w:rsid w:val="00417016"/>
    <w:rsid w:val="004201E9"/>
    <w:rsid w:val="00421D56"/>
    <w:rsid w:val="00422E48"/>
    <w:rsid w:val="00424159"/>
    <w:rsid w:val="004258FF"/>
    <w:rsid w:val="004335FE"/>
    <w:rsid w:val="00441793"/>
    <w:rsid w:val="00445DDD"/>
    <w:rsid w:val="004508FA"/>
    <w:rsid w:val="00452E7D"/>
    <w:rsid w:val="00453D30"/>
    <w:rsid w:val="00456421"/>
    <w:rsid w:val="00456F2A"/>
    <w:rsid w:val="0046547F"/>
    <w:rsid w:val="0046549F"/>
    <w:rsid w:val="00465A6F"/>
    <w:rsid w:val="00466B8E"/>
    <w:rsid w:val="00471C01"/>
    <w:rsid w:val="00476AC4"/>
    <w:rsid w:val="00483E44"/>
    <w:rsid w:val="00485E59"/>
    <w:rsid w:val="0048764B"/>
    <w:rsid w:val="00487881"/>
    <w:rsid w:val="004946EF"/>
    <w:rsid w:val="004974FC"/>
    <w:rsid w:val="004A22B6"/>
    <w:rsid w:val="004C228B"/>
    <w:rsid w:val="004C4C00"/>
    <w:rsid w:val="004C6F50"/>
    <w:rsid w:val="004D2FEB"/>
    <w:rsid w:val="004D3529"/>
    <w:rsid w:val="004E4065"/>
    <w:rsid w:val="004E606D"/>
    <w:rsid w:val="004E6F24"/>
    <w:rsid w:val="004F00D1"/>
    <w:rsid w:val="004F214F"/>
    <w:rsid w:val="004F36F6"/>
    <w:rsid w:val="004F4D9F"/>
    <w:rsid w:val="004F79FE"/>
    <w:rsid w:val="004F7C1C"/>
    <w:rsid w:val="00500971"/>
    <w:rsid w:val="00505D02"/>
    <w:rsid w:val="00522E77"/>
    <w:rsid w:val="005250D0"/>
    <w:rsid w:val="00526AB2"/>
    <w:rsid w:val="00533399"/>
    <w:rsid w:val="00533CB9"/>
    <w:rsid w:val="005348DE"/>
    <w:rsid w:val="00534F83"/>
    <w:rsid w:val="0054030C"/>
    <w:rsid w:val="0054087A"/>
    <w:rsid w:val="00543D00"/>
    <w:rsid w:val="00546C48"/>
    <w:rsid w:val="00551B08"/>
    <w:rsid w:val="005540D1"/>
    <w:rsid w:val="00555B88"/>
    <w:rsid w:val="00562A4B"/>
    <w:rsid w:val="005645AC"/>
    <w:rsid w:val="0056480A"/>
    <w:rsid w:val="00565558"/>
    <w:rsid w:val="00566A5A"/>
    <w:rsid w:val="00570EE0"/>
    <w:rsid w:val="00571EF9"/>
    <w:rsid w:val="00572CDA"/>
    <w:rsid w:val="00573A28"/>
    <w:rsid w:val="00576983"/>
    <w:rsid w:val="00581221"/>
    <w:rsid w:val="00585092"/>
    <w:rsid w:val="005853B9"/>
    <w:rsid w:val="00585EDD"/>
    <w:rsid w:val="0059063D"/>
    <w:rsid w:val="00590EE5"/>
    <w:rsid w:val="005920B9"/>
    <w:rsid w:val="00592DAE"/>
    <w:rsid w:val="00592EC3"/>
    <w:rsid w:val="00596984"/>
    <w:rsid w:val="005A1289"/>
    <w:rsid w:val="005A5DB5"/>
    <w:rsid w:val="005B0508"/>
    <w:rsid w:val="005B3FBD"/>
    <w:rsid w:val="005B6D23"/>
    <w:rsid w:val="005C4508"/>
    <w:rsid w:val="005C60F0"/>
    <w:rsid w:val="005D2F78"/>
    <w:rsid w:val="005D5CBA"/>
    <w:rsid w:val="005E0C16"/>
    <w:rsid w:val="005E79A7"/>
    <w:rsid w:val="005F3012"/>
    <w:rsid w:val="005F5699"/>
    <w:rsid w:val="00605304"/>
    <w:rsid w:val="006056FF"/>
    <w:rsid w:val="0060734D"/>
    <w:rsid w:val="006100D6"/>
    <w:rsid w:val="00617217"/>
    <w:rsid w:val="00622D4F"/>
    <w:rsid w:val="00627DA1"/>
    <w:rsid w:val="00633FDE"/>
    <w:rsid w:val="00633FF7"/>
    <w:rsid w:val="00635D4C"/>
    <w:rsid w:val="00637E2D"/>
    <w:rsid w:val="0064185C"/>
    <w:rsid w:val="006441D1"/>
    <w:rsid w:val="0064469D"/>
    <w:rsid w:val="00645CA1"/>
    <w:rsid w:val="00650228"/>
    <w:rsid w:val="006519A1"/>
    <w:rsid w:val="006539E4"/>
    <w:rsid w:val="00663712"/>
    <w:rsid w:val="006654EA"/>
    <w:rsid w:val="00666D38"/>
    <w:rsid w:val="00671CBA"/>
    <w:rsid w:val="00671CC2"/>
    <w:rsid w:val="00676CF6"/>
    <w:rsid w:val="00677799"/>
    <w:rsid w:val="006818E7"/>
    <w:rsid w:val="00681D9F"/>
    <w:rsid w:val="00685882"/>
    <w:rsid w:val="00685C40"/>
    <w:rsid w:val="006946CC"/>
    <w:rsid w:val="006A1049"/>
    <w:rsid w:val="006A2F4F"/>
    <w:rsid w:val="006A2F6D"/>
    <w:rsid w:val="006A31D6"/>
    <w:rsid w:val="006A4648"/>
    <w:rsid w:val="006A4D5E"/>
    <w:rsid w:val="006B01AB"/>
    <w:rsid w:val="006B05F7"/>
    <w:rsid w:val="006B61F8"/>
    <w:rsid w:val="006B6DC8"/>
    <w:rsid w:val="006C2F6F"/>
    <w:rsid w:val="006C358C"/>
    <w:rsid w:val="006C6823"/>
    <w:rsid w:val="006D2326"/>
    <w:rsid w:val="006D2384"/>
    <w:rsid w:val="006D35EE"/>
    <w:rsid w:val="006D56ED"/>
    <w:rsid w:val="006E5731"/>
    <w:rsid w:val="006F101F"/>
    <w:rsid w:val="006F2143"/>
    <w:rsid w:val="006F743C"/>
    <w:rsid w:val="006F77E5"/>
    <w:rsid w:val="00701E62"/>
    <w:rsid w:val="007033AE"/>
    <w:rsid w:val="00704C4A"/>
    <w:rsid w:val="00717D70"/>
    <w:rsid w:val="00723348"/>
    <w:rsid w:val="007243CE"/>
    <w:rsid w:val="00730301"/>
    <w:rsid w:val="00731437"/>
    <w:rsid w:val="007334B9"/>
    <w:rsid w:val="00734FA3"/>
    <w:rsid w:val="00742D67"/>
    <w:rsid w:val="00745E14"/>
    <w:rsid w:val="00750DEC"/>
    <w:rsid w:val="00750EA8"/>
    <w:rsid w:val="007534A3"/>
    <w:rsid w:val="0075441F"/>
    <w:rsid w:val="00764003"/>
    <w:rsid w:val="00772FB7"/>
    <w:rsid w:val="00777C54"/>
    <w:rsid w:val="00780123"/>
    <w:rsid w:val="00782BDC"/>
    <w:rsid w:val="0078572F"/>
    <w:rsid w:val="007A1811"/>
    <w:rsid w:val="007B3DC1"/>
    <w:rsid w:val="007C56E8"/>
    <w:rsid w:val="007C7BE5"/>
    <w:rsid w:val="007D5269"/>
    <w:rsid w:val="007D5E2F"/>
    <w:rsid w:val="007D6278"/>
    <w:rsid w:val="007D64EB"/>
    <w:rsid w:val="007E1578"/>
    <w:rsid w:val="007E1584"/>
    <w:rsid w:val="007E1BEF"/>
    <w:rsid w:val="007E23D6"/>
    <w:rsid w:val="007F0103"/>
    <w:rsid w:val="007F055D"/>
    <w:rsid w:val="007F3EA0"/>
    <w:rsid w:val="007F7F7B"/>
    <w:rsid w:val="00802416"/>
    <w:rsid w:val="008055A0"/>
    <w:rsid w:val="00805971"/>
    <w:rsid w:val="008059D2"/>
    <w:rsid w:val="00807BEF"/>
    <w:rsid w:val="00811DFF"/>
    <w:rsid w:val="008176F4"/>
    <w:rsid w:val="008205B6"/>
    <w:rsid w:val="00826A54"/>
    <w:rsid w:val="00830E00"/>
    <w:rsid w:val="008377FE"/>
    <w:rsid w:val="008408F8"/>
    <w:rsid w:val="00840CB1"/>
    <w:rsid w:val="008426A8"/>
    <w:rsid w:val="0084605A"/>
    <w:rsid w:val="0085249D"/>
    <w:rsid w:val="0085491E"/>
    <w:rsid w:val="008568FB"/>
    <w:rsid w:val="008573B0"/>
    <w:rsid w:val="008600D4"/>
    <w:rsid w:val="0086010F"/>
    <w:rsid w:val="0086130E"/>
    <w:rsid w:val="00861E97"/>
    <w:rsid w:val="00864881"/>
    <w:rsid w:val="00864B07"/>
    <w:rsid w:val="00865B39"/>
    <w:rsid w:val="00866BBE"/>
    <w:rsid w:val="00872C25"/>
    <w:rsid w:val="00873DC5"/>
    <w:rsid w:val="008770FD"/>
    <w:rsid w:val="008773A6"/>
    <w:rsid w:val="00880253"/>
    <w:rsid w:val="008829CE"/>
    <w:rsid w:val="00884970"/>
    <w:rsid w:val="008858CE"/>
    <w:rsid w:val="008872C6"/>
    <w:rsid w:val="00887B94"/>
    <w:rsid w:val="008934EE"/>
    <w:rsid w:val="00893F64"/>
    <w:rsid w:val="008B4CD4"/>
    <w:rsid w:val="008C34BD"/>
    <w:rsid w:val="008C4966"/>
    <w:rsid w:val="008D333F"/>
    <w:rsid w:val="008D4322"/>
    <w:rsid w:val="008D5882"/>
    <w:rsid w:val="008E07DF"/>
    <w:rsid w:val="008E4BFD"/>
    <w:rsid w:val="008E6144"/>
    <w:rsid w:val="008F0161"/>
    <w:rsid w:val="008F15D0"/>
    <w:rsid w:val="008F1797"/>
    <w:rsid w:val="008F2181"/>
    <w:rsid w:val="008F48B6"/>
    <w:rsid w:val="008F58E5"/>
    <w:rsid w:val="008F5A71"/>
    <w:rsid w:val="009048FD"/>
    <w:rsid w:val="009057FF"/>
    <w:rsid w:val="00912034"/>
    <w:rsid w:val="0091279F"/>
    <w:rsid w:val="00917225"/>
    <w:rsid w:val="00922C29"/>
    <w:rsid w:val="00926D3F"/>
    <w:rsid w:val="00930F84"/>
    <w:rsid w:val="00934A46"/>
    <w:rsid w:val="00935842"/>
    <w:rsid w:val="0093701F"/>
    <w:rsid w:val="00945871"/>
    <w:rsid w:val="00952766"/>
    <w:rsid w:val="00957186"/>
    <w:rsid w:val="00961642"/>
    <w:rsid w:val="00961684"/>
    <w:rsid w:val="009619F8"/>
    <w:rsid w:val="00970E97"/>
    <w:rsid w:val="00971D64"/>
    <w:rsid w:val="009721DF"/>
    <w:rsid w:val="00973A24"/>
    <w:rsid w:val="00995CD7"/>
    <w:rsid w:val="009975D6"/>
    <w:rsid w:val="009A2CA9"/>
    <w:rsid w:val="009A634F"/>
    <w:rsid w:val="009B0F09"/>
    <w:rsid w:val="009B200A"/>
    <w:rsid w:val="009B4168"/>
    <w:rsid w:val="009B5B46"/>
    <w:rsid w:val="009C0F9B"/>
    <w:rsid w:val="009C25E6"/>
    <w:rsid w:val="009C5004"/>
    <w:rsid w:val="009C6A17"/>
    <w:rsid w:val="009D213D"/>
    <w:rsid w:val="009D23A6"/>
    <w:rsid w:val="009D76A8"/>
    <w:rsid w:val="009E0F28"/>
    <w:rsid w:val="009E1F14"/>
    <w:rsid w:val="009E47D0"/>
    <w:rsid w:val="009E4E2A"/>
    <w:rsid w:val="009E5AD6"/>
    <w:rsid w:val="009E7B97"/>
    <w:rsid w:val="009F2E3A"/>
    <w:rsid w:val="009F6C8A"/>
    <w:rsid w:val="009F7D9E"/>
    <w:rsid w:val="00A019E2"/>
    <w:rsid w:val="00A06B8E"/>
    <w:rsid w:val="00A10AB4"/>
    <w:rsid w:val="00A13B55"/>
    <w:rsid w:val="00A15C2B"/>
    <w:rsid w:val="00A16CE0"/>
    <w:rsid w:val="00A2446E"/>
    <w:rsid w:val="00A24BD4"/>
    <w:rsid w:val="00A24E22"/>
    <w:rsid w:val="00A27A27"/>
    <w:rsid w:val="00A32A59"/>
    <w:rsid w:val="00A503EF"/>
    <w:rsid w:val="00A52E79"/>
    <w:rsid w:val="00A538BF"/>
    <w:rsid w:val="00A54E61"/>
    <w:rsid w:val="00A60E46"/>
    <w:rsid w:val="00A6295D"/>
    <w:rsid w:val="00A718C1"/>
    <w:rsid w:val="00A7409F"/>
    <w:rsid w:val="00A750DE"/>
    <w:rsid w:val="00A75457"/>
    <w:rsid w:val="00A75C6F"/>
    <w:rsid w:val="00A77F21"/>
    <w:rsid w:val="00A90CF6"/>
    <w:rsid w:val="00A95743"/>
    <w:rsid w:val="00A9664D"/>
    <w:rsid w:val="00A9731D"/>
    <w:rsid w:val="00AA50D1"/>
    <w:rsid w:val="00AA573D"/>
    <w:rsid w:val="00AB79B9"/>
    <w:rsid w:val="00AC0E2F"/>
    <w:rsid w:val="00AC0F31"/>
    <w:rsid w:val="00AD1C7B"/>
    <w:rsid w:val="00AD3DBA"/>
    <w:rsid w:val="00AD7621"/>
    <w:rsid w:val="00AE0364"/>
    <w:rsid w:val="00AE3D1B"/>
    <w:rsid w:val="00AE6514"/>
    <w:rsid w:val="00AF2EE2"/>
    <w:rsid w:val="00AF4BCA"/>
    <w:rsid w:val="00AF4DAC"/>
    <w:rsid w:val="00AF58CC"/>
    <w:rsid w:val="00AF6220"/>
    <w:rsid w:val="00B03A7C"/>
    <w:rsid w:val="00B04A1B"/>
    <w:rsid w:val="00B055D1"/>
    <w:rsid w:val="00B10DD9"/>
    <w:rsid w:val="00B10FFC"/>
    <w:rsid w:val="00B13D81"/>
    <w:rsid w:val="00B13F98"/>
    <w:rsid w:val="00B165B3"/>
    <w:rsid w:val="00B201EA"/>
    <w:rsid w:val="00B203DE"/>
    <w:rsid w:val="00B234D7"/>
    <w:rsid w:val="00B25E26"/>
    <w:rsid w:val="00B31821"/>
    <w:rsid w:val="00B321BF"/>
    <w:rsid w:val="00B3600D"/>
    <w:rsid w:val="00B54748"/>
    <w:rsid w:val="00B57308"/>
    <w:rsid w:val="00B60B2A"/>
    <w:rsid w:val="00B660BD"/>
    <w:rsid w:val="00B70382"/>
    <w:rsid w:val="00B843E8"/>
    <w:rsid w:val="00B868D4"/>
    <w:rsid w:val="00B97780"/>
    <w:rsid w:val="00BA0F04"/>
    <w:rsid w:val="00BA7F9C"/>
    <w:rsid w:val="00BB2E3F"/>
    <w:rsid w:val="00BB4348"/>
    <w:rsid w:val="00BB6C0B"/>
    <w:rsid w:val="00BC2456"/>
    <w:rsid w:val="00BD13C2"/>
    <w:rsid w:val="00BD19A3"/>
    <w:rsid w:val="00BD2C76"/>
    <w:rsid w:val="00BD36F1"/>
    <w:rsid w:val="00BD4C23"/>
    <w:rsid w:val="00BD6906"/>
    <w:rsid w:val="00BE79A1"/>
    <w:rsid w:val="00BE7BA0"/>
    <w:rsid w:val="00BF03D3"/>
    <w:rsid w:val="00BF17D9"/>
    <w:rsid w:val="00BF2CA2"/>
    <w:rsid w:val="00BF3BE7"/>
    <w:rsid w:val="00BF546F"/>
    <w:rsid w:val="00C01BD6"/>
    <w:rsid w:val="00C15B52"/>
    <w:rsid w:val="00C17ADA"/>
    <w:rsid w:val="00C17FEA"/>
    <w:rsid w:val="00C20834"/>
    <w:rsid w:val="00C275EC"/>
    <w:rsid w:val="00C31DE0"/>
    <w:rsid w:val="00C3365E"/>
    <w:rsid w:val="00C34659"/>
    <w:rsid w:val="00C34AB7"/>
    <w:rsid w:val="00C35659"/>
    <w:rsid w:val="00C362F4"/>
    <w:rsid w:val="00C44944"/>
    <w:rsid w:val="00C45F56"/>
    <w:rsid w:val="00C51C93"/>
    <w:rsid w:val="00C6248E"/>
    <w:rsid w:val="00C628D4"/>
    <w:rsid w:val="00C63BDD"/>
    <w:rsid w:val="00C63FCD"/>
    <w:rsid w:val="00C650EA"/>
    <w:rsid w:val="00C678EC"/>
    <w:rsid w:val="00C711E7"/>
    <w:rsid w:val="00C730B2"/>
    <w:rsid w:val="00C74169"/>
    <w:rsid w:val="00C74437"/>
    <w:rsid w:val="00C74820"/>
    <w:rsid w:val="00C86238"/>
    <w:rsid w:val="00C87FE4"/>
    <w:rsid w:val="00C9147C"/>
    <w:rsid w:val="00C95A8E"/>
    <w:rsid w:val="00CA64C4"/>
    <w:rsid w:val="00CB065F"/>
    <w:rsid w:val="00CC00E4"/>
    <w:rsid w:val="00CC29B2"/>
    <w:rsid w:val="00CC2C8D"/>
    <w:rsid w:val="00CC4080"/>
    <w:rsid w:val="00CD0228"/>
    <w:rsid w:val="00CD09E4"/>
    <w:rsid w:val="00CE112C"/>
    <w:rsid w:val="00CE5815"/>
    <w:rsid w:val="00CE5B8B"/>
    <w:rsid w:val="00CF10D2"/>
    <w:rsid w:val="00CF545A"/>
    <w:rsid w:val="00CF64F4"/>
    <w:rsid w:val="00D06064"/>
    <w:rsid w:val="00D0684F"/>
    <w:rsid w:val="00D07B9F"/>
    <w:rsid w:val="00D14106"/>
    <w:rsid w:val="00D2757C"/>
    <w:rsid w:val="00D33511"/>
    <w:rsid w:val="00D3355E"/>
    <w:rsid w:val="00D36232"/>
    <w:rsid w:val="00D40E1A"/>
    <w:rsid w:val="00D44EEE"/>
    <w:rsid w:val="00D46B37"/>
    <w:rsid w:val="00D472E2"/>
    <w:rsid w:val="00D54F03"/>
    <w:rsid w:val="00D5514A"/>
    <w:rsid w:val="00D60D36"/>
    <w:rsid w:val="00D61817"/>
    <w:rsid w:val="00D62706"/>
    <w:rsid w:val="00D63A92"/>
    <w:rsid w:val="00D70213"/>
    <w:rsid w:val="00D709FE"/>
    <w:rsid w:val="00D70B10"/>
    <w:rsid w:val="00D718C9"/>
    <w:rsid w:val="00D76FD4"/>
    <w:rsid w:val="00D8037E"/>
    <w:rsid w:val="00D8149B"/>
    <w:rsid w:val="00D86DCD"/>
    <w:rsid w:val="00D91EC3"/>
    <w:rsid w:val="00D94EEA"/>
    <w:rsid w:val="00D97F2A"/>
    <w:rsid w:val="00DA3512"/>
    <w:rsid w:val="00DA3DB9"/>
    <w:rsid w:val="00DA7C1F"/>
    <w:rsid w:val="00DB361B"/>
    <w:rsid w:val="00DB4062"/>
    <w:rsid w:val="00DC1C8E"/>
    <w:rsid w:val="00DD1D2F"/>
    <w:rsid w:val="00DD22A4"/>
    <w:rsid w:val="00DD4098"/>
    <w:rsid w:val="00DD69EA"/>
    <w:rsid w:val="00DD7020"/>
    <w:rsid w:val="00DE12D7"/>
    <w:rsid w:val="00DE4256"/>
    <w:rsid w:val="00DE5BCA"/>
    <w:rsid w:val="00DE5BED"/>
    <w:rsid w:val="00DE76BD"/>
    <w:rsid w:val="00DF0E61"/>
    <w:rsid w:val="00DF2403"/>
    <w:rsid w:val="00DF43DA"/>
    <w:rsid w:val="00DF6D8F"/>
    <w:rsid w:val="00DF7266"/>
    <w:rsid w:val="00DF74FE"/>
    <w:rsid w:val="00E0676E"/>
    <w:rsid w:val="00E12DA7"/>
    <w:rsid w:val="00E14256"/>
    <w:rsid w:val="00E14F52"/>
    <w:rsid w:val="00E16BC8"/>
    <w:rsid w:val="00E17C6D"/>
    <w:rsid w:val="00E205CA"/>
    <w:rsid w:val="00E20CC8"/>
    <w:rsid w:val="00E2221D"/>
    <w:rsid w:val="00E2232C"/>
    <w:rsid w:val="00E2232E"/>
    <w:rsid w:val="00E226B4"/>
    <w:rsid w:val="00E24A65"/>
    <w:rsid w:val="00E34C13"/>
    <w:rsid w:val="00E40148"/>
    <w:rsid w:val="00E43D9F"/>
    <w:rsid w:val="00E43EF0"/>
    <w:rsid w:val="00E50B8B"/>
    <w:rsid w:val="00E5154A"/>
    <w:rsid w:val="00E5739F"/>
    <w:rsid w:val="00E613C3"/>
    <w:rsid w:val="00E62D72"/>
    <w:rsid w:val="00E67D47"/>
    <w:rsid w:val="00E67EE3"/>
    <w:rsid w:val="00E76723"/>
    <w:rsid w:val="00E77EAC"/>
    <w:rsid w:val="00E827D4"/>
    <w:rsid w:val="00E82FA1"/>
    <w:rsid w:val="00E8654F"/>
    <w:rsid w:val="00E8704F"/>
    <w:rsid w:val="00E90F7C"/>
    <w:rsid w:val="00E92283"/>
    <w:rsid w:val="00E9333A"/>
    <w:rsid w:val="00E93BA0"/>
    <w:rsid w:val="00EA4171"/>
    <w:rsid w:val="00EB47F7"/>
    <w:rsid w:val="00EC04F0"/>
    <w:rsid w:val="00EC137A"/>
    <w:rsid w:val="00EC1EB7"/>
    <w:rsid w:val="00EC203C"/>
    <w:rsid w:val="00ED4A51"/>
    <w:rsid w:val="00EF599A"/>
    <w:rsid w:val="00EF7E34"/>
    <w:rsid w:val="00F00042"/>
    <w:rsid w:val="00F016D5"/>
    <w:rsid w:val="00F04B50"/>
    <w:rsid w:val="00F12A75"/>
    <w:rsid w:val="00F2224E"/>
    <w:rsid w:val="00F23496"/>
    <w:rsid w:val="00F239ED"/>
    <w:rsid w:val="00F24EA0"/>
    <w:rsid w:val="00F2633C"/>
    <w:rsid w:val="00F309DD"/>
    <w:rsid w:val="00F32CC7"/>
    <w:rsid w:val="00F33F2E"/>
    <w:rsid w:val="00F41B35"/>
    <w:rsid w:val="00F449B8"/>
    <w:rsid w:val="00F50081"/>
    <w:rsid w:val="00F519F5"/>
    <w:rsid w:val="00F55633"/>
    <w:rsid w:val="00F56BA2"/>
    <w:rsid w:val="00F72052"/>
    <w:rsid w:val="00F734C0"/>
    <w:rsid w:val="00F73E38"/>
    <w:rsid w:val="00F82DA7"/>
    <w:rsid w:val="00F86D63"/>
    <w:rsid w:val="00F91BAA"/>
    <w:rsid w:val="00F92F3F"/>
    <w:rsid w:val="00F93E18"/>
    <w:rsid w:val="00F96D97"/>
    <w:rsid w:val="00FA1410"/>
    <w:rsid w:val="00FA2283"/>
    <w:rsid w:val="00FA343F"/>
    <w:rsid w:val="00FA6250"/>
    <w:rsid w:val="00FA7992"/>
    <w:rsid w:val="00FB1070"/>
    <w:rsid w:val="00FB21D7"/>
    <w:rsid w:val="00FB7B52"/>
    <w:rsid w:val="00FD0EBC"/>
    <w:rsid w:val="00FD140A"/>
    <w:rsid w:val="00FD2EBC"/>
    <w:rsid w:val="00FD3A48"/>
    <w:rsid w:val="00FD56B8"/>
    <w:rsid w:val="00FD6012"/>
    <w:rsid w:val="00FD7D0E"/>
    <w:rsid w:val="00FE39C4"/>
    <w:rsid w:val="00FE433B"/>
    <w:rsid w:val="00FE6C3B"/>
    <w:rsid w:val="00F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0c3dc6,#265cac,#900"/>
    </o:shapedefaults>
    <o:shapelayout v:ext="edit">
      <o:idmap v:ext="edit" data="1"/>
    </o:shapelayout>
  </w:shapeDefaults>
  <w:decimalSymbol w:val="."/>
  <w:listSeparator w:val=","/>
  <w14:docId w14:val="1164A92D"/>
  <w15:chartTrackingRefBased/>
  <w15:docId w15:val="{BAB8C3FD-7316-4FC9-8035-24481D3F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A9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B6DC8"/>
    <w:pPr>
      <w:widowControl w:val="0"/>
      <w:tabs>
        <w:tab w:val="center" w:pos="4320"/>
        <w:tab w:val="right" w:pos="8640"/>
      </w:tabs>
      <w:suppressAutoHyphens/>
    </w:pPr>
    <w:rPr>
      <w:rFonts w:ascii="Nimbus Roman No9 L" w:eastAsia="Nimbus Sans L" w:hAnsi="Nimbus Roman No9 L"/>
    </w:rPr>
  </w:style>
  <w:style w:type="character" w:customStyle="1" w:styleId="HeaderChar">
    <w:name w:val="Header Char"/>
    <w:link w:val="Header"/>
    <w:rsid w:val="006B6DC8"/>
    <w:rPr>
      <w:rFonts w:ascii="Nimbus Roman No9 L" w:eastAsia="Nimbus Sans L" w:hAnsi="Nimbus Roman No9 L"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rsid w:val="00633FF7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633FF7"/>
    <w:pPr>
      <w:ind w:firstLine="210"/>
    </w:pPr>
  </w:style>
  <w:style w:type="character" w:customStyle="1" w:styleId="TitleChar">
    <w:name w:val="Title Char"/>
    <w:link w:val="Title"/>
    <w:rsid w:val="0091279F"/>
    <w:rPr>
      <w:rFonts w:ascii="Nimbus Roman No9 L" w:eastAsia="Nimbus Sans L" w:hAnsi="Nimbus Roman No9 L"/>
      <w:sz w:val="24"/>
      <w:szCs w:val="24"/>
      <w:lang w:val="en-US" w:bidi="ar-SA"/>
    </w:rPr>
  </w:style>
  <w:style w:type="paragraph" w:styleId="Title">
    <w:name w:val="Title"/>
    <w:basedOn w:val="Normal"/>
    <w:next w:val="Subtitle"/>
    <w:link w:val="TitleChar"/>
    <w:qFormat/>
    <w:rsid w:val="0091279F"/>
    <w:pPr>
      <w:suppressAutoHyphens/>
      <w:jc w:val="center"/>
    </w:pPr>
    <w:rPr>
      <w:rFonts w:ascii="Nimbus Roman No9 L" w:eastAsia="Nimbus Sans L" w:hAnsi="Nimbus Roman No9 L"/>
    </w:rPr>
  </w:style>
  <w:style w:type="paragraph" w:styleId="Subtitle">
    <w:name w:val="Subtitle"/>
    <w:basedOn w:val="Normal"/>
    <w:link w:val="SubtitleChar"/>
    <w:qFormat/>
    <w:rsid w:val="0091279F"/>
    <w:pPr>
      <w:spacing w:after="60"/>
      <w:jc w:val="center"/>
      <w:outlineLvl w:val="1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2A261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CharChar3">
    <w:name w:val="Char Char3"/>
    <w:rsid w:val="002A261C"/>
    <w:rPr>
      <w:rFonts w:ascii="Arial" w:hAnsi="Arial" w:cs="Arial"/>
      <w:b/>
      <w:bCs/>
      <w:sz w:val="22"/>
      <w:szCs w:val="24"/>
      <w:lang w:eastAsia="ar-SA"/>
    </w:rPr>
  </w:style>
  <w:style w:type="paragraph" w:customStyle="1" w:styleId="calibri">
    <w:name w:val="calibri"/>
    <w:basedOn w:val="BodyText"/>
    <w:rsid w:val="00522E77"/>
    <w:rPr>
      <w:rFonts w:ascii="Verdana" w:hAnsi="Verdana" w:cs="Tahoma"/>
      <w:sz w:val="20"/>
      <w:szCs w:val="20"/>
    </w:rPr>
  </w:style>
  <w:style w:type="paragraph" w:styleId="NormalWeb">
    <w:name w:val="Normal (Web)"/>
    <w:basedOn w:val="Normal"/>
    <w:rsid w:val="00BD36F1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character" w:customStyle="1" w:styleId="BodyTextChar">
    <w:name w:val="Body Text Char"/>
    <w:link w:val="BodyText"/>
    <w:rsid w:val="00264F3D"/>
    <w:rPr>
      <w:sz w:val="24"/>
      <w:szCs w:val="24"/>
    </w:rPr>
  </w:style>
  <w:style w:type="character" w:customStyle="1" w:styleId="SubtitleChar">
    <w:name w:val="Subtitle Char"/>
    <w:link w:val="Subtitle"/>
    <w:rsid w:val="00264F3D"/>
    <w:rPr>
      <w:rFonts w:ascii="Arial" w:hAnsi="Arial" w:cs="Arial"/>
      <w:sz w:val="24"/>
      <w:szCs w:val="24"/>
    </w:rPr>
  </w:style>
  <w:style w:type="character" w:customStyle="1" w:styleId="TitleChar1">
    <w:name w:val="Title Char1"/>
    <w:rsid w:val="00866BBE"/>
    <w:rPr>
      <w:rFonts w:ascii="Nimbus Roman No9 L" w:eastAsia="Nimbus Sans L" w:hAnsi="Nimbus Roman No9 L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137868"/>
    <w:rPr>
      <w:sz w:val="24"/>
      <w:szCs w:val="24"/>
    </w:rPr>
  </w:style>
  <w:style w:type="table" w:styleId="TableGrid">
    <w:name w:val="Table Grid"/>
    <w:basedOn w:val="TableNormal"/>
    <w:rsid w:val="00AF4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33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1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DOST9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tec-adm</dc:creator>
  <cp:keywords/>
  <cp:lastModifiedBy>fos-zc1</cp:lastModifiedBy>
  <cp:revision>16</cp:revision>
  <cp:lastPrinted>2020-04-19T06:48:00Z</cp:lastPrinted>
  <dcterms:created xsi:type="dcterms:W3CDTF">2020-04-19T05:18:00Z</dcterms:created>
  <dcterms:modified xsi:type="dcterms:W3CDTF">2020-04-19T07:06:00Z</dcterms:modified>
</cp:coreProperties>
</file>