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0E1E" w14:textId="77777777" w:rsidR="00EB77B6" w:rsidRDefault="00000000">
      <w:pPr>
        <w:pBdr>
          <w:bottom w:val="single" w:sz="6" w:space="0" w:color="FFFFFF"/>
        </w:pBdr>
        <w:spacing w:after="200" w:line="278" w:lineRule="atLeast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Oliver KRAFTMAN</w:t>
      </w:r>
    </w:p>
    <w:p w14:paraId="43B88A50" w14:textId="095CF2D7" w:rsidR="00EB77B6" w:rsidRDefault="00293F4E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hyperlink r:id="rId5" w:history="1"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t>https://www.linkedin.com/in/oliver</w:t>
        </w:r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noBreakHyphen/>
          <w:t>kraftman/</w:t>
        </w:r>
      </w:hyperlink>
    </w:p>
    <w:p w14:paraId="199EEAD1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oliver.kraftman@insead.edu </w:t>
      </w:r>
      <w:r>
        <w:rPr>
          <w:rFonts w:ascii="Verdana" w:eastAsia="Verdana" w:hAnsi="Verdana" w:cs="Verdana"/>
          <w:color w:val="000000"/>
          <w:sz w:val="16"/>
          <w:szCs w:val="16"/>
        </w:rPr>
        <w:t>/ </w:t>
      </w:r>
      <w:r>
        <w:rPr>
          <w:rFonts w:ascii="Verdana" w:eastAsia="Verdana" w:hAnsi="Verdana" w:cs="Verdana"/>
          <w:sz w:val="16"/>
          <w:szCs w:val="16"/>
        </w:rPr>
        <w:t>oliver@kraftman.com</w:t>
      </w:r>
    </w:p>
    <w:p w14:paraId="00A31FE8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+44 7590 509733</w:t>
      </w:r>
    </w:p>
    <w:p w14:paraId="0D0BC1CE" w14:textId="77777777" w:rsidR="00EB77B6" w:rsidRDefault="00EB77B6">
      <w:pPr>
        <w:rPr>
          <w:rFonts w:ascii="Verdana" w:eastAsia="Verdana" w:hAnsi="Verdana" w:cs="Verdana"/>
          <w:sz w:val="10"/>
          <w:szCs w:val="10"/>
        </w:rPr>
      </w:pPr>
    </w:p>
    <w:p w14:paraId="1716A9FF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education</w:t>
      </w:r>
    </w:p>
    <w:p w14:paraId="5B84566B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0078B27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F4209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367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40D1FC0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221B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INSEAD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485C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Fontainebleau, France</w:t>
            </w:r>
          </w:p>
        </w:tc>
      </w:tr>
    </w:tbl>
    <w:p w14:paraId="2687D747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44C51E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A800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F7A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A6881A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00442" w14:textId="150C0DC8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MBA Class of July 202</w:t>
            </w:r>
            <w:r w:rsidR="001526C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027EC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2025 - 2026</w:t>
            </w:r>
          </w:p>
        </w:tc>
      </w:tr>
    </w:tbl>
    <w:p w14:paraId="26435D8E" w14:textId="77777777" w:rsidR="00EB77B6" w:rsidRDefault="00000000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Louis and Evelyn Franck Excellence Scholarship</w:t>
      </w:r>
    </w:p>
    <w:p w14:paraId="1FC6812B" w14:textId="43B05CA1" w:rsidR="00032CA6" w:rsidRPr="003A17EA" w:rsidRDefault="00032CA6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Relevant courses completed so far: </w:t>
      </w:r>
      <w:r w:rsidR="002937F6">
        <w:rPr>
          <w:rFonts w:ascii="Verdana" w:eastAsia="Verdana" w:hAnsi="Verdana" w:cs="Verdana"/>
          <w:i/>
          <w:iCs/>
          <w:sz w:val="16"/>
          <w:szCs w:val="16"/>
        </w:rPr>
        <w:t xml:space="preserve">Hands-on Deep Learning, Foundation of AI for Managers, </w:t>
      </w:r>
      <w:r w:rsidR="003A17EA">
        <w:rPr>
          <w:rFonts w:ascii="Verdana" w:eastAsia="Verdana" w:hAnsi="Verdana" w:cs="Verdana"/>
          <w:i/>
          <w:iCs/>
          <w:sz w:val="16"/>
          <w:szCs w:val="16"/>
        </w:rPr>
        <w:t>Managing Customer Value</w:t>
      </w:r>
    </w:p>
    <w:p w14:paraId="34C73EE7" w14:textId="37BF742E" w:rsidR="003A17EA" w:rsidRPr="003A17EA" w:rsidRDefault="003A17EA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3A17EA">
        <w:rPr>
          <w:rFonts w:ascii="Verdana" w:eastAsia="Verdana" w:hAnsi="Verdana" w:cs="Verdana"/>
          <w:sz w:val="16"/>
          <w:szCs w:val="16"/>
        </w:rPr>
        <w:t>Founding Partner, 26J Venture Fund</w:t>
      </w:r>
    </w:p>
    <w:p w14:paraId="0168E1AA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26555B8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A5D86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BB04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DF1C1F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A45AA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University of Edinburgh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6F214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2EAA2673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38B1426C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1D2D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2130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17D2B3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4DF04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 xml:space="preserve">Economics and Politics MA | </w:t>
            </w:r>
            <w:r w:rsidRPr="00741A83">
              <w:rPr>
                <w:rFonts w:ascii="Verdana" w:eastAsia="Verdana" w:hAnsi="Verdana" w:cs="Verdana"/>
                <w:b/>
                <w:bCs/>
                <w:i/>
                <w:iCs/>
                <w:sz w:val="16"/>
                <w:szCs w:val="16"/>
              </w:rPr>
              <w:t>1st Class Honours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7420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2016 - 2020</w:t>
            </w:r>
          </w:p>
        </w:tc>
      </w:tr>
    </w:tbl>
    <w:p w14:paraId="54F4A821" w14:textId="0B780DF2" w:rsidR="00EF7164" w:rsidRDefault="00EF7164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EF7164">
        <w:rPr>
          <w:rFonts w:ascii="Verdana" w:eastAsia="Verdana" w:hAnsi="Verdana" w:cs="Verdana"/>
          <w:sz w:val="16"/>
          <w:szCs w:val="16"/>
        </w:rPr>
        <w:t xml:space="preserve">Malaysia Research Trip: selected </w:t>
      </w:r>
      <w:r w:rsidR="001526C5">
        <w:rPr>
          <w:rFonts w:ascii="Verdana" w:eastAsia="Verdana" w:hAnsi="Verdana" w:cs="Verdana"/>
          <w:sz w:val="16"/>
          <w:szCs w:val="16"/>
        </w:rPr>
        <w:t>for</w:t>
      </w:r>
      <w:r>
        <w:rPr>
          <w:rFonts w:ascii="Verdana" w:eastAsia="Verdana" w:hAnsi="Verdana" w:cs="Verdana"/>
          <w:sz w:val="16"/>
          <w:szCs w:val="16"/>
        </w:rPr>
        <w:t xml:space="preserve"> academic</w:t>
      </w:r>
      <w:r w:rsidRPr="00EF7164">
        <w:rPr>
          <w:rFonts w:ascii="Verdana" w:eastAsia="Verdana" w:hAnsi="Verdana" w:cs="Verdana"/>
          <w:sz w:val="16"/>
          <w:szCs w:val="16"/>
        </w:rPr>
        <w:t xml:space="preserve"> merit; biweekly prep group; </w:t>
      </w:r>
      <w:r>
        <w:rPr>
          <w:rFonts w:ascii="Verdana" w:eastAsia="Verdana" w:hAnsi="Verdana" w:cs="Verdana"/>
          <w:sz w:val="16"/>
          <w:szCs w:val="16"/>
        </w:rPr>
        <w:t>met</w:t>
      </w:r>
      <w:r w:rsidRPr="00EF7164">
        <w:rPr>
          <w:rFonts w:ascii="Verdana" w:eastAsia="Verdana" w:hAnsi="Verdana" w:cs="Verdana"/>
          <w:sz w:val="16"/>
          <w:szCs w:val="16"/>
        </w:rPr>
        <w:t xml:space="preserve"> with central bankers, ministers, and </w:t>
      </w:r>
      <w:r>
        <w:rPr>
          <w:rFonts w:ascii="Verdana" w:eastAsia="Verdana" w:hAnsi="Verdana" w:cs="Verdana"/>
          <w:sz w:val="16"/>
          <w:szCs w:val="16"/>
        </w:rPr>
        <w:t>CEOs</w:t>
      </w:r>
      <w:r w:rsidRPr="00EF7164">
        <w:rPr>
          <w:rFonts w:ascii="Verdana" w:eastAsia="Verdana" w:hAnsi="Verdana" w:cs="Verdana"/>
          <w:sz w:val="16"/>
          <w:szCs w:val="16"/>
        </w:rPr>
        <w:t xml:space="preserve"> </w:t>
      </w:r>
    </w:p>
    <w:p w14:paraId="6DE0C4E3" w14:textId="64F307E6" w:rsidR="00EB77B6" w:rsidRDefault="00000000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Tortoise Media: </w:t>
      </w:r>
      <w:r w:rsidR="003A17EA">
        <w:rPr>
          <w:rFonts w:ascii="Verdana" w:eastAsia="Verdana" w:hAnsi="Verdana" w:cs="Verdana"/>
          <w:sz w:val="16"/>
          <w:szCs w:val="16"/>
        </w:rPr>
        <w:t xml:space="preserve">Networked into leading news media </w:t>
      </w:r>
      <w:r w:rsidR="009A56E0">
        <w:rPr>
          <w:rFonts w:ascii="Verdana" w:eastAsia="Verdana" w:hAnsi="Verdana" w:cs="Verdana"/>
          <w:sz w:val="16"/>
          <w:szCs w:val="16"/>
        </w:rPr>
        <w:t>scale</w:t>
      </w:r>
      <w:r w:rsidR="003A17EA">
        <w:rPr>
          <w:rFonts w:ascii="Verdana" w:eastAsia="Verdana" w:hAnsi="Verdana" w:cs="Verdana"/>
          <w:sz w:val="16"/>
          <w:szCs w:val="16"/>
        </w:rPr>
        <w:t>-up</w:t>
      </w:r>
      <w:r w:rsidR="00EF7164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support</w:t>
      </w:r>
      <w:r w:rsidR="00EF7164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campus events; secured 4-month grad internship</w:t>
      </w:r>
    </w:p>
    <w:p w14:paraId="62EE2482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64FB8CBB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experience</w:t>
      </w:r>
    </w:p>
    <w:p w14:paraId="2152C54A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4E8B603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77C2C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3B17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A1923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71D3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Hakira Capital Partners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8646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37277E1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9DE28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DEC4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0E04E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7245D04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C7340B" w14:textId="08089EEE" w:rsidR="00EB77B6" w:rsidRDefault="001526C5" w:rsidP="001526C5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Boutique firm mandated by hedge funds and family offices to originate and structure special</w:t>
            </w:r>
            <w:r w:rsidR="00293F4E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-</w:t>
            </w: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situation credit and equity opportunities</w:t>
            </w:r>
          </w:p>
        </w:tc>
      </w:tr>
    </w:tbl>
    <w:p w14:paraId="09114630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63C85BE7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E49D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23DC5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EBBAA0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AA196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Analyst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95A3DA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2024 - 2025</w:t>
            </w:r>
          </w:p>
        </w:tc>
      </w:tr>
    </w:tbl>
    <w:p w14:paraId="507795FB" w14:textId="765B1D2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Investment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R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esearch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&amp;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U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>nderwriting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Produced investment memoranda for </w:t>
      </w:r>
      <w:r w:rsidR="001A5D9B">
        <w:rPr>
          <w:rFonts w:ascii="Verdana" w:eastAsia="Verdana" w:hAnsi="Verdana" w:cs="Verdana"/>
          <w:sz w:val="16"/>
          <w:szCs w:val="16"/>
        </w:rPr>
        <w:t xml:space="preserve">4 </w:t>
      </w:r>
      <w:r w:rsidR="00EF7164">
        <w:rPr>
          <w:rFonts w:ascii="Verdana" w:eastAsia="Verdana" w:hAnsi="Verdana" w:cs="Verdana"/>
          <w:sz w:val="16"/>
          <w:szCs w:val="16"/>
        </w:rPr>
        <w:t xml:space="preserve">equity and debt </w:t>
      </w:r>
      <w:r>
        <w:rPr>
          <w:rFonts w:ascii="Verdana" w:eastAsia="Verdana" w:hAnsi="Verdana" w:cs="Verdana"/>
          <w:sz w:val="16"/>
          <w:szCs w:val="16"/>
        </w:rPr>
        <w:t xml:space="preserve">transactions of up to $300M, </w:t>
      </w:r>
      <w:r w:rsidR="00EF7164">
        <w:rPr>
          <w:rFonts w:ascii="Verdana" w:eastAsia="Verdana" w:hAnsi="Verdana" w:cs="Verdana"/>
          <w:sz w:val="16"/>
          <w:szCs w:val="16"/>
        </w:rPr>
        <w:t>informing investment decisions and risk assessment</w:t>
      </w:r>
    </w:p>
    <w:p w14:paraId="00A4A730" w14:textId="0D6FE137" w:rsidR="002937F6" w:rsidRPr="002937F6" w:rsidRDefault="002937F6" w:rsidP="002937F6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Customer Operations:</w:t>
      </w:r>
      <w:r>
        <w:rPr>
          <w:rFonts w:ascii="Verdana" w:eastAsia="Verdana" w:hAnsi="Verdana" w:cs="Verdana"/>
          <w:sz w:val="16"/>
          <w:szCs w:val="16"/>
        </w:rPr>
        <w:t xml:space="preserve"> Led implementation of a company-wide CRM and document management system, driving a 50% increase in client re-engagements and 3 new deal mandates</w:t>
      </w:r>
    </w:p>
    <w:p w14:paraId="16C18F2F" w14:textId="65658D0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Stakeholder Communication:</w:t>
      </w:r>
      <w:r w:rsidR="001526C5">
        <w:rPr>
          <w:rFonts w:ascii="Verdana" w:eastAsia="Verdana" w:hAnsi="Verdana" w:cs="Verdana"/>
          <w:bCs/>
          <w:sz w:val="16"/>
          <w:szCs w:val="16"/>
        </w:rPr>
        <w:t xml:space="preserve"> Produced investment materials and briefings for senior stakeholders; led documentation for VC </w:t>
      </w:r>
      <w:proofErr w:type="gramStart"/>
      <w:r w:rsidR="001526C5">
        <w:rPr>
          <w:rFonts w:ascii="Verdana" w:eastAsia="Verdana" w:hAnsi="Verdana" w:cs="Verdana"/>
          <w:bCs/>
          <w:sz w:val="16"/>
          <w:szCs w:val="16"/>
        </w:rPr>
        <w:t>third-fund</w:t>
      </w:r>
      <w:proofErr w:type="gramEnd"/>
      <w:r w:rsidR="001526C5">
        <w:rPr>
          <w:rFonts w:ascii="Verdana" w:eastAsia="Verdana" w:hAnsi="Verdana" w:cs="Verdana"/>
          <w:bCs/>
          <w:sz w:val="16"/>
          <w:szCs w:val="16"/>
        </w:rPr>
        <w:t xml:space="preserve"> raise achieving oversubscribed $40M close</w:t>
      </w:r>
    </w:p>
    <w:p w14:paraId="1A9EBF1D" w14:textId="317AD3A1" w:rsidR="00EB77B6" w:rsidRDefault="00EF7164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Deal Facilitation:</w:t>
      </w:r>
      <w:r w:rsidR="001526C5" w:rsidRPr="001526C5">
        <w:rPr>
          <w:rFonts w:ascii="Verdana" w:eastAsia="Verdana" w:hAnsi="Verdana" w:cs="Verdana"/>
          <w:bCs/>
          <w:sz w:val="16"/>
          <w:szCs w:val="16"/>
        </w:rPr>
        <w:t xml:space="preserve"> Brokered introductions to 4 partner firms including an investment bank, </w:t>
      </w:r>
      <w:proofErr w:type="spellStart"/>
      <w:r w:rsidR="001526C5" w:rsidRPr="001526C5">
        <w:rPr>
          <w:rFonts w:ascii="Verdana" w:eastAsia="Verdana" w:hAnsi="Verdana" w:cs="Verdana"/>
          <w:bCs/>
          <w:sz w:val="16"/>
          <w:szCs w:val="16"/>
        </w:rPr>
        <w:t>co-ordinating</w:t>
      </w:r>
      <w:proofErr w:type="spellEnd"/>
      <w:r w:rsidR="001526C5" w:rsidRPr="001526C5">
        <w:rPr>
          <w:rFonts w:ascii="Verdana" w:eastAsia="Verdana" w:hAnsi="Verdana" w:cs="Verdana"/>
          <w:bCs/>
          <w:sz w:val="16"/>
          <w:szCs w:val="16"/>
        </w:rPr>
        <w:t xml:space="preserve"> multi-party deal teams to facilitate a £13M cash-shell IPO</w:t>
      </w:r>
    </w:p>
    <w:p w14:paraId="167EEBCB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7CD2E9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8900F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2B439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85ADF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81CAF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Winkreative</w:t>
            </w:r>
            <w:proofErr w:type="spellEnd"/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54840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13D509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166A76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8E2C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0E24D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B0D363F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30BE9C" w14:textId="401B42CC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Winkreative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is a global creative agency </w:t>
            </w: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specialising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in strategy and design across branding, experiences and communications</w:t>
            </w:r>
          </w:p>
        </w:tc>
      </w:tr>
    </w:tbl>
    <w:p w14:paraId="34E6E4FB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8E76D19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B3FB6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EA6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0B5AB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1141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Account Manager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CEFE1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2023 - 2024</w:t>
            </w:r>
          </w:p>
        </w:tc>
      </w:tr>
    </w:tbl>
    <w:p w14:paraId="70A2E481" w14:textId="05767D49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Customer Success:</w:t>
      </w:r>
      <w:r>
        <w:rPr>
          <w:rFonts w:ascii="Verdana" w:eastAsia="Verdana" w:hAnsi="Verdana" w:cs="Verdana"/>
          <w:sz w:val="16"/>
          <w:szCs w:val="16"/>
        </w:rPr>
        <w:t xml:space="preserve"> Owned 5 enterprise accounts across hospitality, real estate and FMCG; acted as strategic advisor from project scoping through to adoption</w:t>
      </w:r>
    </w:p>
    <w:p w14:paraId="17ACBE55" w14:textId="31F1597E" w:rsidR="004017F0" w:rsidRDefault="00EF7164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Cross-Functional Delivery:</w:t>
      </w:r>
      <w:r w:rsidR="00286E97">
        <w:rPr>
          <w:rFonts w:ascii="Verdana" w:eastAsia="Verdana" w:hAnsi="Verdana" w:cs="Verdana"/>
          <w:bCs/>
          <w:sz w:val="16"/>
          <w:szCs w:val="16"/>
        </w:rPr>
        <w:t xml:space="preserve"> Oversaw budgets up to £800K coordinating cross-functional teams of 6–8 to deliver complex multi-channel projects on time and within brief</w:t>
      </w:r>
    </w:p>
    <w:p w14:paraId="34252F83" w14:textId="3F055A1C" w:rsidR="00EB77B6" w:rsidRPr="00032CA6" w:rsidRDefault="004017F0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Account Growth &amp; Retention:</w:t>
      </w:r>
      <w:r w:rsidR="00032CA6">
        <w:rPr>
          <w:rFonts w:ascii="Verdana" w:eastAsia="Verdana" w:hAnsi="Verdana" w:cs="Verdana"/>
          <w:sz w:val="16"/>
          <w:szCs w:val="16"/>
        </w:rPr>
        <w:t xml:space="preserve"> Drove £500K in </w:t>
      </w:r>
      <w:proofErr w:type="gramStart"/>
      <w:r w:rsidR="00032CA6">
        <w:rPr>
          <w:rFonts w:ascii="Verdana" w:eastAsia="Verdana" w:hAnsi="Verdana" w:cs="Verdana"/>
          <w:sz w:val="16"/>
          <w:szCs w:val="16"/>
        </w:rPr>
        <w:t>upsells</w:t>
      </w:r>
      <w:proofErr w:type="gramEnd"/>
      <w:r w:rsidR="00032CA6">
        <w:rPr>
          <w:rFonts w:ascii="Verdana" w:eastAsia="Verdana" w:hAnsi="Verdana" w:cs="Verdana"/>
          <w:sz w:val="16"/>
          <w:szCs w:val="16"/>
        </w:rPr>
        <w:t>, achieving 80% client renewal and extension rate by consistently delivering measurable value and deepening partnerships</w:t>
      </w:r>
    </w:p>
    <w:p w14:paraId="119C77CE" w14:textId="76408573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Executive Stakeholder Management:</w:t>
      </w:r>
      <w:r>
        <w:rPr>
          <w:rFonts w:ascii="Verdana" w:eastAsia="Verdana" w:hAnsi="Verdana" w:cs="Verdana"/>
          <w:sz w:val="16"/>
          <w:szCs w:val="16"/>
        </w:rPr>
        <w:t xml:space="preserve"> Authored C-level briefing documents and supported strategy director with sector research, enabling successful pitches and consultancy engagements</w:t>
      </w:r>
    </w:p>
    <w:p w14:paraId="3AACCAB1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174C71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E8AC4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5568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643DDB4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5AB18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Collate.org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A25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34119C9E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343ABA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215D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FDAF8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E43E5D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C144F" w14:textId="70DE59F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Elevated public discourse, hosting 220+ discussions involving public figures such as Yuval Noah Harari and Steven Pinker</w:t>
            </w:r>
          </w:p>
        </w:tc>
      </w:tr>
    </w:tbl>
    <w:p w14:paraId="4DD5BD27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004D950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65CA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D6A8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4F97C2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B771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4EB73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2021 - 2023</w:t>
            </w:r>
          </w:p>
        </w:tc>
      </w:tr>
    </w:tbl>
    <w:p w14:paraId="13D2901E" w14:textId="547C1549" w:rsidR="002937F6" w:rsidRDefault="002937F6" w:rsidP="002937F6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Technical Deployment:</w:t>
      </w:r>
      <w:r>
        <w:rPr>
          <w:rFonts w:ascii="Verdana" w:eastAsia="Verdana" w:hAnsi="Verdana" w:cs="Verdana"/>
          <w:sz w:val="16"/>
          <w:szCs w:val="16"/>
        </w:rPr>
        <w:t xml:space="preserve"> Built and iteratively deployed a web platform for £50K, achieving 10x SEO improvement and 90% faster load times through rapid technical </w:t>
      </w:r>
      <w:proofErr w:type="spellStart"/>
      <w:r>
        <w:rPr>
          <w:rFonts w:ascii="Verdana" w:eastAsia="Verdana" w:hAnsi="Verdana" w:cs="Verdana"/>
          <w:sz w:val="16"/>
          <w:szCs w:val="16"/>
        </w:rPr>
        <w:t>optimisation</w:t>
      </w:r>
      <w:proofErr w:type="spellEnd"/>
    </w:p>
    <w:p w14:paraId="488E1210" w14:textId="2950602F" w:rsidR="002937F6" w:rsidRPr="002937F6" w:rsidRDefault="002937F6" w:rsidP="002937F6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User Adoption &amp; Growth:</w:t>
      </w:r>
      <w:r>
        <w:rPr>
          <w:rFonts w:ascii="Verdana" w:eastAsia="Verdana" w:hAnsi="Verdana" w:cs="Verdana"/>
          <w:sz w:val="16"/>
          <w:szCs w:val="16"/>
        </w:rPr>
        <w:t xml:space="preserve"> Scaled platform to 2,500+ users on minimal budget via automated outreach tools, a UK-wide content contest with 100+ entries, and a sold-out launch event</w:t>
      </w:r>
    </w:p>
    <w:p w14:paraId="021DF603" w14:textId="0F539046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Financ</w:t>
      </w:r>
      <w:r w:rsidR="00286E97"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Secured £155K angel investment</w:t>
      </w:r>
      <w:r w:rsidR="008439D7">
        <w:rPr>
          <w:rFonts w:ascii="Verdana" w:eastAsia="Verdana" w:hAnsi="Verdana" w:cs="Verdana"/>
          <w:sz w:val="16"/>
          <w:szCs w:val="16"/>
        </w:rPr>
        <w:t xml:space="preserve"> and ran business with</w:t>
      </w:r>
      <w:r>
        <w:rPr>
          <w:rFonts w:ascii="Verdana" w:eastAsia="Verdana" w:hAnsi="Verdana" w:cs="Verdana"/>
          <w:sz w:val="16"/>
          <w:szCs w:val="16"/>
        </w:rPr>
        <w:t xml:space="preserve"> stringent budget control and precise forecasts</w:t>
      </w:r>
    </w:p>
    <w:p w14:paraId="527389E2" w14:textId="77777777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Recruited and managed 5 summer interns and assembled board of advisors from tech, media, and PR </w:t>
      </w:r>
    </w:p>
    <w:p w14:paraId="46EB6C09" w14:textId="77777777" w:rsidR="008439D7" w:rsidRPr="008439D7" w:rsidRDefault="008439D7" w:rsidP="008439D7">
      <w:pPr>
        <w:spacing w:line="158" w:lineRule="atLeast"/>
        <w:ind w:left="450" w:right="180"/>
        <w:rPr>
          <w:rFonts w:ascii="Verdana" w:eastAsia="Verdana" w:hAnsi="Verdana" w:cs="Verdana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5C95BA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697B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6E7D9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33FA6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CDFE31" w14:textId="12DF31E6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The Broad (</w:t>
            </w:r>
            <w:hyperlink r:id="rId6" w:history="1">
              <w:r w:rsidR="00EB77B6" w:rsidRPr="004B3A9C">
                <w:rPr>
                  <w:rStyle w:val="Hyperlink"/>
                  <w:rFonts w:ascii="Verdana" w:eastAsia="Verdana" w:hAnsi="Verdana" w:cs="Verdana"/>
                  <w:b/>
                  <w:bCs/>
                  <w:sz w:val="16"/>
                  <w:szCs w:val="16"/>
                </w:rPr>
                <w:t>thebroadonline.com</w:t>
              </w:r>
            </w:hyperlink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9D868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4BE3E0E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7CF62A3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370A2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8D620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51DECB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E6463" w14:textId="1D2E01A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Co-founded a student op-ed magazine to fill a gap for open-minded discussion on broad topics; it continues to thrive on campus</w:t>
            </w:r>
          </w:p>
        </w:tc>
      </w:tr>
    </w:tbl>
    <w:p w14:paraId="280F6F58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589A2E3A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2F394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B5C02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CFD6CE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EC439C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Co-Founder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EA77A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2017 - 2020</w:t>
            </w:r>
          </w:p>
        </w:tc>
      </w:tr>
    </w:tbl>
    <w:p w14:paraId="3146CF74" w14:textId="7777777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Built and led network of 100+ contributors and 3 editors; established editorial processes generating 10 articles per week</w:t>
      </w:r>
    </w:p>
    <w:p w14:paraId="04915535" w14:textId="20A278EF" w:rsidR="00EB77B6" w:rsidRDefault="001526C5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Pitch</w:t>
      </w:r>
      <w:r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&amp; Negotiation:</w:t>
      </w:r>
      <w:r>
        <w:rPr>
          <w:rFonts w:ascii="Verdana" w:eastAsia="Verdana" w:hAnsi="Verdana" w:cs="Verdana"/>
          <w:sz w:val="16"/>
          <w:szCs w:val="16"/>
        </w:rPr>
        <w:t xml:space="preserve"> Secured pro bono contract with leading branding agency, </w:t>
      </w:r>
      <w:proofErr w:type="spellStart"/>
      <w:r>
        <w:rPr>
          <w:rFonts w:ascii="Verdana" w:eastAsia="Verdana" w:hAnsi="Verdana" w:cs="Verdana"/>
          <w:sz w:val="16"/>
          <w:szCs w:val="16"/>
        </w:rPr>
        <w:t>BrandOpus</w:t>
      </w:r>
      <w:proofErr w:type="spellEnd"/>
      <w:r>
        <w:rPr>
          <w:rFonts w:ascii="Verdana" w:eastAsia="Verdana" w:hAnsi="Verdana" w:cs="Verdana"/>
          <w:sz w:val="16"/>
          <w:szCs w:val="16"/>
        </w:rPr>
        <w:t>, to develop brand identity</w:t>
      </w:r>
    </w:p>
    <w:p w14:paraId="567E9158" w14:textId="55C5368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Marketing:</w:t>
      </w:r>
      <w:r>
        <w:rPr>
          <w:rFonts w:ascii="Verdana" w:eastAsia="Verdana" w:hAnsi="Verdana" w:cs="Verdana"/>
          <w:sz w:val="16"/>
          <w:szCs w:val="16"/>
        </w:rPr>
        <w:t xml:space="preserve"> Drove readership to 3,000 unique readers/month; led team of 5 for a 200+ attendee launch event and 2 panel discussions with 700+ attendees</w:t>
      </w:r>
    </w:p>
    <w:p w14:paraId="509AB48F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5A0DB8C0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activities and interests</w:t>
      </w:r>
    </w:p>
    <w:p w14:paraId="5B757FAE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45B01F8F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>Sports:</w:t>
      </w:r>
      <w:r>
        <w:rPr>
          <w:rFonts w:ascii="Verdana" w:eastAsia="Verdana" w:hAnsi="Verdana" w:cs="Verdana"/>
          <w:sz w:val="16"/>
          <w:szCs w:val="16"/>
        </w:rPr>
        <w:t xml:space="preserve"> Qualified ski instructor and two-time marathon finisher with 100% survival rate</w:t>
      </w:r>
    </w:p>
    <w:p w14:paraId="10B799A1" w14:textId="24AF73A0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proofErr w:type="spellStart"/>
      <w:r w:rsidRPr="00182E8C">
        <w:rPr>
          <w:rFonts w:ascii="Verdana" w:eastAsia="Verdana" w:hAnsi="Verdana" w:cs="Verdana"/>
          <w:b/>
          <w:bCs/>
          <w:sz w:val="16"/>
          <w:szCs w:val="16"/>
        </w:rPr>
        <w:t>Sabbatum</w:t>
      </w:r>
      <w:proofErr w:type="spellEnd"/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 Supper Club: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1526C5" w:rsidRPr="001526C5">
        <w:rPr>
          <w:rFonts w:ascii="Verdana" w:eastAsia="Verdana" w:hAnsi="Verdana" w:cs="Verdana"/>
          <w:sz w:val="16"/>
          <w:szCs w:val="16"/>
        </w:rPr>
        <w:t>Cooked up a storm</w:t>
      </w:r>
      <w:r w:rsidR="001526C5">
        <w:rPr>
          <w:rFonts w:ascii="Verdana" w:eastAsia="Verdana" w:hAnsi="Verdana" w:cs="Verdana"/>
          <w:sz w:val="16"/>
          <w:szCs w:val="16"/>
        </w:rPr>
        <w:t xml:space="preserve"> for </w:t>
      </w:r>
      <w:r>
        <w:rPr>
          <w:rFonts w:ascii="Verdana" w:eastAsia="Verdana" w:hAnsi="Verdana" w:cs="Verdana"/>
          <w:sz w:val="16"/>
          <w:szCs w:val="16"/>
        </w:rPr>
        <w:t>40</w:t>
      </w:r>
      <w:r w:rsidR="001526C5">
        <w:rPr>
          <w:rFonts w:ascii="Verdana" w:eastAsia="Verdana" w:hAnsi="Verdana" w:cs="Verdana"/>
          <w:sz w:val="16"/>
          <w:szCs w:val="16"/>
        </w:rPr>
        <w:t>+</w:t>
      </w:r>
      <w:r>
        <w:rPr>
          <w:rFonts w:ascii="Verdana" w:eastAsia="Verdana" w:hAnsi="Verdana" w:cs="Verdana"/>
          <w:sz w:val="16"/>
          <w:szCs w:val="16"/>
        </w:rPr>
        <w:t xml:space="preserve"> guests in venues across London</w:t>
      </w:r>
      <w:r w:rsidR="001526C5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bring</w:t>
      </w:r>
      <w:r w:rsidR="001526C5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together diverse groups working across various industries. Designed brand; took photos and wrote about events at </w:t>
      </w:r>
      <w:hyperlink r:id="rId7" w:history="1">
        <w:r w:rsidR="00EB77B6" w:rsidRPr="00EA2362">
          <w:rPr>
            <w:rStyle w:val="Hyperlink"/>
            <w:rFonts w:ascii="Verdana" w:eastAsia="Verdana" w:hAnsi="Verdana" w:cs="Verdana"/>
            <w:sz w:val="16"/>
            <w:szCs w:val="16"/>
          </w:rPr>
          <w:t>sabbatum.substack.com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. </w:t>
      </w:r>
      <w:r w:rsidR="00032CA6">
        <w:rPr>
          <w:rFonts w:ascii="Verdana" w:eastAsia="Verdana" w:hAnsi="Verdana" w:cs="Verdana"/>
          <w:sz w:val="16"/>
          <w:szCs w:val="16"/>
        </w:rPr>
        <w:t xml:space="preserve">Sourced </w:t>
      </w:r>
      <w:r>
        <w:rPr>
          <w:rFonts w:ascii="Verdana" w:eastAsia="Verdana" w:hAnsi="Verdana" w:cs="Verdana"/>
          <w:sz w:val="16"/>
          <w:szCs w:val="16"/>
        </w:rPr>
        <w:t>venues</w:t>
      </w:r>
      <w:r w:rsidR="001526C5">
        <w:rPr>
          <w:rFonts w:ascii="Verdana" w:eastAsia="Verdana" w:hAnsi="Verdana" w:cs="Verdana"/>
          <w:sz w:val="16"/>
          <w:szCs w:val="16"/>
        </w:rPr>
        <w:t xml:space="preserve">, </w:t>
      </w:r>
      <w:r>
        <w:rPr>
          <w:rFonts w:ascii="Verdana" w:eastAsia="Verdana" w:hAnsi="Verdana" w:cs="Verdana"/>
          <w:sz w:val="16"/>
          <w:szCs w:val="16"/>
        </w:rPr>
        <w:t>negotiated up to 10% rent reductions</w:t>
      </w:r>
      <w:r w:rsidR="001526C5">
        <w:rPr>
          <w:rFonts w:ascii="Verdana" w:eastAsia="Verdana" w:hAnsi="Verdana" w:cs="Verdana"/>
          <w:sz w:val="16"/>
          <w:szCs w:val="16"/>
        </w:rPr>
        <w:t xml:space="preserve"> and</w:t>
      </w:r>
      <w:r>
        <w:rPr>
          <w:rFonts w:ascii="Verdana" w:eastAsia="Verdana" w:hAnsi="Verdana" w:cs="Verdana"/>
          <w:sz w:val="16"/>
          <w:szCs w:val="16"/>
        </w:rPr>
        <w:t xml:space="preserve"> plan</w:t>
      </w:r>
      <w:r w:rsidR="00032CA6">
        <w:rPr>
          <w:rFonts w:ascii="Verdana" w:eastAsia="Verdana" w:hAnsi="Verdana" w:cs="Verdana"/>
          <w:sz w:val="16"/>
          <w:szCs w:val="16"/>
        </w:rPr>
        <w:t>ned</w:t>
      </w:r>
      <w:r>
        <w:rPr>
          <w:rFonts w:ascii="Verdana" w:eastAsia="Verdana" w:hAnsi="Verdana" w:cs="Verdana"/>
          <w:sz w:val="16"/>
          <w:szCs w:val="16"/>
        </w:rPr>
        <w:t xml:space="preserve"> menus </w:t>
      </w:r>
      <w:r w:rsidR="00032CA6">
        <w:rPr>
          <w:rFonts w:ascii="Verdana" w:eastAsia="Verdana" w:hAnsi="Verdana" w:cs="Verdana"/>
          <w:sz w:val="16"/>
          <w:szCs w:val="16"/>
        </w:rPr>
        <w:t>considering</w:t>
      </w:r>
      <w:r>
        <w:rPr>
          <w:rFonts w:ascii="Verdana" w:eastAsia="Verdana" w:hAnsi="Verdana" w:cs="Verdana"/>
          <w:sz w:val="16"/>
          <w:szCs w:val="16"/>
        </w:rPr>
        <w:t xml:space="preserve"> logistical constraints</w:t>
      </w:r>
    </w:p>
    <w:p w14:paraId="6E8D5F72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Writing: </w:t>
      </w:r>
      <w:r>
        <w:rPr>
          <w:rFonts w:ascii="Verdana" w:eastAsia="Verdana" w:hAnsi="Verdana" w:cs="Verdana"/>
          <w:sz w:val="16"/>
          <w:szCs w:val="16"/>
        </w:rPr>
        <w:t>Published in Politics.co.uk, The JC, The Tab, and Collate.org</w:t>
      </w:r>
    </w:p>
    <w:p w14:paraId="40938DD4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77B4C9C4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additional information</w:t>
      </w:r>
    </w:p>
    <w:p w14:paraId="6DAD568B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2DDDF388" w14:textId="6DEF1576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Financial Analysis &amp; Modelling: </w:t>
      </w:r>
      <w:r w:rsidRPr="00293F4E">
        <w:rPr>
          <w:rStyle w:val="bullet-textfs11word-wrap-normal"/>
          <w:rFonts w:ascii="Verdana" w:eastAsia="Verdana" w:hAnsi="Verdana" w:cs="Verdana"/>
          <w:i/>
          <w:iCs/>
          <w:sz w:val="16"/>
          <w:szCs w:val="16"/>
        </w:rPr>
        <w:t>Wall Street Prep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courses in Accounting, Financial Statement Modelling</w:t>
      </w:r>
      <w:r w:rsidR="00293F4E"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and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DCF Modelling</w:t>
      </w:r>
    </w:p>
    <w:p w14:paraId="4E29B661" w14:textId="6492E333" w:rsidR="00293F4E" w:rsidRDefault="00000000" w:rsidP="00011913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Technical Skills: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Python, STATA; </w:t>
      </w:r>
      <w:r w:rsidR="00E87797">
        <w:rPr>
          <w:rStyle w:val="bullet-textfs11word-wrap-normal"/>
          <w:rFonts w:ascii="Verdana" w:eastAsia="Verdana" w:hAnsi="Verdana" w:cs="Verdana"/>
          <w:sz w:val="16"/>
          <w:szCs w:val="16"/>
        </w:rPr>
        <w:t>C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oursework </w:t>
      </w:r>
      <w:r w:rsidR="00E87797">
        <w:rPr>
          <w:rStyle w:val="bullet-textfs11word-wrap-normal"/>
          <w:rFonts w:ascii="Verdana" w:eastAsia="Verdana" w:hAnsi="Verdana" w:cs="Verdana"/>
          <w:sz w:val="16"/>
          <w:szCs w:val="16"/>
        </w:rPr>
        <w:t>building ML models using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agentic </w:t>
      </w:r>
      <w:r w:rsidR="00E87797">
        <w:rPr>
          <w:rStyle w:val="bullet-textfs11word-wrap-normal"/>
          <w:rFonts w:ascii="Verdana" w:eastAsia="Verdana" w:hAnsi="Verdana" w:cs="Verdana"/>
          <w:sz w:val="16"/>
          <w:szCs w:val="16"/>
        </w:rPr>
        <w:t>LLM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tool</w:t>
      </w:r>
      <w:r w:rsidR="00E87797">
        <w:rPr>
          <w:rStyle w:val="bullet-textfs11word-wrap-normal"/>
          <w:rFonts w:ascii="Verdana" w:eastAsia="Verdana" w:hAnsi="Verdana" w:cs="Verdana"/>
          <w:sz w:val="16"/>
          <w:szCs w:val="16"/>
        </w:rPr>
        <w:t>s</w:t>
      </w:r>
    </w:p>
    <w:p w14:paraId="43611280" w14:textId="77777777" w:rsidR="00011913" w:rsidRDefault="00011913" w:rsidP="00011913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</w:p>
    <w:sectPr w:rsidR="00011913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D5E7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D8E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9A03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D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CCB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CE1F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44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AE69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E8D2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205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6E4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F02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7E5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FEE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5C45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E69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CE4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00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3EA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AF6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83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FAA4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EE18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7E5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BE03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A8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D90E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87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CC87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47C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CCB9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96F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C4B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965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67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1360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9CA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B40B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6E5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264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006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22F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70E1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20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9305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020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A89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4FA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9CA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D4DF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5A1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44C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25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92C06A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52AA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44A1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B43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D4F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06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22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48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8E3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42100501">
    <w:abstractNumId w:val="0"/>
  </w:num>
  <w:num w:numId="2" w16cid:durableId="553544501">
    <w:abstractNumId w:val="1"/>
  </w:num>
  <w:num w:numId="3" w16cid:durableId="1897084901">
    <w:abstractNumId w:val="2"/>
  </w:num>
  <w:num w:numId="4" w16cid:durableId="1512913545">
    <w:abstractNumId w:val="3"/>
  </w:num>
  <w:num w:numId="5" w16cid:durableId="171338520">
    <w:abstractNumId w:val="4"/>
  </w:num>
  <w:num w:numId="6" w16cid:durableId="632099823">
    <w:abstractNumId w:val="5"/>
  </w:num>
  <w:num w:numId="7" w16cid:durableId="1731466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B6"/>
    <w:rsid w:val="00011913"/>
    <w:rsid w:val="00032CA6"/>
    <w:rsid w:val="00111E59"/>
    <w:rsid w:val="00140E90"/>
    <w:rsid w:val="001441A1"/>
    <w:rsid w:val="001526C5"/>
    <w:rsid w:val="00182E8C"/>
    <w:rsid w:val="001A5D9B"/>
    <w:rsid w:val="00264BE9"/>
    <w:rsid w:val="002659E0"/>
    <w:rsid w:val="00286E97"/>
    <w:rsid w:val="002937F6"/>
    <w:rsid w:val="00293F4E"/>
    <w:rsid w:val="003A17EA"/>
    <w:rsid w:val="004017F0"/>
    <w:rsid w:val="004B3A9C"/>
    <w:rsid w:val="006F673C"/>
    <w:rsid w:val="00741A83"/>
    <w:rsid w:val="008439D7"/>
    <w:rsid w:val="00890F58"/>
    <w:rsid w:val="008A4F6D"/>
    <w:rsid w:val="009A56E0"/>
    <w:rsid w:val="00B524EE"/>
    <w:rsid w:val="00B84AC0"/>
    <w:rsid w:val="00D20407"/>
    <w:rsid w:val="00E87797"/>
    <w:rsid w:val="00EA2362"/>
    <w:rsid w:val="00EA63FB"/>
    <w:rsid w:val="00EB77B6"/>
    <w:rsid w:val="00EF7164"/>
    <w:rsid w:val="00F12F4C"/>
    <w:rsid w:val="00F83BDC"/>
    <w:rsid w:val="00FB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B362"/>
  <w15:docId w15:val="{8B183F2A-865F-487B-8B2E-8917934F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">
    <w:name w:val="fs11 fw6 undefined"/>
    <w:basedOn w:val="DefaultParagraphFont"/>
  </w:style>
  <w:style w:type="character" w:customStyle="1" w:styleId="bullet-textfs11word-wrap-normal">
    <w:name w:val="bullet-text fs11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293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A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bbatum.substac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broadonline.com/" TargetMode="External"/><Relationship Id="rId5" Type="http://schemas.openxmlformats.org/officeDocument/2006/relationships/hyperlink" Target="https://www.linkedin.com/in/oliver%1ekraftm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Oliver Kraftman</cp:lastModifiedBy>
  <cp:revision>9</cp:revision>
  <cp:lastPrinted>2026-03-05T15:59:00Z</cp:lastPrinted>
  <dcterms:created xsi:type="dcterms:W3CDTF">2026-03-02T12:47:00Z</dcterms:created>
  <dcterms:modified xsi:type="dcterms:W3CDTF">2026-03-05T16:02:00Z</dcterms:modified>
</cp:coreProperties>
</file>