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25" w:rsidRPr="00716A25" w:rsidRDefault="000B4B96" w:rsidP="00716A2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/>
        </w:rPr>
        <w:t>Deploying app on VM using ARM Templates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this task you will learn how to create a virtual machine using ARM Templates.</w:t>
      </w:r>
    </w:p>
    <w:p w:rsidR="00716A25" w:rsidRPr="00716A25" w:rsidRDefault="00716A25" w:rsidP="00716A2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Resources and Architecture Diagram: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following resources are created by this template: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or 2 Windows 2012R2 IIS Web Servers.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SQL Server 2014 running on premium or standard storage.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virtual network with 2 subnets with NSG rules.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storage account for the VHD files.</w:t>
      </w:r>
    </w:p>
    <w:p w:rsid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Availability Set for IIS servers.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 Load balancer with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NATing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rules.</w:t>
      </w:r>
    </w:p>
    <w:p w:rsidR="00716A25" w:rsidRPr="00716A25" w:rsidRDefault="00716A25" w:rsidP="00716A25">
      <w:pPr>
        <w:spacing w:before="240" w:after="240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 wp14:anchorId="3B8BE2E3" wp14:editId="008BFA8E">
            <wp:extent cx="5679440" cy="3889838"/>
            <wp:effectExtent l="0" t="0" r="0" b="0"/>
            <wp:docPr id="11" name="Picture 11" descr="Virtual Machines view in porta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 Machines view in porta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73" cy="38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Architecture diagram for ARM Template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below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Deploy to Azure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button embeds an Azure ARM template which creates one or two Windows Server 2012R2 VM(s) with IIS configured using DSC. It also 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installs one SQL Server 2014 standard edition VM, a VNET with two subnets, NSG, loader balancer,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NATing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probing rules.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>
            <wp:extent cx="1533525" cy="323850"/>
            <wp:effectExtent l="0" t="0" r="9525" b="0"/>
            <wp:docPr id="10" name="Picture 10" descr="https://camo.githubusercontent.com/9285dd3998997a0835869065bb15e5d500475034/687474703a2f2f617a7572656465706c6f792e6e65742f6465706c6f79627574746f6e2e706e6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9285dd3998997a0835869065bb15e5d500475034/687474703a2f2f617a7572656465706c6f792e6e65742f6465706c6f79627574746f6e2e706e6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order to create virtual machine using ARM, perform the following steps: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Click on the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Deploy to Azure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button which will navigate you to Azure Portal with Custom Deployment.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>
            <wp:extent cx="5943600" cy="5553075"/>
            <wp:effectExtent l="0" t="0" r="0" b="9525"/>
            <wp:docPr id="9" name="Picture 9" descr="Custom deployment and its Parameter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 deployment and its Parameter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Custom Deployment using Azure ARM - using Deploy to Azure button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 the Custom Deployment blade that opens, enter the parameters: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lastRenderedPageBreak/>
        <w:t>ENVPREFIXNAME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: virtual machine name (e.g.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azureVM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Location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location for the virtual machine (e.g. West US)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User Name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: user name for the administrator account (e.g.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adminUser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Password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WEBSRVVMSIZE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 (e.g. Standard_DS1)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NUMBEROFWEBSRVS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 (e.g. 1)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SQLVMSIZE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 (e.g. Standard_DS1)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STORAGEACCOUNTTYPE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: unique password for the administrator account (e.g.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Standard_LRS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Review the default settings, such as the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Subscription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(if you have multiple),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Resource Group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(create or select an existing group), and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Resource Group Location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finally 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Legal Term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then Click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Create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will add the resource group on to dashboard.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 wp14:anchorId="2C6C4385" wp14:editId="5066FDA9">
            <wp:extent cx="5854486" cy="1416160"/>
            <wp:effectExtent l="0" t="0" r="0" b="0"/>
            <wp:docPr id="8" name="Picture 8" descr="Creating a VM using ARM Dashboa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 VM using ARM Dashboa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60" cy="146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Creating the architecture using ARM Template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the meanwhile, you can click on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Deploying Template deployment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was created on the dashboard.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6134100" cy="5724525"/>
            <wp:effectExtent l="0" t="0" r="0" b="9525"/>
            <wp:docPr id="7" name="Picture 7" descr="Status while deploying custom deployment templat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us while deploying custom deployment templat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Azure ARM Template deployment Status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Once the Template Deployment succeeds, you will have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WebServer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with IIS Installed and SQL Server 2014 Standard deployed on a Virtual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Netowrk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with 2 subnets with NSG rules and a Load Balancer with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NATing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rules. Click on the Resource Group Tile pinned on the dashboard and then click on each resource for more details.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5524500" cy="5715000"/>
            <wp:effectExtent l="0" t="0" r="0" b="0"/>
            <wp:docPr id="6" name="Picture 6" descr="Resource Group with all resources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ource Group with all resources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Azure ARM Template deployment Succeeds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Now, the 2-tier architecture is created with all necessary resources, to check whether all the rules are applied we will deploy an ASP.NET application and a Sample </w:t>
      </w:r>
      <w:proofErr w:type="gram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Database(</w:t>
      </w:r>
      <w:proofErr w:type="gram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AdventureWorks2012).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Click on </w:t>
      </w:r>
      <w:proofErr w:type="spellStart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dbNsg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which is a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Netowork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security group and delete the outbound Security rules (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Prioirity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- 200) - We do this step to download the below AdventureWorks2012 database.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Download RDPs for both Database server and Application server and login with the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credentails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download the ASP.NET application 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content into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appserver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AdventureWorks2012 database into Database server.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ASP.NET Application content can be downloaded here: </w:t>
      </w:r>
      <w:hyperlink r:id="rId17" w:history="1">
        <w:r w:rsidRPr="00716A25">
          <w:rPr>
            <w:rFonts w:ascii="Helvetica" w:eastAsia="Times New Roman" w:hAnsi="Helvetica" w:cs="Helvetica"/>
            <w:color w:val="4078C0"/>
            <w:sz w:val="24"/>
            <w:szCs w:val="24"/>
            <w:lang w:eastAsia="en-IN"/>
          </w:rPr>
          <w:t>application content</w:t>
        </w:r>
      </w:hyperlink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Sample Database can be downloaded here : </w:t>
      </w:r>
      <w:hyperlink r:id="rId18" w:history="1">
        <w:r w:rsidRPr="00716A25">
          <w:rPr>
            <w:rFonts w:ascii="Helvetica" w:eastAsia="Times New Roman" w:hAnsi="Helvetica" w:cs="Helvetica"/>
            <w:color w:val="4078C0"/>
            <w:sz w:val="24"/>
            <w:szCs w:val="24"/>
            <w:lang w:eastAsia="en-IN"/>
          </w:rPr>
          <w:t>Adventure</w:t>
        </w:r>
        <w:r w:rsidRPr="00716A25">
          <w:rPr>
            <w:rFonts w:ascii="Helvetica" w:eastAsia="Times New Roman" w:hAnsi="Helvetica" w:cs="Helvetica"/>
            <w:color w:val="4078C0"/>
            <w:sz w:val="24"/>
            <w:szCs w:val="24"/>
            <w:lang w:eastAsia="en-IN"/>
          </w:rPr>
          <w:t>W</w:t>
        </w:r>
        <w:r w:rsidRPr="00716A25">
          <w:rPr>
            <w:rFonts w:ascii="Helvetica" w:eastAsia="Times New Roman" w:hAnsi="Helvetica" w:cs="Helvetica"/>
            <w:color w:val="4078C0"/>
            <w:sz w:val="24"/>
            <w:szCs w:val="24"/>
            <w:lang w:eastAsia="en-IN"/>
          </w:rPr>
          <w:t>orks2012</w:t>
        </w:r>
      </w:hyperlink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Once you download application content onto app server extract the .zip file and copy the content and past in </w:t>
      </w:r>
      <w:r w:rsidRPr="00716A25"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  <w:t>C:\inetpub\wwwroot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 wp14:anchorId="02DFBA01" wp14:editId="5BEF658B">
            <wp:extent cx="5886450" cy="2651208"/>
            <wp:effectExtent l="0" t="0" r="0" b="0"/>
            <wp:docPr id="5" name="Picture 5" descr="Copied content into inetpub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ied content into inetpub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88" cy="26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Copy content in </w:t>
      </w:r>
      <w:proofErr w:type="spellStart"/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wwwroot</w:t>
      </w:r>
      <w:proofErr w:type="spellEnd"/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Open Database Server, and Open SQL Server Management Studio 2014 login with Windows Authentication for restoring the AdventureWorks2012 database.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Copy the .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bak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file to the Backup location "C:\Program Files\Microsoft SQL Server\MSSQL12.MSS</w:t>
      </w:r>
      <w:bookmarkStart w:id="0" w:name="_GoBack"/>
      <w:bookmarkEnd w:id="0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QLSERVER\MSSQL\Backup" and click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OK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 wp14:anchorId="400C37D1" wp14:editId="2FC6287D">
            <wp:extent cx="6267450" cy="4523464"/>
            <wp:effectExtent l="0" t="0" r="0" b="0"/>
            <wp:docPr id="4" name="Picture 4" descr="Restoring Backup database fil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toring Backup database fil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77" cy="45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Restoring Backup database file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object explorer go to Security section and Login subsection Right Click and New Login and create a user with SQL Server authentication and in the default database select as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AdventureWorks2012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5829300" cy="5223120"/>
            <wp:effectExtent l="0" t="0" r="0" b="0"/>
            <wp:docPr id="3" name="Picture 3" descr="Create a Login user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a Login user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65" cy="522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Create a login user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 Left side you have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Server Roles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-&gt; Select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public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sysadmin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check in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User Mapping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whether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public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selected or not and click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OK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So till now we have an application content in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appserver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database in Database Server.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Fianlly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we have to setup the NSG Outbound rule which we have deleted earlier to Database Server through portal.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Azure Portal Click on the resource group which we just created and in the resources click on </w:t>
      </w:r>
      <w:proofErr w:type="spellStart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dbNsg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and click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All</w:t>
      </w:r>
      <w:proofErr w:type="spellEnd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 Settings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Outbound security rules and click on add and fill the details as below: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6324600" cy="2257984"/>
            <wp:effectExtent l="0" t="0" r="0" b="9525"/>
            <wp:docPr id="2" name="Picture 2" descr="Adding a Outbound NSG rul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ing a Outbound NSG rul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83" cy="22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Adding </w:t>
      </w:r>
      <w:proofErr w:type="spellStart"/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</w:t>
      </w:r>
      <w:proofErr w:type="spellEnd"/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 Outbound NSG rule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And Finally login into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AppServer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open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inetpub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\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wwwroot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Open </w:t>
      </w:r>
      <w:proofErr w:type="spellStart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Web.Config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in notepad and replace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ConnectionString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with the below code:</w:t>
      </w:r>
    </w:p>
    <w:p w:rsidR="00716A25" w:rsidRPr="00716A25" w:rsidRDefault="00716A25" w:rsidP="00716A25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&lt;add name="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DefaultConnection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"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connectionString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="Data Source=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tcp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:{Destination-Internal-IP},1433;Initial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Catalog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=AdventureWorks2012;User ID={User-created-DbServer};Password={password};Encrypt=true;Trusted_Connection=false;TrustServerCertificate=true"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providerName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System.Data.SqlClient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"/&gt; &lt;add name="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AdventureWorksEntities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 connectionString="metadata=res://*/Models.AdventureWorks.csdl|res://*/Models.AdventureWorks.ssdl|res://*/Models.AdventureWorks.msl;provider=System.Data.SqlClient;provider connection string=&amp;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quot;data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source=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tcp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:{Destination-Internal-IP},1433;initial catalog=AdventureWorks2012;Uid={User-created-DbServer};Password={password};multipleactiveresultsets=True;App=EntityFramework&amp;quot;"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providerName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System.Data.EntityClient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 /&gt;</w:t>
      </w:r>
    </w:p>
    <w:p w:rsidR="00716A25" w:rsidRPr="00716A25" w:rsidRDefault="00716A25" w:rsidP="00716A25">
      <w:pPr>
        <w:spacing w:line="384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777777"/>
          <w:sz w:val="24"/>
          <w:szCs w:val="24"/>
          <w:lang w:eastAsia="en-IN"/>
        </w:rPr>
        <w:t>NOTE: Before replacing the connection string, do change the following text with respective values</w:t>
      </w:r>
    </w:p>
    <w:p w:rsidR="00716A25" w:rsidRPr="00716A25" w:rsidRDefault="00716A25" w:rsidP="00716A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 xml:space="preserve">1) Destination IP </w:t>
      </w:r>
      <w:proofErr w:type="gramStart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address :</w:t>
      </w:r>
      <w:proofErr w:type="gramEnd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 xml:space="preserve"> {Destination-Internal-IP} -&gt; Destination IP</w:t>
      </w:r>
    </w:p>
    <w:p w:rsidR="00716A25" w:rsidRPr="00716A25" w:rsidRDefault="00716A25" w:rsidP="00716A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2) User ID: {User-created-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DbServer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} -&gt; User ID for SQL Authentication</w:t>
      </w:r>
    </w:p>
    <w:p w:rsidR="00716A25" w:rsidRPr="00716A25" w:rsidRDefault="00716A25" w:rsidP="00716A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3) Password: {password} -&gt; Password for SQL Authentication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Now you can verify by copying the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Loadbalancer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IP address onto browser and you will see an asp.net application with data populating from the DB Server.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6553244" cy="3772348"/>
            <wp:effectExtent l="0" t="0" r="0" b="0"/>
            <wp:docPr id="1" name="Picture 1" descr="Adding a Outbound NSG rul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ing a Outbound NSG rul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434" cy="380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Output of the application</w:t>
      </w:r>
    </w:p>
    <w:p w:rsidR="00231C41" w:rsidRDefault="00231C41"/>
    <w:p w:rsidR="00716A25" w:rsidRDefault="00716A25"/>
    <w:p w:rsidR="00716A25" w:rsidRDefault="00716A25"/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Pr="00716A25" w:rsidRDefault="00716A25" w:rsidP="00716A25">
      <w:pPr>
        <w:jc w:val="right"/>
        <w:rPr>
          <w:i/>
        </w:rPr>
      </w:pPr>
      <w:r w:rsidRPr="00716A25">
        <w:rPr>
          <w:i/>
        </w:rPr>
        <w:t>END OF THE DOCUMENT</w:t>
      </w:r>
    </w:p>
    <w:sectPr w:rsidR="00716A25" w:rsidRPr="0071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72ED"/>
    <w:multiLevelType w:val="multilevel"/>
    <w:tmpl w:val="65E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352E4"/>
    <w:multiLevelType w:val="multilevel"/>
    <w:tmpl w:val="7544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25"/>
    <w:rsid w:val="00031F8B"/>
    <w:rsid w:val="00043268"/>
    <w:rsid w:val="00085AE1"/>
    <w:rsid w:val="000B2D1F"/>
    <w:rsid w:val="000B4B96"/>
    <w:rsid w:val="000D11B7"/>
    <w:rsid w:val="000D19AA"/>
    <w:rsid w:val="000E487B"/>
    <w:rsid w:val="000F1F38"/>
    <w:rsid w:val="00127653"/>
    <w:rsid w:val="00132F9A"/>
    <w:rsid w:val="00144F28"/>
    <w:rsid w:val="00151247"/>
    <w:rsid w:val="001525BB"/>
    <w:rsid w:val="00187F8C"/>
    <w:rsid w:val="001A2B29"/>
    <w:rsid w:val="001A5912"/>
    <w:rsid w:val="001B59D0"/>
    <w:rsid w:val="001C2099"/>
    <w:rsid w:val="001C3718"/>
    <w:rsid w:val="001E265D"/>
    <w:rsid w:val="001E35A9"/>
    <w:rsid w:val="001F2B8F"/>
    <w:rsid w:val="001F5241"/>
    <w:rsid w:val="00201259"/>
    <w:rsid w:val="002103CC"/>
    <w:rsid w:val="00211181"/>
    <w:rsid w:val="00213F49"/>
    <w:rsid w:val="0022347F"/>
    <w:rsid w:val="002273B0"/>
    <w:rsid w:val="00231C41"/>
    <w:rsid w:val="002335B1"/>
    <w:rsid w:val="00240757"/>
    <w:rsid w:val="00272372"/>
    <w:rsid w:val="00282F28"/>
    <w:rsid w:val="00287362"/>
    <w:rsid w:val="002B7092"/>
    <w:rsid w:val="002C1E8C"/>
    <w:rsid w:val="002E273D"/>
    <w:rsid w:val="002E56C1"/>
    <w:rsid w:val="00333C57"/>
    <w:rsid w:val="003516AA"/>
    <w:rsid w:val="003563B8"/>
    <w:rsid w:val="003C2654"/>
    <w:rsid w:val="003E5498"/>
    <w:rsid w:val="003F444F"/>
    <w:rsid w:val="00404154"/>
    <w:rsid w:val="004266F3"/>
    <w:rsid w:val="00432650"/>
    <w:rsid w:val="00452F38"/>
    <w:rsid w:val="00455B32"/>
    <w:rsid w:val="0046161E"/>
    <w:rsid w:val="00465944"/>
    <w:rsid w:val="0048568C"/>
    <w:rsid w:val="00497937"/>
    <w:rsid w:val="004B2283"/>
    <w:rsid w:val="004C167A"/>
    <w:rsid w:val="004C585E"/>
    <w:rsid w:val="004E1314"/>
    <w:rsid w:val="00505FC6"/>
    <w:rsid w:val="00510A67"/>
    <w:rsid w:val="00513862"/>
    <w:rsid w:val="00515218"/>
    <w:rsid w:val="00515C1A"/>
    <w:rsid w:val="00532D5F"/>
    <w:rsid w:val="0053337B"/>
    <w:rsid w:val="00541B67"/>
    <w:rsid w:val="00547B03"/>
    <w:rsid w:val="005825FB"/>
    <w:rsid w:val="005851B9"/>
    <w:rsid w:val="005945AD"/>
    <w:rsid w:val="005A3917"/>
    <w:rsid w:val="005B5B72"/>
    <w:rsid w:val="005C64DB"/>
    <w:rsid w:val="005D6C66"/>
    <w:rsid w:val="006246C8"/>
    <w:rsid w:val="006301FD"/>
    <w:rsid w:val="00642D6E"/>
    <w:rsid w:val="006908C8"/>
    <w:rsid w:val="006A044E"/>
    <w:rsid w:val="006B7049"/>
    <w:rsid w:val="00716A25"/>
    <w:rsid w:val="00722C9D"/>
    <w:rsid w:val="0074005F"/>
    <w:rsid w:val="00741DD6"/>
    <w:rsid w:val="00742E06"/>
    <w:rsid w:val="00744BD4"/>
    <w:rsid w:val="00745402"/>
    <w:rsid w:val="007470CC"/>
    <w:rsid w:val="00786739"/>
    <w:rsid w:val="007B40D5"/>
    <w:rsid w:val="007D1957"/>
    <w:rsid w:val="007D239E"/>
    <w:rsid w:val="007D5726"/>
    <w:rsid w:val="00800A35"/>
    <w:rsid w:val="00810D9F"/>
    <w:rsid w:val="00812DA0"/>
    <w:rsid w:val="00832E13"/>
    <w:rsid w:val="00833825"/>
    <w:rsid w:val="00874919"/>
    <w:rsid w:val="008A5728"/>
    <w:rsid w:val="008B5B93"/>
    <w:rsid w:val="008C0C0F"/>
    <w:rsid w:val="008D54F8"/>
    <w:rsid w:val="008E6366"/>
    <w:rsid w:val="009026F3"/>
    <w:rsid w:val="00913510"/>
    <w:rsid w:val="009231EC"/>
    <w:rsid w:val="00934035"/>
    <w:rsid w:val="00956DD5"/>
    <w:rsid w:val="0097150E"/>
    <w:rsid w:val="00981769"/>
    <w:rsid w:val="009862A1"/>
    <w:rsid w:val="00987E01"/>
    <w:rsid w:val="009A336A"/>
    <w:rsid w:val="009A7259"/>
    <w:rsid w:val="009D1EC5"/>
    <w:rsid w:val="009D4BF0"/>
    <w:rsid w:val="009F1B19"/>
    <w:rsid w:val="00A44887"/>
    <w:rsid w:val="00A462E3"/>
    <w:rsid w:val="00A95E3D"/>
    <w:rsid w:val="00AB2A97"/>
    <w:rsid w:val="00AB74A5"/>
    <w:rsid w:val="00AD2210"/>
    <w:rsid w:val="00AE784E"/>
    <w:rsid w:val="00AF11D1"/>
    <w:rsid w:val="00AF5027"/>
    <w:rsid w:val="00B05ED7"/>
    <w:rsid w:val="00B670E5"/>
    <w:rsid w:val="00B924DD"/>
    <w:rsid w:val="00BA3CCF"/>
    <w:rsid w:val="00BC0DA6"/>
    <w:rsid w:val="00BE080C"/>
    <w:rsid w:val="00BE2867"/>
    <w:rsid w:val="00C37E79"/>
    <w:rsid w:val="00C444BC"/>
    <w:rsid w:val="00C52399"/>
    <w:rsid w:val="00C57CEF"/>
    <w:rsid w:val="00C77886"/>
    <w:rsid w:val="00C843FE"/>
    <w:rsid w:val="00CE5CCE"/>
    <w:rsid w:val="00CF1F14"/>
    <w:rsid w:val="00D031C9"/>
    <w:rsid w:val="00D30C80"/>
    <w:rsid w:val="00D37AD0"/>
    <w:rsid w:val="00D637E6"/>
    <w:rsid w:val="00D955DF"/>
    <w:rsid w:val="00DA56AB"/>
    <w:rsid w:val="00DA6733"/>
    <w:rsid w:val="00DC39F3"/>
    <w:rsid w:val="00DF1819"/>
    <w:rsid w:val="00DF51B8"/>
    <w:rsid w:val="00E1431E"/>
    <w:rsid w:val="00E21337"/>
    <w:rsid w:val="00E32F71"/>
    <w:rsid w:val="00E3772D"/>
    <w:rsid w:val="00E446ED"/>
    <w:rsid w:val="00E82E55"/>
    <w:rsid w:val="00E8631D"/>
    <w:rsid w:val="00E911EE"/>
    <w:rsid w:val="00E979C9"/>
    <w:rsid w:val="00EA0A37"/>
    <w:rsid w:val="00EE49D6"/>
    <w:rsid w:val="00F10E58"/>
    <w:rsid w:val="00F1463C"/>
    <w:rsid w:val="00F51394"/>
    <w:rsid w:val="00F72F77"/>
    <w:rsid w:val="00F77F48"/>
    <w:rsid w:val="00F82B75"/>
    <w:rsid w:val="00F854FE"/>
    <w:rsid w:val="00F957D0"/>
    <w:rsid w:val="00FC074D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E2D86-085E-4695-9AD2-397AB59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6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A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6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6A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6A25"/>
    <w:rPr>
      <w:i/>
      <w:iCs/>
    </w:rPr>
  </w:style>
  <w:style w:type="character" w:customStyle="1" w:styleId="apple-converted-space">
    <w:name w:val="apple-converted-space"/>
    <w:basedOn w:val="DefaultParagraphFont"/>
    <w:rsid w:val="00716A25"/>
  </w:style>
  <w:style w:type="character" w:styleId="Strong">
    <w:name w:val="Strong"/>
    <w:basedOn w:val="DefaultParagraphFont"/>
    <w:uiPriority w:val="22"/>
    <w:qFormat/>
    <w:rsid w:val="00716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6A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A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psgility/DevCamp/blob/master/HOL/create-virtual-machine/images/deploying-template-deployment-status.png?raw=true" TargetMode="External"/><Relationship Id="rId18" Type="http://schemas.openxmlformats.org/officeDocument/2006/relationships/hyperlink" Target="https://computeaspnetcontent.blob.core.windows.net/adventureworks2012/AdventureWorks2012.bak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opsgility/DevCamp/blob/master/HOL/create-virtual-machine/images/backup-database.png?raw=true" TargetMode="External"/><Relationship Id="rId7" Type="http://schemas.openxmlformats.org/officeDocument/2006/relationships/hyperlink" Target="https://portal.azure.com/#create/Microsoft.Template/uri/https%3A%2F%2Fraw.githubusercontent.com%2Fazure%2Fazure-quickstart-templates%2Fmaster%2Fiis-2vm-sql-1vm%2Fazuredeploy.js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mputeaspnetcontent.blob.core.windows.net/aspnetcontent/cloudshop.zip" TargetMode="External"/><Relationship Id="rId25" Type="http://schemas.openxmlformats.org/officeDocument/2006/relationships/hyperlink" Target="https://github.com/opsgility/DevCamp/blob/master/HOL/create-virtual-machine/images/addnsgrule-outbound.png?raw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psgility/DevCamp/blob/master/HOL/create-virtual-machine/images/create-vm-arm-dashboard.png?raw=true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github.com/opsgility/DevCamp/blob/master/HOL/create-virtual-machine/images/create-architecture-diagram-vm.png?raw=true" TargetMode="External"/><Relationship Id="rId15" Type="http://schemas.openxmlformats.org/officeDocument/2006/relationships/hyperlink" Target="https://github.com/opsgility/DevCamp/blob/master/HOL/create-virtual-machine/images/succeeded-arm-template.png?raw=true" TargetMode="External"/><Relationship Id="rId23" Type="http://schemas.openxmlformats.org/officeDocument/2006/relationships/hyperlink" Target="https://github.com/opsgility/DevCamp/blob/master/HOL/create-virtual-machine/images/login-user.png?raw=true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github.com/opsgility/DevCamp/blob/master/HOL/create-virtual-machine/images/inetpub.png?raw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sgility/DevCamp/blob/master/HOL/create-virtual-machine/images/create-vm-arm-parameters.png?raw=tru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https://github.com/opsgility/DevCamp/blob/master/HOL/create-virtual-machine/images/output-demo.png?raw=tru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Korukonda</dc:creator>
  <cp:keywords/>
  <dc:description/>
  <cp:lastModifiedBy>Raghuram Korukonda</cp:lastModifiedBy>
  <cp:revision>4</cp:revision>
  <dcterms:created xsi:type="dcterms:W3CDTF">2016-02-20T12:46:00Z</dcterms:created>
  <dcterms:modified xsi:type="dcterms:W3CDTF">2016-02-20T13:20:00Z</dcterms:modified>
</cp:coreProperties>
</file>