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E4801" w14:textId="77777777" w:rsidR="007741ED" w:rsidRDefault="00652A8B">
      <w:pPr>
        <w:pStyle w:val="Standard"/>
        <w:rPr>
          <w:rFonts w:ascii="Calibri" w:hAnsi="Calibri"/>
        </w:rPr>
      </w:pPr>
      <w:r>
        <w:rPr>
          <w:rFonts w:ascii="Calibri" w:hAnsi="Calibri"/>
          <w:noProof/>
          <w:lang w:val="ru-RU" w:eastAsia="ru-RU" w:bidi="ar-SA"/>
        </w:rPr>
        <w:drawing>
          <wp:anchor distT="0" distB="0" distL="114300" distR="114300" simplePos="0" relativeHeight="251658240" behindDoc="0" locked="0" layoutInCell="1" allowOverlap="1" wp14:anchorId="69223F32" wp14:editId="61DF5A06">
            <wp:simplePos x="0" y="0"/>
            <wp:positionH relativeFrom="column">
              <wp:posOffset>13320</wp:posOffset>
            </wp:positionH>
            <wp:positionV relativeFrom="paragraph">
              <wp:posOffset>32400</wp:posOffset>
            </wp:positionV>
            <wp:extent cx="6071760" cy="740879"/>
            <wp:effectExtent l="0" t="0" r="5190" b="2071"/>
            <wp:wrapTopAndBottom/>
            <wp:docPr id="2" name="Obraz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071760" cy="740879"/>
                    </a:xfrm>
                    <a:prstGeom prst="rect">
                      <a:avLst/>
                    </a:prstGeom>
                    <a:noFill/>
                    <a:ln>
                      <a:noFill/>
                      <a:prstDash/>
                    </a:ln>
                  </pic:spPr>
                </pic:pic>
              </a:graphicData>
            </a:graphic>
          </wp:anchor>
        </w:drawing>
      </w:r>
    </w:p>
    <w:tbl>
      <w:tblPr>
        <w:tblW w:w="9643" w:type="dxa"/>
        <w:tblLayout w:type="fixed"/>
        <w:tblCellMar>
          <w:left w:w="10" w:type="dxa"/>
          <w:right w:w="10" w:type="dxa"/>
        </w:tblCellMar>
        <w:tblLook w:val="0000" w:firstRow="0" w:lastRow="0" w:firstColumn="0" w:lastColumn="0" w:noHBand="0" w:noVBand="0"/>
      </w:tblPr>
      <w:tblGrid>
        <w:gridCol w:w="2499"/>
        <w:gridCol w:w="1187"/>
        <w:gridCol w:w="1414"/>
        <w:gridCol w:w="1479"/>
        <w:gridCol w:w="3064"/>
      </w:tblGrid>
      <w:tr w:rsidR="007741ED" w14:paraId="50D9D111" w14:textId="77777777">
        <w:tc>
          <w:tcPr>
            <w:tcW w:w="2499" w:type="dxa"/>
            <w:tcBorders>
              <w:top w:val="single" w:sz="8" w:space="0" w:color="000000"/>
              <w:left w:val="single" w:sz="8" w:space="0" w:color="000000"/>
              <w:bottom w:val="single" w:sz="2" w:space="0" w:color="000000"/>
            </w:tcBorders>
            <w:tcMar>
              <w:top w:w="113" w:type="dxa"/>
              <w:left w:w="113" w:type="dxa"/>
              <w:bottom w:w="113" w:type="dxa"/>
              <w:right w:w="113" w:type="dxa"/>
            </w:tcMar>
          </w:tcPr>
          <w:p w14:paraId="38AD38D6" w14:textId="77777777" w:rsidR="007741ED" w:rsidRDefault="00652A8B">
            <w:pPr>
              <w:pStyle w:val="Standard"/>
              <w:spacing w:line="276" w:lineRule="auto"/>
              <w:jc w:val="center"/>
              <w:rPr>
                <w:rFonts w:ascii="Calibri" w:hAnsi="Calibri" w:cs="Arial"/>
                <w:b/>
                <w:bCs/>
              </w:rPr>
            </w:pPr>
            <w:r>
              <w:rPr>
                <w:rFonts w:ascii="Calibri" w:hAnsi="Calibri" w:cs="Arial"/>
                <w:b/>
                <w:bCs/>
              </w:rPr>
              <w:t>Instytut Systemów</w:t>
            </w:r>
          </w:p>
          <w:p w14:paraId="686A47DA" w14:textId="77777777" w:rsidR="007741ED" w:rsidRDefault="00652A8B">
            <w:pPr>
              <w:pStyle w:val="Standard"/>
              <w:spacing w:line="276" w:lineRule="auto"/>
              <w:jc w:val="center"/>
              <w:rPr>
                <w:rFonts w:ascii="Calibri" w:hAnsi="Calibri" w:cs="Arial"/>
                <w:b/>
                <w:bCs/>
              </w:rPr>
            </w:pPr>
            <w:r>
              <w:rPr>
                <w:rFonts w:ascii="Calibri" w:hAnsi="Calibri" w:cs="Arial"/>
                <w:b/>
                <w:bCs/>
              </w:rPr>
              <w:t>Elektronicznych</w:t>
            </w:r>
          </w:p>
        </w:tc>
        <w:tc>
          <w:tcPr>
            <w:tcW w:w="7144" w:type="dxa"/>
            <w:gridSpan w:val="4"/>
            <w:tcBorders>
              <w:top w:val="single" w:sz="8" w:space="0" w:color="000000"/>
              <w:left w:val="single" w:sz="2" w:space="0" w:color="000000"/>
              <w:bottom w:val="single" w:sz="2" w:space="0" w:color="000000"/>
              <w:right w:val="single" w:sz="8" w:space="0" w:color="000000"/>
            </w:tcBorders>
            <w:tcMar>
              <w:top w:w="113" w:type="dxa"/>
              <w:left w:w="113" w:type="dxa"/>
              <w:bottom w:w="113" w:type="dxa"/>
              <w:right w:w="113" w:type="dxa"/>
            </w:tcMar>
          </w:tcPr>
          <w:p w14:paraId="5053556E" w14:textId="77777777" w:rsidR="007741ED" w:rsidRDefault="00652A8B">
            <w:pPr>
              <w:pStyle w:val="Standard"/>
              <w:spacing w:line="276" w:lineRule="auto"/>
              <w:jc w:val="center"/>
              <w:rPr>
                <w:rFonts w:ascii="Calibri" w:hAnsi="Calibri"/>
                <w:sz w:val="26"/>
                <w:szCs w:val="26"/>
              </w:rPr>
            </w:pPr>
            <w:r>
              <w:rPr>
                <w:rFonts w:ascii="Calibri" w:hAnsi="Calibri" w:cs="Arial"/>
                <w:b/>
                <w:bCs/>
                <w:caps/>
                <w:sz w:val="26"/>
                <w:szCs w:val="26"/>
              </w:rPr>
              <w:t>laboratorium elektroniki analogowej 1</w:t>
            </w:r>
          </w:p>
          <w:p w14:paraId="280131A2" w14:textId="77777777" w:rsidR="007741ED" w:rsidRDefault="00652A8B">
            <w:pPr>
              <w:pStyle w:val="Standard"/>
              <w:spacing w:line="276" w:lineRule="auto"/>
              <w:jc w:val="center"/>
              <w:rPr>
                <w:rFonts w:ascii="Calibri" w:hAnsi="Calibri" w:cs="Arial"/>
                <w:i/>
                <w:iCs/>
                <w:caps/>
                <w:sz w:val="20"/>
                <w:szCs w:val="20"/>
              </w:rPr>
            </w:pPr>
            <w:r>
              <w:rPr>
                <w:rFonts w:ascii="Calibri" w:hAnsi="Calibri" w:cs="Arial"/>
                <w:i/>
                <w:iCs/>
                <w:caps/>
                <w:sz w:val="20"/>
                <w:szCs w:val="20"/>
              </w:rPr>
              <w:t>2026</w:t>
            </w:r>
          </w:p>
        </w:tc>
      </w:tr>
      <w:tr w:rsidR="007741ED" w14:paraId="75247A99" w14:textId="77777777">
        <w:tc>
          <w:tcPr>
            <w:tcW w:w="9643" w:type="dxa"/>
            <w:gridSpan w:val="5"/>
            <w:tcBorders>
              <w:left w:val="single" w:sz="8" w:space="0" w:color="000000"/>
              <w:bottom w:val="single" w:sz="8" w:space="0" w:color="000000"/>
              <w:right w:val="single" w:sz="8" w:space="0" w:color="000000"/>
            </w:tcBorders>
            <w:tcMar>
              <w:top w:w="113" w:type="dxa"/>
              <w:left w:w="113" w:type="dxa"/>
              <w:bottom w:w="113" w:type="dxa"/>
              <w:right w:w="113" w:type="dxa"/>
            </w:tcMar>
          </w:tcPr>
          <w:p w14:paraId="4F366260" w14:textId="77777777" w:rsidR="007741ED" w:rsidRDefault="00652A8B">
            <w:pPr>
              <w:pStyle w:val="Standard"/>
              <w:spacing w:line="276" w:lineRule="auto"/>
              <w:jc w:val="center"/>
              <w:rPr>
                <w:rFonts w:ascii="Calibri" w:hAnsi="Calibri" w:cs="Arial"/>
                <w:b/>
                <w:sz w:val="28"/>
                <w:szCs w:val="28"/>
              </w:rPr>
            </w:pPr>
            <w:r>
              <w:rPr>
                <w:rFonts w:ascii="Calibri" w:hAnsi="Calibri" w:cs="Arial"/>
                <w:b/>
                <w:sz w:val="28"/>
                <w:szCs w:val="28"/>
              </w:rPr>
              <w:t>Ćwiczenie 7: Stabilizatory napięcia stałego</w:t>
            </w:r>
          </w:p>
          <w:p w14:paraId="7468D79C" w14:textId="77777777" w:rsidR="007741ED" w:rsidRDefault="00652A8B">
            <w:pPr>
              <w:pStyle w:val="Standard"/>
              <w:spacing w:line="276" w:lineRule="auto"/>
              <w:jc w:val="center"/>
              <w:rPr>
                <w:rFonts w:ascii="Calibri" w:hAnsi="Calibri" w:cs="Arial"/>
                <w:i/>
                <w:iCs/>
              </w:rPr>
            </w:pPr>
            <w:r>
              <w:rPr>
                <w:rFonts w:ascii="Calibri" w:hAnsi="Calibri" w:cs="Arial"/>
                <w:i/>
                <w:iCs/>
              </w:rPr>
              <w:t>sprawozdanie z wykonania ćwiczenia</w:t>
            </w:r>
          </w:p>
        </w:tc>
      </w:tr>
      <w:tr w:rsidR="007741ED" w14:paraId="0775BBAE" w14:textId="77777777">
        <w:tc>
          <w:tcPr>
            <w:tcW w:w="3686" w:type="dxa"/>
            <w:gridSpan w:val="2"/>
            <w:tcBorders>
              <w:left w:val="single" w:sz="8" w:space="0" w:color="000000"/>
              <w:bottom w:val="single" w:sz="2" w:space="0" w:color="000000"/>
            </w:tcBorders>
            <w:tcMar>
              <w:top w:w="113" w:type="dxa"/>
              <w:left w:w="113" w:type="dxa"/>
              <w:bottom w:w="113" w:type="dxa"/>
              <w:right w:w="113" w:type="dxa"/>
            </w:tcMar>
          </w:tcPr>
          <w:p w14:paraId="13803466" w14:textId="77777777" w:rsidR="007741ED" w:rsidRDefault="00652A8B">
            <w:pPr>
              <w:pStyle w:val="Standard"/>
              <w:spacing w:line="276" w:lineRule="auto"/>
              <w:jc w:val="center"/>
              <w:rPr>
                <w:rFonts w:ascii="Calibri" w:hAnsi="Calibri" w:cs="Arial"/>
                <w:b/>
              </w:rPr>
            </w:pPr>
            <w:r>
              <w:rPr>
                <w:rFonts w:ascii="Calibri" w:hAnsi="Calibri" w:cs="Arial"/>
                <w:b/>
              </w:rPr>
              <w:t>Imię i nazwisko</w:t>
            </w:r>
          </w:p>
        </w:tc>
        <w:tc>
          <w:tcPr>
            <w:tcW w:w="1414" w:type="dxa"/>
            <w:tcBorders>
              <w:left w:val="single" w:sz="8" w:space="0" w:color="000000"/>
              <w:bottom w:val="single" w:sz="2" w:space="0" w:color="000000"/>
            </w:tcBorders>
            <w:tcMar>
              <w:top w:w="113" w:type="dxa"/>
              <w:left w:w="113" w:type="dxa"/>
              <w:bottom w:w="113" w:type="dxa"/>
              <w:right w:w="113" w:type="dxa"/>
            </w:tcMar>
          </w:tcPr>
          <w:p w14:paraId="3866E76D" w14:textId="77777777" w:rsidR="007741ED" w:rsidRDefault="00652A8B">
            <w:pPr>
              <w:pStyle w:val="Standard"/>
              <w:spacing w:line="276" w:lineRule="auto"/>
              <w:jc w:val="center"/>
              <w:rPr>
                <w:rFonts w:ascii="Calibri" w:hAnsi="Calibri" w:cs="Arial"/>
                <w:b/>
                <w:sz w:val="20"/>
                <w:szCs w:val="20"/>
              </w:rPr>
            </w:pPr>
            <w:r>
              <w:rPr>
                <w:rFonts w:ascii="Calibri" w:hAnsi="Calibri" w:cs="Arial"/>
                <w:b/>
                <w:sz w:val="20"/>
                <w:szCs w:val="20"/>
              </w:rPr>
              <w:t>Kol. wstępne</w:t>
            </w:r>
          </w:p>
          <w:p w14:paraId="5EC9072E" w14:textId="77777777" w:rsidR="007741ED" w:rsidRDefault="00652A8B">
            <w:pPr>
              <w:pStyle w:val="Standard"/>
              <w:spacing w:line="276" w:lineRule="auto"/>
              <w:jc w:val="center"/>
              <w:rPr>
                <w:rFonts w:ascii="Calibri" w:hAnsi="Calibri" w:cs="Arial"/>
                <w:b/>
                <w:sz w:val="20"/>
                <w:szCs w:val="20"/>
              </w:rPr>
            </w:pPr>
            <w:r>
              <w:rPr>
                <w:rFonts w:ascii="Calibri" w:hAnsi="Calibri" w:cs="Arial"/>
                <w:b/>
                <w:sz w:val="20"/>
                <w:szCs w:val="20"/>
              </w:rPr>
              <w:t>(mnożnik)</w:t>
            </w:r>
          </w:p>
        </w:tc>
        <w:tc>
          <w:tcPr>
            <w:tcW w:w="1479" w:type="dxa"/>
            <w:tcBorders>
              <w:left w:val="single" w:sz="8" w:space="0" w:color="000000"/>
              <w:bottom w:val="single" w:sz="2" w:space="0" w:color="000000"/>
            </w:tcBorders>
            <w:tcMar>
              <w:top w:w="113" w:type="dxa"/>
              <w:left w:w="113" w:type="dxa"/>
              <w:bottom w:w="113" w:type="dxa"/>
              <w:right w:w="113" w:type="dxa"/>
            </w:tcMar>
          </w:tcPr>
          <w:p w14:paraId="61254D98" w14:textId="77777777" w:rsidR="007741ED" w:rsidRDefault="00652A8B">
            <w:pPr>
              <w:pStyle w:val="Standard"/>
              <w:spacing w:line="276" w:lineRule="auto"/>
              <w:jc w:val="center"/>
              <w:rPr>
                <w:rFonts w:ascii="Calibri" w:hAnsi="Calibri" w:cs="Arial"/>
                <w:b/>
                <w:sz w:val="20"/>
                <w:szCs w:val="20"/>
              </w:rPr>
            </w:pPr>
            <w:r>
              <w:rPr>
                <w:rFonts w:ascii="Calibri" w:hAnsi="Calibri" w:cs="Arial"/>
                <w:b/>
                <w:sz w:val="20"/>
                <w:szCs w:val="20"/>
              </w:rPr>
              <w:t>Numer zespołu</w:t>
            </w:r>
          </w:p>
        </w:tc>
        <w:tc>
          <w:tcPr>
            <w:tcW w:w="3064" w:type="dxa"/>
            <w:tcBorders>
              <w:left w:val="single" w:sz="8" w:space="0" w:color="000000"/>
              <w:bottom w:val="single" w:sz="2" w:space="0" w:color="000000"/>
              <w:right w:val="single" w:sz="8" w:space="0" w:color="000000"/>
            </w:tcBorders>
            <w:tcMar>
              <w:top w:w="113" w:type="dxa"/>
              <w:left w:w="113" w:type="dxa"/>
              <w:bottom w:w="113" w:type="dxa"/>
              <w:right w:w="113" w:type="dxa"/>
            </w:tcMar>
          </w:tcPr>
          <w:p w14:paraId="6F1EB0E9" w14:textId="77777777" w:rsidR="007741ED" w:rsidRDefault="00652A8B">
            <w:pPr>
              <w:pStyle w:val="Standard"/>
              <w:spacing w:line="276" w:lineRule="auto"/>
              <w:jc w:val="center"/>
              <w:rPr>
                <w:rFonts w:ascii="Calibri" w:hAnsi="Calibri" w:cs="Arial"/>
                <w:b/>
                <w:sz w:val="20"/>
                <w:szCs w:val="20"/>
              </w:rPr>
            </w:pPr>
            <w:r>
              <w:rPr>
                <w:rFonts w:ascii="Calibri" w:hAnsi="Calibri" w:cs="Arial"/>
                <w:b/>
                <w:sz w:val="20"/>
                <w:szCs w:val="20"/>
              </w:rPr>
              <w:t>Prowadzący</w:t>
            </w:r>
          </w:p>
        </w:tc>
      </w:tr>
      <w:tr w:rsidR="007741ED" w14:paraId="0B210A31" w14:textId="77777777">
        <w:tc>
          <w:tcPr>
            <w:tcW w:w="3686" w:type="dxa"/>
            <w:gridSpan w:val="2"/>
            <w:tcBorders>
              <w:left w:val="single" w:sz="8" w:space="0" w:color="000000"/>
              <w:bottom w:val="single" w:sz="2" w:space="0" w:color="000000"/>
            </w:tcBorders>
            <w:tcMar>
              <w:top w:w="113" w:type="dxa"/>
              <w:left w:w="113" w:type="dxa"/>
              <w:bottom w:w="113" w:type="dxa"/>
              <w:right w:w="113" w:type="dxa"/>
            </w:tcMar>
          </w:tcPr>
          <w:p w14:paraId="4AADBE61" w14:textId="77777777" w:rsidR="007741ED" w:rsidRDefault="00652A8B">
            <w:pPr>
              <w:pStyle w:val="Standard"/>
              <w:spacing w:line="276" w:lineRule="auto"/>
              <w:rPr>
                <w:rFonts w:ascii="Calibri" w:hAnsi="Calibri" w:cs="Arial"/>
                <w:b/>
              </w:rPr>
            </w:pPr>
            <w:r>
              <w:rPr>
                <w:rFonts w:ascii="Calibri" w:hAnsi="Calibri" w:cs="Arial"/>
                <w:b/>
              </w:rPr>
              <w:t>1. Kiryl Rahozin</w:t>
            </w:r>
          </w:p>
        </w:tc>
        <w:tc>
          <w:tcPr>
            <w:tcW w:w="1414" w:type="dxa"/>
            <w:tcBorders>
              <w:left w:val="single" w:sz="8" w:space="0" w:color="000000"/>
              <w:bottom w:val="single" w:sz="2" w:space="0" w:color="000000"/>
            </w:tcBorders>
            <w:tcMar>
              <w:top w:w="113" w:type="dxa"/>
              <w:left w:w="113" w:type="dxa"/>
              <w:bottom w:w="113" w:type="dxa"/>
              <w:right w:w="113" w:type="dxa"/>
            </w:tcMar>
          </w:tcPr>
          <w:p w14:paraId="066D639D" w14:textId="77777777" w:rsidR="007741ED" w:rsidRDefault="007741ED">
            <w:pPr>
              <w:pStyle w:val="Standard"/>
              <w:spacing w:line="276" w:lineRule="auto"/>
              <w:rPr>
                <w:rFonts w:ascii="Calibri" w:hAnsi="Calibri" w:cs="Arial"/>
                <w:b/>
              </w:rPr>
            </w:pPr>
          </w:p>
        </w:tc>
        <w:tc>
          <w:tcPr>
            <w:tcW w:w="1479" w:type="dxa"/>
            <w:vMerge w:val="restart"/>
            <w:tcBorders>
              <w:left w:val="single" w:sz="8" w:space="0" w:color="000000"/>
              <w:bottom w:val="single" w:sz="2" w:space="0" w:color="000000"/>
            </w:tcBorders>
            <w:tcMar>
              <w:top w:w="113" w:type="dxa"/>
              <w:left w:w="113" w:type="dxa"/>
              <w:bottom w:w="113" w:type="dxa"/>
              <w:right w:w="113" w:type="dxa"/>
            </w:tcMar>
          </w:tcPr>
          <w:p w14:paraId="2D931F61" w14:textId="77777777" w:rsidR="007741ED" w:rsidRDefault="00FD77B0">
            <w:pPr>
              <w:pStyle w:val="Standard"/>
              <w:spacing w:line="276" w:lineRule="auto"/>
              <w:jc w:val="center"/>
              <w:rPr>
                <w:rFonts w:ascii="Calibri" w:hAnsi="Calibri" w:cs="Arial"/>
                <w:b/>
              </w:rPr>
            </w:pPr>
            <w:r>
              <w:rPr>
                <w:rFonts w:ascii="Calibri" w:hAnsi="Calibri" w:cs="Arial"/>
                <w:b/>
              </w:rPr>
              <w:t>3</w:t>
            </w:r>
          </w:p>
        </w:tc>
        <w:tc>
          <w:tcPr>
            <w:tcW w:w="3064" w:type="dxa"/>
            <w:vMerge w:val="restart"/>
            <w:tcBorders>
              <w:left w:val="single" w:sz="8" w:space="0" w:color="000000"/>
              <w:bottom w:val="single" w:sz="2" w:space="0" w:color="000000"/>
              <w:right w:val="single" w:sz="8" w:space="0" w:color="000000"/>
            </w:tcBorders>
            <w:tcMar>
              <w:top w:w="113" w:type="dxa"/>
              <w:left w:w="113" w:type="dxa"/>
              <w:bottom w:w="113" w:type="dxa"/>
              <w:right w:w="113" w:type="dxa"/>
            </w:tcMar>
          </w:tcPr>
          <w:p w14:paraId="00279F90" w14:textId="77777777" w:rsidR="007741ED" w:rsidRDefault="00652A8B">
            <w:pPr>
              <w:pStyle w:val="Standard"/>
              <w:spacing w:line="276" w:lineRule="auto"/>
              <w:jc w:val="center"/>
              <w:rPr>
                <w:rFonts w:ascii="Calibri" w:hAnsi="Calibri" w:cs="Arial"/>
                <w:b/>
              </w:rPr>
            </w:pPr>
            <w:r>
              <w:rPr>
                <w:rFonts w:ascii="Calibri" w:hAnsi="Calibri" w:cs="Arial"/>
                <w:b/>
              </w:rPr>
              <w:t>Wiktor Porakowski</w:t>
            </w:r>
          </w:p>
        </w:tc>
      </w:tr>
      <w:tr w:rsidR="007741ED" w14:paraId="01949CE8" w14:textId="77777777">
        <w:tc>
          <w:tcPr>
            <w:tcW w:w="3686" w:type="dxa"/>
            <w:gridSpan w:val="2"/>
            <w:tcBorders>
              <w:left w:val="single" w:sz="8" w:space="0" w:color="000000"/>
              <w:bottom w:val="single" w:sz="2" w:space="0" w:color="000000"/>
            </w:tcBorders>
            <w:tcMar>
              <w:top w:w="113" w:type="dxa"/>
              <w:left w:w="113" w:type="dxa"/>
              <w:bottom w:w="113" w:type="dxa"/>
              <w:right w:w="113" w:type="dxa"/>
            </w:tcMar>
          </w:tcPr>
          <w:p w14:paraId="0D90BA18" w14:textId="77777777" w:rsidR="007741ED" w:rsidRDefault="00652A8B">
            <w:pPr>
              <w:pStyle w:val="Standard"/>
              <w:spacing w:line="276" w:lineRule="auto"/>
              <w:rPr>
                <w:rFonts w:ascii="Calibri" w:hAnsi="Calibri" w:cs="Arial"/>
                <w:b/>
              </w:rPr>
            </w:pPr>
            <w:r>
              <w:rPr>
                <w:rFonts w:ascii="Calibri" w:hAnsi="Calibri" w:cs="Arial"/>
                <w:b/>
              </w:rPr>
              <w:t>2. Yahor Salauyou</w:t>
            </w:r>
          </w:p>
        </w:tc>
        <w:tc>
          <w:tcPr>
            <w:tcW w:w="1414" w:type="dxa"/>
            <w:tcBorders>
              <w:left w:val="single" w:sz="8" w:space="0" w:color="000000"/>
              <w:bottom w:val="single" w:sz="2" w:space="0" w:color="000000"/>
            </w:tcBorders>
            <w:tcMar>
              <w:top w:w="113" w:type="dxa"/>
              <w:left w:w="113" w:type="dxa"/>
              <w:bottom w:w="113" w:type="dxa"/>
              <w:right w:w="113" w:type="dxa"/>
            </w:tcMar>
          </w:tcPr>
          <w:p w14:paraId="043FE6BB" w14:textId="77777777" w:rsidR="007741ED" w:rsidRDefault="007741ED">
            <w:pPr>
              <w:pStyle w:val="Standard"/>
              <w:spacing w:line="276" w:lineRule="auto"/>
              <w:rPr>
                <w:rFonts w:ascii="Calibri" w:hAnsi="Calibri" w:cs="Arial"/>
                <w:b/>
              </w:rPr>
            </w:pPr>
          </w:p>
        </w:tc>
        <w:tc>
          <w:tcPr>
            <w:tcW w:w="1479" w:type="dxa"/>
            <w:vMerge/>
            <w:tcBorders>
              <w:left w:val="single" w:sz="8" w:space="0" w:color="000000"/>
              <w:bottom w:val="single" w:sz="2" w:space="0" w:color="000000"/>
            </w:tcBorders>
            <w:tcMar>
              <w:top w:w="113" w:type="dxa"/>
              <w:left w:w="113" w:type="dxa"/>
              <w:bottom w:w="113" w:type="dxa"/>
              <w:right w:w="113" w:type="dxa"/>
            </w:tcMar>
          </w:tcPr>
          <w:p w14:paraId="22834B1F" w14:textId="77777777" w:rsidR="003D4242" w:rsidRDefault="003D4242"/>
        </w:tc>
        <w:tc>
          <w:tcPr>
            <w:tcW w:w="3064" w:type="dxa"/>
            <w:vMerge/>
            <w:tcBorders>
              <w:left w:val="single" w:sz="8" w:space="0" w:color="000000"/>
              <w:bottom w:val="single" w:sz="2" w:space="0" w:color="000000"/>
              <w:right w:val="single" w:sz="8" w:space="0" w:color="000000"/>
            </w:tcBorders>
            <w:tcMar>
              <w:top w:w="113" w:type="dxa"/>
              <w:left w:w="113" w:type="dxa"/>
              <w:bottom w:w="113" w:type="dxa"/>
              <w:right w:w="113" w:type="dxa"/>
            </w:tcMar>
          </w:tcPr>
          <w:p w14:paraId="21E5A26B" w14:textId="77777777" w:rsidR="003D4242" w:rsidRDefault="003D4242"/>
        </w:tc>
      </w:tr>
      <w:tr w:rsidR="007741ED" w14:paraId="6B7A2894" w14:textId="77777777">
        <w:tc>
          <w:tcPr>
            <w:tcW w:w="5100" w:type="dxa"/>
            <w:gridSpan w:val="3"/>
            <w:tcBorders>
              <w:left w:val="single" w:sz="8" w:space="0" w:color="000000"/>
              <w:bottom w:val="single" w:sz="2" w:space="0" w:color="000000"/>
            </w:tcBorders>
            <w:tcMar>
              <w:top w:w="113" w:type="dxa"/>
              <w:left w:w="113" w:type="dxa"/>
              <w:bottom w:w="113" w:type="dxa"/>
              <w:right w:w="113" w:type="dxa"/>
            </w:tcMar>
          </w:tcPr>
          <w:p w14:paraId="3D542AB0" w14:textId="77777777" w:rsidR="007741ED" w:rsidRDefault="007741ED">
            <w:pPr>
              <w:pStyle w:val="Standard"/>
              <w:spacing w:line="276" w:lineRule="auto"/>
              <w:rPr>
                <w:rFonts w:ascii="Calibri" w:hAnsi="Calibri" w:cs="Arial"/>
                <w:b/>
              </w:rPr>
            </w:pPr>
          </w:p>
        </w:tc>
        <w:tc>
          <w:tcPr>
            <w:tcW w:w="4543" w:type="dxa"/>
            <w:gridSpan w:val="2"/>
            <w:tcBorders>
              <w:left w:val="single" w:sz="8" w:space="0" w:color="000000"/>
              <w:bottom w:val="single" w:sz="2" w:space="0" w:color="000000"/>
              <w:right w:val="single" w:sz="8" w:space="0" w:color="000000"/>
            </w:tcBorders>
            <w:tcMar>
              <w:top w:w="113" w:type="dxa"/>
              <w:left w:w="113" w:type="dxa"/>
              <w:bottom w:w="113" w:type="dxa"/>
              <w:right w:w="113" w:type="dxa"/>
            </w:tcMar>
          </w:tcPr>
          <w:p w14:paraId="60F67F2F" w14:textId="77777777" w:rsidR="007741ED" w:rsidRDefault="00652A8B">
            <w:pPr>
              <w:pStyle w:val="Standard"/>
              <w:rPr>
                <w:rFonts w:ascii="Calibri" w:hAnsi="Calibri"/>
                <w:b/>
                <w:bCs/>
              </w:rPr>
            </w:pPr>
            <w:r>
              <w:rPr>
                <w:rFonts w:ascii="Calibri" w:hAnsi="Calibri"/>
                <w:b/>
                <w:bCs/>
              </w:rPr>
              <w:t>Ocena z ćwiczenia:</w:t>
            </w:r>
          </w:p>
        </w:tc>
      </w:tr>
    </w:tbl>
    <w:p w14:paraId="4873B54B" w14:textId="77777777" w:rsidR="007741ED" w:rsidRDefault="007741ED">
      <w:pPr>
        <w:pStyle w:val="Standard"/>
        <w:rPr>
          <w:rFonts w:ascii="Calibri" w:hAnsi="Calibri"/>
        </w:rPr>
      </w:pPr>
    </w:p>
    <w:p w14:paraId="19FEDE15" w14:textId="77777777" w:rsidR="007741ED" w:rsidRDefault="00652A8B">
      <w:pPr>
        <w:pStyle w:val="Standard"/>
        <w:rPr>
          <w:rFonts w:ascii="Calibri" w:hAnsi="Calibri"/>
        </w:rPr>
      </w:pPr>
      <w:r>
        <w:rPr>
          <w:rFonts w:ascii="Calibri" w:hAnsi="Calibri"/>
        </w:rPr>
        <w:t>Elementy używane w ćwiczeniu i zakres wejściowych napięć stabilizatorów:</w:t>
      </w:r>
    </w:p>
    <w:p w14:paraId="619A8B51" w14:textId="77777777" w:rsidR="007741ED" w:rsidRDefault="007741ED">
      <w:pPr>
        <w:pStyle w:val="Standard"/>
        <w:rPr>
          <w:rFonts w:ascii="Calibri" w:hAnsi="Calibri"/>
        </w:rPr>
      </w:pPr>
    </w:p>
    <w:tbl>
      <w:tblPr>
        <w:tblW w:w="7542" w:type="dxa"/>
        <w:tblLayout w:type="fixed"/>
        <w:tblCellMar>
          <w:left w:w="10" w:type="dxa"/>
          <w:right w:w="10" w:type="dxa"/>
        </w:tblCellMar>
        <w:tblLook w:val="0000" w:firstRow="0" w:lastRow="0" w:firstColumn="0" w:lastColumn="0" w:noHBand="0" w:noVBand="0"/>
      </w:tblPr>
      <w:tblGrid>
        <w:gridCol w:w="1070"/>
        <w:gridCol w:w="1071"/>
        <w:gridCol w:w="1071"/>
        <w:gridCol w:w="1071"/>
        <w:gridCol w:w="1617"/>
        <w:gridCol w:w="1642"/>
      </w:tblGrid>
      <w:tr w:rsidR="007741ED" w14:paraId="6E932135" w14:textId="77777777">
        <w:trPr>
          <w:cantSplit/>
        </w:trPr>
        <w:tc>
          <w:tcPr>
            <w:tcW w:w="1070" w:type="dxa"/>
            <w:tcBorders>
              <w:top w:val="single" w:sz="2" w:space="0" w:color="000000"/>
              <w:left w:val="single" w:sz="2" w:space="0" w:color="000000"/>
              <w:bottom w:val="single" w:sz="2" w:space="0" w:color="000000"/>
            </w:tcBorders>
            <w:tcMar>
              <w:top w:w="28" w:type="dxa"/>
              <w:left w:w="28" w:type="dxa"/>
              <w:bottom w:w="28" w:type="dxa"/>
              <w:right w:w="28" w:type="dxa"/>
            </w:tcMar>
          </w:tcPr>
          <w:p w14:paraId="00DF8B68" w14:textId="77777777" w:rsidR="007741ED" w:rsidRDefault="00652A8B">
            <w:pPr>
              <w:pStyle w:val="TableContents"/>
              <w:jc w:val="center"/>
              <w:rPr>
                <w:rFonts w:ascii="Calibri" w:hAnsi="Calibri"/>
                <w:b/>
                <w:bCs/>
                <w:i/>
                <w:iCs/>
              </w:rPr>
            </w:pPr>
            <w:r>
              <w:rPr>
                <w:rFonts w:ascii="Calibri" w:hAnsi="Calibri"/>
                <w:b/>
                <w:bCs/>
                <w:i/>
                <w:iCs/>
              </w:rPr>
              <w:t>R4</w:t>
            </w:r>
            <w:r w:rsidR="00FD77B0">
              <w:rPr>
                <w:rFonts w:ascii="Calibri" w:hAnsi="Calibri"/>
                <w:b/>
                <w:bCs/>
                <w:i/>
                <w:iCs/>
              </w:rPr>
              <w:t xml:space="preserve"> [</w:t>
            </w:r>
            <w:r w:rsidR="00FD77B0">
              <w:rPr>
                <w:rFonts w:ascii="Calibri" w:hAnsi="Calibri" w:cs="Calibri"/>
                <w:b/>
                <w:bCs/>
                <w:i/>
                <w:iCs/>
              </w:rPr>
              <w:t>Ω</w:t>
            </w:r>
            <w:r w:rsidR="00FD77B0">
              <w:rPr>
                <w:rFonts w:ascii="Calibri" w:hAnsi="Calibri"/>
                <w:b/>
                <w:bCs/>
                <w:i/>
                <w:iCs/>
              </w:rPr>
              <w:t>]</w:t>
            </w:r>
          </w:p>
        </w:tc>
        <w:tc>
          <w:tcPr>
            <w:tcW w:w="1071" w:type="dxa"/>
            <w:tcBorders>
              <w:top w:val="single" w:sz="2" w:space="0" w:color="000000"/>
              <w:left w:val="single" w:sz="2" w:space="0" w:color="000000"/>
              <w:bottom w:val="single" w:sz="2" w:space="0" w:color="000000"/>
            </w:tcBorders>
            <w:tcMar>
              <w:top w:w="28" w:type="dxa"/>
              <w:left w:w="28" w:type="dxa"/>
              <w:bottom w:w="28" w:type="dxa"/>
              <w:right w:w="28" w:type="dxa"/>
            </w:tcMar>
          </w:tcPr>
          <w:p w14:paraId="1AF3B441" w14:textId="77777777" w:rsidR="007741ED" w:rsidRDefault="00652A8B">
            <w:pPr>
              <w:pStyle w:val="TableContents"/>
              <w:jc w:val="center"/>
              <w:rPr>
                <w:rFonts w:ascii="Calibri" w:hAnsi="Calibri"/>
                <w:b/>
                <w:bCs/>
                <w:i/>
                <w:iCs/>
              </w:rPr>
            </w:pPr>
            <w:r>
              <w:rPr>
                <w:rFonts w:ascii="Calibri" w:hAnsi="Calibri"/>
                <w:b/>
                <w:bCs/>
                <w:i/>
                <w:iCs/>
              </w:rPr>
              <w:t>R5</w:t>
            </w:r>
            <w:r w:rsidR="00FD77B0">
              <w:rPr>
                <w:rFonts w:ascii="Calibri" w:hAnsi="Calibri"/>
                <w:b/>
                <w:bCs/>
                <w:i/>
                <w:iCs/>
              </w:rPr>
              <w:t xml:space="preserve"> </w:t>
            </w:r>
            <w:r w:rsidR="00FD77B0" w:rsidRPr="00FD77B0">
              <w:rPr>
                <w:rFonts w:ascii="Calibri" w:hAnsi="Calibri"/>
                <w:b/>
                <w:bCs/>
                <w:i/>
                <w:iCs/>
              </w:rPr>
              <w:t>[</w:t>
            </w:r>
            <w:r w:rsidR="00FD77B0">
              <w:rPr>
                <w:rFonts w:ascii="Calibri" w:hAnsi="Calibri"/>
                <w:b/>
                <w:bCs/>
                <w:i/>
                <w:iCs/>
              </w:rPr>
              <w:t>k</w:t>
            </w:r>
            <w:r w:rsidR="00FD77B0" w:rsidRPr="00FD77B0">
              <w:rPr>
                <w:rFonts w:ascii="Calibri" w:hAnsi="Calibri"/>
                <w:b/>
                <w:bCs/>
                <w:i/>
                <w:iCs/>
              </w:rPr>
              <w:t>Ω]</w:t>
            </w:r>
          </w:p>
        </w:tc>
        <w:tc>
          <w:tcPr>
            <w:tcW w:w="1071" w:type="dxa"/>
            <w:tcBorders>
              <w:top w:val="single" w:sz="2" w:space="0" w:color="000000"/>
              <w:left w:val="single" w:sz="2" w:space="0" w:color="000000"/>
              <w:bottom w:val="single" w:sz="2" w:space="0" w:color="000000"/>
            </w:tcBorders>
            <w:tcMar>
              <w:top w:w="28" w:type="dxa"/>
              <w:left w:w="28" w:type="dxa"/>
              <w:bottom w:w="28" w:type="dxa"/>
              <w:right w:w="28" w:type="dxa"/>
            </w:tcMar>
          </w:tcPr>
          <w:p w14:paraId="1256E02F" w14:textId="77777777" w:rsidR="007741ED" w:rsidRDefault="00652A8B">
            <w:pPr>
              <w:pStyle w:val="TableContents"/>
              <w:jc w:val="center"/>
              <w:rPr>
                <w:rFonts w:ascii="Calibri" w:hAnsi="Calibri"/>
                <w:b/>
                <w:bCs/>
                <w:i/>
                <w:iCs/>
              </w:rPr>
            </w:pPr>
            <w:r>
              <w:rPr>
                <w:rFonts w:ascii="Calibri" w:hAnsi="Calibri"/>
                <w:b/>
                <w:bCs/>
                <w:i/>
                <w:iCs/>
              </w:rPr>
              <w:t>R1</w:t>
            </w:r>
            <w:r w:rsidR="00FD77B0">
              <w:rPr>
                <w:rFonts w:ascii="Calibri" w:hAnsi="Calibri"/>
                <w:b/>
                <w:bCs/>
                <w:i/>
                <w:iCs/>
              </w:rPr>
              <w:t xml:space="preserve"> </w:t>
            </w:r>
            <w:r w:rsidR="00FD77B0" w:rsidRPr="00FD77B0">
              <w:rPr>
                <w:rFonts w:ascii="Calibri" w:hAnsi="Calibri"/>
                <w:b/>
                <w:bCs/>
                <w:i/>
                <w:iCs/>
              </w:rPr>
              <w:t>[</w:t>
            </w:r>
            <w:r w:rsidR="00FD77B0">
              <w:rPr>
                <w:rFonts w:ascii="Calibri" w:hAnsi="Calibri"/>
                <w:b/>
                <w:bCs/>
                <w:i/>
                <w:iCs/>
              </w:rPr>
              <w:t>k</w:t>
            </w:r>
            <w:r w:rsidR="00FD77B0" w:rsidRPr="00FD77B0">
              <w:rPr>
                <w:rFonts w:ascii="Calibri" w:hAnsi="Calibri"/>
                <w:b/>
                <w:bCs/>
                <w:i/>
                <w:iCs/>
              </w:rPr>
              <w:t>Ω]</w:t>
            </w:r>
          </w:p>
        </w:tc>
        <w:tc>
          <w:tcPr>
            <w:tcW w:w="1071" w:type="dxa"/>
            <w:tcBorders>
              <w:top w:val="single" w:sz="2" w:space="0" w:color="000000"/>
              <w:left w:val="single" w:sz="2" w:space="0" w:color="000000"/>
              <w:bottom w:val="single" w:sz="2" w:space="0" w:color="000000"/>
            </w:tcBorders>
            <w:tcMar>
              <w:top w:w="28" w:type="dxa"/>
              <w:left w:w="28" w:type="dxa"/>
              <w:bottom w:w="28" w:type="dxa"/>
              <w:right w:w="28" w:type="dxa"/>
            </w:tcMar>
          </w:tcPr>
          <w:p w14:paraId="29E31D64" w14:textId="77777777" w:rsidR="007741ED" w:rsidRDefault="00652A8B">
            <w:pPr>
              <w:pStyle w:val="TableContents"/>
              <w:jc w:val="center"/>
              <w:rPr>
                <w:rFonts w:ascii="Calibri" w:hAnsi="Calibri"/>
                <w:b/>
                <w:bCs/>
                <w:i/>
                <w:iCs/>
              </w:rPr>
            </w:pPr>
            <w:r>
              <w:rPr>
                <w:rFonts w:ascii="Calibri" w:hAnsi="Calibri"/>
                <w:b/>
                <w:bCs/>
                <w:i/>
                <w:iCs/>
              </w:rPr>
              <w:t>R2</w:t>
            </w:r>
            <w:r w:rsidR="00FD77B0">
              <w:rPr>
                <w:rFonts w:ascii="Calibri" w:hAnsi="Calibri"/>
                <w:b/>
                <w:bCs/>
                <w:i/>
                <w:iCs/>
              </w:rPr>
              <w:t xml:space="preserve"> </w:t>
            </w:r>
            <w:r w:rsidR="00FD77B0" w:rsidRPr="00FD77B0">
              <w:rPr>
                <w:rFonts w:ascii="Calibri" w:hAnsi="Calibri"/>
                <w:b/>
                <w:bCs/>
                <w:i/>
                <w:iCs/>
              </w:rPr>
              <w:t>[</w:t>
            </w:r>
            <w:r w:rsidR="00FD77B0">
              <w:rPr>
                <w:rFonts w:ascii="Calibri" w:hAnsi="Calibri"/>
                <w:b/>
                <w:bCs/>
                <w:i/>
                <w:iCs/>
              </w:rPr>
              <w:t>k</w:t>
            </w:r>
            <w:r w:rsidR="00FD77B0" w:rsidRPr="00FD77B0">
              <w:rPr>
                <w:rFonts w:ascii="Calibri" w:hAnsi="Calibri"/>
                <w:b/>
                <w:bCs/>
                <w:i/>
                <w:iCs/>
              </w:rPr>
              <w:t>Ω]</w:t>
            </w:r>
          </w:p>
        </w:tc>
        <w:tc>
          <w:tcPr>
            <w:tcW w:w="1617" w:type="dxa"/>
            <w:tcBorders>
              <w:top w:val="single" w:sz="2" w:space="0" w:color="000000"/>
              <w:left w:val="single" w:sz="2" w:space="0" w:color="000000"/>
              <w:bottom w:val="single" w:sz="2" w:space="0" w:color="000000"/>
            </w:tcBorders>
            <w:tcMar>
              <w:top w:w="28" w:type="dxa"/>
              <w:left w:w="28" w:type="dxa"/>
              <w:bottom w:w="28" w:type="dxa"/>
              <w:right w:w="28" w:type="dxa"/>
            </w:tcMar>
          </w:tcPr>
          <w:p w14:paraId="08EB4AE7" w14:textId="77777777" w:rsidR="007741ED" w:rsidRPr="00FD77B0" w:rsidRDefault="00652A8B">
            <w:pPr>
              <w:pStyle w:val="TableContents"/>
              <w:jc w:val="center"/>
              <w:rPr>
                <w:rFonts w:ascii="Calibri" w:hAnsi="Calibri"/>
                <w:b/>
                <w:bCs/>
                <w:i/>
                <w:iCs/>
              </w:rPr>
            </w:pPr>
            <w:r>
              <w:rPr>
                <w:rFonts w:ascii="Calibri" w:hAnsi="Calibri"/>
                <w:b/>
                <w:bCs/>
              </w:rPr>
              <w:t xml:space="preserve">Napięcie </w:t>
            </w:r>
            <w:r>
              <w:rPr>
                <w:rFonts w:ascii="Calibri" w:hAnsi="Calibri"/>
                <w:b/>
                <w:bCs/>
                <w:i/>
                <w:iCs/>
              </w:rPr>
              <w:t>U</w:t>
            </w:r>
            <w:r>
              <w:rPr>
                <w:rFonts w:ascii="Calibri" w:hAnsi="Calibri"/>
                <w:b/>
                <w:bCs/>
                <w:i/>
                <w:iCs/>
                <w:vertAlign w:val="subscript"/>
              </w:rPr>
              <w:t>WEMIN</w:t>
            </w:r>
            <w:r w:rsidR="00FD77B0">
              <w:rPr>
                <w:rFonts w:ascii="Calibri" w:hAnsi="Calibri"/>
                <w:b/>
                <w:bCs/>
                <w:i/>
                <w:iCs/>
                <w:vertAlign w:val="subscript"/>
              </w:rPr>
              <w:t xml:space="preserve"> </w:t>
            </w:r>
            <w:r w:rsidR="00FD77B0">
              <w:rPr>
                <w:rFonts w:ascii="Calibri" w:hAnsi="Calibri"/>
                <w:b/>
                <w:bCs/>
                <w:i/>
                <w:iCs/>
              </w:rPr>
              <w:t>[V]</w:t>
            </w:r>
          </w:p>
        </w:tc>
        <w:tc>
          <w:tcPr>
            <w:tcW w:w="16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45A53947" w14:textId="77777777" w:rsidR="007741ED" w:rsidRPr="00FD77B0" w:rsidRDefault="00652A8B">
            <w:pPr>
              <w:pStyle w:val="TableContents"/>
              <w:jc w:val="center"/>
              <w:rPr>
                <w:rFonts w:ascii="Calibri" w:hAnsi="Calibri"/>
                <w:b/>
                <w:bCs/>
                <w:i/>
                <w:iCs/>
              </w:rPr>
            </w:pPr>
            <w:r>
              <w:rPr>
                <w:rFonts w:ascii="Calibri" w:hAnsi="Calibri"/>
                <w:b/>
                <w:bCs/>
              </w:rPr>
              <w:t xml:space="preserve">Napięcie </w:t>
            </w:r>
            <w:r>
              <w:rPr>
                <w:rFonts w:ascii="Calibri" w:hAnsi="Calibri"/>
                <w:b/>
                <w:bCs/>
                <w:i/>
                <w:iCs/>
              </w:rPr>
              <w:t>U</w:t>
            </w:r>
            <w:r>
              <w:rPr>
                <w:rFonts w:ascii="Calibri" w:hAnsi="Calibri"/>
                <w:b/>
                <w:bCs/>
                <w:i/>
                <w:iCs/>
                <w:vertAlign w:val="subscript"/>
              </w:rPr>
              <w:t>WEMAX</w:t>
            </w:r>
            <w:r w:rsidR="00FD77B0">
              <w:rPr>
                <w:rFonts w:ascii="Calibri" w:hAnsi="Calibri"/>
                <w:b/>
                <w:bCs/>
                <w:i/>
                <w:iCs/>
              </w:rPr>
              <w:t xml:space="preserve"> [V]</w:t>
            </w:r>
          </w:p>
        </w:tc>
      </w:tr>
      <w:tr w:rsidR="007741ED" w14:paraId="6D712626" w14:textId="77777777">
        <w:trPr>
          <w:cantSplit/>
        </w:trPr>
        <w:tc>
          <w:tcPr>
            <w:tcW w:w="1070" w:type="dxa"/>
            <w:tcBorders>
              <w:left w:val="single" w:sz="2" w:space="0" w:color="000000"/>
              <w:bottom w:val="single" w:sz="2" w:space="0" w:color="000000"/>
            </w:tcBorders>
            <w:tcMar>
              <w:top w:w="28" w:type="dxa"/>
              <w:left w:w="28" w:type="dxa"/>
              <w:bottom w:w="28" w:type="dxa"/>
              <w:right w:w="28" w:type="dxa"/>
            </w:tcMar>
          </w:tcPr>
          <w:p w14:paraId="1D6DF0A2" w14:textId="77777777" w:rsidR="007741ED" w:rsidRDefault="00652A8B">
            <w:pPr>
              <w:pStyle w:val="TableContents"/>
              <w:jc w:val="center"/>
              <w:rPr>
                <w:rFonts w:ascii="Calibri" w:hAnsi="Calibri"/>
              </w:rPr>
            </w:pPr>
            <w:r>
              <w:rPr>
                <w:rFonts w:ascii="Calibri" w:hAnsi="Calibri"/>
              </w:rPr>
              <w:t>200</w:t>
            </w:r>
            <w:r w:rsidR="00FD77B0">
              <w:rPr>
                <w:rFonts w:ascii="Calibri" w:hAnsi="Calibri"/>
              </w:rPr>
              <w:t>,00</w:t>
            </w:r>
          </w:p>
        </w:tc>
        <w:tc>
          <w:tcPr>
            <w:tcW w:w="1071" w:type="dxa"/>
            <w:tcBorders>
              <w:left w:val="single" w:sz="2" w:space="0" w:color="000000"/>
              <w:bottom w:val="single" w:sz="2" w:space="0" w:color="000000"/>
            </w:tcBorders>
            <w:tcMar>
              <w:top w:w="28" w:type="dxa"/>
              <w:left w:w="28" w:type="dxa"/>
              <w:bottom w:w="28" w:type="dxa"/>
              <w:right w:w="28" w:type="dxa"/>
            </w:tcMar>
          </w:tcPr>
          <w:p w14:paraId="1DB52C6D" w14:textId="77777777" w:rsidR="007741ED" w:rsidRDefault="00FD77B0">
            <w:pPr>
              <w:pStyle w:val="TableContents"/>
              <w:jc w:val="center"/>
              <w:rPr>
                <w:rFonts w:ascii="Calibri" w:hAnsi="Calibri"/>
              </w:rPr>
            </w:pPr>
            <w:r>
              <w:rPr>
                <w:rFonts w:ascii="Calibri" w:hAnsi="Calibri"/>
              </w:rPr>
              <w:t>6,20</w:t>
            </w:r>
          </w:p>
        </w:tc>
        <w:tc>
          <w:tcPr>
            <w:tcW w:w="1071" w:type="dxa"/>
            <w:tcBorders>
              <w:left w:val="single" w:sz="2" w:space="0" w:color="000000"/>
              <w:bottom w:val="single" w:sz="2" w:space="0" w:color="000000"/>
            </w:tcBorders>
            <w:tcMar>
              <w:top w:w="28" w:type="dxa"/>
              <w:left w:w="28" w:type="dxa"/>
              <w:bottom w:w="28" w:type="dxa"/>
              <w:right w:w="28" w:type="dxa"/>
            </w:tcMar>
          </w:tcPr>
          <w:p w14:paraId="4A762691" w14:textId="77777777" w:rsidR="007741ED" w:rsidRDefault="00FD77B0">
            <w:pPr>
              <w:pStyle w:val="TableContents"/>
              <w:jc w:val="center"/>
              <w:rPr>
                <w:rFonts w:ascii="Calibri" w:hAnsi="Calibri"/>
              </w:rPr>
            </w:pPr>
            <w:r>
              <w:rPr>
                <w:rFonts w:ascii="Calibri" w:hAnsi="Calibri"/>
              </w:rPr>
              <w:t>1,20</w:t>
            </w:r>
          </w:p>
        </w:tc>
        <w:tc>
          <w:tcPr>
            <w:tcW w:w="1071" w:type="dxa"/>
            <w:tcBorders>
              <w:left w:val="single" w:sz="2" w:space="0" w:color="000000"/>
              <w:bottom w:val="single" w:sz="2" w:space="0" w:color="000000"/>
            </w:tcBorders>
            <w:tcMar>
              <w:top w:w="28" w:type="dxa"/>
              <w:left w:w="28" w:type="dxa"/>
              <w:bottom w:w="28" w:type="dxa"/>
              <w:right w:w="28" w:type="dxa"/>
            </w:tcMar>
          </w:tcPr>
          <w:p w14:paraId="31B261C4" w14:textId="77777777" w:rsidR="007741ED" w:rsidRDefault="00FD77B0">
            <w:pPr>
              <w:pStyle w:val="TableContents"/>
              <w:jc w:val="center"/>
              <w:rPr>
                <w:rFonts w:ascii="Calibri" w:hAnsi="Calibri"/>
              </w:rPr>
            </w:pPr>
            <w:r>
              <w:rPr>
                <w:rFonts w:ascii="Calibri" w:hAnsi="Calibri"/>
              </w:rPr>
              <w:t>1,20</w:t>
            </w:r>
          </w:p>
        </w:tc>
        <w:tc>
          <w:tcPr>
            <w:tcW w:w="1617" w:type="dxa"/>
            <w:tcBorders>
              <w:left w:val="single" w:sz="2" w:space="0" w:color="000000"/>
              <w:bottom w:val="single" w:sz="2" w:space="0" w:color="000000"/>
            </w:tcBorders>
            <w:tcMar>
              <w:top w:w="28" w:type="dxa"/>
              <w:left w:w="28" w:type="dxa"/>
              <w:bottom w:w="28" w:type="dxa"/>
              <w:right w:w="28" w:type="dxa"/>
            </w:tcMar>
          </w:tcPr>
          <w:p w14:paraId="235D74EC" w14:textId="77777777" w:rsidR="007741ED" w:rsidRDefault="00652A8B">
            <w:pPr>
              <w:pStyle w:val="TableContents"/>
              <w:jc w:val="center"/>
              <w:rPr>
                <w:rFonts w:ascii="Calibri" w:hAnsi="Calibri"/>
              </w:rPr>
            </w:pPr>
            <w:r>
              <w:rPr>
                <w:rFonts w:ascii="Calibri" w:hAnsi="Calibri"/>
              </w:rPr>
              <w:t>8,2</w:t>
            </w:r>
            <w:r w:rsidR="00FD77B0">
              <w:rPr>
                <w:rFonts w:ascii="Calibri" w:hAnsi="Calibri"/>
              </w:rPr>
              <w:t>0</w:t>
            </w:r>
          </w:p>
        </w:tc>
        <w:tc>
          <w:tcPr>
            <w:tcW w:w="1642" w:type="dxa"/>
            <w:tcBorders>
              <w:left w:val="single" w:sz="2" w:space="0" w:color="000000"/>
              <w:bottom w:val="single" w:sz="2" w:space="0" w:color="000000"/>
              <w:right w:val="single" w:sz="2" w:space="0" w:color="000000"/>
            </w:tcBorders>
            <w:tcMar>
              <w:top w:w="28" w:type="dxa"/>
              <w:left w:w="28" w:type="dxa"/>
              <w:bottom w:w="28" w:type="dxa"/>
              <w:right w:w="28" w:type="dxa"/>
            </w:tcMar>
          </w:tcPr>
          <w:p w14:paraId="535B379B" w14:textId="77777777" w:rsidR="007741ED" w:rsidRDefault="00652A8B">
            <w:pPr>
              <w:pStyle w:val="TableContents"/>
              <w:jc w:val="center"/>
              <w:rPr>
                <w:rFonts w:ascii="Calibri" w:hAnsi="Calibri"/>
              </w:rPr>
            </w:pPr>
            <w:r>
              <w:rPr>
                <w:rFonts w:ascii="Calibri" w:hAnsi="Calibri"/>
              </w:rPr>
              <w:t>10,2</w:t>
            </w:r>
            <w:r w:rsidR="00FD77B0">
              <w:rPr>
                <w:rFonts w:ascii="Calibri" w:hAnsi="Calibri"/>
              </w:rPr>
              <w:t>0</w:t>
            </w:r>
          </w:p>
        </w:tc>
      </w:tr>
    </w:tbl>
    <w:p w14:paraId="28D16EC6" w14:textId="77777777" w:rsidR="007741ED" w:rsidRDefault="007741ED">
      <w:pPr>
        <w:pStyle w:val="Standard"/>
        <w:rPr>
          <w:rFonts w:ascii="Calibri" w:hAnsi="Calibri"/>
        </w:rPr>
      </w:pPr>
    </w:p>
    <w:p w14:paraId="05937C39" w14:textId="77777777" w:rsidR="007741ED" w:rsidRDefault="00652A8B">
      <w:pPr>
        <w:pStyle w:val="Standard"/>
        <w:rPr>
          <w:rFonts w:ascii="Calibri" w:hAnsi="Calibri"/>
          <w:b/>
          <w:bCs/>
        </w:rPr>
      </w:pPr>
      <w:r>
        <w:rPr>
          <w:rFonts w:ascii="Calibri" w:hAnsi="Calibri"/>
          <w:b/>
          <w:bCs/>
          <w:sz w:val="28"/>
          <w:szCs w:val="28"/>
        </w:rPr>
        <w:t>1.</w:t>
      </w:r>
      <w:r>
        <w:rPr>
          <w:rFonts w:ascii="Calibri" w:hAnsi="Calibri"/>
          <w:b/>
          <w:bCs/>
        </w:rPr>
        <w:t xml:space="preserve"> Stabilizator równoległy i jego właściwości</w:t>
      </w:r>
    </w:p>
    <w:p w14:paraId="06114577" w14:textId="77777777" w:rsidR="00A270D0" w:rsidRDefault="00A270D0">
      <w:pPr>
        <w:pStyle w:val="Standard"/>
        <w:rPr>
          <w:rFonts w:ascii="Calibri" w:hAnsi="Calibri"/>
          <w:b/>
          <w:bCs/>
          <w:sz w:val="28"/>
          <w:szCs w:val="28"/>
        </w:rPr>
      </w:pPr>
    </w:p>
    <w:p w14:paraId="5FA2A6E4" w14:textId="77777777" w:rsidR="007741ED" w:rsidRDefault="00A270D0" w:rsidP="00A270D0">
      <w:pPr>
        <w:pStyle w:val="Standard"/>
        <w:jc w:val="center"/>
        <w:rPr>
          <w:rFonts w:ascii="Calibri" w:hAnsi="Calibri"/>
        </w:rPr>
      </w:pPr>
      <w:r w:rsidRPr="00A270D0">
        <w:rPr>
          <w:rFonts w:ascii="Calibri" w:hAnsi="Calibri"/>
          <w:noProof/>
          <w:lang w:val="ru-RU" w:eastAsia="ru-RU" w:bidi="ar-SA"/>
        </w:rPr>
        <w:drawing>
          <wp:inline distT="0" distB="0" distL="0" distR="0" wp14:anchorId="508D717E" wp14:editId="5D47DC64">
            <wp:extent cx="2896004" cy="1457528"/>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96004" cy="1457528"/>
                    </a:xfrm>
                    <a:prstGeom prst="rect">
                      <a:avLst/>
                    </a:prstGeom>
                  </pic:spPr>
                </pic:pic>
              </a:graphicData>
            </a:graphic>
          </wp:inline>
        </w:drawing>
      </w:r>
    </w:p>
    <w:tbl>
      <w:tblPr>
        <w:tblStyle w:val="a8"/>
        <w:tblW w:w="0" w:type="auto"/>
        <w:tblLook w:val="04A0" w:firstRow="1" w:lastRow="0" w:firstColumn="1" w:lastColumn="0" w:noHBand="0" w:noVBand="1"/>
      </w:tblPr>
      <w:tblGrid>
        <w:gridCol w:w="9628"/>
      </w:tblGrid>
      <w:tr w:rsidR="00A270D0" w14:paraId="7F6DA9BE" w14:textId="77777777" w:rsidTr="00A270D0">
        <w:tc>
          <w:tcPr>
            <w:tcW w:w="9628" w:type="dxa"/>
            <w:tcBorders>
              <w:top w:val="nil"/>
              <w:left w:val="nil"/>
              <w:bottom w:val="nil"/>
              <w:right w:val="nil"/>
            </w:tcBorders>
          </w:tcPr>
          <w:p w14:paraId="7DE96FA9" w14:textId="77777777" w:rsidR="00A270D0" w:rsidRPr="00A270D0" w:rsidRDefault="00A270D0" w:rsidP="00A270D0">
            <w:pPr>
              <w:pStyle w:val="Standard"/>
              <w:jc w:val="center"/>
              <w:rPr>
                <w:rFonts w:asciiTheme="minorHAnsi" w:hAnsiTheme="minorHAnsi" w:cstheme="minorHAnsi"/>
              </w:rPr>
            </w:pPr>
            <w:r w:rsidRPr="00A270D0">
              <w:rPr>
                <w:rFonts w:asciiTheme="minorHAnsi" w:hAnsiTheme="minorHAnsi" w:cstheme="minorHAnsi"/>
              </w:rPr>
              <w:t>Rys 1.1 Schemat ideowy stabilizatora równoległego</w:t>
            </w:r>
          </w:p>
        </w:tc>
      </w:tr>
    </w:tbl>
    <w:p w14:paraId="2D15C7E6" w14:textId="77777777" w:rsidR="00A270D0" w:rsidRDefault="00A270D0">
      <w:pPr>
        <w:pStyle w:val="Standard"/>
        <w:rPr>
          <w:rFonts w:ascii="Calibri" w:hAnsi="Calibri"/>
        </w:rPr>
      </w:pPr>
    </w:p>
    <w:p w14:paraId="37A28F5B" w14:textId="77777777" w:rsidR="007741ED" w:rsidRDefault="00652A8B">
      <w:pPr>
        <w:pStyle w:val="Standard"/>
        <w:rPr>
          <w:rFonts w:ascii="Calibri" w:hAnsi="Calibri" w:cs="Arial"/>
          <w:b/>
          <w:bCs/>
        </w:rPr>
      </w:pPr>
      <w:r>
        <w:rPr>
          <w:rFonts w:ascii="Calibri" w:hAnsi="Calibri"/>
          <w:b/>
          <w:bCs/>
        </w:rPr>
        <w:t>A.</w:t>
      </w:r>
      <w:r>
        <w:rPr>
          <w:rFonts w:ascii="Calibri" w:hAnsi="Calibri"/>
        </w:rPr>
        <w:t xml:space="preserve"> Rezystancja wyjściowa stabilizatora.</w:t>
      </w:r>
    </w:p>
    <w:p w14:paraId="726276DD" w14:textId="77777777" w:rsidR="007741ED" w:rsidRDefault="007741ED">
      <w:pPr>
        <w:pStyle w:val="Standard"/>
        <w:rPr>
          <w:rFonts w:ascii="Calibri" w:hAnsi="Calibri"/>
        </w:rPr>
      </w:pPr>
    </w:p>
    <w:p w14:paraId="4676F033" w14:textId="1D2803E5" w:rsidR="007741ED" w:rsidRDefault="00652A8B">
      <w:pPr>
        <w:pStyle w:val="Standard"/>
        <w:rPr>
          <w:rFonts w:ascii="Calibri" w:hAnsi="Calibri"/>
        </w:rPr>
      </w:pPr>
      <w:r>
        <w:rPr>
          <w:rFonts w:ascii="Calibri" w:hAnsi="Calibri"/>
        </w:rPr>
        <w:t>Pomiary potrzebne do wyznaczenia rezystancji wyjściowej wykonano przy napięciu</w:t>
      </w:r>
      <w:r w:rsidR="00A270D0">
        <w:rPr>
          <w:rFonts w:ascii="Calibri" w:hAnsi="Calibri"/>
        </w:rPr>
        <w:t>:</w:t>
      </w:r>
      <w:r>
        <w:rPr>
          <w:rFonts w:ascii="Calibri" w:hAnsi="Calibri"/>
        </w:rPr>
        <w:t xml:space="preserve"> </w:t>
      </w:r>
      <w:r>
        <w:rPr>
          <w:rFonts w:ascii="Calibri" w:hAnsi="Calibri"/>
          <w:i/>
          <w:iCs/>
        </w:rPr>
        <w:t>U</w:t>
      </w:r>
      <w:r>
        <w:rPr>
          <w:rFonts w:ascii="Calibri" w:hAnsi="Calibri"/>
          <w:i/>
          <w:iCs/>
          <w:vertAlign w:val="subscript"/>
        </w:rPr>
        <w:t>WE</w:t>
      </w:r>
      <w:r>
        <w:rPr>
          <w:rFonts w:ascii="Calibri" w:hAnsi="Calibri"/>
        </w:rPr>
        <w:t> = </w:t>
      </w:r>
      <w:r w:rsidR="00A270D0">
        <w:rPr>
          <w:rFonts w:ascii="Calibri" w:hAnsi="Calibri"/>
        </w:rPr>
        <w:t>8,20</w:t>
      </w:r>
      <w:r w:rsidR="00254229">
        <w:rPr>
          <w:rFonts w:ascii="Calibri" w:hAnsi="Calibri"/>
        </w:rPr>
        <w:t xml:space="preserve"> V</w:t>
      </w:r>
    </w:p>
    <w:p w14:paraId="5BE9AE5D" w14:textId="77777777" w:rsidR="00A270D0" w:rsidRDefault="00A270D0">
      <w:pPr>
        <w:pStyle w:val="Standard"/>
        <w:rPr>
          <w:rFonts w:ascii="Calibri" w:hAnsi="Calibri" w:cs="Arial"/>
          <w:b/>
          <w:bCs/>
        </w:rPr>
      </w:pPr>
    </w:p>
    <w:tbl>
      <w:tblPr>
        <w:tblStyle w:val="a8"/>
        <w:tblW w:w="5000" w:type="pct"/>
        <w:tblLook w:val="04A0" w:firstRow="1" w:lastRow="0" w:firstColumn="1" w:lastColumn="0" w:noHBand="0" w:noVBand="1"/>
      </w:tblPr>
      <w:tblGrid>
        <w:gridCol w:w="1226"/>
        <w:gridCol w:w="1050"/>
        <w:gridCol w:w="1049"/>
        <w:gridCol w:w="1051"/>
        <w:gridCol w:w="1051"/>
        <w:gridCol w:w="1051"/>
        <w:gridCol w:w="1051"/>
        <w:gridCol w:w="1051"/>
        <w:gridCol w:w="1048"/>
      </w:tblGrid>
      <w:tr w:rsidR="00FA1BDD" w14:paraId="2DCF80A1" w14:textId="77777777" w:rsidTr="008929F7">
        <w:tc>
          <w:tcPr>
            <w:tcW w:w="636" w:type="pct"/>
          </w:tcPr>
          <w:p w14:paraId="2ED31DD2" w14:textId="77777777" w:rsidR="00FA1BDD" w:rsidRPr="00FD77B0" w:rsidRDefault="00FA1BDD" w:rsidP="00FA1BDD">
            <w:pPr>
              <w:pStyle w:val="TableContents"/>
              <w:jc w:val="center"/>
              <w:rPr>
                <w:rFonts w:ascii="Calibri" w:hAnsi="Calibri"/>
                <w:sz w:val="20"/>
                <w:szCs w:val="20"/>
              </w:rPr>
            </w:pPr>
            <w:r w:rsidRPr="00FD77B0">
              <w:rPr>
                <w:rFonts w:ascii="Calibri" w:hAnsi="Calibri"/>
                <w:i/>
                <w:iCs/>
                <w:sz w:val="20"/>
                <w:szCs w:val="20"/>
              </w:rPr>
              <w:t>I</w:t>
            </w:r>
            <w:r w:rsidRPr="00FD77B0">
              <w:rPr>
                <w:rFonts w:ascii="Calibri" w:hAnsi="Calibri"/>
                <w:i/>
                <w:iCs/>
                <w:sz w:val="20"/>
                <w:szCs w:val="20"/>
                <w:vertAlign w:val="subscript"/>
              </w:rPr>
              <w:t>O</w:t>
            </w:r>
            <w:r>
              <w:rPr>
                <w:rFonts w:ascii="Calibri" w:hAnsi="Calibri"/>
                <w:sz w:val="20"/>
                <w:szCs w:val="20"/>
              </w:rPr>
              <w:t xml:space="preserve"> </w:t>
            </w:r>
            <w:r w:rsidRPr="00FD77B0">
              <w:rPr>
                <w:rFonts w:ascii="Calibri" w:hAnsi="Calibri"/>
                <w:sz w:val="20"/>
                <w:szCs w:val="20"/>
              </w:rPr>
              <w:t>[mA]</w:t>
            </w:r>
          </w:p>
        </w:tc>
        <w:tc>
          <w:tcPr>
            <w:tcW w:w="545" w:type="pct"/>
          </w:tcPr>
          <w:p w14:paraId="742BDAAD" w14:textId="77777777" w:rsidR="00FA1BDD" w:rsidRPr="00FD77B0" w:rsidRDefault="00FA1BDD" w:rsidP="00FD77B0">
            <w:pPr>
              <w:pStyle w:val="TableContents"/>
              <w:jc w:val="center"/>
              <w:rPr>
                <w:rFonts w:ascii="Calibri" w:hAnsi="Calibri"/>
                <w:sz w:val="20"/>
                <w:szCs w:val="20"/>
              </w:rPr>
            </w:pPr>
            <w:r w:rsidRPr="00FD77B0">
              <w:rPr>
                <w:rFonts w:ascii="Calibri" w:hAnsi="Calibri"/>
                <w:sz w:val="20"/>
                <w:szCs w:val="20"/>
              </w:rPr>
              <w:t>0</w:t>
            </w:r>
            <w:r>
              <w:rPr>
                <w:rFonts w:ascii="Calibri" w:hAnsi="Calibri"/>
                <w:sz w:val="20"/>
                <w:szCs w:val="20"/>
              </w:rPr>
              <w:t>,00</w:t>
            </w:r>
          </w:p>
        </w:tc>
        <w:tc>
          <w:tcPr>
            <w:tcW w:w="545" w:type="pct"/>
          </w:tcPr>
          <w:p w14:paraId="5171136F" w14:textId="77777777"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1,00</w:t>
            </w:r>
          </w:p>
        </w:tc>
        <w:tc>
          <w:tcPr>
            <w:tcW w:w="546" w:type="pct"/>
          </w:tcPr>
          <w:p w14:paraId="7A037B70" w14:textId="77777777"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2,00</w:t>
            </w:r>
          </w:p>
        </w:tc>
        <w:tc>
          <w:tcPr>
            <w:tcW w:w="546" w:type="pct"/>
          </w:tcPr>
          <w:p w14:paraId="72A36A06" w14:textId="77777777"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3,00</w:t>
            </w:r>
          </w:p>
        </w:tc>
        <w:tc>
          <w:tcPr>
            <w:tcW w:w="546" w:type="pct"/>
          </w:tcPr>
          <w:p w14:paraId="02276F94" w14:textId="77777777"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4,00</w:t>
            </w:r>
          </w:p>
        </w:tc>
        <w:tc>
          <w:tcPr>
            <w:tcW w:w="546" w:type="pct"/>
          </w:tcPr>
          <w:p w14:paraId="3DF03CEF" w14:textId="77777777"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5,00</w:t>
            </w:r>
          </w:p>
        </w:tc>
        <w:tc>
          <w:tcPr>
            <w:tcW w:w="546" w:type="pct"/>
          </w:tcPr>
          <w:p w14:paraId="445E7132" w14:textId="77777777"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6,00</w:t>
            </w:r>
          </w:p>
        </w:tc>
        <w:tc>
          <w:tcPr>
            <w:tcW w:w="545" w:type="pct"/>
          </w:tcPr>
          <w:p w14:paraId="762969DF" w14:textId="77777777"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7,00</w:t>
            </w:r>
          </w:p>
        </w:tc>
      </w:tr>
      <w:tr w:rsidR="00FA1BDD" w14:paraId="6F15F8F6" w14:textId="77777777" w:rsidTr="008929F7">
        <w:tc>
          <w:tcPr>
            <w:tcW w:w="636" w:type="pct"/>
          </w:tcPr>
          <w:p w14:paraId="0C867AA1" w14:textId="77777777" w:rsidR="00FA1BDD" w:rsidRPr="00FD77B0" w:rsidRDefault="00FA1BDD" w:rsidP="00FD77B0">
            <w:pPr>
              <w:pStyle w:val="TableContents"/>
              <w:jc w:val="center"/>
              <w:rPr>
                <w:rFonts w:ascii="Calibri" w:hAnsi="Calibri"/>
                <w:sz w:val="20"/>
                <w:szCs w:val="20"/>
              </w:rPr>
            </w:pPr>
            <w:r w:rsidRPr="00FD77B0">
              <w:rPr>
                <w:rFonts w:ascii="Calibri" w:hAnsi="Calibri"/>
                <w:i/>
                <w:iCs/>
                <w:sz w:val="20"/>
                <w:szCs w:val="20"/>
              </w:rPr>
              <w:t>U</w:t>
            </w:r>
            <w:r w:rsidRPr="00FD77B0">
              <w:rPr>
                <w:rFonts w:ascii="Calibri" w:hAnsi="Calibri"/>
                <w:i/>
                <w:iCs/>
                <w:sz w:val="20"/>
                <w:szCs w:val="20"/>
                <w:vertAlign w:val="subscript"/>
              </w:rPr>
              <w:t>ref</w:t>
            </w:r>
            <w:r w:rsidRPr="00FD77B0">
              <w:rPr>
                <w:rFonts w:ascii="Calibri" w:hAnsi="Calibri"/>
                <w:sz w:val="20"/>
                <w:szCs w:val="20"/>
              </w:rPr>
              <w:t xml:space="preserve"> [V]</w:t>
            </w:r>
          </w:p>
        </w:tc>
        <w:tc>
          <w:tcPr>
            <w:tcW w:w="545" w:type="pct"/>
          </w:tcPr>
          <w:p w14:paraId="1E1B39AC" w14:textId="7306CAC1" w:rsidR="00FA1BDD" w:rsidRPr="00FD77B0" w:rsidRDefault="00254229" w:rsidP="00FD77B0">
            <w:pPr>
              <w:pStyle w:val="TableContents"/>
              <w:jc w:val="center"/>
              <w:rPr>
                <w:rFonts w:ascii="Calibri" w:hAnsi="Calibri"/>
                <w:sz w:val="20"/>
                <w:szCs w:val="20"/>
              </w:rPr>
            </w:pPr>
            <w:r>
              <w:rPr>
                <w:rFonts w:ascii="Calibri" w:hAnsi="Calibri"/>
                <w:sz w:val="20"/>
                <w:szCs w:val="20"/>
              </w:rPr>
              <w:t>4,035</w:t>
            </w:r>
            <w:r w:rsidR="00153166">
              <w:rPr>
                <w:rFonts w:ascii="Calibri" w:hAnsi="Calibri"/>
                <w:sz w:val="20"/>
                <w:szCs w:val="20"/>
              </w:rPr>
              <w:t>70</w:t>
            </w:r>
          </w:p>
        </w:tc>
        <w:tc>
          <w:tcPr>
            <w:tcW w:w="545" w:type="pct"/>
          </w:tcPr>
          <w:p w14:paraId="15804464" w14:textId="2916CB8E"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4,03</w:t>
            </w:r>
            <w:r w:rsidR="00254229">
              <w:rPr>
                <w:rFonts w:ascii="Calibri" w:hAnsi="Calibri" w:cs="Arial"/>
                <w:i/>
                <w:iCs/>
                <w:sz w:val="22"/>
                <w:szCs w:val="22"/>
              </w:rPr>
              <w:t>523</w:t>
            </w:r>
          </w:p>
        </w:tc>
        <w:tc>
          <w:tcPr>
            <w:tcW w:w="546" w:type="pct"/>
          </w:tcPr>
          <w:p w14:paraId="74CC800D" w14:textId="6C57B7F8"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4,03</w:t>
            </w:r>
            <w:r w:rsidR="00254229">
              <w:rPr>
                <w:rFonts w:ascii="Calibri" w:hAnsi="Calibri" w:cs="Arial"/>
                <w:i/>
                <w:iCs/>
                <w:sz w:val="22"/>
                <w:szCs w:val="22"/>
              </w:rPr>
              <w:t>488</w:t>
            </w:r>
          </w:p>
        </w:tc>
        <w:tc>
          <w:tcPr>
            <w:tcW w:w="546" w:type="pct"/>
          </w:tcPr>
          <w:p w14:paraId="645956C0" w14:textId="6F93A302"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4,03</w:t>
            </w:r>
            <w:r w:rsidR="00254229">
              <w:rPr>
                <w:rFonts w:ascii="Calibri" w:hAnsi="Calibri" w:cs="Arial"/>
                <w:i/>
                <w:iCs/>
                <w:sz w:val="22"/>
                <w:szCs w:val="22"/>
              </w:rPr>
              <w:t>470</w:t>
            </w:r>
          </w:p>
        </w:tc>
        <w:tc>
          <w:tcPr>
            <w:tcW w:w="546" w:type="pct"/>
          </w:tcPr>
          <w:p w14:paraId="5261F078" w14:textId="71EEB4CF"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4,03</w:t>
            </w:r>
            <w:r w:rsidR="00254229">
              <w:rPr>
                <w:rFonts w:ascii="Calibri" w:hAnsi="Calibri" w:cs="Arial"/>
                <w:i/>
                <w:iCs/>
                <w:sz w:val="22"/>
                <w:szCs w:val="22"/>
              </w:rPr>
              <w:t>428</w:t>
            </w:r>
          </w:p>
        </w:tc>
        <w:tc>
          <w:tcPr>
            <w:tcW w:w="546" w:type="pct"/>
          </w:tcPr>
          <w:p w14:paraId="12531AF1" w14:textId="1D3A4301"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4,03</w:t>
            </w:r>
            <w:r w:rsidR="00254229">
              <w:rPr>
                <w:rFonts w:ascii="Calibri" w:hAnsi="Calibri" w:cs="Arial"/>
                <w:i/>
                <w:iCs/>
                <w:sz w:val="22"/>
                <w:szCs w:val="22"/>
              </w:rPr>
              <w:t>401</w:t>
            </w:r>
          </w:p>
        </w:tc>
        <w:tc>
          <w:tcPr>
            <w:tcW w:w="546" w:type="pct"/>
          </w:tcPr>
          <w:p w14:paraId="193D3FE2" w14:textId="560E9BF2"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4,03</w:t>
            </w:r>
            <w:r w:rsidR="00254229">
              <w:rPr>
                <w:rFonts w:ascii="Calibri" w:hAnsi="Calibri" w:cs="Arial"/>
                <w:i/>
                <w:iCs/>
                <w:sz w:val="22"/>
                <w:szCs w:val="22"/>
              </w:rPr>
              <w:t>369</w:t>
            </w:r>
          </w:p>
        </w:tc>
        <w:tc>
          <w:tcPr>
            <w:tcW w:w="545" w:type="pct"/>
          </w:tcPr>
          <w:p w14:paraId="5DC87AA5" w14:textId="101D6781" w:rsidR="00FA1BDD" w:rsidRPr="00FD77B0" w:rsidRDefault="00FA1BDD" w:rsidP="00FD77B0">
            <w:pPr>
              <w:pStyle w:val="Standard"/>
              <w:jc w:val="center"/>
              <w:rPr>
                <w:rFonts w:ascii="Calibri" w:hAnsi="Calibri" w:cs="Arial"/>
                <w:i/>
                <w:iCs/>
                <w:sz w:val="22"/>
                <w:szCs w:val="22"/>
              </w:rPr>
            </w:pPr>
            <w:r>
              <w:rPr>
                <w:rFonts w:ascii="Calibri" w:hAnsi="Calibri" w:cs="Arial"/>
                <w:i/>
                <w:iCs/>
                <w:sz w:val="22"/>
                <w:szCs w:val="22"/>
              </w:rPr>
              <w:t>4,03</w:t>
            </w:r>
            <w:r w:rsidR="00BD4D89">
              <w:rPr>
                <w:rFonts w:ascii="Calibri" w:hAnsi="Calibri" w:cs="Arial"/>
                <w:i/>
                <w:iCs/>
                <w:sz w:val="22"/>
                <w:szCs w:val="22"/>
              </w:rPr>
              <w:t>320</w:t>
            </w:r>
          </w:p>
        </w:tc>
      </w:tr>
      <w:tr w:rsidR="00BD4D89" w14:paraId="008E2F0A" w14:textId="77777777" w:rsidTr="008929F7">
        <w:trPr>
          <w:gridAfter w:val="1"/>
          <w:wAfter w:w="545" w:type="pct"/>
        </w:trPr>
        <w:tc>
          <w:tcPr>
            <w:tcW w:w="636" w:type="pct"/>
          </w:tcPr>
          <w:p w14:paraId="38FCDA39" w14:textId="77777777" w:rsidR="00BD4D89" w:rsidRPr="00FD77B0" w:rsidRDefault="00BD4D89" w:rsidP="00FA1BDD">
            <w:pPr>
              <w:pStyle w:val="TableContents"/>
              <w:jc w:val="center"/>
              <w:rPr>
                <w:rFonts w:ascii="Calibri" w:hAnsi="Calibri"/>
                <w:sz w:val="20"/>
                <w:szCs w:val="20"/>
              </w:rPr>
            </w:pPr>
            <w:r w:rsidRPr="00FD77B0">
              <w:rPr>
                <w:rFonts w:ascii="Calibri" w:hAnsi="Calibri"/>
                <w:i/>
                <w:iCs/>
                <w:sz w:val="20"/>
                <w:szCs w:val="20"/>
              </w:rPr>
              <w:t>I</w:t>
            </w:r>
            <w:r w:rsidRPr="00FD77B0">
              <w:rPr>
                <w:rFonts w:ascii="Calibri" w:hAnsi="Calibri"/>
                <w:i/>
                <w:iCs/>
                <w:sz w:val="20"/>
                <w:szCs w:val="20"/>
                <w:vertAlign w:val="subscript"/>
              </w:rPr>
              <w:t>O</w:t>
            </w:r>
            <w:r>
              <w:rPr>
                <w:rFonts w:ascii="Calibri" w:hAnsi="Calibri"/>
                <w:sz w:val="20"/>
                <w:szCs w:val="20"/>
              </w:rPr>
              <w:t xml:space="preserve"> </w:t>
            </w:r>
            <w:r w:rsidRPr="00FD77B0">
              <w:rPr>
                <w:rFonts w:ascii="Calibri" w:hAnsi="Calibri"/>
                <w:sz w:val="20"/>
                <w:szCs w:val="20"/>
              </w:rPr>
              <w:t>[mA]</w:t>
            </w:r>
          </w:p>
        </w:tc>
        <w:tc>
          <w:tcPr>
            <w:tcW w:w="545" w:type="pct"/>
          </w:tcPr>
          <w:p w14:paraId="2D4CEC28" w14:textId="77777777"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8,00</w:t>
            </w:r>
          </w:p>
        </w:tc>
        <w:tc>
          <w:tcPr>
            <w:tcW w:w="545" w:type="pct"/>
          </w:tcPr>
          <w:p w14:paraId="7B0C9138" w14:textId="77777777"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9,00</w:t>
            </w:r>
          </w:p>
        </w:tc>
        <w:tc>
          <w:tcPr>
            <w:tcW w:w="546" w:type="pct"/>
          </w:tcPr>
          <w:p w14:paraId="2C2C179E" w14:textId="77777777"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10,00</w:t>
            </w:r>
          </w:p>
        </w:tc>
        <w:tc>
          <w:tcPr>
            <w:tcW w:w="546" w:type="pct"/>
          </w:tcPr>
          <w:p w14:paraId="3292CF0F" w14:textId="77777777"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11,00</w:t>
            </w:r>
          </w:p>
        </w:tc>
        <w:tc>
          <w:tcPr>
            <w:tcW w:w="546" w:type="pct"/>
          </w:tcPr>
          <w:p w14:paraId="451E30F0" w14:textId="77777777"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12,00</w:t>
            </w:r>
          </w:p>
        </w:tc>
        <w:tc>
          <w:tcPr>
            <w:tcW w:w="546" w:type="pct"/>
          </w:tcPr>
          <w:p w14:paraId="324853C2" w14:textId="77777777"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13,00</w:t>
            </w:r>
          </w:p>
        </w:tc>
        <w:tc>
          <w:tcPr>
            <w:tcW w:w="546" w:type="pct"/>
          </w:tcPr>
          <w:p w14:paraId="1BC21AE3" w14:textId="77777777"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14,00</w:t>
            </w:r>
          </w:p>
        </w:tc>
      </w:tr>
      <w:tr w:rsidR="00BD4D89" w14:paraId="7CDC3F55" w14:textId="77777777" w:rsidTr="008929F7">
        <w:trPr>
          <w:gridAfter w:val="1"/>
          <w:wAfter w:w="545" w:type="pct"/>
        </w:trPr>
        <w:tc>
          <w:tcPr>
            <w:tcW w:w="636" w:type="pct"/>
          </w:tcPr>
          <w:p w14:paraId="69AF4B6D" w14:textId="77777777" w:rsidR="00BD4D89" w:rsidRPr="00FD77B0" w:rsidRDefault="00BD4D89" w:rsidP="00FA1BDD">
            <w:pPr>
              <w:pStyle w:val="TableContents"/>
              <w:jc w:val="center"/>
              <w:rPr>
                <w:rFonts w:ascii="Calibri" w:hAnsi="Calibri"/>
                <w:sz w:val="20"/>
                <w:szCs w:val="20"/>
              </w:rPr>
            </w:pPr>
            <w:r w:rsidRPr="00FD77B0">
              <w:rPr>
                <w:rFonts w:ascii="Calibri" w:hAnsi="Calibri"/>
                <w:i/>
                <w:iCs/>
                <w:sz w:val="20"/>
                <w:szCs w:val="20"/>
              </w:rPr>
              <w:t>U</w:t>
            </w:r>
            <w:r w:rsidRPr="00FD77B0">
              <w:rPr>
                <w:rFonts w:ascii="Calibri" w:hAnsi="Calibri"/>
                <w:i/>
                <w:iCs/>
                <w:sz w:val="20"/>
                <w:szCs w:val="20"/>
                <w:vertAlign w:val="subscript"/>
              </w:rPr>
              <w:t>ref</w:t>
            </w:r>
            <w:r w:rsidRPr="00FD77B0">
              <w:rPr>
                <w:rFonts w:ascii="Calibri" w:hAnsi="Calibri"/>
                <w:sz w:val="20"/>
                <w:szCs w:val="20"/>
              </w:rPr>
              <w:t xml:space="preserve"> [V]</w:t>
            </w:r>
          </w:p>
        </w:tc>
        <w:tc>
          <w:tcPr>
            <w:tcW w:w="545" w:type="pct"/>
          </w:tcPr>
          <w:p w14:paraId="27A0AE90" w14:textId="13E51580"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4,03279</w:t>
            </w:r>
          </w:p>
        </w:tc>
        <w:tc>
          <w:tcPr>
            <w:tcW w:w="545" w:type="pct"/>
          </w:tcPr>
          <w:p w14:paraId="5A5584C1" w14:textId="407F7C29"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4,03249</w:t>
            </w:r>
          </w:p>
        </w:tc>
        <w:tc>
          <w:tcPr>
            <w:tcW w:w="546" w:type="pct"/>
          </w:tcPr>
          <w:p w14:paraId="1DD2D408" w14:textId="16FB36FA"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4,03226</w:t>
            </w:r>
          </w:p>
        </w:tc>
        <w:tc>
          <w:tcPr>
            <w:tcW w:w="546" w:type="pct"/>
          </w:tcPr>
          <w:p w14:paraId="3C1CEA4F" w14:textId="579E1483"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4,02654</w:t>
            </w:r>
          </w:p>
        </w:tc>
        <w:tc>
          <w:tcPr>
            <w:tcW w:w="546" w:type="pct"/>
          </w:tcPr>
          <w:p w14:paraId="3C55A367" w14:textId="0812F0CC"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4,01591</w:t>
            </w:r>
          </w:p>
        </w:tc>
        <w:tc>
          <w:tcPr>
            <w:tcW w:w="546" w:type="pct"/>
          </w:tcPr>
          <w:p w14:paraId="3C6A83EE" w14:textId="53A91B55"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3,99744</w:t>
            </w:r>
          </w:p>
        </w:tc>
        <w:tc>
          <w:tcPr>
            <w:tcW w:w="546" w:type="pct"/>
          </w:tcPr>
          <w:p w14:paraId="5D540F4F" w14:textId="558D61BC" w:rsidR="00BD4D89" w:rsidRPr="00FD77B0" w:rsidRDefault="00BD4D89" w:rsidP="00FA1BDD">
            <w:pPr>
              <w:pStyle w:val="Standard"/>
              <w:jc w:val="center"/>
              <w:rPr>
                <w:rFonts w:ascii="Calibri" w:hAnsi="Calibri" w:cs="Arial"/>
                <w:i/>
                <w:iCs/>
                <w:sz w:val="22"/>
                <w:szCs w:val="22"/>
              </w:rPr>
            </w:pPr>
            <w:r>
              <w:rPr>
                <w:rFonts w:ascii="Calibri" w:hAnsi="Calibri" w:cs="Arial"/>
                <w:i/>
                <w:iCs/>
                <w:sz w:val="22"/>
                <w:szCs w:val="22"/>
              </w:rPr>
              <w:t>3,87659</w:t>
            </w:r>
          </w:p>
        </w:tc>
      </w:tr>
    </w:tbl>
    <w:p w14:paraId="5208C26A" w14:textId="54D1A8CE" w:rsidR="00C11AD2" w:rsidRDefault="008929F7" w:rsidP="00A270D0">
      <w:pPr>
        <w:pStyle w:val="Standard"/>
        <w:jc w:val="center"/>
        <w:rPr>
          <w:rFonts w:ascii="Calibri" w:hAnsi="Calibri" w:cs="Arial"/>
        </w:rPr>
      </w:pPr>
      <w:r>
        <w:rPr>
          <w:noProof/>
          <w:lang w:val="ru-RU" w:eastAsia="ru-RU" w:bidi="ar-SA"/>
        </w:rPr>
        <w:lastRenderedPageBreak/>
        <w:drawing>
          <wp:inline distT="0" distB="0" distL="0" distR="0" wp14:anchorId="7CCCDC32" wp14:editId="28F186EB">
            <wp:extent cx="4165600" cy="2499360"/>
            <wp:effectExtent l="0" t="0" r="6350" b="1524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AEACBBC" w14:textId="77777777" w:rsidR="00A270D0" w:rsidRPr="00A270D0" w:rsidRDefault="00A270D0" w:rsidP="00A270D0">
      <w:pPr>
        <w:pStyle w:val="Standard"/>
        <w:jc w:val="center"/>
        <w:rPr>
          <w:rFonts w:asciiTheme="minorHAnsi" w:hAnsiTheme="minorHAnsi" w:cstheme="minorHAnsi"/>
        </w:rPr>
      </w:pPr>
      <w:r>
        <w:rPr>
          <w:rFonts w:asciiTheme="minorHAnsi" w:hAnsiTheme="minorHAnsi" w:cstheme="minorHAnsi"/>
        </w:rPr>
        <w:t>Rys 1.2</w:t>
      </w:r>
      <w:r w:rsidRPr="00A270D0">
        <w:rPr>
          <w:rFonts w:asciiTheme="minorHAnsi" w:hAnsiTheme="minorHAnsi" w:cstheme="minorHAnsi"/>
        </w:rPr>
        <w:t xml:space="preserve"> </w:t>
      </w:r>
      <w:r>
        <w:rPr>
          <w:rFonts w:asciiTheme="minorHAnsi" w:hAnsiTheme="minorHAnsi" w:cstheme="minorHAnsi"/>
        </w:rPr>
        <w:t xml:space="preserve">Charakterystyka wyjściowa </w:t>
      </w:r>
      <w:r w:rsidRPr="00A270D0">
        <w:rPr>
          <w:rFonts w:asciiTheme="minorHAnsi" w:hAnsiTheme="minorHAnsi" w:cstheme="minorHAnsi"/>
        </w:rPr>
        <w:t>stabilizatora równoległego</w:t>
      </w:r>
    </w:p>
    <w:p w14:paraId="4C96D864" w14:textId="77777777" w:rsidR="00A270D0" w:rsidRDefault="00A270D0">
      <w:pPr>
        <w:pStyle w:val="Standard"/>
        <w:rPr>
          <w:rFonts w:ascii="Calibri" w:hAnsi="Calibri" w:cs="Arial"/>
        </w:rPr>
      </w:pPr>
    </w:p>
    <w:p w14:paraId="51F86026" w14:textId="77777777" w:rsidR="00A270D0" w:rsidRDefault="00A270D0">
      <w:pPr>
        <w:pStyle w:val="Standard"/>
        <w:rPr>
          <w:rFonts w:ascii="Calibri" w:hAnsi="Calibri" w:cs="Arial"/>
        </w:rPr>
      </w:pPr>
      <w:r>
        <w:rPr>
          <w:rFonts w:ascii="Calibri" w:hAnsi="Calibri" w:cs="Arial"/>
        </w:rPr>
        <w:t>Obliczenia:</w:t>
      </w:r>
    </w:p>
    <w:p w14:paraId="408D7A41" w14:textId="77777777" w:rsidR="00A270D0" w:rsidRDefault="00A270D0">
      <w:pPr>
        <w:pStyle w:val="Standard"/>
        <w:rPr>
          <w:rFonts w:ascii="Calibri" w:hAnsi="Calibri" w:cs="Arial"/>
        </w:rPr>
      </w:pPr>
    </w:p>
    <w:p w14:paraId="0E97F166" w14:textId="714C2333" w:rsidR="007741ED" w:rsidRPr="00A270D0" w:rsidRDefault="00290A8E" w:rsidP="00A270D0">
      <w:pPr>
        <w:pStyle w:val="Standard"/>
        <w:jc w:val="center"/>
        <w:rPr>
          <w:rFonts w:ascii="Calibri" w:hAnsi="Calibri" w:cs="Arial"/>
        </w:rPr>
      </w:pPr>
      <m:oMathPara>
        <m:oMath>
          <m:sSub>
            <m:sSubPr>
              <m:ctrlPr>
                <w:rPr>
                  <w:rFonts w:ascii="Cambria Math" w:hAnsi="Cambria Math" w:cs="Arial"/>
                  <w:i/>
                  <w:iCs/>
                </w:rPr>
              </m:ctrlPr>
            </m:sSubPr>
            <m:e>
              <m:r>
                <w:rPr>
                  <w:rFonts w:ascii="Cambria Math" w:hAnsi="Cambria Math" w:cs="Arial"/>
                </w:rPr>
                <m:t>R</m:t>
              </m:r>
            </m:e>
            <m:sub>
              <m:r>
                <w:rPr>
                  <w:rFonts w:ascii="Cambria Math" w:hAnsi="Cambria Math" w:cs="Arial"/>
                </w:rPr>
                <m:t>wy1</m:t>
              </m:r>
            </m:sub>
          </m:sSub>
          <m:r>
            <w:rPr>
              <w:rFonts w:ascii="Cambria Math" w:hAnsi="Cambria Math" w:cs="Arial"/>
            </w:rPr>
            <m:t> =</m:t>
          </m:r>
          <m:d>
            <m:dPr>
              <m:begChr m:val="|"/>
              <m:endChr m:val="|"/>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∆I</m:t>
                  </m:r>
                </m:den>
              </m:f>
            </m:e>
          </m:d>
          <m:r>
            <w:rPr>
              <w:rFonts w:ascii="Cambria Math" w:hAnsi="Cambria Math" w:cs="Arial"/>
            </w:rPr>
            <m:t> =</m:t>
          </m:r>
          <m:d>
            <m:dPr>
              <m:begChr m:val="|"/>
              <m:endChr m:val="|"/>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ref</m:t>
                      </m:r>
                      <m:r>
                        <w:rPr>
                          <w:rFonts w:ascii="Cambria Math" w:hAnsi="Cambria Math" w:cs="Arial"/>
                        </w:rPr>
                        <m:t>10</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ref0</m:t>
                      </m:r>
                    </m:sub>
                  </m:sSub>
                </m:num>
                <m:den>
                  <m:sSub>
                    <m:sSubPr>
                      <m:ctrlPr>
                        <w:rPr>
                          <w:rFonts w:ascii="Cambria Math" w:hAnsi="Cambria Math" w:cs="Arial"/>
                          <w:i/>
                        </w:rPr>
                      </m:ctrlPr>
                    </m:sSubPr>
                    <m:e>
                      <m:r>
                        <w:rPr>
                          <w:rFonts w:ascii="Cambria Math" w:hAnsi="Cambria Math" w:cs="Arial"/>
                        </w:rPr>
                        <m:t>I</m:t>
                      </m:r>
                    </m:e>
                    <m:sub>
                      <m:r>
                        <w:rPr>
                          <w:rFonts w:ascii="Cambria Math" w:hAnsi="Cambria Math" w:cs="Arial"/>
                        </w:rPr>
                        <m:t>O</m:t>
                      </m:r>
                      <m:r>
                        <w:rPr>
                          <w:rFonts w:ascii="Cambria Math" w:hAnsi="Cambria Math" w:cs="Arial"/>
                        </w:rPr>
                        <m:t>10</m:t>
                      </m:r>
                    </m:sub>
                  </m:sSub>
                  <m:r>
                    <w:rPr>
                      <w:rFonts w:ascii="Cambria Math" w:hAnsi="Cambria Math" w:cs="Arial"/>
                    </w:rPr>
                    <m:t>-</m:t>
                  </m:r>
                  <m:sSub>
                    <m:sSubPr>
                      <m:ctrlPr>
                        <w:rPr>
                          <w:rFonts w:ascii="Cambria Math" w:hAnsi="Cambria Math" w:cs="Arial"/>
                          <w:i/>
                        </w:rPr>
                      </m:ctrlPr>
                    </m:sSubPr>
                    <m:e>
                      <m:r>
                        <w:rPr>
                          <w:rFonts w:ascii="Cambria Math" w:hAnsi="Cambria Math" w:cs="Arial"/>
                        </w:rPr>
                        <m:t>I</m:t>
                      </m:r>
                    </m:e>
                    <m:sub>
                      <m:r>
                        <w:rPr>
                          <w:rFonts w:ascii="Cambria Math" w:hAnsi="Cambria Math" w:cs="Arial"/>
                        </w:rPr>
                        <m:t>O0</m:t>
                      </m:r>
                    </m:sub>
                  </m:sSub>
                </m:den>
              </m:f>
            </m:e>
          </m:d>
          <m:r>
            <w:rPr>
              <w:rFonts w:ascii="Cambria Math" w:hAnsi="Cambria Math" w:cs="Arial"/>
            </w:rPr>
            <m:t>= </m:t>
          </m:r>
          <m:d>
            <m:dPr>
              <m:begChr m:val="|"/>
              <m:endChr m:val="|"/>
              <m:ctrlPr>
                <w:rPr>
                  <w:rFonts w:ascii="Cambria Math" w:hAnsi="Cambria Math" w:cs="Arial"/>
                  <w:i/>
                </w:rPr>
              </m:ctrlPr>
            </m:dPr>
            <m:e>
              <m:f>
                <m:fPr>
                  <m:ctrlPr>
                    <w:rPr>
                      <w:rFonts w:ascii="Cambria Math" w:hAnsi="Cambria Math" w:cs="Arial"/>
                      <w:i/>
                    </w:rPr>
                  </m:ctrlPr>
                </m:fPr>
                <m:num>
                  <m:r>
                    <w:rPr>
                      <w:rFonts w:ascii="Cambria Math" w:hAnsi="Cambria Math" w:cs="Arial"/>
                    </w:rPr>
                    <m:t>4,03226</m:t>
                  </m:r>
                  <m:r>
                    <w:rPr>
                      <w:rFonts w:ascii="Cambria Math" w:hAnsi="Cambria Math" w:cs="Arial"/>
                    </w:rPr>
                    <m:t xml:space="preserve"> V-</m:t>
                  </m:r>
                  <m:r>
                    <w:rPr>
                      <w:rFonts w:ascii="Cambria Math" w:hAnsi="Cambria Math" w:cs="Arial"/>
                    </w:rPr>
                    <m:t>4,03570</m:t>
                  </m:r>
                  <m:r>
                    <w:rPr>
                      <w:rFonts w:ascii="Cambria Math" w:hAnsi="Cambria Math" w:cs="Arial"/>
                    </w:rPr>
                    <m:t xml:space="preserve"> V</m:t>
                  </m:r>
                </m:num>
                <m:den>
                  <m:r>
                    <w:rPr>
                      <w:rFonts w:ascii="Cambria Math" w:hAnsi="Cambria Math" w:cs="Arial"/>
                    </w:rPr>
                    <m:t>10</m:t>
                  </m:r>
                  <m:r>
                    <w:rPr>
                      <w:rFonts w:ascii="Cambria Math" w:hAnsi="Cambria Math" w:cs="Arial"/>
                    </w:rPr>
                    <m:t>,00 mA-0,00 mA</m:t>
                  </m:r>
                </m:den>
              </m:f>
            </m:e>
          </m:d>
          <m:r>
            <w:rPr>
              <w:rFonts w:ascii="Cambria Math" w:hAnsi="Cambria Math" w:cs="Arial"/>
            </w:rPr>
            <m:t> = 0</m:t>
          </m:r>
          <m:r>
            <w:rPr>
              <w:rFonts w:ascii="Cambria Math" w:hAnsi="Cambria Math" w:cs="Arial"/>
            </w:rPr>
            <m:t>,34</m:t>
          </m:r>
          <m:r>
            <w:rPr>
              <w:rFonts w:ascii="Cambria Math" w:hAnsi="Cambria Math" w:cs="Arial"/>
            </w:rPr>
            <m:t xml:space="preserve"> Ω</m:t>
          </m:r>
        </m:oMath>
      </m:oMathPara>
    </w:p>
    <w:p w14:paraId="76148B1A" w14:textId="77777777" w:rsidR="00A270D0" w:rsidRDefault="00A270D0" w:rsidP="00A270D0">
      <w:pPr>
        <w:pStyle w:val="Standard"/>
        <w:jc w:val="center"/>
        <w:rPr>
          <w:rFonts w:ascii="Calibri" w:hAnsi="Calibri" w:cs="Arial"/>
        </w:rPr>
      </w:pPr>
    </w:p>
    <w:p w14:paraId="0D29555E" w14:textId="77777777" w:rsidR="00A270D0" w:rsidRPr="00A270D0" w:rsidRDefault="00290A8E" w:rsidP="00A270D0">
      <w:pPr>
        <w:pStyle w:val="Standard"/>
        <w:jc w:val="center"/>
        <w:rPr>
          <w:rFonts w:ascii="Calibri" w:hAnsi="Calibri"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wy1</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dz</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8</m:t>
              </m:r>
            </m:sub>
          </m:sSub>
          <m:r>
            <w:rPr>
              <w:rFonts w:ascii="Cambria Math" w:hAnsi="Cambria Math" w:cs="Arial"/>
            </w:rPr>
            <m:t>)</m:t>
          </m:r>
        </m:oMath>
      </m:oMathPara>
    </w:p>
    <w:p w14:paraId="05BCA070" w14:textId="77777777" w:rsidR="00A270D0" w:rsidRDefault="00A270D0" w:rsidP="00A270D0">
      <w:pPr>
        <w:pStyle w:val="Standard"/>
        <w:jc w:val="center"/>
        <w:rPr>
          <w:rFonts w:ascii="Calibri" w:hAnsi="Calibri" w:cs="Arial"/>
        </w:rPr>
      </w:pPr>
    </w:p>
    <w:p w14:paraId="30639F63" w14:textId="5EAF98E8" w:rsidR="00A270D0" w:rsidRPr="00A270D0" w:rsidRDefault="00290A8E" w:rsidP="00A270D0">
      <w:pPr>
        <w:pStyle w:val="Standard"/>
        <w:jc w:val="center"/>
        <w:rPr>
          <w:rFonts w:ascii="Calibri" w:hAnsi="Calibri"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dz</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R</m:t>
                  </m:r>
                </m:e>
                <m:sub>
                  <m:r>
                    <w:rPr>
                      <w:rFonts w:ascii="Cambria Math" w:hAnsi="Cambria Math" w:cs="Arial"/>
                    </w:rPr>
                    <m:t>wy1</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8</m:t>
                  </m:r>
                </m:sub>
              </m:sSub>
              <m:r>
                <w:rPr>
                  <w:rFonts w:ascii="Cambria Math" w:hAnsi="Cambria Math" w:cs="Arial"/>
                </w:rPr>
                <m:t>)</m:t>
              </m:r>
            </m:num>
            <m:den>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8</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wy1</m:t>
                  </m:r>
                </m:sub>
              </m:sSub>
            </m:den>
          </m:f>
          <m:r>
            <w:rPr>
              <w:rFonts w:ascii="Cambria Math" w:hAnsi="Cambria Math" w:cs="Arial"/>
            </w:rPr>
            <m:t>=</m:t>
          </m:r>
          <m:f>
            <m:fPr>
              <m:ctrlPr>
                <w:rPr>
                  <w:rFonts w:ascii="Cambria Math" w:hAnsi="Cambria Math" w:cs="Arial"/>
                  <w:i/>
                </w:rPr>
              </m:ctrlPr>
            </m:fPr>
            <m:num>
              <m:r>
                <w:rPr>
                  <w:rFonts w:ascii="Cambria Math" w:hAnsi="Cambria Math" w:cs="Arial"/>
                </w:rPr>
                <m:t>0,34</m:t>
              </m:r>
              <m:r>
                <w:rPr>
                  <w:rFonts w:ascii="Cambria Math" w:hAnsi="Cambria Math" w:cs="Arial"/>
                </w:rPr>
                <m:t xml:space="preserve"> Ω ∙(200,00 Ω+100,00 Ω)</m:t>
              </m:r>
            </m:num>
            <m:den>
              <m:d>
                <m:dPr>
                  <m:ctrlPr>
                    <w:rPr>
                      <w:rFonts w:ascii="Cambria Math" w:hAnsi="Cambria Math" w:cs="Arial"/>
                      <w:i/>
                    </w:rPr>
                  </m:ctrlPr>
                </m:dPr>
                <m:e>
                  <m:r>
                    <w:rPr>
                      <w:rFonts w:ascii="Cambria Math" w:hAnsi="Cambria Math" w:cs="Arial"/>
                    </w:rPr>
                    <m:t>200,00 Ω+100,00 Ω</m:t>
                  </m:r>
                </m:e>
              </m:d>
              <m:r>
                <w:rPr>
                  <w:rFonts w:ascii="Cambria Math" w:hAnsi="Cambria Math" w:cs="Arial"/>
                </w:rPr>
                <m:t>-</m:t>
              </m:r>
              <m:r>
                <w:rPr>
                  <w:rFonts w:ascii="Cambria Math" w:hAnsi="Cambria Math" w:cs="Arial"/>
                </w:rPr>
                <m:t>0,34</m:t>
              </m:r>
              <m:r>
                <w:rPr>
                  <w:rFonts w:ascii="Cambria Math" w:hAnsi="Cambria Math" w:cs="Arial"/>
                </w:rPr>
                <m:t xml:space="preserve"> Ω </m:t>
              </m:r>
            </m:den>
          </m:f>
          <m:r>
            <w:rPr>
              <w:rFonts w:ascii="Cambria Math" w:hAnsi="Cambria Math" w:cs="Arial"/>
            </w:rPr>
            <m:t xml:space="preserve"> =0,34</m:t>
          </m:r>
          <m:r>
            <w:rPr>
              <w:rFonts w:ascii="Cambria Math" w:hAnsi="Cambria Math" w:cs="Arial"/>
            </w:rPr>
            <m:t xml:space="preserve"> Ω</m:t>
          </m:r>
        </m:oMath>
      </m:oMathPara>
    </w:p>
    <w:p w14:paraId="78E6635E" w14:textId="77777777" w:rsidR="00A270D0" w:rsidRPr="00A270D0" w:rsidRDefault="00A270D0" w:rsidP="00A270D0">
      <w:pPr>
        <w:pStyle w:val="Standard"/>
        <w:jc w:val="center"/>
        <w:rPr>
          <w:rFonts w:ascii="Calibri" w:hAnsi="Calibri" w:cs="Arial"/>
        </w:rPr>
      </w:pPr>
    </w:p>
    <w:p w14:paraId="397EF526" w14:textId="77777777" w:rsidR="007741ED" w:rsidRDefault="00652A8B">
      <w:pPr>
        <w:pStyle w:val="Standard"/>
        <w:rPr>
          <w:rFonts w:ascii="Calibri" w:hAnsi="Calibri" w:cs="Arial"/>
          <w:i/>
          <w:iCs/>
          <w:color w:val="000000"/>
        </w:rPr>
      </w:pPr>
      <w:r>
        <w:rPr>
          <w:rFonts w:ascii="Calibri" w:hAnsi="Calibri" w:cs="Arial"/>
          <w:i/>
          <w:iCs/>
          <w:color w:val="000000"/>
        </w:rPr>
        <w:t>Komentarz i odpowiedzi na pytania z instrukcji:</w:t>
      </w:r>
    </w:p>
    <w:p w14:paraId="15717864" w14:textId="3D245DD5" w:rsidR="00623F7F" w:rsidRDefault="00623F7F" w:rsidP="000C1AB6">
      <w:pPr>
        <w:pStyle w:val="Standard"/>
        <w:tabs>
          <w:tab w:val="left" w:pos="288"/>
        </w:tabs>
        <w:rPr>
          <w:rFonts w:ascii="Calibri" w:hAnsi="Calibri"/>
        </w:rPr>
      </w:pPr>
    </w:p>
    <w:p w14:paraId="1ABDAEFE" w14:textId="2EC6B444" w:rsidR="008A17E1" w:rsidRDefault="00623F7F" w:rsidP="008A17E1">
      <w:pPr>
        <w:pStyle w:val="Standard"/>
        <w:tabs>
          <w:tab w:val="left" w:pos="288"/>
        </w:tabs>
        <w:rPr>
          <w:rFonts w:asciiTheme="minorHAnsi" w:hAnsiTheme="minorHAnsi" w:cstheme="minorHAnsi"/>
        </w:rPr>
      </w:pPr>
      <w:r>
        <w:rPr>
          <w:rFonts w:asciiTheme="minorHAnsi" w:hAnsiTheme="minorHAnsi" w:cstheme="minorHAnsi"/>
        </w:rPr>
        <w:t>W celu zmierzenia re</w:t>
      </w:r>
      <w:r>
        <w:rPr>
          <w:rFonts w:asciiTheme="minorHAnsi" w:hAnsiTheme="minorHAnsi" w:cstheme="minorHAnsi"/>
        </w:rPr>
        <w:t xml:space="preserve">zystancji wyjściowej stabilizatora wybrano </w:t>
      </w:r>
      <m:oMath>
        <m:r>
          <w:rPr>
            <w:rFonts w:ascii="Cambria Math" w:hAnsi="Cambria Math" w:cstheme="minorHAnsi"/>
          </w:rPr>
          <m:t>∆</m:t>
        </m:r>
        <m:sSub>
          <m:sSubPr>
            <m:ctrlPr>
              <w:rPr>
                <w:rFonts w:ascii="Cambria Math" w:hAnsi="Cambria Math" w:cs="Arial"/>
                <w:i/>
              </w:rPr>
            </m:ctrlPr>
          </m:sSubPr>
          <m:e>
            <m:r>
              <w:rPr>
                <w:rFonts w:ascii="Cambria Math" w:hAnsi="Cambria Math" w:cs="Arial"/>
              </w:rPr>
              <m:t>I</m:t>
            </m:r>
          </m:e>
          <m:sub>
            <m:r>
              <w:rPr>
                <w:rFonts w:ascii="Cambria Math" w:hAnsi="Cambria Math" w:cs="Arial"/>
              </w:rPr>
              <m:t>O</m:t>
            </m:r>
          </m:sub>
        </m:sSub>
        <m:r>
          <w:rPr>
            <w:rFonts w:ascii="Cambria Math" w:hAnsi="Cambria Math" w:cs="Arial"/>
          </w:rPr>
          <m:t>=10 mA</m:t>
        </m:r>
      </m:oMath>
      <w:r>
        <w:rPr>
          <w:rFonts w:asciiTheme="minorHAnsi" w:hAnsiTheme="minorHAnsi" w:cstheme="minorHAnsi"/>
        </w:rPr>
        <w:t xml:space="preserve">, ponieważ w tym zakresie charakterysteka jest najbardziej stabilna. </w:t>
      </w:r>
      <w:r w:rsidR="008A17E1">
        <w:rPr>
          <w:rFonts w:ascii="Calibri" w:hAnsi="Calibri"/>
        </w:rPr>
        <w:t xml:space="preserve">Rezystancja wyjściowa </w:t>
      </w:r>
      <w:r w:rsidR="008A17E1" w:rsidRPr="00A270D0">
        <w:rPr>
          <w:rFonts w:asciiTheme="minorHAnsi" w:hAnsiTheme="minorHAnsi" w:cstheme="minorHAnsi"/>
        </w:rPr>
        <w:t xml:space="preserve">stabilizatora </w:t>
      </w:r>
      <w:r w:rsidR="008A17E1">
        <w:rPr>
          <w:rFonts w:asciiTheme="minorHAnsi" w:hAnsiTheme="minorHAnsi" w:cstheme="minorHAnsi"/>
        </w:rPr>
        <w:t xml:space="preserve">równoległego jest w przybliżeniu równa rezystancji wewnętrznej </w:t>
      </w:r>
      <w:r w:rsidR="008A17E1" w:rsidRPr="008A17E1">
        <w:rPr>
          <w:rFonts w:asciiTheme="minorHAnsi" w:hAnsiTheme="minorHAnsi" w:cstheme="minorHAnsi"/>
        </w:rPr>
        <w:t>układu TL431</w:t>
      </w:r>
      <w:r w:rsidR="000C1AB6">
        <w:rPr>
          <w:rFonts w:asciiTheme="minorHAnsi" w:hAnsiTheme="minorHAnsi" w:cstheme="minorHAnsi"/>
        </w:rPr>
        <w:t xml:space="preserve">, ponieważ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dz</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4</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8</m:t>
            </m:r>
          </m:sub>
        </m:sSub>
        <m:r>
          <w:rPr>
            <w:rFonts w:ascii="Cambria Math" w:hAnsi="Cambria Math" w:cstheme="minorHAnsi"/>
          </w:rPr>
          <m:t>)</m:t>
        </m:r>
      </m:oMath>
    </w:p>
    <w:p w14:paraId="17FE5C56" w14:textId="14291B99" w:rsidR="00623F7F" w:rsidRDefault="00623F7F" w:rsidP="008A17E1">
      <w:pPr>
        <w:pStyle w:val="Standard"/>
        <w:tabs>
          <w:tab w:val="left" w:pos="288"/>
        </w:tabs>
        <w:rPr>
          <w:rFonts w:asciiTheme="minorHAnsi" w:hAnsiTheme="minorHAnsi" w:cstheme="minorHAnsi"/>
        </w:rPr>
      </w:pPr>
    </w:p>
    <w:p w14:paraId="6CD52E70" w14:textId="5BE107AD" w:rsidR="00623F7F" w:rsidRPr="00623F7F" w:rsidRDefault="00623F7F" w:rsidP="00623F7F">
      <w:pPr>
        <w:pStyle w:val="Standard"/>
        <w:tabs>
          <w:tab w:val="left" w:pos="288"/>
        </w:tabs>
        <w:rPr>
          <w:rFonts w:asciiTheme="minorHAnsi" w:hAnsiTheme="minorHAnsi" w:cstheme="minorHAnsi"/>
        </w:rPr>
      </w:pPr>
      <w:r w:rsidRPr="00623F7F">
        <w:rPr>
          <w:rFonts w:asciiTheme="minorHAnsi" w:hAnsiTheme="minorHAnsi" w:cstheme="minorHAnsi"/>
        </w:rPr>
        <w:t xml:space="preserve">Natomiat jako maksymalny prąd obciążenia wybrano </w:t>
      </w:r>
      <w:r w:rsidRPr="00623F7F">
        <w:rPr>
          <w:rFonts w:ascii="Calibri" w:hAnsi="Calibri"/>
        </w:rPr>
        <w:t>13 mA</w:t>
      </w:r>
      <w:r w:rsidRPr="00623F7F">
        <w:rPr>
          <w:rFonts w:ascii="Calibri" w:hAnsi="Calibri"/>
        </w:rPr>
        <w:t>,</w:t>
      </w:r>
      <w:r w:rsidRPr="00623F7F">
        <w:t xml:space="preserve"> </w:t>
      </w:r>
      <w:r w:rsidRPr="00623F7F">
        <w:rPr>
          <w:rFonts w:ascii="Calibri" w:hAnsi="Calibri"/>
        </w:rPr>
        <w:t>powyżej tej wartości napięcie zaczyna gwałtownie spadać.</w:t>
      </w:r>
      <w:r w:rsidR="00786C68">
        <w:rPr>
          <w:rFonts w:ascii="Calibri" w:hAnsi="Calibri"/>
        </w:rPr>
        <w:t xml:space="preserve"> Ponieważ chcemy</w:t>
      </w:r>
      <w:r w:rsidRPr="00623F7F">
        <w:rPr>
          <w:rFonts w:ascii="Calibri" w:hAnsi="Calibri"/>
        </w:rPr>
        <w:t xml:space="preserve"> być </w:t>
      </w:r>
      <w:r w:rsidRPr="00623F7F">
        <w:rPr>
          <w:rFonts w:asciiTheme="minorHAnsi" w:hAnsiTheme="minorHAnsi" w:cstheme="minorHAnsi"/>
        </w:rPr>
        <w:t>na samej granicy zakresu stabilizacji</w:t>
      </w:r>
      <w:r w:rsidR="00786C68">
        <w:rPr>
          <w:rFonts w:asciiTheme="minorHAnsi" w:hAnsiTheme="minorHAnsi" w:cstheme="minorHAnsi"/>
        </w:rPr>
        <w:t xml:space="preserve">, sprawdźmy jaki prąd idzie do </w:t>
      </w:r>
      <w:r w:rsidR="00786C68" w:rsidRPr="00786C68">
        <w:rPr>
          <w:rFonts w:asciiTheme="minorHAnsi" w:hAnsiTheme="minorHAnsi" w:cstheme="minorHAnsi"/>
        </w:rPr>
        <w:t xml:space="preserve">układu TL431 w </w:t>
      </w:r>
      <w:r w:rsidR="00786C68">
        <w:rPr>
          <w:rFonts w:asciiTheme="minorHAnsi" w:hAnsiTheme="minorHAnsi" w:cstheme="minorHAnsi"/>
        </w:rPr>
        <w:t>takim przypadku</w:t>
      </w:r>
      <w:r w:rsidR="00B13B7D">
        <w:rPr>
          <w:rFonts w:asciiTheme="minorHAnsi" w:hAnsiTheme="minorHAnsi" w:cstheme="minorHAnsi"/>
        </w:rPr>
        <w:t>.</w:t>
      </w:r>
    </w:p>
    <w:p w14:paraId="49636E8E" w14:textId="77777777" w:rsidR="00623F7F" w:rsidRPr="00623F7F" w:rsidRDefault="00623F7F" w:rsidP="00623F7F">
      <w:pPr>
        <w:pStyle w:val="Standard"/>
        <w:tabs>
          <w:tab w:val="left" w:pos="288"/>
        </w:tabs>
        <w:rPr>
          <w:rFonts w:asciiTheme="minorHAnsi" w:hAnsiTheme="minorHAnsi" w:cstheme="minorHAnsi"/>
        </w:rPr>
      </w:pPr>
    </w:p>
    <w:p w14:paraId="06951EC6" w14:textId="376EC371" w:rsidR="00623F7F" w:rsidRDefault="00623F7F" w:rsidP="00623F7F">
      <w:pPr>
        <w:pStyle w:val="Standard"/>
        <w:tabs>
          <w:tab w:val="left" w:pos="288"/>
        </w:tabs>
        <w:jc w:val="center"/>
        <w:rPr>
          <w:rFonts w:ascii="Calibri" w:hAnsi="Calibri"/>
        </w:rPr>
      </w:pP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dz13</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we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wy</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8</m:t>
                </m:r>
              </m:sub>
            </m:sSub>
          </m:den>
        </m:f>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o13</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8,20 V-</m:t>
            </m:r>
            <m:r>
              <w:rPr>
                <w:rFonts w:ascii="Cambria Math" w:hAnsi="Cambria Math" w:cs="Arial"/>
                <w:sz w:val="22"/>
                <w:szCs w:val="22"/>
              </w:rPr>
              <m:t>3,99744</m:t>
            </m:r>
            <m:r>
              <w:rPr>
                <w:rFonts w:ascii="Cambria Math" w:hAnsi="Cambria Math" w:cstheme="minorHAnsi"/>
              </w:rPr>
              <m:t xml:space="preserve"> V</m:t>
            </m:r>
          </m:num>
          <m:den>
            <m:r>
              <w:rPr>
                <w:rFonts w:ascii="Cambria Math" w:hAnsi="Cambria Math" w:cs="Arial"/>
              </w:rPr>
              <m:t>200,00 Ω+100,00 Ω</m:t>
            </m:r>
          </m:den>
        </m:f>
        <m:r>
          <w:rPr>
            <w:rFonts w:ascii="Cambria Math" w:hAnsi="Cambria Math"/>
          </w:rPr>
          <m:t>-13,00 mA</m:t>
        </m:r>
        <m:r>
          <w:rPr>
            <w:rFonts w:ascii="Cambria Math" w:hAnsi="Cambria Math"/>
          </w:rPr>
          <m:t>=1,01</m:t>
        </m:r>
        <m:r>
          <w:rPr>
            <w:rFonts w:ascii="Cambria Math" w:hAnsi="Cambria Math"/>
          </w:rPr>
          <m:t xml:space="preserve"> mA</m:t>
        </m:r>
      </m:oMath>
      <w:r>
        <w:rPr>
          <w:rFonts w:ascii="Calibri" w:hAnsi="Calibri"/>
        </w:rPr>
        <w:t xml:space="preserve"> </w:t>
      </w:r>
    </w:p>
    <w:p w14:paraId="36F07E61" w14:textId="432D1C1D" w:rsidR="00786C68" w:rsidRDefault="00786C68" w:rsidP="00623F7F">
      <w:pPr>
        <w:pStyle w:val="Standard"/>
        <w:tabs>
          <w:tab w:val="left" w:pos="288"/>
        </w:tabs>
        <w:jc w:val="center"/>
        <w:rPr>
          <w:rFonts w:ascii="Calibri" w:hAnsi="Calibri"/>
        </w:rPr>
      </w:pPr>
    </w:p>
    <w:p w14:paraId="349C6C50" w14:textId="2F4C934E" w:rsidR="00786C68" w:rsidRDefault="00B13B7D" w:rsidP="00786C68">
      <w:pPr>
        <w:pStyle w:val="Standard"/>
        <w:tabs>
          <w:tab w:val="left" w:pos="288"/>
        </w:tabs>
        <w:rPr>
          <w:rFonts w:ascii="Calibri" w:hAnsi="Calibri"/>
        </w:rPr>
      </w:pPr>
      <w:r>
        <w:rPr>
          <w:rFonts w:ascii="Calibri" w:hAnsi="Calibri"/>
        </w:rPr>
        <w:t xml:space="preserve">Taka wartość odpowiada dla układu </w:t>
      </w:r>
      <w:r w:rsidRPr="00786C68">
        <w:rPr>
          <w:rFonts w:asciiTheme="minorHAnsi" w:hAnsiTheme="minorHAnsi" w:cstheme="minorHAnsi"/>
        </w:rPr>
        <w:t>TL431</w:t>
      </w:r>
      <w:r w:rsidRPr="00623F7F">
        <w:rPr>
          <w:rFonts w:asciiTheme="minorHAnsi" w:hAnsiTheme="minorHAnsi" w:cstheme="minorHAnsi"/>
        </w:rPr>
        <w:t xml:space="preserve"> </w:t>
      </w:r>
      <w:r w:rsidRPr="00623F7F">
        <w:rPr>
          <w:rFonts w:asciiTheme="minorHAnsi" w:hAnsiTheme="minorHAnsi" w:cstheme="minorHAnsi"/>
        </w:rPr>
        <w:t xml:space="preserve">(zgodnie z kartą katalogową wartość minimalnego prądu stabilizacji wynosi </w:t>
      </w:r>
      <m:oMath>
        <m:r>
          <w:rPr>
            <w:rFonts w:ascii="Cambria Math" w:hAnsi="Cambria Math" w:cstheme="minorHAnsi"/>
          </w:rPr>
          <m:t>1,0 mA</m:t>
        </m:r>
      </m:oMath>
      <w:r>
        <w:rPr>
          <w:rFonts w:asciiTheme="minorHAnsi" w:hAnsiTheme="minorHAnsi" w:cstheme="minorHAnsi"/>
        </w:rPr>
        <w:t xml:space="preserve"> dla wartości maksymalnej)</w:t>
      </w:r>
      <w:r>
        <w:rPr>
          <w:rFonts w:ascii="Calibri" w:hAnsi="Calibri"/>
        </w:rPr>
        <w:t xml:space="preserve">, więc wybieramy </w:t>
      </w:r>
      <m:oMath>
        <m:sSub>
          <m:sSubPr>
            <m:ctrlPr>
              <w:rPr>
                <w:rFonts w:ascii="Cambria Math" w:hAnsi="Cambria Math" w:cs="Arial"/>
                <w:i/>
              </w:rPr>
            </m:ctrlPr>
          </m:sSubPr>
          <m:e>
            <m:r>
              <w:rPr>
                <w:rFonts w:ascii="Cambria Math" w:hAnsi="Cambria Math" w:cs="Arial"/>
              </w:rPr>
              <m:t>I</m:t>
            </m:r>
          </m:e>
          <m:sub>
            <m:r>
              <w:rPr>
                <w:rFonts w:ascii="Cambria Math" w:hAnsi="Cambria Math" w:cs="Arial"/>
              </w:rPr>
              <m:t>O</m:t>
            </m:r>
            <m:r>
              <w:rPr>
                <w:rFonts w:ascii="Cambria Math" w:hAnsi="Cambria Math" w:cs="Arial"/>
              </w:rPr>
              <m:t>max</m:t>
            </m:r>
          </m:sub>
        </m:sSub>
        <m:r>
          <w:rPr>
            <w:rFonts w:ascii="Cambria Math" w:hAnsi="Cambria Math" w:cs="Arial"/>
          </w:rPr>
          <m:t>=13</m:t>
        </m:r>
        <m:r>
          <w:rPr>
            <w:rFonts w:ascii="Cambria Math" w:hAnsi="Cambria Math" w:cs="Arial"/>
          </w:rPr>
          <m:t xml:space="preserve"> mA</m:t>
        </m:r>
      </m:oMath>
    </w:p>
    <w:p w14:paraId="0E54AB0D" w14:textId="517A2906" w:rsidR="00A84A87" w:rsidRDefault="00A84A87">
      <w:pPr>
        <w:pStyle w:val="Standard"/>
        <w:tabs>
          <w:tab w:val="left" w:pos="288"/>
        </w:tabs>
        <w:jc w:val="both"/>
        <w:rPr>
          <w:rFonts w:ascii="Calibri" w:hAnsi="Calibri"/>
        </w:rPr>
      </w:pPr>
    </w:p>
    <w:p w14:paraId="6132C98B" w14:textId="77777777" w:rsidR="007741ED" w:rsidRDefault="00652A8B">
      <w:pPr>
        <w:pStyle w:val="Standard"/>
        <w:tabs>
          <w:tab w:val="left" w:pos="288"/>
        </w:tabs>
        <w:jc w:val="both"/>
        <w:rPr>
          <w:rFonts w:ascii="Calibri" w:hAnsi="Calibri" w:cs="Arial"/>
          <w:b/>
          <w:bCs/>
        </w:rPr>
      </w:pPr>
      <w:r>
        <w:rPr>
          <w:rFonts w:ascii="Calibri" w:hAnsi="Calibri"/>
          <w:b/>
          <w:bCs/>
        </w:rPr>
        <w:t>B.</w:t>
      </w:r>
      <w:r>
        <w:rPr>
          <w:rFonts w:ascii="Calibri" w:hAnsi="Calibri"/>
        </w:rPr>
        <w:t xml:space="preserve"> Współczynnik stabilizacji.</w:t>
      </w:r>
    </w:p>
    <w:p w14:paraId="746ABFB2" w14:textId="77777777" w:rsidR="007741ED" w:rsidRDefault="007741ED">
      <w:pPr>
        <w:pStyle w:val="Standard"/>
        <w:tabs>
          <w:tab w:val="left" w:pos="288"/>
        </w:tabs>
        <w:jc w:val="both"/>
        <w:rPr>
          <w:rFonts w:ascii="Calibri" w:hAnsi="Calibri" w:cs="Arial"/>
        </w:rPr>
      </w:pPr>
    </w:p>
    <w:p w14:paraId="3E490693" w14:textId="77777777" w:rsidR="007741ED" w:rsidRDefault="00652A8B">
      <w:pPr>
        <w:pStyle w:val="Standard"/>
        <w:rPr>
          <w:rFonts w:ascii="Calibri" w:hAnsi="Calibri" w:cs="Arial"/>
          <w:b/>
          <w:bCs/>
          <w:u w:val="single"/>
        </w:rPr>
      </w:pPr>
      <w:r>
        <w:rPr>
          <w:rFonts w:ascii="Calibri" w:hAnsi="Calibri" w:cs="Arial"/>
        </w:rPr>
        <w:t>Wartość międzyszczytowa tętnień na wejściu stabilizatora:</w:t>
      </w:r>
      <w:r>
        <w:rPr>
          <w:rFonts w:ascii="Calibri" w:hAnsi="Calibri" w:cs="Arial"/>
        </w:rPr>
        <w:tab/>
      </w:r>
      <w:r>
        <w:rPr>
          <w:rFonts w:ascii="Calibri" w:hAnsi="Calibri" w:cs="Arial"/>
        </w:rPr>
        <w:tab/>
      </w:r>
      <w:r>
        <w:rPr>
          <w:rFonts w:ascii="Calibri" w:hAnsi="Calibri" w:cs="Arial"/>
          <w:i/>
          <w:iCs/>
        </w:rPr>
        <w:t>U</w:t>
      </w:r>
      <w:r>
        <w:rPr>
          <w:rFonts w:ascii="Calibri" w:hAnsi="Calibri" w:cs="Arial"/>
          <w:i/>
          <w:iCs/>
          <w:vertAlign w:val="subscript"/>
        </w:rPr>
        <w:t>WET</w:t>
      </w:r>
      <w:r w:rsidR="000C1AB6">
        <w:rPr>
          <w:rFonts w:ascii="Calibri" w:hAnsi="Calibri" w:cs="Arial"/>
        </w:rPr>
        <w:t> = 1,</w:t>
      </w:r>
      <w:r w:rsidR="00A84A87">
        <w:rPr>
          <w:rFonts w:ascii="Calibri" w:hAnsi="Calibri" w:cs="Arial"/>
        </w:rPr>
        <w:t>79</w:t>
      </w:r>
      <w:r w:rsidR="000C1AB6">
        <w:rPr>
          <w:rFonts w:ascii="Calibri" w:hAnsi="Calibri" w:cs="Arial"/>
        </w:rPr>
        <w:t xml:space="preserve"> V</w:t>
      </w:r>
    </w:p>
    <w:p w14:paraId="128E196F" w14:textId="7FC1CFC1" w:rsidR="007741ED" w:rsidRPr="00F578AD" w:rsidRDefault="00652A8B">
      <w:pPr>
        <w:pStyle w:val="Standard"/>
        <w:rPr>
          <w:rFonts w:ascii="Calibri" w:hAnsi="Calibri" w:cs="Arial"/>
        </w:rPr>
      </w:pPr>
      <w:r>
        <w:rPr>
          <w:rFonts w:ascii="Calibri" w:hAnsi="Calibri" w:cs="Arial"/>
        </w:rPr>
        <w:t>Prąd obciążenia stabilizatora:</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i/>
          <w:iCs/>
        </w:rPr>
        <w:t>I</w:t>
      </w:r>
      <w:r w:rsidR="00B13B7D">
        <w:rPr>
          <w:rFonts w:ascii="Calibri" w:hAnsi="Calibri" w:cs="Arial"/>
          <w:i/>
          <w:iCs/>
          <w:vertAlign w:val="subscript"/>
        </w:rPr>
        <w:t>Omax</w:t>
      </w:r>
      <w:r>
        <w:rPr>
          <w:rFonts w:ascii="Calibri" w:hAnsi="Calibri" w:cs="Arial"/>
        </w:rPr>
        <w:t> = 13</w:t>
      </w:r>
      <w:r w:rsidR="00A84A87">
        <w:rPr>
          <w:rFonts w:ascii="Calibri" w:hAnsi="Calibri" w:cs="Arial"/>
        </w:rPr>
        <w:t>,00</w:t>
      </w:r>
      <w:r>
        <w:rPr>
          <w:rFonts w:ascii="Calibri" w:hAnsi="Calibri" w:cs="Arial"/>
        </w:rPr>
        <w:t xml:space="preserve"> mA</w:t>
      </w:r>
    </w:p>
    <w:p w14:paraId="1AEF1E3F" w14:textId="77777777" w:rsidR="00B13B7D" w:rsidRDefault="00652A8B">
      <w:pPr>
        <w:pStyle w:val="Standard"/>
        <w:rPr>
          <w:rFonts w:ascii="Calibri" w:hAnsi="Calibri" w:cs="Arial"/>
          <w:b/>
          <w:bCs/>
          <w:u w:val="single"/>
        </w:rPr>
      </w:pPr>
      <w:r>
        <w:rPr>
          <w:rFonts w:ascii="Calibri" w:hAnsi="Calibri" w:cs="Arial"/>
        </w:rPr>
        <w:t>Wartość międzyszczytowa tętnień na wyjściu stabilizatora:</w:t>
      </w:r>
      <w:r>
        <w:rPr>
          <w:rFonts w:ascii="Calibri" w:hAnsi="Calibri" w:cs="Arial"/>
        </w:rPr>
        <w:tab/>
      </w:r>
      <w:r>
        <w:rPr>
          <w:rFonts w:ascii="Calibri" w:hAnsi="Calibri" w:cs="Arial"/>
        </w:rPr>
        <w:tab/>
      </w:r>
      <w:r>
        <w:rPr>
          <w:rFonts w:ascii="Calibri" w:hAnsi="Calibri" w:cs="Arial"/>
          <w:i/>
          <w:iCs/>
        </w:rPr>
        <w:t>U</w:t>
      </w:r>
      <w:r>
        <w:rPr>
          <w:rFonts w:ascii="Calibri" w:hAnsi="Calibri" w:cs="Arial"/>
          <w:i/>
          <w:iCs/>
          <w:vertAlign w:val="subscript"/>
        </w:rPr>
        <w:t>refT1</w:t>
      </w:r>
      <w:r w:rsidR="003420E7">
        <w:rPr>
          <w:rFonts w:ascii="Calibri" w:hAnsi="Calibri" w:cs="Arial"/>
        </w:rPr>
        <w:t xml:space="preserve"> </w:t>
      </w:r>
      <w:r>
        <w:rPr>
          <w:rFonts w:ascii="Calibri" w:hAnsi="Calibri" w:cs="Arial"/>
        </w:rPr>
        <w:t>= </w:t>
      </w:r>
      <w:r w:rsidR="00A84A87">
        <w:rPr>
          <w:rFonts w:ascii="Calibri" w:hAnsi="Calibri" w:cs="Arial"/>
        </w:rPr>
        <w:t>2,11</w:t>
      </w:r>
      <w:r w:rsidR="000C1AB6">
        <w:rPr>
          <w:rFonts w:ascii="Calibri" w:hAnsi="Calibri" w:cs="Arial"/>
        </w:rPr>
        <w:t xml:space="preserve"> mV</w:t>
      </w:r>
    </w:p>
    <w:p w14:paraId="6BEFED41" w14:textId="77777777" w:rsidR="002D2374" w:rsidRDefault="002D2374">
      <w:pPr>
        <w:pStyle w:val="Standard"/>
        <w:rPr>
          <w:rFonts w:ascii="Calibri" w:hAnsi="Calibri" w:cs="Arial"/>
        </w:rPr>
      </w:pPr>
    </w:p>
    <w:p w14:paraId="67809376" w14:textId="27BBD53B" w:rsidR="00F578AD" w:rsidRPr="00B13B7D" w:rsidRDefault="00F578AD">
      <w:pPr>
        <w:pStyle w:val="Standard"/>
        <w:rPr>
          <w:rFonts w:ascii="Calibri" w:hAnsi="Calibri" w:cs="Arial"/>
          <w:b/>
          <w:bCs/>
          <w:u w:val="single"/>
        </w:rPr>
      </w:pPr>
      <w:r>
        <w:rPr>
          <w:rFonts w:ascii="Calibri" w:hAnsi="Calibri" w:cs="Arial"/>
        </w:rPr>
        <w:lastRenderedPageBreak/>
        <w:t>Obliczenia:</w:t>
      </w:r>
    </w:p>
    <w:p w14:paraId="4AA5FC72" w14:textId="77777777" w:rsidR="00F578AD" w:rsidRDefault="00F578AD">
      <w:pPr>
        <w:pStyle w:val="Standard"/>
        <w:rPr>
          <w:rFonts w:ascii="Calibri" w:hAnsi="Calibri" w:cs="Arial"/>
        </w:rPr>
      </w:pPr>
    </w:p>
    <w:p w14:paraId="5CD26E70" w14:textId="77777777" w:rsidR="00F578AD" w:rsidRPr="00786C68" w:rsidRDefault="00290A8E" w:rsidP="00F578AD">
      <w:pPr>
        <w:pStyle w:val="Standard"/>
        <w:jc w:val="center"/>
        <w:rPr>
          <w:rFonts w:ascii="Calibri" w:hAnsi="Calibri" w:cs="Arial"/>
        </w:rPr>
      </w:pPr>
      <m:oMathPara>
        <m:oMath>
          <m:sSub>
            <m:sSubPr>
              <m:ctrlPr>
                <w:rPr>
                  <w:rFonts w:ascii="Cambria Math" w:hAnsi="Cambria Math" w:cs="Arial"/>
                  <w:i/>
                  <w:iCs/>
                </w:rPr>
              </m:ctrlPr>
            </m:sSubPr>
            <m:e>
              <m:r>
                <w:rPr>
                  <w:rFonts w:ascii="Cambria Math" w:hAnsi="Cambria Math" w:cs="Arial"/>
                </w:rPr>
                <m:t>S</m:t>
              </m:r>
            </m:e>
            <m:sub>
              <m:r>
                <w:rPr>
                  <w:rFonts w:ascii="Cambria Math" w:hAnsi="Cambria Math" w:cs="Arial"/>
                  <w:vertAlign w:val="subscript"/>
                </w:rPr>
                <m:t>U1</m:t>
              </m:r>
            </m:sub>
          </m:sSub>
          <m:r>
            <w:rPr>
              <w:rFonts w:ascii="Cambria Math" w:hAnsi="Cambria Math" w:cs="Arial"/>
            </w:rPr>
            <m:t> =</m:t>
          </m:r>
          <m:f>
            <m:fPr>
              <m:ctrlPr>
                <w:rPr>
                  <w:rFonts w:ascii="Cambria Math" w:hAnsi="Cambria Math" w:cs="Arial"/>
                  <w:i/>
                </w:rPr>
              </m:ctrlPr>
            </m:fPr>
            <m:num>
              <m:r>
                <w:rPr>
                  <w:rFonts w:ascii="Cambria Math" w:hAnsi="Cambria Math" w:cs="Arial"/>
                </w:rPr>
                <m:t> </m:t>
              </m:r>
              <m:sSub>
                <m:sSubPr>
                  <m:ctrlPr>
                    <w:rPr>
                      <w:rFonts w:ascii="Cambria Math" w:hAnsi="Cambria Math" w:cs="Arial"/>
                      <w:i/>
                    </w:rPr>
                  </m:ctrlPr>
                </m:sSubPr>
                <m:e>
                  <m:r>
                    <w:rPr>
                      <w:rFonts w:ascii="Cambria Math" w:hAnsi="Cambria Math" w:cs="Arial"/>
                    </w:rPr>
                    <m:t>U</m:t>
                  </m:r>
                </m:e>
                <m:sub>
                  <m:r>
                    <w:rPr>
                      <w:rFonts w:ascii="Cambria Math" w:hAnsi="Cambria Math" w:cs="Arial"/>
                    </w:rPr>
                    <m:t>refT1</m:t>
                  </m:r>
                </m:sub>
              </m:sSub>
            </m:num>
            <m:den>
              <m:sSub>
                <m:sSubPr>
                  <m:ctrlPr>
                    <w:rPr>
                      <w:rFonts w:ascii="Cambria Math" w:hAnsi="Cambria Math" w:cs="Arial"/>
                      <w:i/>
                    </w:rPr>
                  </m:ctrlPr>
                </m:sSubPr>
                <m:e>
                  <m:r>
                    <w:rPr>
                      <w:rFonts w:ascii="Cambria Math" w:hAnsi="Cambria Math" w:cs="Arial"/>
                    </w:rPr>
                    <m:t>U</m:t>
                  </m:r>
                </m:e>
                <m:sub>
                  <m:r>
                    <w:rPr>
                      <w:rFonts w:ascii="Cambria Math" w:hAnsi="Cambria Math" w:cs="Arial"/>
                    </w:rPr>
                    <m:t>WET</m:t>
                  </m:r>
                </m:sub>
              </m:sSub>
            </m:den>
          </m:f>
          <m:r>
            <w:rPr>
              <w:rFonts w:ascii="Cambria Math" w:hAnsi="Cambria Math" w:cs="Arial"/>
            </w:rPr>
            <m:t>=</m:t>
          </m:r>
          <m:f>
            <m:fPr>
              <m:ctrlPr>
                <w:rPr>
                  <w:rFonts w:ascii="Cambria Math" w:hAnsi="Cambria Math" w:cs="Arial"/>
                  <w:i/>
                </w:rPr>
              </m:ctrlPr>
            </m:fPr>
            <m:num>
              <m:r>
                <w:rPr>
                  <w:rFonts w:ascii="Cambria Math" w:hAnsi="Cambria Math" w:cs="Arial"/>
                </w:rPr>
                <m:t>2,11 mV</m:t>
              </m:r>
            </m:num>
            <m:den>
              <m:r>
                <w:rPr>
                  <w:rFonts w:ascii="Cambria Math" w:hAnsi="Cambria Math" w:cs="Arial"/>
                </w:rPr>
                <m:t>1,79 V</m:t>
              </m:r>
            </m:den>
          </m:f>
          <m:r>
            <w:rPr>
              <w:rFonts w:ascii="Cambria Math" w:hAnsi="Cambria Math" w:cs="Arial"/>
            </w:rPr>
            <m:t>=1,18 ∙</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m:oMathPara>
    </w:p>
    <w:p w14:paraId="0FE3B467" w14:textId="77777777" w:rsidR="00F578AD" w:rsidRPr="00786C68" w:rsidRDefault="00F578AD" w:rsidP="00F578AD">
      <w:pPr>
        <w:pStyle w:val="Standard"/>
        <w:rPr>
          <w:rFonts w:ascii="Calibri" w:hAnsi="Calibri" w:cs="Arial"/>
        </w:rPr>
      </w:pPr>
    </w:p>
    <w:p w14:paraId="052DD933" w14:textId="75F28802" w:rsidR="007741ED" w:rsidRPr="00786C68" w:rsidRDefault="00290A8E">
      <w:pPr>
        <w:pStyle w:val="Standard"/>
        <w:rPr>
          <w:rFonts w:ascii="Calibri" w:hAnsi="Calibri"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U1teor</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r</m:t>
                  </m:r>
                </m:e>
                <m:sub>
                  <m:r>
                    <w:rPr>
                      <w:rFonts w:ascii="Cambria Math" w:hAnsi="Cambria Math" w:cs="Arial"/>
                    </w:rPr>
                    <m:t>dz</m:t>
                  </m:r>
                </m:sub>
              </m:sSub>
            </m:num>
            <m:den>
              <m:sSub>
                <m:sSubPr>
                  <m:ctrlPr>
                    <w:rPr>
                      <w:rFonts w:ascii="Cambria Math" w:hAnsi="Cambria Math" w:cs="Arial"/>
                      <w:i/>
                    </w:rPr>
                  </m:ctrlPr>
                </m:sSubPr>
                <m:e>
                  <m:r>
                    <w:rPr>
                      <w:rFonts w:ascii="Cambria Math" w:hAnsi="Cambria Math" w:cs="Arial"/>
                    </w:rPr>
                    <m:t>r</m:t>
                  </m:r>
                </m:e>
                <m:sub>
                  <m:r>
                    <w:rPr>
                      <w:rFonts w:ascii="Cambria Math" w:hAnsi="Cambria Math" w:cs="Arial"/>
                    </w:rPr>
                    <m:t>dz</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4</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8</m:t>
                  </m:r>
                </m:sub>
              </m:sSub>
              <m:r>
                <w:rPr>
                  <w:rFonts w:ascii="Cambria Math" w:hAnsi="Cambria Math" w:cs="Arial"/>
                </w:rPr>
                <m:t>)</m:t>
              </m:r>
            </m:den>
          </m:f>
          <m:r>
            <w:rPr>
              <w:rFonts w:ascii="Cambria Math" w:hAnsi="Cambria Math" w:cs="Arial"/>
            </w:rPr>
            <m:t>=</m:t>
          </m:r>
          <m:f>
            <m:fPr>
              <m:ctrlPr>
                <w:rPr>
                  <w:rFonts w:ascii="Cambria Math" w:hAnsi="Cambria Math" w:cs="Arial"/>
                  <w:i/>
                </w:rPr>
              </m:ctrlPr>
            </m:fPr>
            <m:num>
              <m:r>
                <w:rPr>
                  <w:rFonts w:ascii="Cambria Math" w:hAnsi="Cambria Math" w:cs="Arial"/>
                </w:rPr>
                <m:t>0,34</m:t>
              </m:r>
              <m:r>
                <w:rPr>
                  <w:rFonts w:ascii="Cambria Math" w:hAnsi="Cambria Math" w:cs="Arial"/>
                </w:rPr>
                <m:t xml:space="preserve"> Ω</m:t>
              </m:r>
            </m:num>
            <m:den>
              <m:r>
                <w:rPr>
                  <w:rFonts w:ascii="Cambria Math" w:hAnsi="Cambria Math" w:cs="Arial"/>
                </w:rPr>
                <m:t>0,34</m:t>
              </m:r>
              <m:r>
                <w:rPr>
                  <w:rFonts w:ascii="Cambria Math" w:hAnsi="Cambria Math" w:cs="Arial"/>
                </w:rPr>
                <m:t xml:space="preserve"> Ω+</m:t>
              </m:r>
              <m:d>
                <m:dPr>
                  <m:ctrlPr>
                    <w:rPr>
                      <w:rFonts w:ascii="Cambria Math" w:hAnsi="Cambria Math" w:cs="Arial"/>
                      <w:i/>
                    </w:rPr>
                  </m:ctrlPr>
                </m:dPr>
                <m:e>
                  <m:r>
                    <w:rPr>
                      <w:rFonts w:ascii="Cambria Math" w:hAnsi="Cambria Math" w:cs="Arial"/>
                    </w:rPr>
                    <m:t>200,00 Ω+100,00 Ω</m:t>
                  </m:r>
                </m:e>
              </m:d>
            </m:den>
          </m:f>
          <m:r>
            <w:rPr>
              <w:rFonts w:ascii="Cambria Math" w:hAnsi="Cambria Math" w:cs="Arial"/>
            </w:rPr>
            <m:t>=1,13</m:t>
          </m:r>
          <m:r>
            <w:rPr>
              <w:rFonts w:ascii="Cambria Math" w:hAnsi="Cambria Math" w:cs="Arial"/>
            </w:rPr>
            <m:t>∙</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m:oMathPara>
    </w:p>
    <w:p w14:paraId="4AF239AA" w14:textId="77777777" w:rsidR="007741ED" w:rsidRPr="00786C68" w:rsidRDefault="00652A8B">
      <w:pPr>
        <w:pStyle w:val="Standard"/>
        <w:rPr>
          <w:rFonts w:ascii="Calibri" w:hAnsi="Calibri" w:cs="Arial"/>
        </w:rPr>
      </w:pPr>
      <w:r w:rsidRPr="00786C68">
        <w:rPr>
          <w:rFonts w:ascii="Calibri" w:hAnsi="Calibri" w:cs="Arial"/>
        </w:rPr>
        <w:tab/>
      </w:r>
      <w:r w:rsidRPr="00786C68">
        <w:rPr>
          <w:rFonts w:ascii="Calibri" w:hAnsi="Calibri" w:cs="Arial"/>
        </w:rPr>
        <w:tab/>
      </w:r>
      <w:r w:rsidRPr="00786C68">
        <w:rPr>
          <w:rFonts w:ascii="Calibri" w:hAnsi="Calibri" w:cs="Arial"/>
        </w:rPr>
        <w:tab/>
      </w:r>
      <w:r w:rsidRPr="00786C68">
        <w:rPr>
          <w:rFonts w:ascii="Calibri" w:hAnsi="Calibri" w:cs="Arial"/>
        </w:rPr>
        <w:tab/>
      </w:r>
      <w:r w:rsidRPr="00786C68">
        <w:rPr>
          <w:rFonts w:ascii="Calibri" w:hAnsi="Calibri" w:cs="Arial"/>
        </w:rPr>
        <w:tab/>
      </w:r>
      <w:r w:rsidRPr="00786C68">
        <w:rPr>
          <w:rFonts w:ascii="Calibri" w:hAnsi="Calibri" w:cs="Arial"/>
        </w:rPr>
        <w:tab/>
      </w:r>
      <w:r w:rsidRPr="00786C68">
        <w:rPr>
          <w:rFonts w:ascii="Calibri" w:hAnsi="Calibri" w:cs="Arial"/>
        </w:rPr>
        <w:tab/>
      </w:r>
    </w:p>
    <w:p w14:paraId="499B1B2E" w14:textId="77777777" w:rsidR="007741ED" w:rsidRPr="00786C68" w:rsidRDefault="00652A8B">
      <w:pPr>
        <w:pStyle w:val="Standard"/>
        <w:tabs>
          <w:tab w:val="left" w:pos="288"/>
        </w:tabs>
        <w:rPr>
          <w:rFonts w:ascii="Calibri" w:hAnsi="Calibri"/>
          <w:i/>
          <w:iCs/>
        </w:rPr>
      </w:pPr>
      <w:r w:rsidRPr="00786C68">
        <w:rPr>
          <w:rFonts w:ascii="Calibri" w:hAnsi="Calibri"/>
          <w:i/>
          <w:iCs/>
        </w:rPr>
        <w:t>Komentarz:</w:t>
      </w:r>
    </w:p>
    <w:p w14:paraId="5E6E872E" w14:textId="77777777" w:rsidR="001D4024" w:rsidRPr="00786C68" w:rsidRDefault="001D4024">
      <w:pPr>
        <w:pStyle w:val="Standard"/>
        <w:tabs>
          <w:tab w:val="left" w:pos="288"/>
        </w:tabs>
        <w:rPr>
          <w:rFonts w:ascii="Calibri" w:hAnsi="Calibri"/>
          <w:i/>
          <w:iCs/>
        </w:rPr>
      </w:pPr>
    </w:p>
    <w:p w14:paraId="25FBE283" w14:textId="56A3A56B" w:rsidR="001D4024" w:rsidRPr="00786C68" w:rsidRDefault="001D4024" w:rsidP="00786C68">
      <w:pPr>
        <w:pStyle w:val="Standard"/>
        <w:tabs>
          <w:tab w:val="left" w:pos="288"/>
        </w:tabs>
        <w:rPr>
          <w:rFonts w:ascii="Calibri" w:hAnsi="Calibri"/>
          <w:iCs/>
        </w:rPr>
      </w:pPr>
      <w:r w:rsidRPr="00786C68">
        <w:rPr>
          <w:rFonts w:ascii="Calibri" w:hAnsi="Calibri"/>
          <w:iCs/>
        </w:rPr>
        <w:t xml:space="preserve">Obliczona wartość teoretyczna, oparta na wyznaczonej wcześniej rezystancji wewnętrznej </w:t>
      </w:r>
      <m:oMath>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dz</m:t>
            </m:r>
          </m:sub>
        </m:sSub>
        <m:r>
          <w:rPr>
            <w:rFonts w:ascii="Cambria Math" w:hAnsi="Cambria Math"/>
          </w:rPr>
          <m:t xml:space="preserve"> = 0,34</m:t>
        </m:r>
        <m:r>
          <w:rPr>
            <w:rFonts w:ascii="Cambria Math" w:hAnsi="Cambria Math"/>
          </w:rPr>
          <m:t xml:space="preserve"> Ω),</m:t>
        </m:r>
      </m:oMath>
      <w:r w:rsidRPr="00786C68">
        <w:rPr>
          <w:rFonts w:ascii="Calibri" w:hAnsi="Calibri"/>
          <w:iCs/>
        </w:rPr>
        <w:t xml:space="preserve"> jest</w:t>
      </w:r>
      <w:r w:rsidR="00786C68">
        <w:rPr>
          <w:rFonts w:ascii="Calibri" w:hAnsi="Calibri"/>
          <w:iCs/>
        </w:rPr>
        <w:t xml:space="preserve"> podobna do wartości praktycznej (błęd mniej niż 5%)</w:t>
      </w:r>
      <w:r w:rsidRPr="00786C68">
        <w:rPr>
          <w:rFonts w:ascii="Calibri" w:hAnsi="Calibri"/>
          <w:iCs/>
        </w:rPr>
        <w:t xml:space="preserve">. </w:t>
      </w:r>
      <w:r w:rsidR="00786C68">
        <w:rPr>
          <w:rFonts w:ascii="Calibri" w:hAnsi="Calibri"/>
          <w:iCs/>
        </w:rPr>
        <w:t xml:space="preserve">Ten błąd </w:t>
      </w:r>
      <w:r w:rsidR="00786C68" w:rsidRPr="00786C68">
        <w:rPr>
          <w:rFonts w:asciiTheme="minorHAnsi" w:hAnsiTheme="minorHAnsi" w:cstheme="minorHAnsi"/>
        </w:rPr>
        <w:t>wynika z konieczności odejmowania od siebie bardzo zbliżonych wartości</w:t>
      </w:r>
      <w:r w:rsidRPr="00786C68">
        <w:rPr>
          <w:rFonts w:ascii="Calibri" w:hAnsi="Calibri"/>
          <w:iCs/>
        </w:rPr>
        <w:t>.</w:t>
      </w:r>
      <w:r w:rsidR="00786C68">
        <w:rPr>
          <w:rFonts w:ascii="Calibri" w:hAnsi="Calibri"/>
          <w:iCs/>
        </w:rPr>
        <w:t xml:space="preserve"> </w:t>
      </w:r>
      <w:r w:rsidR="00B13B7D" w:rsidRPr="00786C68">
        <w:rPr>
          <w:rFonts w:ascii="Calibri" w:hAnsi="Calibri" w:cs="Arial"/>
        </w:rPr>
        <w:t>C</w:t>
      </w:r>
      <w:r w:rsidR="00771558" w:rsidRPr="00786C68">
        <w:rPr>
          <w:rFonts w:ascii="Calibri" w:hAnsi="Calibri" w:cs="Arial"/>
        </w:rPr>
        <w:t>o w pełni</w:t>
      </w:r>
      <w:r w:rsidR="00B13B7D">
        <w:rPr>
          <w:rFonts w:ascii="Calibri" w:hAnsi="Calibri" w:cs="Arial"/>
        </w:rPr>
        <w:t xml:space="preserve"> </w:t>
      </w:r>
      <w:r w:rsidR="00B13B7D" w:rsidRPr="00786C68">
        <w:rPr>
          <w:rFonts w:ascii="Calibri" w:hAnsi="Calibri" w:cs="Arial"/>
        </w:rPr>
        <w:t>potwierdza</w:t>
      </w:r>
      <w:r w:rsidR="00771558" w:rsidRPr="00786C68">
        <w:rPr>
          <w:rFonts w:ascii="Calibri" w:hAnsi="Calibri" w:cs="Arial"/>
        </w:rPr>
        <w:t xml:space="preserve"> p</w:t>
      </w:r>
      <w:r w:rsidR="00771558" w:rsidRPr="00786C68">
        <w:rPr>
          <w:rFonts w:ascii="Calibri" w:hAnsi="Calibri" w:cs="Arial"/>
        </w:rPr>
        <w:t>rawidłowe działanie badanego stabilizatora.</w:t>
      </w:r>
    </w:p>
    <w:p w14:paraId="5B03A325" w14:textId="325A0974" w:rsidR="007741ED" w:rsidRDefault="007741ED">
      <w:pPr>
        <w:pStyle w:val="Standard"/>
        <w:tabs>
          <w:tab w:val="left" w:pos="288"/>
        </w:tabs>
        <w:jc w:val="both"/>
        <w:rPr>
          <w:rFonts w:ascii="Calibri" w:hAnsi="Calibri"/>
        </w:rPr>
      </w:pPr>
    </w:p>
    <w:p w14:paraId="2C341EC1" w14:textId="188B70DA" w:rsidR="00B13B7D" w:rsidRDefault="00B13B7D" w:rsidP="00B13B7D">
      <w:pPr>
        <w:pStyle w:val="Standard"/>
        <w:tabs>
          <w:tab w:val="left" w:pos="288"/>
        </w:tabs>
        <w:jc w:val="both"/>
        <w:rPr>
          <w:rFonts w:ascii="Calibri" w:hAnsi="Calibri"/>
          <w:b/>
          <w:bCs/>
        </w:rPr>
      </w:pPr>
      <w:r>
        <w:rPr>
          <w:rFonts w:ascii="Calibri" w:hAnsi="Calibri"/>
          <w:b/>
          <w:bCs/>
          <w:sz w:val="28"/>
          <w:szCs w:val="28"/>
        </w:rPr>
        <w:t>2.</w:t>
      </w:r>
      <w:r>
        <w:rPr>
          <w:rFonts w:ascii="Calibri" w:hAnsi="Calibri"/>
          <w:b/>
          <w:bCs/>
        </w:rPr>
        <w:t xml:space="preserve"> Stabilizator szeregowy z ujemnym sprzężeniem zwrotnym</w:t>
      </w:r>
    </w:p>
    <w:p w14:paraId="38750F32" w14:textId="7DD4CD3F" w:rsidR="00B13B7D" w:rsidRDefault="00B13B7D" w:rsidP="00B13B7D">
      <w:pPr>
        <w:pStyle w:val="Standard"/>
        <w:tabs>
          <w:tab w:val="left" w:pos="288"/>
        </w:tabs>
        <w:jc w:val="both"/>
        <w:rPr>
          <w:rFonts w:ascii="Calibri" w:hAnsi="Calibri"/>
          <w:b/>
          <w:bCs/>
        </w:rPr>
      </w:pPr>
    </w:p>
    <w:p w14:paraId="67D2F327" w14:textId="73C37528" w:rsidR="00B13B7D" w:rsidRDefault="00B13B7D" w:rsidP="00B13B7D">
      <w:pPr>
        <w:pStyle w:val="Standard"/>
        <w:tabs>
          <w:tab w:val="left" w:pos="288"/>
        </w:tabs>
        <w:jc w:val="center"/>
        <w:rPr>
          <w:rFonts w:ascii="Calibri" w:hAnsi="Calibri"/>
          <w:b/>
          <w:bCs/>
          <w:i/>
          <w:iCs/>
          <w:sz w:val="28"/>
          <w:szCs w:val="28"/>
        </w:rPr>
      </w:pPr>
      <w:r w:rsidRPr="00B13B7D">
        <w:rPr>
          <w:rFonts w:ascii="Calibri" w:hAnsi="Calibri"/>
          <w:b/>
          <w:bCs/>
          <w:i/>
          <w:iCs/>
          <w:sz w:val="28"/>
          <w:szCs w:val="28"/>
        </w:rPr>
        <w:drawing>
          <wp:inline distT="0" distB="0" distL="0" distR="0" wp14:anchorId="5E1B026D" wp14:editId="7744495D">
            <wp:extent cx="3195110" cy="2118360"/>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5839" cy="2125474"/>
                    </a:xfrm>
                    <a:prstGeom prst="rect">
                      <a:avLst/>
                    </a:prstGeom>
                  </pic:spPr>
                </pic:pic>
              </a:graphicData>
            </a:graphic>
          </wp:inline>
        </w:drawing>
      </w:r>
    </w:p>
    <w:p w14:paraId="2C7286A1" w14:textId="6136C226" w:rsidR="00B13B7D" w:rsidRDefault="00B13B7D" w:rsidP="00B13B7D">
      <w:pPr>
        <w:pStyle w:val="Standard"/>
        <w:tabs>
          <w:tab w:val="left" w:pos="288"/>
        </w:tabs>
        <w:jc w:val="center"/>
        <w:rPr>
          <w:rFonts w:ascii="Calibri" w:hAnsi="Calibri"/>
          <w:b/>
          <w:bCs/>
          <w:i/>
          <w:iCs/>
          <w:sz w:val="28"/>
          <w:szCs w:val="28"/>
        </w:rPr>
      </w:pPr>
      <w:r>
        <w:rPr>
          <w:rFonts w:asciiTheme="minorHAnsi" w:hAnsiTheme="minorHAnsi" w:cstheme="minorHAnsi"/>
        </w:rPr>
        <w:t>Rys 2.1</w:t>
      </w:r>
      <w:r w:rsidRPr="00A270D0">
        <w:rPr>
          <w:rFonts w:asciiTheme="minorHAnsi" w:hAnsiTheme="minorHAnsi" w:cstheme="minorHAnsi"/>
        </w:rPr>
        <w:t xml:space="preserve"> Schemat i</w:t>
      </w:r>
      <w:r>
        <w:rPr>
          <w:rFonts w:asciiTheme="minorHAnsi" w:hAnsiTheme="minorHAnsi" w:cstheme="minorHAnsi"/>
        </w:rPr>
        <w:t>deowy stabilizatora szeregowego</w:t>
      </w:r>
    </w:p>
    <w:p w14:paraId="668C9DF0" w14:textId="77777777" w:rsidR="00B13B7D" w:rsidRDefault="00B13B7D" w:rsidP="00B13B7D">
      <w:pPr>
        <w:pStyle w:val="Standard"/>
        <w:rPr>
          <w:rFonts w:ascii="Calibri" w:hAnsi="Calibri"/>
        </w:rPr>
      </w:pPr>
    </w:p>
    <w:p w14:paraId="3B93F97F" w14:textId="77777777" w:rsidR="00B13B7D" w:rsidRDefault="00B13B7D" w:rsidP="00B13B7D">
      <w:pPr>
        <w:pStyle w:val="Standard"/>
        <w:rPr>
          <w:rFonts w:ascii="Calibri" w:hAnsi="Calibri"/>
          <w:b/>
          <w:bCs/>
        </w:rPr>
      </w:pPr>
      <w:r>
        <w:rPr>
          <w:rFonts w:ascii="Calibri" w:hAnsi="Calibri"/>
          <w:b/>
          <w:bCs/>
        </w:rPr>
        <w:t xml:space="preserve">2.1 </w:t>
      </w:r>
      <w:r>
        <w:rPr>
          <w:rFonts w:ascii="Calibri" w:hAnsi="Calibri"/>
        </w:rPr>
        <w:t>Stabilizator z pełnym sprzężeniem zwrotnym</w:t>
      </w:r>
    </w:p>
    <w:p w14:paraId="36D759E6" w14:textId="77777777" w:rsidR="00B13B7D" w:rsidRDefault="00B13B7D" w:rsidP="00B13B7D">
      <w:pPr>
        <w:pStyle w:val="Standard"/>
        <w:rPr>
          <w:rFonts w:ascii="Calibri" w:hAnsi="Calibri"/>
        </w:rPr>
      </w:pPr>
    </w:p>
    <w:p w14:paraId="7EA0A172" w14:textId="77777777" w:rsidR="00B13B7D" w:rsidRDefault="00B13B7D" w:rsidP="00B13B7D">
      <w:pPr>
        <w:pStyle w:val="Standard"/>
        <w:rPr>
          <w:rFonts w:ascii="Calibri" w:hAnsi="Calibri" w:cs="Arial"/>
          <w:b/>
          <w:bCs/>
        </w:rPr>
      </w:pPr>
      <w:r>
        <w:rPr>
          <w:rFonts w:ascii="Calibri" w:hAnsi="Calibri"/>
          <w:b/>
          <w:bCs/>
        </w:rPr>
        <w:t>A.</w:t>
      </w:r>
      <w:r>
        <w:rPr>
          <w:rFonts w:ascii="Calibri" w:hAnsi="Calibri"/>
        </w:rPr>
        <w:t xml:space="preserve"> Rezystancja wyjściowa stabilizatora.</w:t>
      </w:r>
    </w:p>
    <w:p w14:paraId="735E8AE5" w14:textId="77777777" w:rsidR="00B13B7D" w:rsidRDefault="00B13B7D" w:rsidP="00B13B7D">
      <w:pPr>
        <w:pStyle w:val="Standard"/>
        <w:rPr>
          <w:rFonts w:ascii="Calibri" w:hAnsi="Calibri"/>
        </w:rPr>
      </w:pPr>
    </w:p>
    <w:p w14:paraId="0D037665" w14:textId="77777777" w:rsidR="00B13B7D" w:rsidRDefault="00B13B7D" w:rsidP="00B13B7D">
      <w:pPr>
        <w:pStyle w:val="Standard"/>
        <w:rPr>
          <w:rFonts w:ascii="Calibri" w:hAnsi="Calibri" w:cs="Arial"/>
          <w:b/>
          <w:bCs/>
        </w:rPr>
      </w:pPr>
      <w:r>
        <w:rPr>
          <w:rFonts w:ascii="Calibri" w:hAnsi="Calibri"/>
        </w:rPr>
        <w:t xml:space="preserve">Pomiary potrzebne do wyznaczenia rezystancji wyjściowej wykonano przy napięciu </w:t>
      </w:r>
      <w:r>
        <w:rPr>
          <w:rFonts w:ascii="Calibri" w:hAnsi="Calibri"/>
          <w:i/>
          <w:iCs/>
        </w:rPr>
        <w:t>U</w:t>
      </w:r>
      <w:r>
        <w:rPr>
          <w:rFonts w:ascii="Calibri" w:hAnsi="Calibri"/>
          <w:i/>
          <w:iCs/>
          <w:vertAlign w:val="subscript"/>
        </w:rPr>
        <w:t>WE</w:t>
      </w:r>
      <w:r>
        <w:rPr>
          <w:rFonts w:ascii="Calibri" w:hAnsi="Calibri"/>
        </w:rPr>
        <w:t> = 10,19</w:t>
      </w:r>
    </w:p>
    <w:tbl>
      <w:tblPr>
        <w:tblW w:w="9750" w:type="dxa"/>
        <w:tblLayout w:type="fixed"/>
        <w:tblCellMar>
          <w:left w:w="10" w:type="dxa"/>
          <w:right w:w="10" w:type="dxa"/>
        </w:tblCellMar>
        <w:tblLook w:val="0000" w:firstRow="0" w:lastRow="0" w:firstColumn="0" w:lastColumn="0" w:noHBand="0" w:noVBand="0"/>
      </w:tblPr>
      <w:tblGrid>
        <w:gridCol w:w="1297"/>
        <w:gridCol w:w="2137"/>
        <w:gridCol w:w="2190"/>
        <w:gridCol w:w="1913"/>
        <w:gridCol w:w="130"/>
        <w:gridCol w:w="2083"/>
      </w:tblGrid>
      <w:tr w:rsidR="00B13B7D" w14:paraId="10DC94C6" w14:textId="77777777" w:rsidTr="00EB7F34">
        <w:trPr>
          <w:cantSplit/>
        </w:trPr>
        <w:tc>
          <w:tcPr>
            <w:tcW w:w="1307" w:type="dxa"/>
            <w:tcBorders>
              <w:top w:val="single" w:sz="2" w:space="0" w:color="000000"/>
              <w:left w:val="single" w:sz="2" w:space="0" w:color="000000"/>
              <w:bottom w:val="single" w:sz="2" w:space="0" w:color="000000"/>
            </w:tcBorders>
            <w:tcMar>
              <w:top w:w="55" w:type="dxa"/>
              <w:left w:w="55" w:type="dxa"/>
              <w:bottom w:w="55" w:type="dxa"/>
              <w:right w:w="55" w:type="dxa"/>
            </w:tcMar>
          </w:tcPr>
          <w:p w14:paraId="58E1B644" w14:textId="77777777" w:rsidR="00B13B7D" w:rsidRDefault="00B13B7D" w:rsidP="00EB7F34">
            <w:pPr>
              <w:pStyle w:val="TableContents"/>
              <w:jc w:val="center"/>
              <w:rPr>
                <w:rFonts w:ascii="Calibri" w:hAnsi="Calibri"/>
              </w:rPr>
            </w:pP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14:paraId="661A23AB" w14:textId="77777777" w:rsidR="00B13B7D" w:rsidRDefault="00B13B7D" w:rsidP="00EB7F34">
            <w:pPr>
              <w:pStyle w:val="TableContents"/>
              <w:jc w:val="center"/>
              <w:rPr>
                <w:rFonts w:ascii="Calibri" w:hAnsi="Calibri"/>
              </w:rPr>
            </w:pPr>
            <w:r>
              <w:rPr>
                <w:rFonts w:ascii="Calibri" w:hAnsi="Calibri"/>
                <w:i/>
                <w:iCs/>
              </w:rPr>
              <w:t>I</w:t>
            </w:r>
            <w:r>
              <w:rPr>
                <w:rFonts w:ascii="Calibri" w:hAnsi="Calibri"/>
                <w:i/>
                <w:iCs/>
                <w:vertAlign w:val="subscript"/>
              </w:rPr>
              <w:t>OMIN</w:t>
            </w:r>
            <w:r>
              <w:rPr>
                <w:rFonts w:ascii="Calibri" w:hAnsi="Calibri"/>
              </w:rPr>
              <w:t> = 0 mA</w:t>
            </w:r>
          </w:p>
        </w:tc>
        <w:tc>
          <w:tcPr>
            <w:tcW w:w="2207" w:type="dxa"/>
            <w:tcBorders>
              <w:top w:val="single" w:sz="2" w:space="0" w:color="000000"/>
              <w:left w:val="single" w:sz="2" w:space="0" w:color="000000"/>
              <w:bottom w:val="single" w:sz="2" w:space="0" w:color="000000"/>
            </w:tcBorders>
            <w:tcMar>
              <w:top w:w="55" w:type="dxa"/>
              <w:left w:w="55" w:type="dxa"/>
              <w:bottom w:w="55" w:type="dxa"/>
              <w:right w:w="55" w:type="dxa"/>
            </w:tcMar>
          </w:tcPr>
          <w:p w14:paraId="13D75694" w14:textId="77777777" w:rsidR="00B13B7D" w:rsidRDefault="00B13B7D" w:rsidP="00EB7F34">
            <w:pPr>
              <w:pStyle w:val="TableContents"/>
              <w:jc w:val="center"/>
              <w:rPr>
                <w:rFonts w:ascii="Calibri" w:hAnsi="Calibri"/>
              </w:rPr>
            </w:pPr>
            <w:r>
              <w:rPr>
                <w:rFonts w:ascii="Calibri" w:hAnsi="Calibri"/>
                <w:i/>
                <w:iCs/>
              </w:rPr>
              <w:t>I</w:t>
            </w:r>
            <w:r>
              <w:rPr>
                <w:rFonts w:ascii="Calibri" w:hAnsi="Calibri"/>
                <w:i/>
                <w:iCs/>
                <w:vertAlign w:val="subscript"/>
              </w:rPr>
              <w:t>OMAX</w:t>
            </w:r>
            <w:r>
              <w:rPr>
                <w:rFonts w:ascii="Calibri" w:hAnsi="Calibri"/>
              </w:rPr>
              <w:t> = 300 mA</w:t>
            </w:r>
          </w:p>
        </w:tc>
        <w:tc>
          <w:tcPr>
            <w:tcW w:w="1928" w:type="dxa"/>
            <w:tcBorders>
              <w:top w:val="single" w:sz="2" w:space="0" w:color="000000"/>
              <w:left w:val="single" w:sz="2" w:space="0" w:color="000000"/>
              <w:bottom w:val="single" w:sz="2" w:space="0" w:color="000000"/>
            </w:tcBorders>
            <w:tcMar>
              <w:top w:w="55" w:type="dxa"/>
              <w:left w:w="55" w:type="dxa"/>
              <w:bottom w:w="55" w:type="dxa"/>
              <w:right w:w="55" w:type="dxa"/>
            </w:tcMar>
          </w:tcPr>
          <w:p w14:paraId="47211E1E" w14:textId="77777777" w:rsidR="00B13B7D" w:rsidRDefault="00B13B7D" w:rsidP="00EB7F34">
            <w:pPr>
              <w:pStyle w:val="TableContents"/>
              <w:jc w:val="center"/>
              <w:rPr>
                <w:rFonts w:ascii="Calibri" w:hAnsi="Calibri"/>
              </w:rPr>
            </w:pPr>
            <w:r>
              <w:rPr>
                <w:rFonts w:ascii="Calibri" w:eastAsia="Times New Roman" w:hAnsi="Calibri" w:cs="Times New Roman"/>
              </w:rPr>
              <w:t>Δ</w:t>
            </w:r>
            <w:r>
              <w:rPr>
                <w:rFonts w:ascii="Calibri" w:hAnsi="Calibri"/>
                <w:i/>
                <w:iCs/>
              </w:rPr>
              <w:t>U</w:t>
            </w:r>
            <w:r>
              <w:rPr>
                <w:rFonts w:ascii="Calibri" w:hAnsi="Calibri"/>
                <w:i/>
                <w:iCs/>
                <w:vertAlign w:val="subscript"/>
              </w:rPr>
              <w:t>wy</w:t>
            </w:r>
            <w:r>
              <w:rPr>
                <w:rFonts w:ascii="Calibri" w:hAnsi="Calibri"/>
              </w:rPr>
              <w:t xml:space="preserve"> [mV]</w:t>
            </w:r>
          </w:p>
        </w:tc>
        <w:tc>
          <w:tcPr>
            <w:tcW w:w="54" w:type="dxa"/>
            <w:tcBorders>
              <w:top w:val="single" w:sz="2" w:space="0" w:color="000000"/>
              <w:left w:val="single" w:sz="2" w:space="0" w:color="000000"/>
              <w:bottom w:val="single" w:sz="2" w:space="0" w:color="000000"/>
            </w:tcBorders>
            <w:tcMar>
              <w:top w:w="55" w:type="dxa"/>
              <w:left w:w="55" w:type="dxa"/>
              <w:bottom w:w="55" w:type="dxa"/>
              <w:right w:w="55" w:type="dxa"/>
            </w:tcMar>
          </w:tcPr>
          <w:p w14:paraId="5C8D4122" w14:textId="77777777" w:rsidR="00B13B7D" w:rsidRDefault="00B13B7D" w:rsidP="00EB7F34">
            <w:pPr>
              <w:pStyle w:val="TableContents"/>
              <w:jc w:val="center"/>
              <w:rPr>
                <w:rFonts w:ascii="Calibri" w:hAnsi="Calibri"/>
              </w:rPr>
            </w:pPr>
          </w:p>
        </w:tc>
        <w:tc>
          <w:tcPr>
            <w:tcW w:w="210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208A632" w14:textId="77777777" w:rsidR="00B13B7D" w:rsidRDefault="00B13B7D" w:rsidP="00EB7F34">
            <w:pPr>
              <w:pStyle w:val="TableContents"/>
              <w:jc w:val="center"/>
              <w:rPr>
                <w:rFonts w:ascii="Calibri" w:hAnsi="Calibri"/>
                <w:b/>
                <w:bCs/>
              </w:rPr>
            </w:pPr>
            <w:r>
              <w:rPr>
                <w:rFonts w:ascii="Calibri" w:hAnsi="Calibri"/>
                <w:b/>
                <w:bCs/>
                <w:i/>
                <w:iCs/>
              </w:rPr>
              <w:t>r</w:t>
            </w:r>
            <w:r>
              <w:rPr>
                <w:rFonts w:ascii="Calibri" w:hAnsi="Calibri"/>
                <w:b/>
                <w:bCs/>
                <w:i/>
                <w:iCs/>
                <w:vertAlign w:val="subscript"/>
              </w:rPr>
              <w:t>WY2</w:t>
            </w:r>
            <w:r>
              <w:rPr>
                <w:rFonts w:ascii="Calibri" w:hAnsi="Calibri"/>
                <w:b/>
                <w:bCs/>
              </w:rPr>
              <w:t> = </w:t>
            </w:r>
            <w:r>
              <w:rPr>
                <w:rFonts w:ascii="Calibri" w:eastAsia="Times New Roman" w:hAnsi="Calibri" w:cs="Times New Roman"/>
                <w:b/>
                <w:bCs/>
              </w:rPr>
              <w:t>Δ</w:t>
            </w:r>
            <w:r>
              <w:rPr>
                <w:rFonts w:ascii="Calibri" w:eastAsia="Times New Roman" w:hAnsi="Calibri" w:cs="Times New Roman"/>
                <w:b/>
                <w:bCs/>
                <w:i/>
                <w:iCs/>
              </w:rPr>
              <w:t>U</w:t>
            </w:r>
            <w:r>
              <w:rPr>
                <w:rFonts w:ascii="Calibri" w:eastAsia="Times New Roman" w:hAnsi="Calibri" w:cs="Times New Roman"/>
                <w:b/>
                <w:bCs/>
                <w:i/>
                <w:iCs/>
                <w:vertAlign w:val="subscript"/>
              </w:rPr>
              <w:t>wy</w:t>
            </w:r>
            <w:r>
              <w:rPr>
                <w:rFonts w:ascii="Calibri" w:eastAsia="Times New Roman" w:hAnsi="Calibri" w:cs="Times New Roman"/>
                <w:b/>
                <w:bCs/>
              </w:rPr>
              <w:t> / Δ</w:t>
            </w:r>
            <w:r>
              <w:rPr>
                <w:rFonts w:ascii="Calibri" w:eastAsia="Times New Roman" w:hAnsi="Calibri" w:cs="Times New Roman"/>
                <w:b/>
                <w:bCs/>
                <w:i/>
                <w:iCs/>
              </w:rPr>
              <w:t>I</w:t>
            </w:r>
            <w:r>
              <w:rPr>
                <w:rFonts w:ascii="Calibri" w:eastAsia="Times New Roman" w:hAnsi="Calibri" w:cs="Times New Roman"/>
                <w:b/>
                <w:bCs/>
                <w:i/>
                <w:iCs/>
                <w:vertAlign w:val="subscript"/>
              </w:rPr>
              <w:t>O</w:t>
            </w:r>
          </w:p>
        </w:tc>
      </w:tr>
      <w:tr w:rsidR="00B13B7D" w14:paraId="6FDC6979" w14:textId="77777777" w:rsidTr="00EB7F34">
        <w:trPr>
          <w:cantSplit/>
        </w:trPr>
        <w:tc>
          <w:tcPr>
            <w:tcW w:w="1307" w:type="dxa"/>
            <w:tcBorders>
              <w:left w:val="single" w:sz="2" w:space="0" w:color="000000"/>
              <w:bottom w:val="single" w:sz="2" w:space="0" w:color="000000"/>
            </w:tcBorders>
            <w:tcMar>
              <w:top w:w="55" w:type="dxa"/>
              <w:left w:w="55" w:type="dxa"/>
              <w:bottom w:w="55" w:type="dxa"/>
              <w:right w:w="55" w:type="dxa"/>
            </w:tcMar>
          </w:tcPr>
          <w:p w14:paraId="794423C7" w14:textId="77777777" w:rsidR="00B13B7D" w:rsidRDefault="00B13B7D" w:rsidP="00EB7F34">
            <w:pPr>
              <w:pStyle w:val="TableContents"/>
              <w:rPr>
                <w:rFonts w:ascii="Calibri" w:hAnsi="Calibri"/>
              </w:rPr>
            </w:pPr>
            <w:r>
              <w:rPr>
                <w:rFonts w:ascii="Calibri" w:hAnsi="Calibri"/>
                <w:i/>
                <w:iCs/>
              </w:rPr>
              <w:t>U</w:t>
            </w:r>
            <w:r>
              <w:rPr>
                <w:rFonts w:ascii="Calibri" w:hAnsi="Calibri"/>
                <w:i/>
                <w:iCs/>
                <w:vertAlign w:val="subscript"/>
              </w:rPr>
              <w:t>wy „DC”</w:t>
            </w:r>
            <w:r>
              <w:rPr>
                <w:rFonts w:ascii="Calibri" w:hAnsi="Calibri"/>
              </w:rPr>
              <w:t xml:space="preserve"> [V]</w:t>
            </w:r>
          </w:p>
        </w:tc>
        <w:tc>
          <w:tcPr>
            <w:tcW w:w="2154" w:type="dxa"/>
            <w:tcBorders>
              <w:left w:val="single" w:sz="2" w:space="0" w:color="000000"/>
              <w:bottom w:val="single" w:sz="2" w:space="0" w:color="000000"/>
            </w:tcBorders>
            <w:tcMar>
              <w:top w:w="55" w:type="dxa"/>
              <w:left w:w="55" w:type="dxa"/>
              <w:bottom w:w="55" w:type="dxa"/>
              <w:right w:w="55" w:type="dxa"/>
            </w:tcMar>
          </w:tcPr>
          <w:p w14:paraId="461D7DCE" w14:textId="77777777" w:rsidR="00B13B7D" w:rsidRDefault="00B13B7D" w:rsidP="00EB7F34">
            <w:pPr>
              <w:pStyle w:val="TableContents"/>
              <w:jc w:val="center"/>
              <w:rPr>
                <w:rFonts w:ascii="Calibri" w:hAnsi="Calibri"/>
              </w:rPr>
            </w:pPr>
            <w:r>
              <w:rPr>
                <w:rFonts w:ascii="Calibri" w:hAnsi="Calibri"/>
              </w:rPr>
              <w:t>4,03773</w:t>
            </w:r>
          </w:p>
        </w:tc>
        <w:tc>
          <w:tcPr>
            <w:tcW w:w="2207" w:type="dxa"/>
            <w:tcBorders>
              <w:left w:val="single" w:sz="2" w:space="0" w:color="000000"/>
              <w:bottom w:val="single" w:sz="2" w:space="0" w:color="000000"/>
            </w:tcBorders>
            <w:tcMar>
              <w:top w:w="55" w:type="dxa"/>
              <w:left w:w="55" w:type="dxa"/>
              <w:bottom w:w="55" w:type="dxa"/>
              <w:right w:w="55" w:type="dxa"/>
            </w:tcMar>
          </w:tcPr>
          <w:p w14:paraId="7470330E" w14:textId="77777777" w:rsidR="00B13B7D" w:rsidRDefault="00B13B7D" w:rsidP="00EB7F34">
            <w:pPr>
              <w:pStyle w:val="TableContents"/>
              <w:jc w:val="center"/>
              <w:rPr>
                <w:rFonts w:ascii="Calibri" w:hAnsi="Calibri"/>
              </w:rPr>
            </w:pPr>
            <w:r>
              <w:rPr>
                <w:rFonts w:ascii="Calibri" w:hAnsi="Calibri"/>
              </w:rPr>
              <w:t>4,03752</w:t>
            </w:r>
          </w:p>
        </w:tc>
        <w:tc>
          <w:tcPr>
            <w:tcW w:w="1928" w:type="dxa"/>
            <w:tcBorders>
              <w:left w:val="single" w:sz="2" w:space="0" w:color="000000"/>
              <w:bottom w:val="single" w:sz="2" w:space="0" w:color="000000"/>
            </w:tcBorders>
            <w:tcMar>
              <w:top w:w="55" w:type="dxa"/>
              <w:left w:w="55" w:type="dxa"/>
              <w:bottom w:w="55" w:type="dxa"/>
              <w:right w:w="55" w:type="dxa"/>
            </w:tcMar>
          </w:tcPr>
          <w:p w14:paraId="0F639D85" w14:textId="77777777" w:rsidR="00B13B7D" w:rsidRDefault="00B13B7D" w:rsidP="00EB7F34">
            <w:pPr>
              <w:pStyle w:val="TableContents"/>
              <w:jc w:val="center"/>
              <w:rPr>
                <w:rFonts w:ascii="Calibri" w:hAnsi="Calibri"/>
              </w:rPr>
            </w:pPr>
            <w:r>
              <w:rPr>
                <w:rFonts w:ascii="Calibri" w:hAnsi="Calibri"/>
              </w:rPr>
              <w:t>0,21</w:t>
            </w:r>
          </w:p>
        </w:tc>
        <w:tc>
          <w:tcPr>
            <w:tcW w:w="54" w:type="dxa"/>
            <w:tcBorders>
              <w:left w:val="single" w:sz="2" w:space="0" w:color="000000"/>
              <w:bottom w:val="single" w:sz="2" w:space="0" w:color="000000"/>
            </w:tcBorders>
            <w:tcMar>
              <w:top w:w="55" w:type="dxa"/>
              <w:left w:w="55" w:type="dxa"/>
              <w:bottom w:w="55" w:type="dxa"/>
              <w:right w:w="55" w:type="dxa"/>
            </w:tcMar>
          </w:tcPr>
          <w:p w14:paraId="7B9EAD7C" w14:textId="77777777" w:rsidR="00B13B7D" w:rsidRDefault="00B13B7D" w:rsidP="00EB7F34">
            <w:pPr>
              <w:pStyle w:val="TableContents"/>
              <w:jc w:val="center"/>
              <w:rPr>
                <w:rFonts w:ascii="Calibri" w:hAnsi="Calibri"/>
              </w:rPr>
            </w:pPr>
          </w:p>
        </w:tc>
        <w:tc>
          <w:tcPr>
            <w:tcW w:w="210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727AC4" w14:textId="77777777" w:rsidR="00B13B7D" w:rsidRDefault="00B13B7D" w:rsidP="00EB7F34">
            <w:pPr>
              <w:pStyle w:val="TableContents"/>
              <w:jc w:val="center"/>
              <w:rPr>
                <w:rFonts w:ascii="Calibri" w:hAnsi="Calibri"/>
              </w:rPr>
            </w:pPr>
            <w:r>
              <w:rPr>
                <w:rFonts w:ascii="Calibri" w:hAnsi="Calibri"/>
              </w:rPr>
              <w:t>0,0007</w:t>
            </w:r>
          </w:p>
        </w:tc>
      </w:tr>
      <w:tr w:rsidR="00B13B7D" w14:paraId="1DBB0A38" w14:textId="77777777" w:rsidTr="00EB7F34">
        <w:trPr>
          <w:cantSplit/>
        </w:trPr>
        <w:tc>
          <w:tcPr>
            <w:tcW w:w="1307" w:type="dxa"/>
            <w:tcBorders>
              <w:left w:val="single" w:sz="2" w:space="0" w:color="000000"/>
              <w:bottom w:val="single" w:sz="2" w:space="0" w:color="000000"/>
            </w:tcBorders>
            <w:tcMar>
              <w:top w:w="55" w:type="dxa"/>
              <w:left w:w="55" w:type="dxa"/>
              <w:bottom w:w="55" w:type="dxa"/>
              <w:right w:w="55" w:type="dxa"/>
            </w:tcMar>
          </w:tcPr>
          <w:p w14:paraId="75C7309A" w14:textId="77777777" w:rsidR="00B13B7D" w:rsidRDefault="00B13B7D" w:rsidP="00EB7F34">
            <w:pPr>
              <w:pStyle w:val="TableContents"/>
              <w:rPr>
                <w:rFonts w:ascii="Calibri" w:hAnsi="Calibri"/>
              </w:rPr>
            </w:pPr>
            <w:r>
              <w:rPr>
                <w:rFonts w:ascii="Calibri" w:hAnsi="Calibri"/>
                <w:i/>
                <w:iCs/>
              </w:rPr>
              <w:t>U</w:t>
            </w:r>
            <w:r>
              <w:rPr>
                <w:rFonts w:ascii="Calibri" w:hAnsi="Calibri"/>
                <w:i/>
                <w:iCs/>
                <w:vertAlign w:val="subscript"/>
              </w:rPr>
              <w:t>wy „R1”</w:t>
            </w:r>
            <w:r>
              <w:rPr>
                <w:rFonts w:ascii="Calibri" w:hAnsi="Calibri"/>
              </w:rPr>
              <w:t xml:space="preserve"> [V]</w:t>
            </w:r>
          </w:p>
        </w:tc>
        <w:tc>
          <w:tcPr>
            <w:tcW w:w="2154" w:type="dxa"/>
            <w:tcBorders>
              <w:left w:val="single" w:sz="2" w:space="0" w:color="000000"/>
              <w:bottom w:val="single" w:sz="2" w:space="0" w:color="000000"/>
            </w:tcBorders>
            <w:tcMar>
              <w:top w:w="55" w:type="dxa"/>
              <w:left w:w="55" w:type="dxa"/>
              <w:bottom w:w="55" w:type="dxa"/>
              <w:right w:w="55" w:type="dxa"/>
            </w:tcMar>
          </w:tcPr>
          <w:p w14:paraId="75A088A4" w14:textId="77777777" w:rsidR="00B13B7D" w:rsidRDefault="00B13B7D" w:rsidP="00EB7F34">
            <w:pPr>
              <w:pStyle w:val="TableContents"/>
              <w:jc w:val="center"/>
              <w:rPr>
                <w:rFonts w:ascii="Calibri" w:hAnsi="Calibri"/>
              </w:rPr>
            </w:pPr>
            <w:r>
              <w:rPr>
                <w:rFonts w:ascii="Calibri" w:hAnsi="Calibri"/>
              </w:rPr>
              <w:t>4,03773</w:t>
            </w:r>
          </w:p>
        </w:tc>
        <w:tc>
          <w:tcPr>
            <w:tcW w:w="2207" w:type="dxa"/>
            <w:tcBorders>
              <w:left w:val="single" w:sz="2" w:space="0" w:color="000000"/>
              <w:bottom w:val="single" w:sz="2" w:space="0" w:color="000000"/>
            </w:tcBorders>
            <w:tcMar>
              <w:top w:w="55" w:type="dxa"/>
              <w:left w:w="55" w:type="dxa"/>
              <w:bottom w:w="55" w:type="dxa"/>
              <w:right w:w="55" w:type="dxa"/>
            </w:tcMar>
          </w:tcPr>
          <w:p w14:paraId="2AA6EFCB" w14:textId="77777777" w:rsidR="00B13B7D" w:rsidRDefault="00B13B7D" w:rsidP="00EB7F34">
            <w:pPr>
              <w:pStyle w:val="TableContents"/>
              <w:jc w:val="center"/>
              <w:rPr>
                <w:rFonts w:ascii="Calibri" w:hAnsi="Calibri"/>
              </w:rPr>
            </w:pPr>
            <w:r>
              <w:rPr>
                <w:rFonts w:ascii="Calibri" w:hAnsi="Calibri"/>
              </w:rPr>
              <w:t>4,03750</w:t>
            </w:r>
          </w:p>
        </w:tc>
        <w:tc>
          <w:tcPr>
            <w:tcW w:w="1928" w:type="dxa"/>
            <w:tcBorders>
              <w:left w:val="single" w:sz="2" w:space="0" w:color="000000"/>
              <w:bottom w:val="single" w:sz="2" w:space="0" w:color="000000"/>
            </w:tcBorders>
            <w:tcMar>
              <w:top w:w="55" w:type="dxa"/>
              <w:left w:w="55" w:type="dxa"/>
              <w:bottom w:w="55" w:type="dxa"/>
              <w:right w:w="55" w:type="dxa"/>
            </w:tcMar>
          </w:tcPr>
          <w:p w14:paraId="614A0E18" w14:textId="77777777" w:rsidR="00B13B7D" w:rsidRDefault="00B13B7D" w:rsidP="00EB7F34">
            <w:pPr>
              <w:pStyle w:val="TableContents"/>
              <w:jc w:val="center"/>
              <w:rPr>
                <w:rFonts w:ascii="Calibri" w:hAnsi="Calibri"/>
              </w:rPr>
            </w:pPr>
            <w:r>
              <w:rPr>
                <w:rFonts w:ascii="Calibri" w:hAnsi="Calibri"/>
              </w:rPr>
              <w:t>0,23</w:t>
            </w:r>
          </w:p>
        </w:tc>
        <w:tc>
          <w:tcPr>
            <w:tcW w:w="54" w:type="dxa"/>
            <w:tcBorders>
              <w:left w:val="single" w:sz="2" w:space="0" w:color="000000"/>
              <w:bottom w:val="single" w:sz="2" w:space="0" w:color="000000"/>
            </w:tcBorders>
            <w:tcMar>
              <w:top w:w="55" w:type="dxa"/>
              <w:left w:w="55" w:type="dxa"/>
              <w:bottom w:w="55" w:type="dxa"/>
              <w:right w:w="55" w:type="dxa"/>
            </w:tcMar>
          </w:tcPr>
          <w:p w14:paraId="710B9644" w14:textId="77777777" w:rsidR="00B13B7D" w:rsidRDefault="00B13B7D" w:rsidP="00EB7F34">
            <w:pPr>
              <w:pStyle w:val="TableContents"/>
              <w:jc w:val="center"/>
              <w:rPr>
                <w:rFonts w:ascii="Calibri" w:hAnsi="Calibri"/>
              </w:rPr>
            </w:pPr>
          </w:p>
        </w:tc>
        <w:tc>
          <w:tcPr>
            <w:tcW w:w="210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90AFF4" w14:textId="77777777" w:rsidR="00B13B7D" w:rsidRDefault="00B13B7D" w:rsidP="00EB7F34">
            <w:pPr>
              <w:pStyle w:val="TableContents"/>
              <w:jc w:val="center"/>
              <w:rPr>
                <w:rFonts w:ascii="Calibri" w:hAnsi="Calibri"/>
              </w:rPr>
            </w:pPr>
            <w:r>
              <w:rPr>
                <w:rFonts w:ascii="Calibri" w:hAnsi="Calibri"/>
              </w:rPr>
              <w:t>0,00076</w:t>
            </w:r>
          </w:p>
        </w:tc>
      </w:tr>
      <w:tr w:rsidR="00B13B7D" w14:paraId="4E072292" w14:textId="77777777" w:rsidTr="00EB7F34">
        <w:trPr>
          <w:cantSplit/>
        </w:trPr>
        <w:tc>
          <w:tcPr>
            <w:tcW w:w="1307" w:type="dxa"/>
            <w:tcBorders>
              <w:left w:val="single" w:sz="2" w:space="0" w:color="000000"/>
              <w:bottom w:val="single" w:sz="2" w:space="0" w:color="000000"/>
            </w:tcBorders>
            <w:tcMar>
              <w:top w:w="55" w:type="dxa"/>
              <w:left w:w="55" w:type="dxa"/>
              <w:bottom w:w="55" w:type="dxa"/>
              <w:right w:w="55" w:type="dxa"/>
            </w:tcMar>
          </w:tcPr>
          <w:p w14:paraId="2B83D35F" w14:textId="77777777" w:rsidR="00B13B7D" w:rsidRDefault="00B13B7D" w:rsidP="00EB7F34">
            <w:pPr>
              <w:pStyle w:val="TableContents"/>
              <w:rPr>
                <w:rFonts w:ascii="Calibri" w:hAnsi="Calibri"/>
              </w:rPr>
            </w:pPr>
            <w:r>
              <w:rPr>
                <w:rFonts w:ascii="Calibri" w:hAnsi="Calibri"/>
                <w:i/>
                <w:iCs/>
              </w:rPr>
              <w:t>U</w:t>
            </w:r>
            <w:r>
              <w:rPr>
                <w:rFonts w:ascii="Calibri" w:hAnsi="Calibri"/>
                <w:i/>
                <w:iCs/>
                <w:vertAlign w:val="subscript"/>
              </w:rPr>
              <w:t>wy „R3”</w:t>
            </w:r>
            <w:r>
              <w:rPr>
                <w:rFonts w:ascii="Calibri" w:hAnsi="Calibri"/>
              </w:rPr>
              <w:t xml:space="preserve"> [V]</w:t>
            </w:r>
          </w:p>
        </w:tc>
        <w:tc>
          <w:tcPr>
            <w:tcW w:w="2154" w:type="dxa"/>
            <w:tcBorders>
              <w:left w:val="single" w:sz="2" w:space="0" w:color="000000"/>
              <w:bottom w:val="single" w:sz="2" w:space="0" w:color="000000"/>
            </w:tcBorders>
            <w:tcMar>
              <w:top w:w="55" w:type="dxa"/>
              <w:left w:w="55" w:type="dxa"/>
              <w:bottom w:w="55" w:type="dxa"/>
              <w:right w:w="55" w:type="dxa"/>
            </w:tcMar>
          </w:tcPr>
          <w:p w14:paraId="7B50B2DC" w14:textId="77777777" w:rsidR="00B13B7D" w:rsidRDefault="00B13B7D" w:rsidP="00EB7F34">
            <w:pPr>
              <w:pStyle w:val="TableContents"/>
              <w:jc w:val="center"/>
              <w:rPr>
                <w:rFonts w:ascii="Calibri" w:hAnsi="Calibri"/>
              </w:rPr>
            </w:pPr>
            <w:r>
              <w:rPr>
                <w:rFonts w:ascii="Calibri" w:hAnsi="Calibri"/>
              </w:rPr>
              <w:t>4,03773</w:t>
            </w:r>
          </w:p>
        </w:tc>
        <w:tc>
          <w:tcPr>
            <w:tcW w:w="2207" w:type="dxa"/>
            <w:tcBorders>
              <w:left w:val="single" w:sz="2" w:space="0" w:color="000000"/>
              <w:bottom w:val="single" w:sz="2" w:space="0" w:color="000000"/>
            </w:tcBorders>
            <w:tcMar>
              <w:top w:w="55" w:type="dxa"/>
              <w:left w:w="55" w:type="dxa"/>
              <w:bottom w:w="55" w:type="dxa"/>
              <w:right w:w="55" w:type="dxa"/>
            </w:tcMar>
          </w:tcPr>
          <w:p w14:paraId="61EA8979" w14:textId="77777777" w:rsidR="00B13B7D" w:rsidRDefault="00B13B7D" w:rsidP="00EB7F34">
            <w:pPr>
              <w:pStyle w:val="TableContents"/>
              <w:jc w:val="center"/>
              <w:rPr>
                <w:rFonts w:ascii="Calibri" w:hAnsi="Calibri"/>
              </w:rPr>
            </w:pPr>
            <w:r>
              <w:rPr>
                <w:rFonts w:ascii="Calibri" w:hAnsi="Calibri"/>
              </w:rPr>
              <w:t>4,06679</w:t>
            </w:r>
          </w:p>
        </w:tc>
        <w:tc>
          <w:tcPr>
            <w:tcW w:w="1928" w:type="dxa"/>
            <w:tcBorders>
              <w:left w:val="single" w:sz="2" w:space="0" w:color="000000"/>
              <w:bottom w:val="single" w:sz="2" w:space="0" w:color="000000"/>
            </w:tcBorders>
            <w:tcMar>
              <w:top w:w="55" w:type="dxa"/>
              <w:left w:w="55" w:type="dxa"/>
              <w:bottom w:w="55" w:type="dxa"/>
              <w:right w:w="55" w:type="dxa"/>
            </w:tcMar>
          </w:tcPr>
          <w:p w14:paraId="7DA8C1FE" w14:textId="77777777" w:rsidR="00B13B7D" w:rsidRDefault="00B13B7D" w:rsidP="00EB7F34">
            <w:pPr>
              <w:pStyle w:val="TableContents"/>
              <w:jc w:val="center"/>
              <w:rPr>
                <w:rFonts w:ascii="Calibri" w:hAnsi="Calibri"/>
              </w:rPr>
            </w:pPr>
            <w:r>
              <w:rPr>
                <w:rFonts w:ascii="Calibri" w:hAnsi="Calibri"/>
              </w:rPr>
              <w:t>29,06</w:t>
            </w:r>
          </w:p>
        </w:tc>
        <w:tc>
          <w:tcPr>
            <w:tcW w:w="54" w:type="dxa"/>
            <w:tcBorders>
              <w:left w:val="single" w:sz="2" w:space="0" w:color="000000"/>
              <w:bottom w:val="single" w:sz="2" w:space="0" w:color="000000"/>
            </w:tcBorders>
            <w:tcMar>
              <w:top w:w="55" w:type="dxa"/>
              <w:left w:w="55" w:type="dxa"/>
              <w:bottom w:w="55" w:type="dxa"/>
              <w:right w:w="55" w:type="dxa"/>
            </w:tcMar>
          </w:tcPr>
          <w:p w14:paraId="4E2721B6" w14:textId="77777777" w:rsidR="00B13B7D" w:rsidRDefault="00B13B7D" w:rsidP="00EB7F34">
            <w:pPr>
              <w:pStyle w:val="TableContents"/>
              <w:jc w:val="center"/>
              <w:rPr>
                <w:rFonts w:ascii="Calibri" w:hAnsi="Calibri"/>
              </w:rPr>
            </w:pPr>
          </w:p>
        </w:tc>
        <w:tc>
          <w:tcPr>
            <w:tcW w:w="210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E452772" w14:textId="77777777" w:rsidR="00B13B7D" w:rsidRDefault="00B13B7D" w:rsidP="00EB7F34">
            <w:pPr>
              <w:pStyle w:val="TableContents"/>
              <w:jc w:val="center"/>
              <w:rPr>
                <w:rFonts w:ascii="Calibri" w:hAnsi="Calibri"/>
              </w:rPr>
            </w:pPr>
            <w:r>
              <w:rPr>
                <w:rFonts w:ascii="Calibri" w:hAnsi="Calibri"/>
              </w:rPr>
              <w:t>0,09</w:t>
            </w:r>
          </w:p>
        </w:tc>
      </w:tr>
    </w:tbl>
    <w:p w14:paraId="02C612EF" w14:textId="77777777" w:rsidR="00B13B7D" w:rsidRDefault="00B13B7D" w:rsidP="00B13B7D">
      <w:pPr>
        <w:pStyle w:val="Standard"/>
        <w:rPr>
          <w:rFonts w:ascii="Calibri" w:hAnsi="Calibri" w:cs="Arial"/>
        </w:rPr>
      </w:pPr>
    </w:p>
    <w:p w14:paraId="03D110C7" w14:textId="77777777" w:rsidR="00B13B7D" w:rsidRDefault="00B13B7D" w:rsidP="00B13B7D">
      <w:pPr>
        <w:pStyle w:val="Standard"/>
        <w:rPr>
          <w:rFonts w:ascii="Calibri" w:hAnsi="Calibri" w:cs="Arial"/>
          <w:i/>
          <w:iCs/>
          <w:color w:val="000000"/>
        </w:rPr>
      </w:pPr>
      <w:r>
        <w:rPr>
          <w:rFonts w:ascii="Calibri" w:hAnsi="Calibri" w:cs="Arial"/>
          <w:i/>
          <w:iCs/>
          <w:color w:val="000000"/>
        </w:rPr>
        <w:t>Komentarz i odpowiedzi na pytania z instrukcji:</w:t>
      </w:r>
    </w:p>
    <w:p w14:paraId="067D4D62" w14:textId="77777777" w:rsidR="00B13B7D" w:rsidRDefault="00B13B7D" w:rsidP="00B13B7D">
      <w:pPr>
        <w:pStyle w:val="Standard"/>
        <w:rPr>
          <w:rFonts w:ascii="Calibri" w:hAnsi="Calibri"/>
          <w:lang w:bidi="ar-SA"/>
        </w:rPr>
      </w:pPr>
    </w:p>
    <w:p w14:paraId="122E1E1D" w14:textId="260A3F9D" w:rsidR="00B13B7D" w:rsidRDefault="00B13B7D" w:rsidP="00B13B7D">
      <w:pPr>
        <w:pStyle w:val="Standard"/>
        <w:rPr>
          <w:rFonts w:ascii="Calibri" w:hAnsi="Calibri"/>
          <w:lang w:bidi="ar-SA"/>
        </w:rPr>
      </w:pPr>
      <w:r>
        <w:rPr>
          <w:rFonts w:ascii="Calibri" w:hAnsi="Calibri"/>
          <w:lang w:bidi="ar-SA"/>
        </w:rPr>
        <w:t>Dla punktu pomiarowego „DC”</w:t>
      </w:r>
      <w:r w:rsidRPr="00D172E3">
        <w:rPr>
          <w:rFonts w:ascii="Calibri" w:hAnsi="Calibri"/>
          <w:lang w:bidi="ar-SA"/>
        </w:rPr>
        <w:t xml:space="preserve"> otrzymano bardzo małą rezystancję w</w:t>
      </w:r>
      <w:r>
        <w:rPr>
          <w:rFonts w:ascii="Calibri" w:hAnsi="Calibri"/>
          <w:lang w:bidi="ar-SA"/>
        </w:rPr>
        <w:t>yjściową, około 0,7</w:t>
      </w:r>
      <w:r w:rsidRPr="00D172E3">
        <w:rPr>
          <w:rFonts w:ascii="Calibri" w:hAnsi="Calibri"/>
          <w:lang w:bidi="ar-SA"/>
        </w:rPr>
        <w:t xml:space="preserve"> mΩ. Jest to zgodne z teorią, ponieważ stabilizator szeregowy objęty pętlą ujemnego sprzężenia zwrotnego powinien mieć znacznie mniejszą rezystancję wyjściową niż prosty stabilizator równoległy.</w:t>
      </w:r>
    </w:p>
    <w:p w14:paraId="0E45E8F3" w14:textId="77777777" w:rsidR="00B13B7D" w:rsidRDefault="00B13B7D" w:rsidP="00B13B7D">
      <w:pPr>
        <w:pStyle w:val="Standard"/>
        <w:rPr>
          <w:rFonts w:ascii="Calibri" w:hAnsi="Calibri"/>
          <w:lang w:bidi="ar-SA"/>
        </w:rPr>
      </w:pPr>
      <w:r>
        <w:rPr>
          <w:rFonts w:ascii="Calibri" w:hAnsi="Calibri"/>
          <w:lang w:bidi="ar-SA"/>
        </w:rPr>
        <w:lastRenderedPageBreak/>
        <w:t>Różnicy</w:t>
      </w:r>
      <w:r w:rsidRPr="006856BC">
        <w:rPr>
          <w:rFonts w:ascii="Calibri" w:hAnsi="Calibri"/>
          <w:lang w:bidi="ar-SA"/>
        </w:rPr>
        <w:t xml:space="preserve"> wyniku w punkcie </w:t>
      </w:r>
      <w:r>
        <w:rPr>
          <w:rFonts w:ascii="Calibri" w:hAnsi="Calibri"/>
          <w:lang w:bidi="ar-SA"/>
        </w:rPr>
        <w:t>„R1” i „</w:t>
      </w:r>
      <w:r w:rsidRPr="006856BC">
        <w:rPr>
          <w:rFonts w:ascii="Calibri" w:hAnsi="Calibri"/>
          <w:lang w:bidi="ar-SA"/>
        </w:rPr>
        <w:t>R3</w:t>
      </w:r>
      <w:r>
        <w:rPr>
          <w:rFonts w:ascii="Calibri" w:hAnsi="Calibri"/>
          <w:lang w:bidi="ar-SA"/>
        </w:rPr>
        <w:t>”</w:t>
      </w:r>
      <w:r w:rsidRPr="006856BC">
        <w:rPr>
          <w:rFonts w:ascii="Calibri" w:hAnsi="Calibri"/>
          <w:lang w:bidi="ar-SA"/>
        </w:rPr>
        <w:t xml:space="preserve"> </w:t>
      </w:r>
      <w:r>
        <w:rPr>
          <w:rFonts w:ascii="Calibri" w:hAnsi="Calibri"/>
          <w:lang w:bidi="ar-SA"/>
        </w:rPr>
        <w:t xml:space="preserve">w porównaniu z punktem „DC” </w:t>
      </w:r>
      <w:r w:rsidRPr="006856BC">
        <w:rPr>
          <w:rFonts w:ascii="Calibri" w:hAnsi="Calibri"/>
          <w:lang w:bidi="ar-SA"/>
        </w:rPr>
        <w:t>wynika</w:t>
      </w:r>
      <w:r>
        <w:rPr>
          <w:rFonts w:ascii="Calibri" w:hAnsi="Calibri"/>
          <w:lang w:bidi="ar-SA"/>
        </w:rPr>
        <w:t>ją</w:t>
      </w:r>
      <w:r w:rsidRPr="006856BC">
        <w:rPr>
          <w:rFonts w:ascii="Calibri" w:hAnsi="Calibri"/>
          <w:lang w:bidi="ar-SA"/>
        </w:rPr>
        <w:t xml:space="preserve"> z tego, że wzmacniacz </w:t>
      </w:r>
      <w:r>
        <w:rPr>
          <w:rFonts w:ascii="Calibri" w:hAnsi="Calibri"/>
          <w:lang w:bidi="ar-SA"/>
        </w:rPr>
        <w:t>dąży</w:t>
      </w:r>
      <w:r w:rsidRPr="006856BC">
        <w:rPr>
          <w:rFonts w:ascii="Calibri" w:hAnsi="Calibri"/>
          <w:lang w:bidi="ar-SA"/>
        </w:rPr>
        <w:t xml:space="preserve"> do wymusz</w:t>
      </w:r>
      <w:r>
        <w:rPr>
          <w:rFonts w:ascii="Calibri" w:hAnsi="Calibri"/>
          <w:lang w:bidi="ar-SA"/>
        </w:rPr>
        <w:t>enia napięcia U</w:t>
      </w:r>
      <w:r>
        <w:rPr>
          <w:rFonts w:ascii="Calibri" w:hAnsi="Calibri"/>
          <w:vertAlign w:val="subscript"/>
          <w:lang w:bidi="ar-SA"/>
        </w:rPr>
        <w:t>ref</w:t>
      </w:r>
      <w:r>
        <w:rPr>
          <w:rFonts w:ascii="Calibri" w:hAnsi="Calibri"/>
          <w:lang w:bidi="ar-SA"/>
        </w:rPr>
        <w:t xml:space="preserve"> na wejściu odwracającym wzmacniacza operacyjnego, co natomiat wymusza </w:t>
      </w:r>
      <w:r w:rsidRPr="006856BC">
        <w:rPr>
          <w:rFonts w:ascii="Calibri" w:hAnsi="Calibri"/>
          <w:lang w:bidi="ar-SA"/>
        </w:rPr>
        <w:t>dodatkowe spadki napięcia w innych</w:t>
      </w:r>
      <w:r>
        <w:rPr>
          <w:rFonts w:ascii="Calibri" w:hAnsi="Calibri"/>
          <w:lang w:bidi="ar-SA"/>
        </w:rPr>
        <w:t>,</w:t>
      </w:r>
      <w:r w:rsidRPr="006856BC">
        <w:rPr>
          <w:rFonts w:ascii="Calibri" w:hAnsi="Calibri"/>
          <w:lang w:bidi="ar-SA"/>
        </w:rPr>
        <w:t xml:space="preserve"> </w:t>
      </w:r>
      <w:r>
        <w:rPr>
          <w:rFonts w:ascii="Calibri" w:hAnsi="Calibri"/>
          <w:lang w:bidi="ar-SA"/>
        </w:rPr>
        <w:t xml:space="preserve">fizycznie bliskich punktach </w:t>
      </w:r>
      <w:r w:rsidRPr="006856BC">
        <w:rPr>
          <w:rFonts w:ascii="Calibri" w:hAnsi="Calibri"/>
          <w:lang w:bidi="ar-SA"/>
        </w:rPr>
        <w:t xml:space="preserve">na ścieżkach, przewodach i stykach. </w:t>
      </w:r>
      <w:r>
        <w:rPr>
          <w:rFonts w:ascii="Calibri" w:hAnsi="Calibri"/>
          <w:lang w:bidi="ar-SA"/>
        </w:rPr>
        <w:t>Rożnica w punkcie „R3” jest znacznie większa od różnicy w punkcie „R1”, ponieważ poprez zwore w punkcie „R3” płynie znacznie większy prąd niż w punkcie „R1” przez który płynie prąd do wejścia wzmaczniacza (ok.80 nA zgodnie z kartą katalogową).</w:t>
      </w:r>
    </w:p>
    <w:p w14:paraId="2B065E69" w14:textId="77777777" w:rsidR="00B13B7D" w:rsidRDefault="00B13B7D" w:rsidP="00B13B7D">
      <w:pPr>
        <w:pStyle w:val="Standard"/>
        <w:rPr>
          <w:rFonts w:ascii="Calibri" w:hAnsi="Calibri"/>
          <w:lang w:bidi="ar-SA"/>
        </w:rPr>
      </w:pPr>
    </w:p>
    <w:p w14:paraId="2E60BB76" w14:textId="77777777" w:rsidR="00B13B7D" w:rsidRDefault="00B13B7D" w:rsidP="00B13B7D">
      <w:pPr>
        <w:pStyle w:val="Standard"/>
        <w:tabs>
          <w:tab w:val="left" w:pos="288"/>
        </w:tabs>
        <w:jc w:val="both"/>
        <w:rPr>
          <w:rFonts w:ascii="Calibri" w:hAnsi="Calibri" w:cs="Arial"/>
          <w:b/>
          <w:bCs/>
          <w:lang w:bidi="ar-SA"/>
        </w:rPr>
      </w:pPr>
      <w:r>
        <w:rPr>
          <w:rFonts w:ascii="Calibri" w:hAnsi="Calibri"/>
          <w:b/>
          <w:bCs/>
          <w:lang w:bidi="ar-SA"/>
        </w:rPr>
        <w:t>B.</w:t>
      </w:r>
      <w:r>
        <w:rPr>
          <w:rFonts w:ascii="Calibri" w:hAnsi="Calibri"/>
          <w:lang w:bidi="ar-SA"/>
        </w:rPr>
        <w:t xml:space="preserve"> Współczynnik stabilizacji.</w:t>
      </w:r>
    </w:p>
    <w:p w14:paraId="50046520" w14:textId="77777777" w:rsidR="00B13B7D" w:rsidRDefault="00B13B7D" w:rsidP="00B13B7D">
      <w:pPr>
        <w:pStyle w:val="Standard"/>
        <w:tabs>
          <w:tab w:val="left" w:pos="288"/>
        </w:tabs>
        <w:jc w:val="both"/>
        <w:rPr>
          <w:rFonts w:ascii="Calibri" w:hAnsi="Calibri"/>
          <w:lang w:bidi="ar-SA"/>
        </w:rPr>
      </w:pPr>
    </w:p>
    <w:p w14:paraId="53A84C7F" w14:textId="77777777" w:rsidR="00B13B7D" w:rsidRDefault="00B13B7D" w:rsidP="00B13B7D">
      <w:pPr>
        <w:pStyle w:val="Standard"/>
        <w:rPr>
          <w:rFonts w:ascii="Calibri" w:hAnsi="Calibri" w:cs="Arial"/>
          <w:b/>
          <w:bCs/>
          <w:u w:val="single"/>
        </w:rPr>
      </w:pPr>
      <w:r>
        <w:rPr>
          <w:rFonts w:ascii="Calibri" w:hAnsi="Calibri" w:cs="Arial"/>
        </w:rPr>
        <w:t>Wartość międzyszczytowa tętnień na wejściu stabilizatora:</w:t>
      </w:r>
      <w:r>
        <w:rPr>
          <w:rFonts w:ascii="Calibri" w:hAnsi="Calibri" w:cs="Arial"/>
        </w:rPr>
        <w:tab/>
      </w:r>
      <w:r>
        <w:rPr>
          <w:rFonts w:ascii="Calibri" w:hAnsi="Calibri" w:cs="Arial"/>
        </w:rPr>
        <w:tab/>
      </w:r>
      <w:r>
        <w:rPr>
          <w:rFonts w:ascii="Calibri" w:hAnsi="Calibri" w:cs="Arial"/>
          <w:i/>
          <w:iCs/>
        </w:rPr>
        <w:t>U</w:t>
      </w:r>
      <w:r>
        <w:rPr>
          <w:rFonts w:ascii="Calibri" w:hAnsi="Calibri" w:cs="Arial"/>
          <w:i/>
          <w:iCs/>
          <w:vertAlign w:val="subscript"/>
        </w:rPr>
        <w:t>WET</w:t>
      </w:r>
      <w:r>
        <w:rPr>
          <w:rFonts w:ascii="Calibri" w:hAnsi="Calibri" w:cs="Arial"/>
        </w:rPr>
        <w:t> = 1,784 V</w:t>
      </w:r>
    </w:p>
    <w:p w14:paraId="7A8B9619" w14:textId="4404ABE9" w:rsidR="00B13B7D" w:rsidRDefault="00B13B7D" w:rsidP="00B13B7D">
      <w:pPr>
        <w:pStyle w:val="Standard"/>
        <w:rPr>
          <w:rFonts w:ascii="Calibri" w:hAnsi="Calibri" w:cs="Arial"/>
        </w:rPr>
      </w:pPr>
      <w:r>
        <w:rPr>
          <w:rFonts w:ascii="Calibri" w:hAnsi="Calibri" w:cs="Arial"/>
        </w:rPr>
        <w:t>Prąd obciążenia stabilizatora:</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i/>
          <w:iCs/>
        </w:rPr>
        <w:t>I</w:t>
      </w:r>
      <w:r w:rsidR="004D129B">
        <w:rPr>
          <w:rFonts w:ascii="Calibri" w:hAnsi="Calibri" w:cs="Arial"/>
          <w:i/>
          <w:iCs/>
          <w:vertAlign w:val="subscript"/>
        </w:rPr>
        <w:t>Omax2</w:t>
      </w:r>
      <w:r>
        <w:rPr>
          <w:rFonts w:ascii="Calibri" w:hAnsi="Calibri" w:cs="Arial"/>
        </w:rPr>
        <w:t> = 300 mA</w:t>
      </w:r>
    </w:p>
    <w:p w14:paraId="580A47D9" w14:textId="4C850985" w:rsidR="00B13B7D" w:rsidRDefault="00B13B7D" w:rsidP="00B13B7D">
      <w:pPr>
        <w:pStyle w:val="Standard"/>
        <w:rPr>
          <w:rFonts w:ascii="Calibri" w:hAnsi="Calibri" w:cs="Arial"/>
        </w:rPr>
      </w:pPr>
      <w:r>
        <w:rPr>
          <w:rFonts w:ascii="Calibri" w:hAnsi="Calibri" w:cs="Arial"/>
        </w:rPr>
        <w:t>Wartość międzyszczytowa tętnień na wyjściu stabilizatora:</w:t>
      </w:r>
      <w:r>
        <w:rPr>
          <w:rFonts w:ascii="Calibri" w:hAnsi="Calibri" w:cs="Arial"/>
        </w:rPr>
        <w:tab/>
      </w:r>
      <w:r>
        <w:rPr>
          <w:rFonts w:ascii="Calibri" w:hAnsi="Calibri" w:cs="Arial"/>
        </w:rPr>
        <w:tab/>
      </w:r>
      <w:r>
        <w:rPr>
          <w:rFonts w:ascii="Calibri" w:hAnsi="Calibri" w:cs="Arial"/>
          <w:i/>
          <w:iCs/>
        </w:rPr>
        <w:t>U</w:t>
      </w:r>
      <w:r>
        <w:rPr>
          <w:rFonts w:ascii="Calibri" w:hAnsi="Calibri" w:cs="Arial"/>
          <w:i/>
          <w:iCs/>
          <w:vertAlign w:val="subscript"/>
        </w:rPr>
        <w:t>wyT2</w:t>
      </w:r>
      <w:r>
        <w:rPr>
          <w:rFonts w:ascii="Calibri" w:hAnsi="Calibri" w:cs="Arial"/>
        </w:rPr>
        <w:t> = 1,9624 mV</w:t>
      </w:r>
    </w:p>
    <w:p w14:paraId="26CB006B" w14:textId="54DBDF30" w:rsidR="00B13B7D" w:rsidRDefault="00B13B7D" w:rsidP="00B13B7D">
      <w:pPr>
        <w:pStyle w:val="Standard"/>
        <w:rPr>
          <w:rFonts w:ascii="Calibri" w:hAnsi="Calibri" w:cs="Arial"/>
        </w:rPr>
      </w:pPr>
    </w:p>
    <w:p w14:paraId="120E17DF" w14:textId="6A4814F0" w:rsidR="00B13B7D" w:rsidRDefault="00B13B7D" w:rsidP="00B13B7D">
      <w:pPr>
        <w:pStyle w:val="Standard"/>
        <w:rPr>
          <w:rFonts w:ascii="Calibri" w:hAnsi="Calibri" w:cs="Arial"/>
          <w:b/>
          <w:bCs/>
          <w:u w:val="single"/>
        </w:rPr>
      </w:pPr>
      <w:r>
        <w:rPr>
          <w:rFonts w:ascii="Calibri" w:hAnsi="Calibri" w:cs="Arial"/>
        </w:rPr>
        <w:t>Obliczenia:</w:t>
      </w:r>
    </w:p>
    <w:p w14:paraId="66A8B232" w14:textId="6BD46138" w:rsidR="00B13B7D" w:rsidRPr="002B6543" w:rsidRDefault="00B13B7D" w:rsidP="00B13B7D">
      <w:pPr>
        <w:pStyle w:val="Standard"/>
        <w:rPr>
          <w:rFonts w:ascii="Calibri" w:hAnsi="Calibri" w:cs="Arial"/>
          <w:b/>
          <w:bCs/>
          <w:u w:val="single"/>
        </w:rPr>
      </w:pPr>
    </w:p>
    <w:p w14:paraId="4E74A29E" w14:textId="77777777" w:rsidR="00B13B7D" w:rsidRPr="00F578AD" w:rsidRDefault="00B13B7D" w:rsidP="00B13B7D">
      <w:pPr>
        <w:pStyle w:val="Standard"/>
        <w:jc w:val="center"/>
        <w:rPr>
          <w:rFonts w:ascii="Calibri" w:hAnsi="Calibri" w:cs="Arial"/>
        </w:rPr>
      </w:pPr>
      <m:oMathPara>
        <m:oMath>
          <m:sSub>
            <m:sSubPr>
              <m:ctrlPr>
                <w:rPr>
                  <w:rFonts w:ascii="Cambria Math" w:hAnsi="Cambria Math" w:cs="Arial"/>
                  <w:i/>
                  <w:iCs/>
                </w:rPr>
              </m:ctrlPr>
            </m:sSubPr>
            <m:e>
              <m:r>
                <w:rPr>
                  <w:rFonts w:ascii="Cambria Math" w:hAnsi="Cambria Math" w:cs="Arial"/>
                </w:rPr>
                <m:t>S</m:t>
              </m:r>
            </m:e>
            <m:sub>
              <m:r>
                <w:rPr>
                  <w:rFonts w:ascii="Cambria Math" w:hAnsi="Cambria Math" w:cs="Arial"/>
                  <w:vertAlign w:val="subscript"/>
                </w:rPr>
                <m:t>U2</m:t>
              </m:r>
            </m:sub>
          </m:sSub>
          <m:r>
            <w:rPr>
              <w:rFonts w:ascii="Cambria Math" w:hAnsi="Cambria Math" w:cs="Arial"/>
            </w:rPr>
            <m:t> =</m:t>
          </m:r>
          <m:f>
            <m:fPr>
              <m:ctrlPr>
                <w:rPr>
                  <w:rFonts w:ascii="Cambria Math" w:hAnsi="Cambria Math" w:cs="Arial"/>
                  <w:i/>
                </w:rPr>
              </m:ctrlPr>
            </m:fPr>
            <m:num>
              <m:r>
                <w:rPr>
                  <w:rFonts w:ascii="Cambria Math" w:hAnsi="Cambria Math" w:cs="Arial"/>
                </w:rPr>
                <m:t> </m:t>
              </m:r>
              <m:sSub>
                <m:sSubPr>
                  <m:ctrlPr>
                    <w:rPr>
                      <w:rFonts w:ascii="Cambria Math" w:hAnsi="Cambria Math" w:cs="Arial"/>
                      <w:i/>
                    </w:rPr>
                  </m:ctrlPr>
                </m:sSubPr>
                <m:e>
                  <m:r>
                    <w:rPr>
                      <w:rFonts w:ascii="Cambria Math" w:hAnsi="Cambria Math" w:cs="Arial"/>
                    </w:rPr>
                    <m:t>U</m:t>
                  </m:r>
                </m:e>
                <m:sub>
                  <m:r>
                    <w:rPr>
                      <w:rFonts w:ascii="Cambria Math" w:hAnsi="Cambria Math" w:cs="Arial"/>
                    </w:rPr>
                    <m:t>wyT2</m:t>
                  </m:r>
                </m:sub>
              </m:sSub>
            </m:num>
            <m:den>
              <m:sSub>
                <m:sSubPr>
                  <m:ctrlPr>
                    <w:rPr>
                      <w:rFonts w:ascii="Cambria Math" w:hAnsi="Cambria Math" w:cs="Arial"/>
                      <w:i/>
                    </w:rPr>
                  </m:ctrlPr>
                </m:sSubPr>
                <m:e>
                  <m:r>
                    <w:rPr>
                      <w:rFonts w:ascii="Cambria Math" w:hAnsi="Cambria Math" w:cs="Arial"/>
                    </w:rPr>
                    <m:t>U</m:t>
                  </m:r>
                </m:e>
                <m:sub>
                  <m:r>
                    <w:rPr>
                      <w:rFonts w:ascii="Cambria Math" w:hAnsi="Cambria Math" w:cs="Arial"/>
                    </w:rPr>
                    <m:t>WET</m:t>
                  </m:r>
                </m:sub>
              </m:sSub>
            </m:den>
          </m:f>
          <m:r>
            <w:rPr>
              <w:rFonts w:ascii="Cambria Math" w:hAnsi="Cambria Math" w:cs="Arial"/>
            </w:rPr>
            <m:t>=</m:t>
          </m:r>
          <m:f>
            <m:fPr>
              <m:ctrlPr>
                <w:rPr>
                  <w:rFonts w:ascii="Cambria Math" w:hAnsi="Cambria Math" w:cs="Arial"/>
                  <w:i/>
                </w:rPr>
              </m:ctrlPr>
            </m:fPr>
            <m:num>
              <m:r>
                <w:rPr>
                  <w:rFonts w:ascii="Cambria Math" w:hAnsi="Cambria Math" w:cs="Arial"/>
                </w:rPr>
                <m:t>1,9624 mV</m:t>
              </m:r>
            </m:num>
            <m:den>
              <m:r>
                <w:rPr>
                  <w:rFonts w:ascii="Cambria Math" w:hAnsi="Cambria Math" w:cs="Arial"/>
                </w:rPr>
                <m:t>1,784 V</m:t>
              </m:r>
            </m:den>
          </m:f>
          <m:r>
            <w:rPr>
              <w:rFonts w:ascii="Cambria Math" w:hAnsi="Cambria Math" w:cs="Arial"/>
            </w:rPr>
            <m:t>=1,10 ∙</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m:oMathPara>
    </w:p>
    <w:p w14:paraId="6F05C296" w14:textId="35D5B863" w:rsidR="00B13B7D" w:rsidRDefault="00B13B7D" w:rsidP="00B13B7D">
      <w:pPr>
        <w:pStyle w:val="Standard"/>
        <w:tabs>
          <w:tab w:val="left" w:pos="288"/>
        </w:tabs>
        <w:rPr>
          <w:rFonts w:ascii="Calibri" w:hAnsi="Calibri"/>
          <w:i/>
          <w:iCs/>
          <w:color w:val="000000"/>
          <w:lang w:bidi="ar-SA"/>
        </w:rPr>
      </w:pPr>
    </w:p>
    <w:p w14:paraId="4B06F272" w14:textId="77777777" w:rsidR="00B13B7D" w:rsidRDefault="00B13B7D" w:rsidP="00B13B7D">
      <w:pPr>
        <w:pStyle w:val="Standard"/>
        <w:tabs>
          <w:tab w:val="left" w:pos="288"/>
        </w:tabs>
        <w:rPr>
          <w:rFonts w:ascii="Calibri" w:hAnsi="Calibri"/>
          <w:i/>
          <w:iCs/>
          <w:color w:val="000000"/>
          <w:lang w:bidi="ar-SA"/>
        </w:rPr>
      </w:pPr>
      <w:r>
        <w:rPr>
          <w:rFonts w:ascii="Calibri" w:hAnsi="Calibri"/>
          <w:i/>
          <w:iCs/>
          <w:color w:val="000000"/>
          <w:lang w:bidi="ar-SA"/>
        </w:rPr>
        <w:t>Komentarz i odpowiedzi na pytania z instrukcji:</w:t>
      </w:r>
    </w:p>
    <w:p w14:paraId="648FE64A" w14:textId="77777777" w:rsidR="00B13B7D" w:rsidRDefault="00B13B7D" w:rsidP="00B13B7D">
      <w:pPr>
        <w:pStyle w:val="Standard"/>
        <w:tabs>
          <w:tab w:val="left" w:pos="288"/>
        </w:tabs>
        <w:rPr>
          <w:rFonts w:ascii="Calibri" w:hAnsi="Calibri"/>
          <w:i/>
          <w:iCs/>
          <w:color w:val="000000"/>
          <w:lang w:bidi="ar-SA"/>
        </w:rPr>
      </w:pPr>
    </w:p>
    <w:p w14:paraId="7F828DC7" w14:textId="4FF3707D" w:rsidR="00B13B7D" w:rsidRPr="005414D8" w:rsidRDefault="00B13B7D" w:rsidP="00B13B7D">
      <w:pPr>
        <w:pStyle w:val="Standard"/>
        <w:tabs>
          <w:tab w:val="left" w:pos="288"/>
        </w:tabs>
        <w:jc w:val="both"/>
        <w:rPr>
          <w:rFonts w:ascii="Calibri" w:hAnsi="Calibri"/>
          <w:color w:val="000000"/>
          <w:lang w:bidi="ar-SA"/>
        </w:rPr>
      </w:pPr>
      <w:r w:rsidRPr="005414D8">
        <w:rPr>
          <w:rFonts w:ascii="Calibri" w:hAnsi="Calibri"/>
          <w:color w:val="000000"/>
          <w:lang w:bidi="ar-SA"/>
        </w:rPr>
        <w:t xml:space="preserve">Otrzymano </w:t>
      </w:r>
      <m:oMath>
        <m:sSub>
          <m:sSubPr>
            <m:ctrlPr>
              <w:rPr>
                <w:rFonts w:ascii="Cambria Math" w:hAnsi="Cambria Math"/>
                <w:i/>
                <w:color w:val="000000"/>
                <w:lang w:bidi="ar-SA"/>
              </w:rPr>
            </m:ctrlPr>
          </m:sSubPr>
          <m:e>
            <m:r>
              <w:rPr>
                <w:rFonts w:ascii="Cambria Math" w:hAnsi="Cambria Math"/>
                <w:color w:val="000000"/>
                <w:lang w:bidi="ar-SA"/>
              </w:rPr>
              <m:t>S</m:t>
            </m:r>
          </m:e>
          <m:sub>
            <m:r>
              <w:rPr>
                <w:rFonts w:ascii="Cambria Math" w:hAnsi="Cambria Math"/>
                <w:color w:val="000000"/>
                <w:lang w:bidi="ar-SA"/>
              </w:rPr>
              <m:t>U2</m:t>
            </m:r>
          </m:sub>
        </m:sSub>
        <m:r>
          <w:rPr>
            <w:rFonts w:ascii="Cambria Math" w:hAnsi="Cambria Math"/>
            <w:color w:val="000000"/>
            <w:lang w:bidi="ar-SA"/>
          </w:rPr>
          <m:t>=</m:t>
        </m:r>
        <m:r>
          <w:rPr>
            <w:rFonts w:ascii="Cambria Math" w:hAnsi="Cambria Math" w:cs="Arial"/>
          </w:rPr>
          <m:t>1,10 ∙</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w:r w:rsidRPr="005414D8">
        <w:rPr>
          <w:rFonts w:ascii="Calibri" w:hAnsi="Calibri"/>
          <w:color w:val="000000"/>
          <w:lang w:bidi="ar-SA"/>
        </w:rPr>
        <w:t>, czyli wartość zbliżoną do współczynnika stabilizacji prostego stabilizatora równoległego. Oznacza to, że zastosowanie sprzężenia zwrotnego bardzo mocno zmniejszyło rezystancję wyjściową stabilizatora, ale nie poprawiło istotnie tłumienia tętnień pochodzących ze źródła odniesienia.</w:t>
      </w:r>
    </w:p>
    <w:p w14:paraId="4E8616E2" w14:textId="77777777" w:rsidR="00B13B7D" w:rsidRPr="005414D8" w:rsidRDefault="00B13B7D" w:rsidP="00B13B7D">
      <w:pPr>
        <w:pStyle w:val="Standard"/>
        <w:tabs>
          <w:tab w:val="left" w:pos="288"/>
        </w:tabs>
        <w:jc w:val="both"/>
        <w:rPr>
          <w:rFonts w:ascii="Calibri" w:hAnsi="Calibri"/>
          <w:color w:val="000000"/>
          <w:lang w:bidi="ar-SA"/>
        </w:rPr>
      </w:pPr>
    </w:p>
    <w:p w14:paraId="0928C53B" w14:textId="77777777" w:rsidR="00B13B7D" w:rsidRDefault="00B13B7D" w:rsidP="00B13B7D">
      <w:pPr>
        <w:pStyle w:val="Standard"/>
        <w:tabs>
          <w:tab w:val="left" w:pos="288"/>
        </w:tabs>
        <w:jc w:val="both"/>
        <w:rPr>
          <w:rFonts w:ascii="Calibri" w:hAnsi="Calibri"/>
          <w:color w:val="000000"/>
          <w:lang w:bidi="ar-SA"/>
        </w:rPr>
      </w:pPr>
      <w:r w:rsidRPr="005414D8">
        <w:rPr>
          <w:rFonts w:ascii="Calibri" w:hAnsi="Calibri"/>
          <w:color w:val="000000"/>
          <w:lang w:bidi="ar-SA"/>
        </w:rPr>
        <w:t xml:space="preserve">W układzie z pełnym sprzężeniem zwrotnym napięcie wyjściowe jest bezpośrednio związane z napięciem </w:t>
      </w:r>
      <m:oMath>
        <m:sSub>
          <m:sSubPr>
            <m:ctrlPr>
              <w:rPr>
                <w:rFonts w:ascii="Cambria Math" w:hAnsi="Cambria Math"/>
                <w:i/>
                <w:color w:val="000000"/>
                <w:lang w:bidi="ar-SA"/>
              </w:rPr>
            </m:ctrlPr>
          </m:sSubPr>
          <m:e>
            <m:r>
              <w:rPr>
                <w:rFonts w:ascii="Cambria Math" w:hAnsi="Cambria Math"/>
                <w:color w:val="000000"/>
                <w:lang w:bidi="ar-SA"/>
              </w:rPr>
              <m:t>U</m:t>
            </m:r>
          </m:e>
          <m:sub>
            <m:r>
              <w:rPr>
                <w:rFonts w:ascii="Cambria Math" w:hAnsi="Cambria Math"/>
                <w:color w:val="000000"/>
                <w:lang w:bidi="ar-SA"/>
              </w:rPr>
              <m:t>ref</m:t>
            </m:r>
          </m:sub>
        </m:sSub>
      </m:oMath>
      <w:r w:rsidRPr="005414D8">
        <w:rPr>
          <w:rFonts w:ascii="Calibri" w:hAnsi="Calibri"/>
          <w:color w:val="000000"/>
          <w:lang w:bidi="ar-SA"/>
        </w:rPr>
        <w:t>, dlatego tętnienia obecne na TL431 mogą przenosić się na wyjście stabilizatora. Sprzężenie zwrotne poprawia głównie zależność napięcia wyjściowego od prądu obciążenia, ale nie usuwa błędów i tętnień samego źródła napięcia odniesienia.</w:t>
      </w:r>
    </w:p>
    <w:p w14:paraId="7C2315D6" w14:textId="77777777" w:rsidR="00B13B7D" w:rsidRDefault="00B13B7D" w:rsidP="00B13B7D">
      <w:pPr>
        <w:pStyle w:val="Standard"/>
        <w:tabs>
          <w:tab w:val="left" w:pos="288"/>
        </w:tabs>
        <w:jc w:val="both"/>
        <w:rPr>
          <w:rFonts w:ascii="Calibri" w:hAnsi="Calibri"/>
          <w:color w:val="000000"/>
          <w:lang w:bidi="ar-SA"/>
        </w:rPr>
      </w:pPr>
    </w:p>
    <w:p w14:paraId="6909B5CA" w14:textId="77777777" w:rsidR="00B13B7D" w:rsidRDefault="00B13B7D" w:rsidP="00B13B7D">
      <w:pPr>
        <w:pStyle w:val="Standard"/>
        <w:tabs>
          <w:tab w:val="left" w:pos="288"/>
        </w:tabs>
        <w:jc w:val="both"/>
        <w:rPr>
          <w:rFonts w:ascii="Calibri" w:hAnsi="Calibri" w:cs="Arial"/>
          <w:b/>
          <w:bCs/>
          <w:i/>
          <w:iCs/>
          <w:lang w:bidi="ar-SA"/>
        </w:rPr>
      </w:pPr>
      <w:r>
        <w:rPr>
          <w:rFonts w:ascii="Calibri" w:hAnsi="Calibri"/>
          <w:b/>
          <w:bCs/>
          <w:color w:val="000000"/>
          <w:lang w:bidi="ar-SA"/>
        </w:rPr>
        <w:t>2.2.</w:t>
      </w:r>
      <w:r>
        <w:rPr>
          <w:rFonts w:ascii="Calibri" w:hAnsi="Calibri"/>
          <w:b/>
          <w:bCs/>
          <w:i/>
          <w:iCs/>
          <w:color w:val="000000"/>
          <w:lang w:bidi="ar-SA"/>
        </w:rPr>
        <w:t xml:space="preserve"> </w:t>
      </w:r>
      <w:r>
        <w:rPr>
          <w:rFonts w:ascii="Calibri" w:hAnsi="Calibri"/>
          <w:color w:val="000000"/>
          <w:lang w:bidi="ar-SA"/>
        </w:rPr>
        <w:t>Stabilizator z podwyższonym napięciem wyjściowym.</w:t>
      </w:r>
    </w:p>
    <w:p w14:paraId="348FFABF" w14:textId="77777777" w:rsidR="00B13B7D" w:rsidRDefault="00B13B7D" w:rsidP="00B13B7D">
      <w:pPr>
        <w:pStyle w:val="Standard"/>
        <w:tabs>
          <w:tab w:val="left" w:pos="288"/>
        </w:tabs>
        <w:jc w:val="both"/>
        <w:rPr>
          <w:rFonts w:ascii="Calibri" w:hAnsi="Calibri" w:cs="Arial"/>
          <w:i/>
          <w:iCs/>
        </w:rPr>
      </w:pPr>
    </w:p>
    <w:p w14:paraId="12934E9A" w14:textId="77777777" w:rsidR="00B13B7D" w:rsidRDefault="00B13B7D" w:rsidP="00B13B7D">
      <w:pPr>
        <w:pStyle w:val="Standard"/>
        <w:tabs>
          <w:tab w:val="left" w:pos="288"/>
        </w:tabs>
        <w:jc w:val="both"/>
        <w:rPr>
          <w:rFonts w:ascii="Calibri" w:hAnsi="Calibri" w:cs="Arial"/>
          <w:b/>
          <w:bCs/>
        </w:rPr>
      </w:pPr>
      <w:r>
        <w:rPr>
          <w:rFonts w:ascii="Calibri" w:hAnsi="Calibri"/>
          <w:b/>
          <w:bCs/>
          <w:lang w:bidi="ar-SA"/>
        </w:rPr>
        <w:t>A.</w:t>
      </w:r>
      <w:r>
        <w:rPr>
          <w:rFonts w:ascii="Calibri" w:hAnsi="Calibri"/>
          <w:lang w:bidi="ar-SA"/>
        </w:rPr>
        <w:t xml:space="preserve"> Współczynnik stabilizacji.</w:t>
      </w:r>
    </w:p>
    <w:p w14:paraId="383B1BEC" w14:textId="77777777" w:rsidR="00B13B7D" w:rsidRPr="00123832" w:rsidRDefault="00B13B7D" w:rsidP="00B13B7D">
      <w:pPr>
        <w:pStyle w:val="Standard"/>
        <w:tabs>
          <w:tab w:val="left" w:pos="288"/>
        </w:tabs>
        <w:jc w:val="both"/>
        <w:rPr>
          <w:rFonts w:ascii="Calibri" w:hAnsi="Calibri" w:cs="Arial"/>
          <w:b/>
          <w:bCs/>
        </w:rPr>
      </w:pPr>
    </w:p>
    <w:p w14:paraId="4EAB0C7E" w14:textId="77777777" w:rsidR="00B13B7D" w:rsidRDefault="00B13B7D" w:rsidP="00B13B7D">
      <w:pPr>
        <w:pStyle w:val="Standard"/>
        <w:rPr>
          <w:rFonts w:ascii="Calibri" w:hAnsi="Calibri" w:cs="Arial"/>
          <w:b/>
          <w:bCs/>
          <w:u w:val="single"/>
        </w:rPr>
      </w:pPr>
      <w:r>
        <w:rPr>
          <w:rFonts w:ascii="Calibri" w:hAnsi="Calibri" w:cs="Arial"/>
        </w:rPr>
        <w:t>Wartość międzyszczytowa tętnień na wejściu stabilizatora:</w:t>
      </w:r>
      <w:r>
        <w:rPr>
          <w:rFonts w:ascii="Calibri" w:hAnsi="Calibri" w:cs="Arial"/>
        </w:rPr>
        <w:tab/>
      </w:r>
      <w:r>
        <w:rPr>
          <w:rFonts w:ascii="Calibri" w:hAnsi="Calibri" w:cs="Arial"/>
        </w:rPr>
        <w:tab/>
      </w:r>
      <w:r>
        <w:rPr>
          <w:rFonts w:ascii="Calibri" w:hAnsi="Calibri" w:cs="Arial"/>
          <w:i/>
          <w:iCs/>
        </w:rPr>
        <w:t>U</w:t>
      </w:r>
      <w:r>
        <w:rPr>
          <w:rFonts w:ascii="Calibri" w:hAnsi="Calibri" w:cs="Arial"/>
          <w:i/>
          <w:iCs/>
          <w:vertAlign w:val="subscript"/>
        </w:rPr>
        <w:t>WET</w:t>
      </w:r>
      <w:r>
        <w:rPr>
          <w:rFonts w:ascii="Calibri" w:hAnsi="Calibri" w:cs="Arial"/>
        </w:rPr>
        <w:t> = 1,784 V</w:t>
      </w:r>
    </w:p>
    <w:p w14:paraId="130B1CDC" w14:textId="569925E4" w:rsidR="00B13B7D" w:rsidRDefault="00B13B7D" w:rsidP="00B13B7D">
      <w:pPr>
        <w:pStyle w:val="Standard"/>
        <w:rPr>
          <w:rFonts w:ascii="Calibri" w:hAnsi="Calibri" w:cs="Arial"/>
        </w:rPr>
      </w:pPr>
      <w:r>
        <w:rPr>
          <w:rFonts w:ascii="Calibri" w:hAnsi="Calibri" w:cs="Arial"/>
        </w:rPr>
        <w:t>Prąd obciążenia stabilizatora:</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i/>
          <w:iCs/>
        </w:rPr>
        <w:t>I</w:t>
      </w:r>
      <w:r w:rsidR="004D129B">
        <w:rPr>
          <w:rFonts w:ascii="Calibri" w:hAnsi="Calibri" w:cs="Arial"/>
          <w:i/>
          <w:iCs/>
          <w:vertAlign w:val="subscript"/>
        </w:rPr>
        <w:t>Omax2</w:t>
      </w:r>
      <w:r>
        <w:rPr>
          <w:rFonts w:ascii="Calibri" w:hAnsi="Calibri" w:cs="Arial"/>
        </w:rPr>
        <w:t> = 300 mA</w:t>
      </w:r>
    </w:p>
    <w:p w14:paraId="2C5EEAA8" w14:textId="77777777" w:rsidR="00B13B7D" w:rsidRPr="000D3F99" w:rsidRDefault="00B13B7D" w:rsidP="00B13B7D">
      <w:pPr>
        <w:pStyle w:val="Standard"/>
        <w:rPr>
          <w:rFonts w:ascii="Calibri" w:hAnsi="Calibri" w:cs="Arial"/>
          <w:b/>
          <w:bCs/>
          <w:u w:val="single"/>
        </w:rPr>
      </w:pPr>
      <w:r w:rsidRPr="000D3F99">
        <w:rPr>
          <w:rFonts w:ascii="Calibri" w:hAnsi="Calibri" w:cs="Arial"/>
        </w:rPr>
        <w:t>Wartość międzyszczytowa tętnień na wyjściu stabilizatora:</w:t>
      </w:r>
      <w:r w:rsidRPr="000D3F99">
        <w:rPr>
          <w:rFonts w:ascii="Calibri" w:hAnsi="Calibri" w:cs="Arial"/>
        </w:rPr>
        <w:tab/>
      </w:r>
      <w:r w:rsidRPr="000D3F99">
        <w:rPr>
          <w:rFonts w:ascii="Calibri" w:hAnsi="Calibri" w:cs="Arial"/>
        </w:rPr>
        <w:tab/>
      </w:r>
      <w:r w:rsidRPr="000D3F99">
        <w:rPr>
          <w:rFonts w:ascii="Calibri" w:hAnsi="Calibri" w:cs="Arial"/>
          <w:i/>
          <w:iCs/>
        </w:rPr>
        <w:t>U</w:t>
      </w:r>
      <w:r w:rsidRPr="000D3F99">
        <w:rPr>
          <w:rFonts w:ascii="Calibri" w:hAnsi="Calibri" w:cs="Arial"/>
          <w:i/>
          <w:iCs/>
          <w:vertAlign w:val="subscript"/>
        </w:rPr>
        <w:t>wyT3</w:t>
      </w:r>
      <w:r w:rsidRPr="000D3F99">
        <w:rPr>
          <w:rFonts w:ascii="Calibri" w:hAnsi="Calibri" w:cs="Arial"/>
        </w:rPr>
        <w:t> = 3,3966 mV</w:t>
      </w:r>
    </w:p>
    <w:p w14:paraId="505CF47D" w14:textId="0212B8E3" w:rsidR="00B13B7D" w:rsidRDefault="00B13B7D" w:rsidP="00B13B7D">
      <w:pPr>
        <w:pStyle w:val="Standard"/>
        <w:rPr>
          <w:rFonts w:ascii="Calibri" w:hAnsi="Calibri" w:cs="Arial"/>
        </w:rPr>
      </w:pPr>
      <w:r w:rsidRPr="000D3F99">
        <w:rPr>
          <w:rFonts w:ascii="Calibri" w:hAnsi="Calibri" w:cs="Arial"/>
        </w:rPr>
        <w:t>Wartość międzyszczytowa tętnień na TL431:</w:t>
      </w:r>
      <w:r w:rsidRPr="000D3F99">
        <w:rPr>
          <w:rFonts w:ascii="Calibri" w:hAnsi="Calibri" w:cs="Arial"/>
        </w:rPr>
        <w:tab/>
      </w:r>
      <w:r w:rsidRPr="000D3F99">
        <w:rPr>
          <w:rFonts w:ascii="Calibri" w:hAnsi="Calibri" w:cs="Arial"/>
        </w:rPr>
        <w:tab/>
      </w:r>
      <w:r w:rsidRPr="000D3F99">
        <w:rPr>
          <w:rFonts w:ascii="Calibri" w:hAnsi="Calibri" w:cs="Arial"/>
        </w:rPr>
        <w:tab/>
      </w:r>
      <w:r w:rsidRPr="000D3F99">
        <w:rPr>
          <w:rFonts w:ascii="Calibri" w:hAnsi="Calibri" w:cs="Arial"/>
          <w:i/>
          <w:iCs/>
        </w:rPr>
        <w:t>U</w:t>
      </w:r>
      <w:r w:rsidRPr="000D3F99">
        <w:rPr>
          <w:rFonts w:ascii="Calibri" w:hAnsi="Calibri" w:cs="Arial"/>
          <w:i/>
          <w:iCs/>
          <w:vertAlign w:val="subscript"/>
        </w:rPr>
        <w:t>refT3</w:t>
      </w:r>
      <w:r w:rsidRPr="000D3F99">
        <w:rPr>
          <w:rFonts w:ascii="Calibri" w:hAnsi="Calibri" w:cs="Arial"/>
        </w:rPr>
        <w:t> = 1,6667 mV</w:t>
      </w:r>
    </w:p>
    <w:p w14:paraId="234B920A" w14:textId="252E5E9B" w:rsidR="004D129B" w:rsidRDefault="004D129B" w:rsidP="00B13B7D">
      <w:pPr>
        <w:pStyle w:val="Standard"/>
        <w:rPr>
          <w:rFonts w:ascii="Calibri" w:hAnsi="Calibri" w:cs="Arial"/>
        </w:rPr>
      </w:pPr>
    </w:p>
    <w:p w14:paraId="5E899148" w14:textId="77777777" w:rsidR="004D129B" w:rsidRDefault="004D129B" w:rsidP="004D129B">
      <w:pPr>
        <w:pStyle w:val="Standard"/>
        <w:rPr>
          <w:rFonts w:ascii="Calibri" w:hAnsi="Calibri" w:cs="Arial"/>
          <w:b/>
          <w:bCs/>
          <w:u w:val="single"/>
        </w:rPr>
      </w:pPr>
      <w:r>
        <w:rPr>
          <w:rFonts w:ascii="Calibri" w:hAnsi="Calibri" w:cs="Arial"/>
        </w:rPr>
        <w:t>Obliczenia:</w:t>
      </w:r>
    </w:p>
    <w:p w14:paraId="122B1350" w14:textId="5C292E42" w:rsidR="004D129B" w:rsidRDefault="004D129B" w:rsidP="00B13B7D">
      <w:pPr>
        <w:pStyle w:val="Standard"/>
        <w:rPr>
          <w:rFonts w:ascii="Calibri" w:hAnsi="Calibri" w:cs="Arial"/>
        </w:rPr>
      </w:pPr>
    </w:p>
    <w:p w14:paraId="59A468CD" w14:textId="3052229F" w:rsidR="00B13B7D" w:rsidRPr="004D129B" w:rsidRDefault="004D129B" w:rsidP="004D129B">
      <w:pPr>
        <w:pStyle w:val="Standard"/>
        <w:jc w:val="center"/>
        <w:rPr>
          <w:rFonts w:ascii="Calibri" w:hAnsi="Calibri" w:cs="Arial"/>
        </w:rPr>
      </w:pPr>
      <m:oMathPara>
        <m:oMath>
          <m:sSub>
            <m:sSubPr>
              <m:ctrlPr>
                <w:rPr>
                  <w:rFonts w:ascii="Cambria Math" w:hAnsi="Cambria Math" w:cs="Arial"/>
                  <w:i/>
                  <w:iCs/>
                </w:rPr>
              </m:ctrlPr>
            </m:sSubPr>
            <m:e>
              <m:r>
                <w:rPr>
                  <w:rFonts w:ascii="Cambria Math" w:hAnsi="Cambria Math" w:cs="Arial"/>
                </w:rPr>
                <m:t>S</m:t>
              </m:r>
            </m:e>
            <m:sub>
              <m:r>
                <w:rPr>
                  <w:rFonts w:ascii="Cambria Math" w:hAnsi="Cambria Math" w:cs="Arial"/>
                  <w:vertAlign w:val="subscript"/>
                </w:rPr>
                <m:t>U</m:t>
              </m:r>
              <m:r>
                <w:rPr>
                  <w:rFonts w:ascii="Cambria Math" w:hAnsi="Cambria Math" w:cs="Arial"/>
                  <w:vertAlign w:val="subscript"/>
                </w:rPr>
                <m:t>3</m:t>
              </m:r>
            </m:sub>
          </m:sSub>
          <m:r>
            <w:rPr>
              <w:rFonts w:ascii="Cambria Math" w:hAnsi="Cambria Math" w:cs="Arial"/>
            </w:rPr>
            <m:t> =</m:t>
          </m:r>
          <m:f>
            <m:fPr>
              <m:ctrlPr>
                <w:rPr>
                  <w:rFonts w:ascii="Cambria Math" w:hAnsi="Cambria Math" w:cs="Arial"/>
                  <w:i/>
                </w:rPr>
              </m:ctrlPr>
            </m:fPr>
            <m:num>
              <m:r>
                <w:rPr>
                  <w:rFonts w:ascii="Cambria Math" w:hAnsi="Cambria Math" w:cs="Arial"/>
                </w:rPr>
                <m:t> </m:t>
              </m:r>
              <m:sSub>
                <m:sSubPr>
                  <m:ctrlPr>
                    <w:rPr>
                      <w:rFonts w:ascii="Cambria Math" w:hAnsi="Cambria Math" w:cs="Arial"/>
                      <w:i/>
                    </w:rPr>
                  </m:ctrlPr>
                </m:sSubPr>
                <m:e>
                  <m:r>
                    <w:rPr>
                      <w:rFonts w:ascii="Cambria Math" w:hAnsi="Cambria Math" w:cs="Arial"/>
                    </w:rPr>
                    <m:t>U</m:t>
                  </m:r>
                </m:e>
                <m:sub>
                  <m:r>
                    <w:rPr>
                      <w:rFonts w:ascii="Cambria Math" w:hAnsi="Cambria Math" w:cs="Arial"/>
                    </w:rPr>
                    <m:t>wyT</m:t>
                  </m:r>
                  <m:r>
                    <w:rPr>
                      <w:rFonts w:ascii="Cambria Math" w:hAnsi="Cambria Math" w:cs="Arial"/>
                    </w:rPr>
                    <m:t>3</m:t>
                  </m:r>
                </m:sub>
              </m:sSub>
            </m:num>
            <m:den>
              <m:sSub>
                <m:sSubPr>
                  <m:ctrlPr>
                    <w:rPr>
                      <w:rFonts w:ascii="Cambria Math" w:hAnsi="Cambria Math" w:cs="Arial"/>
                      <w:i/>
                    </w:rPr>
                  </m:ctrlPr>
                </m:sSubPr>
                <m:e>
                  <m:r>
                    <w:rPr>
                      <w:rFonts w:ascii="Cambria Math" w:hAnsi="Cambria Math" w:cs="Arial"/>
                    </w:rPr>
                    <m:t>U</m:t>
                  </m:r>
                </m:e>
                <m:sub>
                  <m:r>
                    <w:rPr>
                      <w:rFonts w:ascii="Cambria Math" w:hAnsi="Cambria Math" w:cs="Arial"/>
                    </w:rPr>
                    <m:t>WET</m:t>
                  </m:r>
                </m:sub>
              </m:sSub>
            </m:den>
          </m:f>
          <m:r>
            <w:rPr>
              <w:rFonts w:ascii="Cambria Math" w:hAnsi="Cambria Math" w:cs="Arial"/>
            </w:rPr>
            <m:t>=</m:t>
          </m:r>
          <m:f>
            <m:fPr>
              <m:ctrlPr>
                <w:rPr>
                  <w:rFonts w:ascii="Cambria Math" w:hAnsi="Cambria Math" w:cs="Arial"/>
                  <w:i/>
                </w:rPr>
              </m:ctrlPr>
            </m:fPr>
            <m:num>
              <m:r>
                <w:rPr>
                  <w:rFonts w:ascii="Cambria Math" w:hAnsi="Cambria Math" w:cs="Arial"/>
                </w:rPr>
                <m:t>3,3966</m:t>
              </m:r>
              <w:bookmarkStart w:id="0" w:name="_GoBack"/>
              <w:bookmarkEnd w:id="0"/>
              <m:r>
                <w:rPr>
                  <w:rFonts w:ascii="Cambria Math" w:hAnsi="Cambria Math" w:cs="Arial"/>
                </w:rPr>
                <m:t xml:space="preserve"> mV</m:t>
              </m:r>
            </m:num>
            <m:den>
              <m:r>
                <w:rPr>
                  <w:rFonts w:ascii="Cambria Math" w:hAnsi="Cambria Math" w:cs="Arial"/>
                </w:rPr>
                <m:t>1,784 V</m:t>
              </m:r>
            </m:den>
          </m:f>
          <m:r>
            <w:rPr>
              <w:rFonts w:ascii="Cambria Math" w:hAnsi="Cambria Math" w:cs="Arial"/>
            </w:rPr>
            <m:t>=1,9</m:t>
          </m:r>
          <m:r>
            <w:rPr>
              <w:rFonts w:ascii="Cambria Math" w:hAnsi="Cambria Math" w:cs="Arial"/>
            </w:rPr>
            <m:t>0 ∙</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m:oMathPara>
    </w:p>
    <w:p w14:paraId="16EF3702" w14:textId="77777777" w:rsidR="004D129B" w:rsidRPr="004D129B" w:rsidRDefault="004D129B" w:rsidP="004D129B">
      <w:pPr>
        <w:pStyle w:val="Standard"/>
        <w:jc w:val="center"/>
        <w:rPr>
          <w:rFonts w:ascii="Calibri" w:hAnsi="Calibri" w:cs="Arial"/>
        </w:rPr>
      </w:pPr>
    </w:p>
    <w:p w14:paraId="6B0C64F6" w14:textId="77777777" w:rsidR="004D129B" w:rsidRDefault="004D129B" w:rsidP="00B13B7D">
      <w:pPr>
        <w:pStyle w:val="Standard"/>
        <w:tabs>
          <w:tab w:val="left" w:pos="288"/>
        </w:tabs>
        <w:rPr>
          <w:rFonts w:ascii="Calibri" w:hAnsi="Calibri"/>
          <w:i/>
          <w:iCs/>
          <w:color w:val="000000"/>
          <w:lang w:bidi="ar-SA"/>
        </w:rPr>
      </w:pPr>
    </w:p>
    <w:p w14:paraId="300CF1B0" w14:textId="77777777" w:rsidR="004D129B" w:rsidRDefault="004D129B" w:rsidP="00B13B7D">
      <w:pPr>
        <w:pStyle w:val="Standard"/>
        <w:tabs>
          <w:tab w:val="left" w:pos="288"/>
        </w:tabs>
        <w:rPr>
          <w:rFonts w:ascii="Calibri" w:hAnsi="Calibri"/>
          <w:i/>
          <w:iCs/>
          <w:color w:val="000000"/>
          <w:lang w:bidi="ar-SA"/>
        </w:rPr>
      </w:pPr>
    </w:p>
    <w:p w14:paraId="13557165" w14:textId="558A2727" w:rsidR="00B13B7D" w:rsidRDefault="00B13B7D" w:rsidP="00B13B7D">
      <w:pPr>
        <w:pStyle w:val="Standard"/>
        <w:tabs>
          <w:tab w:val="left" w:pos="288"/>
        </w:tabs>
        <w:rPr>
          <w:rFonts w:ascii="Calibri" w:hAnsi="Calibri" w:cs="Arial"/>
          <w:i/>
          <w:iCs/>
          <w:lang w:bidi="ar-SA"/>
        </w:rPr>
      </w:pPr>
      <w:r>
        <w:rPr>
          <w:rFonts w:ascii="Calibri" w:hAnsi="Calibri"/>
          <w:i/>
          <w:iCs/>
          <w:color w:val="000000"/>
          <w:lang w:bidi="ar-SA"/>
        </w:rPr>
        <w:lastRenderedPageBreak/>
        <w:t>Komentarz, wnioski i odpowiedzi na pytania z instrukcji:</w:t>
      </w:r>
    </w:p>
    <w:p w14:paraId="4FEBD8E7" w14:textId="77777777" w:rsidR="00B13B7D" w:rsidRDefault="00B13B7D" w:rsidP="00B13B7D">
      <w:pPr>
        <w:pStyle w:val="Standard"/>
        <w:tabs>
          <w:tab w:val="left" w:pos="288"/>
        </w:tabs>
        <w:rPr>
          <w:rFonts w:ascii="Calibri" w:hAnsi="Calibri"/>
          <w:color w:val="000000"/>
          <w:lang w:bidi="ar-SA"/>
        </w:rPr>
      </w:pPr>
    </w:p>
    <w:p w14:paraId="25ECEC03" w14:textId="125AD9C7" w:rsidR="00B13B7D" w:rsidRDefault="00B13B7D" w:rsidP="00B13B7D">
      <w:pPr>
        <w:pStyle w:val="Standard"/>
        <w:tabs>
          <w:tab w:val="left" w:pos="288"/>
        </w:tabs>
        <w:jc w:val="both"/>
        <w:rPr>
          <w:rFonts w:ascii="Calibri" w:hAnsi="Calibri"/>
          <w:color w:val="000000"/>
          <w:lang w:bidi="ar-SA"/>
        </w:rPr>
      </w:pPr>
      <w:r w:rsidRPr="00044FA4">
        <w:rPr>
          <w:rFonts w:ascii="Calibri" w:hAnsi="Calibri"/>
          <w:color w:val="000000"/>
          <w:lang w:bidi="ar-SA"/>
        </w:rPr>
        <w:t xml:space="preserve">Po zastosowaniu dzielnika </w:t>
      </w:r>
      <m:oMath>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1</m:t>
            </m:r>
          </m:sub>
        </m:sSub>
        <m:r>
          <w:rPr>
            <w:rFonts w:ascii="Cambria Math" w:hAnsi="Cambria Math"/>
            <w:color w:val="000000"/>
            <w:lang w:bidi="ar-SA"/>
          </w:rPr>
          <m:t xml:space="preserve"> = </m:t>
        </m:r>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2</m:t>
            </m:r>
          </m:sub>
        </m:sSub>
        <m:r>
          <w:rPr>
            <w:rFonts w:ascii="Cambria Math" w:hAnsi="Cambria Math"/>
            <w:color w:val="000000"/>
            <w:lang w:bidi="ar-SA"/>
          </w:rPr>
          <m:t xml:space="preserve"> = 1,2</m:t>
        </m:r>
      </m:oMath>
      <w:r w:rsidRPr="00044FA4">
        <w:rPr>
          <w:rFonts w:ascii="Calibri" w:hAnsi="Calibri"/>
          <w:color w:val="000000"/>
          <w:lang w:bidi="ar-SA"/>
        </w:rPr>
        <w:t xml:space="preserve"> kΩ napięcie wyjściowe wzrosło do około 8,07 V, czyli prawie dwukrotnie względem napięcia </w:t>
      </w:r>
      <m:oMath>
        <m:sSub>
          <m:sSubPr>
            <m:ctrlPr>
              <w:rPr>
                <w:rFonts w:ascii="Cambria Math" w:hAnsi="Cambria Math"/>
                <w:i/>
                <w:color w:val="000000"/>
                <w:lang w:bidi="ar-SA"/>
              </w:rPr>
            </m:ctrlPr>
          </m:sSubPr>
          <m:e>
            <m:r>
              <w:rPr>
                <w:rFonts w:ascii="Cambria Math" w:hAnsi="Cambria Math"/>
                <w:color w:val="000000"/>
                <w:lang w:bidi="ar-SA"/>
              </w:rPr>
              <m:t>U</m:t>
            </m:r>
          </m:e>
          <m:sub>
            <m:r>
              <w:rPr>
                <w:rFonts w:ascii="Cambria Math" w:hAnsi="Cambria Math"/>
                <w:color w:val="000000"/>
                <w:lang w:bidi="ar-SA"/>
              </w:rPr>
              <m:t>ref</m:t>
            </m:r>
          </m:sub>
        </m:sSub>
      </m:oMath>
      <w:r w:rsidRPr="00044FA4">
        <w:rPr>
          <w:rFonts w:ascii="Calibri" w:hAnsi="Calibri"/>
          <w:color w:val="000000"/>
          <w:lang w:bidi="ar-SA"/>
        </w:rPr>
        <w:t xml:space="preserve">. Jest to zgodne z oczekiwaniem, ponieważ dla </w:t>
      </w:r>
      <m:oMath>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1</m:t>
            </m:r>
          </m:sub>
        </m:sSub>
        <m:r>
          <w:rPr>
            <w:rFonts w:ascii="Cambria Math" w:hAnsi="Cambria Math"/>
            <w:color w:val="000000"/>
            <w:lang w:bidi="ar-SA"/>
          </w:rPr>
          <m:t xml:space="preserve"> = </m:t>
        </m:r>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2</m:t>
            </m:r>
          </m:sub>
        </m:sSub>
      </m:oMath>
      <w:r w:rsidR="004D129B">
        <w:rPr>
          <w:rFonts w:ascii="Calibri" w:hAnsi="Calibri"/>
          <w:color w:val="000000"/>
          <w:lang w:bidi="ar-SA"/>
        </w:rPr>
        <w:t xml:space="preserve"> </w:t>
      </w:r>
      <m:oMath>
        <m:sSub>
          <m:sSubPr>
            <m:ctrlPr>
              <w:rPr>
                <w:rFonts w:ascii="Cambria Math" w:hAnsi="Cambria Math"/>
                <w:i/>
                <w:color w:val="000000"/>
                <w:lang w:bidi="ar-SA"/>
              </w:rPr>
            </m:ctrlPr>
          </m:sSubPr>
          <m:e>
            <m:r>
              <w:rPr>
                <w:rFonts w:ascii="Cambria Math" w:hAnsi="Cambria Math"/>
                <w:color w:val="000000"/>
                <w:lang w:bidi="ar-SA"/>
              </w:rPr>
              <m:t>K</m:t>
            </m:r>
          </m:e>
          <m:sub>
            <m:r>
              <w:rPr>
                <w:rFonts w:ascii="Cambria Math" w:hAnsi="Cambria Math"/>
                <w:color w:val="000000"/>
                <w:lang w:bidi="ar-SA"/>
              </w:rPr>
              <m:t>U</m:t>
            </m:r>
          </m:sub>
        </m:sSub>
        <m:r>
          <w:rPr>
            <w:rFonts w:ascii="Cambria Math" w:hAnsi="Cambria Math"/>
            <w:color w:val="000000"/>
            <w:lang w:bidi="ar-SA"/>
          </w:rPr>
          <m:t>=</m:t>
        </m:r>
        <m:r>
          <w:rPr>
            <w:rFonts w:ascii="Cambria Math" w:hAnsi="Cambria Math"/>
            <w:color w:val="000000"/>
            <w:lang w:bidi="ar-SA"/>
          </w:rPr>
          <m:t xml:space="preserve">2 </m:t>
        </m:r>
        <m:f>
          <m:fPr>
            <m:ctrlPr>
              <w:rPr>
                <w:rFonts w:ascii="Cambria Math" w:hAnsi="Cambria Math"/>
                <w:i/>
                <w:color w:val="000000"/>
                <w:lang w:bidi="ar-SA"/>
              </w:rPr>
            </m:ctrlPr>
          </m:fPr>
          <m:num>
            <m:r>
              <w:rPr>
                <w:rFonts w:ascii="Cambria Math" w:hAnsi="Cambria Math"/>
                <w:color w:val="000000"/>
                <w:lang w:bidi="ar-SA"/>
              </w:rPr>
              <m:t>V</m:t>
            </m:r>
          </m:num>
          <m:den>
            <m:r>
              <w:rPr>
                <w:rFonts w:ascii="Cambria Math" w:hAnsi="Cambria Math"/>
                <w:color w:val="000000"/>
                <w:lang w:bidi="ar-SA"/>
              </w:rPr>
              <m:t>V</m:t>
            </m:r>
          </m:den>
        </m:f>
      </m:oMath>
      <w:r>
        <w:rPr>
          <w:rFonts w:ascii="Calibri" w:hAnsi="Calibri"/>
          <w:color w:val="000000"/>
          <w:lang w:bidi="ar-SA"/>
        </w:rPr>
        <w:t>, co wynika ze wzoru na wzmocnienie:</w:t>
      </w:r>
    </w:p>
    <w:p w14:paraId="0D26FD9E" w14:textId="77777777" w:rsidR="00B13B7D" w:rsidRDefault="00B13B7D" w:rsidP="00B13B7D">
      <w:pPr>
        <w:pStyle w:val="Standard"/>
        <w:tabs>
          <w:tab w:val="left" w:pos="288"/>
        </w:tabs>
        <w:jc w:val="both"/>
        <w:rPr>
          <w:rFonts w:ascii="Calibri" w:hAnsi="Calibri"/>
          <w:color w:val="000000"/>
          <w:lang w:bidi="ar-SA"/>
        </w:rPr>
      </w:pPr>
    </w:p>
    <w:p w14:paraId="2BDC57AA" w14:textId="77777777" w:rsidR="00B13B7D" w:rsidRPr="00044FA4" w:rsidRDefault="00B13B7D" w:rsidP="00B13B7D">
      <w:pPr>
        <w:pStyle w:val="Standard"/>
        <w:tabs>
          <w:tab w:val="left" w:pos="288"/>
        </w:tabs>
        <w:jc w:val="center"/>
        <w:rPr>
          <w:rFonts w:ascii="Calibri" w:hAnsi="Calibri"/>
          <w:color w:val="000000"/>
          <w:lang w:bidi="ar-SA"/>
        </w:rPr>
      </w:pPr>
      <m:oMath>
        <m:sSub>
          <m:sSubPr>
            <m:ctrlPr>
              <w:rPr>
                <w:rFonts w:ascii="Cambria Math" w:hAnsi="Cambria Math"/>
                <w:i/>
                <w:color w:val="000000"/>
                <w:lang w:bidi="ar-SA"/>
              </w:rPr>
            </m:ctrlPr>
          </m:sSubPr>
          <m:e>
            <m:r>
              <w:rPr>
                <w:rFonts w:ascii="Cambria Math" w:hAnsi="Cambria Math"/>
                <w:color w:val="000000"/>
                <w:lang w:bidi="ar-SA"/>
              </w:rPr>
              <m:t>K</m:t>
            </m:r>
          </m:e>
          <m:sub>
            <m:r>
              <w:rPr>
                <w:rFonts w:ascii="Cambria Math" w:hAnsi="Cambria Math"/>
                <w:color w:val="000000"/>
                <w:lang w:bidi="ar-SA"/>
              </w:rPr>
              <m:t>U</m:t>
            </m:r>
          </m:sub>
        </m:sSub>
        <m:r>
          <w:rPr>
            <w:rFonts w:ascii="Cambria Math" w:hAnsi="Cambria Math"/>
            <w:color w:val="000000"/>
            <w:lang w:bidi="ar-SA"/>
          </w:rPr>
          <m:t xml:space="preserve">=1+ </m:t>
        </m:r>
        <m:f>
          <m:fPr>
            <m:ctrlPr>
              <w:rPr>
                <w:rFonts w:ascii="Cambria Math" w:hAnsi="Cambria Math"/>
                <w:i/>
                <w:color w:val="000000"/>
                <w:lang w:bidi="ar-SA"/>
              </w:rPr>
            </m:ctrlPr>
          </m:fPr>
          <m:num>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1</m:t>
                </m:r>
              </m:sub>
            </m:sSub>
          </m:num>
          <m:den>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2</m:t>
                </m:r>
              </m:sub>
            </m:sSub>
          </m:den>
        </m:f>
      </m:oMath>
      <w:r w:rsidRPr="00044FA4">
        <w:rPr>
          <w:rFonts w:ascii="Calibri" w:hAnsi="Calibri"/>
          <w:color w:val="000000"/>
          <w:lang w:bidi="ar-SA"/>
        </w:rPr>
        <w:t>.</w:t>
      </w:r>
    </w:p>
    <w:p w14:paraId="3F1BD040" w14:textId="77777777" w:rsidR="00B13B7D" w:rsidRPr="00044FA4" w:rsidRDefault="00B13B7D" w:rsidP="00B13B7D">
      <w:pPr>
        <w:pStyle w:val="Standard"/>
        <w:tabs>
          <w:tab w:val="left" w:pos="288"/>
        </w:tabs>
        <w:jc w:val="both"/>
        <w:rPr>
          <w:rFonts w:ascii="Calibri" w:hAnsi="Calibri"/>
          <w:color w:val="000000"/>
          <w:lang w:bidi="ar-SA"/>
        </w:rPr>
      </w:pPr>
    </w:p>
    <w:p w14:paraId="291109A2" w14:textId="77777777" w:rsidR="00B13B7D" w:rsidRPr="00044FA4" w:rsidRDefault="00B13B7D" w:rsidP="00B13B7D">
      <w:pPr>
        <w:pStyle w:val="Standard"/>
        <w:tabs>
          <w:tab w:val="left" w:pos="288"/>
        </w:tabs>
        <w:jc w:val="both"/>
        <w:rPr>
          <w:rFonts w:ascii="Calibri" w:hAnsi="Calibri"/>
          <w:color w:val="000000"/>
          <w:lang w:bidi="ar-SA"/>
        </w:rPr>
      </w:pPr>
      <w:r w:rsidRPr="00044FA4">
        <w:rPr>
          <w:rFonts w:ascii="Calibri" w:hAnsi="Calibri"/>
          <w:color w:val="000000"/>
          <w:lang w:bidi="ar-SA"/>
        </w:rPr>
        <w:t xml:space="preserve">Współczynnik stabilizacji pogorszył się względem układu z pełnym sprzężeniem zwrotnym: w </w:t>
      </w:r>
      <w:r>
        <w:rPr>
          <w:rFonts w:ascii="Calibri" w:hAnsi="Calibri"/>
          <w:color w:val="000000"/>
          <w:lang w:bidi="ar-SA"/>
        </w:rPr>
        <w:t xml:space="preserve">porównaniu ze </w:t>
      </w:r>
      <w:r>
        <w:rPr>
          <w:rFonts w:ascii="Calibri" w:hAnsi="Calibri"/>
        </w:rPr>
        <w:t>stabilizatorem z pełnym sprzężeniem zwrotnym</w:t>
      </w:r>
      <w:r>
        <w:rPr>
          <w:rFonts w:ascii="Calibri" w:hAnsi="Calibri"/>
          <w:color w:val="000000"/>
          <w:lang w:bidi="ar-SA"/>
        </w:rPr>
        <w:t xml:space="preserve"> wynik wyszedł dwa razy gorszy</w:t>
      </w:r>
      <w:r w:rsidRPr="00044FA4">
        <w:rPr>
          <w:rFonts w:ascii="Calibri" w:hAnsi="Calibri"/>
          <w:color w:val="000000"/>
          <w:lang w:bidi="ar-SA"/>
        </w:rPr>
        <w:t>. Wynika to z tego, że dzielnik w pętli sprzężenia zwrotnego mnoży nie tylko napięcie stałe, ale również tętnienia i błędy napięcia odniesienia.</w:t>
      </w:r>
    </w:p>
    <w:p w14:paraId="0DAB524A" w14:textId="77777777" w:rsidR="00B13B7D" w:rsidRDefault="00B13B7D" w:rsidP="00B13B7D">
      <w:pPr>
        <w:pStyle w:val="Standard"/>
        <w:tabs>
          <w:tab w:val="left" w:pos="288"/>
        </w:tabs>
        <w:jc w:val="both"/>
        <w:rPr>
          <w:rFonts w:ascii="Calibri" w:hAnsi="Calibri"/>
          <w:b/>
          <w:bCs/>
          <w:color w:val="000000"/>
          <w:lang w:bidi="ar-SA"/>
        </w:rPr>
      </w:pPr>
    </w:p>
    <w:p w14:paraId="00808A79" w14:textId="77777777" w:rsidR="00B13B7D" w:rsidRDefault="00B13B7D" w:rsidP="00B13B7D">
      <w:pPr>
        <w:pStyle w:val="Standard"/>
        <w:tabs>
          <w:tab w:val="left" w:pos="288"/>
        </w:tabs>
        <w:jc w:val="both"/>
        <w:rPr>
          <w:rFonts w:ascii="Calibri" w:hAnsi="Calibri" w:cs="Arial"/>
          <w:b/>
          <w:bCs/>
          <w:lang w:bidi="ar-SA"/>
        </w:rPr>
      </w:pPr>
      <w:r>
        <w:rPr>
          <w:rFonts w:ascii="Calibri" w:hAnsi="Calibri"/>
          <w:b/>
          <w:bCs/>
          <w:color w:val="000000"/>
          <w:lang w:bidi="ar-SA"/>
        </w:rPr>
        <w:t>B.</w:t>
      </w:r>
      <w:r>
        <w:rPr>
          <w:rFonts w:ascii="Calibri" w:hAnsi="Calibri"/>
          <w:color w:val="000000"/>
          <w:lang w:bidi="ar-SA"/>
        </w:rPr>
        <w:t xml:space="preserve"> Rezystancja wyjściowa stabilizatora.</w:t>
      </w:r>
    </w:p>
    <w:p w14:paraId="5E4CF02A" w14:textId="77777777" w:rsidR="00B13B7D" w:rsidRDefault="00B13B7D" w:rsidP="00B13B7D">
      <w:pPr>
        <w:pStyle w:val="Standard"/>
        <w:tabs>
          <w:tab w:val="left" w:pos="288"/>
        </w:tabs>
        <w:rPr>
          <w:rFonts w:ascii="Calibri" w:hAnsi="Calibri"/>
          <w:color w:val="000000"/>
          <w:lang w:bidi="ar-SA"/>
        </w:rPr>
      </w:pPr>
    </w:p>
    <w:p w14:paraId="48A65B8B" w14:textId="77777777" w:rsidR="00B13B7D" w:rsidRDefault="00B13B7D" w:rsidP="00B13B7D">
      <w:pPr>
        <w:pStyle w:val="Standard"/>
        <w:tabs>
          <w:tab w:val="left" w:pos="288"/>
        </w:tabs>
        <w:rPr>
          <w:rFonts w:ascii="Calibri" w:hAnsi="Calibri" w:cs="Arial"/>
          <w:b/>
          <w:bCs/>
          <w:lang w:bidi="ar-SA"/>
        </w:rPr>
      </w:pPr>
      <w:r>
        <w:rPr>
          <w:rFonts w:ascii="Calibri" w:hAnsi="Calibri"/>
          <w:color w:val="000000"/>
          <w:lang w:bidi="ar-SA"/>
        </w:rPr>
        <w:t xml:space="preserve">Pomiary potrzebne do wyznaczenia rezystancji wyjściowej wykonano przy napięciu </w:t>
      </w:r>
      <w:r>
        <w:rPr>
          <w:rFonts w:ascii="Calibri" w:hAnsi="Calibri"/>
          <w:i/>
          <w:iCs/>
          <w:color w:val="000000"/>
          <w:lang w:bidi="ar-SA"/>
        </w:rPr>
        <w:t>U</w:t>
      </w:r>
      <w:r>
        <w:rPr>
          <w:rFonts w:ascii="Calibri" w:hAnsi="Calibri"/>
          <w:i/>
          <w:iCs/>
          <w:color w:val="000000"/>
          <w:vertAlign w:val="subscript"/>
          <w:lang w:bidi="ar-SA"/>
        </w:rPr>
        <w:t>WE</w:t>
      </w:r>
      <w:r>
        <w:rPr>
          <w:rFonts w:ascii="Calibri" w:hAnsi="Calibri"/>
          <w:color w:val="000000"/>
          <w:lang w:bidi="ar-SA"/>
        </w:rPr>
        <w:t> = </w:t>
      </w:r>
      <w:r>
        <w:rPr>
          <w:rFonts w:ascii="Calibri" w:hAnsi="Calibri"/>
          <w:lang w:bidi="ar-SA"/>
        </w:rPr>
        <w:t>13,09 V</w:t>
      </w:r>
    </w:p>
    <w:tbl>
      <w:tblPr>
        <w:tblW w:w="9620" w:type="dxa"/>
        <w:tblLayout w:type="fixed"/>
        <w:tblCellMar>
          <w:left w:w="10" w:type="dxa"/>
          <w:right w:w="10" w:type="dxa"/>
        </w:tblCellMar>
        <w:tblLook w:val="0000" w:firstRow="0" w:lastRow="0" w:firstColumn="0" w:lastColumn="0" w:noHBand="0" w:noVBand="0"/>
      </w:tblPr>
      <w:tblGrid>
        <w:gridCol w:w="1353"/>
        <w:gridCol w:w="2022"/>
        <w:gridCol w:w="2375"/>
        <w:gridCol w:w="1852"/>
        <w:gridCol w:w="2018"/>
      </w:tblGrid>
      <w:tr w:rsidR="00B13B7D" w14:paraId="294931A8" w14:textId="77777777" w:rsidTr="00EB7F34">
        <w:trPr>
          <w:cantSplit/>
        </w:trPr>
        <w:tc>
          <w:tcPr>
            <w:tcW w:w="1353" w:type="dxa"/>
            <w:tcBorders>
              <w:top w:val="single" w:sz="2" w:space="0" w:color="000000"/>
              <w:left w:val="single" w:sz="2" w:space="0" w:color="000000"/>
              <w:bottom w:val="single" w:sz="2" w:space="0" w:color="000000"/>
            </w:tcBorders>
            <w:tcMar>
              <w:top w:w="55" w:type="dxa"/>
              <w:left w:w="55" w:type="dxa"/>
              <w:bottom w:w="55" w:type="dxa"/>
              <w:right w:w="55" w:type="dxa"/>
            </w:tcMar>
          </w:tcPr>
          <w:p w14:paraId="3112B219" w14:textId="77777777" w:rsidR="00B13B7D" w:rsidRDefault="00B13B7D" w:rsidP="00EB7F34">
            <w:pPr>
              <w:pStyle w:val="TableContents"/>
              <w:jc w:val="center"/>
              <w:rPr>
                <w:rFonts w:ascii="Calibri" w:hAnsi="Calibri"/>
              </w:rPr>
            </w:pPr>
          </w:p>
        </w:tc>
        <w:tc>
          <w:tcPr>
            <w:tcW w:w="2022" w:type="dxa"/>
            <w:tcBorders>
              <w:top w:val="single" w:sz="2" w:space="0" w:color="000000"/>
              <w:left w:val="single" w:sz="2" w:space="0" w:color="000000"/>
              <w:bottom w:val="single" w:sz="2" w:space="0" w:color="000000"/>
            </w:tcBorders>
            <w:tcMar>
              <w:top w:w="55" w:type="dxa"/>
              <w:left w:w="55" w:type="dxa"/>
              <w:bottom w:w="55" w:type="dxa"/>
              <w:right w:w="55" w:type="dxa"/>
            </w:tcMar>
          </w:tcPr>
          <w:p w14:paraId="35473150" w14:textId="77777777" w:rsidR="00B13B7D" w:rsidRDefault="00B13B7D" w:rsidP="00EB7F34">
            <w:pPr>
              <w:pStyle w:val="TableContents"/>
              <w:jc w:val="center"/>
              <w:rPr>
                <w:rFonts w:ascii="Calibri" w:hAnsi="Calibri"/>
              </w:rPr>
            </w:pPr>
            <w:r>
              <w:rPr>
                <w:rFonts w:ascii="Calibri" w:hAnsi="Calibri"/>
                <w:i/>
                <w:iCs/>
              </w:rPr>
              <w:t>I</w:t>
            </w:r>
            <w:r>
              <w:rPr>
                <w:rFonts w:ascii="Calibri" w:hAnsi="Calibri"/>
                <w:i/>
                <w:iCs/>
                <w:vertAlign w:val="subscript"/>
              </w:rPr>
              <w:t>OMIN</w:t>
            </w:r>
            <w:r>
              <w:rPr>
                <w:rFonts w:ascii="Calibri" w:hAnsi="Calibri"/>
              </w:rPr>
              <w:t> = 0 mA</w:t>
            </w:r>
          </w:p>
        </w:tc>
        <w:tc>
          <w:tcPr>
            <w:tcW w:w="2375" w:type="dxa"/>
            <w:tcBorders>
              <w:top w:val="single" w:sz="2" w:space="0" w:color="000000"/>
              <w:left w:val="single" w:sz="2" w:space="0" w:color="000000"/>
              <w:bottom w:val="single" w:sz="2" w:space="0" w:color="000000"/>
            </w:tcBorders>
            <w:tcMar>
              <w:top w:w="55" w:type="dxa"/>
              <w:left w:w="55" w:type="dxa"/>
              <w:bottom w:w="55" w:type="dxa"/>
              <w:right w:w="55" w:type="dxa"/>
            </w:tcMar>
          </w:tcPr>
          <w:p w14:paraId="073BA7CD" w14:textId="77777777" w:rsidR="00B13B7D" w:rsidRDefault="00B13B7D" w:rsidP="00EB7F34">
            <w:pPr>
              <w:pStyle w:val="TableContents"/>
              <w:jc w:val="center"/>
              <w:rPr>
                <w:rFonts w:ascii="Calibri" w:hAnsi="Calibri"/>
              </w:rPr>
            </w:pPr>
            <w:r>
              <w:rPr>
                <w:rFonts w:ascii="Calibri" w:hAnsi="Calibri"/>
                <w:i/>
                <w:iCs/>
              </w:rPr>
              <w:t>I</w:t>
            </w:r>
            <w:r>
              <w:rPr>
                <w:rFonts w:ascii="Calibri" w:hAnsi="Calibri"/>
                <w:i/>
                <w:iCs/>
                <w:vertAlign w:val="subscript"/>
              </w:rPr>
              <w:t>OMAX</w:t>
            </w:r>
            <w:r>
              <w:rPr>
                <w:rFonts w:ascii="Calibri" w:hAnsi="Calibri"/>
              </w:rPr>
              <w:t> = 300 mA</w:t>
            </w:r>
          </w:p>
        </w:tc>
        <w:tc>
          <w:tcPr>
            <w:tcW w:w="1852" w:type="dxa"/>
            <w:tcBorders>
              <w:top w:val="single" w:sz="2" w:space="0" w:color="000000"/>
              <w:left w:val="single" w:sz="2" w:space="0" w:color="000000"/>
              <w:bottom w:val="single" w:sz="2" w:space="0" w:color="000000"/>
            </w:tcBorders>
            <w:tcMar>
              <w:top w:w="55" w:type="dxa"/>
              <w:left w:w="55" w:type="dxa"/>
              <w:bottom w:w="55" w:type="dxa"/>
              <w:right w:w="55" w:type="dxa"/>
            </w:tcMar>
          </w:tcPr>
          <w:p w14:paraId="16A11FDE" w14:textId="77777777" w:rsidR="00B13B7D" w:rsidRDefault="00B13B7D" w:rsidP="00EB7F34">
            <w:pPr>
              <w:pStyle w:val="TableContents"/>
              <w:jc w:val="center"/>
              <w:rPr>
                <w:rFonts w:ascii="Calibri" w:hAnsi="Calibri"/>
              </w:rPr>
            </w:pPr>
            <w:r>
              <w:rPr>
                <w:rFonts w:ascii="Calibri" w:eastAsia="Times New Roman" w:hAnsi="Calibri" w:cs="Times New Roman"/>
              </w:rPr>
              <w:t>Δ</w:t>
            </w:r>
            <w:r>
              <w:rPr>
                <w:rFonts w:ascii="Calibri" w:hAnsi="Calibri"/>
                <w:i/>
                <w:iCs/>
              </w:rPr>
              <w:t>U</w:t>
            </w:r>
            <w:r>
              <w:rPr>
                <w:rFonts w:ascii="Calibri" w:hAnsi="Calibri"/>
                <w:i/>
                <w:iCs/>
                <w:vertAlign w:val="subscript"/>
              </w:rPr>
              <w:t>wy</w:t>
            </w:r>
            <w:r>
              <w:rPr>
                <w:rFonts w:ascii="Calibri" w:hAnsi="Calibri"/>
              </w:rPr>
              <w:t xml:space="preserve"> [mV]</w:t>
            </w:r>
          </w:p>
        </w:tc>
        <w:tc>
          <w:tcPr>
            <w:tcW w:w="201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E504A8F" w14:textId="77777777" w:rsidR="00B13B7D" w:rsidRDefault="00B13B7D" w:rsidP="00EB7F34">
            <w:pPr>
              <w:pStyle w:val="TableContents"/>
              <w:jc w:val="center"/>
              <w:rPr>
                <w:rFonts w:ascii="Calibri" w:hAnsi="Calibri"/>
                <w:b/>
                <w:bCs/>
              </w:rPr>
            </w:pPr>
            <w:r>
              <w:rPr>
                <w:rFonts w:ascii="Calibri" w:hAnsi="Calibri"/>
                <w:b/>
                <w:bCs/>
                <w:i/>
                <w:iCs/>
              </w:rPr>
              <w:t>r</w:t>
            </w:r>
            <w:r>
              <w:rPr>
                <w:rFonts w:ascii="Calibri" w:hAnsi="Calibri"/>
                <w:b/>
                <w:bCs/>
                <w:i/>
                <w:iCs/>
                <w:vertAlign w:val="subscript"/>
              </w:rPr>
              <w:t>WY3</w:t>
            </w:r>
            <w:r>
              <w:rPr>
                <w:rFonts w:ascii="Calibri" w:hAnsi="Calibri"/>
                <w:b/>
                <w:bCs/>
              </w:rPr>
              <w:t> = </w:t>
            </w:r>
            <w:r>
              <w:rPr>
                <w:rFonts w:ascii="Calibri" w:eastAsia="Times New Roman" w:hAnsi="Calibri" w:cs="Times New Roman"/>
                <w:b/>
                <w:bCs/>
              </w:rPr>
              <w:t>Δ</w:t>
            </w:r>
            <w:r>
              <w:rPr>
                <w:rFonts w:ascii="Calibri" w:eastAsia="Times New Roman" w:hAnsi="Calibri" w:cs="Times New Roman"/>
                <w:b/>
                <w:bCs/>
                <w:i/>
                <w:iCs/>
              </w:rPr>
              <w:t>U</w:t>
            </w:r>
            <w:r>
              <w:rPr>
                <w:rFonts w:ascii="Calibri" w:eastAsia="Times New Roman" w:hAnsi="Calibri" w:cs="Times New Roman"/>
                <w:b/>
                <w:bCs/>
                <w:i/>
                <w:iCs/>
                <w:vertAlign w:val="subscript"/>
              </w:rPr>
              <w:t>wy</w:t>
            </w:r>
            <w:r>
              <w:rPr>
                <w:rFonts w:ascii="Calibri" w:eastAsia="Times New Roman" w:hAnsi="Calibri" w:cs="Times New Roman"/>
                <w:b/>
                <w:bCs/>
              </w:rPr>
              <w:t> / Δ</w:t>
            </w:r>
            <w:r>
              <w:rPr>
                <w:rFonts w:ascii="Calibri" w:eastAsia="Times New Roman" w:hAnsi="Calibri" w:cs="Times New Roman"/>
                <w:b/>
                <w:bCs/>
                <w:i/>
                <w:iCs/>
              </w:rPr>
              <w:t>I</w:t>
            </w:r>
            <w:r>
              <w:rPr>
                <w:rFonts w:ascii="Calibri" w:eastAsia="Times New Roman" w:hAnsi="Calibri" w:cs="Times New Roman"/>
                <w:b/>
                <w:bCs/>
                <w:i/>
                <w:iCs/>
                <w:vertAlign w:val="subscript"/>
              </w:rPr>
              <w:t>O</w:t>
            </w:r>
          </w:p>
        </w:tc>
      </w:tr>
      <w:tr w:rsidR="00B13B7D" w14:paraId="55F9AD98" w14:textId="77777777" w:rsidTr="00EB7F34">
        <w:trPr>
          <w:cantSplit/>
        </w:trPr>
        <w:tc>
          <w:tcPr>
            <w:tcW w:w="1353" w:type="dxa"/>
            <w:tcBorders>
              <w:left w:val="single" w:sz="2" w:space="0" w:color="000000"/>
              <w:bottom w:val="single" w:sz="2" w:space="0" w:color="000000"/>
            </w:tcBorders>
            <w:tcMar>
              <w:top w:w="55" w:type="dxa"/>
              <w:left w:w="55" w:type="dxa"/>
              <w:bottom w:w="55" w:type="dxa"/>
              <w:right w:w="55" w:type="dxa"/>
            </w:tcMar>
          </w:tcPr>
          <w:p w14:paraId="7802CE79" w14:textId="77777777" w:rsidR="00B13B7D" w:rsidRDefault="00B13B7D" w:rsidP="00EB7F34">
            <w:pPr>
              <w:pStyle w:val="TableContents"/>
              <w:rPr>
                <w:rFonts w:ascii="Calibri" w:hAnsi="Calibri"/>
              </w:rPr>
            </w:pPr>
            <w:r>
              <w:rPr>
                <w:rFonts w:ascii="Calibri" w:hAnsi="Calibri"/>
                <w:i/>
                <w:iCs/>
              </w:rPr>
              <w:t>U</w:t>
            </w:r>
            <w:r>
              <w:rPr>
                <w:rFonts w:ascii="Calibri" w:hAnsi="Calibri"/>
                <w:i/>
                <w:iCs/>
                <w:vertAlign w:val="subscript"/>
              </w:rPr>
              <w:t>wy „R1”</w:t>
            </w:r>
            <w:r>
              <w:rPr>
                <w:rFonts w:ascii="Calibri" w:hAnsi="Calibri"/>
              </w:rPr>
              <w:t xml:space="preserve"> [V]</w:t>
            </w:r>
          </w:p>
        </w:tc>
        <w:tc>
          <w:tcPr>
            <w:tcW w:w="2022" w:type="dxa"/>
            <w:tcBorders>
              <w:left w:val="single" w:sz="2" w:space="0" w:color="000000"/>
              <w:bottom w:val="single" w:sz="2" w:space="0" w:color="000000"/>
            </w:tcBorders>
            <w:tcMar>
              <w:top w:w="55" w:type="dxa"/>
              <w:left w:w="55" w:type="dxa"/>
              <w:bottom w:w="55" w:type="dxa"/>
              <w:right w:w="55" w:type="dxa"/>
            </w:tcMar>
          </w:tcPr>
          <w:p w14:paraId="1EB7ECFF" w14:textId="77777777" w:rsidR="00B13B7D" w:rsidRDefault="00B13B7D" w:rsidP="00EB7F34">
            <w:pPr>
              <w:pStyle w:val="TableContents"/>
              <w:jc w:val="center"/>
              <w:rPr>
                <w:rFonts w:ascii="Calibri" w:hAnsi="Calibri"/>
              </w:rPr>
            </w:pPr>
            <w:r>
              <w:rPr>
                <w:rFonts w:ascii="Calibri" w:hAnsi="Calibri"/>
              </w:rPr>
              <w:t>8,07097</w:t>
            </w:r>
          </w:p>
        </w:tc>
        <w:tc>
          <w:tcPr>
            <w:tcW w:w="2375" w:type="dxa"/>
            <w:tcBorders>
              <w:left w:val="single" w:sz="2" w:space="0" w:color="000000"/>
              <w:bottom w:val="single" w:sz="2" w:space="0" w:color="000000"/>
            </w:tcBorders>
            <w:tcMar>
              <w:top w:w="55" w:type="dxa"/>
              <w:left w:w="55" w:type="dxa"/>
              <w:bottom w:w="55" w:type="dxa"/>
              <w:right w:w="55" w:type="dxa"/>
            </w:tcMar>
          </w:tcPr>
          <w:p w14:paraId="110BC1FD" w14:textId="77777777" w:rsidR="00B13B7D" w:rsidRDefault="00B13B7D" w:rsidP="00EB7F34">
            <w:pPr>
              <w:pStyle w:val="TableContents"/>
              <w:jc w:val="center"/>
              <w:rPr>
                <w:rFonts w:ascii="Calibri" w:hAnsi="Calibri"/>
              </w:rPr>
            </w:pPr>
            <w:r>
              <w:rPr>
                <w:rFonts w:ascii="Calibri" w:hAnsi="Calibri"/>
              </w:rPr>
              <w:t>8,07054</w:t>
            </w:r>
          </w:p>
        </w:tc>
        <w:tc>
          <w:tcPr>
            <w:tcW w:w="1852" w:type="dxa"/>
            <w:tcBorders>
              <w:left w:val="single" w:sz="2" w:space="0" w:color="000000"/>
              <w:bottom w:val="single" w:sz="2" w:space="0" w:color="000000"/>
            </w:tcBorders>
            <w:tcMar>
              <w:top w:w="55" w:type="dxa"/>
              <w:left w:w="55" w:type="dxa"/>
              <w:bottom w:w="55" w:type="dxa"/>
              <w:right w:w="55" w:type="dxa"/>
            </w:tcMar>
          </w:tcPr>
          <w:p w14:paraId="0B1DC81A" w14:textId="77777777" w:rsidR="00B13B7D" w:rsidRDefault="00B13B7D" w:rsidP="00EB7F34">
            <w:pPr>
              <w:pStyle w:val="TableContents"/>
              <w:jc w:val="center"/>
              <w:rPr>
                <w:rFonts w:ascii="Calibri" w:hAnsi="Calibri"/>
              </w:rPr>
            </w:pPr>
            <w:r>
              <w:rPr>
                <w:rFonts w:ascii="Calibri" w:hAnsi="Calibri"/>
              </w:rPr>
              <w:t>0,43</w:t>
            </w:r>
          </w:p>
        </w:tc>
        <w:tc>
          <w:tcPr>
            <w:tcW w:w="2018" w:type="dxa"/>
            <w:tcBorders>
              <w:left w:val="single" w:sz="2" w:space="0" w:color="000000"/>
              <w:bottom w:val="single" w:sz="2" w:space="0" w:color="000000"/>
              <w:right w:val="single" w:sz="2" w:space="0" w:color="000000"/>
            </w:tcBorders>
            <w:tcMar>
              <w:top w:w="55" w:type="dxa"/>
              <w:left w:w="55" w:type="dxa"/>
              <w:bottom w:w="55" w:type="dxa"/>
              <w:right w:w="55" w:type="dxa"/>
            </w:tcMar>
          </w:tcPr>
          <w:p w14:paraId="109241F9" w14:textId="77777777" w:rsidR="00B13B7D" w:rsidRDefault="00B13B7D" w:rsidP="00EB7F34">
            <w:pPr>
              <w:pStyle w:val="TableContents"/>
              <w:jc w:val="center"/>
              <w:rPr>
                <w:rFonts w:ascii="Calibri" w:hAnsi="Calibri"/>
              </w:rPr>
            </w:pPr>
            <w:r>
              <w:rPr>
                <w:rFonts w:ascii="Calibri" w:hAnsi="Calibri"/>
              </w:rPr>
              <w:t>0,00143</w:t>
            </w:r>
          </w:p>
        </w:tc>
      </w:tr>
    </w:tbl>
    <w:p w14:paraId="2499A175" w14:textId="0F191D59" w:rsidR="00B13B7D" w:rsidRDefault="00B13B7D" w:rsidP="00B13B7D">
      <w:pPr>
        <w:pStyle w:val="Standard"/>
        <w:rPr>
          <w:rFonts w:ascii="Calibri" w:hAnsi="Calibri" w:cs="Arial"/>
        </w:rPr>
      </w:pPr>
    </w:p>
    <w:p w14:paraId="34D3C9B1" w14:textId="77777777" w:rsidR="00B13B7D" w:rsidRDefault="00B13B7D" w:rsidP="00B13B7D">
      <w:pPr>
        <w:pStyle w:val="Standard"/>
        <w:rPr>
          <w:rFonts w:ascii="Calibri" w:hAnsi="Calibri" w:cs="Arial"/>
          <w:i/>
          <w:iCs/>
        </w:rPr>
      </w:pPr>
      <w:r>
        <w:rPr>
          <w:rFonts w:ascii="Calibri" w:hAnsi="Calibri" w:cs="Arial"/>
          <w:i/>
          <w:iCs/>
        </w:rPr>
        <w:t>Komentarz:</w:t>
      </w:r>
    </w:p>
    <w:p w14:paraId="3BED4A04" w14:textId="77777777" w:rsidR="00B13B7D" w:rsidRDefault="00B13B7D" w:rsidP="00B13B7D">
      <w:pPr>
        <w:pStyle w:val="Standard"/>
        <w:tabs>
          <w:tab w:val="left" w:pos="288"/>
        </w:tabs>
        <w:rPr>
          <w:rFonts w:ascii="Calibri" w:hAnsi="Calibri"/>
          <w:b/>
          <w:bCs/>
          <w:color w:val="000000"/>
          <w:lang w:bidi="ar-SA"/>
        </w:rPr>
      </w:pPr>
    </w:p>
    <w:p w14:paraId="193D5692" w14:textId="77777777" w:rsidR="00B13B7D" w:rsidRDefault="00B13B7D" w:rsidP="00B13B7D">
      <w:pPr>
        <w:pStyle w:val="Standard"/>
        <w:tabs>
          <w:tab w:val="left" w:pos="288"/>
        </w:tabs>
        <w:rPr>
          <w:rFonts w:ascii="Calibri" w:hAnsi="Calibri"/>
          <w:color w:val="000000"/>
          <w:lang w:bidi="ar-SA"/>
        </w:rPr>
      </w:pPr>
      <w:r w:rsidRPr="00B465CB">
        <w:rPr>
          <w:rFonts w:ascii="Calibri" w:hAnsi="Calibri"/>
          <w:color w:val="000000"/>
          <w:lang w:bidi="ar-SA"/>
        </w:rPr>
        <w:t xml:space="preserve">Po zastosowaniu dzielnika </w:t>
      </w:r>
      <m:oMath>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1</m:t>
            </m:r>
          </m:sub>
        </m:sSub>
        <m:r>
          <w:rPr>
            <w:rFonts w:ascii="Cambria Math" w:hAnsi="Cambria Math"/>
            <w:color w:val="000000"/>
            <w:lang w:bidi="ar-SA"/>
          </w:rPr>
          <m:t xml:space="preserve"> = </m:t>
        </m:r>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2</m:t>
            </m:r>
          </m:sub>
        </m:sSub>
        <m:r>
          <w:rPr>
            <w:rFonts w:ascii="Cambria Math" w:hAnsi="Cambria Math"/>
            <w:color w:val="000000"/>
            <w:lang w:bidi="ar-SA"/>
          </w:rPr>
          <m:t xml:space="preserve"> = 1,2 </m:t>
        </m:r>
      </m:oMath>
      <w:r w:rsidRPr="004875FE">
        <w:rPr>
          <w:rFonts w:ascii="Calibri" w:hAnsi="Calibri"/>
          <w:color w:val="000000"/>
          <w:lang w:bidi="ar-SA"/>
        </w:rPr>
        <w:t xml:space="preserve">kΩ </w:t>
      </w:r>
      <w:r w:rsidRPr="00B465CB">
        <w:rPr>
          <w:rFonts w:ascii="Calibri" w:hAnsi="Calibri"/>
          <w:color w:val="000000"/>
          <w:lang w:bidi="ar-SA"/>
        </w:rPr>
        <w:t>rezystancja wyjściowa wzrosła do około 1,43 mΩ</w:t>
      </w:r>
      <w:r>
        <w:rPr>
          <w:rFonts w:ascii="Calibri" w:hAnsi="Calibri"/>
          <w:color w:val="000000"/>
          <w:lang w:bidi="ar-SA"/>
        </w:rPr>
        <w:t xml:space="preserve">, czyli prawie dwa razy względem rezystancji wyjściowej </w:t>
      </w:r>
      <w:r w:rsidRPr="00B465CB">
        <w:rPr>
          <w:rFonts w:ascii="Calibri" w:hAnsi="Calibri"/>
          <w:color w:val="000000"/>
          <w:lang w:bidi="ar-SA"/>
        </w:rPr>
        <w:t>w układzie z pełnym sprzęże</w:t>
      </w:r>
      <w:r>
        <w:rPr>
          <w:rFonts w:ascii="Calibri" w:hAnsi="Calibri"/>
          <w:color w:val="000000"/>
          <w:lang w:bidi="ar-SA"/>
        </w:rPr>
        <w:t>niem zwrotnym, gdzie otrzymano około 0,7</w:t>
      </w:r>
      <w:r w:rsidRPr="00B465CB">
        <w:rPr>
          <w:rFonts w:ascii="Calibri" w:hAnsi="Calibri"/>
          <w:color w:val="000000"/>
          <w:lang w:bidi="ar-SA"/>
        </w:rPr>
        <w:t xml:space="preserve"> mΩ.</w:t>
      </w:r>
    </w:p>
    <w:p w14:paraId="612ECDB8" w14:textId="77777777" w:rsidR="00B13B7D" w:rsidRPr="00B465CB" w:rsidRDefault="00B13B7D" w:rsidP="00B13B7D">
      <w:pPr>
        <w:pStyle w:val="Standard"/>
        <w:tabs>
          <w:tab w:val="left" w:pos="288"/>
        </w:tabs>
        <w:rPr>
          <w:rFonts w:ascii="Calibri" w:hAnsi="Calibri"/>
          <w:color w:val="000000"/>
          <w:lang w:bidi="ar-SA"/>
        </w:rPr>
      </w:pPr>
    </w:p>
    <w:p w14:paraId="5B96EBE7" w14:textId="77777777" w:rsidR="00B13B7D" w:rsidRPr="00B465CB" w:rsidRDefault="00B13B7D" w:rsidP="00B13B7D">
      <w:pPr>
        <w:pStyle w:val="Standard"/>
        <w:tabs>
          <w:tab w:val="left" w:pos="288"/>
        </w:tabs>
        <w:rPr>
          <w:rFonts w:ascii="Calibri" w:hAnsi="Calibri"/>
          <w:color w:val="000000"/>
          <w:lang w:bidi="ar-SA"/>
        </w:rPr>
      </w:pPr>
      <w:r w:rsidRPr="00B465CB">
        <w:rPr>
          <w:rFonts w:ascii="Calibri" w:hAnsi="Calibri"/>
          <w:color w:val="000000"/>
          <w:lang w:bidi="ar-SA"/>
        </w:rPr>
        <w:t xml:space="preserve">Wzrost rezystancji wyjściowej wynika z tego, że sprzężenie zwrotne jest teraz niepełne </w:t>
      </w:r>
      <w:r>
        <w:rPr>
          <w:rFonts w:ascii="Calibri" w:hAnsi="Calibri"/>
          <w:color w:val="000000"/>
          <w:lang w:bidi="ar-SA"/>
        </w:rPr>
        <w:t>-</w:t>
      </w:r>
      <w:r w:rsidRPr="00B465CB">
        <w:rPr>
          <w:rFonts w:ascii="Calibri" w:hAnsi="Calibri"/>
          <w:color w:val="000000"/>
          <w:lang w:bidi="ar-SA"/>
        </w:rPr>
        <w:t xml:space="preserve"> wzmacniacz błędu nie porównuje całego napięcia wyjściowego bezpośrednio z Uref, tylko napięcie podzielone przez dzielnik </w:t>
      </w:r>
      <m:oMath>
        <m:f>
          <m:fPr>
            <m:ctrlPr>
              <w:rPr>
                <w:rFonts w:ascii="Cambria Math" w:hAnsi="Cambria Math"/>
                <w:i/>
                <w:color w:val="000000"/>
                <w:lang w:bidi="ar-SA"/>
              </w:rPr>
            </m:ctrlPr>
          </m:fPr>
          <m:num>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1</m:t>
                </m:r>
              </m:sub>
            </m:sSub>
          </m:num>
          <m:den>
            <m:sSub>
              <m:sSubPr>
                <m:ctrlPr>
                  <w:rPr>
                    <w:rFonts w:ascii="Cambria Math" w:hAnsi="Cambria Math"/>
                    <w:i/>
                    <w:color w:val="000000"/>
                    <w:lang w:bidi="ar-SA"/>
                  </w:rPr>
                </m:ctrlPr>
              </m:sSubPr>
              <m:e>
                <m:r>
                  <w:rPr>
                    <w:rFonts w:ascii="Cambria Math" w:hAnsi="Cambria Math"/>
                    <w:color w:val="000000"/>
                    <w:lang w:bidi="ar-SA"/>
                  </w:rPr>
                  <m:t>R</m:t>
                </m:r>
              </m:e>
              <m:sub>
                <m:r>
                  <w:rPr>
                    <w:rFonts w:ascii="Cambria Math" w:hAnsi="Cambria Math"/>
                    <w:color w:val="000000"/>
                    <w:lang w:bidi="ar-SA"/>
                  </w:rPr>
                  <m:t>2</m:t>
                </m:r>
              </m:sub>
            </m:sSub>
          </m:den>
        </m:f>
      </m:oMath>
      <w:r w:rsidRPr="00B465CB">
        <w:rPr>
          <w:rFonts w:ascii="Calibri" w:hAnsi="Calibri"/>
          <w:color w:val="000000"/>
          <w:lang w:bidi="ar-SA"/>
        </w:rPr>
        <w:t>. Skuteczność regulacji jest więc mniejsza niż przy pełnym sprzężeniu. Mimo to otrzymana wartość nadal jest bardzo mała, więc stabilizator dobrze utrzymuje napięcie przy zmianach prądu obciążenia.</w:t>
      </w:r>
    </w:p>
    <w:p w14:paraId="1FA3C751" w14:textId="0026B909" w:rsidR="007741ED" w:rsidRDefault="007741ED" w:rsidP="00B13B7D">
      <w:pPr>
        <w:pStyle w:val="Standard"/>
        <w:tabs>
          <w:tab w:val="left" w:pos="288"/>
        </w:tabs>
        <w:jc w:val="both"/>
        <w:rPr>
          <w:rFonts w:ascii="Calibri" w:hAnsi="Calibri" w:cs="Arial"/>
          <w:color w:val="000000"/>
          <w:lang w:bidi="ar-SA"/>
        </w:rPr>
      </w:pPr>
    </w:p>
    <w:p w14:paraId="27B22583" w14:textId="77777777" w:rsidR="00733868" w:rsidRDefault="00733868" w:rsidP="00733868">
      <w:pPr>
        <w:pStyle w:val="Standard"/>
        <w:tabs>
          <w:tab w:val="left" w:pos="288"/>
        </w:tabs>
        <w:rPr>
          <w:rFonts w:ascii="Calibri" w:hAnsi="Calibri" w:cs="Arial"/>
          <w:lang w:bidi="ar-SA"/>
        </w:rPr>
      </w:pPr>
      <w:r>
        <w:rPr>
          <w:rFonts w:ascii="Calibri" w:hAnsi="Calibri"/>
          <w:b/>
          <w:bCs/>
          <w:color w:val="000000"/>
          <w:lang w:bidi="ar-SA"/>
        </w:rPr>
        <w:t>C.</w:t>
      </w:r>
      <w:r>
        <w:rPr>
          <w:rFonts w:ascii="Calibri" w:hAnsi="Calibri"/>
          <w:color w:val="000000"/>
          <w:lang w:bidi="ar-SA"/>
        </w:rPr>
        <w:t xml:space="preserve"> </w:t>
      </w:r>
      <w:r>
        <w:rPr>
          <w:rFonts w:ascii="Calibri" w:hAnsi="Calibri"/>
          <w:i/>
          <w:iCs/>
          <w:color w:val="000000"/>
          <w:lang w:bidi="ar-SA"/>
        </w:rPr>
        <w:t>Drop-out</w:t>
      </w:r>
      <w:r>
        <w:rPr>
          <w:rFonts w:ascii="Calibri" w:hAnsi="Calibri"/>
          <w:color w:val="000000"/>
          <w:lang w:bidi="ar-SA"/>
        </w:rPr>
        <w:t xml:space="preserve"> stabilizatora ze wzmacniaczem błędu i sprzężeniem zwrotnym.</w:t>
      </w:r>
    </w:p>
    <w:p w14:paraId="7855EB14" w14:textId="77777777" w:rsidR="00733868" w:rsidRDefault="00733868" w:rsidP="00733868">
      <w:pPr>
        <w:pStyle w:val="Standard"/>
        <w:tabs>
          <w:tab w:val="left" w:pos="288"/>
        </w:tabs>
        <w:rPr>
          <w:rFonts w:ascii="Calibri" w:hAnsi="Calibri" w:cs="Arial"/>
          <w:lang w:bidi="ar-SA"/>
        </w:rPr>
      </w:pPr>
    </w:p>
    <w:p w14:paraId="13284BF7" w14:textId="77777777" w:rsidR="00733868" w:rsidRDefault="00733868" w:rsidP="00733868">
      <w:pPr>
        <w:pStyle w:val="Standard"/>
        <w:tabs>
          <w:tab w:val="left" w:pos="288"/>
        </w:tabs>
        <w:rPr>
          <w:rFonts w:ascii="Calibri" w:hAnsi="Calibri"/>
          <w:color w:val="000000"/>
          <w:lang w:bidi="ar-SA"/>
        </w:rPr>
      </w:pPr>
      <w:r>
        <w:rPr>
          <w:rFonts w:ascii="Calibri" w:hAnsi="Calibri"/>
          <w:color w:val="000000"/>
          <w:lang w:bidi="ar-SA"/>
        </w:rPr>
        <w:t>Dokumentacja przeprowadzonych obserwacji:</w:t>
      </w:r>
    </w:p>
    <w:p w14:paraId="0BF6F336" w14:textId="77777777" w:rsidR="00733868" w:rsidRDefault="00733868" w:rsidP="00733868">
      <w:pPr>
        <w:pStyle w:val="Standard"/>
        <w:tabs>
          <w:tab w:val="left" w:pos="288"/>
        </w:tabs>
        <w:jc w:val="center"/>
        <w:rPr>
          <w:rFonts w:ascii="Calibri" w:hAnsi="Calibri"/>
          <w:color w:val="000000"/>
          <w:lang w:bidi="ar-SA"/>
        </w:rPr>
      </w:pPr>
      <w:r w:rsidRPr="007863F5">
        <w:rPr>
          <w:rFonts w:asciiTheme="minorHAnsi" w:hAnsiTheme="minorHAnsi" w:cstheme="minorHAnsi"/>
          <w:noProof/>
          <w:lang w:val="ru-RU" w:eastAsia="ru-RU" w:bidi="ar-SA"/>
        </w:rPr>
        <w:drawing>
          <wp:inline distT="0" distB="0" distL="0" distR="0" wp14:anchorId="0AC5F3E5" wp14:editId="7399A014">
            <wp:extent cx="3342211" cy="1958340"/>
            <wp:effectExtent l="0" t="0" r="0" b="3810"/>
            <wp:docPr id="10" name="Obraz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lum/>
                      <a:alphaModFix/>
                      <a:extLst>
                        <a:ext uri="{28A0092B-C50C-407E-A947-70E740481C1C}">
                          <a14:useLocalDpi xmlns:a14="http://schemas.microsoft.com/office/drawing/2010/main" val="0"/>
                        </a:ext>
                      </a:extLst>
                    </a:blip>
                    <a:srcRect/>
                    <a:stretch>
                      <a:fillRect/>
                    </a:stretch>
                  </pic:blipFill>
                  <pic:spPr>
                    <a:xfrm>
                      <a:off x="0" y="0"/>
                      <a:ext cx="3352211" cy="1964199"/>
                    </a:xfrm>
                    <a:prstGeom prst="rect">
                      <a:avLst/>
                    </a:prstGeom>
                    <a:noFill/>
                  </pic:spPr>
                </pic:pic>
              </a:graphicData>
            </a:graphic>
          </wp:inline>
        </w:drawing>
      </w:r>
    </w:p>
    <w:p w14:paraId="1200FC36" w14:textId="1D26340F" w:rsidR="00733868" w:rsidRPr="00733868" w:rsidRDefault="00733868" w:rsidP="00733868">
      <w:pPr>
        <w:jc w:val="center"/>
        <w:rPr>
          <w:rFonts w:asciiTheme="minorHAnsi" w:hAnsiTheme="minorHAnsi" w:cstheme="minorHAnsi"/>
          <w:i/>
          <w:iCs/>
          <w:color w:val="FF0000"/>
          <w:sz w:val="20"/>
          <w:szCs w:val="20"/>
          <w:lang w:bidi="ar-SA"/>
        </w:rPr>
      </w:pPr>
      <w:r w:rsidRPr="007863F5">
        <w:rPr>
          <w:rFonts w:asciiTheme="minorHAnsi" w:hAnsiTheme="minorHAnsi" w:cstheme="minorHAnsi"/>
        </w:rPr>
        <w:t>Rys. 2.2 Drop-out przy prądzie obciążenia</w:t>
      </w:r>
      <w:r>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O</m:t>
            </m:r>
          </m:sub>
        </m:sSub>
        <m:r>
          <w:rPr>
            <w:rFonts w:ascii="Cambria Math" w:hAnsi="Cambria Math" w:cstheme="minorHAnsi"/>
          </w:rPr>
          <m:t>=300 mA</m:t>
        </m:r>
      </m:oMath>
      <w:r w:rsidRPr="007863F5">
        <w:rPr>
          <w:rFonts w:asciiTheme="minorHAnsi" w:hAnsiTheme="minorHAnsi" w:cstheme="minorHAnsi"/>
        </w:rPr>
        <w:t>.</w:t>
      </w:r>
      <w:r w:rsidRPr="007863F5">
        <w:rPr>
          <w:rFonts w:asciiTheme="minorHAnsi" w:hAnsiTheme="minorHAnsi" w:cstheme="minorHAnsi"/>
          <w:i/>
          <w:iCs/>
          <w:color w:val="FF0000"/>
          <w:sz w:val="20"/>
          <w:szCs w:val="20"/>
          <w:lang w:bidi="ar-SA"/>
        </w:rPr>
        <w:br w:type="page"/>
      </w:r>
    </w:p>
    <w:p w14:paraId="4AD85BD0" w14:textId="77777777" w:rsidR="00733868" w:rsidRPr="002D389A" w:rsidRDefault="00733868" w:rsidP="00733868">
      <w:pPr>
        <w:pStyle w:val="Standard"/>
        <w:tabs>
          <w:tab w:val="left" w:pos="288"/>
        </w:tabs>
        <w:rPr>
          <w:rFonts w:ascii="Calibri" w:hAnsi="Calibri" w:cs="Arial"/>
          <w:lang w:bidi="ar-SA"/>
        </w:rPr>
      </w:pPr>
      <w:r w:rsidRPr="002D389A">
        <w:rPr>
          <w:rFonts w:ascii="Calibri" w:hAnsi="Calibri" w:cs="Arial"/>
          <w:lang w:bidi="ar-SA"/>
        </w:rPr>
        <w:lastRenderedPageBreak/>
        <w:t>Drop-out wyznaczono jako różnicę między najmniejszym chwilowym napięciem wejściowym, przy którym stabilizator jeszcze pracuje poprawnie, a napięciem wyjściowym stabilizatora:</w:t>
      </w:r>
    </w:p>
    <w:p w14:paraId="69471D3E" w14:textId="77777777" w:rsidR="00733868" w:rsidRPr="002D389A" w:rsidRDefault="00733868" w:rsidP="00733868">
      <w:pPr>
        <w:pStyle w:val="Standard"/>
        <w:tabs>
          <w:tab w:val="left" w:pos="288"/>
        </w:tabs>
        <w:rPr>
          <w:rFonts w:ascii="Calibri" w:hAnsi="Calibri" w:cs="Arial"/>
          <w:lang w:bidi="ar-SA"/>
        </w:rPr>
      </w:pPr>
    </w:p>
    <w:p w14:paraId="6839B5D4" w14:textId="4B3A7ECB" w:rsidR="00733868" w:rsidRPr="002D389A" w:rsidRDefault="00733868" w:rsidP="00733868">
      <w:pPr>
        <w:pStyle w:val="Standard"/>
        <w:tabs>
          <w:tab w:val="left" w:pos="288"/>
        </w:tabs>
        <w:rPr>
          <w:rFonts w:ascii="Calibri" w:hAnsi="Calibri" w:cs="Arial"/>
          <w:lang w:bidi="ar-SA"/>
        </w:rPr>
      </w:pPr>
      <m:oMathPara>
        <m:oMath>
          <m:sSub>
            <m:sSubPr>
              <m:ctrlPr>
                <w:rPr>
                  <w:rFonts w:ascii="Cambria Math" w:hAnsi="Cambria Math" w:cs="Arial"/>
                  <w:i/>
                  <w:lang w:bidi="ar-SA"/>
                </w:rPr>
              </m:ctrlPr>
            </m:sSubPr>
            <m:e>
              <m:r>
                <w:rPr>
                  <w:rFonts w:ascii="Cambria Math" w:hAnsi="Cambria Math" w:cs="Arial"/>
                  <w:lang w:bidi="ar-SA"/>
                </w:rPr>
                <m:t>U</m:t>
              </m:r>
            </m:e>
            <m:sub>
              <m:r>
                <w:rPr>
                  <w:rFonts w:ascii="Cambria Math" w:hAnsi="Cambria Math" w:cs="Arial"/>
                  <w:lang w:bidi="ar-SA"/>
                </w:rPr>
                <m:t>DR</m:t>
              </m:r>
            </m:sub>
          </m:sSub>
          <m:r>
            <w:rPr>
              <w:rFonts w:ascii="Cambria Math" w:hAnsi="Cambria Math" w:cs="Arial"/>
              <w:lang w:bidi="ar-SA"/>
            </w:rPr>
            <m:t xml:space="preserve"> = </m:t>
          </m:r>
          <m:sSub>
            <m:sSubPr>
              <m:ctrlPr>
                <w:rPr>
                  <w:rFonts w:ascii="Cambria Math" w:hAnsi="Cambria Math" w:cs="Arial"/>
                  <w:i/>
                  <w:lang w:bidi="ar-SA"/>
                </w:rPr>
              </m:ctrlPr>
            </m:sSubPr>
            <m:e>
              <m:r>
                <w:rPr>
                  <w:rFonts w:ascii="Cambria Math" w:hAnsi="Cambria Math" w:cs="Arial"/>
                  <w:lang w:bidi="ar-SA"/>
                </w:rPr>
                <m:t>U</m:t>
              </m:r>
            </m:e>
            <m:sub>
              <m:r>
                <w:rPr>
                  <w:rFonts w:ascii="Cambria Math" w:hAnsi="Cambria Math" w:cs="Arial"/>
                  <w:lang w:bidi="ar-SA"/>
                </w:rPr>
                <m:t>WEmin,graniczne</m:t>
              </m:r>
            </m:sub>
          </m:sSub>
          <m:r>
            <w:rPr>
              <w:rFonts w:ascii="Cambria Math" w:hAnsi="Cambria Math" w:cs="Arial"/>
              <w:lang w:bidi="ar-SA"/>
            </w:rPr>
            <m:t xml:space="preserve">  - </m:t>
          </m:r>
          <m:sSub>
            <m:sSubPr>
              <m:ctrlPr>
                <w:rPr>
                  <w:rFonts w:ascii="Cambria Math" w:hAnsi="Cambria Math" w:cs="Arial"/>
                  <w:i/>
                  <w:lang w:bidi="ar-SA"/>
                </w:rPr>
              </m:ctrlPr>
            </m:sSubPr>
            <m:e>
              <m:r>
                <w:rPr>
                  <w:rFonts w:ascii="Cambria Math" w:hAnsi="Cambria Math" w:cs="Arial"/>
                  <w:lang w:bidi="ar-SA"/>
                </w:rPr>
                <m:t>U</m:t>
              </m:r>
            </m:e>
            <m:sub>
              <m:r>
                <w:rPr>
                  <w:rFonts w:ascii="Cambria Math" w:hAnsi="Cambria Math" w:cs="Arial"/>
                  <w:lang w:bidi="ar-SA"/>
                </w:rPr>
                <m:t>WY</m:t>
              </m:r>
            </m:sub>
          </m:sSub>
          <m:r>
            <w:rPr>
              <w:rFonts w:ascii="Cambria Math" w:hAnsi="Cambria Math" w:cs="Arial"/>
              <w:lang w:bidi="ar-SA"/>
            </w:rPr>
            <m:t>=9,7858 V-8,07 V=1,72 V</m:t>
          </m:r>
        </m:oMath>
      </m:oMathPara>
    </w:p>
    <w:p w14:paraId="1D6B4888" w14:textId="5DA7E5FC" w:rsidR="00733868" w:rsidRDefault="00733868" w:rsidP="00733868">
      <w:pPr>
        <w:pStyle w:val="Standard"/>
        <w:tabs>
          <w:tab w:val="left" w:pos="288"/>
        </w:tabs>
        <w:rPr>
          <w:rFonts w:ascii="Calibri" w:hAnsi="Calibri" w:cs="Arial"/>
          <w:color w:val="000000"/>
          <w:lang w:bidi="ar-SA"/>
        </w:rPr>
      </w:pPr>
    </w:p>
    <w:p w14:paraId="37CA57DB" w14:textId="3F402B0C" w:rsidR="00733868" w:rsidRDefault="00733868" w:rsidP="00733868">
      <w:pPr>
        <w:pStyle w:val="Standard"/>
        <w:tabs>
          <w:tab w:val="left" w:pos="288"/>
        </w:tabs>
        <w:rPr>
          <w:rFonts w:ascii="Calibri" w:hAnsi="Calibri" w:cs="Arial"/>
          <w:color w:val="000000"/>
          <w:lang w:bidi="ar-SA"/>
        </w:rPr>
      </w:pPr>
      <w:r w:rsidRPr="00123832">
        <w:rPr>
          <w:rFonts w:ascii="Calibri" w:hAnsi="Calibri" w:cs="Arial"/>
          <w:color w:val="000000"/>
          <w:lang w:bidi="ar-SA"/>
        </w:rPr>
        <w:t>Źródłem drop-outu są ograniczenia wzmacniacza MC1458P, spadek napięcia baza-emiter tranzystora</w:t>
      </w:r>
      <w:r>
        <w:rPr>
          <w:rFonts w:ascii="Calibri" w:hAnsi="Calibri" w:cs="Arial"/>
          <w:color w:val="000000"/>
          <w:lang w:bidi="ar-SA"/>
        </w:rPr>
        <w:t xml:space="preserve"> (ok. 0,7 V)</w:t>
      </w:r>
      <w:r w:rsidRPr="00123832">
        <w:rPr>
          <w:rFonts w:ascii="Calibri" w:hAnsi="Calibri" w:cs="Arial"/>
          <w:color w:val="000000"/>
          <w:lang w:bidi="ar-SA"/>
        </w:rPr>
        <w:t xml:space="preserve"> wykonawczego. </w:t>
      </w:r>
      <w:r w:rsidRPr="00E06FF3">
        <w:rPr>
          <w:rFonts w:ascii="Calibri" w:hAnsi="Calibri" w:cs="Arial"/>
          <w:color w:val="000000"/>
          <w:lang w:bidi="ar-SA"/>
        </w:rPr>
        <w:t>MC1458P nie jest wzmacniaczem typu rail-to-rail</w:t>
      </w:r>
      <w:r>
        <w:rPr>
          <w:rFonts w:ascii="Calibri" w:hAnsi="Calibri" w:cs="Arial"/>
          <w:color w:val="000000"/>
          <w:lang w:bidi="ar-SA"/>
        </w:rPr>
        <w:t xml:space="preserve"> (co wynika z karty katalogowej producenta </w:t>
      </w:r>
      <w:r w:rsidRPr="009B502A">
        <w:rPr>
          <w:rFonts w:ascii="Calibri" w:hAnsi="Calibri" w:cs="Arial"/>
          <w:color w:val="000000"/>
          <w:lang w:bidi="ar-SA"/>
        </w:rPr>
        <w:t>(Maximum peak output</w:t>
      </w:r>
      <w:r>
        <w:rPr>
          <w:rFonts w:ascii="Calibri" w:hAnsi="Calibri" w:cs="Arial"/>
          <w:color w:val="000000"/>
          <w:lang w:bidi="ar-SA"/>
        </w:rPr>
        <w:t xml:space="preserve"> </w:t>
      </w:r>
      <w:r w:rsidRPr="009B502A">
        <w:rPr>
          <w:rFonts w:ascii="Calibri" w:hAnsi="Calibri" w:cs="Arial"/>
          <w:color w:val="000000"/>
          <w:lang w:bidi="ar-SA"/>
        </w:rPr>
        <w:t>voltage swing</w:t>
      </w:r>
      <w:r>
        <w:rPr>
          <w:rFonts w:ascii="Calibri" w:hAnsi="Calibri" w:cs="Arial"/>
          <w:color w:val="000000"/>
          <w:lang w:bidi="ar-SA"/>
        </w:rPr>
        <w:t xml:space="preserve"> przy </w:t>
      </w:r>
      <m:oMath>
        <m:sSub>
          <m:sSubPr>
            <m:ctrlPr>
              <w:rPr>
                <w:rFonts w:ascii="Cambria Math" w:hAnsi="Cambria Math" w:cs="Arial"/>
                <w:i/>
                <w:color w:val="000000"/>
                <w:lang w:bidi="ar-SA"/>
              </w:rPr>
            </m:ctrlPr>
          </m:sSubPr>
          <m:e>
            <m:r>
              <w:rPr>
                <w:rFonts w:ascii="Cambria Math" w:hAnsi="Cambria Math" w:cs="Arial"/>
                <w:color w:val="000000"/>
                <w:lang w:bidi="ar-SA"/>
              </w:rPr>
              <m:t>R</m:t>
            </m:r>
          </m:e>
          <m:sub>
            <m:r>
              <w:rPr>
                <w:rFonts w:ascii="Cambria Math" w:hAnsi="Cambria Math" w:cs="Arial"/>
                <w:color w:val="000000"/>
                <w:lang w:bidi="ar-SA"/>
              </w:rPr>
              <m:t>L</m:t>
            </m:r>
          </m:sub>
        </m:sSub>
        <m:r>
          <w:rPr>
            <w:rFonts w:ascii="Cambria Math" w:hAnsi="Cambria Math" w:cs="Arial"/>
            <w:color w:val="000000"/>
            <w:lang w:bidi="ar-SA"/>
          </w:rPr>
          <m:t>=2 k</m:t>
        </m:r>
        <m:r>
          <m:rPr>
            <m:sty m:val="p"/>
          </m:rPr>
          <w:rPr>
            <w:rFonts w:ascii="Cambria Math" w:hAnsi="Cambria Math"/>
            <w:color w:val="000000"/>
            <w:lang w:bidi="ar-SA"/>
          </w:rPr>
          <m:t>Ω</m:t>
        </m:r>
      </m:oMath>
      <w:r>
        <w:rPr>
          <w:rFonts w:ascii="Calibri" w:hAnsi="Calibri" w:cs="Arial"/>
          <w:color w:val="000000"/>
          <w:lang w:bidi="ar-SA"/>
        </w:rPr>
        <w:t xml:space="preserve"> wynosi</w:t>
      </w:r>
      <w:r>
        <w:rPr>
          <w:rFonts w:ascii="Calibri" w:hAnsi="Calibri" w:cs="Arial"/>
          <w:color w:val="000000"/>
          <w:lang w:bidi="ar-SA"/>
        </w:rPr>
        <w:t xml:space="preserve"> typ.</w:t>
      </w:r>
      <w:r>
        <w:rPr>
          <w:rFonts w:ascii="Calibri" w:hAnsi="Calibri" w:cs="Arial"/>
          <w:color w:val="000000"/>
          <w:lang w:bidi="ar-SA"/>
        </w:rPr>
        <w:t xml:space="preserve"> </w:t>
      </w:r>
      <w:r w:rsidRPr="009B502A">
        <w:rPr>
          <w:rFonts w:ascii="Calibri" w:hAnsi="Calibri" w:cs="Arial"/>
          <w:color w:val="000000"/>
          <w:lang w:bidi="ar-SA"/>
        </w:rPr>
        <w:t>± 13</w:t>
      </w:r>
      <w:r>
        <w:rPr>
          <w:rFonts w:ascii="Calibri" w:hAnsi="Calibri" w:cs="Arial"/>
          <w:color w:val="000000"/>
          <w:lang w:bidi="ar-SA"/>
        </w:rPr>
        <w:t xml:space="preserve"> V przy</w:t>
      </w:r>
      <w:r>
        <w:rPr>
          <w:rFonts w:ascii="Calibri" w:hAnsi="Calibri" w:cs="Arial"/>
          <w:color w:val="000000"/>
          <w:lang w:bidi="ar-SA"/>
        </w:rPr>
        <w:t xml:space="preserve"> </w:t>
      </w:r>
      <m:oMath>
        <m:sSub>
          <m:sSubPr>
            <m:ctrlPr>
              <w:rPr>
                <w:rFonts w:ascii="Cambria Math" w:hAnsi="Cambria Math" w:cs="Arial"/>
                <w:i/>
                <w:color w:val="000000"/>
                <w:lang w:bidi="ar-SA"/>
              </w:rPr>
            </m:ctrlPr>
          </m:sSubPr>
          <m:e>
            <m:r>
              <w:rPr>
                <w:rFonts w:ascii="Cambria Math" w:hAnsi="Cambria Math" w:cs="Arial"/>
                <w:color w:val="000000"/>
                <w:lang w:bidi="ar-SA"/>
              </w:rPr>
              <m:t>V</m:t>
            </m:r>
          </m:e>
          <m:sub>
            <m:r>
              <w:rPr>
                <w:rFonts w:ascii="Cambria Math" w:hAnsi="Cambria Math" w:cs="Arial"/>
                <w:color w:val="000000"/>
                <w:lang w:bidi="ar-SA"/>
              </w:rPr>
              <m:t>CC</m:t>
            </m:r>
          </m:sub>
        </m:sSub>
        <m:r>
          <w:rPr>
            <w:rFonts w:ascii="Cambria Math" w:hAnsi="Cambria Math" w:cs="Arial"/>
            <w:color w:val="000000"/>
            <w:lang w:bidi="ar-SA"/>
          </w:rPr>
          <m:t xml:space="preserve">= </m:t>
        </m:r>
        <m:r>
          <m:rPr>
            <m:sty m:val="p"/>
          </m:rPr>
          <w:rPr>
            <w:rFonts w:ascii="Cambria Math" w:hAnsi="Cambria Math" w:cs="Arial"/>
            <w:color w:val="000000"/>
            <w:lang w:bidi="ar-SA"/>
          </w:rPr>
          <m:t>±</m:t>
        </m:r>
        <m:r>
          <m:rPr>
            <m:sty m:val="p"/>
          </m:rPr>
          <w:rPr>
            <w:rFonts w:ascii="Cambria Math" w:hAnsi="Calibri" w:cs="Arial"/>
            <w:color w:val="000000"/>
            <w:lang w:bidi="ar-SA"/>
          </w:rPr>
          <m:t>15V</m:t>
        </m:r>
      </m:oMath>
      <w:r w:rsidRPr="009B502A">
        <w:rPr>
          <w:rFonts w:ascii="Calibri" w:hAnsi="Calibri" w:cs="Arial"/>
          <w:color w:val="000000"/>
          <w:lang w:bidi="ar-SA"/>
        </w:rPr>
        <w:t>)</w:t>
      </w:r>
      <w:r>
        <w:rPr>
          <w:rFonts w:ascii="Calibri" w:hAnsi="Calibri" w:cs="Arial"/>
          <w:color w:val="000000"/>
          <w:lang w:bidi="ar-SA"/>
        </w:rPr>
        <w:t>)</w:t>
      </w:r>
      <w:r w:rsidRPr="00E06FF3">
        <w:rPr>
          <w:rFonts w:ascii="Calibri" w:hAnsi="Calibri" w:cs="Arial"/>
          <w:color w:val="000000"/>
          <w:lang w:bidi="ar-SA"/>
        </w:rPr>
        <w:t>, czyli jego wyjście nie może osiągnąć dokładnie napięcia dodatniej szyny zasilania. Dlatego stabilizator potrzebuje pewnej minimalnej różnicy między napięciem wejściowym i wyjściowym.</w:t>
      </w:r>
    </w:p>
    <w:p w14:paraId="68994D37" w14:textId="77777777" w:rsidR="00733868" w:rsidRPr="00123832" w:rsidRDefault="00733868" w:rsidP="00733868">
      <w:pPr>
        <w:pStyle w:val="Standard"/>
        <w:tabs>
          <w:tab w:val="left" w:pos="288"/>
        </w:tabs>
        <w:rPr>
          <w:rFonts w:ascii="Calibri" w:hAnsi="Calibri" w:cs="Arial"/>
          <w:color w:val="000000"/>
          <w:lang w:bidi="ar-SA"/>
        </w:rPr>
      </w:pPr>
    </w:p>
    <w:p w14:paraId="5647C502" w14:textId="77777777" w:rsidR="00733868" w:rsidRDefault="00733868" w:rsidP="00733868">
      <w:pPr>
        <w:pStyle w:val="Standard"/>
        <w:tabs>
          <w:tab w:val="left" w:pos="288"/>
        </w:tabs>
        <w:rPr>
          <w:rFonts w:ascii="Calibri" w:hAnsi="Calibri" w:cs="Arial"/>
          <w:color w:val="000000"/>
          <w:lang w:bidi="ar-SA"/>
        </w:rPr>
      </w:pPr>
    </w:p>
    <w:p w14:paraId="5CBC5A45" w14:textId="77777777" w:rsidR="00733868" w:rsidRDefault="00733868" w:rsidP="00733868">
      <w:pPr>
        <w:pStyle w:val="Standard"/>
        <w:tabs>
          <w:tab w:val="left" w:pos="288"/>
        </w:tabs>
        <w:jc w:val="center"/>
        <w:rPr>
          <w:rFonts w:asciiTheme="minorHAnsi" w:hAnsiTheme="minorHAnsi" w:cstheme="minorHAnsi"/>
        </w:rPr>
      </w:pPr>
      <w:r>
        <w:rPr>
          <w:rFonts w:ascii="Calibri" w:hAnsi="Calibri" w:cs="Arial"/>
          <w:noProof/>
          <w:color w:val="000000"/>
          <w:lang w:val="ru-RU" w:eastAsia="ru-RU" w:bidi="ar-SA"/>
        </w:rPr>
        <w:drawing>
          <wp:inline distT="0" distB="0" distL="0" distR="0" wp14:anchorId="2ADC3EC4" wp14:editId="60DB2CEE">
            <wp:extent cx="3264184" cy="1912620"/>
            <wp:effectExtent l="0" t="0" r="0" b="0"/>
            <wp:docPr id="7" name="Obraz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lum/>
                      <a:alphaModFix/>
                      <a:extLst>
                        <a:ext uri="{28A0092B-C50C-407E-A947-70E740481C1C}">
                          <a14:useLocalDpi xmlns:a14="http://schemas.microsoft.com/office/drawing/2010/main" val="0"/>
                        </a:ext>
                      </a:extLst>
                    </a:blip>
                    <a:srcRect/>
                    <a:stretch>
                      <a:fillRect/>
                    </a:stretch>
                  </pic:blipFill>
                  <pic:spPr>
                    <a:xfrm>
                      <a:off x="0" y="0"/>
                      <a:ext cx="3269070" cy="1915483"/>
                    </a:xfrm>
                    <a:prstGeom prst="rect">
                      <a:avLst/>
                    </a:prstGeom>
                    <a:noFill/>
                  </pic:spPr>
                </pic:pic>
              </a:graphicData>
            </a:graphic>
          </wp:inline>
        </w:drawing>
      </w:r>
    </w:p>
    <w:p w14:paraId="1A5DCE0C" w14:textId="624719F9" w:rsidR="00733868" w:rsidRPr="007863F5" w:rsidRDefault="00733868" w:rsidP="00733868">
      <w:pPr>
        <w:pStyle w:val="Standard"/>
        <w:tabs>
          <w:tab w:val="left" w:pos="288"/>
        </w:tabs>
        <w:jc w:val="center"/>
        <w:rPr>
          <w:rFonts w:asciiTheme="minorHAnsi" w:hAnsiTheme="minorHAnsi" w:cstheme="minorHAnsi"/>
          <w:color w:val="000000"/>
          <w:lang w:bidi="ar-SA"/>
        </w:rPr>
      </w:pPr>
      <w:r w:rsidRPr="007863F5">
        <w:rPr>
          <w:rFonts w:asciiTheme="minorHAnsi" w:hAnsiTheme="minorHAnsi" w:cstheme="minorHAnsi"/>
        </w:rPr>
        <w:t xml:space="preserve">Rys. 2.3 </w:t>
      </w:r>
      <w:r>
        <w:rPr>
          <w:rFonts w:asciiTheme="minorHAnsi" w:hAnsiTheme="minorHAnsi" w:cstheme="minorHAnsi"/>
        </w:rPr>
        <w:t>Drop-out</w:t>
      </w:r>
      <w:r w:rsidRPr="007863F5">
        <w:rPr>
          <w:rFonts w:asciiTheme="minorHAnsi" w:hAnsiTheme="minorHAnsi" w:cstheme="minorHAnsi"/>
        </w:rPr>
        <w:t xml:space="preserve"> dla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O</m:t>
            </m:r>
          </m:sub>
        </m:sSub>
      </m:oMath>
      <w:r w:rsidRPr="007863F5">
        <w:rPr>
          <w:rFonts w:asciiTheme="minorHAnsi" w:hAnsiTheme="minorHAnsi" w:cstheme="minorHAnsi"/>
        </w:rPr>
        <w:t xml:space="preserve"> = 0 mA.</w:t>
      </w:r>
    </w:p>
    <w:p w14:paraId="3EA2D1EC" w14:textId="53578069" w:rsidR="00733868" w:rsidRDefault="00733868" w:rsidP="00733868">
      <w:pPr>
        <w:pStyle w:val="Standard"/>
        <w:tabs>
          <w:tab w:val="left" w:pos="288"/>
        </w:tabs>
        <w:rPr>
          <w:rFonts w:ascii="Calibri" w:hAnsi="Calibri" w:cs="Arial"/>
          <w:color w:val="000000"/>
          <w:lang w:bidi="ar-SA"/>
        </w:rPr>
      </w:pPr>
    </w:p>
    <w:p w14:paraId="075C1644" w14:textId="78D61855" w:rsidR="00733868" w:rsidRDefault="00733868" w:rsidP="00733868">
      <w:pPr>
        <w:pStyle w:val="Standard"/>
        <w:tabs>
          <w:tab w:val="left" w:pos="288"/>
        </w:tabs>
        <w:rPr>
          <w:rFonts w:ascii="Calibri" w:hAnsi="Calibri" w:cs="Arial"/>
          <w:color w:val="000000"/>
          <w:lang w:bidi="ar-SA"/>
        </w:rPr>
      </w:pPr>
      <w:r w:rsidRPr="006161A9">
        <w:rPr>
          <w:rFonts w:ascii="Calibri" w:hAnsi="Calibri" w:cs="Arial"/>
          <w:color w:val="000000"/>
          <w:lang w:bidi="ar-SA"/>
        </w:rPr>
        <w:t xml:space="preserve">Dodatkowo przeprowadzono obserwację dla </w:t>
      </w:r>
      <m:oMath>
        <m:sSub>
          <m:sSubPr>
            <m:ctrlPr>
              <w:rPr>
                <w:rFonts w:ascii="Cambria Math" w:hAnsi="Cambria Math" w:cs="Arial"/>
                <w:i/>
                <w:color w:val="000000"/>
                <w:lang w:bidi="ar-SA"/>
              </w:rPr>
            </m:ctrlPr>
          </m:sSubPr>
          <m:e>
            <m:r>
              <w:rPr>
                <w:rFonts w:ascii="Cambria Math" w:hAnsi="Cambria Math" w:cs="Arial"/>
                <w:color w:val="000000"/>
                <w:lang w:bidi="ar-SA"/>
              </w:rPr>
              <m:t>I</m:t>
            </m:r>
          </m:e>
          <m:sub>
            <m:r>
              <w:rPr>
                <w:rFonts w:ascii="Cambria Math" w:hAnsi="Cambria Math" w:cs="Arial"/>
                <w:color w:val="000000"/>
                <w:lang w:bidi="ar-SA"/>
              </w:rPr>
              <m:t>O</m:t>
            </m:r>
          </m:sub>
        </m:sSub>
      </m:oMath>
      <w:r w:rsidRPr="006161A9">
        <w:rPr>
          <w:rFonts w:ascii="Calibri" w:hAnsi="Calibri" w:cs="Arial"/>
          <w:color w:val="000000"/>
          <w:lang w:bidi="ar-SA"/>
        </w:rPr>
        <w:t xml:space="preserve"> = 0 mA. W tym przypadku obciążenie stabilizatora było mniejsze, więc tranzystor wykonawczy wymagał mniejszego prądu bazy, a wzmacniacz był mniej obciążony. Dzięki temu układ mógł pracować poprawnie przy mniejszym zapasie napięcia między wejściem i wyjściem, </w:t>
      </w:r>
      <w:r>
        <w:rPr>
          <w:rFonts w:ascii="Calibri" w:hAnsi="Calibri" w:cs="Arial"/>
          <w:color w:val="000000"/>
          <w:lang w:bidi="ar-SA"/>
        </w:rPr>
        <w:t>czyli</w:t>
      </w:r>
      <w:r w:rsidRPr="006161A9">
        <w:rPr>
          <w:rFonts w:ascii="Calibri" w:hAnsi="Calibri" w:cs="Arial"/>
          <w:color w:val="000000"/>
          <w:lang w:bidi="ar-SA"/>
        </w:rPr>
        <w:t xml:space="preserve"> udał</w:t>
      </w:r>
      <w:r>
        <w:rPr>
          <w:rFonts w:ascii="Calibri" w:hAnsi="Calibri" w:cs="Arial"/>
          <w:color w:val="000000"/>
          <w:lang w:bidi="ar-SA"/>
        </w:rPr>
        <w:t>o się uzyskać mniejszy drop-out:</w:t>
      </w:r>
    </w:p>
    <w:p w14:paraId="48706173" w14:textId="1A575A43" w:rsidR="00733868" w:rsidRDefault="00733868" w:rsidP="00733868">
      <w:pPr>
        <w:pStyle w:val="Standard"/>
        <w:tabs>
          <w:tab w:val="left" w:pos="288"/>
        </w:tabs>
        <w:rPr>
          <w:rFonts w:ascii="Calibri" w:hAnsi="Calibri" w:cs="Arial"/>
          <w:color w:val="000000"/>
          <w:lang w:bidi="ar-SA"/>
        </w:rPr>
      </w:pPr>
    </w:p>
    <w:p w14:paraId="242E7BE2" w14:textId="17DF3CBD" w:rsidR="00733868" w:rsidRPr="00733868" w:rsidRDefault="00733868" w:rsidP="00733868">
      <w:pPr>
        <w:pStyle w:val="Standard"/>
        <w:tabs>
          <w:tab w:val="left" w:pos="288"/>
        </w:tabs>
        <w:rPr>
          <w:rFonts w:ascii="Calibri" w:hAnsi="Calibri" w:cs="Arial"/>
          <w:lang w:bidi="ar-SA"/>
        </w:rPr>
      </w:pPr>
      <m:oMathPara>
        <m:oMath>
          <m:sSub>
            <m:sSubPr>
              <m:ctrlPr>
                <w:rPr>
                  <w:rFonts w:ascii="Cambria Math" w:hAnsi="Cambria Math" w:cs="Arial"/>
                  <w:i/>
                  <w:lang w:bidi="ar-SA"/>
                </w:rPr>
              </m:ctrlPr>
            </m:sSubPr>
            <m:e>
              <m:r>
                <w:rPr>
                  <w:rFonts w:ascii="Cambria Math" w:hAnsi="Cambria Math" w:cs="Arial"/>
                  <w:lang w:bidi="ar-SA"/>
                </w:rPr>
                <m:t>U</m:t>
              </m:r>
            </m:e>
            <m:sub>
              <m:r>
                <w:rPr>
                  <w:rFonts w:ascii="Cambria Math" w:hAnsi="Cambria Math" w:cs="Arial"/>
                  <w:lang w:bidi="ar-SA"/>
                </w:rPr>
                <m:t>DR</m:t>
              </m:r>
            </m:sub>
          </m:sSub>
          <m:r>
            <w:rPr>
              <w:rFonts w:ascii="Cambria Math" w:hAnsi="Cambria Math" w:cs="Arial"/>
              <w:lang w:bidi="ar-SA"/>
            </w:rPr>
            <m:t xml:space="preserve"> = </m:t>
          </m:r>
          <m:sSub>
            <m:sSubPr>
              <m:ctrlPr>
                <w:rPr>
                  <w:rFonts w:ascii="Cambria Math" w:hAnsi="Cambria Math" w:cs="Arial"/>
                  <w:i/>
                  <w:lang w:bidi="ar-SA"/>
                </w:rPr>
              </m:ctrlPr>
            </m:sSubPr>
            <m:e>
              <m:r>
                <w:rPr>
                  <w:rFonts w:ascii="Cambria Math" w:hAnsi="Cambria Math" w:cs="Arial"/>
                  <w:lang w:bidi="ar-SA"/>
                </w:rPr>
                <m:t>U</m:t>
              </m:r>
            </m:e>
            <m:sub>
              <m:r>
                <w:rPr>
                  <w:rFonts w:ascii="Cambria Math" w:hAnsi="Cambria Math" w:cs="Arial"/>
                  <w:lang w:bidi="ar-SA"/>
                </w:rPr>
                <m:t>WEmin,graniczne</m:t>
              </m:r>
            </m:sub>
          </m:sSub>
          <m:r>
            <w:rPr>
              <w:rFonts w:ascii="Cambria Math" w:hAnsi="Cambria Math" w:cs="Arial"/>
              <w:lang w:bidi="ar-SA"/>
            </w:rPr>
            <m:t xml:space="preserve">  - </m:t>
          </m:r>
          <m:sSub>
            <m:sSubPr>
              <m:ctrlPr>
                <w:rPr>
                  <w:rFonts w:ascii="Cambria Math" w:hAnsi="Cambria Math" w:cs="Arial"/>
                  <w:i/>
                  <w:lang w:bidi="ar-SA"/>
                </w:rPr>
              </m:ctrlPr>
            </m:sSubPr>
            <m:e>
              <m:r>
                <w:rPr>
                  <w:rFonts w:ascii="Cambria Math" w:hAnsi="Cambria Math" w:cs="Arial"/>
                  <w:lang w:bidi="ar-SA"/>
                </w:rPr>
                <m:t>U</m:t>
              </m:r>
            </m:e>
            <m:sub>
              <m:r>
                <w:rPr>
                  <w:rFonts w:ascii="Cambria Math" w:hAnsi="Cambria Math" w:cs="Arial"/>
                  <w:lang w:bidi="ar-SA"/>
                </w:rPr>
                <m:t>WY</m:t>
              </m:r>
            </m:sub>
          </m:sSub>
          <m:r>
            <w:rPr>
              <w:rFonts w:ascii="Cambria Math" w:hAnsi="Cambria Math" w:cs="Arial"/>
              <w:lang w:bidi="ar-SA"/>
            </w:rPr>
            <m:t>=9,2683</m:t>
          </m:r>
          <m:r>
            <w:rPr>
              <w:rFonts w:ascii="Cambria Math" w:hAnsi="Cambria Math" w:cs="Arial"/>
              <w:lang w:bidi="ar-SA"/>
            </w:rPr>
            <m:t xml:space="preserve"> V-8,07</m:t>
          </m:r>
          <m:r>
            <w:rPr>
              <w:rFonts w:ascii="Cambria Math" w:hAnsi="Cambria Math" w:cs="Arial"/>
              <w:lang w:bidi="ar-SA"/>
            </w:rPr>
            <m:t xml:space="preserve"> V</m:t>
          </m:r>
          <m:r>
            <w:rPr>
              <w:rFonts w:ascii="Cambria Math" w:hAnsi="Cambria Math" w:cs="Arial"/>
              <w:lang w:bidi="ar-SA"/>
            </w:rPr>
            <m:t>=</m:t>
          </m:r>
          <m:r>
            <w:rPr>
              <w:rFonts w:ascii="Cambria Math" w:hAnsi="Cambria Math" w:cs="Arial"/>
              <w:lang w:bidi="ar-SA"/>
            </w:rPr>
            <m:t>1,20 V</m:t>
          </m:r>
        </m:oMath>
      </m:oMathPara>
    </w:p>
    <w:p w14:paraId="72CEE5C6" w14:textId="77777777" w:rsidR="00733868" w:rsidRPr="006161A9" w:rsidRDefault="00733868" w:rsidP="00733868">
      <w:pPr>
        <w:pStyle w:val="Standard"/>
        <w:tabs>
          <w:tab w:val="left" w:pos="288"/>
        </w:tabs>
        <w:rPr>
          <w:rFonts w:ascii="Calibri" w:hAnsi="Calibri" w:cs="Arial"/>
          <w:color w:val="000000"/>
          <w:lang w:bidi="ar-SA"/>
        </w:rPr>
      </w:pPr>
    </w:p>
    <w:p w14:paraId="0651CA2E" w14:textId="77777777" w:rsidR="00733868" w:rsidRDefault="00733868" w:rsidP="00733868">
      <w:pPr>
        <w:pStyle w:val="Standard"/>
        <w:tabs>
          <w:tab w:val="left" w:pos="288"/>
        </w:tabs>
        <w:rPr>
          <w:rFonts w:ascii="Calibri" w:hAnsi="Calibri" w:cs="Arial"/>
          <w:color w:val="000000"/>
          <w:lang w:bidi="ar-SA"/>
        </w:rPr>
      </w:pPr>
      <w:r>
        <w:rPr>
          <w:rFonts w:ascii="Calibri" w:hAnsi="Calibri" w:cs="Arial"/>
          <w:color w:val="000000"/>
          <w:lang w:bidi="ar-SA"/>
        </w:rPr>
        <w:t>Takie badanie wprost pokazuje</w:t>
      </w:r>
      <w:r w:rsidRPr="006161A9">
        <w:rPr>
          <w:rFonts w:ascii="Calibri" w:hAnsi="Calibri" w:cs="Arial"/>
          <w:color w:val="000000"/>
          <w:lang w:bidi="ar-SA"/>
        </w:rPr>
        <w:t>, że wartość drop-outu zależy od prądu obciążenia. Im większy prąd obciążenia, tym trudniejsze są warunki pracy tranzystora wykonawczego i wzmacniacza, dlatego wymagany zapas napięcia wejście</w:t>
      </w:r>
      <w:r>
        <w:rPr>
          <w:rFonts w:ascii="Calibri" w:hAnsi="Calibri" w:cs="Arial"/>
          <w:color w:val="000000"/>
          <w:lang w:bidi="ar-SA"/>
        </w:rPr>
        <w:t>-</w:t>
      </w:r>
      <w:r w:rsidRPr="006161A9">
        <w:rPr>
          <w:rFonts w:ascii="Calibri" w:hAnsi="Calibri" w:cs="Arial"/>
          <w:color w:val="000000"/>
          <w:lang w:bidi="ar-SA"/>
        </w:rPr>
        <w:t>wyjście rośnie. Z tego powodu przy projektowaniu i ocenie</w:t>
      </w:r>
      <w:r>
        <w:rPr>
          <w:rFonts w:ascii="Calibri" w:hAnsi="Calibri" w:cs="Arial"/>
          <w:color w:val="000000"/>
          <w:lang w:bidi="ar-SA"/>
        </w:rPr>
        <w:t xml:space="preserve"> prawidłowego działania</w:t>
      </w:r>
      <w:r w:rsidRPr="006161A9">
        <w:rPr>
          <w:rFonts w:ascii="Calibri" w:hAnsi="Calibri" w:cs="Arial"/>
          <w:color w:val="000000"/>
          <w:lang w:bidi="ar-SA"/>
        </w:rPr>
        <w:t xml:space="preserve"> stabilizatora należy brać pod uwagę najgorszy przypadek, czyli </w:t>
      </w:r>
      <w:r>
        <w:rPr>
          <w:rFonts w:ascii="Calibri" w:hAnsi="Calibri" w:cs="Arial"/>
          <w:color w:val="000000"/>
          <w:lang w:bidi="ar-SA"/>
        </w:rPr>
        <w:t xml:space="preserve"> </w:t>
      </w:r>
      <w:r w:rsidRPr="00DB346B">
        <w:rPr>
          <w:rFonts w:asciiTheme="minorHAnsi" w:hAnsiTheme="minorHAnsi" w:cstheme="minorHAnsi"/>
        </w:rPr>
        <w:t>pracę przy największym przewidywanym prądzie obciążenia</w:t>
      </w:r>
      <w:r w:rsidRPr="00DB346B">
        <w:rPr>
          <w:rFonts w:asciiTheme="minorHAnsi" w:hAnsiTheme="minorHAnsi" w:cstheme="minorHAnsi"/>
          <w:color w:val="000000"/>
          <w:lang w:bidi="ar-SA"/>
        </w:rPr>
        <w:t>.</w:t>
      </w:r>
    </w:p>
    <w:p w14:paraId="36620887" w14:textId="3128B2F9" w:rsidR="0024172D" w:rsidRDefault="0024172D" w:rsidP="00B13B7D">
      <w:pPr>
        <w:pStyle w:val="Standard"/>
        <w:tabs>
          <w:tab w:val="left" w:pos="288"/>
        </w:tabs>
        <w:jc w:val="both"/>
        <w:rPr>
          <w:rFonts w:ascii="Calibri" w:hAnsi="Calibri" w:cs="Arial"/>
          <w:color w:val="000000"/>
          <w:lang w:bidi="ar-SA"/>
        </w:rPr>
      </w:pPr>
    </w:p>
    <w:p w14:paraId="30BE11F1" w14:textId="66175E16" w:rsidR="0024172D" w:rsidRDefault="0024172D" w:rsidP="0024172D">
      <w:pPr>
        <w:pStyle w:val="Standard"/>
        <w:tabs>
          <w:tab w:val="left" w:pos="288"/>
        </w:tabs>
        <w:rPr>
          <w:rFonts w:ascii="Calibri" w:hAnsi="Calibri" w:cs="Arial"/>
          <w:b/>
          <w:color w:val="000000"/>
          <w:lang w:bidi="ar-SA"/>
        </w:rPr>
      </w:pPr>
      <w:r w:rsidRPr="0024172D">
        <w:rPr>
          <w:rFonts w:ascii="Calibri" w:hAnsi="Calibri" w:cs="Arial"/>
          <w:b/>
          <w:color w:val="000000"/>
          <w:lang w:bidi="ar-SA"/>
        </w:rPr>
        <w:t>3. Podsumowanie</w:t>
      </w:r>
    </w:p>
    <w:p w14:paraId="298164B6" w14:textId="6401511D" w:rsidR="0024172D" w:rsidRDefault="0024172D" w:rsidP="0024172D">
      <w:pPr>
        <w:pStyle w:val="Standard"/>
        <w:tabs>
          <w:tab w:val="left" w:pos="288"/>
        </w:tabs>
        <w:rPr>
          <w:rFonts w:ascii="Calibri" w:hAnsi="Calibri" w:cs="Arial"/>
          <w:b/>
          <w:color w:val="000000"/>
          <w:lang w:bidi="ar-SA"/>
        </w:rPr>
      </w:pPr>
    </w:p>
    <w:p w14:paraId="32025EAF" w14:textId="77777777" w:rsidR="00733868" w:rsidRDefault="00FE7B77" w:rsidP="00FE7B77">
      <w:pPr>
        <w:pStyle w:val="Standard"/>
        <w:tabs>
          <w:tab w:val="left" w:pos="288"/>
        </w:tabs>
        <w:rPr>
          <w:rFonts w:ascii="Calibri" w:hAnsi="Calibri" w:cs="Arial"/>
          <w:color w:val="000000"/>
          <w:lang w:bidi="ar-SA"/>
        </w:rPr>
      </w:pPr>
      <w:r w:rsidRPr="00FE7B77">
        <w:rPr>
          <w:rFonts w:ascii="Calibri" w:hAnsi="Calibri" w:cs="Arial"/>
          <w:color w:val="000000"/>
          <w:lang w:bidi="ar-SA"/>
        </w:rPr>
        <w:t>W trakcie laboratorium zbadano różne konfiguracje stabilizatorów, ich właściwości, ograniczenia oraz różnice pomiędzy nimi.</w:t>
      </w:r>
      <w:r w:rsidR="00B33B1C">
        <w:rPr>
          <w:rFonts w:ascii="Calibri" w:hAnsi="Calibri" w:cs="Arial"/>
          <w:color w:val="000000"/>
          <w:lang w:bidi="ar-SA"/>
        </w:rPr>
        <w:t xml:space="preserve"> </w:t>
      </w:r>
      <w:r w:rsidRPr="00FE7B77">
        <w:rPr>
          <w:rFonts w:ascii="Calibri" w:hAnsi="Calibri" w:cs="Arial"/>
          <w:color w:val="000000"/>
          <w:lang w:bidi="ar-SA"/>
        </w:rPr>
        <w:t>Stabilizator szeregowy okazuje się rozwiązaniem bardziej uniwersalnym – charakteryzuje się mniejszą rezystancją wyjściową i pozwala na zasilanie układów o wielokrotnie większym poborze prądu. Z kolei prosty stabilizator równoległy jest optymalnym wyborem</w:t>
      </w:r>
      <w:r>
        <w:rPr>
          <w:rFonts w:ascii="Calibri" w:hAnsi="Calibri" w:cs="Arial"/>
          <w:color w:val="000000"/>
          <w:lang w:bidi="ar-SA"/>
        </w:rPr>
        <w:t xml:space="preserve"> tam, gdzie wymagane jest</w:t>
      </w:r>
      <w:r w:rsidRPr="00FE7B77">
        <w:rPr>
          <w:rFonts w:ascii="Calibri" w:hAnsi="Calibri" w:cs="Arial"/>
          <w:color w:val="000000"/>
          <w:lang w:bidi="ar-SA"/>
        </w:rPr>
        <w:t xml:space="preserve"> precyzyjne napięcie, a prąd obciążenia pozostaje znikomy i stały (np. w źródłach napięcia odniesienia).</w:t>
      </w:r>
    </w:p>
    <w:p w14:paraId="79416D66" w14:textId="1AA7CA23" w:rsidR="00E719CA" w:rsidRPr="0024172D" w:rsidRDefault="00FE7B77" w:rsidP="00FE7B77">
      <w:pPr>
        <w:pStyle w:val="Standard"/>
        <w:tabs>
          <w:tab w:val="left" w:pos="288"/>
        </w:tabs>
        <w:rPr>
          <w:rFonts w:ascii="Calibri" w:hAnsi="Calibri" w:cs="Arial"/>
          <w:color w:val="000000"/>
          <w:lang w:bidi="ar-SA"/>
        </w:rPr>
      </w:pPr>
      <w:r w:rsidRPr="00FE7B77">
        <w:rPr>
          <w:rFonts w:ascii="Calibri" w:hAnsi="Calibri" w:cs="Arial"/>
          <w:color w:val="000000"/>
          <w:lang w:bidi="ar-SA"/>
        </w:rPr>
        <w:lastRenderedPageBreak/>
        <w:t xml:space="preserve">Zmiana napięcia wyjściowego w stabilizatorze równoległym jest stosunkowo prosta w przypadku zastosowania tzw. </w:t>
      </w:r>
      <w:r>
        <w:rPr>
          <w:rFonts w:ascii="Calibri" w:hAnsi="Calibri" w:cs="Arial"/>
          <w:color w:val="000000"/>
          <w:lang w:bidi="ar-SA"/>
        </w:rPr>
        <w:t>„</w:t>
      </w:r>
      <w:r w:rsidRPr="00FE7B77">
        <w:rPr>
          <w:rFonts w:ascii="Calibri" w:hAnsi="Calibri" w:cs="Arial"/>
          <w:color w:val="000000"/>
          <w:lang w:bidi="ar-SA"/>
        </w:rPr>
        <w:t>programowalnej diody Zenera</w:t>
      </w:r>
      <w:r>
        <w:rPr>
          <w:rFonts w:ascii="Calibri" w:hAnsi="Calibri" w:cs="Arial"/>
          <w:color w:val="000000"/>
          <w:lang w:bidi="ar-SA"/>
        </w:rPr>
        <w:t>”</w:t>
      </w:r>
      <w:r w:rsidRPr="00FE7B77">
        <w:rPr>
          <w:rFonts w:ascii="Calibri" w:hAnsi="Calibri" w:cs="Arial"/>
          <w:color w:val="000000"/>
          <w:lang w:bidi="ar-SA"/>
        </w:rPr>
        <w:t xml:space="preserve"> (wymaga jedynie doboru odpowiednich rezystorów). Natomiast w przypadku stabilizatora szeregowego istnieją dwie metody podniesienia napięcia wyjściowego: zmiana parametrów dzielnika rezystancyjnego (R1 i R2) w pętli sprzężenia zwrotnego lub zwiększenie napięcia referencyjnego. Z technicznego punktu widzenia korzystniejsze jest zwiększenie napięcia referencyjnego, ponieważ pozwala to uniknąć pogorszenia parametrów stabilizacji układu. W praktyce jednak częściej stosuje się modyfikację dzielnika rezystancyjnego, ze względu na prostotę i niższy koszt takiego rozwiązania.</w:t>
      </w:r>
    </w:p>
    <w:sectPr w:rsidR="00E719CA" w:rsidRPr="0024172D">
      <w:footerReference w:type="default" r:id="rId12"/>
      <w:pgSz w:w="11906" w:h="16838"/>
      <w:pgMar w:top="1134" w:right="1134" w:bottom="1700"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980558" w14:textId="77777777" w:rsidR="00290A8E" w:rsidRDefault="00290A8E">
      <w:r>
        <w:separator/>
      </w:r>
    </w:p>
  </w:endnote>
  <w:endnote w:type="continuationSeparator" w:id="0">
    <w:p w14:paraId="489C0AFF" w14:textId="77777777" w:rsidR="00290A8E" w:rsidRDefault="00290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oto Serif CJK SC">
    <w:altName w:val="Times New Roman"/>
    <w:charset w:val="00"/>
    <w:family w:val="auto"/>
    <w:pitch w:val="variable"/>
  </w:font>
  <w:font w:name="Noto Sans Devanagari">
    <w:altName w:val="Times New Roman"/>
    <w:charset w:val="00"/>
    <w:family w:val="auto"/>
    <w:pitch w:val="variable"/>
  </w:font>
  <w:font w:name="Times New Roman">
    <w:panose1 w:val="02020603050405020304"/>
    <w:charset w:val="CC"/>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Mangal">
    <w:altName w:val="Courier New"/>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7AD01" w14:textId="77777777" w:rsidR="00577E43" w:rsidRDefault="00290A8E">
    <w:pPr>
      <w:pStyle w:val="a5"/>
      <w:jc w:val="center"/>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1DC8D" w14:textId="77777777" w:rsidR="00290A8E" w:rsidRDefault="00290A8E">
      <w:r>
        <w:rPr>
          <w:color w:val="000000"/>
        </w:rPr>
        <w:separator/>
      </w:r>
    </w:p>
  </w:footnote>
  <w:footnote w:type="continuationSeparator" w:id="0">
    <w:p w14:paraId="0ABDDD00" w14:textId="77777777" w:rsidR="00290A8E" w:rsidRDefault="00290A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1ED"/>
    <w:rsid w:val="00044FA4"/>
    <w:rsid w:val="000C1AB6"/>
    <w:rsid w:val="001015F7"/>
    <w:rsid w:val="00123832"/>
    <w:rsid w:val="00152374"/>
    <w:rsid w:val="00153166"/>
    <w:rsid w:val="001D4024"/>
    <w:rsid w:val="0024172D"/>
    <w:rsid w:val="00254229"/>
    <w:rsid w:val="00290A8E"/>
    <w:rsid w:val="002B6543"/>
    <w:rsid w:val="002C34FE"/>
    <w:rsid w:val="002D2374"/>
    <w:rsid w:val="002D389A"/>
    <w:rsid w:val="003236BD"/>
    <w:rsid w:val="003420E7"/>
    <w:rsid w:val="003D4242"/>
    <w:rsid w:val="004875FE"/>
    <w:rsid w:val="004D129B"/>
    <w:rsid w:val="005414D8"/>
    <w:rsid w:val="005C073D"/>
    <w:rsid w:val="00623F7F"/>
    <w:rsid w:val="00652A8B"/>
    <w:rsid w:val="00733868"/>
    <w:rsid w:val="00771558"/>
    <w:rsid w:val="007741ED"/>
    <w:rsid w:val="00786C68"/>
    <w:rsid w:val="008929F7"/>
    <w:rsid w:val="00895C9E"/>
    <w:rsid w:val="008A17E1"/>
    <w:rsid w:val="00A270D0"/>
    <w:rsid w:val="00A84A87"/>
    <w:rsid w:val="00AB2E52"/>
    <w:rsid w:val="00B13B7D"/>
    <w:rsid w:val="00B33B1C"/>
    <w:rsid w:val="00B465CB"/>
    <w:rsid w:val="00B713E7"/>
    <w:rsid w:val="00BD4D89"/>
    <w:rsid w:val="00C11AD2"/>
    <w:rsid w:val="00CC56B2"/>
    <w:rsid w:val="00CF3334"/>
    <w:rsid w:val="00D172E3"/>
    <w:rsid w:val="00D848C6"/>
    <w:rsid w:val="00E719CA"/>
    <w:rsid w:val="00EA379A"/>
    <w:rsid w:val="00F578AD"/>
    <w:rsid w:val="00F701D3"/>
    <w:rsid w:val="00FA1BDD"/>
    <w:rsid w:val="00FD77B0"/>
    <w:rsid w:val="00FE7B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0121F4"/>
  <w15:docId w15:val="{45C927B4-64DC-41FF-9EEC-2C08A4808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Noto Sans Devanagari"/>
        <w:kern w:val="3"/>
        <w:sz w:val="24"/>
        <w:szCs w:val="24"/>
        <w:lang w:val="pl-PL"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Signature"/>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Footnote">
    <w:name w:val="Footnote"/>
    <w:basedOn w:val="Standard"/>
    <w:pPr>
      <w:suppressLineNumbers/>
      <w:ind w:left="340" w:hanging="340"/>
    </w:pPr>
    <w:rPr>
      <w:sz w:val="20"/>
      <w:szCs w:val="20"/>
    </w:rPr>
  </w:style>
  <w:style w:type="paragraph" w:customStyle="1" w:styleId="HeaderandFooter">
    <w:name w:val="Header and Footer"/>
    <w:basedOn w:val="Standard"/>
    <w:pPr>
      <w:suppressLineNumbers/>
      <w:tabs>
        <w:tab w:val="center" w:pos="4819"/>
        <w:tab w:val="right" w:pos="9638"/>
      </w:tabs>
    </w:pPr>
  </w:style>
  <w:style w:type="paragraph" w:styleId="a5">
    <w:name w:val="footer"/>
    <w:basedOn w:val="HeaderandFoote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NumberingSymbols">
    <w:name w:val="Numbering Symbols"/>
  </w:style>
  <w:style w:type="paragraph" w:styleId="a6">
    <w:name w:val="header"/>
    <w:basedOn w:val="a"/>
    <w:link w:val="a7"/>
    <w:uiPriority w:val="99"/>
    <w:unhideWhenUsed/>
    <w:rsid w:val="00FD77B0"/>
    <w:pPr>
      <w:tabs>
        <w:tab w:val="center" w:pos="4677"/>
        <w:tab w:val="right" w:pos="9355"/>
      </w:tabs>
    </w:pPr>
    <w:rPr>
      <w:rFonts w:cs="Mangal"/>
      <w:szCs w:val="21"/>
    </w:rPr>
  </w:style>
  <w:style w:type="character" w:customStyle="1" w:styleId="a7">
    <w:name w:val="Верхний колонтитул Знак"/>
    <w:basedOn w:val="a0"/>
    <w:link w:val="a6"/>
    <w:uiPriority w:val="99"/>
    <w:rsid w:val="00FD77B0"/>
    <w:rPr>
      <w:rFonts w:cs="Mangal"/>
      <w:szCs w:val="21"/>
    </w:rPr>
  </w:style>
  <w:style w:type="table" w:styleId="a8">
    <w:name w:val="Table Grid"/>
    <w:basedOn w:val="a1"/>
    <w:uiPriority w:val="39"/>
    <w:rsid w:val="00FD77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FA1BDD"/>
    <w:rPr>
      <w:color w:val="808080"/>
    </w:rPr>
  </w:style>
  <w:style w:type="paragraph" w:styleId="aa">
    <w:name w:val="endnote text"/>
    <w:basedOn w:val="a"/>
    <w:link w:val="ab"/>
    <w:uiPriority w:val="99"/>
    <w:semiHidden/>
    <w:unhideWhenUsed/>
    <w:rsid w:val="003420E7"/>
    <w:rPr>
      <w:rFonts w:cs="Mangal"/>
      <w:sz w:val="20"/>
      <w:szCs w:val="18"/>
    </w:rPr>
  </w:style>
  <w:style w:type="character" w:customStyle="1" w:styleId="ab">
    <w:name w:val="Текст концевой сноски Знак"/>
    <w:basedOn w:val="a0"/>
    <w:link w:val="aa"/>
    <w:uiPriority w:val="99"/>
    <w:semiHidden/>
    <w:rsid w:val="003420E7"/>
    <w:rPr>
      <w:rFonts w:cs="Mangal"/>
      <w:sz w:val="20"/>
      <w:szCs w:val="18"/>
    </w:rPr>
  </w:style>
  <w:style w:type="character" w:styleId="ac">
    <w:name w:val="endnote reference"/>
    <w:basedOn w:val="a0"/>
    <w:uiPriority w:val="99"/>
    <w:semiHidden/>
    <w:unhideWhenUsed/>
    <w:rsid w:val="003420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31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100nout.by\Desktop\Lela1\Lab7\&#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a:t>
            </a:r>
            <a:r>
              <a:rPr lang="pl-PL" sz="700"/>
              <a:t>ref</a:t>
            </a:r>
            <a:r>
              <a:rPr lang="en-US"/>
              <a:t>=f(I</a:t>
            </a:r>
            <a:r>
              <a:rPr lang="en-US" sz="700"/>
              <a:t>wy</a:t>
            </a:r>
            <a:r>
              <a:rPr lang="en-US"/>
              <a: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Лист1!$A$6:$A$20</c:f>
              <c:numCache>
                <c:formatCode>General</c:formatCode>
                <c:ptCount val="1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numCache>
            </c:numRef>
          </c:xVal>
          <c:yVal>
            <c:numRef>
              <c:f>Лист1!$B$6:$B$20</c:f>
              <c:numCache>
                <c:formatCode>General</c:formatCode>
                <c:ptCount val="15"/>
                <c:pt idx="0">
                  <c:v>4.0357000000000003</c:v>
                </c:pt>
                <c:pt idx="1">
                  <c:v>4.0352300000000003</c:v>
                </c:pt>
                <c:pt idx="2">
                  <c:v>4.0348800000000002</c:v>
                </c:pt>
                <c:pt idx="3">
                  <c:v>4.0347</c:v>
                </c:pt>
                <c:pt idx="4">
                  <c:v>4.0342799999999999</c:v>
                </c:pt>
                <c:pt idx="5">
                  <c:v>4.0340100000000003</c:v>
                </c:pt>
                <c:pt idx="6">
                  <c:v>4.03369</c:v>
                </c:pt>
                <c:pt idx="7">
                  <c:v>4.0331999999999999</c:v>
                </c:pt>
                <c:pt idx="8">
                  <c:v>4.0327900000000003</c:v>
                </c:pt>
                <c:pt idx="9">
                  <c:v>4.0324900000000001</c:v>
                </c:pt>
                <c:pt idx="10">
                  <c:v>4.03226</c:v>
                </c:pt>
                <c:pt idx="11">
                  <c:v>4.0265399999999998</c:v>
                </c:pt>
                <c:pt idx="12">
                  <c:v>4.0159099999999999</c:v>
                </c:pt>
                <c:pt idx="13">
                  <c:v>3.9974400000000001</c:v>
                </c:pt>
                <c:pt idx="14">
                  <c:v>3.8765900000000002</c:v>
                </c:pt>
              </c:numCache>
            </c:numRef>
          </c:yVal>
          <c:smooth val="0"/>
          <c:extLst>
            <c:ext xmlns:c16="http://schemas.microsoft.com/office/drawing/2014/chart" uri="{C3380CC4-5D6E-409C-BE32-E72D297353CC}">
              <c16:uniqueId val="{00000000-A649-463F-847A-5565F1AF12B4}"/>
            </c:ext>
          </c:extLst>
        </c:ser>
        <c:dLbls>
          <c:showLegendKey val="0"/>
          <c:showVal val="0"/>
          <c:showCatName val="0"/>
          <c:showSerName val="0"/>
          <c:showPercent val="0"/>
          <c:showBubbleSize val="0"/>
        </c:dLbls>
        <c:axId val="428454440"/>
        <c:axId val="428450176"/>
      </c:scatterChart>
      <c:valAx>
        <c:axId val="428454440"/>
        <c:scaling>
          <c:orientation val="minMax"/>
          <c:max val="14"/>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a:t>
                </a:r>
                <a:r>
                  <a:rPr lang="en-US" sz="700"/>
                  <a:t>wy</a:t>
                </a:r>
                <a:r>
                  <a:rPr lang="en-US" sz="1000"/>
                  <a:t>[mA]</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8450176"/>
        <c:crosses val="autoZero"/>
        <c:crossBetween val="midCat"/>
      </c:valAx>
      <c:valAx>
        <c:axId val="428450176"/>
        <c:scaling>
          <c:orientation val="minMax"/>
          <c:max val="4.04"/>
          <c:min val="3.869999999999999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a:t>Uref</a:t>
                </a:r>
                <a:r>
                  <a:rPr lang="en-US" sz="1000"/>
                  <a:t>[V]</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84544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1563</Words>
  <Characters>8910</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100nout.by</dc:creator>
  <cp:lastModifiedBy>100nout.by</cp:lastModifiedBy>
  <cp:revision>9</cp:revision>
  <cp:lastPrinted>2026-05-24T17:13:00Z</cp:lastPrinted>
  <dcterms:created xsi:type="dcterms:W3CDTF">2026-05-24T20:10:00Z</dcterms:created>
  <dcterms:modified xsi:type="dcterms:W3CDTF">2026-05-24T21:33:00Z</dcterms:modified>
</cp:coreProperties>
</file>