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FA612A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</w:tr>
      <w:tr w:rsidR="00247E55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3</w:t>
            </w:r>
          </w:p>
        </w:tc>
      </w:tr>
      <w:tr w:rsidR="00247E55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</w:t>
            </w:r>
            <w:r w:rsidR="00E40CF2">
              <w:rPr>
                <w:rFonts w:ascii="Calibri" w:hAnsi="Calibri"/>
              </w:rPr>
              <w:t xml:space="preserve">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  <w:r w:rsidR="00E40CF2">
              <w:rPr>
                <w:rFonts w:ascii="Calibri" w:hAnsi="Calibri"/>
              </w:rPr>
              <w:t>,00 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</w:t>
            </w:r>
            <w:r w:rsidR="00E40CF2">
              <w:rPr>
                <w:rFonts w:ascii="Calibri" w:hAnsi="Calibri"/>
              </w:rPr>
              <w:t>,00 µ</w:t>
            </w:r>
            <w:r>
              <w:rPr>
                <w:rFonts w:ascii="Calibri" w:hAnsi="Calibri"/>
              </w:rPr>
              <w:t>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40CF2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22,00 µ</w:t>
            </w:r>
            <w:r w:rsidR="0054648E">
              <w:rPr>
                <w:rFonts w:ascii="Calibri" w:hAnsi="Calibri"/>
              </w:rPr>
              <w:t>F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41738E7" wp14:editId="06F59F1B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12A" w:rsidRPr="00FA612A" w:rsidRDefault="00FA612A" w:rsidP="00FA612A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1.1 – schemat ideowy </w:t>
      </w:r>
      <w:r w:rsidRPr="00FA612A">
        <w:rPr>
          <w:rFonts w:asciiTheme="minorHAnsi" w:hAnsiTheme="minorHAnsi" w:cstheme="minorHAnsi"/>
        </w:rPr>
        <w:t>wtórnika emiterowego</w:t>
      </w:r>
    </w:p>
    <w:p w:rsidR="00FA612A" w:rsidRDefault="00FA612A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:rsidR="001E55D1" w:rsidRPr="00232607" w:rsidRDefault="00344259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344259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344259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344259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=0 V- 1,52 V=-1,52 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E40CF2" w:rsidRDefault="00344259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1</m:t>
              </m:r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 xml:space="preserve"> = 4,00 V-6</m:t>
          </m:r>
          <m:r>
            <w:rPr>
              <w:rFonts w:ascii="Cambria Math" w:hAnsi="Cambria Math" w:cstheme="minorHAnsi"/>
              <w:lang w:val="en-US"/>
            </w:rPr>
            <m:t>,19</m:t>
          </m:r>
          <m:r>
            <w:rPr>
              <w:rFonts w:ascii="Cambria Math" w:hAnsi="Cambria Math" w:cstheme="minorHAnsi"/>
            </w:rPr>
            <m:t xml:space="preserve"> V =- 2,19 V</m:t>
          </m:r>
        </m:oMath>
      </m:oMathPara>
    </w:p>
    <w:p w:rsidR="001E55D1" w:rsidRPr="00E40CF2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:rsidR="001E55D1" w:rsidRPr="00232607" w:rsidRDefault="00344259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=-1,52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-2,19 V</m:t>
              </m:r>
            </m:e>
          </m:d>
          <m:r>
            <w:rPr>
              <w:rFonts w:ascii="Cambria Math" w:hAnsi="Cambria Math" w:cstheme="minorHAnsi"/>
            </w:rPr>
            <m:t>=0,67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344259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 V</m:t>
              </m:r>
            </m:num>
            <m:den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 xml:space="preserve"> =  5,17 mA</m:t>
          </m:r>
        </m:oMath>
      </m:oMathPara>
    </w:p>
    <w:p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344259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B19FC" w:rsidRPr="00B86259" w:rsidRDefault="00344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+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86259" w:rsidRPr="00B86259" w:rsidRDefault="00344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2B19FC" w:rsidRPr="006C5605" w:rsidRDefault="00344259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-(-9,00 V)-0,70 V</m:t>
              </m:r>
            </m:num>
            <m:den>
              <m:r>
                <w:rPr>
                  <w:rFonts w:ascii="Cambria Math" w:hAnsi="Cambria Math" w:cstheme="minorHAnsi"/>
                </w:rPr>
                <m:t>39,00kΩ+132,41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=39,31 µA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6C5605" w:rsidRDefault="00344259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=132,41∙39,31 µA=5,21 mA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B72207" w:rsidRDefault="00344259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=1,30kΩ∙5,21 mA=6,78 V</m:t>
          </m:r>
        </m:oMath>
      </m:oMathPara>
    </w:p>
    <w:p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72207" w:rsidRPr="00B72207" w:rsidRDefault="00344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=-1,30 kΩ ∙5,21mA-0,7 V-(-9,00V)=1,53 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47E55" w:rsidRPr="005047AC" w:rsidRDefault="00344259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:rsidR="005047AC" w:rsidRDefault="005047AC">
      <w:pPr>
        <w:pStyle w:val="Standard"/>
        <w:rPr>
          <w:rFonts w:ascii="Calibri" w:hAnsi="Calibri"/>
        </w:rPr>
      </w:pPr>
    </w:p>
    <w:p w:rsidR="003043C7" w:rsidRPr="0060513A" w:rsidRDefault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Dokument</w:t>
      </w:r>
      <w:r w:rsidR="0060513A">
        <w:rPr>
          <w:rFonts w:ascii="Calibri" w:hAnsi="Calibri"/>
        </w:rPr>
        <w:t>acja przeprowadzonej obserwacji</w:t>
      </w:r>
      <w:r>
        <w:rPr>
          <w:rFonts w:ascii="Calibri" w:hAnsi="Calibri"/>
        </w:rPr>
        <w:t>:</w:t>
      </w:r>
    </w:p>
    <w:p w:rsidR="0060513A" w:rsidRDefault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W generatorze ustawiono:</w:t>
      </w:r>
      <w:r w:rsidRPr="00232607">
        <w:rPr>
          <w:rFonts w:asciiTheme="minorHAnsi" w:hAnsiTheme="minorHAnsi" w:cstheme="minorHAnsi"/>
        </w:rPr>
        <w:tab/>
        <w:t xml:space="preserve">częstotliwość sygnału </w:t>
      </w:r>
      <w:r w:rsidRPr="00232607">
        <w:rPr>
          <w:rFonts w:asciiTheme="minorHAnsi" w:hAnsiTheme="minorHAnsi" w:cstheme="minorHAnsi"/>
          <w:i/>
          <w:iCs/>
        </w:rPr>
        <w:t>f</w:t>
      </w:r>
      <w:r w:rsidRPr="00232607">
        <w:rPr>
          <w:rFonts w:asciiTheme="minorHAnsi" w:hAnsiTheme="minorHAnsi" w:cstheme="minorHAnsi"/>
          <w:i/>
          <w:iCs/>
          <w:vertAlign w:val="subscript"/>
        </w:rPr>
        <w:t>1</w:t>
      </w:r>
      <w:r>
        <w:rPr>
          <w:rFonts w:asciiTheme="minorHAnsi" w:hAnsiTheme="minorHAnsi" w:cstheme="minorHAnsi"/>
        </w:rPr>
        <w:t> = 1</w:t>
      </w:r>
      <w:r w:rsidRPr="00232607">
        <w:rPr>
          <w:rFonts w:asciiTheme="minorHAnsi" w:hAnsiTheme="minorHAnsi" w:cstheme="minorHAnsi"/>
        </w:rPr>
        <w:t>0 kHz;</w:t>
      </w:r>
    </w:p>
    <w:p w:rsidR="00517045" w:rsidRPr="0060513A" w:rsidRDefault="00517045">
      <w:pPr>
        <w:pStyle w:val="Standard"/>
        <w:rPr>
          <w:rFonts w:asciiTheme="minorHAnsi" w:hAnsiTheme="minorHAnsi" w:cstheme="minorHAnsi"/>
        </w:rPr>
      </w:pPr>
    </w:p>
    <w:p w:rsidR="00247E55" w:rsidRDefault="0054648E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4086225" cy="2394287"/>
            <wp:effectExtent l="0" t="0" r="0" b="635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2078" cy="23977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513A" w:rsidRDefault="0060513A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2.1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Wartość zmierzonego</w:t>
      </w:r>
      <w:r w:rsidRPr="0060513A">
        <w:rPr>
          <w:rFonts w:ascii="Calibri" w:hAnsi="Calibri"/>
        </w:rPr>
        <w:t xml:space="preserve"> napięcia na emiterze</w:t>
      </w:r>
      <w:r>
        <w:rPr>
          <w:rFonts w:ascii="Calibri" w:hAnsi="Calibri"/>
        </w:rPr>
        <w:t xml:space="preserve"> zaczyna się odcinać od dołu i uzyskuje wartość: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Pr="00591C56" w:rsidRDefault="00344259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min2</m:t>
              </m:r>
            </m:sub>
          </m:sSub>
          <m:r>
            <w:rPr>
              <w:rFonts w:ascii="Cambria Math" w:hAnsi="Cambria Math"/>
            </w:rPr>
            <m:t> = -3,03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Natomiast przesuniecie skladowej stalej wynioslo</w:t>
      </w:r>
      <w:r w:rsidR="00D720C9">
        <w:rPr>
          <w:rFonts w:ascii="Calibri" w:hAnsi="Calibri"/>
        </w:rPr>
        <w:t xml:space="preserve"> zza punktu pracy tranzystora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60513A" w:rsidRPr="00591C56" w:rsidRDefault="00344259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≈-2,19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Z tego możemy obliczyć:</w:t>
      </w:r>
    </w:p>
    <w:p w:rsidR="00247E55" w:rsidRPr="00531A3B" w:rsidRDefault="00591C56">
      <w:pPr>
        <w:pStyle w:val="Standard"/>
        <w:rPr>
          <w:rFonts w:ascii="Calibri" w:hAnsi="Calibri"/>
          <w:iCs/>
        </w:rPr>
      </w:pPr>
      <w:r>
        <w:rPr>
          <w:rFonts w:ascii="Calibri" w:hAnsi="Calibri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OmaxBJT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min2</m:t>
              </m:r>
            </m:sub>
          </m:sSub>
          <m:r>
            <w:rPr>
              <w:rFonts w:ascii="Cambria Math" w:hAnsi="Cambria Math"/>
            </w:rPr>
            <m:t>=-2,19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-3,03 V</m:t>
              </m:r>
            </m:e>
          </m:d>
          <m:r>
            <w:rPr>
              <w:rFonts w:ascii="Cambria Math" w:hAnsi="Cambria Math"/>
            </w:rPr>
            <m:t>=0,84 V</m:t>
          </m:r>
        </m:oMath>
      </m:oMathPara>
    </w:p>
    <w:p w:rsidR="00591C56" w:rsidRDefault="00591C56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531A3B" w:rsidRDefault="00344259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5,17 mA ∙ 1,30 kΩ||200,00 Ω = 0,90 V</m:t>
          </m:r>
        </m:oMath>
      </m:oMathPara>
    </w:p>
    <w:p w:rsidR="00531A3B" w:rsidRPr="00F91F9F" w:rsidRDefault="00531A3B">
      <w:pPr>
        <w:pStyle w:val="Standard"/>
        <w:rPr>
          <w:rFonts w:ascii="Calibri" w:hAnsi="Calibri"/>
          <w:i/>
          <w:iCs/>
        </w:rPr>
      </w:pPr>
    </w:p>
    <w:p w:rsidR="00D839B1" w:rsidRPr="00517045" w:rsidRDefault="00F91F9F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Wartość oczekiwana</w:t>
      </w:r>
      <w:r w:rsidR="00531A3B" w:rsidRPr="00517045">
        <w:rPr>
          <w:rFonts w:ascii="Calibri" w:hAnsi="Calibri"/>
          <w:i/>
          <w:iCs/>
        </w:rPr>
        <w:t xml:space="preserve"> różni się od wartości praktycznej o</w:t>
      </w:r>
      <m:oMath>
        <m:r>
          <w:rPr>
            <w:rFonts w:ascii="Cambria Math" w:hAnsi="Cambria Math"/>
          </w:rPr>
          <m:t xml:space="preserve"> ~</m:t>
        </m:r>
      </m:oMath>
      <w:r w:rsidR="00D839B1" w:rsidRPr="00517045">
        <w:rPr>
          <w:rFonts w:ascii="Calibri" w:hAnsi="Calibri"/>
          <w:i/>
          <w:iCs/>
        </w:rPr>
        <w:t>6</w:t>
      </w:r>
      <w:r w:rsidR="008A3FD1" w:rsidRPr="00517045">
        <w:rPr>
          <w:rFonts w:ascii="Calibri" w:hAnsi="Calibri"/>
          <w:i/>
          <w:iCs/>
        </w:rPr>
        <w:t>%.</w:t>
      </w:r>
      <w:r w:rsidR="00531A3B" w:rsidRPr="00517045">
        <w:rPr>
          <w:rFonts w:ascii="Calibri" w:hAnsi="Calibri"/>
          <w:i/>
          <w:iCs/>
        </w:rPr>
        <w:t xml:space="preserve"> </w:t>
      </w:r>
      <w:r w:rsidR="00D839B1" w:rsidRPr="00517045">
        <w:rPr>
          <w:rFonts w:ascii="Calibri" w:hAnsi="Calibri"/>
          <w:i/>
          <w:iCs/>
        </w:rPr>
        <w:t>Najprawdopodobniej wynika to z różnicy pomiędzy zmierz</w:t>
      </w:r>
      <w:r w:rsidR="008A3FD1" w:rsidRPr="00517045">
        <w:rPr>
          <w:rFonts w:ascii="Calibri" w:hAnsi="Calibri"/>
          <w:i/>
          <w:iCs/>
        </w:rPr>
        <w:t xml:space="preserve">onym a teoretycznie wyznaczonym </w:t>
      </w:r>
      <w:r w:rsidR="00D839B1" w:rsidRPr="00517045">
        <w:rPr>
          <w:rFonts w:ascii="Calibri" w:hAnsi="Calibri"/>
          <w:i/>
          <w:iCs/>
        </w:rPr>
        <w:t>punktem pracy</w:t>
      </w:r>
      <w:r w:rsidR="00517045" w:rsidRPr="00517045">
        <w:rPr>
          <w:rFonts w:ascii="Calibri" w:hAnsi="Calibri"/>
          <w:i/>
          <w:iCs/>
        </w:rPr>
        <w:t>, gdyż nawet 1% blędu U</w:t>
      </w:r>
      <w:r w:rsidR="00517045" w:rsidRPr="00517045">
        <w:rPr>
          <w:rFonts w:ascii="Calibri" w:hAnsi="Calibri"/>
          <w:i/>
          <w:iCs/>
          <w:vertAlign w:val="subscript"/>
        </w:rPr>
        <w:t xml:space="preserve">E </w:t>
      </w:r>
      <w:r w:rsidR="00517045" w:rsidRPr="00517045">
        <w:rPr>
          <w:rFonts w:ascii="Calibri" w:hAnsi="Calibri"/>
          <w:i/>
          <w:iCs/>
        </w:rPr>
        <w:t xml:space="preserve">zmienia wartość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vertAlign w:val="subscript"/>
              </w:rPr>
              <m:t>OmaxBJT</m:t>
            </m:r>
          </m:sub>
        </m:sSub>
      </m:oMath>
      <w:r w:rsidR="00517045" w:rsidRPr="00517045">
        <w:rPr>
          <w:rFonts w:ascii="Calibri" w:hAnsi="Calibri"/>
          <w:i/>
          <w:iCs/>
        </w:rPr>
        <w:t xml:space="preserve"> o 2,62%</w:t>
      </w:r>
      <w:r w:rsidR="00D839B1" w:rsidRPr="00517045">
        <w:rPr>
          <w:rFonts w:ascii="Calibri" w:hAnsi="Calibri"/>
          <w:i/>
          <w:iCs/>
        </w:rPr>
        <w:t>.</w:t>
      </w:r>
    </w:p>
    <w:p w:rsidR="00D839B1" w:rsidRPr="00517045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zwiększyć maksymalną amplitudę sygnału wyjściowego</w:t>
      </w:r>
      <w:r w:rsidR="008A3FD1" w:rsidRPr="00517045">
        <w:rPr>
          <w:rFonts w:ascii="Calibri" w:hAnsi="Calibri"/>
          <w:i/>
          <w:iCs/>
        </w:rPr>
        <w:t xml:space="preserve"> trzeba zmniejszyć</w:t>
      </w:r>
      <w:r w:rsidRPr="00517045">
        <w:rPr>
          <w:rFonts w:ascii="Calibri" w:hAnsi="Calibri"/>
          <w:i/>
          <w:iCs/>
        </w:rPr>
        <w:t xml:space="preserve"> rezystor R4 pilnując,</w:t>
      </w:r>
    </w:p>
    <w:p w:rsidR="00531A3B" w:rsidRPr="002804CA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tranzystor nie wyszedł ze stanu aktywnego.</w:t>
      </w:r>
    </w:p>
    <w:p w:rsidR="006E1DBD" w:rsidRDefault="006E1DBD" w:rsidP="00D720C9">
      <w:pPr>
        <w:pStyle w:val="Standard"/>
        <w:rPr>
          <w:rFonts w:ascii="Calibri" w:hAnsi="Calibri"/>
          <w:i/>
          <w:iCs/>
        </w:rPr>
      </w:pPr>
    </w:p>
    <w:p w:rsidR="00247E55" w:rsidRPr="0051704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Pr="00D47BA1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915354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>W</w:t>
      </w:r>
      <w:r w:rsidRPr="00A33A2E">
        <w:rPr>
          <w:rFonts w:ascii="Calibri" w:hAnsi="Calibri"/>
        </w:rPr>
        <w:t>artość amplitudy sygnał</w:t>
      </w:r>
      <w:r>
        <w:rPr>
          <w:rFonts w:ascii="Calibri" w:hAnsi="Calibri"/>
        </w:rPr>
        <w:t xml:space="preserve">u wejściowego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nie może być przyjęta taka sama jak w przypadku wzmacniacza WE, ponieważ wtórnik emiterowy charakteryzuje się wzmocnieniem napięciowym nieco mniejszym od jedności. Dodatkowo sygnał obserwowany na oscyl</w:t>
      </w:r>
      <w:r>
        <w:rPr>
          <w:rFonts w:ascii="Calibri" w:hAnsi="Calibri"/>
        </w:rPr>
        <w:t>oskopie jest mierzony sondą (zmniejsza sygnał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10-krotnie</w:t>
      </w:r>
      <w:r w:rsidRPr="00A33A2E">
        <w:rPr>
          <w:rFonts w:ascii="Calibri" w:hAnsi="Calibri"/>
        </w:rPr>
        <w:t>), co powoduje jego dalsze zmniejszenie, a tym samym pogorszenie rozdzielczości pomiaru dla zbyt małych amplitud.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</w:p>
    <w:p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Z drugiej strony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nie może być zbyt duża, ponieważ mogłoby to prowadzić do pojawienia się nieliniowości układu, szczególnie związanych z pracą tranzystora oraz obecnością elementów reaktywnych w obwodzie emitera. Wtórnik emiterowy, dzięki większej </w:t>
      </w:r>
      <w:r>
        <w:rPr>
          <w:rFonts w:ascii="Calibri" w:hAnsi="Calibri"/>
        </w:rPr>
        <w:t xml:space="preserve">rezystancji w obwodzie emitera r4 </w:t>
      </w:r>
      <w:r w:rsidRPr="00A33A2E">
        <w:rPr>
          <w:rFonts w:ascii="Calibri" w:hAnsi="Calibri"/>
        </w:rPr>
        <w:t>w porównaniu do rezystancji dynamicznej złącza r</w:t>
      </w:r>
      <w:r w:rsidRPr="00A33A2E">
        <w:rPr>
          <w:rFonts w:ascii="Calibri" w:hAnsi="Calibri"/>
          <w:vertAlign w:val="subscript"/>
        </w:rPr>
        <w:t>eb’</w:t>
      </w:r>
      <w:r>
        <w:rPr>
          <w:rFonts w:ascii="Calibri" w:hAnsi="Calibri"/>
        </w:rPr>
        <w:t>,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pozwala</w:t>
      </w:r>
      <w:r w:rsidRPr="00A33A2E">
        <w:rPr>
          <w:rFonts w:ascii="Calibri" w:hAnsi="Calibri"/>
        </w:rPr>
        <w:t xml:space="preserve"> na pracę z większymi amplitudami niż wzmacniacz WE, ponieważ wpływ nieliniowej rezystancji złącza jest względnie mały.</w:t>
      </w:r>
    </w:p>
    <w:p w:rsidR="00A33A2E" w:rsidRPr="00A33A2E" w:rsidRDefault="00A33A2E" w:rsidP="00A33A2E">
      <w:pPr>
        <w:pStyle w:val="Standard"/>
        <w:rPr>
          <w:rFonts w:ascii="Calibri" w:hAnsi="Calibri"/>
        </w:rPr>
      </w:pPr>
    </w:p>
    <w:p w:rsidR="00247E55" w:rsidRDefault="00A33A2E" w:rsidP="00A33A2E">
      <w:pPr>
        <w:pStyle w:val="Standard"/>
        <w:rPr>
          <w:rFonts w:ascii="Calibri" w:hAnsi="Calibri"/>
        </w:rPr>
      </w:pPr>
      <w:r w:rsidRPr="00A33A2E">
        <w:rPr>
          <w:rFonts w:ascii="Calibri" w:hAnsi="Calibri"/>
        </w:rPr>
        <w:t xml:space="preserve">Ostatecznie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 xml:space="preserve">g </w:t>
      </w:r>
      <w:r w:rsidRPr="00A33A2E">
        <w:rPr>
          <w:rFonts w:ascii="Calibri" w:hAnsi="Calibri"/>
        </w:rPr>
        <w:t>została dobrana jako kompromis: na tyle duża, aby zapewnić dobrą dokładność pomiaru, ale jednocześnie na tyle mała, aby układ pracował w zakresie liniowym.</w:t>
      </w:r>
    </w:p>
    <w:p w:rsidR="00A33A2E" w:rsidRDefault="00A33A2E" w:rsidP="00A33A2E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  <w:r w:rsidR="000E3FE4">
        <w:rPr>
          <w:rFonts w:ascii="Calibri" w:hAnsi="Calibri"/>
        </w:rPr>
        <w:t>2</w:t>
      </w:r>
      <w:r w:rsidR="00E40CF2">
        <w:rPr>
          <w:rFonts w:ascii="Calibri" w:hAnsi="Calibri"/>
        </w:rPr>
        <w:t>,00</w:t>
      </w:r>
      <w:r w:rsidR="000E3FE4">
        <w:rPr>
          <w:rFonts w:ascii="Calibri" w:hAnsi="Calibri"/>
        </w:rPr>
        <w:t xml:space="preserve"> k</w:t>
      </w:r>
      <w:r w:rsidR="000E3FE4">
        <w:rPr>
          <w:rFonts w:ascii="Calibri" w:hAnsi="Calibri" w:cs="Calibri"/>
        </w:rPr>
        <w:t>Ω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80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407"/>
      </w:tblGrid>
      <w:tr w:rsidR="00247E55" w:rsidTr="00B24947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4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617EF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16,67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36,97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F91FCC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14,77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31,86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344259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0,95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</w:t>
            </w:r>
          </w:p>
        </w:tc>
      </w:tr>
      <w:tr w:rsidR="00247E55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344259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0,99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82726B" w:rsidRDefault="0054648E">
      <w:pPr>
        <w:pStyle w:val="Standard"/>
      </w:pPr>
      <w:r>
        <w:rPr>
          <w:rFonts w:ascii="Calibri" w:hAnsi="Calibri"/>
          <w:i/>
          <w:iCs/>
        </w:rPr>
        <w:t>Obliczenia:</w:t>
      </w:r>
      <w:r w:rsidR="0082726B" w:rsidRPr="0082726B">
        <w:t xml:space="preserve"> </w:t>
      </w:r>
    </w:p>
    <w:p w:rsidR="00F91FCC" w:rsidRDefault="00F91FCC" w:rsidP="00F91FCC">
      <w:pPr>
        <w:pStyle w:val="Standard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25,00mV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5,17mA</m:t>
            </m:r>
          </m:den>
        </m:f>
        <m:r>
          <w:rPr>
            <w:rFonts w:ascii="Cambria Math" w:hAnsi="Cambria Math"/>
          </w:rPr>
          <m:t>=4,84 Ω</m:t>
        </m:r>
      </m:oMath>
      <w:r>
        <w:rPr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=200,00 Ω||1,30 kΩ=173,33 Ω</m:t>
        </m:r>
      </m:oMath>
    </w:p>
    <w:p w:rsidR="0082726B" w:rsidRDefault="0082726B">
      <w:pPr>
        <w:pStyle w:val="Standard"/>
      </w:pPr>
      <w:r>
        <w:t>Wtórnik obciążony</w:t>
      </w:r>
    </w:p>
    <w:p w:rsidR="00F91FCC" w:rsidRPr="00F91FCC" w:rsidRDefault="00344259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</m:t>
          </m:r>
          <m:r>
            <m:rPr>
              <m:sty m:val="p"/>
            </m:rPr>
            <w:rPr>
              <w:rFonts w:ascii="Cambria Math" w:hAnsi="Cambria Math" w:cs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</m:t>
          </m:r>
          <m:r>
            <m:rPr>
              <m:sty m:val="p"/>
            </m:rPr>
            <w:rPr>
              <w:rFonts w:ascii="Cambria Math" w:hAnsi="Cambria Math" w:cs="Times New Roman"/>
            </w:rPr>
            <m:t>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:rsidR="00247E55" w:rsidRPr="00403510" w:rsidRDefault="00F91FCC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39,00 kΩ||(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</m:t>
          </m:r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</m:t>
              </m:r>
              <m:r>
                <w:rPr>
                  <w:rFonts w:ascii="Cambria Math" w:hAnsi="Cambria Math"/>
                </w:rPr>
                <m:t>173,33 Ω</m:t>
              </m:r>
            </m:e>
          </m:d>
          <m:r>
            <w:rPr>
              <w:rFonts w:ascii="Cambria Math" w:hAnsi="Cambria Math"/>
            </w:rPr>
            <m:t xml:space="preserve">)= </m:t>
          </m:r>
          <m:r>
            <w:rPr>
              <w:rFonts w:ascii="Cambria Math" w:hAnsi="Cambria Math"/>
            </w:rPr>
            <m:t>14,77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403510" w:rsidRPr="000E3FE4" w:rsidRDefault="00403510">
      <w:pPr>
        <w:pStyle w:val="Standard"/>
        <w:rPr>
          <w:rFonts w:ascii="Calibri" w:hAnsi="Calibri"/>
          <w:i/>
          <w:iCs/>
          <w:lang w:val="en-US"/>
        </w:rPr>
      </w:pPr>
    </w:p>
    <w:p w:rsidR="000E3FE4" w:rsidRPr="00403510" w:rsidRDefault="00344259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,00</m:t>
          </m:r>
          <m:r>
            <w:rPr>
              <w:rFonts w:ascii="Cambria Math" w:hAnsi="Cambria Math"/>
            </w:rPr>
            <m:t>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446,43mV</m:t>
              </m:r>
            </m:num>
            <m:den>
              <m:r>
                <w:rPr>
                  <w:rFonts w:ascii="Cambria Math" w:hAnsi="Cambria Math"/>
                </w:rPr>
                <m:t>500,00mV-446,43mV</m:t>
              </m:r>
            </m:den>
          </m:f>
          <m:r>
            <w:rPr>
              <w:rFonts w:ascii="Cambria Math" w:hAnsi="Cambria Math"/>
            </w:rPr>
            <m:t>=16,67kΩ</m:t>
          </m:r>
        </m:oMath>
      </m:oMathPara>
    </w:p>
    <w:p w:rsidR="00403510" w:rsidRPr="000E3FE4" w:rsidRDefault="00403510">
      <w:pPr>
        <w:pStyle w:val="Standard"/>
        <w:rPr>
          <w:rFonts w:ascii="Calibri" w:hAnsi="Calibri"/>
          <w:i/>
          <w:iCs/>
        </w:rPr>
      </w:pPr>
    </w:p>
    <w:p w:rsidR="00403510" w:rsidRPr="00060A03" w:rsidRDefault="00BB417A" w:rsidP="00F91FCC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||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||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200,00 Ω||1,30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</m:t>
              </m:r>
              <m:r>
                <w:rPr>
                  <w:rFonts w:ascii="Cambria Math" w:hAnsi="Cambria Math"/>
                </w:rPr>
                <m:t>+200,00 Ω||1,30 kΩ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060A03" w:rsidRPr="00403510" w:rsidRDefault="00060A03" w:rsidP="00060A03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423,84 mV</m:t>
              </m:r>
            </m:num>
            <m:den>
              <m:r>
                <w:rPr>
                  <w:rFonts w:ascii="Cambria Math" w:hAnsi="Cambria Math"/>
                </w:rPr>
                <m:t>446,43 mV</m:t>
              </m:r>
            </m:den>
          </m:f>
          <m:r>
            <w:rPr>
              <w:rFonts w:ascii="Cambria Math" w:hAnsi="Cambria Math"/>
            </w:rPr>
            <m:t>=0,95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060A03" w:rsidRDefault="00060A03" w:rsidP="00F91FCC">
      <w:pPr>
        <w:pStyle w:val="Standard"/>
        <w:rPr>
          <w:rFonts w:ascii="Calibri" w:hAnsi="Calibri"/>
          <w:i/>
          <w:iCs/>
          <w:vertAlign w:val="subscript"/>
        </w:rPr>
      </w:pPr>
    </w:p>
    <w:p w:rsidR="00F91FCC" w:rsidRPr="00403510" w:rsidRDefault="00F91FCC" w:rsidP="00F91FCC">
      <w:pPr>
        <w:pStyle w:val="Standard"/>
        <w:rPr>
          <w:rFonts w:ascii="Calibri" w:hAnsi="Calibri"/>
          <w:i/>
          <w:iCs/>
          <w:vertAlign w:val="subscript"/>
        </w:rPr>
      </w:pPr>
      <w:r>
        <w:t>Wtórnik nieobciążony</w:t>
      </w:r>
    </w:p>
    <w:p w:rsidR="00F91FCC" w:rsidRPr="00F91FCC" w:rsidRDefault="00F91FCC" w:rsidP="00F91FCC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F91FCC" w:rsidRPr="00403510" w:rsidRDefault="00F91FCC" w:rsidP="00F91FCC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</m:t>
              </m:r>
              <m:r>
                <w:rPr>
                  <w:rFonts w:ascii="Cambria Math" w:hAnsi="Cambria Math"/>
                </w:rPr>
                <m:t>1,3 k</m:t>
              </m:r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 xml:space="preserve">)= </m:t>
          </m:r>
          <m:r>
            <w:rPr>
              <w:rFonts w:ascii="Cambria Math" w:hAnsi="Cambria Math"/>
            </w:rPr>
            <m:t>31,86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403510" w:rsidRPr="000E3FE4" w:rsidRDefault="00403510" w:rsidP="00F91FCC">
      <w:pPr>
        <w:pStyle w:val="Standard"/>
        <w:rPr>
          <w:rFonts w:ascii="Calibri" w:hAnsi="Calibri"/>
          <w:i/>
          <w:iCs/>
          <w:lang w:val="en-US"/>
        </w:rPr>
      </w:pPr>
    </w:p>
    <w:p w:rsidR="00F91FCC" w:rsidRPr="00403510" w:rsidRDefault="00F91FCC" w:rsidP="00F91FCC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,00</m:t>
          </m:r>
          <m:r>
            <w:rPr>
              <w:rFonts w:ascii="Cambria Math" w:hAnsi="Cambria Math"/>
            </w:rPr>
            <m:t>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 xml:space="preserve">=36,97 </m:t>
          </m:r>
          <m:r>
            <w:rPr>
              <w:rFonts w:ascii="Cambria Math" w:hAnsi="Cambria Math"/>
            </w:rPr>
            <m:t>kΩ</m:t>
          </m:r>
        </m:oMath>
      </m:oMathPara>
    </w:p>
    <w:p w:rsidR="00403510" w:rsidRPr="000E3FE4" w:rsidRDefault="00403510" w:rsidP="00F91FCC">
      <w:pPr>
        <w:pStyle w:val="Standard"/>
        <w:rPr>
          <w:rFonts w:ascii="Calibri" w:hAnsi="Calibri"/>
          <w:i/>
          <w:iCs/>
        </w:rPr>
      </w:pPr>
    </w:p>
    <w:p w:rsidR="00F91FCC" w:rsidRPr="00403510" w:rsidRDefault="00F91FCC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</m:t>
              </m:r>
              <m:r>
                <w:rPr>
                  <w:rFonts w:ascii="Cambria Math" w:hAnsi="Cambria Math"/>
                </w:rPr>
                <m:t>1,30 kΩ</m:t>
              </m:r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:rsidR="00403510" w:rsidRPr="00BB417A" w:rsidRDefault="00403510">
      <w:pPr>
        <w:pStyle w:val="Standard"/>
        <w:rPr>
          <w:rFonts w:ascii="Calibri" w:hAnsi="Calibri"/>
          <w:i/>
          <w:iCs/>
          <w:vertAlign w:val="subscript"/>
        </w:rPr>
      </w:pPr>
    </w:p>
    <w:p w:rsidR="00247E55" w:rsidRPr="00403510" w:rsidRDefault="00BB417A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465,76</m:t>
              </m:r>
              <m:r>
                <w:rPr>
                  <w:rFonts w:ascii="Cambria Math" w:hAnsi="Cambria Math"/>
                </w:rPr>
                <m:t xml:space="preserve"> mV</m:t>
              </m:r>
            </m:num>
            <m:den>
              <m: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 xml:space="preserve"> mV</m:t>
              </m:r>
            </m:den>
          </m:f>
          <m:r>
            <w:rPr>
              <w:rFonts w:ascii="Cambria Math" w:hAnsi="Cambria Math"/>
            </w:rPr>
            <m:t>=0,98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403510" w:rsidRDefault="00403510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E40CF2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przypadku wyznaczania rezystancji wejściowej błędy pomiarowe wyniosły około 16% dla wtórnika nieobciążonego oraz około 11% dla wtórnika obciążonego. Wynika to z faktu, że konieczne jest odejmowanie bardzo zbliżonych wartości napięć E</w:t>
      </w:r>
      <w:r w:rsidRPr="00EA6011">
        <w:rPr>
          <w:rFonts w:ascii="Calibri" w:hAnsi="Calibri"/>
          <w:iCs/>
          <w:vertAlign w:val="subscript"/>
        </w:rPr>
        <w:t xml:space="preserve">g </w:t>
      </w:r>
      <w:r w:rsidRPr="00EA6011">
        <w:rPr>
          <w:rFonts w:ascii="Calibri" w:hAnsi="Calibri"/>
          <w:iCs/>
        </w:rPr>
        <w:t>i U</w:t>
      </w:r>
      <w:r w:rsidRPr="00EA6011">
        <w:rPr>
          <w:rFonts w:ascii="Calibri" w:hAnsi="Calibri"/>
          <w:iCs/>
          <w:vertAlign w:val="subscript"/>
        </w:rPr>
        <w:t xml:space="preserve">b1 </w:t>
      </w:r>
      <w:r w:rsidRPr="00EA6011">
        <w:rPr>
          <w:rFonts w:ascii="Calibri" w:hAnsi="Calibri"/>
          <w:iCs/>
        </w:rPr>
        <w:t>, co powoduje dużą wrażliwość wyniku na błędy pomiarowe.</w:t>
      </w:r>
    </w:p>
    <w:p w:rsidR="00E40CF2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przypadku uwzględnienia błędu sondy oscyloskopowej rzędu 1% (przy czym sonda dodatkowo tłumi sygnał 10-krotnie), błąd wyznaczonej rezystancji wejściowej może wzrosnąć nawet do około 24% dla wtórnika nieobciążonego oraz około 10% dla wtórnika obciążonego. Pokazuje to, że metoda ta jest szczególnie wrażliwa na dokładność pomiaru napięcia.</w:t>
      </w:r>
    </w:p>
    <w:p w:rsidR="00247E55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Natomiast w przypadku skutecznych wzmocnień napięciowych błędy wyniosły jedynie kilka procent, co wynika z tego, że nie występuje tam odejmowanie bliskich wartości. W związku z tym uzyskane wyniki pomiarów można uznać za zgodne z oczekiwaniami.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  <w:r w:rsidR="00E40CF2">
        <w:rPr>
          <w:rFonts w:ascii="Calibri" w:hAnsi="Calibri"/>
        </w:rPr>
        <w:t>20,00 kΩ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14,77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15,83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31,86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0,96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</w:t>
            </w:r>
          </w:p>
        </w:tc>
      </w:tr>
      <w:tr w:rsidR="00247E55"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0,99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E40CF2" w:rsidRDefault="00E40CF2" w:rsidP="00E40CF2">
      <w:pPr>
        <w:pStyle w:val="Standard"/>
      </w:pPr>
      <w:r>
        <w:rPr>
          <w:rFonts w:ascii="Calibri" w:hAnsi="Calibri"/>
          <w:i/>
          <w:iCs/>
        </w:rPr>
        <w:t>Obliczenia:</w:t>
      </w:r>
      <w:r w:rsidRPr="0082726B">
        <w:t xml:space="preserve"> </w:t>
      </w:r>
    </w:p>
    <w:p w:rsidR="008C74B7" w:rsidRDefault="008C74B7" w:rsidP="00E40CF2">
      <w:pPr>
        <w:pStyle w:val="Standard"/>
        <w:jc w:val="center"/>
      </w:pPr>
    </w:p>
    <w:p w:rsidR="00E40CF2" w:rsidRDefault="00E40CF2" w:rsidP="00E40CF2">
      <w:pPr>
        <w:pStyle w:val="Standard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25,00mV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5,17mA</m:t>
            </m:r>
          </m:den>
        </m:f>
        <m:r>
          <w:rPr>
            <w:rFonts w:ascii="Cambria Math" w:hAnsi="Cambria Math"/>
          </w:rPr>
          <m:t>=4,84 Ω</m:t>
        </m:r>
      </m:oMath>
      <w:r>
        <w:rPr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w:rPr>
                    <w:rFonts w:ascii="Cambria Math" w:hAnsi="Cambria Math"/>
                  </w:rPr>
                  <m:t>=1,30 Ω</m:t>
                </m:r>
              </m:e>
            </m:d>
          </m:e>
        </m:d>
        <m:r>
          <w:rPr>
            <w:rFonts w:ascii="Cambria Math" w:hAnsi="Cambria Math"/>
          </w:rPr>
          <m:t>200,0</m:t>
        </m:r>
        <m:r>
          <w:rPr>
            <w:rFonts w:ascii="Cambria Math" w:hAnsi="Cambria Math"/>
          </w:rPr>
          <m:t>0 kΩ=173,33 Ω</m:t>
        </m:r>
      </m:oMath>
    </w:p>
    <w:p w:rsidR="008C74B7" w:rsidRDefault="008C74B7" w:rsidP="00E40CF2">
      <w:pPr>
        <w:pStyle w:val="Standard"/>
      </w:pPr>
    </w:p>
    <w:p w:rsidR="008C74B7" w:rsidRDefault="008C74B7" w:rsidP="00E40CF2">
      <w:pPr>
        <w:pStyle w:val="Standard"/>
      </w:pPr>
    </w:p>
    <w:p w:rsidR="00E40CF2" w:rsidRDefault="00E40CF2" w:rsidP="00E40CF2">
      <w:pPr>
        <w:pStyle w:val="Standard"/>
      </w:pPr>
      <w:r>
        <w:lastRenderedPageBreak/>
        <w:t>Wtórnik obciążony</w:t>
      </w:r>
    </w:p>
    <w:p w:rsidR="00E40CF2" w:rsidRPr="00060A03" w:rsidRDefault="00E40CF2" w:rsidP="00E40CF2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</m:t>
              </m:r>
              <m:r>
                <w:rPr>
                  <w:rFonts w:ascii="Cambria Math" w:hAnsi="Cambria Math"/>
                </w:rPr>
                <m:t>173,33 Ω</m:t>
              </m:r>
            </m:e>
          </m:d>
          <m:r>
            <w:rPr>
              <w:rFonts w:ascii="Cambria Math" w:hAnsi="Cambria Math"/>
            </w:rPr>
            <m:t xml:space="preserve">)= 14,77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iCs/>
          <w:lang w:val="en-US"/>
        </w:rPr>
      </w:pPr>
    </w:p>
    <w:p w:rsidR="00E40CF2" w:rsidRPr="00060A03" w:rsidRDefault="00E40CF2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0,00</m:t>
          </m:r>
          <m:r>
            <w:rPr>
              <w:rFonts w:ascii="Cambria Math" w:hAnsi="Cambria Math"/>
            </w:rPr>
            <m:t>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220,97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</m:t>
              </m:r>
              <m:r>
                <w:rPr>
                  <w:rFonts w:ascii="Cambria Math" w:hAnsi="Cambria Math"/>
                </w:rPr>
                <m:t>mV-</m:t>
              </m:r>
              <m:r>
                <w:rPr>
                  <w:rFonts w:ascii="Cambria Math" w:hAnsi="Cambria Math"/>
                </w:rPr>
                <m:t>220,97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=15,83</m:t>
          </m:r>
          <m:r>
            <w:rPr>
              <w:rFonts w:ascii="Cambria Math" w:hAnsi="Cambria Math"/>
            </w:rPr>
            <m:t>kΩ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iCs/>
          <w:highlight w:val="yellow"/>
        </w:rPr>
      </w:pPr>
    </w:p>
    <w:p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||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||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200,00 Ω||1,30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4,84Ω+200,00 Ω||1,30 kΩ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:rsidR="008C74B7" w:rsidRPr="008C74B7" w:rsidRDefault="008C74B7" w:rsidP="00E40CF2">
      <w:pPr>
        <w:pStyle w:val="Standard"/>
        <w:rPr>
          <w:rFonts w:ascii="Calibri" w:hAnsi="Calibri"/>
          <w:i/>
          <w:iCs/>
          <w:vertAlign w:val="subscript"/>
        </w:rPr>
      </w:pPr>
    </w:p>
    <w:p w:rsidR="008C74B7" w:rsidRPr="008C74B7" w:rsidRDefault="008C74B7" w:rsidP="008C74B7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211,55 mV</m:t>
              </m:r>
            </m:num>
            <m:den>
              <m:r>
                <w:rPr>
                  <w:rFonts w:ascii="Cambria Math" w:hAnsi="Cambria Math"/>
                </w:rPr>
                <m:t>220,97 mV</m:t>
              </m:r>
            </m:den>
          </m:f>
          <m:r>
            <w:rPr>
              <w:rFonts w:ascii="Cambria Math" w:hAnsi="Cambria Math"/>
            </w:rPr>
            <m:t>=0,96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8C74B7" w:rsidRPr="008C74B7" w:rsidRDefault="008C74B7" w:rsidP="00E40CF2">
      <w:pPr>
        <w:pStyle w:val="Standard"/>
        <w:rPr>
          <w:rFonts w:ascii="Calibri" w:hAnsi="Calibri"/>
          <w:i/>
          <w:iCs/>
          <w:vertAlign w:val="subscript"/>
        </w:rPr>
      </w:pPr>
    </w:p>
    <w:p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  <w:r w:rsidRPr="008C74B7">
        <w:t>Wtórnik nieobciążony</w:t>
      </w:r>
    </w:p>
    <w:p w:rsidR="00E40CF2" w:rsidRPr="008C74B7" w:rsidRDefault="00E40CF2" w:rsidP="00E40CF2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:rsidR="00E40CF2" w:rsidRPr="008C74B7" w:rsidRDefault="00E40CF2" w:rsidP="00E40CF2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</m:t>
              </m:r>
              <m:r>
                <w:rPr>
                  <w:rFonts w:ascii="Cambria Math" w:hAnsi="Cambria Math"/>
                </w:rPr>
                <m:t>1,3 kΩ</m:t>
              </m:r>
            </m:e>
          </m:d>
          <m:r>
            <w:rPr>
              <w:rFonts w:ascii="Cambria Math" w:hAnsi="Cambria Math"/>
            </w:rPr>
            <m:t xml:space="preserve">)= 31,86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:rsidR="00E40CF2" w:rsidRPr="00060A03" w:rsidRDefault="00E40CF2" w:rsidP="00E40CF2">
      <w:pPr>
        <w:pStyle w:val="Standard"/>
        <w:rPr>
          <w:rFonts w:ascii="Calibri" w:hAnsi="Calibri"/>
          <w:i/>
          <w:iCs/>
          <w:highlight w:val="yellow"/>
          <w:lang w:val="en-US"/>
        </w:rPr>
      </w:pPr>
    </w:p>
    <w:p w:rsidR="00E40CF2" w:rsidRPr="008C74B7" w:rsidRDefault="00E40CF2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0,00</m:t>
          </m:r>
          <m:r>
            <w:rPr>
              <w:rFonts w:ascii="Cambria Math" w:hAnsi="Cambria Math"/>
            </w:rPr>
            <m:t>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=31,82</m:t>
          </m:r>
          <m:r>
            <w:rPr>
              <w:rFonts w:ascii="Cambria Math" w:hAnsi="Cambria Math"/>
            </w:rPr>
            <m:t xml:space="preserve"> kΩ</m:t>
          </m:r>
        </m:oMath>
      </m:oMathPara>
    </w:p>
    <w:p w:rsidR="00E40CF2" w:rsidRPr="008C74B7" w:rsidRDefault="00E40CF2" w:rsidP="00E40CF2">
      <w:pPr>
        <w:pStyle w:val="Standard"/>
        <w:rPr>
          <w:rFonts w:ascii="Calibri" w:hAnsi="Calibri"/>
          <w:i/>
          <w:iCs/>
        </w:rPr>
      </w:pPr>
    </w:p>
    <w:p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4,84Ω+1,30 kΩ</m:t>
              </m:r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</w:p>
    <w:p w:rsidR="00247E55" w:rsidRPr="008C74B7" w:rsidRDefault="00E40CF2" w:rsidP="008C74B7">
      <w:pPr>
        <w:pStyle w:val="Standard"/>
        <w:jc w:val="center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302,22</m:t>
              </m:r>
              <m:r>
                <w:rPr>
                  <w:rFonts w:ascii="Cambria Math" w:hAnsi="Cambria Math"/>
                </w:rPr>
                <m:t xml:space="preserve"> mV</m:t>
              </m:r>
            </m:num>
            <m:den>
              <m: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 xml:space="preserve"> mV</m:t>
              </m:r>
            </m:den>
          </m:f>
          <m:r>
            <w:rPr>
              <w:rFonts w:ascii="Cambria Math" w:hAnsi="Cambria Math"/>
            </w:rPr>
            <m:t>=0,98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EA6011" w:rsidRPr="00EA6011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W porównaniu do przypadku RG(1)</w:t>
      </w:r>
      <w:r>
        <w:rPr>
          <w:rFonts w:ascii="Calibri" w:hAnsi="Calibri"/>
        </w:rPr>
        <w:t xml:space="preserve"> </w:t>
      </w:r>
      <w:r w:rsidRPr="00EA6011">
        <w:rPr>
          <w:rFonts w:ascii="Calibri" w:hAnsi="Calibri"/>
        </w:rPr>
        <w:t>sytuacja dotycząca błędów uległa poprawie. Dla przykładu, przy błędzie pomiaru napięcia rzędu 1% na sondzie, błąd wyznaczon</w:t>
      </w:r>
      <w:r>
        <w:rPr>
          <w:rFonts w:ascii="Calibri" w:hAnsi="Calibri"/>
        </w:rPr>
        <w:t xml:space="preserve">ej rezystancji wejściowej wyniósłby </w:t>
      </w:r>
      <w:r w:rsidRPr="00EA6011">
        <w:rPr>
          <w:rFonts w:ascii="Calibri" w:hAnsi="Calibri"/>
        </w:rPr>
        <w:t>około 2–3%. Wynika to z faktu, że różnica  Eg−Ub jest większa niż w poprzednim przypadku, co zmniejsza wrażli</w:t>
      </w:r>
      <w:r>
        <w:rPr>
          <w:rFonts w:ascii="Calibri" w:hAnsi="Calibri"/>
        </w:rPr>
        <w:t>wość wyniku na błędy pomiarowe.</w:t>
      </w:r>
    </w:p>
    <w:p w:rsidR="00EA6011" w:rsidRPr="00EA6011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Błędy wyznaczania skutecznych wzmocnień napięciowych pozostały na poziomie kilku procent</w:t>
      </w:r>
      <w:r>
        <w:rPr>
          <w:rFonts w:ascii="Calibri" w:hAnsi="Calibri"/>
        </w:rPr>
        <w:t>.</w:t>
      </w:r>
    </w:p>
    <w:p w:rsidR="00247E55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W związku z tym uzyskane wyniki pomiarów można uznać za zgodne z oczekiwaniami.</w:t>
      </w:r>
    </w:p>
    <w:p w:rsidR="00EA6011" w:rsidRDefault="00EA6011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Odpowiedź na pytanie:</w:t>
      </w:r>
    </w:p>
    <w:p w:rsidR="00247E55" w:rsidRPr="00EA6011" w:rsidRDefault="00EA6011">
      <w:pPr>
        <w:pStyle w:val="Standard"/>
        <w:rPr>
          <w:rFonts w:ascii="Calibri" w:hAnsi="Calibri"/>
          <w:bCs/>
        </w:rPr>
      </w:pPr>
      <w:r>
        <w:rPr>
          <w:rFonts w:ascii="Calibri" w:hAnsi="Calibri"/>
          <w:bCs/>
        </w:rPr>
        <w:t xml:space="preserve">Wyniki obserwacji udowodniają teorje. Ktora mowi ze </w:t>
      </w:r>
      <w:r>
        <w:t>rezystancja wejściowa wtórnika emiterowego oraz jego wzmocnienie napięciowe zależą tylko od elementów, z których ten wtórnik jest zbudowany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  <w:r w:rsidR="00CC30C1">
        <w:rPr>
          <w:rFonts w:ascii="Calibri" w:hAnsi="Calibri"/>
        </w:rPr>
        <w:t xml:space="preserve"> </w:t>
      </w: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 w:rsidR="00CC30C1">
        <w:rPr>
          <w:rFonts w:ascii="Calibri" w:hAnsi="Calibri"/>
        </w:rPr>
        <w:t> = 390 k</w:t>
      </w:r>
      <w:r w:rsidR="00CC30C1">
        <w:rPr>
          <w:rFonts w:ascii="Calibri" w:hAnsi="Calibri" w:cs="Calibri"/>
        </w:rPr>
        <w:t>Ω</w:t>
      </w:r>
    </w:p>
    <w:p w:rsidR="00CC30C1" w:rsidRDefault="00CC30C1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CC30C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272,14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427,83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CC30C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246,42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414,52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0,91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0,97</w:t>
            </w:r>
          </w:p>
        </w:tc>
      </w:tr>
    </w:tbl>
    <w:p w:rsidR="00E63C5E" w:rsidRDefault="00E63C5E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lastRenderedPageBreak/>
        <w:t>Maksymalna amplituda nieobciętego sygnału:</w:t>
      </w:r>
    </w:p>
    <w:p w:rsidR="00247E55" w:rsidRDefault="0054648E" w:rsidP="00E63C5E">
      <w:pPr>
        <w:pStyle w:val="Standard"/>
        <w:jc w:val="center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inline distT="0" distB="0" distL="0" distR="0">
            <wp:extent cx="4660024" cy="2730500"/>
            <wp:effectExtent l="0" t="0" r="7620" b="0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65562" cy="2733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47E55" w:rsidRDefault="00E63C5E" w:rsidP="00FB3E55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>Rys. 3</w:t>
      </w:r>
      <w:r>
        <w:rPr>
          <w:rFonts w:ascii="Calibri" w:hAnsi="Calibri"/>
        </w:rPr>
        <w:t xml:space="preserve">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FB3E55" w:rsidRDefault="00FB3E55" w:rsidP="00FB3E55">
      <w:pPr>
        <w:pStyle w:val="Standard"/>
        <w:rPr>
          <w:rFonts w:ascii="Calibri" w:hAnsi="Calibri"/>
        </w:rPr>
      </w:pPr>
      <w:r>
        <w:rPr>
          <w:rFonts w:ascii="Calibri" w:hAnsi="Calibri"/>
        </w:rPr>
        <w:t>Obliczenia:</w:t>
      </w:r>
    </w:p>
    <w:p w:rsidR="00B24947" w:rsidRDefault="00B24947" w:rsidP="00FB3E55">
      <w:pPr>
        <w:pStyle w:val="Standard"/>
        <w:rPr>
          <w:rFonts w:ascii="Calibri" w:hAnsi="Calibri"/>
        </w:rPr>
      </w:pPr>
    </w:p>
    <w:p w:rsidR="00B24947" w:rsidRDefault="00B24947" w:rsidP="00B24947">
      <w:pPr>
        <w:pStyle w:val="Standard"/>
        <w:jc w:val="center"/>
        <w:rPr>
          <w:rFonts w:ascii="Calibri" w:hAnsi="Calibri"/>
        </w:rPr>
      </w:pPr>
      <w:r w:rsidRPr="00B24947">
        <w:rPr>
          <w:rFonts w:ascii="Calibri" w:hAnsi="Calibri"/>
          <w:i/>
          <w:iCs/>
        </w:rPr>
        <w:t>U</w:t>
      </w:r>
      <w:r w:rsidRPr="00B24947">
        <w:rPr>
          <w:rFonts w:ascii="Calibri" w:hAnsi="Calibri"/>
          <w:i/>
          <w:iCs/>
          <w:vertAlign w:val="subscript"/>
        </w:rPr>
        <w:t>Omax1BJT</w:t>
      </w:r>
      <w:r w:rsidRPr="00B24947">
        <w:rPr>
          <w:rFonts w:ascii="Calibri" w:hAnsi="Calibri"/>
          <w:i/>
          <w:iCs/>
        </w:rPr>
        <w:t xml:space="preserve"> </w:t>
      </w:r>
      <w:r w:rsidRPr="00B24947">
        <w:rPr>
          <w:rFonts w:ascii="Calibri" w:hAnsi="Calibri"/>
        </w:rPr>
        <w:t> = </w:t>
      </w:r>
      <m:oMath>
        <m:r>
          <w:rPr>
            <w:rFonts w:ascii="Cambria Math" w:hAnsi="Cambria Math" w:cstheme="minorHAnsi"/>
          </w:rPr>
          <m:t>-</m:t>
        </m:r>
      </m:oMath>
      <w:r>
        <w:rPr>
          <w:rFonts w:ascii="Calibri" w:hAnsi="Calibri"/>
        </w:rPr>
        <w:t>V</w:t>
      </w:r>
      <w:r>
        <w:rPr>
          <w:rFonts w:ascii="Calibri" w:hAnsi="Calibri"/>
          <w:vertAlign w:val="subscript"/>
        </w:rPr>
        <w:t>min2</w:t>
      </w:r>
      <w:r>
        <w:rPr>
          <w:rFonts w:ascii="Calibri" w:hAnsi="Calibri"/>
        </w:rPr>
        <w:t xml:space="preserve"> = </w:t>
      </w:r>
      <w:r w:rsidRPr="00B24947">
        <w:rPr>
          <w:rFonts w:ascii="Calibri" w:hAnsi="Calibri"/>
        </w:rPr>
        <w:t>312,05 mV</w:t>
      </w:r>
    </w:p>
    <w:p w:rsidR="00B24947" w:rsidRDefault="00B24947" w:rsidP="00FB3E55">
      <w:pPr>
        <w:pStyle w:val="Standard"/>
        <w:rPr>
          <w:rFonts w:ascii="Calibri" w:hAnsi="Calibri"/>
        </w:rPr>
      </w:pPr>
    </w:p>
    <w:p w:rsidR="00FB3E55" w:rsidRDefault="00FB3E55" w:rsidP="00FB3E55">
      <w:pPr>
        <w:pStyle w:val="Standard"/>
        <w:rPr>
          <w:rFonts w:ascii="Calibri" w:hAnsi="Calibri"/>
        </w:rPr>
      </w:pPr>
      <w:r>
        <w:rPr>
          <w:rFonts w:ascii="Calibri" w:hAnsi="Calibri"/>
        </w:rPr>
        <w:t>Obliczymy</w:t>
      </w:r>
      <w:r>
        <w:rPr>
          <w:rFonts w:ascii="Calibri" w:hAnsi="Calibri"/>
        </w:rPr>
        <w:t xml:space="preserve"> przesu</w:t>
      </w:r>
      <w:r w:rsidR="00B24947">
        <w:rPr>
          <w:rFonts w:ascii="Calibri" w:hAnsi="Calibri"/>
        </w:rPr>
        <w:t>niecie skladowej stalej</w:t>
      </w:r>
      <w:r>
        <w:rPr>
          <w:rFonts w:ascii="Calibri" w:hAnsi="Calibri"/>
        </w:rPr>
        <w:t xml:space="preserve"> zza punktu pracy tranzystora:</w:t>
      </w:r>
    </w:p>
    <w:p w:rsidR="00FB3E55" w:rsidRDefault="00FB3E55" w:rsidP="00FB3E55">
      <w:pPr>
        <w:pStyle w:val="Standard"/>
        <w:rPr>
          <w:rFonts w:ascii="Calibri" w:hAnsi="Calibri"/>
        </w:rPr>
      </w:pPr>
    </w:p>
    <w:p w:rsidR="00B24947" w:rsidRPr="00B24947" w:rsidRDefault="0010241E" w:rsidP="00FB3E55">
      <w:pPr>
        <w:pStyle w:val="Standard"/>
        <w:rPr>
          <w:rFonts w:ascii="Calibri" w:hAnsi="Calibri"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β∙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vertAlign w:val="subscript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vertAlign w:val="subscript"/>
                        </w:rPr>
                        <m:t>x10</m:t>
                      </m:r>
                    </m:e>
                  </m:d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</m:oMath>
      </m:oMathPara>
    </w:p>
    <w:p w:rsidR="00FB3E55" w:rsidRPr="0010241E" w:rsidRDefault="00B24947" w:rsidP="00FB3E55">
      <w:pPr>
        <w:pStyle w:val="Standard"/>
        <w:rPr>
          <w:rFonts w:ascii="Calibri" w:hAnsi="Calibri"/>
          <w:iCs/>
        </w:rPr>
      </w:pPr>
      <m:oMathPara>
        <m:oMath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  <m:r>
            <w:rPr>
              <w:rFonts w:ascii="Cambria Math" w:hAnsi="Cambria Math" w:cstheme="minorHAnsi"/>
            </w:rPr>
            <m:t>∙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-9,00 V</m:t>
                  </m:r>
                </m:e>
              </m:d>
              <m:r>
                <w:rPr>
                  <w:rFonts w:ascii="Cambria Math" w:hAnsi="Cambria Math" w:cstheme="minorHAnsi"/>
                </w:rPr>
                <m:t xml:space="preserve">- </m:t>
              </m:r>
              <m:r>
                <w:rPr>
                  <w:rFonts w:ascii="Cambria Math" w:hAnsi="Cambria Math" w:cstheme="minorHAnsi"/>
                </w:rPr>
                <m:t>0,70 V</m:t>
              </m:r>
            </m:num>
            <m:den>
              <m:r>
                <w:rPr>
                  <w:rFonts w:ascii="Cambria Math" w:hAnsi="Cambria Math" w:cstheme="minorHAnsi"/>
                </w:rPr>
                <m:t>390,00 kΩ</m:t>
              </m:r>
              <m:r>
                <w:rPr>
                  <w:rFonts w:ascii="Cambria Math" w:hAnsi="Cambria Math" w:cstheme="minorHAnsi"/>
                </w:rPr>
                <m:t>+</m:t>
              </m:r>
              <m:r>
                <w:rPr>
                  <w:rFonts w:ascii="Cambria Math" w:hAnsi="Cambria Math" w:cstheme="minorHAnsi"/>
                </w:rPr>
                <m:t>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∙ </m:t>
              </m:r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1,95</m:t>
          </m:r>
          <m:r>
            <w:rPr>
              <w:rFonts w:ascii="Cambria Math" w:hAnsi="Cambria Math" w:cstheme="minorHAnsi"/>
            </w:rPr>
            <m:t xml:space="preserve"> </m:t>
          </m:r>
          <m:r>
            <w:rPr>
              <w:rFonts w:ascii="Cambria Math" w:hAnsi="Cambria Math" w:cstheme="minorHAnsi"/>
            </w:rPr>
            <m:t>mA</m:t>
          </m:r>
        </m:oMath>
      </m:oMathPara>
    </w:p>
    <w:p w:rsidR="0010241E" w:rsidRPr="00FB3E55" w:rsidRDefault="0010241E" w:rsidP="00FB3E55">
      <w:pPr>
        <w:pStyle w:val="Standard"/>
        <w:rPr>
          <w:rFonts w:ascii="Calibri" w:hAnsi="Calibri"/>
        </w:rPr>
      </w:pPr>
    </w:p>
    <w:p w:rsidR="00247E55" w:rsidRPr="00B24947" w:rsidRDefault="0010241E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-9,00 V+1,30 kΩ∙</m:t>
          </m:r>
          <m:r>
            <w:rPr>
              <w:rFonts w:ascii="Cambria Math" w:hAnsi="Cambria Math" w:cstheme="minorHAnsi"/>
            </w:rPr>
            <m:t>1,95 mA</m:t>
          </m:r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-6,46</m:t>
          </m:r>
          <m:r>
            <w:rPr>
              <w:rFonts w:ascii="Cambria Math" w:hAnsi="Cambria Math" w:cstheme="minorHAnsi"/>
            </w:rPr>
            <m:t xml:space="preserve"> V</m:t>
          </m:r>
        </m:oMath>
      </m:oMathPara>
    </w:p>
    <w:p w:rsidR="00B24947" w:rsidRPr="00B24947" w:rsidRDefault="00B24947">
      <w:pPr>
        <w:pStyle w:val="Standard"/>
        <w:rPr>
          <w:rFonts w:ascii="Calibri" w:hAnsi="Calibri"/>
          <w:i/>
          <w:iCs/>
        </w:rPr>
      </w:pPr>
    </w:p>
    <w:p w:rsidR="00B24947" w:rsidRPr="00B24947" w:rsidRDefault="00B24947">
      <w:pPr>
        <w:pStyle w:val="Standard"/>
        <w:rPr>
          <w:rFonts w:ascii="Calibri" w:hAnsi="Calibri"/>
          <w:iCs/>
        </w:rPr>
      </w:pPr>
      <w:r w:rsidRPr="00B24947">
        <w:rPr>
          <w:rFonts w:ascii="Calibri" w:hAnsi="Calibri"/>
          <w:iCs/>
        </w:rPr>
        <w:t>Obliczymy wartość oczekiwaną:</w:t>
      </w:r>
    </w:p>
    <w:p w:rsidR="00B24947" w:rsidRDefault="00B24947">
      <w:pPr>
        <w:pStyle w:val="Standard"/>
        <w:rPr>
          <w:rFonts w:ascii="Calibri" w:hAnsi="Calibri"/>
          <w:i/>
          <w:iCs/>
        </w:rPr>
      </w:pPr>
    </w:p>
    <w:p w:rsidR="00B24947" w:rsidRPr="00531A3B" w:rsidRDefault="00B24947" w:rsidP="00B24947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1,95</m:t>
          </m:r>
          <m:r>
            <w:rPr>
              <w:rFonts w:ascii="Cambria Math" w:hAnsi="Cambria Math"/>
            </w:rPr>
            <m:t xml:space="preserve"> mA</m:t>
          </m:r>
          <m:r>
            <w:rPr>
              <w:rFonts w:ascii="Cambria Math" w:hAnsi="Cambria Math"/>
            </w:rPr>
            <m:t xml:space="preserve"> ∙ 173,33</m:t>
          </m:r>
          <m:r>
            <w:rPr>
              <w:rFonts w:ascii="Cambria Math" w:hAnsi="Cambria Math"/>
            </w:rPr>
            <m:t xml:space="preserve"> Ω</m:t>
          </m:r>
          <m:r>
            <w:rPr>
              <w:rFonts w:ascii="Cambria Math" w:hAnsi="Cambria Math"/>
            </w:rPr>
            <m:t xml:space="preserve"> = 337,99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V</m:t>
          </m:r>
        </m:oMath>
      </m:oMathPara>
    </w:p>
    <w:p w:rsidR="00B24947" w:rsidRPr="00B24947" w:rsidRDefault="00B24947" w:rsidP="00B24947">
      <w:pPr>
        <w:pStyle w:val="Standard"/>
        <w:jc w:val="center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  <w:bookmarkStart w:id="0" w:name="_GoBack"/>
      <w:bookmarkEnd w:id="0"/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1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7,13Ur2=0,016mvUDS=</w:t>
      </w:r>
      <w:r>
        <w:rPr>
          <w:rFonts w:ascii="Calibri" w:hAnsi="Calibri"/>
        </w:rPr>
        <w:tab/>
        <w:t>5,78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</w:rPr>
        <w:t> 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sz w:val="21"/>
          <w:szCs w:val="21"/>
        </w:rPr>
        <w:t> = </w:t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(wynik pomiaru)</w:t>
      </w: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:rsidR="00247E55" w:rsidRDefault="0054648E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3Vpp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odpowiedzi na pytania z instrukcji: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RG(1)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6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7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RG(2)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8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9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0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1" name="Obraz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Omax1MOS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2,4 Vpp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:rsidR="00247E55" w:rsidRDefault="00247E55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6560" w:rsidRDefault="00856560">
      <w:r>
        <w:separator/>
      </w:r>
    </w:p>
  </w:endnote>
  <w:endnote w:type="continuationSeparator" w:id="0">
    <w:p w:rsidR="00856560" w:rsidRDefault="00856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6560" w:rsidRDefault="00856560">
      <w:r>
        <w:rPr>
          <w:color w:val="000000"/>
        </w:rPr>
        <w:separator/>
      </w:r>
    </w:p>
  </w:footnote>
  <w:footnote w:type="continuationSeparator" w:id="0">
    <w:p w:rsidR="00856560" w:rsidRDefault="00856560">
      <w:r>
        <w:continuationSeparator/>
      </w:r>
    </w:p>
  </w:footnote>
  <w:footnote w:id="1">
    <w:p w:rsidR="00344259" w:rsidRDefault="00344259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55"/>
    <w:rsid w:val="00044156"/>
    <w:rsid w:val="00060A03"/>
    <w:rsid w:val="000E3FE4"/>
    <w:rsid w:val="0010241E"/>
    <w:rsid w:val="00191393"/>
    <w:rsid w:val="001E55D1"/>
    <w:rsid w:val="00247E55"/>
    <w:rsid w:val="00267923"/>
    <w:rsid w:val="002804CA"/>
    <w:rsid w:val="002B0F93"/>
    <w:rsid w:val="002B19FC"/>
    <w:rsid w:val="003043C7"/>
    <w:rsid w:val="00344259"/>
    <w:rsid w:val="003A17DA"/>
    <w:rsid w:val="00403510"/>
    <w:rsid w:val="00410567"/>
    <w:rsid w:val="005047AC"/>
    <w:rsid w:val="00517045"/>
    <w:rsid w:val="00531A3B"/>
    <w:rsid w:val="0054648E"/>
    <w:rsid w:val="00591C56"/>
    <w:rsid w:val="005F140D"/>
    <w:rsid w:val="0060513A"/>
    <w:rsid w:val="00617EFD"/>
    <w:rsid w:val="006C5605"/>
    <w:rsid w:val="006E1DBD"/>
    <w:rsid w:val="00754BE6"/>
    <w:rsid w:val="007702FF"/>
    <w:rsid w:val="0082726B"/>
    <w:rsid w:val="00856560"/>
    <w:rsid w:val="008A3FD1"/>
    <w:rsid w:val="008B7B3D"/>
    <w:rsid w:val="008C51A7"/>
    <w:rsid w:val="008C7004"/>
    <w:rsid w:val="008C74B7"/>
    <w:rsid w:val="008E5235"/>
    <w:rsid w:val="00915354"/>
    <w:rsid w:val="0098259E"/>
    <w:rsid w:val="009E4E93"/>
    <w:rsid w:val="00A33A2E"/>
    <w:rsid w:val="00B05630"/>
    <w:rsid w:val="00B24947"/>
    <w:rsid w:val="00B72207"/>
    <w:rsid w:val="00B86259"/>
    <w:rsid w:val="00BA4EB3"/>
    <w:rsid w:val="00BB417A"/>
    <w:rsid w:val="00CA673C"/>
    <w:rsid w:val="00CC30C1"/>
    <w:rsid w:val="00D47BA1"/>
    <w:rsid w:val="00D720C9"/>
    <w:rsid w:val="00D839B1"/>
    <w:rsid w:val="00DB40EA"/>
    <w:rsid w:val="00E40CF2"/>
    <w:rsid w:val="00E63C5E"/>
    <w:rsid w:val="00EA6011"/>
    <w:rsid w:val="00EE6117"/>
    <w:rsid w:val="00F56FDD"/>
    <w:rsid w:val="00F65C81"/>
    <w:rsid w:val="00F91F9F"/>
    <w:rsid w:val="00F91FCC"/>
    <w:rsid w:val="00FA612A"/>
    <w:rsid w:val="00FB3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D7E4"/>
  <w15:docId w15:val="{0D292CF8-E37E-44BE-8459-DCA8DAF07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  <w:style w:type="paragraph" w:styleId="a8">
    <w:name w:val="endnote text"/>
    <w:basedOn w:val="a"/>
    <w:link w:val="a9"/>
    <w:uiPriority w:val="99"/>
    <w:semiHidden/>
    <w:unhideWhenUsed/>
    <w:rsid w:val="006E1DBD"/>
    <w:rPr>
      <w:rFonts w:cs="Mangal"/>
      <w:sz w:val="20"/>
      <w:szCs w:val="18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E1DBD"/>
    <w:rPr>
      <w:rFonts w:cs="Mangal"/>
      <w:sz w:val="20"/>
      <w:szCs w:val="18"/>
    </w:rPr>
  </w:style>
  <w:style w:type="character" w:styleId="aa">
    <w:name w:val="endnote reference"/>
    <w:basedOn w:val="a0"/>
    <w:uiPriority w:val="99"/>
    <w:semiHidden/>
    <w:unhideWhenUsed/>
    <w:rsid w:val="006E1DBD"/>
    <w:rPr>
      <w:vertAlign w:val="superscript"/>
    </w:rPr>
  </w:style>
  <w:style w:type="paragraph" w:styleId="ab">
    <w:name w:val="footer"/>
    <w:basedOn w:val="a"/>
    <w:link w:val="ac"/>
    <w:uiPriority w:val="99"/>
    <w:semiHidden/>
    <w:unhideWhenUsed/>
    <w:rsid w:val="00D839B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Нижний колонтитул Знак"/>
    <w:basedOn w:val="a0"/>
    <w:link w:val="ab"/>
    <w:uiPriority w:val="99"/>
    <w:semiHidden/>
    <w:rsid w:val="00D839B1"/>
    <w:rPr>
      <w:rFonts w:cs="Mangal"/>
      <w:szCs w:val="21"/>
    </w:rPr>
  </w:style>
  <w:style w:type="character" w:styleId="ad">
    <w:name w:val="page number"/>
    <w:basedOn w:val="a0"/>
    <w:uiPriority w:val="99"/>
    <w:semiHidden/>
    <w:unhideWhenUsed/>
    <w:rsid w:val="00D83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15</Pages>
  <Words>1933</Words>
  <Characters>11023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cp:keywords/>
  <dc:description/>
  <cp:lastModifiedBy>100nout.by</cp:lastModifiedBy>
  <cp:revision>4</cp:revision>
  <dcterms:created xsi:type="dcterms:W3CDTF">2026-04-05T00:46:00Z</dcterms:created>
  <dcterms:modified xsi:type="dcterms:W3CDTF">2026-04-07T07:58:00Z</dcterms:modified>
</cp:coreProperties>
</file>