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073E" w:rsidRDefault="009D6282">
      <w:pPr>
        <w:pStyle w:val="Standard"/>
        <w:rPr>
          <w:rFonts w:ascii="Calibri" w:hAnsi="Calibri"/>
        </w:rPr>
      </w:pPr>
      <w:r>
        <w:rPr>
          <w:rFonts w:ascii="Calibri" w:hAnsi="Calibri"/>
          <w:noProof/>
          <w:lang w:val="ru-RU" w:eastAsia="ru-RU" w:bidi="ar-S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13320</wp:posOffset>
            </wp:positionH>
            <wp:positionV relativeFrom="paragraph">
              <wp:posOffset>32400</wp:posOffset>
            </wp:positionV>
            <wp:extent cx="6071760" cy="740879"/>
            <wp:effectExtent l="0" t="0" r="5190" b="2071"/>
            <wp:wrapTopAndBottom/>
            <wp:docPr id="1" name="Obraz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71760" cy="74087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tbl>
      <w:tblPr>
        <w:tblW w:w="964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9"/>
        <w:gridCol w:w="1187"/>
        <w:gridCol w:w="1414"/>
        <w:gridCol w:w="1479"/>
        <w:gridCol w:w="3064"/>
      </w:tblGrid>
      <w:tr w:rsidR="0058073E">
        <w:trPr>
          <w:cantSplit/>
        </w:trPr>
        <w:tc>
          <w:tcPr>
            <w:tcW w:w="2499" w:type="dxa"/>
            <w:tcBorders>
              <w:top w:val="single" w:sz="6" w:space="0" w:color="000000"/>
              <w:lef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58073E" w:rsidRDefault="009D6282">
            <w:pPr>
              <w:pStyle w:val="Standard"/>
              <w:spacing w:line="276" w:lineRule="auto"/>
              <w:jc w:val="center"/>
              <w:rPr>
                <w:rFonts w:ascii="Calibri" w:hAnsi="Calibri" w:cs="Arial"/>
                <w:b/>
                <w:bCs/>
              </w:rPr>
            </w:pPr>
            <w:r>
              <w:rPr>
                <w:rFonts w:ascii="Calibri" w:hAnsi="Calibri" w:cs="Arial"/>
                <w:b/>
                <w:bCs/>
              </w:rPr>
              <w:t>Instytut Systemów</w:t>
            </w:r>
          </w:p>
          <w:p w:rsidR="0058073E" w:rsidRDefault="009D6282">
            <w:pPr>
              <w:pStyle w:val="Standard"/>
              <w:spacing w:line="276" w:lineRule="auto"/>
              <w:jc w:val="center"/>
              <w:rPr>
                <w:rFonts w:ascii="Calibri" w:hAnsi="Calibri" w:cs="Arial"/>
                <w:b/>
                <w:bCs/>
              </w:rPr>
            </w:pPr>
            <w:r>
              <w:rPr>
                <w:rFonts w:ascii="Calibri" w:hAnsi="Calibri" w:cs="Arial"/>
                <w:b/>
                <w:bCs/>
              </w:rPr>
              <w:t>Elektronicznych</w:t>
            </w:r>
          </w:p>
        </w:tc>
        <w:tc>
          <w:tcPr>
            <w:tcW w:w="7144" w:type="dxa"/>
            <w:gridSpan w:val="4"/>
            <w:tcBorders>
              <w:top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58073E" w:rsidRDefault="009D6282">
            <w:pPr>
              <w:pStyle w:val="Standard"/>
              <w:spacing w:line="276" w:lineRule="auto"/>
              <w:jc w:val="center"/>
              <w:rPr>
                <w:rFonts w:ascii="Calibri" w:hAnsi="Calibri"/>
                <w:sz w:val="26"/>
                <w:szCs w:val="26"/>
              </w:rPr>
            </w:pPr>
            <w:r>
              <w:rPr>
                <w:rFonts w:ascii="Calibri" w:hAnsi="Calibri" w:cs="Arial"/>
                <w:b/>
                <w:bCs/>
                <w:caps/>
                <w:sz w:val="26"/>
                <w:szCs w:val="26"/>
              </w:rPr>
              <w:t>laboratorium elektroniki analogowej 1</w:t>
            </w:r>
          </w:p>
          <w:p w:rsidR="0058073E" w:rsidRDefault="009D6282">
            <w:pPr>
              <w:pStyle w:val="Standard"/>
              <w:spacing w:line="276" w:lineRule="auto"/>
              <w:jc w:val="center"/>
              <w:rPr>
                <w:rFonts w:ascii="Calibri" w:hAnsi="Calibri" w:cs="Arial"/>
                <w:i/>
                <w:iCs/>
                <w:caps/>
                <w:sz w:val="20"/>
                <w:szCs w:val="20"/>
              </w:rPr>
            </w:pPr>
            <w:r>
              <w:rPr>
                <w:rFonts w:ascii="Calibri" w:hAnsi="Calibri" w:cs="Arial"/>
                <w:i/>
                <w:iCs/>
                <w:caps/>
                <w:sz w:val="20"/>
                <w:szCs w:val="20"/>
              </w:rPr>
              <w:t>2026</w:t>
            </w:r>
          </w:p>
        </w:tc>
      </w:tr>
      <w:tr w:rsidR="0058073E">
        <w:trPr>
          <w:cantSplit/>
        </w:trPr>
        <w:tc>
          <w:tcPr>
            <w:tcW w:w="9643" w:type="dxa"/>
            <w:gridSpan w:val="5"/>
            <w:tcBorders>
              <w:left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58073E" w:rsidRDefault="009D6282">
            <w:pPr>
              <w:pStyle w:val="Standard"/>
              <w:spacing w:line="276" w:lineRule="auto"/>
              <w:jc w:val="center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t>Ćwiczenie 4: Wzmacniacz operacyjny</w:t>
            </w:r>
          </w:p>
          <w:p w:rsidR="0058073E" w:rsidRDefault="009D6282">
            <w:pPr>
              <w:pStyle w:val="Standard"/>
              <w:spacing w:line="276" w:lineRule="auto"/>
              <w:jc w:val="center"/>
              <w:rPr>
                <w:rFonts w:ascii="Calibri" w:hAnsi="Calibri" w:cs="Arial"/>
                <w:i/>
                <w:iCs/>
              </w:rPr>
            </w:pPr>
            <w:r>
              <w:rPr>
                <w:rFonts w:ascii="Calibri" w:hAnsi="Calibri" w:cs="Arial"/>
                <w:i/>
                <w:iCs/>
              </w:rPr>
              <w:t>sprawozdanie z wykonania ćwiczenia</w:t>
            </w:r>
          </w:p>
        </w:tc>
      </w:tr>
      <w:tr w:rsidR="0058073E">
        <w:trPr>
          <w:cantSplit/>
        </w:trPr>
        <w:tc>
          <w:tcPr>
            <w:tcW w:w="368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58073E" w:rsidRDefault="009D6282">
            <w:pPr>
              <w:pStyle w:val="Standard"/>
              <w:spacing w:line="276" w:lineRule="auto"/>
              <w:jc w:val="center"/>
              <w:rPr>
                <w:rFonts w:ascii="Calibri" w:hAnsi="Calibri" w:cs="Arial"/>
                <w:b/>
              </w:rPr>
            </w:pPr>
            <w:r>
              <w:rPr>
                <w:rFonts w:ascii="Calibri" w:hAnsi="Calibri" w:cs="Arial"/>
                <w:b/>
              </w:rPr>
              <w:t>Imię i nazwisko</w:t>
            </w:r>
          </w:p>
        </w:tc>
        <w:tc>
          <w:tcPr>
            <w:tcW w:w="1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58073E" w:rsidRDefault="009D6282">
            <w:pPr>
              <w:pStyle w:val="Standard"/>
              <w:spacing w:line="276" w:lineRule="auto"/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>
              <w:rPr>
                <w:rFonts w:ascii="Calibri" w:hAnsi="Calibri" w:cs="Arial"/>
                <w:b/>
                <w:sz w:val="20"/>
                <w:szCs w:val="20"/>
              </w:rPr>
              <w:t>Kol. wstępne</w:t>
            </w:r>
          </w:p>
          <w:p w:rsidR="0058073E" w:rsidRDefault="009D6282">
            <w:pPr>
              <w:pStyle w:val="Standard"/>
              <w:spacing w:line="276" w:lineRule="auto"/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>
              <w:rPr>
                <w:rFonts w:ascii="Calibri" w:hAnsi="Calibri" w:cs="Arial"/>
                <w:b/>
                <w:sz w:val="20"/>
                <w:szCs w:val="20"/>
              </w:rPr>
              <w:t>(mnożnik)</w:t>
            </w:r>
          </w:p>
        </w:tc>
        <w:tc>
          <w:tcPr>
            <w:tcW w:w="1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58073E" w:rsidRDefault="009D6282">
            <w:pPr>
              <w:pStyle w:val="Standard"/>
              <w:spacing w:line="276" w:lineRule="auto"/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>
              <w:rPr>
                <w:rFonts w:ascii="Calibri" w:hAnsi="Calibri" w:cs="Arial"/>
                <w:b/>
                <w:sz w:val="20"/>
                <w:szCs w:val="20"/>
              </w:rPr>
              <w:t>Numer zespołu</w:t>
            </w:r>
          </w:p>
        </w:tc>
        <w:tc>
          <w:tcPr>
            <w:tcW w:w="3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58073E" w:rsidRDefault="009D6282">
            <w:pPr>
              <w:pStyle w:val="Standard"/>
              <w:spacing w:line="276" w:lineRule="auto"/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>
              <w:rPr>
                <w:rFonts w:ascii="Calibri" w:hAnsi="Calibri" w:cs="Arial"/>
                <w:b/>
                <w:sz w:val="20"/>
                <w:szCs w:val="20"/>
              </w:rPr>
              <w:t>Prowadzący</w:t>
            </w:r>
          </w:p>
        </w:tc>
      </w:tr>
      <w:tr w:rsidR="0058073E">
        <w:trPr>
          <w:cantSplit/>
        </w:trPr>
        <w:tc>
          <w:tcPr>
            <w:tcW w:w="3686" w:type="dxa"/>
            <w:gridSpan w:val="2"/>
            <w:tcBorders>
              <w:left w:val="single" w:sz="6" w:space="0" w:color="000000"/>
              <w:bottom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58073E" w:rsidRDefault="009D6282">
            <w:pPr>
              <w:pStyle w:val="Standard"/>
              <w:spacing w:line="276" w:lineRule="auto"/>
              <w:rPr>
                <w:rFonts w:ascii="Calibri" w:hAnsi="Calibri" w:cs="Arial"/>
                <w:b/>
              </w:rPr>
            </w:pPr>
            <w:r>
              <w:rPr>
                <w:rFonts w:ascii="Calibri" w:hAnsi="Calibri" w:cs="Arial"/>
                <w:b/>
              </w:rPr>
              <w:t>1.</w:t>
            </w:r>
            <w:r w:rsidR="00F1398D">
              <w:rPr>
                <w:rFonts w:ascii="Calibri" w:hAnsi="Calibri" w:cs="Arial"/>
                <w:b/>
              </w:rPr>
              <w:t>Kiryl Rahozin</w:t>
            </w:r>
          </w:p>
        </w:tc>
        <w:tc>
          <w:tcPr>
            <w:tcW w:w="1414" w:type="dxa"/>
            <w:tcBorders>
              <w:left w:val="single" w:sz="6" w:space="0" w:color="000000"/>
              <w:bottom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58073E" w:rsidRDefault="0058073E">
            <w:pPr>
              <w:pStyle w:val="Standard"/>
              <w:spacing w:line="276" w:lineRule="auto"/>
              <w:rPr>
                <w:rFonts w:ascii="Calibri" w:hAnsi="Calibri" w:cs="Arial"/>
                <w:b/>
              </w:rPr>
            </w:pPr>
          </w:p>
        </w:tc>
        <w:tc>
          <w:tcPr>
            <w:tcW w:w="1479" w:type="dxa"/>
            <w:vMerge w:val="restart"/>
            <w:tcBorders>
              <w:left w:val="single" w:sz="6" w:space="0" w:color="000000"/>
              <w:bottom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58073E" w:rsidRDefault="0058073E">
            <w:pPr>
              <w:pStyle w:val="Standard"/>
              <w:spacing w:line="276" w:lineRule="auto"/>
              <w:jc w:val="center"/>
              <w:rPr>
                <w:rFonts w:ascii="Calibri" w:hAnsi="Calibri" w:cs="Arial"/>
                <w:b/>
              </w:rPr>
            </w:pPr>
          </w:p>
        </w:tc>
        <w:tc>
          <w:tcPr>
            <w:tcW w:w="3064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58073E" w:rsidRDefault="0058073E">
            <w:pPr>
              <w:pStyle w:val="Standard"/>
              <w:spacing w:line="276" w:lineRule="auto"/>
              <w:jc w:val="center"/>
              <w:rPr>
                <w:rFonts w:ascii="Calibri" w:hAnsi="Calibri" w:cs="Arial"/>
                <w:b/>
              </w:rPr>
            </w:pPr>
          </w:p>
        </w:tc>
      </w:tr>
      <w:tr w:rsidR="0058073E">
        <w:trPr>
          <w:cantSplit/>
        </w:trPr>
        <w:tc>
          <w:tcPr>
            <w:tcW w:w="3686" w:type="dxa"/>
            <w:gridSpan w:val="2"/>
            <w:tcBorders>
              <w:left w:val="single" w:sz="6" w:space="0" w:color="000000"/>
              <w:bottom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58073E" w:rsidRDefault="009D6282">
            <w:pPr>
              <w:pStyle w:val="Standard"/>
              <w:spacing w:line="276" w:lineRule="auto"/>
              <w:rPr>
                <w:rFonts w:ascii="Calibri" w:hAnsi="Calibri" w:cs="Arial"/>
                <w:b/>
              </w:rPr>
            </w:pPr>
            <w:r>
              <w:rPr>
                <w:rFonts w:ascii="Calibri" w:hAnsi="Calibri" w:cs="Arial"/>
                <w:b/>
              </w:rPr>
              <w:t>2.</w:t>
            </w:r>
            <w:r w:rsidR="00F1398D">
              <w:rPr>
                <w:rFonts w:ascii="Calibri" w:hAnsi="Calibri" w:cs="Arial"/>
                <w:b/>
              </w:rPr>
              <w:t>Yahor Salauyou</w:t>
            </w:r>
          </w:p>
        </w:tc>
        <w:tc>
          <w:tcPr>
            <w:tcW w:w="1414" w:type="dxa"/>
            <w:tcBorders>
              <w:left w:val="single" w:sz="6" w:space="0" w:color="000000"/>
              <w:bottom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58073E" w:rsidRDefault="0058073E">
            <w:pPr>
              <w:pStyle w:val="Standard"/>
              <w:spacing w:line="276" w:lineRule="auto"/>
              <w:rPr>
                <w:rFonts w:ascii="Calibri" w:hAnsi="Calibri" w:cs="Arial"/>
                <w:b/>
              </w:rPr>
            </w:pPr>
          </w:p>
        </w:tc>
        <w:tc>
          <w:tcPr>
            <w:tcW w:w="1479" w:type="dxa"/>
            <w:vMerge/>
            <w:tcBorders>
              <w:left w:val="single" w:sz="6" w:space="0" w:color="000000"/>
              <w:bottom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9D6282" w:rsidRDefault="009D6282"/>
        </w:tc>
        <w:tc>
          <w:tcPr>
            <w:tcW w:w="3064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9D6282" w:rsidRDefault="009D6282"/>
        </w:tc>
      </w:tr>
      <w:tr w:rsidR="0058073E">
        <w:trPr>
          <w:cantSplit/>
        </w:trPr>
        <w:tc>
          <w:tcPr>
            <w:tcW w:w="5100" w:type="dxa"/>
            <w:gridSpan w:val="3"/>
            <w:tcBorders>
              <w:left w:val="single" w:sz="6" w:space="0" w:color="000000"/>
              <w:bottom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58073E" w:rsidRDefault="0058073E">
            <w:pPr>
              <w:pStyle w:val="Standard"/>
              <w:spacing w:line="276" w:lineRule="auto"/>
              <w:rPr>
                <w:rFonts w:ascii="Calibri" w:hAnsi="Calibri" w:cs="Arial"/>
                <w:b/>
              </w:rPr>
            </w:pPr>
          </w:p>
        </w:tc>
        <w:tc>
          <w:tcPr>
            <w:tcW w:w="454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58073E" w:rsidRDefault="009D6282">
            <w:pPr>
              <w:pStyle w:val="Standard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Ocena z ćwiczenia:</w:t>
            </w:r>
          </w:p>
        </w:tc>
      </w:tr>
    </w:tbl>
    <w:p w:rsidR="0058073E" w:rsidRDefault="0058073E">
      <w:pPr>
        <w:pStyle w:val="Standard"/>
        <w:rPr>
          <w:rFonts w:ascii="Calibri" w:hAnsi="Calibri"/>
          <w:b/>
          <w:bCs/>
          <w:i/>
          <w:iCs/>
          <w:color w:val="FF0000"/>
          <w:sz w:val="28"/>
          <w:szCs w:val="28"/>
        </w:rPr>
      </w:pPr>
    </w:p>
    <w:p w:rsidR="0058073E" w:rsidRDefault="009D6282">
      <w:pPr>
        <w:pStyle w:val="Standard"/>
        <w:rPr>
          <w:rFonts w:ascii="Calibri" w:hAnsi="Calibri"/>
        </w:rPr>
      </w:pPr>
      <w:r>
        <w:rPr>
          <w:rFonts w:ascii="Calibri" w:hAnsi="Calibri"/>
        </w:rPr>
        <w:t>Wzmocnienie skuteczne wzmacniacza oraz rezystancje oporników:</w:t>
      </w:r>
    </w:p>
    <w:p w:rsidR="0058073E" w:rsidRDefault="0058073E">
      <w:pPr>
        <w:pStyle w:val="Standard"/>
        <w:rPr>
          <w:rFonts w:ascii="Calibri" w:hAnsi="Calibri"/>
        </w:rPr>
      </w:pPr>
    </w:p>
    <w:tbl>
      <w:tblPr>
        <w:tblW w:w="966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8"/>
        <w:gridCol w:w="1530"/>
        <w:gridCol w:w="1530"/>
        <w:gridCol w:w="1470"/>
        <w:gridCol w:w="3630"/>
      </w:tblGrid>
      <w:tr w:rsidR="0058073E">
        <w:trPr>
          <w:cantSplit/>
        </w:trPr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  <w:i/>
                <w:iCs/>
              </w:rPr>
            </w:pPr>
            <w:r>
              <w:rPr>
                <w:rFonts w:ascii="Calibri" w:hAnsi="Calibri"/>
                <w:b/>
                <w:bCs/>
                <w:i/>
                <w:iCs/>
              </w:rPr>
              <w:t>k</w:t>
            </w:r>
            <w:r>
              <w:rPr>
                <w:rFonts w:ascii="Calibri" w:hAnsi="Calibri"/>
                <w:b/>
                <w:bCs/>
                <w:i/>
                <w:iCs/>
                <w:vertAlign w:val="subscript"/>
              </w:rPr>
              <w:t>us</w:t>
            </w:r>
            <w:r>
              <w:rPr>
                <w:rFonts w:ascii="Calibri" w:hAnsi="Calibri"/>
                <w:vertAlign w:val="subscript"/>
              </w:rPr>
              <w:t xml:space="preserve"> </w:t>
            </w:r>
            <w:r>
              <w:rPr>
                <w:rFonts w:ascii="Calibri" w:hAnsi="Calibri"/>
              </w:rPr>
              <w:t>[V/V]</w:t>
            </w:r>
          </w:p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(wymagane)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  <w:i/>
                <w:iCs/>
              </w:rPr>
            </w:pPr>
            <w:r>
              <w:rPr>
                <w:rFonts w:ascii="Calibri" w:hAnsi="Calibri"/>
                <w:b/>
                <w:bCs/>
                <w:i/>
                <w:iCs/>
              </w:rPr>
              <w:t>R2</w:t>
            </w:r>
            <w:r>
              <w:rPr>
                <w:rFonts w:ascii="Calibri" w:hAnsi="Calibri"/>
              </w:rPr>
              <w:t xml:space="preserve"> [kΩ]</w:t>
            </w:r>
          </w:p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(z E24)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  <w:i/>
                <w:iCs/>
              </w:rPr>
            </w:pPr>
            <w:r>
              <w:rPr>
                <w:rFonts w:ascii="Calibri" w:hAnsi="Calibri"/>
                <w:b/>
                <w:bCs/>
                <w:i/>
                <w:iCs/>
              </w:rPr>
              <w:t>R1</w:t>
            </w:r>
            <w:r>
              <w:rPr>
                <w:rFonts w:ascii="Calibri" w:hAnsi="Calibri"/>
              </w:rPr>
              <w:t xml:space="preserve"> [Ω]</w:t>
            </w:r>
          </w:p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(obliczona)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  <w:i/>
                <w:iCs/>
              </w:rPr>
            </w:pPr>
            <w:r>
              <w:rPr>
                <w:rFonts w:ascii="Calibri" w:hAnsi="Calibri"/>
                <w:b/>
                <w:bCs/>
                <w:i/>
                <w:iCs/>
              </w:rPr>
              <w:t>R1</w:t>
            </w:r>
            <w:r>
              <w:rPr>
                <w:rFonts w:ascii="Calibri" w:hAnsi="Calibri"/>
              </w:rPr>
              <w:t xml:space="preserve"> [Ω]</w:t>
            </w:r>
          </w:p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(z E24)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  <w:i/>
                <w:iCs/>
              </w:rPr>
            </w:pPr>
            <w:r>
              <w:rPr>
                <w:rFonts w:ascii="Calibri" w:hAnsi="Calibri"/>
                <w:b/>
                <w:bCs/>
                <w:i/>
                <w:iCs/>
              </w:rPr>
              <w:t>k</w:t>
            </w:r>
            <w:r>
              <w:rPr>
                <w:rFonts w:ascii="Calibri" w:hAnsi="Calibri"/>
                <w:b/>
                <w:bCs/>
                <w:i/>
                <w:iCs/>
                <w:vertAlign w:val="subscript"/>
              </w:rPr>
              <w:t>us</w:t>
            </w:r>
            <w:r w:rsidR="000E6D91">
              <w:rPr>
                <w:rFonts w:ascii="Calibri" w:hAnsi="Calibri"/>
                <w:b/>
                <w:bCs/>
                <w:i/>
                <w:iCs/>
                <w:vertAlign w:val="subscript"/>
              </w:rPr>
              <w:t>zak</w:t>
            </w:r>
            <w:r>
              <w:rPr>
                <w:rFonts w:ascii="Calibri" w:hAnsi="Calibri"/>
                <w:vertAlign w:val="subscript"/>
              </w:rPr>
              <w:t xml:space="preserve"> </w:t>
            </w:r>
            <w:r>
              <w:rPr>
                <w:rFonts w:ascii="Calibri" w:hAnsi="Calibri"/>
              </w:rPr>
              <w:t>[V/V]</w:t>
            </w:r>
          </w:p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(zakres dla E24)</w:t>
            </w:r>
          </w:p>
        </w:tc>
      </w:tr>
      <w:tr w:rsidR="0058073E">
        <w:trPr>
          <w:cantSplit/>
        </w:trPr>
        <w:tc>
          <w:tcPr>
            <w:tcW w:w="1508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F1398D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40</w:t>
            </w:r>
            <w:r w:rsidR="00120787">
              <w:rPr>
                <w:rFonts w:ascii="Calibri" w:hAnsi="Calibri"/>
              </w:rPr>
              <w:t>,00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F1398D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7,5</w:t>
            </w:r>
            <w:r w:rsidR="00120787">
              <w:rPr>
                <w:rFonts w:ascii="Calibri" w:hAnsi="Calibri"/>
              </w:rPr>
              <w:t>0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120787">
            <w:pPr>
              <w:pStyle w:val="TableContents"/>
              <w:jc w:val="center"/>
              <w:rPr>
                <w:rFonts w:ascii="Calibri" w:hAnsi="Calibri"/>
              </w:rPr>
            </w:pPr>
            <m:oMathPara>
              <m:oMath>
                <m:r>
                  <w:rPr>
                    <w:rFonts w:ascii="Cambria Math" w:hAnsi="Cambria Math"/>
                  </w:rPr>
                  <m:t>192,30</m:t>
                </m:r>
              </m:oMath>
            </m:oMathPara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120787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200,00</w:t>
            </w:r>
          </w:p>
        </w:tc>
        <w:tc>
          <w:tcPr>
            <w:tcW w:w="36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0E6D91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od 34,95 do 42,47</w:t>
            </w:r>
          </w:p>
        </w:tc>
      </w:tr>
    </w:tbl>
    <w:p w:rsidR="0058073E" w:rsidRDefault="0058073E">
      <w:pPr>
        <w:pStyle w:val="Standard"/>
        <w:rPr>
          <w:rFonts w:ascii="Calibri" w:hAnsi="Calibri"/>
        </w:rPr>
      </w:pPr>
    </w:p>
    <w:p w:rsidR="0058073E" w:rsidRDefault="009D6282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</w:rPr>
        <w:t>Obliczenia:</w:t>
      </w:r>
    </w:p>
    <w:p w:rsidR="0058073E" w:rsidRDefault="0058073E">
      <w:pPr>
        <w:pStyle w:val="Standard"/>
        <w:rPr>
          <w:rFonts w:ascii="Calibri" w:hAnsi="Calibri"/>
        </w:rPr>
      </w:pPr>
    </w:p>
    <w:p w:rsidR="0058073E" w:rsidRPr="00120787" w:rsidRDefault="00D86561">
      <w:pPr>
        <w:pStyle w:val="Standard"/>
        <w:rPr>
          <w:rFonts w:ascii="Calibri" w:hAnsi="Calibri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us</m:t>
              </m:r>
            </m:sub>
          </m:sSub>
          <m:r>
            <w:rPr>
              <w:rFonts w:ascii="Cambria Math" w:hAnsi="Cambria Math"/>
            </w:rPr>
            <m:t>=1+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</m:oMath>
      </m:oMathPara>
    </w:p>
    <w:p w:rsidR="00120787" w:rsidRPr="00120787" w:rsidRDefault="00120787">
      <w:pPr>
        <w:pStyle w:val="Standard"/>
        <w:rPr>
          <w:rFonts w:ascii="Calibri" w:hAnsi="Calibri"/>
        </w:rPr>
      </w:pPr>
    </w:p>
    <w:p w:rsidR="00120787" w:rsidRPr="00120787" w:rsidRDefault="00D86561">
      <w:pPr>
        <w:pStyle w:val="Standard"/>
        <w:rPr>
          <w:rFonts w:ascii="Calibri" w:hAnsi="Calibri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us</m:t>
                  </m:r>
                </m:sub>
              </m:sSub>
              <m:r>
                <w:rPr>
                  <w:rFonts w:ascii="Cambria Math" w:hAnsi="Cambria Math"/>
                </w:rPr>
                <m:t>-1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7,50kΩ</m:t>
              </m:r>
            </m:num>
            <m:den>
              <m:r>
                <w:rPr>
                  <w:rFonts w:ascii="Cambria Math" w:hAnsi="Cambria Math"/>
                </w:rPr>
                <m:t>40,00-1,00</m:t>
              </m:r>
            </m:den>
          </m:f>
          <m:r>
            <w:rPr>
              <w:rFonts w:ascii="Cambria Math" w:hAnsi="Cambria Math"/>
            </w:rPr>
            <m:t xml:space="preserve"> =192,30 Ω</m:t>
          </m:r>
        </m:oMath>
      </m:oMathPara>
    </w:p>
    <w:p w:rsidR="00120787" w:rsidRDefault="00120787">
      <w:pPr>
        <w:pStyle w:val="Standard"/>
        <w:rPr>
          <w:rFonts w:ascii="Calibri" w:hAnsi="Calibri"/>
        </w:rPr>
      </w:pPr>
    </w:p>
    <w:p w:rsidR="00120787" w:rsidRPr="00120787" w:rsidRDefault="00D86561">
      <w:pPr>
        <w:pStyle w:val="Standard"/>
        <w:rPr>
          <w:rFonts w:ascii="Calibri" w:hAnsi="Calibri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zak</m:t>
                  </m:r>
                </m:sub>
              </m:sSub>
            </m:sub>
          </m:sSub>
          <m:r>
            <w:rPr>
              <w:rFonts w:ascii="Cambria Math" w:hAnsi="Cambria Math"/>
            </w:rPr>
            <m:t>=1+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=1,00+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7,13…7,88 kΩ</m:t>
              </m:r>
            </m:num>
            <m:den>
              <m:r>
                <w:rPr>
                  <w:rFonts w:ascii="Cambria Math" w:hAnsi="Cambria Math"/>
                </w:rPr>
                <m:t>210…190 Ω</m:t>
              </m:r>
            </m:den>
          </m:f>
          <m:r>
            <w:rPr>
              <w:rFonts w:ascii="Cambria Math" w:hAnsi="Cambria Math"/>
            </w:rPr>
            <m:t>=34,95…42,47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</m:oMath>
      </m:oMathPara>
    </w:p>
    <w:p w:rsidR="00120787" w:rsidRDefault="00120787">
      <w:pPr>
        <w:pStyle w:val="Standard"/>
        <w:rPr>
          <w:rFonts w:ascii="Calibri" w:hAnsi="Calibri"/>
        </w:rPr>
      </w:pPr>
    </w:p>
    <w:p w:rsidR="0058073E" w:rsidRDefault="009D6282">
      <w:pPr>
        <w:pStyle w:val="Standard"/>
        <w:rPr>
          <w:rFonts w:ascii="Calibri" w:hAnsi="Calibri"/>
        </w:rPr>
      </w:pPr>
      <w:r>
        <w:rPr>
          <w:rFonts w:ascii="Calibri" w:hAnsi="Calibri"/>
        </w:rPr>
        <w:t>Oporniki zostały zamontowane na płytce modułu DWO w następujących miejscach:</w:t>
      </w:r>
    </w:p>
    <w:p w:rsidR="008033D6" w:rsidRDefault="008033D6">
      <w:pPr>
        <w:pStyle w:val="Standard"/>
        <w:rPr>
          <w:rFonts w:ascii="Calibri" w:hAnsi="Calibri"/>
        </w:rPr>
      </w:pPr>
    </w:p>
    <w:p w:rsidR="0058073E" w:rsidRDefault="009D6282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R1 </w:t>
      </w:r>
      <w:r w:rsidR="008033D6">
        <w:rPr>
          <w:rFonts w:ascii="Calibri" w:eastAsia="Calibri" w:hAnsi="Calibri" w:cs="Calibri"/>
        </w:rPr>
        <w:t xml:space="preserve">w polu </w:t>
      </w:r>
      <w:r w:rsidR="008033D6" w:rsidRPr="008033D6">
        <w:rPr>
          <w:rFonts w:ascii="Calibri" w:eastAsia="Calibri" w:hAnsi="Calibri" w:cs="Calibri"/>
          <w:b/>
        </w:rPr>
        <w:t>Z7</w:t>
      </w:r>
    </w:p>
    <w:p w:rsidR="0058073E" w:rsidRDefault="008033D6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R2 w polu </w:t>
      </w:r>
      <w:r w:rsidRPr="008033D6">
        <w:rPr>
          <w:rFonts w:ascii="Calibri" w:hAnsi="Calibri"/>
          <w:b/>
        </w:rPr>
        <w:t>Z2</w:t>
      </w:r>
    </w:p>
    <w:p w:rsidR="008033D6" w:rsidRDefault="008033D6">
      <w:pPr>
        <w:pStyle w:val="Standard"/>
        <w:rPr>
          <w:rFonts w:ascii="Calibri" w:hAnsi="Calibri"/>
        </w:rPr>
      </w:pPr>
    </w:p>
    <w:p w:rsidR="0058073E" w:rsidRDefault="008033D6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Oprócz tego w polach </w:t>
      </w:r>
      <w:r w:rsidRPr="008033D6">
        <w:rPr>
          <w:rFonts w:ascii="Calibri" w:hAnsi="Calibri"/>
          <w:b/>
        </w:rPr>
        <w:t>Z1</w:t>
      </w:r>
      <w:r w:rsidRPr="008033D6">
        <w:rPr>
          <w:rFonts w:ascii="Calibri" w:hAnsi="Calibri"/>
        </w:rPr>
        <w:t>,</w:t>
      </w:r>
      <w:r w:rsidRPr="008033D6">
        <w:rPr>
          <w:rFonts w:ascii="Calibri" w:hAnsi="Calibri"/>
          <w:b/>
        </w:rPr>
        <w:t xml:space="preserve"> Z4</w:t>
      </w:r>
      <w:r w:rsidRPr="008033D6">
        <w:rPr>
          <w:rFonts w:ascii="Calibri" w:hAnsi="Calibri"/>
        </w:rPr>
        <w:t>,</w:t>
      </w:r>
      <w:r w:rsidRPr="008033D6">
        <w:rPr>
          <w:rFonts w:ascii="Calibri" w:hAnsi="Calibri"/>
          <w:b/>
        </w:rPr>
        <w:t xml:space="preserve"> Z8</w:t>
      </w:r>
      <w:r w:rsidRPr="008033D6">
        <w:rPr>
          <w:rFonts w:ascii="Calibri" w:hAnsi="Calibri"/>
        </w:rPr>
        <w:t>,</w:t>
      </w:r>
      <w:r w:rsidR="009D6282">
        <w:rPr>
          <w:rFonts w:ascii="Calibri" w:hAnsi="Calibri"/>
        </w:rPr>
        <w:t xml:space="preserve"> zamontowano zwory.</w:t>
      </w:r>
    </w:p>
    <w:p w:rsidR="0058073E" w:rsidRDefault="0058073E">
      <w:pPr>
        <w:pStyle w:val="Standard"/>
        <w:rPr>
          <w:rFonts w:ascii="Calibri" w:hAnsi="Calibri"/>
        </w:rPr>
      </w:pPr>
    </w:p>
    <w:p w:rsidR="0058073E" w:rsidRDefault="0058073E">
      <w:pPr>
        <w:pStyle w:val="Standard"/>
        <w:rPr>
          <w:rFonts w:ascii="Calibri" w:hAnsi="Calibri"/>
        </w:rPr>
      </w:pPr>
    </w:p>
    <w:p w:rsidR="008033D6" w:rsidRDefault="008033D6">
      <w:pPr>
        <w:pStyle w:val="Standard"/>
        <w:rPr>
          <w:rFonts w:ascii="Calibri" w:hAnsi="Calibri"/>
          <w:b/>
          <w:bCs/>
          <w:sz w:val="28"/>
          <w:szCs w:val="28"/>
        </w:rPr>
      </w:pPr>
    </w:p>
    <w:p w:rsidR="008033D6" w:rsidRDefault="008033D6">
      <w:pPr>
        <w:pStyle w:val="Standard"/>
        <w:rPr>
          <w:rFonts w:ascii="Calibri" w:hAnsi="Calibri"/>
          <w:b/>
          <w:bCs/>
          <w:sz w:val="28"/>
          <w:szCs w:val="28"/>
        </w:rPr>
      </w:pPr>
    </w:p>
    <w:p w:rsidR="0058073E" w:rsidRDefault="009D6282" w:rsidP="008033D6">
      <w:pPr>
        <w:pStyle w:val="Standard"/>
        <w:numPr>
          <w:ilvl w:val="0"/>
          <w:numId w:val="1"/>
        </w:num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lastRenderedPageBreak/>
        <w:t>Uruchomienie wzmacniacza</w:t>
      </w:r>
    </w:p>
    <w:p w:rsidR="008033D6" w:rsidRDefault="008033D6" w:rsidP="008033D6">
      <w:pPr>
        <w:pStyle w:val="Standard"/>
        <w:ind w:left="720"/>
        <w:jc w:val="center"/>
        <w:rPr>
          <w:rFonts w:ascii="Calibri" w:hAnsi="Calibri"/>
          <w:b/>
          <w:bCs/>
          <w:sz w:val="28"/>
          <w:szCs w:val="28"/>
        </w:rPr>
      </w:pPr>
      <w:r w:rsidRPr="008033D6">
        <w:rPr>
          <w:rFonts w:ascii="Calibri" w:hAnsi="Calibri"/>
          <w:b/>
          <w:bCs/>
          <w:noProof/>
          <w:sz w:val="28"/>
          <w:szCs w:val="28"/>
          <w:lang w:val="ru-RU" w:eastAsia="ru-RU" w:bidi="ar-SA"/>
        </w:rPr>
        <w:drawing>
          <wp:inline distT="0" distB="0" distL="0" distR="0" wp14:anchorId="7D213016" wp14:editId="36D00A7A">
            <wp:extent cx="3400900" cy="2362530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3D6" w:rsidRPr="008033D6" w:rsidRDefault="008033D6" w:rsidP="008033D6">
      <w:pPr>
        <w:pStyle w:val="Standard"/>
        <w:ind w:left="720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8033D6">
        <w:rPr>
          <w:rFonts w:asciiTheme="minorHAnsi" w:hAnsiTheme="minorHAnsi" w:cstheme="minorHAnsi"/>
        </w:rPr>
        <w:t>Rys. 1</w:t>
      </w:r>
      <w:r>
        <w:rPr>
          <w:rFonts w:asciiTheme="minorHAnsi" w:hAnsiTheme="minorHAnsi" w:cstheme="minorHAnsi"/>
        </w:rPr>
        <w:t>.1 Schemat ideowy w</w:t>
      </w:r>
      <w:r w:rsidRPr="008033D6">
        <w:rPr>
          <w:rFonts w:asciiTheme="minorHAnsi" w:hAnsiTheme="minorHAnsi" w:cstheme="minorHAnsi"/>
        </w:rPr>
        <w:t>zmacniacz</w:t>
      </w:r>
      <w:r>
        <w:rPr>
          <w:rFonts w:asciiTheme="minorHAnsi" w:hAnsiTheme="minorHAnsi" w:cstheme="minorHAnsi"/>
        </w:rPr>
        <w:t>a nieodwracającego</w:t>
      </w:r>
    </w:p>
    <w:p w:rsidR="0058073E" w:rsidRDefault="0058073E">
      <w:pPr>
        <w:pStyle w:val="Standard"/>
        <w:rPr>
          <w:rFonts w:ascii="Calibri" w:hAnsi="Calibri"/>
        </w:rPr>
      </w:pPr>
    </w:p>
    <w:p w:rsidR="0058073E" w:rsidRDefault="009D6282" w:rsidP="008033D6">
      <w:pPr>
        <w:pStyle w:val="Standard"/>
        <w:jc w:val="both"/>
        <w:rPr>
          <w:rFonts w:ascii="Calibri" w:hAnsi="Calibri"/>
        </w:rPr>
      </w:pPr>
      <w:r>
        <w:rPr>
          <w:rFonts w:ascii="Calibri" w:hAnsi="Calibri"/>
        </w:rPr>
        <w:t xml:space="preserve">Po dołączeniu generatora </w:t>
      </w:r>
      <w:r w:rsidR="00787627">
        <w:rPr>
          <w:rFonts w:ascii="Calibri" w:hAnsi="Calibri"/>
        </w:rPr>
        <w:t>Uz+ = 12 V Uz- = -12</w:t>
      </w:r>
      <w:r w:rsidR="008033D6">
        <w:rPr>
          <w:rFonts w:ascii="Calibri" w:hAnsi="Calibri"/>
        </w:rPr>
        <w:t xml:space="preserve"> V </w:t>
      </w:r>
      <w:r>
        <w:rPr>
          <w:rFonts w:ascii="Calibri" w:hAnsi="Calibri"/>
        </w:rPr>
        <w:t>napięcie</w:t>
      </w:r>
      <w:r w:rsidR="008033D6">
        <w:rPr>
          <w:rFonts w:ascii="Calibri" w:hAnsi="Calibri"/>
        </w:rPr>
        <w:t xml:space="preserve"> stałe na wyjściu wzmacniacza wyni</w:t>
      </w:r>
      <w:r w:rsidR="00F201BD">
        <w:rPr>
          <w:rFonts w:ascii="Calibri" w:hAnsi="Calibri"/>
        </w:rPr>
        <w:t>o</w:t>
      </w:r>
      <w:r w:rsidR="008033D6">
        <w:rPr>
          <w:rFonts w:ascii="Calibri" w:hAnsi="Calibri"/>
        </w:rPr>
        <w:t>s</w:t>
      </w:r>
      <w:r w:rsidR="00F201BD">
        <w:rPr>
          <w:rFonts w:ascii="Calibri" w:hAnsi="Calibri"/>
        </w:rPr>
        <w:t>ł</w:t>
      </w:r>
      <w:r w:rsidR="008033D6">
        <w:rPr>
          <w:rFonts w:ascii="Calibri" w:hAnsi="Calibri"/>
        </w:rPr>
        <w:t>o</w:t>
      </w:r>
      <w:r>
        <w:rPr>
          <w:rFonts w:ascii="Calibri" w:hAnsi="Calibri"/>
        </w:rPr>
        <w:t xml:space="preserve"> 19,56 mV.</w:t>
      </w:r>
    </w:p>
    <w:p w:rsidR="005D04AB" w:rsidRDefault="005D04AB">
      <w:pPr>
        <w:pStyle w:val="Standard"/>
        <w:rPr>
          <w:rFonts w:ascii="Calibri" w:hAnsi="Calibri"/>
        </w:rPr>
      </w:pPr>
      <w:r>
        <w:rPr>
          <w:rFonts w:ascii="Calibri" w:hAnsi="Calibri"/>
        </w:rPr>
        <w:t>Wzmacniacz działa</w:t>
      </w:r>
      <w:r w:rsidRPr="005D04AB">
        <w:rPr>
          <w:rFonts w:ascii="Calibri" w:hAnsi="Calibri"/>
        </w:rPr>
        <w:t xml:space="preserve"> poprawnie, ponieważ wejścia zostały właściwie spolaryzowane, podłączono prawidłowe zasilanie, a pętla ujemnego sprzężenia zwrotnego jest zamknięta</w:t>
      </w:r>
    </w:p>
    <w:p w:rsidR="005D04AB" w:rsidRDefault="005D04AB">
      <w:pPr>
        <w:pStyle w:val="Standard"/>
        <w:rPr>
          <w:rFonts w:ascii="Calibri" w:hAnsi="Calibri"/>
        </w:rPr>
      </w:pPr>
    </w:p>
    <w:p w:rsidR="0058073E" w:rsidRDefault="00F201BD">
      <w:pPr>
        <w:pStyle w:val="Standard"/>
        <w:rPr>
          <w:rFonts w:ascii="Calibri" w:hAnsi="Calibri"/>
        </w:rPr>
      </w:pPr>
      <w:r w:rsidRPr="00F201BD">
        <w:rPr>
          <w:rFonts w:ascii="Calibri" w:hAnsi="Calibri"/>
        </w:rPr>
        <w:t>Po odłączeniu przewodu BNC napięcie na wyjściu wzmacniacza wahało się w przedziale od -3,1 do -11,9 V, ponieważ wejście wzmacniacza nie zostało sp</w:t>
      </w:r>
      <w:r w:rsidR="00D86561">
        <w:rPr>
          <w:rFonts w:ascii="Calibri" w:hAnsi="Calibri"/>
        </w:rPr>
        <w:t xml:space="preserve">olaryzowane, przez co traci </w:t>
      </w:r>
      <w:r w:rsidR="00D86561" w:rsidRPr="00D86561">
        <w:rPr>
          <w:rFonts w:ascii="Calibri" w:hAnsi="Calibri"/>
        </w:rPr>
        <w:t>on</w:t>
      </w:r>
      <w:r w:rsidRPr="00F201BD">
        <w:rPr>
          <w:rFonts w:ascii="Calibri" w:hAnsi="Calibri"/>
        </w:rPr>
        <w:t xml:space="preserve"> stabilny punkt pracy</w:t>
      </w:r>
    </w:p>
    <w:p w:rsidR="00F201BD" w:rsidRDefault="00F201BD">
      <w:pPr>
        <w:pStyle w:val="Standard"/>
        <w:rPr>
          <w:rFonts w:ascii="Calibri" w:hAnsi="Calibri"/>
        </w:rPr>
      </w:pPr>
    </w:p>
    <w:p w:rsidR="0058073E" w:rsidRDefault="009D6282">
      <w:pPr>
        <w:pStyle w:val="Standard"/>
        <w:rPr>
          <w:rFonts w:ascii="Calibri" w:hAnsi="Calibri"/>
        </w:rPr>
      </w:pPr>
      <w:r>
        <w:rPr>
          <w:rFonts w:ascii="Calibri" w:hAnsi="Calibri"/>
          <w:b/>
          <w:bCs/>
          <w:sz w:val="28"/>
          <w:szCs w:val="28"/>
        </w:rPr>
        <w:t>2.</w:t>
      </w:r>
      <w:r>
        <w:rPr>
          <w:rFonts w:ascii="Calibri" w:hAnsi="Calibri"/>
          <w:b/>
          <w:bCs/>
        </w:rPr>
        <w:t xml:space="preserve"> Elementarz</w:t>
      </w:r>
    </w:p>
    <w:p w:rsidR="0058073E" w:rsidRDefault="0058073E">
      <w:pPr>
        <w:pStyle w:val="Standard"/>
        <w:rPr>
          <w:rFonts w:ascii="Calibri" w:hAnsi="Calibri"/>
        </w:rPr>
      </w:pPr>
    </w:p>
    <w:p w:rsidR="0058073E" w:rsidRDefault="009D6282">
      <w:pPr>
        <w:pStyle w:val="Standard"/>
        <w:rPr>
          <w:rFonts w:ascii="Calibri" w:hAnsi="Calibri"/>
        </w:rPr>
      </w:pPr>
      <w:r>
        <w:rPr>
          <w:rFonts w:ascii="Calibri" w:hAnsi="Calibri"/>
        </w:rPr>
        <w:t>Wyniki pomiarów: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8"/>
        <w:gridCol w:w="2775"/>
        <w:gridCol w:w="1443"/>
        <w:gridCol w:w="1444"/>
        <w:gridCol w:w="1489"/>
        <w:gridCol w:w="1489"/>
      </w:tblGrid>
      <w:tr w:rsidR="0058073E">
        <w:trPr>
          <w:cantSplit/>
        </w:trPr>
        <w:tc>
          <w:tcPr>
            <w:tcW w:w="9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Numer zestawu</w:t>
            </w:r>
          </w:p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wyników</w:t>
            </w:r>
          </w:p>
        </w:tc>
        <w:tc>
          <w:tcPr>
            <w:tcW w:w="27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 xml:space="preserve">Amplituda </w:t>
            </w:r>
            <w:r>
              <w:rPr>
                <w:rFonts w:ascii="Calibri" w:hAnsi="Calibri"/>
                <w:b/>
                <w:bCs/>
                <w:i/>
                <w:iCs/>
                <w:sz w:val="22"/>
                <w:szCs w:val="22"/>
              </w:rPr>
              <w:t>U</w:t>
            </w:r>
            <w:r>
              <w:rPr>
                <w:rFonts w:ascii="Calibri" w:hAnsi="Calibri"/>
                <w:b/>
                <w:bCs/>
                <w:i/>
                <w:iCs/>
                <w:sz w:val="22"/>
                <w:szCs w:val="22"/>
                <w:vertAlign w:val="subscript"/>
              </w:rPr>
              <w:t>we</w:t>
            </w:r>
            <w:r>
              <w:rPr>
                <w:rFonts w:ascii="Calibri" w:hAnsi="Calibri"/>
                <w:b/>
                <w:bCs/>
                <w:sz w:val="22"/>
                <w:szCs w:val="22"/>
              </w:rPr>
              <w:t xml:space="preserve"> sygnału prostokątnego podawanego z generatora</w:t>
            </w:r>
          </w:p>
        </w:tc>
        <w:tc>
          <w:tcPr>
            <w:tcW w:w="28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 xml:space="preserve">Amplituda </w:t>
            </w:r>
            <w:r>
              <w:rPr>
                <w:rFonts w:ascii="Calibri" w:hAnsi="Calibri"/>
                <w:b/>
                <w:bCs/>
                <w:i/>
                <w:iCs/>
                <w:sz w:val="22"/>
                <w:szCs w:val="22"/>
              </w:rPr>
              <w:t>U</w:t>
            </w:r>
            <w:r>
              <w:rPr>
                <w:rFonts w:ascii="Calibri" w:hAnsi="Calibri"/>
                <w:b/>
                <w:bCs/>
                <w:i/>
                <w:iCs/>
                <w:sz w:val="22"/>
                <w:szCs w:val="22"/>
                <w:vertAlign w:val="subscript"/>
              </w:rPr>
              <w:t>O</w:t>
            </w:r>
            <w:r>
              <w:rPr>
                <w:rFonts w:ascii="Calibri" w:hAnsi="Calibri"/>
                <w:b/>
                <w:bCs/>
                <w:sz w:val="22"/>
                <w:szCs w:val="22"/>
              </w:rPr>
              <w:t xml:space="preserve"> sygnału na wyjściu wzmacniacza</w:t>
            </w:r>
          </w:p>
        </w:tc>
        <w:tc>
          <w:tcPr>
            <w:tcW w:w="29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 xml:space="preserve">Czas narastania </w:t>
            </w:r>
            <w:r>
              <w:rPr>
                <w:rFonts w:ascii="Calibri" w:hAnsi="Calibri"/>
                <w:b/>
                <w:bCs/>
                <w:i/>
                <w:iCs/>
                <w:sz w:val="22"/>
                <w:szCs w:val="22"/>
              </w:rPr>
              <w:t>t</w:t>
            </w:r>
            <w:r>
              <w:rPr>
                <w:rFonts w:ascii="Calibri" w:hAnsi="Calibri"/>
                <w:b/>
                <w:bCs/>
                <w:i/>
                <w:iCs/>
                <w:sz w:val="22"/>
                <w:szCs w:val="22"/>
                <w:vertAlign w:val="subscript"/>
              </w:rPr>
              <w:t>n</w:t>
            </w:r>
            <w:r>
              <w:rPr>
                <w:rFonts w:ascii="Calibri" w:hAnsi="Calibri"/>
                <w:b/>
                <w:bCs/>
                <w:sz w:val="22"/>
                <w:szCs w:val="22"/>
              </w:rPr>
              <w:t xml:space="preserve"> (opadania </w:t>
            </w:r>
            <w:r>
              <w:rPr>
                <w:rFonts w:ascii="Calibri" w:hAnsi="Calibri"/>
                <w:b/>
                <w:bCs/>
                <w:i/>
                <w:iCs/>
                <w:sz w:val="22"/>
                <w:szCs w:val="22"/>
              </w:rPr>
              <w:t>t</w:t>
            </w:r>
            <w:r>
              <w:rPr>
                <w:rFonts w:ascii="Calibri" w:hAnsi="Calibri"/>
                <w:b/>
                <w:bCs/>
                <w:i/>
                <w:iCs/>
                <w:sz w:val="22"/>
                <w:szCs w:val="22"/>
                <w:vertAlign w:val="subscript"/>
              </w:rPr>
              <w:t>o</w:t>
            </w:r>
            <w:r>
              <w:rPr>
                <w:rFonts w:ascii="Calibri" w:hAnsi="Calibri"/>
                <w:b/>
                <w:bCs/>
                <w:sz w:val="22"/>
                <w:szCs w:val="22"/>
              </w:rPr>
              <w:t>) sygnału na wyjściu wzmacniacza</w:t>
            </w:r>
          </w:p>
        </w:tc>
      </w:tr>
      <w:tr w:rsidR="0058073E">
        <w:trPr>
          <w:cantSplit/>
        </w:trPr>
        <w:tc>
          <w:tcPr>
            <w:tcW w:w="9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9D6282" w:rsidRDefault="009D6282"/>
        </w:tc>
        <w:tc>
          <w:tcPr>
            <w:tcW w:w="27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9D6282" w:rsidRDefault="009D6282"/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WO1</w:t>
            </w:r>
          </w:p>
        </w:tc>
        <w:tc>
          <w:tcPr>
            <w:tcW w:w="1444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WO2</w:t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WO1</w:t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WO2</w:t>
            </w:r>
          </w:p>
        </w:tc>
      </w:tr>
      <w:tr w:rsidR="0058073E">
        <w:trPr>
          <w:cantSplit/>
        </w:trPr>
        <w:tc>
          <w:tcPr>
            <w:tcW w:w="998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1</w:t>
            </w:r>
          </w:p>
        </w:tc>
        <w:tc>
          <w:tcPr>
            <w:tcW w:w="2775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 mV</w:t>
            </w: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769,37mV</w:t>
            </w:r>
          </w:p>
        </w:tc>
        <w:tc>
          <w:tcPr>
            <w:tcW w:w="1444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778,64mV</w:t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Pr="009D6282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 w:rsidRPr="009D6282">
              <w:rPr>
                <w:rFonts w:ascii="Calibri" w:hAnsi="Calibri"/>
              </w:rPr>
              <w:t>3,52</w:t>
            </w:r>
            <w:r w:rsidR="00307C84" w:rsidRPr="009D6282">
              <w:rPr>
                <w:rFonts w:ascii="Calibri" w:hAnsi="Calibri"/>
              </w:rPr>
              <w:t xml:space="preserve"> </w:t>
            </w:r>
            <w:r w:rsidR="00B104C4" w:rsidRPr="00B104C4">
              <w:rPr>
                <w:rFonts w:ascii="Calibri" w:hAnsi="Calibri"/>
              </w:rPr>
              <w:t>μs</w:t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1,99</w:t>
            </w:r>
            <w:r w:rsidR="00307C84">
              <w:rPr>
                <w:rFonts w:ascii="Calibri" w:hAnsi="Calibri"/>
              </w:rPr>
              <w:t xml:space="preserve"> </w:t>
            </w:r>
            <w:r w:rsidR="00B104C4" w:rsidRPr="00B104C4">
              <w:rPr>
                <w:rFonts w:ascii="Calibri" w:hAnsi="Calibri"/>
              </w:rPr>
              <w:t>μs</w:t>
            </w:r>
          </w:p>
        </w:tc>
      </w:tr>
      <w:tr w:rsidR="003B1D14">
        <w:trPr>
          <w:cantSplit/>
        </w:trPr>
        <w:tc>
          <w:tcPr>
            <w:tcW w:w="998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B1D14" w:rsidRDefault="003B1D14" w:rsidP="003B1D14">
            <w:pPr>
              <w:pStyle w:val="TableContents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2</w:t>
            </w:r>
          </w:p>
        </w:tc>
        <w:tc>
          <w:tcPr>
            <w:tcW w:w="2775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B1D14" w:rsidRDefault="003B1D14" w:rsidP="003B1D14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50 mV</w:t>
            </w: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B1D14" w:rsidRDefault="003B1D14" w:rsidP="003B1D14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1,94 V</w:t>
            </w:r>
          </w:p>
        </w:tc>
        <w:tc>
          <w:tcPr>
            <w:tcW w:w="1444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B1D14" w:rsidRDefault="003B1D14" w:rsidP="003B1D14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1,94 V</w:t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B1D14" w:rsidRDefault="003B1D14" w:rsidP="003B1D14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3,49 </w:t>
            </w:r>
            <w:r w:rsidR="00B104C4" w:rsidRPr="00B104C4">
              <w:rPr>
                <w:rFonts w:ascii="Calibri" w:hAnsi="Calibri"/>
              </w:rPr>
              <w:t>μs</w:t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B1D14" w:rsidRDefault="003B1D14" w:rsidP="003B1D14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2,10 </w:t>
            </w:r>
            <w:r w:rsidR="00B104C4" w:rsidRPr="00B104C4">
              <w:rPr>
                <w:rFonts w:ascii="Calibri" w:hAnsi="Calibri"/>
              </w:rPr>
              <w:t>μs</w:t>
            </w:r>
          </w:p>
        </w:tc>
      </w:tr>
      <w:tr w:rsidR="0058073E">
        <w:trPr>
          <w:cantSplit/>
        </w:trPr>
        <w:tc>
          <w:tcPr>
            <w:tcW w:w="998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3</w:t>
            </w:r>
          </w:p>
        </w:tc>
        <w:tc>
          <w:tcPr>
            <w:tcW w:w="2775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100 mV</w:t>
            </w: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3,85</w:t>
            </w:r>
            <w:r w:rsidR="00307C84"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V</w:t>
            </w:r>
          </w:p>
        </w:tc>
        <w:tc>
          <w:tcPr>
            <w:tcW w:w="1444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3,84</w:t>
            </w:r>
            <w:r w:rsidR="00307C84">
              <w:rPr>
                <w:rFonts w:ascii="Calibri" w:hAnsi="Calibri"/>
              </w:rPr>
              <w:t xml:space="preserve"> V</w:t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3,75</w:t>
            </w:r>
            <w:r w:rsidR="00307C84">
              <w:rPr>
                <w:rFonts w:ascii="Calibri" w:hAnsi="Calibri"/>
              </w:rPr>
              <w:t xml:space="preserve"> </w:t>
            </w:r>
            <w:r w:rsidR="00B104C4" w:rsidRPr="00B104C4">
              <w:rPr>
                <w:rFonts w:ascii="Calibri" w:hAnsi="Calibri"/>
              </w:rPr>
              <w:t>μs</w:t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2,34</w:t>
            </w:r>
            <w:r w:rsidR="00B104C4">
              <w:t xml:space="preserve"> </w:t>
            </w:r>
            <w:r w:rsidR="00B104C4" w:rsidRPr="00B104C4">
              <w:rPr>
                <w:rFonts w:ascii="Calibri" w:hAnsi="Calibri"/>
              </w:rPr>
              <w:t>μs</w:t>
            </w:r>
          </w:p>
        </w:tc>
      </w:tr>
      <w:tr w:rsidR="0058073E">
        <w:trPr>
          <w:cantSplit/>
        </w:trPr>
        <w:tc>
          <w:tcPr>
            <w:tcW w:w="998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4</w:t>
            </w:r>
          </w:p>
        </w:tc>
        <w:tc>
          <w:tcPr>
            <w:tcW w:w="2775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200 mV</w:t>
            </w: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7,77</w:t>
            </w:r>
            <w:r w:rsidR="00307C84">
              <w:rPr>
                <w:rFonts w:ascii="Calibri" w:hAnsi="Calibri"/>
              </w:rPr>
              <w:t xml:space="preserve"> V</w:t>
            </w:r>
          </w:p>
        </w:tc>
        <w:tc>
          <w:tcPr>
            <w:tcW w:w="1444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7,77</w:t>
            </w:r>
            <w:r w:rsidR="00307C84">
              <w:rPr>
                <w:rFonts w:ascii="Calibri" w:hAnsi="Calibri"/>
              </w:rPr>
              <w:t xml:space="preserve"> V</w:t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4,79</w:t>
            </w:r>
            <w:r w:rsidR="00307C84">
              <w:rPr>
                <w:rFonts w:ascii="Calibri" w:hAnsi="Calibri"/>
              </w:rPr>
              <w:t xml:space="preserve"> </w:t>
            </w:r>
            <w:r w:rsidR="00B104C4" w:rsidRPr="00B104C4">
              <w:rPr>
                <w:rFonts w:ascii="Calibri" w:hAnsi="Calibri"/>
              </w:rPr>
              <w:t>μs</w:t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3,1</w:t>
            </w:r>
            <w:r w:rsidR="00367E78">
              <w:rPr>
                <w:rFonts w:ascii="Calibri" w:hAnsi="Calibri"/>
              </w:rPr>
              <w:t>0</w:t>
            </w:r>
            <w:r w:rsidR="00307C84">
              <w:rPr>
                <w:rFonts w:ascii="Calibri" w:hAnsi="Calibri"/>
              </w:rPr>
              <w:t xml:space="preserve"> </w:t>
            </w:r>
            <w:r w:rsidR="00B104C4" w:rsidRPr="00B104C4">
              <w:rPr>
                <w:rFonts w:ascii="Calibri" w:hAnsi="Calibri"/>
              </w:rPr>
              <w:t>μs</w:t>
            </w:r>
          </w:p>
        </w:tc>
      </w:tr>
      <w:tr w:rsidR="0058073E">
        <w:trPr>
          <w:cantSplit/>
        </w:trPr>
        <w:tc>
          <w:tcPr>
            <w:tcW w:w="998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5</w:t>
            </w:r>
          </w:p>
        </w:tc>
        <w:tc>
          <w:tcPr>
            <w:tcW w:w="2775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500 mV</w:t>
            </w: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19,15</w:t>
            </w:r>
            <w:r w:rsidR="00307C84">
              <w:rPr>
                <w:rFonts w:ascii="Calibri" w:hAnsi="Calibri"/>
              </w:rPr>
              <w:t xml:space="preserve"> V</w:t>
            </w:r>
          </w:p>
        </w:tc>
        <w:tc>
          <w:tcPr>
            <w:tcW w:w="1444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19,15</w:t>
            </w:r>
            <w:r w:rsidR="00307C84">
              <w:rPr>
                <w:rFonts w:ascii="Calibri" w:hAnsi="Calibri"/>
              </w:rPr>
              <w:t xml:space="preserve"> V</w:t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9,47</w:t>
            </w:r>
            <w:r w:rsidR="00307C84">
              <w:rPr>
                <w:rFonts w:ascii="Calibri" w:hAnsi="Calibri"/>
              </w:rPr>
              <w:t xml:space="preserve"> </w:t>
            </w:r>
            <w:r w:rsidR="00B104C4" w:rsidRPr="00B104C4">
              <w:rPr>
                <w:rFonts w:ascii="Calibri" w:hAnsi="Calibri"/>
              </w:rPr>
              <w:t>μs</w:t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6,8</w:t>
            </w:r>
            <w:r w:rsidR="00367E78">
              <w:rPr>
                <w:rFonts w:ascii="Calibri" w:hAnsi="Calibri"/>
              </w:rPr>
              <w:t>0</w:t>
            </w:r>
            <w:r w:rsidR="00307C84">
              <w:rPr>
                <w:rFonts w:ascii="Calibri" w:hAnsi="Calibri"/>
              </w:rPr>
              <w:t xml:space="preserve"> </w:t>
            </w:r>
            <w:r w:rsidR="00B104C4" w:rsidRPr="00B104C4">
              <w:rPr>
                <w:rFonts w:ascii="Calibri" w:hAnsi="Calibri"/>
              </w:rPr>
              <w:t>μs</w:t>
            </w:r>
          </w:p>
        </w:tc>
      </w:tr>
      <w:tr w:rsidR="0058073E">
        <w:trPr>
          <w:cantSplit/>
        </w:trPr>
        <w:tc>
          <w:tcPr>
            <w:tcW w:w="998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6</w:t>
            </w:r>
          </w:p>
        </w:tc>
        <w:tc>
          <w:tcPr>
            <w:tcW w:w="2775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 V</w:t>
            </w: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23,8</w:t>
            </w:r>
            <w:r w:rsidR="00367E78">
              <w:rPr>
                <w:rFonts w:ascii="Calibri" w:hAnsi="Calibri"/>
              </w:rPr>
              <w:t>0</w:t>
            </w:r>
            <w:r w:rsidR="00307C84">
              <w:rPr>
                <w:rFonts w:ascii="Calibri" w:hAnsi="Calibri"/>
              </w:rPr>
              <w:t xml:space="preserve"> V</w:t>
            </w:r>
          </w:p>
        </w:tc>
        <w:tc>
          <w:tcPr>
            <w:tcW w:w="1444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22,59</w:t>
            </w:r>
            <w:r w:rsidR="00307C84">
              <w:rPr>
                <w:rFonts w:ascii="Calibri" w:hAnsi="Calibri"/>
              </w:rPr>
              <w:t xml:space="preserve"> V</w:t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10,83</w:t>
            </w:r>
            <w:r w:rsidR="00307C84">
              <w:rPr>
                <w:rFonts w:ascii="Calibri" w:hAnsi="Calibri"/>
              </w:rPr>
              <w:t xml:space="preserve"> </w:t>
            </w:r>
            <w:r w:rsidR="00B104C4" w:rsidRPr="00B104C4">
              <w:rPr>
                <w:rFonts w:ascii="Calibri" w:hAnsi="Calibri"/>
              </w:rPr>
              <w:t>μs</w:t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7,68</w:t>
            </w:r>
            <w:r w:rsidR="00307C84">
              <w:rPr>
                <w:rFonts w:ascii="Calibri" w:hAnsi="Calibri"/>
              </w:rPr>
              <w:t xml:space="preserve"> </w:t>
            </w:r>
            <w:r w:rsidR="00B104C4" w:rsidRPr="00B104C4">
              <w:rPr>
                <w:rFonts w:ascii="Calibri" w:hAnsi="Calibri"/>
              </w:rPr>
              <w:t>μs</w:t>
            </w:r>
          </w:p>
        </w:tc>
      </w:tr>
    </w:tbl>
    <w:p w:rsidR="0058073E" w:rsidRDefault="0058073E">
      <w:pPr>
        <w:pStyle w:val="Standard"/>
        <w:rPr>
          <w:rFonts w:ascii="Calibri" w:hAnsi="Calibri"/>
          <w:i/>
          <w:iCs/>
        </w:rPr>
      </w:pPr>
    </w:p>
    <w:p w:rsidR="0058073E" w:rsidRDefault="009D6282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Skuteczne wzmocnienie napięciowe </w:t>
      </w:r>
      <w:r>
        <w:rPr>
          <w:rFonts w:ascii="Calibri" w:hAnsi="Calibri"/>
          <w:i/>
          <w:iCs/>
        </w:rPr>
        <w:t>k</w:t>
      </w:r>
      <w:r>
        <w:rPr>
          <w:rFonts w:ascii="Calibri" w:hAnsi="Calibri"/>
          <w:i/>
          <w:iCs/>
          <w:vertAlign w:val="subscript"/>
        </w:rPr>
        <w:t>us</w:t>
      </w:r>
      <w:r>
        <w:rPr>
          <w:rFonts w:ascii="Calibri" w:hAnsi="Calibri"/>
        </w:rPr>
        <w:t xml:space="preserve"> i górna częstotliwość graniczna </w:t>
      </w:r>
      <w:r>
        <w:rPr>
          <w:rFonts w:ascii="Calibri" w:hAnsi="Calibri"/>
          <w:i/>
          <w:iCs/>
        </w:rPr>
        <w:t>f</w:t>
      </w:r>
      <w:r>
        <w:rPr>
          <w:rFonts w:ascii="Calibri" w:hAnsi="Calibri"/>
          <w:i/>
          <w:iCs/>
          <w:vertAlign w:val="subscript"/>
        </w:rPr>
        <w:t>g</w:t>
      </w:r>
      <w:r>
        <w:rPr>
          <w:rFonts w:ascii="Calibri" w:hAnsi="Calibri"/>
        </w:rPr>
        <w:t>:</w:t>
      </w:r>
    </w:p>
    <w:tbl>
      <w:tblPr>
        <w:tblW w:w="9608" w:type="dxa"/>
        <w:tblInd w:w="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8"/>
        <w:gridCol w:w="1417"/>
        <w:gridCol w:w="2153"/>
        <w:gridCol w:w="225"/>
        <w:gridCol w:w="1590"/>
        <w:gridCol w:w="2265"/>
      </w:tblGrid>
      <w:tr w:rsidR="0058073E">
        <w:trPr>
          <w:cantSplit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58073E">
            <w:pPr>
              <w:pStyle w:val="TableContents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  <w:i/>
                <w:iCs/>
              </w:rPr>
            </w:pPr>
            <w:r>
              <w:rPr>
                <w:rFonts w:ascii="Calibri" w:hAnsi="Calibri"/>
                <w:b/>
                <w:bCs/>
                <w:i/>
                <w:iCs/>
              </w:rPr>
              <w:t>k</w:t>
            </w:r>
            <w:r>
              <w:rPr>
                <w:rFonts w:ascii="Calibri" w:hAnsi="Calibri"/>
                <w:b/>
                <w:bCs/>
                <w:i/>
                <w:iCs/>
                <w:vertAlign w:val="subscript"/>
              </w:rPr>
              <w:t>us</w:t>
            </w:r>
          </w:p>
          <w:p w:rsidR="0058073E" w:rsidRDefault="009D6282">
            <w:pPr>
              <w:pStyle w:val="TableContents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[V/V]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Dane pomiarowe</w:t>
            </w:r>
          </w:p>
          <w:p w:rsidR="0058073E" w:rsidRDefault="009D6282">
            <w:pPr>
              <w:pStyle w:val="TableContents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(numer zestawu)</w:t>
            </w:r>
          </w:p>
        </w:tc>
        <w:tc>
          <w:tcPr>
            <w:tcW w:w="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808080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58073E">
            <w:pPr>
              <w:pStyle w:val="TableContents"/>
              <w:jc w:val="center"/>
              <w:rPr>
                <w:rFonts w:ascii="Calibri" w:hAnsi="Calibri"/>
                <w:b/>
                <w:bCs/>
                <w:sz w:val="22"/>
                <w:szCs w:val="22"/>
                <w:shd w:val="clear" w:color="auto" w:fill="666666"/>
              </w:rPr>
            </w:pP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i/>
                <w:iCs/>
                <w:sz w:val="22"/>
                <w:szCs w:val="22"/>
              </w:rPr>
              <w:t>f</w:t>
            </w:r>
            <w:r>
              <w:rPr>
                <w:rFonts w:ascii="Calibri" w:hAnsi="Calibri"/>
                <w:b/>
                <w:bCs/>
                <w:i/>
                <w:iCs/>
                <w:sz w:val="22"/>
                <w:szCs w:val="22"/>
                <w:vertAlign w:val="subscript"/>
              </w:rPr>
              <w:t>g</w:t>
            </w:r>
          </w:p>
          <w:p w:rsidR="0058073E" w:rsidRDefault="009D6282">
            <w:pPr>
              <w:pStyle w:val="TableContents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[kHz]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Dane pomiarowe</w:t>
            </w:r>
          </w:p>
          <w:p w:rsidR="0058073E" w:rsidRDefault="009D6282">
            <w:pPr>
              <w:pStyle w:val="TableContents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(numer zestawu)</w:t>
            </w:r>
          </w:p>
        </w:tc>
      </w:tr>
      <w:tr w:rsidR="0058073E">
        <w:trPr>
          <w:cantSplit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Wzmacniacz z WO1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38,8</w:t>
            </w:r>
            <w:r w:rsidR="00F45863">
              <w:rPr>
                <w:rFonts w:ascii="Calibri" w:hAnsi="Calibri"/>
              </w:rPr>
              <w:t>0</w:t>
            </w:r>
          </w:p>
        </w:tc>
        <w:tc>
          <w:tcPr>
            <w:tcW w:w="2153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</w:p>
        </w:tc>
        <w:tc>
          <w:tcPr>
            <w:tcW w:w="22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808080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58073E">
            <w:pPr>
              <w:pStyle w:val="TableContents"/>
              <w:jc w:val="center"/>
              <w:rPr>
                <w:rFonts w:ascii="Calibri" w:hAnsi="Calibri"/>
                <w:shd w:val="clear" w:color="auto" w:fill="666666"/>
              </w:rPr>
            </w:pPr>
          </w:p>
        </w:tc>
        <w:tc>
          <w:tcPr>
            <w:tcW w:w="1590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100</w:t>
            </w:r>
            <w:r w:rsidR="00F45863">
              <w:rPr>
                <w:rFonts w:ascii="Calibri" w:hAnsi="Calibri"/>
              </w:rPr>
              <w:t>,28</w:t>
            </w:r>
          </w:p>
        </w:tc>
        <w:tc>
          <w:tcPr>
            <w:tcW w:w="22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</w:p>
        </w:tc>
      </w:tr>
      <w:tr w:rsidR="0058073E">
        <w:trPr>
          <w:cantSplit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Wzmacniacz z WO2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38,8</w:t>
            </w:r>
            <w:r w:rsidR="00F45863">
              <w:rPr>
                <w:rFonts w:ascii="Calibri" w:hAnsi="Calibri"/>
              </w:rPr>
              <w:t>0</w:t>
            </w:r>
          </w:p>
        </w:tc>
        <w:tc>
          <w:tcPr>
            <w:tcW w:w="2153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</w:p>
        </w:tc>
        <w:tc>
          <w:tcPr>
            <w:tcW w:w="22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808080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58073E">
            <w:pPr>
              <w:pStyle w:val="TableContents"/>
              <w:jc w:val="center"/>
              <w:rPr>
                <w:rFonts w:ascii="Calibri" w:hAnsi="Calibri"/>
                <w:shd w:val="clear" w:color="auto" w:fill="666666"/>
              </w:rPr>
            </w:pPr>
          </w:p>
        </w:tc>
        <w:tc>
          <w:tcPr>
            <w:tcW w:w="1590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F45863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166,67</w:t>
            </w:r>
          </w:p>
        </w:tc>
        <w:tc>
          <w:tcPr>
            <w:tcW w:w="22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</w:p>
        </w:tc>
      </w:tr>
    </w:tbl>
    <w:p w:rsidR="0058073E" w:rsidRDefault="0058073E">
      <w:pPr>
        <w:pStyle w:val="Standard"/>
        <w:rPr>
          <w:rFonts w:ascii="Calibri" w:hAnsi="Calibri"/>
        </w:rPr>
      </w:pPr>
    </w:p>
    <w:p w:rsidR="005D04AB" w:rsidRDefault="005D04AB">
      <w:pPr>
        <w:pStyle w:val="Standard"/>
        <w:rPr>
          <w:rFonts w:ascii="Calibri" w:hAnsi="Calibri"/>
          <w:i/>
          <w:iCs/>
        </w:rPr>
      </w:pPr>
    </w:p>
    <w:p w:rsidR="005D04AB" w:rsidRDefault="005D04AB">
      <w:pPr>
        <w:pStyle w:val="Standard"/>
        <w:rPr>
          <w:rFonts w:ascii="Calibri" w:hAnsi="Calibri"/>
          <w:i/>
          <w:iCs/>
        </w:rPr>
      </w:pPr>
    </w:p>
    <w:p w:rsidR="00367E78" w:rsidRDefault="009D6282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</w:rPr>
        <w:lastRenderedPageBreak/>
        <w:t>Obliczenia, uzasadnienie wyboru zestawu danych, komentarze:</w:t>
      </w:r>
    </w:p>
    <w:p w:rsidR="00F45863" w:rsidRDefault="00F45863">
      <w:pPr>
        <w:pStyle w:val="Standard"/>
        <w:rPr>
          <w:rFonts w:ascii="Calibri" w:hAnsi="Calibri"/>
          <w:iCs/>
        </w:rPr>
      </w:pPr>
    </w:p>
    <w:p w:rsidR="00EE5EAF" w:rsidRPr="00F45863" w:rsidRDefault="00F45863">
      <w:pPr>
        <w:pStyle w:val="Standard"/>
        <w:rPr>
          <w:rFonts w:ascii="Calibri" w:hAnsi="Calibri"/>
          <w:iCs/>
        </w:rPr>
      </w:pPr>
      <w:r>
        <w:rPr>
          <w:rFonts w:ascii="Calibri" w:hAnsi="Calibri"/>
          <w:iCs/>
        </w:rPr>
        <w:t>WO1:</w:t>
      </w:r>
    </w:p>
    <w:p w:rsidR="00EE5EAF" w:rsidRPr="00F45863" w:rsidRDefault="00D86561" w:rsidP="003639BD">
      <w:pPr>
        <w:pStyle w:val="Standard"/>
        <w:rPr>
          <w:rFonts w:ascii="Calibri" w:hAnsi="Calibri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us12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o12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we12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1,94 V</m:t>
              </m:r>
            </m:num>
            <m:den>
              <m:r>
                <w:rPr>
                  <w:rFonts w:ascii="Cambria Math" w:hAnsi="Cambria Math"/>
                </w:rPr>
                <m:t>50,00 mV</m:t>
              </m:r>
            </m:den>
          </m:f>
          <m:r>
            <w:rPr>
              <w:rFonts w:ascii="Cambria Math" w:hAnsi="Cambria Math"/>
            </w:rPr>
            <m:t>=38,80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</m:oMath>
      </m:oMathPara>
    </w:p>
    <w:p w:rsidR="00F45863" w:rsidRPr="00F45863" w:rsidRDefault="00F45863" w:rsidP="003639BD">
      <w:pPr>
        <w:pStyle w:val="Standard"/>
        <w:rPr>
          <w:rFonts w:ascii="Calibri" w:hAnsi="Calibri"/>
          <w:iCs/>
        </w:rPr>
      </w:pPr>
    </w:p>
    <w:p w:rsidR="00F45863" w:rsidRPr="00F45863" w:rsidRDefault="00D86561" w:rsidP="003639BD">
      <w:pPr>
        <w:pStyle w:val="Standard"/>
        <w:rPr>
          <w:rFonts w:ascii="Calibri" w:hAnsi="Calibri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g12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0,35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o12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0,35</m:t>
              </m:r>
            </m:num>
            <m:den>
              <m:r>
                <w:rPr>
                  <w:rFonts w:ascii="Cambria Math" w:hAnsi="Cambria Math"/>
                </w:rPr>
                <m:t>3,49 μs</m:t>
              </m:r>
            </m:den>
          </m:f>
          <m:r>
            <w:rPr>
              <w:rFonts w:ascii="Cambria Math" w:hAnsi="Cambria Math"/>
            </w:rPr>
            <m:t>=100,28 kHz</m:t>
          </m:r>
        </m:oMath>
      </m:oMathPara>
    </w:p>
    <w:p w:rsidR="00F45863" w:rsidRPr="003639BD" w:rsidRDefault="00F45863" w:rsidP="003639BD">
      <w:pPr>
        <w:pStyle w:val="Standard"/>
        <w:rPr>
          <w:rFonts w:ascii="Calibri" w:hAnsi="Calibri"/>
          <w:iCs/>
        </w:rPr>
      </w:pPr>
      <w:r>
        <w:rPr>
          <w:rFonts w:ascii="Calibri" w:hAnsi="Calibri"/>
          <w:iCs/>
        </w:rPr>
        <w:t>WO2:</w:t>
      </w:r>
    </w:p>
    <w:p w:rsidR="00EE5EAF" w:rsidRDefault="00EE5EAF">
      <w:pPr>
        <w:pStyle w:val="Standard"/>
        <w:rPr>
          <w:rFonts w:ascii="Calibri" w:hAnsi="Calibri"/>
          <w:i/>
          <w:iCs/>
        </w:rPr>
      </w:pPr>
    </w:p>
    <w:p w:rsidR="00F45863" w:rsidRPr="00F45863" w:rsidRDefault="00D86561" w:rsidP="00F45863">
      <w:pPr>
        <w:pStyle w:val="Standard"/>
        <w:rPr>
          <w:rFonts w:ascii="Calibri" w:hAnsi="Calibri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us22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o22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we22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1,94 V</m:t>
              </m:r>
            </m:num>
            <m:den>
              <m:r>
                <w:rPr>
                  <w:rFonts w:ascii="Cambria Math" w:hAnsi="Cambria Math"/>
                </w:rPr>
                <m:t>50,00 mV</m:t>
              </m:r>
            </m:den>
          </m:f>
          <m:r>
            <w:rPr>
              <w:rFonts w:ascii="Cambria Math" w:hAnsi="Cambria Math"/>
            </w:rPr>
            <m:t>=38,80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</m:oMath>
      </m:oMathPara>
    </w:p>
    <w:p w:rsidR="00F45863" w:rsidRPr="00F45863" w:rsidRDefault="00F45863" w:rsidP="00F45863">
      <w:pPr>
        <w:pStyle w:val="Standard"/>
        <w:rPr>
          <w:rFonts w:ascii="Calibri" w:hAnsi="Calibri"/>
          <w:iCs/>
        </w:rPr>
      </w:pPr>
    </w:p>
    <w:p w:rsidR="00F45863" w:rsidRPr="00F45863" w:rsidRDefault="00D86561">
      <w:pPr>
        <w:pStyle w:val="Standard"/>
        <w:rPr>
          <w:rFonts w:ascii="Calibri" w:hAnsi="Calibri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g22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0,35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o22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0,35</m:t>
              </m:r>
            </m:num>
            <m:den>
              <m:r>
                <w:rPr>
                  <w:rFonts w:ascii="Cambria Math" w:hAnsi="Cambria Math"/>
                </w:rPr>
                <m:t>2,10 μs</m:t>
              </m:r>
            </m:den>
          </m:f>
          <m:r>
            <w:rPr>
              <w:rFonts w:ascii="Cambria Math" w:hAnsi="Cambria Math"/>
            </w:rPr>
            <m:t>=166,67 kHz</m:t>
          </m:r>
        </m:oMath>
      </m:oMathPara>
    </w:p>
    <w:p w:rsidR="00F45863" w:rsidRDefault="00F45863">
      <w:pPr>
        <w:pStyle w:val="Standard"/>
        <w:rPr>
          <w:rFonts w:ascii="Calibri" w:hAnsi="Calibri"/>
          <w:i/>
          <w:iCs/>
        </w:rPr>
      </w:pPr>
    </w:p>
    <w:p w:rsidR="0058073E" w:rsidRDefault="00307C84">
      <w:pPr>
        <w:pStyle w:val="Standard"/>
        <w:rPr>
          <w:rFonts w:ascii="Calibri" w:hAnsi="Calibri"/>
          <w:iCs/>
        </w:rPr>
      </w:pPr>
      <w:r>
        <w:rPr>
          <w:rFonts w:ascii="Calibri" w:hAnsi="Calibri"/>
        </w:rPr>
        <w:t>W celu obliczeń uż</w:t>
      </w:r>
      <w:r w:rsidR="00EE5EAF">
        <w:rPr>
          <w:rFonts w:ascii="Calibri" w:hAnsi="Calibri"/>
        </w:rPr>
        <w:t xml:space="preserve">yjemy zestaw nr. 2. </w:t>
      </w:r>
      <w:r w:rsidR="00347B54">
        <w:rPr>
          <w:rFonts w:ascii="Calibri" w:hAnsi="Calibri"/>
          <w:iCs/>
        </w:rPr>
        <w:t>Wzmacniacz</w:t>
      </w:r>
      <w:r w:rsidR="009D6282">
        <w:rPr>
          <w:rFonts w:ascii="Calibri" w:hAnsi="Calibri"/>
          <w:iCs/>
        </w:rPr>
        <w:t xml:space="preserve"> WO1</w:t>
      </w:r>
      <w:r w:rsidR="00D86561">
        <w:rPr>
          <w:rFonts w:ascii="Calibri" w:hAnsi="Calibri"/>
          <w:iCs/>
        </w:rPr>
        <w:t xml:space="preserve"> i WO2</w:t>
      </w:r>
      <w:r w:rsidR="00347B54">
        <w:rPr>
          <w:rFonts w:ascii="Calibri" w:hAnsi="Calibri"/>
        </w:rPr>
        <w:t xml:space="preserve"> ma</w:t>
      </w:r>
      <w:r w:rsidR="00B104C4">
        <w:rPr>
          <w:rFonts w:ascii="Calibri" w:hAnsi="Calibri"/>
        </w:rPr>
        <w:t xml:space="preserve">ja </w:t>
      </w:r>
      <w:r w:rsidR="00367E78">
        <w:rPr>
          <w:rFonts w:ascii="Calibri" w:hAnsi="Calibri"/>
        </w:rPr>
        <w:t xml:space="preserve">slew-rate </w:t>
      </w:r>
      <m:oMath>
        <m:r>
          <w:rPr>
            <w:rFonts w:ascii="Cambria Math" w:hAnsi="Cambria Math"/>
          </w:rPr>
          <m:t>1,5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</m:num>
          <m:den>
            <m:r>
              <w:rPr>
                <w:rFonts w:ascii="Cambria Math" w:hAnsi="Cambria Math"/>
              </w:rPr>
              <m:t>μs</m:t>
            </m:r>
          </m:den>
        </m:f>
      </m:oMath>
      <w:r w:rsidR="00367E78">
        <w:rPr>
          <w:rFonts w:ascii="Calibri" w:hAnsi="Calibri"/>
        </w:rPr>
        <w:t xml:space="preserve"> zgodnie z kartą katalogową</w:t>
      </w:r>
      <w:r w:rsidR="00347B54">
        <w:rPr>
          <w:rFonts w:ascii="Calibri" w:hAnsi="Calibri"/>
        </w:rPr>
        <w:t>. P</w:t>
      </w:r>
      <w:r w:rsidR="00367E78">
        <w:rPr>
          <w:rFonts w:ascii="Calibri" w:hAnsi="Calibri"/>
        </w:rPr>
        <w:t>rzy czasie opadania t</w:t>
      </w:r>
      <w:r w:rsidR="00367E78">
        <w:rPr>
          <w:rFonts w:ascii="Calibri" w:hAnsi="Calibri"/>
          <w:vertAlign w:val="subscript"/>
        </w:rPr>
        <w:t>o</w:t>
      </w:r>
      <w:r w:rsidR="00367E78">
        <w:rPr>
          <w:rFonts w:ascii="Calibri" w:hAnsi="Calibri"/>
        </w:rPr>
        <w:t>=2,1us</w:t>
      </w:r>
      <w:r w:rsidR="00347B54">
        <w:rPr>
          <w:rFonts w:ascii="Calibri" w:hAnsi="Calibri"/>
        </w:rPr>
        <w:t xml:space="preserve"> (najmniejszy z dwóch)</w:t>
      </w:r>
      <w:r w:rsidR="00EE5EAF" w:rsidRPr="00EE5EAF">
        <w:rPr>
          <w:rFonts w:ascii="Calibri" w:hAnsi="Calibri"/>
          <w:iCs/>
        </w:rPr>
        <w:t xml:space="preserve"> ograniczenie szybkości narastania pojawiłoby się dopiero przy 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wy</m:t>
            </m:r>
          </m:sub>
        </m:sSub>
        <m:r>
          <w:rPr>
            <w:rFonts w:ascii="Cambria Math" w:hAnsi="Cambria Math"/>
          </w:rPr>
          <m:t>=SR∙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=1,5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</m:num>
          <m:den>
            <m:r>
              <w:rPr>
                <w:rFonts w:ascii="Cambria Math" w:hAnsi="Cambria Math"/>
              </w:rPr>
              <m:t>μs</m:t>
            </m:r>
          </m:den>
        </m:f>
        <m:r>
          <w:rPr>
            <w:rFonts w:ascii="Cambria Math" w:hAnsi="Cambria Math"/>
          </w:rPr>
          <m:t>∙2,1 μs=3,15 V</m:t>
        </m:r>
      </m:oMath>
      <w:r w:rsidR="00367E78">
        <w:rPr>
          <w:rFonts w:ascii="Calibri" w:hAnsi="Calibri"/>
        </w:rPr>
        <w:t xml:space="preserve">, </w:t>
      </w:r>
      <w:r w:rsidR="00EE5EAF" w:rsidRPr="00EE5EAF">
        <w:rPr>
          <w:rFonts w:ascii="Calibri" w:hAnsi="Calibri"/>
          <w:iCs/>
        </w:rPr>
        <w:t>Zmierzona amplit</w:t>
      </w:r>
      <w:r w:rsidR="00347B54">
        <w:rPr>
          <w:rFonts w:ascii="Calibri" w:hAnsi="Calibri"/>
          <w:iCs/>
        </w:rPr>
        <w:t>uda na wyjściu wzmacniacza (</w:t>
      </w:r>
      <w:r w:rsidR="00EE5EAF" w:rsidRPr="00EE5EAF">
        <w:rPr>
          <w:rFonts w:ascii="Calibri" w:hAnsi="Calibri"/>
          <w:iCs/>
        </w:rPr>
        <w:t xml:space="preserve">1,94 V) jest znacznie mniejsza, co gwarantuje poprawną pracę liniową. </w:t>
      </w:r>
    </w:p>
    <w:p w:rsidR="00EE5EAF" w:rsidRDefault="00EE5EAF">
      <w:pPr>
        <w:pStyle w:val="Standard"/>
        <w:rPr>
          <w:rFonts w:ascii="Calibri" w:hAnsi="Calibri"/>
          <w:iCs/>
        </w:rPr>
      </w:pPr>
    </w:p>
    <w:p w:rsidR="0058073E" w:rsidRPr="00EE5EAF" w:rsidRDefault="00EE5EAF">
      <w:pPr>
        <w:pStyle w:val="Standard"/>
        <w:rPr>
          <w:rFonts w:ascii="Calibri" w:hAnsi="Calibri"/>
          <w:iCs/>
        </w:rPr>
      </w:pPr>
      <w:r>
        <w:rPr>
          <w:rFonts w:ascii="Calibri" w:hAnsi="Calibri"/>
          <w:iCs/>
        </w:rPr>
        <w:t xml:space="preserve">Przy zmierzeniu </w:t>
      </w:r>
      <w:r>
        <w:rPr>
          <w:rFonts w:ascii="Calibri" w:hAnsi="Calibri"/>
        </w:rPr>
        <w:t>czasie opadania t</w:t>
      </w:r>
      <w:r>
        <w:rPr>
          <w:rFonts w:ascii="Calibri" w:hAnsi="Calibri"/>
          <w:vertAlign w:val="subscript"/>
        </w:rPr>
        <w:t xml:space="preserve">o </w:t>
      </w:r>
      <w:r>
        <w:rPr>
          <w:rFonts w:ascii="Calibri" w:hAnsi="Calibri"/>
        </w:rPr>
        <w:t xml:space="preserve">zestawu nr. 2 </w:t>
      </w:r>
      <w:r w:rsidRPr="00EE5EAF">
        <w:rPr>
          <w:rFonts w:ascii="Calibri" w:hAnsi="Calibri"/>
          <w:iCs/>
        </w:rPr>
        <w:t>wzmacniaczu</w:t>
      </w:r>
      <w:r w:rsidR="00D86561">
        <w:rPr>
          <w:rFonts w:ascii="Calibri" w:hAnsi="Calibri"/>
        </w:rPr>
        <w:t xml:space="preserve"> WO1</w:t>
      </w:r>
      <w:r>
        <w:rPr>
          <w:rFonts w:ascii="Calibri" w:hAnsi="Calibri"/>
        </w:rPr>
        <w:t xml:space="preserve"> okazał się on mniejszy od t</w:t>
      </w:r>
      <w:r>
        <w:rPr>
          <w:rFonts w:ascii="Calibri" w:hAnsi="Calibri"/>
          <w:vertAlign w:val="subscript"/>
        </w:rPr>
        <w:t xml:space="preserve">o </w:t>
      </w:r>
      <w:r>
        <w:rPr>
          <w:rFonts w:ascii="Calibri" w:hAnsi="Calibri"/>
        </w:rPr>
        <w:t>zestawu nr. 1. Jednak różnica wyniosła mniej niż 1% i najprawdopodobniej wynika z błedu pomiarowego.</w:t>
      </w:r>
    </w:p>
    <w:p w:rsidR="0058073E" w:rsidRDefault="0058073E">
      <w:pPr>
        <w:pStyle w:val="Standard"/>
        <w:rPr>
          <w:rFonts w:ascii="Calibri" w:hAnsi="Calibri"/>
        </w:rPr>
      </w:pPr>
    </w:p>
    <w:p w:rsidR="0058073E" w:rsidRDefault="009D6282">
      <w:pPr>
        <w:pStyle w:val="Standard"/>
        <w:rPr>
          <w:rFonts w:ascii="Calibri" w:hAnsi="Calibri"/>
        </w:rPr>
      </w:pPr>
      <w:r>
        <w:rPr>
          <w:rFonts w:ascii="Calibri" w:hAnsi="Calibri"/>
        </w:rPr>
        <w:t>Wyznaczone parametry wzmacniaczy operacyjnych:</w:t>
      </w:r>
    </w:p>
    <w:tbl>
      <w:tblPr>
        <w:tblW w:w="9608" w:type="dxa"/>
        <w:tblInd w:w="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3"/>
        <w:gridCol w:w="3228"/>
        <w:gridCol w:w="1362"/>
        <w:gridCol w:w="1987"/>
        <w:gridCol w:w="2318"/>
      </w:tblGrid>
      <w:tr w:rsidR="0058073E">
        <w:trPr>
          <w:cantSplit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58073E">
            <w:pPr>
              <w:pStyle w:val="TableContents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</w:p>
        </w:tc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  <w:i/>
                <w:iCs/>
              </w:rPr>
            </w:pPr>
            <w:r>
              <w:rPr>
                <w:rFonts w:ascii="Calibri" w:hAnsi="Calibri"/>
                <w:b/>
                <w:bCs/>
                <w:i/>
                <w:iCs/>
              </w:rPr>
              <w:t>pole wzmocnienia f</w:t>
            </w:r>
            <w:r>
              <w:rPr>
                <w:rFonts w:ascii="Calibri" w:hAnsi="Calibri"/>
                <w:b/>
                <w:bCs/>
                <w:i/>
                <w:iCs/>
                <w:vertAlign w:val="subscript"/>
              </w:rPr>
              <w:t>T</w:t>
            </w:r>
          </w:p>
          <w:p w:rsidR="0058073E" w:rsidRDefault="009D6282">
            <w:pPr>
              <w:pStyle w:val="TableContents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[MHz]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808080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58073E">
            <w:pPr>
              <w:pStyle w:val="TableContents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Slew-rate</w:t>
            </w:r>
          </w:p>
          <w:p w:rsidR="0058073E" w:rsidRDefault="009D6282">
            <w:pPr>
              <w:pStyle w:val="TableContents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[V/μs]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Dane pomiarowe</w:t>
            </w:r>
          </w:p>
          <w:p w:rsidR="0058073E" w:rsidRDefault="009D6282">
            <w:pPr>
              <w:pStyle w:val="TableContents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(numer zestawu)</w:t>
            </w:r>
          </w:p>
        </w:tc>
      </w:tr>
      <w:tr w:rsidR="0058073E">
        <w:trPr>
          <w:cantSplit/>
        </w:trPr>
        <w:tc>
          <w:tcPr>
            <w:tcW w:w="713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WO1</w:t>
            </w:r>
          </w:p>
        </w:tc>
        <w:tc>
          <w:tcPr>
            <w:tcW w:w="3228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3,89</w:t>
            </w:r>
          </w:p>
        </w:tc>
        <w:tc>
          <w:tcPr>
            <w:tcW w:w="136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808080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58073E">
            <w:pPr>
              <w:pStyle w:val="TableContents"/>
              <w:jc w:val="center"/>
              <w:rPr>
                <w:rFonts w:ascii="Calibri" w:hAnsi="Calibri"/>
              </w:rPr>
            </w:pPr>
          </w:p>
        </w:tc>
        <w:tc>
          <w:tcPr>
            <w:tcW w:w="1987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D86561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2,20</w:t>
            </w:r>
          </w:p>
        </w:tc>
        <w:tc>
          <w:tcPr>
            <w:tcW w:w="23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6</w:t>
            </w:r>
          </w:p>
        </w:tc>
      </w:tr>
      <w:tr w:rsidR="0058073E">
        <w:trPr>
          <w:cantSplit/>
        </w:trPr>
        <w:tc>
          <w:tcPr>
            <w:tcW w:w="713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WO2</w:t>
            </w:r>
          </w:p>
        </w:tc>
        <w:tc>
          <w:tcPr>
            <w:tcW w:w="3228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6,47</w:t>
            </w:r>
          </w:p>
        </w:tc>
        <w:tc>
          <w:tcPr>
            <w:tcW w:w="136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808080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58073E">
            <w:pPr>
              <w:pStyle w:val="TableContents"/>
              <w:jc w:val="center"/>
              <w:rPr>
                <w:rFonts w:ascii="Calibri" w:hAnsi="Calibri"/>
              </w:rPr>
            </w:pPr>
          </w:p>
        </w:tc>
        <w:tc>
          <w:tcPr>
            <w:tcW w:w="1987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D86561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2,94</w:t>
            </w:r>
          </w:p>
        </w:tc>
        <w:tc>
          <w:tcPr>
            <w:tcW w:w="23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6</w:t>
            </w:r>
          </w:p>
        </w:tc>
      </w:tr>
    </w:tbl>
    <w:p w:rsidR="0058073E" w:rsidRDefault="0058073E">
      <w:pPr>
        <w:pStyle w:val="Standard"/>
        <w:rPr>
          <w:rFonts w:ascii="Calibri" w:hAnsi="Calibri"/>
        </w:rPr>
      </w:pPr>
    </w:p>
    <w:p w:rsidR="0058073E" w:rsidRDefault="009D6282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</w:rPr>
        <w:t>Obliczenia, uzasadnienie wyboru zestawu danych, komentarze:</w:t>
      </w:r>
    </w:p>
    <w:p w:rsidR="0058073E" w:rsidRDefault="0058073E">
      <w:pPr>
        <w:pStyle w:val="Standard"/>
        <w:rPr>
          <w:rFonts w:ascii="Calibri" w:hAnsi="Calibri"/>
        </w:rPr>
      </w:pPr>
    </w:p>
    <w:p w:rsidR="0058073E" w:rsidRDefault="009D6282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Pole wzmocnienia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ascii="Calibri" w:hAnsi="Calibri"/>
        </w:rPr>
        <w:t>:</w:t>
      </w:r>
    </w:p>
    <w:p w:rsidR="009D6282" w:rsidRDefault="009D6282">
      <w:pPr>
        <w:pStyle w:val="Standard"/>
        <w:rPr>
          <w:rFonts w:ascii="Calibri" w:hAnsi="Calibri"/>
        </w:rPr>
      </w:pPr>
    </w:p>
    <w:p w:rsidR="009D6282" w:rsidRDefault="009D6282">
      <w:pPr>
        <w:pStyle w:val="Standard"/>
        <w:rPr>
          <w:rFonts w:ascii="Calibri" w:hAnsi="Calibri"/>
        </w:rPr>
      </w:pPr>
      <w:r>
        <w:rPr>
          <w:rFonts w:ascii="Calibri" w:hAnsi="Calibri"/>
        </w:rPr>
        <w:t>WO1:</w:t>
      </w:r>
    </w:p>
    <w:p w:rsidR="0058073E" w:rsidRDefault="0058073E">
      <w:pPr>
        <w:pStyle w:val="Standard"/>
        <w:rPr>
          <w:rFonts w:ascii="Calibri" w:hAnsi="Calibri"/>
        </w:rPr>
      </w:pPr>
    </w:p>
    <w:p w:rsidR="009D6282" w:rsidRPr="009D6282" w:rsidRDefault="00D86561">
      <w:pPr>
        <w:pStyle w:val="Standard"/>
        <w:rPr>
          <w:rFonts w:ascii="Calibri" w:hAnsi="Calibri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t12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us12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g12</m:t>
              </m:r>
            </m:sub>
          </m:sSub>
          <m:r>
            <w:rPr>
              <w:rFonts w:ascii="Cambria Math" w:hAnsi="Cambria Math"/>
            </w:rPr>
            <m:t>=38,80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r>
            <w:rPr>
              <w:rFonts w:ascii="Cambria Math" w:hAnsi="Cambria Math"/>
            </w:rPr>
            <m:t>∙100,28 kHz=3,89 MHz</m:t>
          </m:r>
        </m:oMath>
      </m:oMathPara>
    </w:p>
    <w:p w:rsidR="009D6282" w:rsidRDefault="009D6282">
      <w:pPr>
        <w:pStyle w:val="Standard"/>
        <w:rPr>
          <w:rFonts w:ascii="Calibri" w:hAnsi="Calibri"/>
        </w:rPr>
      </w:pPr>
    </w:p>
    <w:p w:rsidR="009D6282" w:rsidRDefault="009D6282" w:rsidP="009D6282">
      <w:pPr>
        <w:pStyle w:val="Standard"/>
        <w:rPr>
          <w:rFonts w:ascii="Calibri" w:hAnsi="Calibri"/>
        </w:rPr>
      </w:pPr>
      <w:r>
        <w:rPr>
          <w:rFonts w:ascii="Calibri" w:hAnsi="Calibri"/>
        </w:rPr>
        <w:t>WO2:</w:t>
      </w:r>
    </w:p>
    <w:p w:rsidR="009D6282" w:rsidRDefault="009D6282" w:rsidP="009D6282">
      <w:pPr>
        <w:pStyle w:val="Standard"/>
        <w:rPr>
          <w:rFonts w:ascii="Calibri" w:hAnsi="Calibri"/>
        </w:rPr>
      </w:pPr>
    </w:p>
    <w:p w:rsidR="009D6282" w:rsidRDefault="00D86561">
      <w:pPr>
        <w:pStyle w:val="Standard"/>
        <w:rPr>
          <w:rFonts w:ascii="Calibri" w:hAnsi="Calibri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t22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us22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g22</m:t>
              </m:r>
            </m:sub>
          </m:sSub>
          <m:r>
            <w:rPr>
              <w:rFonts w:ascii="Cambria Math" w:hAnsi="Cambria Math"/>
            </w:rPr>
            <m:t>=38,80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r>
            <w:rPr>
              <w:rFonts w:ascii="Cambria Math" w:hAnsi="Cambria Math"/>
            </w:rPr>
            <m:t>∙166,67 kHz=6,47 MHz</m:t>
          </m:r>
        </m:oMath>
      </m:oMathPara>
    </w:p>
    <w:p w:rsidR="0058073E" w:rsidRDefault="0058073E">
      <w:pPr>
        <w:pStyle w:val="Standard"/>
        <w:rPr>
          <w:rFonts w:ascii="Calibri" w:hAnsi="Calibri"/>
        </w:rPr>
      </w:pPr>
    </w:p>
    <w:p w:rsidR="00B104C4" w:rsidRDefault="00B104C4">
      <w:pPr>
        <w:pStyle w:val="Standard"/>
        <w:rPr>
          <w:rFonts w:ascii="Calibri" w:hAnsi="Calibri"/>
        </w:rPr>
      </w:pPr>
    </w:p>
    <w:p w:rsidR="00B104C4" w:rsidRDefault="00B104C4">
      <w:pPr>
        <w:pStyle w:val="Standard"/>
        <w:rPr>
          <w:rFonts w:ascii="Calibri" w:hAnsi="Calibri"/>
        </w:rPr>
      </w:pPr>
    </w:p>
    <w:p w:rsidR="009D6282" w:rsidRDefault="009D6282">
      <w:pPr>
        <w:pStyle w:val="Standard"/>
        <w:rPr>
          <w:rFonts w:ascii="Calibri" w:hAnsi="Calibri"/>
        </w:rPr>
      </w:pPr>
      <w:r>
        <w:rPr>
          <w:rFonts w:ascii="Calibri" w:hAnsi="Calibri"/>
        </w:rPr>
        <w:lastRenderedPageBreak/>
        <w:t>Slew-rate:</w:t>
      </w:r>
    </w:p>
    <w:p w:rsidR="009D6282" w:rsidRDefault="009D6282">
      <w:pPr>
        <w:pStyle w:val="Standard"/>
        <w:rPr>
          <w:rFonts w:ascii="Calibri" w:hAnsi="Calibri"/>
        </w:rPr>
      </w:pPr>
    </w:p>
    <w:p w:rsidR="009D6282" w:rsidRDefault="009D6282">
      <w:pPr>
        <w:pStyle w:val="Standard"/>
        <w:rPr>
          <w:rFonts w:ascii="Calibri" w:hAnsi="Calibri"/>
        </w:rPr>
      </w:pPr>
      <w:r>
        <w:rPr>
          <w:rFonts w:ascii="Calibri" w:hAnsi="Calibri"/>
        </w:rPr>
        <w:t>WO1:</w:t>
      </w:r>
    </w:p>
    <w:p w:rsidR="003B1D14" w:rsidRDefault="003B1D14">
      <w:pPr>
        <w:pStyle w:val="Standard"/>
        <w:rPr>
          <w:rFonts w:ascii="Calibri" w:hAnsi="Calibri"/>
        </w:rPr>
      </w:pPr>
    </w:p>
    <w:p w:rsidR="003B1D14" w:rsidRPr="003B1D14" w:rsidRDefault="003B1D14">
      <w:pPr>
        <w:pStyle w:val="Standard"/>
        <w:rPr>
          <w:rFonts w:ascii="Calibri" w:hAnsi="Calibri"/>
        </w:rPr>
      </w:pPr>
      <m:oMathPara>
        <m:oMath>
          <m: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o16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o16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23,80 V</m:t>
              </m:r>
            </m:num>
            <m:den>
              <m:r>
                <w:rPr>
                  <w:rFonts w:ascii="Cambria Math" w:hAnsi="Cambria Math"/>
                </w:rPr>
                <m:t>10,83 μs</m:t>
              </m:r>
            </m:den>
          </m:f>
          <m:r>
            <w:rPr>
              <w:rFonts w:ascii="Cambria Math" w:hAnsi="Cambria Math"/>
            </w:rPr>
            <m:t>=2,20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μs</m:t>
              </m:r>
            </m:den>
          </m:f>
        </m:oMath>
      </m:oMathPara>
    </w:p>
    <w:p w:rsidR="003B1D14" w:rsidRDefault="003B1D14">
      <w:pPr>
        <w:pStyle w:val="Standard"/>
        <w:rPr>
          <w:rFonts w:ascii="Calibri" w:hAnsi="Calibri"/>
        </w:rPr>
      </w:pPr>
    </w:p>
    <w:p w:rsidR="003B1D14" w:rsidRDefault="003B1D14" w:rsidP="003B1D14">
      <w:pPr>
        <w:pStyle w:val="Standard"/>
        <w:rPr>
          <w:rFonts w:ascii="Calibri" w:hAnsi="Calibri"/>
        </w:rPr>
      </w:pPr>
      <w:r>
        <w:rPr>
          <w:rFonts w:ascii="Calibri" w:hAnsi="Calibri"/>
        </w:rPr>
        <w:t>WO2:</w:t>
      </w:r>
    </w:p>
    <w:p w:rsidR="003B1D14" w:rsidRDefault="003B1D14" w:rsidP="003B1D14">
      <w:pPr>
        <w:pStyle w:val="Standard"/>
        <w:rPr>
          <w:rFonts w:ascii="Calibri" w:hAnsi="Calibri"/>
        </w:rPr>
      </w:pPr>
    </w:p>
    <w:p w:rsidR="003B1D14" w:rsidRPr="00282C35" w:rsidRDefault="003B1D14">
      <w:pPr>
        <w:pStyle w:val="Standard"/>
        <w:rPr>
          <w:rFonts w:ascii="Calibri" w:hAnsi="Calibri"/>
        </w:rPr>
      </w:pPr>
      <m:oMathPara>
        <m:oMath>
          <m: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22,59 V</m:t>
              </m:r>
            </m:num>
            <m:den>
              <m:r>
                <w:rPr>
                  <w:rFonts w:ascii="Cambria Math" w:hAnsi="Cambria Math"/>
                </w:rPr>
                <m:t>7,68 μs</m:t>
              </m:r>
            </m:den>
          </m:f>
          <m:r>
            <w:rPr>
              <w:rFonts w:ascii="Cambria Math" w:hAnsi="Cambria Math"/>
            </w:rPr>
            <m:t>=2,94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μs</m:t>
              </m:r>
            </m:den>
          </m:f>
        </m:oMath>
      </m:oMathPara>
    </w:p>
    <w:p w:rsidR="00282C35" w:rsidRDefault="00282C35">
      <w:pPr>
        <w:pStyle w:val="Standard"/>
        <w:rPr>
          <w:rFonts w:ascii="Calibri" w:hAnsi="Calibri"/>
        </w:rPr>
      </w:pPr>
    </w:p>
    <w:p w:rsidR="009D6282" w:rsidRDefault="00D73B93">
      <w:pPr>
        <w:pStyle w:val="Standard"/>
        <w:rPr>
          <w:rFonts w:ascii="Calibri" w:hAnsi="Calibri"/>
        </w:rPr>
      </w:pPr>
      <w:r>
        <w:rPr>
          <w:rFonts w:ascii="Calibri" w:hAnsi="Calibri"/>
        </w:rPr>
        <w:t>W celu obliczenia pola w</w:t>
      </w:r>
      <w:r w:rsidR="003706C4">
        <w:rPr>
          <w:rFonts w:ascii="Calibri" w:hAnsi="Calibri"/>
        </w:rPr>
        <w:t>zm</w:t>
      </w:r>
      <w:r>
        <w:rPr>
          <w:rFonts w:ascii="Calibri" w:hAnsi="Calibri"/>
        </w:rPr>
        <w:t>onienia</w:t>
      </w:r>
      <w:r w:rsidR="003706C4">
        <w:rPr>
          <w:rFonts w:ascii="Calibri" w:hAnsi="Calibri"/>
        </w:rPr>
        <w:t xml:space="preserve"> </w:t>
      </w:r>
      <w:r w:rsidR="000D6F7F">
        <w:rPr>
          <w:rFonts w:ascii="Calibri" w:hAnsi="Calibri"/>
        </w:rPr>
        <w:t>pozostajemy przy zestawie 2, natomiast w celu obliczenia slew-rate bierzemy zestaw 6. On zapewni wystąpieniu ogranień przy zjawisku slew-rate, ponieważ ma największą amplutude sygnału na wyjściu</w:t>
      </w:r>
      <w:r>
        <w:rPr>
          <w:rFonts w:ascii="Calibri" w:hAnsi="Calibri"/>
        </w:rPr>
        <w:t xml:space="preserve"> </w:t>
      </w:r>
      <w:r w:rsidR="00282C35">
        <w:rPr>
          <w:rFonts w:ascii="Calibri" w:hAnsi="Calibri"/>
        </w:rPr>
        <w:t>wzmacniacza</w:t>
      </w:r>
      <w:r w:rsidR="00B104C4">
        <w:rPr>
          <w:rFonts w:ascii="Calibri" w:hAnsi="Calibri"/>
        </w:rPr>
        <w:t>.</w:t>
      </w:r>
    </w:p>
    <w:p w:rsidR="009D6282" w:rsidRDefault="009D6282">
      <w:pPr>
        <w:pStyle w:val="Standard"/>
        <w:rPr>
          <w:rFonts w:ascii="Calibri" w:hAnsi="Calibri"/>
        </w:rPr>
      </w:pPr>
    </w:p>
    <w:p w:rsidR="00ED29B2" w:rsidRDefault="009D6282">
      <w:pPr>
        <w:pStyle w:val="Standard"/>
        <w:rPr>
          <w:rFonts w:ascii="Calibri" w:hAnsi="Calibri"/>
        </w:rPr>
      </w:pPr>
      <w:r>
        <w:rPr>
          <w:rFonts w:ascii="Calibri" w:hAnsi="Calibri"/>
        </w:rPr>
        <w:t>Wpływ częstotliwości sygnału prostokątnego na obserwowane ograniczenia wzmacniaczy operacyjnych:</w:t>
      </w:r>
    </w:p>
    <w:p w:rsidR="00ED29B2" w:rsidRDefault="00ED29B2">
      <w:pPr>
        <w:pStyle w:val="Standard"/>
        <w:rPr>
          <w:rFonts w:ascii="Calibri" w:hAnsi="Calibri"/>
        </w:rPr>
      </w:pPr>
    </w:p>
    <w:p w:rsidR="0058073E" w:rsidRDefault="00290B12">
      <w:pPr>
        <w:pStyle w:val="Standard"/>
        <w:rPr>
          <w:rFonts w:ascii="Calibri" w:hAnsi="Calibri"/>
          <w:b/>
          <w:bCs/>
          <w:sz w:val="28"/>
          <w:szCs w:val="28"/>
        </w:rPr>
      </w:pPr>
      <w:r w:rsidRPr="00290B12">
        <w:rPr>
          <w:rFonts w:ascii="Calibri" w:hAnsi="Calibri"/>
        </w:rPr>
        <w:t>Przy 10-krotnym zmniejszeniu częstotliwości czas trwania pojedynczego impulsu wydłuża się, dzięki czemu parametr Slew-Rate nie ma już istotnego wpływu na sygnał wyjściowy – napięcie ma wystarczająco dużo czasu, aby osiągnąć oczekiwaną amplitudę. Natomiast przy 10-krotnym zwiększeniu częstotliwości, ograniczenie szybkości narastania (Slew-Rate) nie pozwala sygnałowi osiągnąć ustalonej wartości, ze względu na zbyt krótki czas trwania poszczególnych stanów napięcia</w:t>
      </w:r>
    </w:p>
    <w:p w:rsidR="0058073E" w:rsidRDefault="0058073E">
      <w:pPr>
        <w:pStyle w:val="Standard"/>
        <w:rPr>
          <w:rFonts w:ascii="Calibri" w:hAnsi="Calibri"/>
          <w:b/>
          <w:bCs/>
          <w:sz w:val="28"/>
          <w:szCs w:val="28"/>
        </w:rPr>
      </w:pPr>
    </w:p>
    <w:p w:rsidR="0058073E" w:rsidRDefault="0058073E">
      <w:pPr>
        <w:pStyle w:val="Standard"/>
        <w:rPr>
          <w:rFonts w:ascii="Calibri" w:hAnsi="Calibri"/>
          <w:b/>
          <w:bCs/>
          <w:sz w:val="28"/>
          <w:szCs w:val="28"/>
        </w:rPr>
      </w:pPr>
    </w:p>
    <w:p w:rsidR="0058073E" w:rsidRDefault="0058073E">
      <w:pPr>
        <w:pStyle w:val="Standard"/>
        <w:rPr>
          <w:rFonts w:ascii="Calibri" w:hAnsi="Calibri"/>
          <w:b/>
          <w:bCs/>
          <w:sz w:val="28"/>
          <w:szCs w:val="28"/>
        </w:rPr>
      </w:pPr>
    </w:p>
    <w:p w:rsidR="00AA57D8" w:rsidRDefault="009D6282" w:rsidP="00F06C57">
      <w:pPr>
        <w:pStyle w:val="Standard"/>
        <w:numPr>
          <w:ilvl w:val="0"/>
          <w:numId w:val="4"/>
        </w:num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Bezpośredni (definicyjny) pomiar górnej częstotliwości granicznej wzmacniaczy</w:t>
      </w:r>
    </w:p>
    <w:p w:rsidR="00D47CBF" w:rsidRDefault="00D47CBF" w:rsidP="00F06C57">
      <w:pPr>
        <w:pStyle w:val="Standard"/>
        <w:rPr>
          <w:rFonts w:ascii="Calibri" w:hAnsi="Calibri"/>
          <w:bCs/>
        </w:rPr>
      </w:pPr>
    </w:p>
    <w:p w:rsidR="00B104C4" w:rsidRDefault="00B104C4" w:rsidP="00F06C57">
      <w:pPr>
        <w:pStyle w:val="Standard"/>
        <w:rPr>
          <w:rFonts w:ascii="Calibri" w:hAnsi="Calibri"/>
          <w:bCs/>
        </w:rPr>
      </w:pPr>
      <w:r w:rsidRPr="00B104C4">
        <w:rPr>
          <w:rFonts w:ascii="Calibri" w:hAnsi="Calibri"/>
          <w:bCs/>
        </w:rPr>
        <w:t xml:space="preserve">Aby dokładnie zmierzyć górną częstotliwość graniczną, należy dobrać taką amplitudę sygnału, która zagwarantuje, że wzmacniacz nie wejdzie w ograniczenie szybkości narastania (slew-rate). </w:t>
      </w:r>
    </w:p>
    <w:p w:rsidR="00B104C4" w:rsidRDefault="00B104C4" w:rsidP="00F06C57">
      <w:pPr>
        <w:pStyle w:val="Standard"/>
        <w:rPr>
          <w:rFonts w:ascii="Calibri" w:hAnsi="Calibri"/>
          <w:bCs/>
        </w:rPr>
      </w:pPr>
    </w:p>
    <w:p w:rsidR="00B62095" w:rsidRDefault="00B104C4" w:rsidP="00F06C57">
      <w:pPr>
        <w:pStyle w:val="Standard"/>
        <w:rPr>
          <w:rFonts w:ascii="Calibri" w:hAnsi="Calibri"/>
          <w:bCs/>
        </w:rPr>
      </w:pPr>
      <w:r w:rsidRPr="00B104C4">
        <w:rPr>
          <w:rFonts w:ascii="Calibri" w:hAnsi="Calibri"/>
          <w:bCs/>
        </w:rPr>
        <w:t>Sprawdzamy zatem, jakiej maksymalnej amplitudy wyjściowej możemy użyć przy przewidywanej częstotliwości, aby uniknąć tego zjawiska:</w:t>
      </w:r>
    </w:p>
    <w:p w:rsidR="00B104C4" w:rsidRDefault="00B104C4" w:rsidP="00F06C57">
      <w:pPr>
        <w:pStyle w:val="Standard"/>
        <w:rPr>
          <w:rFonts w:ascii="Calibri" w:hAnsi="Calibri"/>
          <w:bCs/>
        </w:rPr>
      </w:pPr>
    </w:p>
    <w:p w:rsidR="00B62095" w:rsidRDefault="00B62095" w:rsidP="00F06C57">
      <w:pPr>
        <w:pStyle w:val="Standard"/>
        <w:rPr>
          <w:rFonts w:ascii="Calibri" w:hAnsi="Calibri"/>
          <w:bCs/>
        </w:rPr>
      </w:pPr>
      <w:r>
        <w:rPr>
          <w:rFonts w:ascii="Calibri" w:hAnsi="Calibri"/>
          <w:bCs/>
        </w:rPr>
        <w:t>WO1:</w:t>
      </w:r>
    </w:p>
    <w:p w:rsidR="00B62095" w:rsidRDefault="00B62095" w:rsidP="00F06C57">
      <w:pPr>
        <w:pStyle w:val="Standard"/>
        <w:rPr>
          <w:rFonts w:ascii="Calibri" w:hAnsi="Calibri"/>
          <w:bCs/>
        </w:rPr>
      </w:pPr>
    </w:p>
    <w:p w:rsidR="00B62095" w:rsidRPr="002676BC" w:rsidRDefault="00D86561" w:rsidP="00F06C57">
      <w:pPr>
        <w:pStyle w:val="Standard"/>
        <w:rPr>
          <w:rFonts w:ascii="Calibri" w:hAnsi="Calibri"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wy1</m:t>
              </m:r>
            </m:sub>
          </m:sSub>
          <m:r>
            <w:rPr>
              <w:rFonts w:ascii="Cambria Math" w:hAnsi="Cambria Math"/>
            </w:rPr>
            <m:t>≤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16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2π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t1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2,20</m:t>
              </m:r>
              <m:f>
                <m:f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V</m:t>
                  </m:r>
                </m:num>
                <m:den>
                  <m:r>
                    <w:rPr>
                      <w:rFonts w:ascii="Cambria Math" w:hAnsi="Cambria Math"/>
                    </w:rPr>
                    <m:t>us</m:t>
                  </m:r>
                </m:den>
              </m:f>
            </m:num>
            <m:den>
              <m:r>
                <w:rPr>
                  <w:rFonts w:ascii="Cambria Math" w:hAnsi="Cambria Math"/>
                </w:rPr>
                <m:t>2,00∙3,14∙100,28 kHz</m:t>
              </m:r>
            </m:den>
          </m:f>
          <m:r>
            <w:rPr>
              <w:rFonts w:ascii="Cambria Math" w:hAnsi="Cambria Math"/>
            </w:rPr>
            <m:t>=3,49 V</m:t>
          </m:r>
        </m:oMath>
      </m:oMathPara>
    </w:p>
    <w:p w:rsidR="002676BC" w:rsidRPr="002676BC" w:rsidRDefault="002676BC" w:rsidP="00F06C57">
      <w:pPr>
        <w:pStyle w:val="Standard"/>
        <w:rPr>
          <w:rFonts w:ascii="Calibri" w:hAnsi="Calibri"/>
          <w:bCs/>
        </w:rPr>
      </w:pPr>
    </w:p>
    <w:p w:rsidR="002676BC" w:rsidRPr="00B62095" w:rsidRDefault="00D86561" w:rsidP="00F06C57">
      <w:pPr>
        <w:pStyle w:val="Standard"/>
        <w:rPr>
          <w:rFonts w:ascii="Calibri" w:hAnsi="Calibri"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wemax1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wy1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us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3,49 V</m:t>
              </m:r>
            </m:num>
            <m:den>
              <m:r>
                <w:rPr>
                  <w:rFonts w:ascii="Cambria Math" w:hAnsi="Cambria Math"/>
                </w:rPr>
                <m:t>38,80</m:t>
              </m:r>
              <m:f>
                <m:f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V</m:t>
                  </m:r>
                </m:num>
                <m:den>
                  <m:r>
                    <w:rPr>
                      <w:rFonts w:ascii="Cambria Math" w:hAnsi="Cambria Math"/>
                    </w:rPr>
                    <m:t>V</m:t>
                  </m:r>
                </m:den>
              </m:f>
            </m:den>
          </m:f>
          <m:r>
            <w:rPr>
              <w:rFonts w:ascii="Cambria Math" w:hAnsi="Cambria Math"/>
            </w:rPr>
            <m:t xml:space="preserve">=89,95 </m:t>
          </m:r>
          <m:r>
            <w:rPr>
              <w:rFonts w:ascii="Cambria Math" w:hAnsi="Cambria Math"/>
            </w:rPr>
            <m:t>mV</m:t>
          </m:r>
        </m:oMath>
      </m:oMathPara>
    </w:p>
    <w:p w:rsidR="00B62095" w:rsidRDefault="00B62095" w:rsidP="00F06C57">
      <w:pPr>
        <w:pStyle w:val="Standard"/>
        <w:rPr>
          <w:rFonts w:ascii="Calibri" w:hAnsi="Calibri"/>
          <w:bCs/>
        </w:rPr>
      </w:pPr>
    </w:p>
    <w:p w:rsidR="00B104C4" w:rsidRDefault="00B104C4" w:rsidP="00B62095">
      <w:pPr>
        <w:pStyle w:val="Standard"/>
        <w:rPr>
          <w:rFonts w:ascii="Calibri" w:hAnsi="Calibri"/>
          <w:bCs/>
        </w:rPr>
      </w:pPr>
    </w:p>
    <w:p w:rsidR="00B104C4" w:rsidRDefault="00B104C4" w:rsidP="00B62095">
      <w:pPr>
        <w:pStyle w:val="Standard"/>
        <w:rPr>
          <w:rFonts w:ascii="Calibri" w:hAnsi="Calibri"/>
          <w:bCs/>
        </w:rPr>
      </w:pPr>
    </w:p>
    <w:p w:rsidR="00B104C4" w:rsidRDefault="00B104C4" w:rsidP="00B62095">
      <w:pPr>
        <w:pStyle w:val="Standard"/>
        <w:rPr>
          <w:rFonts w:ascii="Calibri" w:hAnsi="Calibri"/>
          <w:bCs/>
        </w:rPr>
      </w:pPr>
    </w:p>
    <w:p w:rsidR="00B62095" w:rsidRDefault="00B62095" w:rsidP="00B62095">
      <w:pPr>
        <w:pStyle w:val="Standard"/>
        <w:rPr>
          <w:rFonts w:ascii="Calibri" w:hAnsi="Calibri"/>
          <w:bCs/>
        </w:rPr>
      </w:pPr>
      <w:r>
        <w:rPr>
          <w:rFonts w:ascii="Calibri" w:hAnsi="Calibri"/>
          <w:bCs/>
        </w:rPr>
        <w:lastRenderedPageBreak/>
        <w:t>WO2:</w:t>
      </w:r>
    </w:p>
    <w:p w:rsidR="00B62095" w:rsidRDefault="00B62095" w:rsidP="00B62095">
      <w:pPr>
        <w:pStyle w:val="Standard"/>
        <w:rPr>
          <w:rFonts w:ascii="Calibri" w:hAnsi="Calibri"/>
          <w:bCs/>
        </w:rPr>
      </w:pPr>
    </w:p>
    <w:p w:rsidR="002676BC" w:rsidRPr="00027798" w:rsidRDefault="00D86561" w:rsidP="00F06C57">
      <w:pPr>
        <w:pStyle w:val="Standard"/>
        <w:rPr>
          <w:rFonts w:ascii="Calibri" w:hAnsi="Calibri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wy2</m:t>
              </m:r>
            </m:sub>
          </m:sSub>
          <m:r>
            <w:rPr>
              <w:rFonts w:ascii="Cambria Math" w:hAnsi="Cambria Math"/>
            </w:rPr>
            <m:t>≤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26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2π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t2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2,94</m:t>
              </m:r>
              <m:f>
                <m:f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V</m:t>
                  </m:r>
                </m:num>
                <m:den>
                  <m:r>
                    <w:rPr>
                      <w:rFonts w:ascii="Cambria Math" w:hAnsi="Cambria Math"/>
                    </w:rPr>
                    <m:t>µs</m:t>
                  </m:r>
                </m:den>
              </m:f>
            </m:num>
            <m:den>
              <m:r>
                <w:rPr>
                  <w:rFonts w:ascii="Cambria Math" w:hAnsi="Cambria Math"/>
                </w:rPr>
                <m:t>2,00∙3,14∙166,67 kHz</m:t>
              </m:r>
            </m:den>
          </m:f>
          <m:r>
            <w:rPr>
              <w:rFonts w:ascii="Cambria Math" w:hAnsi="Cambria Math"/>
            </w:rPr>
            <m:t>=2,94 V</m:t>
          </m:r>
        </m:oMath>
      </m:oMathPara>
    </w:p>
    <w:p w:rsidR="00027798" w:rsidRDefault="00027798" w:rsidP="00F06C57">
      <w:pPr>
        <w:pStyle w:val="Standard"/>
        <w:rPr>
          <w:rFonts w:ascii="Calibri" w:hAnsi="Calibri"/>
          <w:bCs/>
        </w:rPr>
      </w:pPr>
    </w:p>
    <w:p w:rsidR="002676BC" w:rsidRPr="00B62095" w:rsidRDefault="00D86561" w:rsidP="002676BC">
      <w:pPr>
        <w:pStyle w:val="Standard"/>
        <w:rPr>
          <w:rFonts w:ascii="Calibri" w:hAnsi="Calibri"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wemax2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wy2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us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2,94 V</m:t>
              </m:r>
            </m:num>
            <m:den>
              <m:r>
                <w:rPr>
                  <w:rFonts w:ascii="Cambria Math" w:hAnsi="Cambria Math"/>
                </w:rPr>
                <m:t>38,80</m:t>
              </m:r>
              <m:f>
                <m:f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V</m:t>
                  </m:r>
                </m:num>
                <m:den>
                  <m:r>
                    <w:rPr>
                      <w:rFonts w:ascii="Cambria Math" w:hAnsi="Cambria Math"/>
                    </w:rPr>
                    <m:t>V</m:t>
                  </m:r>
                </m:den>
              </m:f>
            </m:den>
          </m:f>
          <m:r>
            <w:rPr>
              <w:rFonts w:ascii="Cambria Math" w:hAnsi="Cambria Math"/>
            </w:rPr>
            <m:t xml:space="preserve">=75,77 </m:t>
          </m:r>
          <m:r>
            <w:rPr>
              <w:rFonts w:ascii="Cambria Math" w:hAnsi="Cambria Math"/>
            </w:rPr>
            <m:t>mV</m:t>
          </m:r>
        </m:oMath>
      </m:oMathPara>
    </w:p>
    <w:p w:rsidR="002676BC" w:rsidRPr="00B62095" w:rsidRDefault="002676BC" w:rsidP="00F06C57">
      <w:pPr>
        <w:pStyle w:val="Standard"/>
        <w:rPr>
          <w:rFonts w:ascii="Calibri" w:hAnsi="Calibri"/>
          <w:bCs/>
        </w:rPr>
      </w:pPr>
    </w:p>
    <w:p w:rsidR="00B62095" w:rsidRPr="00D47CBF" w:rsidRDefault="00B104C4" w:rsidP="00F06C57">
      <w:pPr>
        <w:pStyle w:val="Standard"/>
        <w:rPr>
          <w:rFonts w:ascii="Calibri" w:hAnsi="Calibri"/>
          <w:bCs/>
        </w:rPr>
      </w:pPr>
      <w:bookmarkStart w:id="0" w:name="_GoBack"/>
      <w:bookmarkEnd w:id="0"/>
      <w:r w:rsidRPr="00F85361">
        <w:rPr>
          <w:rFonts w:ascii="Calibri" w:hAnsi="Calibri"/>
          <w:bCs/>
        </w:rPr>
        <w:t>Podczas laboratorium użyto</w:t>
      </w:r>
      <w:r w:rsidR="00D47CBF" w:rsidRPr="00F85361">
        <w:rPr>
          <w:rFonts w:ascii="Calibri" w:hAnsi="Calibri"/>
          <w:bCs/>
        </w:rPr>
        <w:t xml:space="preserve"> sygnał o wartości międzyszczytowej U</w:t>
      </w:r>
      <w:r w:rsidR="00F85361" w:rsidRPr="00F85361">
        <w:rPr>
          <w:rFonts w:ascii="Calibri" w:hAnsi="Calibri"/>
          <w:bCs/>
          <w:vertAlign w:val="subscript"/>
        </w:rPr>
        <w:t>we</w:t>
      </w:r>
      <w:r w:rsidR="00F85361" w:rsidRPr="00F85361">
        <w:rPr>
          <w:rFonts w:ascii="Calibri" w:hAnsi="Calibri"/>
          <w:bCs/>
        </w:rPr>
        <w:t>=25,00</w:t>
      </w:r>
      <w:r w:rsidR="00D47CBF" w:rsidRPr="00F85361">
        <w:rPr>
          <w:rFonts w:ascii="Calibri" w:hAnsi="Calibri"/>
          <w:bCs/>
        </w:rPr>
        <w:t xml:space="preserve"> mV, w celu zapobiegania wystąpienia slew-rate’u, jednak możnaby było użyć sygnału o większej wartości</w:t>
      </w:r>
    </w:p>
    <w:p w:rsidR="00F06C57" w:rsidRPr="002676BC" w:rsidRDefault="00F06C57" w:rsidP="00F06C57">
      <w:pPr>
        <w:pStyle w:val="Standard"/>
        <w:rPr>
          <w:rFonts w:ascii="Calibri" w:hAnsi="Calibri"/>
          <w:b/>
          <w:bCs/>
        </w:rPr>
      </w:pPr>
    </w:p>
    <w:p w:rsidR="00AA57D8" w:rsidRPr="002676BC" w:rsidRDefault="00AA57D8" w:rsidP="00AA57D8">
      <w:pPr>
        <w:pStyle w:val="Standard"/>
        <w:rPr>
          <w:rFonts w:asciiTheme="minorHAnsi" w:hAnsiTheme="minorHAnsi" w:cstheme="minorHAnsi"/>
        </w:rPr>
      </w:pPr>
      <w:r w:rsidRPr="002676BC">
        <w:rPr>
          <w:rFonts w:ascii="Calibri" w:hAnsi="Calibri"/>
          <w:bCs/>
        </w:rPr>
        <w:t>W celu zmierzenia górnej częstotliwości granicznej wzmacniaczy obliczymy ile będzie na wyjś</w:t>
      </w:r>
      <w:r w:rsidR="002676BC" w:rsidRPr="002676BC">
        <w:rPr>
          <w:rFonts w:ascii="Calibri" w:hAnsi="Calibri"/>
          <w:bCs/>
        </w:rPr>
        <w:t>ciu przy spadku napięcia o 3 db, s</w:t>
      </w:r>
      <w:r w:rsidRPr="002676BC">
        <w:rPr>
          <w:rFonts w:asciiTheme="minorHAnsi" w:hAnsiTheme="minorHAnsi" w:cstheme="minorHAnsi"/>
        </w:rPr>
        <w:t xml:space="preserve">padek o </w:t>
      </w:r>
      <w:r w:rsidRPr="002676BC">
        <w:rPr>
          <w:rStyle w:val="HTML"/>
          <w:rFonts w:asciiTheme="minorHAnsi" w:eastAsia="SimSun" w:hAnsiTheme="minorHAnsi" w:cstheme="minorHAnsi"/>
          <w:sz w:val="24"/>
          <w:szCs w:val="24"/>
        </w:rPr>
        <w:t>3 dB</w:t>
      </w:r>
      <w:r w:rsidRPr="002676BC">
        <w:rPr>
          <w:rFonts w:asciiTheme="minorHAnsi" w:hAnsiTheme="minorHAnsi" w:cstheme="minorHAnsi"/>
        </w:rPr>
        <w:t xml:space="preserve"> oznacza spadek wzmocnienia do wartości </w:t>
      </w:r>
      <m:oMath>
        <m:r>
          <w:rPr>
            <w:rStyle w:val="HTML"/>
            <w:rFonts w:ascii="Cambria Math" w:eastAsia="SimSun" w:hAnsi="Cambria Math" w:cstheme="minorHAnsi"/>
            <w:sz w:val="24"/>
            <w:szCs w:val="24"/>
          </w:rPr>
          <m:t xml:space="preserve">0,707 </m:t>
        </m:r>
        <m:r>
          <w:rPr>
            <w:rFonts w:ascii="Cambria Math" w:hAnsi="Cambria Math" w:cstheme="minorHAnsi"/>
          </w:rPr>
          <m:t>∙</m:t>
        </m:r>
        <m:sSub>
          <m:sSubPr>
            <m:ctrlPr>
              <w:rPr>
                <w:rStyle w:val="HTML"/>
                <w:rFonts w:ascii="Cambria Math" w:eastAsia="SimSun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Style w:val="HTML"/>
                <w:rFonts w:ascii="Cambria Math" w:eastAsia="SimSun" w:hAnsi="Cambria Math" w:cstheme="minorHAnsi"/>
                <w:sz w:val="24"/>
                <w:szCs w:val="24"/>
              </w:rPr>
              <m:t>k</m:t>
            </m:r>
          </m:e>
          <m:sub>
            <m:r>
              <w:rPr>
                <w:rStyle w:val="HTML"/>
                <w:rFonts w:ascii="Cambria Math" w:eastAsia="SimSun" w:hAnsi="Cambria Math" w:cstheme="minorHAnsi"/>
                <w:sz w:val="24"/>
                <w:szCs w:val="24"/>
              </w:rPr>
              <m:t>us</m:t>
            </m:r>
          </m:sub>
        </m:sSub>
      </m:oMath>
      <w:r w:rsidRPr="002676BC">
        <w:rPr>
          <w:rFonts w:asciiTheme="minorHAnsi" w:hAnsiTheme="minorHAnsi" w:cstheme="minorHAnsi"/>
        </w:rPr>
        <w:t>.</w:t>
      </w:r>
    </w:p>
    <w:p w:rsidR="00AA57D8" w:rsidRPr="002676BC" w:rsidRDefault="00AA57D8" w:rsidP="00AA57D8">
      <w:pPr>
        <w:pStyle w:val="Standard"/>
        <w:rPr>
          <w:rFonts w:asciiTheme="minorHAnsi" w:hAnsiTheme="minorHAnsi" w:cstheme="minorHAnsi"/>
        </w:rPr>
      </w:pPr>
    </w:p>
    <w:p w:rsidR="00AA57D8" w:rsidRPr="002676BC" w:rsidRDefault="00AA57D8" w:rsidP="00AA57D8">
      <w:pPr>
        <w:pStyle w:val="Standard"/>
        <w:rPr>
          <w:rFonts w:asciiTheme="minorHAnsi" w:hAnsiTheme="minorHAnsi" w:cstheme="minorHAnsi"/>
        </w:rPr>
      </w:pPr>
      <w:r w:rsidRPr="002676BC">
        <w:rPr>
          <w:rFonts w:asciiTheme="minorHAnsi" w:hAnsiTheme="minorHAnsi" w:cstheme="minorHAnsi"/>
        </w:rPr>
        <w:t xml:space="preserve">Dla </w:t>
      </w:r>
      <m:oMath>
        <m:sSub>
          <m:sSubPr>
            <m:ctrlPr>
              <w:rPr>
                <w:rStyle w:val="HTML"/>
                <w:rFonts w:ascii="Cambria Math" w:eastAsia="SimSun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Style w:val="HTML"/>
                <w:rFonts w:ascii="Cambria Math" w:eastAsia="SimSun" w:hAnsi="Cambria Math" w:cstheme="minorHAnsi"/>
                <w:sz w:val="24"/>
                <w:szCs w:val="24"/>
              </w:rPr>
              <m:t>k</m:t>
            </m:r>
          </m:e>
          <m:sub>
            <m:r>
              <w:rPr>
                <w:rStyle w:val="HTML"/>
                <w:rFonts w:ascii="Cambria Math" w:eastAsia="SimSun" w:hAnsi="Cambria Math" w:cstheme="minorHAnsi"/>
                <w:sz w:val="24"/>
                <w:szCs w:val="24"/>
              </w:rPr>
              <m:t>us</m:t>
            </m:r>
          </m:sub>
        </m:sSub>
        <m:r>
          <w:rPr>
            <w:rStyle w:val="HTML"/>
            <w:rFonts w:ascii="Cambria Math" w:eastAsia="SimSun" w:hAnsi="Cambria Math" w:cstheme="minorHAnsi"/>
            <w:sz w:val="24"/>
            <w:szCs w:val="24"/>
          </w:rPr>
          <m:t>=38,80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V</m:t>
            </m:r>
          </m:num>
          <m:den>
            <m:r>
              <w:rPr>
                <w:rFonts w:ascii="Cambria Math" w:hAnsi="Cambria Math" w:cstheme="minorHAnsi"/>
              </w:rPr>
              <m:t>V</m:t>
            </m:r>
          </m:den>
        </m:f>
      </m:oMath>
      <w:r w:rsidRPr="002676BC">
        <w:rPr>
          <w:rStyle w:val="HTML"/>
          <w:rFonts w:asciiTheme="minorHAnsi" w:eastAsia="SimSun" w:hAnsiTheme="minorHAnsi" w:cstheme="minorHAnsi"/>
          <w:sz w:val="24"/>
          <w:szCs w:val="24"/>
        </w:rPr>
        <w:t xml:space="preserve"> </w:t>
      </w:r>
      <w:r w:rsidR="002676BC" w:rsidRPr="002676BC">
        <w:rPr>
          <w:rStyle w:val="HTML"/>
          <w:rFonts w:asciiTheme="minorHAnsi" w:eastAsia="SimSun" w:hAnsiTheme="minorHAnsi" w:cstheme="minorHAnsi"/>
          <w:sz w:val="24"/>
          <w:szCs w:val="24"/>
        </w:rPr>
        <w:t xml:space="preserve"> </w:t>
      </w:r>
      <w:r w:rsidRPr="002676BC">
        <w:rPr>
          <w:rStyle w:val="HTML"/>
          <w:rFonts w:asciiTheme="minorHAnsi" w:eastAsia="SimSun" w:hAnsiTheme="minorHAnsi" w:cstheme="minorHAnsi"/>
          <w:sz w:val="24"/>
          <w:szCs w:val="24"/>
        </w:rPr>
        <w:t xml:space="preserve">otrzymujemy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k</m:t>
            </m:r>
          </m:e>
          <m:sub>
            <m:r>
              <w:rPr>
                <w:rFonts w:ascii="Cambria Math" w:hAnsi="Cambria Math" w:cstheme="minorHAnsi"/>
              </w:rPr>
              <m:t>3dB</m:t>
            </m:r>
          </m:sub>
        </m:sSub>
        <m:r>
          <w:rPr>
            <w:rFonts w:ascii="Cambria Math" w:hAnsi="Cambria Math" w:cstheme="minorHAnsi"/>
          </w:rPr>
          <m:t xml:space="preserve"> = 0,707 ∙38,80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V</m:t>
            </m:r>
          </m:num>
          <m:den>
            <m:r>
              <w:rPr>
                <w:rFonts w:ascii="Cambria Math" w:hAnsi="Cambria Math" w:cstheme="minorHAnsi"/>
              </w:rPr>
              <m:t>V</m:t>
            </m:r>
          </m:den>
        </m:f>
        <m:r>
          <w:rPr>
            <w:rFonts w:ascii="Cambria Math" w:hAnsi="Cambria Math" w:cstheme="minorHAnsi"/>
          </w:rPr>
          <m:t xml:space="preserve"> ≈ 27,43</m:t>
        </m:r>
      </m:oMath>
      <w:r w:rsidRPr="002676BC">
        <w:rPr>
          <w:rFonts w:asciiTheme="minorHAnsi" w:hAnsiTheme="minorHAnsi" w:cstheme="minorHAnsi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V</m:t>
            </m:r>
          </m:num>
          <m:den>
            <m:r>
              <w:rPr>
                <w:rFonts w:ascii="Cambria Math" w:hAnsi="Cambria Math" w:cstheme="minorHAnsi"/>
              </w:rPr>
              <m:t>V</m:t>
            </m:r>
          </m:den>
        </m:f>
      </m:oMath>
    </w:p>
    <w:p w:rsidR="00AA57D8" w:rsidRPr="002676BC" w:rsidRDefault="00AA57D8" w:rsidP="00AA57D8">
      <w:pPr>
        <w:pStyle w:val="Standard"/>
        <w:rPr>
          <w:rFonts w:asciiTheme="minorHAnsi" w:hAnsiTheme="minorHAnsi" w:cstheme="minorHAnsi"/>
        </w:rPr>
      </w:pPr>
    </w:p>
    <w:p w:rsidR="00AA57D8" w:rsidRPr="002676BC" w:rsidRDefault="00AA57D8" w:rsidP="00AA57D8">
      <w:pPr>
        <w:pStyle w:val="Standard"/>
        <w:rPr>
          <w:rFonts w:asciiTheme="minorHAnsi" w:hAnsiTheme="minorHAnsi" w:cstheme="minorHAnsi"/>
        </w:rPr>
      </w:pPr>
      <w:r w:rsidRPr="002676BC">
        <w:rPr>
          <w:rFonts w:asciiTheme="minorHAnsi" w:hAnsiTheme="minorHAnsi" w:cstheme="minorHAnsi"/>
        </w:rPr>
        <w:t xml:space="preserve">Przy </w:t>
      </w:r>
      <w:r w:rsidR="002676BC">
        <w:rPr>
          <w:rFonts w:asciiTheme="minorHAnsi" w:hAnsiTheme="minorHAnsi" w:cstheme="minorHAnsi"/>
        </w:rPr>
        <w:t>U</w:t>
      </w:r>
      <w:r w:rsidR="002676BC" w:rsidRPr="002676BC">
        <w:rPr>
          <w:rFonts w:asciiTheme="minorHAnsi" w:hAnsiTheme="minorHAnsi" w:cstheme="minorHAnsi"/>
          <w:vertAlign w:val="subscript"/>
        </w:rPr>
        <w:t>we</w:t>
      </w:r>
      <w:r w:rsidR="00D47CBF">
        <w:rPr>
          <w:rFonts w:asciiTheme="minorHAnsi" w:hAnsiTheme="minorHAnsi" w:cstheme="minorHAnsi"/>
          <w:vertAlign w:val="subscript"/>
        </w:rPr>
        <w:t>pp</w:t>
      </w:r>
      <w:r w:rsidR="002676BC" w:rsidRPr="002676BC">
        <w:rPr>
          <w:rStyle w:val="HTML"/>
          <w:rFonts w:asciiTheme="minorHAnsi" w:eastAsia="SimSun" w:hAnsiTheme="minorHAnsi" w:cstheme="minorHAnsi"/>
          <w:sz w:val="24"/>
          <w:szCs w:val="24"/>
        </w:rPr>
        <w:t xml:space="preserve"> </w:t>
      </w:r>
      <w:r w:rsidRPr="002676BC">
        <w:rPr>
          <w:rStyle w:val="HTML"/>
          <w:rFonts w:asciiTheme="minorHAnsi" w:eastAsia="SimSun" w:hAnsiTheme="minorHAnsi" w:cstheme="minorHAnsi"/>
          <w:sz w:val="24"/>
          <w:szCs w:val="24"/>
        </w:rPr>
        <w:t>= 50,00 mV</w:t>
      </w:r>
      <w:r w:rsidRPr="002676BC">
        <w:rPr>
          <w:rFonts w:asciiTheme="minorHAnsi" w:hAnsiTheme="minorHAnsi" w:cstheme="minorHAnsi"/>
        </w:rPr>
        <w:t xml:space="preserve"> odpowiada to napięciu wyjściowemu:</w:t>
      </w:r>
    </w:p>
    <w:p w:rsidR="00AA57D8" w:rsidRPr="002676BC" w:rsidRDefault="00AA57D8" w:rsidP="00AA57D8">
      <w:pPr>
        <w:pStyle w:val="Standard"/>
        <w:rPr>
          <w:rFonts w:asciiTheme="minorHAnsi" w:hAnsiTheme="minorHAnsi" w:cstheme="minorHAnsi"/>
        </w:rPr>
      </w:pPr>
    </w:p>
    <w:p w:rsidR="00AA57D8" w:rsidRPr="002676BC" w:rsidRDefault="00D86561" w:rsidP="00AA57D8">
      <w:pPr>
        <w:pStyle w:val="Standard"/>
        <w:rPr>
          <w:rFonts w:asciiTheme="minorHAnsi" w:hAnsiTheme="minorHAnsi" w:cstheme="minorHAnsi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r>
                <w:rPr>
                  <w:rFonts w:ascii="Cambria Math" w:hAnsi="Cambria Math" w:cstheme="minorHAnsi"/>
                </w:rPr>
                <m:t>wypp3dB</m:t>
              </m:r>
            </m:sub>
          </m:sSub>
          <m:r>
            <w:rPr>
              <w:rFonts w:ascii="Cambria Math" w:hAnsi="Cambria Math" w:cstheme="minorHAnsi"/>
            </w:rPr>
            <m:t xml:space="preserve"> ≈ 27,43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V</m:t>
              </m:r>
            </m:num>
            <m:den>
              <m:r>
                <w:rPr>
                  <w:rFonts w:ascii="Cambria Math" w:hAnsi="Cambria Math" w:cstheme="minorHAnsi"/>
                </w:rPr>
                <m:t>V</m:t>
              </m:r>
            </m:den>
          </m:f>
          <m:r>
            <w:rPr>
              <w:rFonts w:ascii="Cambria Math" w:hAnsi="Cambria Math" w:cstheme="minorHAnsi"/>
            </w:rPr>
            <m:t xml:space="preserve"> ∙50,00 mV ≈ 1,37 V</m:t>
          </m:r>
        </m:oMath>
      </m:oMathPara>
    </w:p>
    <w:p w:rsidR="00AA57D8" w:rsidRPr="00AA57D8" w:rsidRDefault="00AA57D8" w:rsidP="00AA57D8">
      <w:pPr>
        <w:pStyle w:val="Standard"/>
        <w:rPr>
          <w:rFonts w:ascii="Calibri" w:hAnsi="Calibri"/>
          <w:bCs/>
          <w:sz w:val="28"/>
          <w:szCs w:val="28"/>
        </w:rPr>
      </w:pPr>
    </w:p>
    <w:p w:rsidR="0058073E" w:rsidRDefault="009D6282">
      <w:pPr>
        <w:pStyle w:val="Standard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noProof/>
          <w:sz w:val="28"/>
          <w:szCs w:val="28"/>
          <w:lang w:val="ru-RU" w:eastAsia="ru-RU" w:bidi="ar-SA"/>
        </w:rPr>
        <w:drawing>
          <wp:inline distT="0" distB="0" distL="0" distR="0">
            <wp:extent cx="3029016" cy="1774825"/>
            <wp:effectExtent l="0" t="0" r="0" b="0"/>
            <wp:docPr id="4" name="Obraz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lum/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54919" cy="17900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322D9">
        <w:rPr>
          <w:rFonts w:ascii="Calibri" w:hAnsi="Calibri"/>
          <w:b/>
          <w:bCs/>
          <w:sz w:val="28"/>
          <w:szCs w:val="28"/>
        </w:rPr>
        <w:t xml:space="preserve"> </w:t>
      </w:r>
      <w:r>
        <w:rPr>
          <w:rFonts w:ascii="Calibri" w:hAnsi="Calibri"/>
          <w:b/>
          <w:bCs/>
          <w:noProof/>
          <w:sz w:val="28"/>
          <w:szCs w:val="28"/>
          <w:lang w:val="ru-RU" w:eastAsia="ru-RU" w:bidi="ar-SA"/>
        </w:rPr>
        <w:drawing>
          <wp:inline distT="0" distB="0" distL="0" distR="0">
            <wp:extent cx="3017520" cy="1768090"/>
            <wp:effectExtent l="0" t="0" r="0" b="3810"/>
            <wp:docPr id="5" name="Obraz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lum/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7802" cy="17858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322D9" w:rsidRPr="000322D9" w:rsidRDefault="00D47CBF" w:rsidP="00D47CBF">
      <w:pPr>
        <w:pStyle w:val="Standard"/>
        <w:ind w:firstLine="709"/>
        <w:rPr>
          <w:rFonts w:ascii="Calibri" w:hAnsi="Calibri"/>
          <w:bCs/>
          <w:sz w:val="28"/>
          <w:szCs w:val="28"/>
        </w:rPr>
      </w:pPr>
      <w:r>
        <w:rPr>
          <w:rFonts w:ascii="Calibri" w:hAnsi="Calibri"/>
          <w:bCs/>
          <w:sz w:val="28"/>
          <w:szCs w:val="28"/>
        </w:rPr>
        <w:t xml:space="preserve">           </w:t>
      </w:r>
      <w:r w:rsidR="000322D9">
        <w:rPr>
          <w:rFonts w:ascii="Calibri" w:hAnsi="Calibri"/>
          <w:bCs/>
          <w:sz w:val="28"/>
          <w:szCs w:val="28"/>
        </w:rPr>
        <w:t>Rys 3.1</w:t>
      </w:r>
      <w:r>
        <w:rPr>
          <w:rFonts w:ascii="Calibri" w:hAnsi="Calibri"/>
          <w:bCs/>
          <w:sz w:val="28"/>
          <w:szCs w:val="28"/>
        </w:rPr>
        <w:t xml:space="preserve"> WO1</w:t>
      </w:r>
      <w:r>
        <w:rPr>
          <w:rFonts w:ascii="Calibri" w:hAnsi="Calibri"/>
          <w:bCs/>
          <w:sz w:val="28"/>
          <w:szCs w:val="28"/>
        </w:rPr>
        <w:tab/>
      </w:r>
      <w:r>
        <w:rPr>
          <w:rFonts w:ascii="Calibri" w:hAnsi="Calibri"/>
          <w:bCs/>
          <w:sz w:val="28"/>
          <w:szCs w:val="28"/>
        </w:rPr>
        <w:tab/>
      </w:r>
      <w:r>
        <w:rPr>
          <w:rFonts w:ascii="Calibri" w:hAnsi="Calibri"/>
          <w:bCs/>
          <w:sz w:val="28"/>
          <w:szCs w:val="28"/>
        </w:rPr>
        <w:tab/>
      </w:r>
      <w:r>
        <w:rPr>
          <w:rFonts w:ascii="Calibri" w:hAnsi="Calibri"/>
          <w:bCs/>
          <w:sz w:val="28"/>
          <w:szCs w:val="28"/>
        </w:rPr>
        <w:tab/>
      </w:r>
      <w:r>
        <w:rPr>
          <w:rFonts w:ascii="Calibri" w:hAnsi="Calibri"/>
          <w:bCs/>
          <w:sz w:val="28"/>
          <w:szCs w:val="28"/>
        </w:rPr>
        <w:tab/>
        <w:t>Rys 3.2 WO2</w:t>
      </w:r>
    </w:p>
    <w:p w:rsidR="0058073E" w:rsidRDefault="0058073E">
      <w:pPr>
        <w:pStyle w:val="Standard"/>
        <w:rPr>
          <w:rFonts w:ascii="Calibri" w:hAnsi="Calibri"/>
        </w:rPr>
      </w:pPr>
    </w:p>
    <w:tbl>
      <w:tblPr>
        <w:tblW w:w="9608" w:type="dxa"/>
        <w:tblInd w:w="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8"/>
        <w:gridCol w:w="1477"/>
        <w:gridCol w:w="3225"/>
        <w:gridCol w:w="2948"/>
      </w:tblGrid>
      <w:tr w:rsidR="0058073E">
        <w:trPr>
          <w:cantSplit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58073E">
            <w:pPr>
              <w:pStyle w:val="TableContents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i/>
                <w:iCs/>
                <w:sz w:val="22"/>
                <w:szCs w:val="22"/>
              </w:rPr>
              <w:t>U</w:t>
            </w:r>
            <w:r>
              <w:rPr>
                <w:rFonts w:ascii="Calibri" w:hAnsi="Calibri"/>
                <w:b/>
                <w:bCs/>
                <w:i/>
                <w:iCs/>
                <w:sz w:val="22"/>
                <w:szCs w:val="22"/>
                <w:vertAlign w:val="subscript"/>
              </w:rPr>
              <w:t>wemax</w:t>
            </w:r>
          </w:p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(obliczona)</w:t>
            </w:r>
          </w:p>
          <w:p w:rsidR="0058073E" w:rsidRDefault="0058073E">
            <w:pPr>
              <w:pStyle w:val="TableContents"/>
              <w:jc w:val="center"/>
              <w:rPr>
                <w:rFonts w:ascii="Calibri" w:hAnsi="Calibri"/>
                <w:sz w:val="22"/>
                <w:szCs w:val="22"/>
              </w:rPr>
            </w:pPr>
          </w:p>
          <w:p w:rsidR="0058073E" w:rsidRDefault="009D6282">
            <w:pPr>
              <w:pStyle w:val="TableContents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[mV]</w:t>
            </w:r>
          </w:p>
        </w:tc>
        <w:tc>
          <w:tcPr>
            <w:tcW w:w="3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 xml:space="preserve">Amplituda </w:t>
            </w:r>
            <w:r>
              <w:rPr>
                <w:rFonts w:ascii="Calibri" w:hAnsi="Calibri"/>
                <w:b/>
                <w:bCs/>
                <w:i/>
                <w:iCs/>
                <w:sz w:val="22"/>
                <w:szCs w:val="22"/>
              </w:rPr>
              <w:t>U</w:t>
            </w:r>
            <w:r>
              <w:rPr>
                <w:rFonts w:ascii="Calibri" w:hAnsi="Calibri"/>
                <w:b/>
                <w:bCs/>
                <w:i/>
                <w:iCs/>
                <w:sz w:val="22"/>
                <w:szCs w:val="22"/>
                <w:vertAlign w:val="subscript"/>
              </w:rPr>
              <w:t xml:space="preserve">we </w:t>
            </w:r>
            <w:r>
              <w:rPr>
                <w:rFonts w:ascii="Calibri" w:hAnsi="Calibri"/>
                <w:b/>
                <w:bCs/>
                <w:sz w:val="22"/>
                <w:szCs w:val="22"/>
              </w:rPr>
              <w:t>sygnału sinusoidalnego doprowadzonego z generatora</w:t>
            </w:r>
            <w:r>
              <w:rPr>
                <w:rStyle w:val="a5"/>
                <w:rFonts w:ascii="Calibri" w:hAnsi="Calibri"/>
                <w:b/>
                <w:bCs/>
                <w:sz w:val="22"/>
                <w:szCs w:val="22"/>
              </w:rPr>
              <w:footnoteReference w:id="1"/>
            </w:r>
          </w:p>
          <w:p w:rsidR="0058073E" w:rsidRDefault="009D6282">
            <w:pPr>
              <w:pStyle w:val="TableContents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[mV]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Zmierzona górna częstotliwość graniczna</w:t>
            </w:r>
            <w:r>
              <w:rPr>
                <w:rFonts w:ascii="Calibri" w:hAnsi="Calibri"/>
                <w:b/>
                <w:bCs/>
                <w:i/>
                <w:iCs/>
                <w:sz w:val="22"/>
                <w:szCs w:val="22"/>
              </w:rPr>
              <w:t xml:space="preserve"> f</w:t>
            </w:r>
            <w:r>
              <w:rPr>
                <w:rFonts w:ascii="Calibri" w:hAnsi="Calibri"/>
                <w:b/>
                <w:bCs/>
                <w:i/>
                <w:iCs/>
                <w:sz w:val="22"/>
                <w:szCs w:val="22"/>
                <w:vertAlign w:val="subscript"/>
              </w:rPr>
              <w:t>g</w:t>
            </w:r>
          </w:p>
          <w:p w:rsidR="0058073E" w:rsidRDefault="0058073E">
            <w:pPr>
              <w:pStyle w:val="TableContents"/>
              <w:jc w:val="center"/>
              <w:rPr>
                <w:rFonts w:ascii="Calibri" w:hAnsi="Calibri"/>
                <w:sz w:val="22"/>
                <w:szCs w:val="22"/>
              </w:rPr>
            </w:pPr>
          </w:p>
          <w:p w:rsidR="0058073E" w:rsidRDefault="009D6282">
            <w:pPr>
              <w:pStyle w:val="TableContents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[kHz]</w:t>
            </w:r>
          </w:p>
        </w:tc>
      </w:tr>
      <w:tr w:rsidR="0058073E">
        <w:trPr>
          <w:cantSplit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Wzmacniacz z WO1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2676BC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89,95</w:t>
            </w:r>
          </w:p>
        </w:tc>
        <w:tc>
          <w:tcPr>
            <w:tcW w:w="3225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2676BC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25,00</w:t>
            </w:r>
          </w:p>
        </w:tc>
        <w:tc>
          <w:tcPr>
            <w:tcW w:w="29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6472B0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94,18</w:t>
            </w:r>
          </w:p>
        </w:tc>
      </w:tr>
      <w:tr w:rsidR="0058073E">
        <w:trPr>
          <w:cantSplit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Wzmacniacz z WO2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2676BC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75,77</w:t>
            </w:r>
          </w:p>
        </w:tc>
        <w:tc>
          <w:tcPr>
            <w:tcW w:w="3225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2676BC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25,00</w:t>
            </w:r>
          </w:p>
        </w:tc>
        <w:tc>
          <w:tcPr>
            <w:tcW w:w="29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2676BC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171,24</w:t>
            </w:r>
          </w:p>
        </w:tc>
      </w:tr>
    </w:tbl>
    <w:p w:rsidR="00D47CBF" w:rsidRDefault="00D47CBF">
      <w:pPr>
        <w:pStyle w:val="Standard"/>
        <w:rPr>
          <w:rFonts w:ascii="Calibri" w:hAnsi="Calibri"/>
        </w:rPr>
      </w:pPr>
    </w:p>
    <w:p w:rsidR="0058073E" w:rsidRDefault="009D6282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</w:rPr>
        <w:t>Obliczenia, komentarze, odpowiedzi na pytania:</w:t>
      </w:r>
    </w:p>
    <w:p w:rsidR="00A56D46" w:rsidRDefault="00A56D46" w:rsidP="00A56D46">
      <w:pPr>
        <w:pStyle w:val="Standard"/>
        <w:rPr>
          <w:rFonts w:ascii="Calibri" w:hAnsi="Calibri"/>
          <w:iCs/>
        </w:rPr>
      </w:pPr>
    </w:p>
    <w:p w:rsidR="00A56D46" w:rsidRPr="00A56D46" w:rsidRDefault="00A56D46" w:rsidP="00A56D46">
      <w:pPr>
        <w:pStyle w:val="Standard"/>
        <w:rPr>
          <w:rFonts w:ascii="Calibri" w:hAnsi="Calibri"/>
          <w:iCs/>
        </w:rPr>
      </w:pPr>
      <w:r w:rsidRPr="00A56D46">
        <w:rPr>
          <w:rFonts w:ascii="Calibri" w:hAnsi="Calibri"/>
          <w:iCs/>
        </w:rPr>
        <w:t>Wyniki uzyskane obiema metodami są ze sobą spójne. Niewielkie różnice</w:t>
      </w:r>
      <w:r>
        <w:rPr>
          <w:rFonts w:ascii="Calibri" w:hAnsi="Calibri"/>
          <w:iCs/>
        </w:rPr>
        <w:t xml:space="preserve"> (</w:t>
      </w:r>
      <m:oMath>
        <m:r>
          <w:rPr>
            <w:rFonts w:ascii="Cambria Math" w:hAnsi="Cambria Math"/>
          </w:rPr>
          <m:t xml:space="preserve">~6% </m:t>
        </m:r>
      </m:oMath>
      <w:r>
        <w:rPr>
          <w:rFonts w:ascii="Calibri" w:hAnsi="Calibri"/>
          <w:iCs/>
        </w:rPr>
        <w:t>w najgorszym przypadku)</w:t>
      </w:r>
      <w:r w:rsidRPr="00A56D46">
        <w:rPr>
          <w:rFonts w:ascii="Calibri" w:hAnsi="Calibri"/>
          <w:iCs/>
        </w:rPr>
        <w:t xml:space="preserve"> mogą wynikać z faktu, że metoda czasowa opiera się na przybliżeniu wzmacniacza operacyjnego do układu pierwszego rzę</w:t>
      </w:r>
      <w:r>
        <w:rPr>
          <w:rFonts w:ascii="Calibri" w:hAnsi="Calibri"/>
          <w:iCs/>
        </w:rPr>
        <w:t>du.</w:t>
      </w:r>
    </w:p>
    <w:p w:rsidR="00A56D46" w:rsidRPr="00A56D46" w:rsidRDefault="00A56D46" w:rsidP="00A56D46">
      <w:pPr>
        <w:pStyle w:val="Standard"/>
        <w:rPr>
          <w:rFonts w:ascii="Calibri" w:hAnsi="Calibri"/>
          <w:iCs/>
        </w:rPr>
      </w:pPr>
      <w:r w:rsidRPr="00A56D46">
        <w:rPr>
          <w:rFonts w:ascii="Calibri" w:hAnsi="Calibri"/>
          <w:iCs/>
        </w:rPr>
        <w:lastRenderedPageBreak/>
        <w:t>Do zalet metody czasowej można zaliczyć jej szybkość (brak konieczności ręcznego przeszukiwania częstotliwości) oraz możliwość równoległego wyznaczenia parametru Slew-Rate. Jest ona jednak mniej pr</w:t>
      </w:r>
      <w:r>
        <w:rPr>
          <w:rFonts w:ascii="Calibri" w:hAnsi="Calibri"/>
          <w:iCs/>
        </w:rPr>
        <w:t xml:space="preserve">ecyzyjna. Natomiast </w:t>
      </w:r>
      <w:r w:rsidRPr="00A56D46">
        <w:rPr>
          <w:rFonts w:ascii="Calibri" w:hAnsi="Calibri"/>
          <w:iCs/>
        </w:rPr>
        <w:t>zaletą metody definicy</w:t>
      </w:r>
      <w:r>
        <w:rPr>
          <w:rFonts w:ascii="Calibri" w:hAnsi="Calibri"/>
          <w:iCs/>
        </w:rPr>
        <w:t xml:space="preserve">jnej </w:t>
      </w:r>
      <w:r w:rsidRPr="00A56D46">
        <w:rPr>
          <w:rFonts w:ascii="Calibri" w:hAnsi="Calibri"/>
          <w:iCs/>
        </w:rPr>
        <w:t>jest jej bezpośrednia zgodność z definicją pasma przenoszenia.</w:t>
      </w:r>
    </w:p>
    <w:p w:rsidR="00A56D46" w:rsidRPr="00A56D46" w:rsidRDefault="00A56D46" w:rsidP="00A56D46">
      <w:pPr>
        <w:pStyle w:val="Standard"/>
        <w:rPr>
          <w:rFonts w:ascii="Calibri" w:hAnsi="Calibri"/>
          <w:iCs/>
        </w:rPr>
      </w:pPr>
    </w:p>
    <w:p w:rsidR="00A56D46" w:rsidRDefault="00A56D46" w:rsidP="00A56D46">
      <w:pPr>
        <w:pStyle w:val="Standard"/>
        <w:rPr>
          <w:rFonts w:ascii="Calibri" w:hAnsi="Calibri"/>
          <w:iCs/>
        </w:rPr>
      </w:pPr>
      <w:r w:rsidRPr="00A56D46">
        <w:rPr>
          <w:rFonts w:ascii="Calibri" w:hAnsi="Calibri"/>
          <w:iCs/>
        </w:rPr>
        <w:t xml:space="preserve">Podczas korzystania z obu metod należy uważać, aby w trakcie pomiarów nie wystąpił efekt Slew-Rate, ponieważ mogłoby to zafałszować pomiary i doprowadzić do błędnych wyników. </w:t>
      </w:r>
    </w:p>
    <w:p w:rsidR="00A56D46" w:rsidRDefault="00A56D46" w:rsidP="00A56D46">
      <w:pPr>
        <w:pStyle w:val="Standard"/>
        <w:rPr>
          <w:rFonts w:ascii="Calibri" w:hAnsi="Calibri"/>
          <w:iCs/>
        </w:rPr>
      </w:pPr>
    </w:p>
    <w:p w:rsidR="006472B0" w:rsidRDefault="00A56D46" w:rsidP="00A56D46">
      <w:pPr>
        <w:pStyle w:val="Standard"/>
        <w:rPr>
          <w:rFonts w:ascii="Calibri" w:hAnsi="Calibri"/>
          <w:iCs/>
        </w:rPr>
      </w:pPr>
      <w:r w:rsidRPr="00A56D46">
        <w:rPr>
          <w:rFonts w:ascii="Calibri" w:hAnsi="Calibri"/>
          <w:iCs/>
        </w:rPr>
        <w:t>Dolnej częstotliwości granicznej nie mierzymy, ponieważ we wzmacniaczach operacyjnych wynosi ona 0 Hz, co pozwala na pracę układu przy wzmacnianiu sygnałów stałoprądowych (DC).</w:t>
      </w:r>
    </w:p>
    <w:p w:rsidR="00A56D46" w:rsidRDefault="00A56D46" w:rsidP="00A56D46">
      <w:pPr>
        <w:pStyle w:val="Standard"/>
        <w:rPr>
          <w:rFonts w:ascii="Calibri" w:hAnsi="Calibri"/>
          <w:i/>
          <w:iCs/>
        </w:rPr>
      </w:pPr>
    </w:p>
    <w:p w:rsidR="0058073E" w:rsidRDefault="009D6282">
      <w:pPr>
        <w:pStyle w:val="Standard"/>
        <w:jc w:val="both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Podsumowanie dotychczasowych obserwacji:</w:t>
      </w:r>
    </w:p>
    <w:p w:rsidR="00DA1634" w:rsidRDefault="00DA1634">
      <w:pPr>
        <w:pStyle w:val="Standard"/>
        <w:jc w:val="both"/>
        <w:rPr>
          <w:rFonts w:ascii="Calibri" w:hAnsi="Calibri"/>
          <w:b/>
          <w:bCs/>
        </w:rPr>
      </w:pPr>
    </w:p>
    <w:p w:rsidR="0058073E" w:rsidRPr="00DA1634" w:rsidRDefault="00DA1634" w:rsidP="00DA1634">
      <w:pPr>
        <w:pStyle w:val="Standard"/>
        <w:rPr>
          <w:rFonts w:ascii="Calibri" w:hAnsi="Calibri"/>
          <w:bCs/>
        </w:rPr>
      </w:pPr>
      <w:r>
        <w:rPr>
          <w:rFonts w:ascii="Calibri" w:hAnsi="Calibri"/>
          <w:bCs/>
        </w:rPr>
        <w:t>Na tym etapie można stwierdzić, że używanie WO2</w:t>
      </w:r>
      <w:r w:rsidR="009A0215">
        <w:rPr>
          <w:rFonts w:ascii="Calibri" w:hAnsi="Calibri"/>
          <w:bCs/>
        </w:rPr>
        <w:t xml:space="preserve"> jest lepsze, ponieważ pozwala on na prace przy wyższych częstotliwościach oraz jest tańszy.</w:t>
      </w:r>
    </w:p>
    <w:p w:rsidR="0058073E" w:rsidRDefault="0058073E">
      <w:pPr>
        <w:pStyle w:val="Standard"/>
        <w:jc w:val="both"/>
        <w:rPr>
          <w:rFonts w:ascii="Calibri" w:hAnsi="Calibri"/>
          <w:sz w:val="28"/>
          <w:szCs w:val="28"/>
        </w:rPr>
      </w:pPr>
    </w:p>
    <w:p w:rsidR="0058073E" w:rsidRDefault="009D6282">
      <w:pPr>
        <w:pStyle w:val="Standard"/>
        <w:rPr>
          <w:rFonts w:ascii="Calibri" w:hAnsi="Calibri"/>
          <w:b/>
          <w:bCs/>
        </w:rPr>
      </w:pPr>
      <w:r>
        <w:rPr>
          <w:rFonts w:ascii="Calibri" w:hAnsi="Calibri"/>
          <w:b/>
          <w:bCs/>
          <w:sz w:val="28"/>
          <w:szCs w:val="28"/>
        </w:rPr>
        <w:t xml:space="preserve">4. </w:t>
      </w:r>
      <w:r>
        <w:rPr>
          <w:rFonts w:ascii="Calibri" w:hAnsi="Calibri"/>
          <w:b/>
          <w:bCs/>
        </w:rPr>
        <w:t>Ograniczenie dynamiki wyjściowej wzmacniacza operacyjnego</w:t>
      </w:r>
    </w:p>
    <w:p w:rsidR="00D56696" w:rsidRDefault="00D56696">
      <w:pPr>
        <w:pStyle w:val="Standard"/>
        <w:rPr>
          <w:rFonts w:ascii="Calibri" w:hAnsi="Calibri"/>
          <w:b/>
          <w:bCs/>
          <w:sz w:val="28"/>
          <w:szCs w:val="28"/>
        </w:rPr>
      </w:pPr>
    </w:p>
    <w:p w:rsidR="00241E61" w:rsidRDefault="00D56696">
      <w:pPr>
        <w:pStyle w:val="Standard"/>
        <w:rPr>
          <w:rFonts w:ascii="Calibri" w:hAnsi="Calibri"/>
          <w:bCs/>
        </w:rPr>
      </w:pPr>
      <w:r>
        <w:rPr>
          <w:rFonts w:ascii="Calibri" w:hAnsi="Calibri"/>
          <w:bCs/>
        </w:rPr>
        <w:t>W celu zmierzenia maksymalnej amplitudy nieobciętego sygnału na wyjsciu do wejścia doprowadzono sinusoidalny sygnał o częstotliwości 1kHz i stopniowo zw</w:t>
      </w:r>
      <w:r w:rsidR="00882B01">
        <w:rPr>
          <w:rFonts w:ascii="Calibri" w:hAnsi="Calibri"/>
          <w:bCs/>
        </w:rPr>
        <w:t xml:space="preserve">iększano amplitude aż </w:t>
      </w:r>
      <w:r w:rsidR="00241E61">
        <w:rPr>
          <w:rFonts w:ascii="Calibri" w:hAnsi="Calibri"/>
          <w:bCs/>
        </w:rPr>
        <w:t>do momentu obcinania.</w:t>
      </w:r>
    </w:p>
    <w:p w:rsidR="00BF46E8" w:rsidRDefault="00BF46E8">
      <w:pPr>
        <w:pStyle w:val="Standard"/>
        <w:rPr>
          <w:rFonts w:ascii="Calibri" w:hAnsi="Calibri"/>
          <w:bCs/>
        </w:rPr>
      </w:pPr>
    </w:p>
    <w:p w:rsidR="00882B01" w:rsidRDefault="00241E61">
      <w:pPr>
        <w:pStyle w:val="Standard"/>
        <w:rPr>
          <w:rFonts w:ascii="Calibri" w:hAnsi="Calibri"/>
          <w:bCs/>
        </w:rPr>
      </w:pPr>
      <w:r>
        <w:rPr>
          <w:rFonts w:ascii="Calibri" w:hAnsi="Calibri"/>
          <w:bCs/>
        </w:rPr>
        <w:t>W wyniku pomiarów uzyskano: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22"/>
        <w:gridCol w:w="2477"/>
        <w:gridCol w:w="2460"/>
        <w:gridCol w:w="2269"/>
      </w:tblGrid>
      <w:tr w:rsidR="00882B01" w:rsidTr="00882B01">
        <w:trPr>
          <w:trHeight w:val="530"/>
        </w:trPr>
        <w:tc>
          <w:tcPr>
            <w:tcW w:w="2422" w:type="dxa"/>
          </w:tcPr>
          <w:p w:rsidR="00882B01" w:rsidRDefault="00882B01" w:rsidP="00882B01">
            <w:pPr>
              <w:pStyle w:val="Standard"/>
              <w:jc w:val="center"/>
              <w:rPr>
                <w:rFonts w:ascii="Calibri" w:hAnsi="Calibri"/>
                <w:bCs/>
              </w:rPr>
            </w:pPr>
          </w:p>
        </w:tc>
        <w:tc>
          <w:tcPr>
            <w:tcW w:w="2477" w:type="dxa"/>
          </w:tcPr>
          <w:p w:rsidR="00882B01" w:rsidRDefault="00882B01" w:rsidP="00882B01">
            <w:pPr>
              <w:pStyle w:val="Standard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/>
                <w:bCs/>
              </w:rPr>
              <w:t>U</w:t>
            </w:r>
            <w:r w:rsidRPr="00882B01">
              <w:rPr>
                <w:rFonts w:ascii="Calibri" w:hAnsi="Calibri"/>
                <w:bCs/>
                <w:vertAlign w:val="subscript"/>
              </w:rPr>
              <w:t>wymax</w:t>
            </w:r>
            <w:r>
              <w:rPr>
                <w:rFonts w:ascii="Calibri" w:hAnsi="Calibri"/>
                <w:bCs/>
              </w:rPr>
              <w:t xml:space="preserve"> </w:t>
            </w:r>
            <w:r>
              <w:rPr>
                <w:rFonts w:ascii="Calibri" w:hAnsi="Calibri" w:cs="Calibri"/>
                <w:bCs/>
              </w:rPr>
              <w:t xml:space="preserve">[V] </w:t>
            </w:r>
          </w:p>
          <w:p w:rsidR="00882B01" w:rsidRPr="00882B01" w:rsidRDefault="00241E61" w:rsidP="00882B01">
            <w:pPr>
              <w:pStyle w:val="Standard"/>
              <w:jc w:val="center"/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bez</w:t>
            </w:r>
            <w:r w:rsidR="00882B01">
              <w:rPr>
                <w:rFonts w:ascii="Calibri" w:hAnsi="Calibri"/>
                <w:bCs/>
              </w:rPr>
              <w:t xml:space="preserve"> R</w:t>
            </w:r>
            <w:r w:rsidR="00882B01" w:rsidRPr="00882B01">
              <w:rPr>
                <w:rFonts w:ascii="Calibri" w:hAnsi="Calibri"/>
                <w:bCs/>
                <w:vertAlign w:val="subscript"/>
              </w:rPr>
              <w:t>obc</w:t>
            </w:r>
            <w:r>
              <w:rPr>
                <w:rFonts w:ascii="Calibri" w:hAnsi="Calibri"/>
                <w:bCs/>
              </w:rPr>
              <w:t xml:space="preserve"> </w:t>
            </w:r>
          </w:p>
        </w:tc>
        <w:tc>
          <w:tcPr>
            <w:tcW w:w="2460" w:type="dxa"/>
          </w:tcPr>
          <w:p w:rsidR="00882B01" w:rsidRDefault="00882B01" w:rsidP="00882B01">
            <w:pPr>
              <w:pStyle w:val="Standard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/>
                <w:bCs/>
              </w:rPr>
              <w:t>U</w:t>
            </w:r>
            <w:r w:rsidRPr="00882B01">
              <w:rPr>
                <w:rFonts w:ascii="Calibri" w:hAnsi="Calibri"/>
                <w:bCs/>
                <w:vertAlign w:val="subscript"/>
              </w:rPr>
              <w:t>wymax</w:t>
            </w:r>
            <w:r>
              <w:rPr>
                <w:rFonts w:ascii="Calibri" w:hAnsi="Calibri"/>
                <w:bCs/>
              </w:rPr>
              <w:t xml:space="preserve"> </w:t>
            </w:r>
            <w:r>
              <w:rPr>
                <w:rFonts w:ascii="Calibri" w:hAnsi="Calibri" w:cs="Calibri"/>
                <w:bCs/>
              </w:rPr>
              <w:t xml:space="preserve">[V] </w:t>
            </w:r>
          </w:p>
          <w:p w:rsidR="00882B01" w:rsidRDefault="00882B01" w:rsidP="00882B01">
            <w:pPr>
              <w:pStyle w:val="Standard"/>
              <w:jc w:val="center"/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przy R</w:t>
            </w:r>
            <w:r w:rsidRPr="00882B01">
              <w:rPr>
                <w:rFonts w:ascii="Calibri" w:hAnsi="Calibri"/>
                <w:bCs/>
                <w:vertAlign w:val="subscript"/>
              </w:rPr>
              <w:t>obc</w:t>
            </w:r>
            <w:r>
              <w:rPr>
                <w:rFonts w:ascii="Calibri" w:hAnsi="Calibri"/>
                <w:bCs/>
              </w:rPr>
              <w:t xml:space="preserve"> = 2,00 k</w:t>
            </w:r>
            <w:r>
              <w:rPr>
                <w:rFonts w:ascii="Calibri" w:hAnsi="Calibri" w:cs="Calibri"/>
                <w:bCs/>
              </w:rPr>
              <w:t>Ω</w:t>
            </w:r>
          </w:p>
        </w:tc>
        <w:tc>
          <w:tcPr>
            <w:tcW w:w="2269" w:type="dxa"/>
          </w:tcPr>
          <w:p w:rsidR="00882B01" w:rsidRDefault="00882B01" w:rsidP="00882B01">
            <w:pPr>
              <w:pStyle w:val="Standard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/>
                <w:bCs/>
              </w:rPr>
              <w:t>U</w:t>
            </w:r>
            <w:r w:rsidRPr="00882B01">
              <w:rPr>
                <w:rFonts w:ascii="Calibri" w:hAnsi="Calibri"/>
                <w:bCs/>
                <w:vertAlign w:val="subscript"/>
              </w:rPr>
              <w:t>wymax</w:t>
            </w:r>
            <w:r>
              <w:rPr>
                <w:rFonts w:ascii="Calibri" w:hAnsi="Calibri"/>
                <w:bCs/>
              </w:rPr>
              <w:t xml:space="preserve"> </w:t>
            </w:r>
            <w:r>
              <w:rPr>
                <w:rFonts w:ascii="Calibri" w:hAnsi="Calibri" w:cs="Calibri"/>
                <w:bCs/>
              </w:rPr>
              <w:t xml:space="preserve">[V] </w:t>
            </w:r>
          </w:p>
          <w:p w:rsidR="00882B01" w:rsidRDefault="00882B01" w:rsidP="00882B01">
            <w:pPr>
              <w:pStyle w:val="Standard"/>
              <w:jc w:val="center"/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przy R</w:t>
            </w:r>
            <w:r w:rsidRPr="00882B01">
              <w:rPr>
                <w:rFonts w:ascii="Calibri" w:hAnsi="Calibri"/>
                <w:bCs/>
                <w:vertAlign w:val="subscript"/>
              </w:rPr>
              <w:t>obc</w:t>
            </w:r>
            <w:r>
              <w:rPr>
                <w:rFonts w:ascii="Calibri" w:hAnsi="Calibri"/>
                <w:bCs/>
              </w:rPr>
              <w:t xml:space="preserve"> = 20,00 k</w:t>
            </w:r>
            <w:r>
              <w:rPr>
                <w:rFonts w:ascii="Calibri" w:hAnsi="Calibri" w:cs="Calibri"/>
                <w:bCs/>
              </w:rPr>
              <w:t>Ω</w:t>
            </w:r>
          </w:p>
        </w:tc>
      </w:tr>
      <w:tr w:rsidR="00882B01" w:rsidTr="00882B01">
        <w:tc>
          <w:tcPr>
            <w:tcW w:w="2422" w:type="dxa"/>
          </w:tcPr>
          <w:p w:rsidR="00882B01" w:rsidRPr="00882B01" w:rsidRDefault="00787627" w:rsidP="00882B01">
            <w:pPr>
              <w:pStyle w:val="Standard"/>
              <w:jc w:val="center"/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WO</w:t>
            </w:r>
            <w:r w:rsidR="00131056">
              <w:rPr>
                <w:rFonts w:ascii="Calibri" w:hAnsi="Calibri"/>
                <w:bCs/>
              </w:rPr>
              <w:t>1</w:t>
            </w:r>
          </w:p>
        </w:tc>
        <w:tc>
          <w:tcPr>
            <w:tcW w:w="2477" w:type="dxa"/>
          </w:tcPr>
          <w:p w:rsidR="00882B01" w:rsidRDefault="00882B01" w:rsidP="00882B01">
            <w:pPr>
              <w:pStyle w:val="Standard"/>
              <w:jc w:val="center"/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24,07</w:t>
            </w:r>
          </w:p>
        </w:tc>
        <w:tc>
          <w:tcPr>
            <w:tcW w:w="2460" w:type="dxa"/>
          </w:tcPr>
          <w:p w:rsidR="00882B01" w:rsidRDefault="00882B01" w:rsidP="00882B01">
            <w:pPr>
              <w:pStyle w:val="Standard"/>
              <w:jc w:val="center"/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23,08</w:t>
            </w:r>
          </w:p>
        </w:tc>
        <w:tc>
          <w:tcPr>
            <w:tcW w:w="2269" w:type="dxa"/>
          </w:tcPr>
          <w:p w:rsidR="00882B01" w:rsidRDefault="00241E61" w:rsidP="00882B01">
            <w:pPr>
              <w:pStyle w:val="Standard"/>
              <w:jc w:val="center"/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24,07</w:t>
            </w:r>
          </w:p>
        </w:tc>
      </w:tr>
      <w:tr w:rsidR="00882B01" w:rsidTr="00882B01">
        <w:tc>
          <w:tcPr>
            <w:tcW w:w="2422" w:type="dxa"/>
          </w:tcPr>
          <w:p w:rsidR="00882B01" w:rsidRDefault="00131056" w:rsidP="00882B01">
            <w:pPr>
              <w:pStyle w:val="Standard"/>
              <w:jc w:val="center"/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WO2</w:t>
            </w:r>
          </w:p>
        </w:tc>
        <w:tc>
          <w:tcPr>
            <w:tcW w:w="2477" w:type="dxa"/>
          </w:tcPr>
          <w:p w:rsidR="00882B01" w:rsidRDefault="00882B01" w:rsidP="00882B01">
            <w:pPr>
              <w:pStyle w:val="Standard"/>
              <w:jc w:val="center"/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22,85</w:t>
            </w:r>
          </w:p>
        </w:tc>
        <w:tc>
          <w:tcPr>
            <w:tcW w:w="2460" w:type="dxa"/>
          </w:tcPr>
          <w:p w:rsidR="00882B01" w:rsidRDefault="00882B01" w:rsidP="00882B01">
            <w:pPr>
              <w:pStyle w:val="Standard"/>
              <w:jc w:val="center"/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20,87</w:t>
            </w:r>
          </w:p>
        </w:tc>
        <w:tc>
          <w:tcPr>
            <w:tcW w:w="2269" w:type="dxa"/>
          </w:tcPr>
          <w:p w:rsidR="00882B01" w:rsidRDefault="00241E61" w:rsidP="00882B01">
            <w:pPr>
              <w:pStyle w:val="Standard"/>
              <w:jc w:val="center"/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22,59</w:t>
            </w:r>
          </w:p>
        </w:tc>
      </w:tr>
    </w:tbl>
    <w:p w:rsidR="0058073E" w:rsidRDefault="0058073E">
      <w:pPr>
        <w:pStyle w:val="Standard"/>
        <w:rPr>
          <w:rFonts w:ascii="Calibri" w:hAnsi="Calibri"/>
        </w:rPr>
      </w:pPr>
    </w:p>
    <w:p w:rsidR="0058073E" w:rsidRDefault="009D6282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</w:rPr>
        <w:t>Dokumentacja przeprowadzonych obserwacji:</w:t>
      </w:r>
    </w:p>
    <w:p w:rsidR="0058073E" w:rsidRDefault="0058073E">
      <w:pPr>
        <w:pStyle w:val="Standard"/>
        <w:rPr>
          <w:rFonts w:ascii="Calibri" w:hAnsi="Calibri"/>
        </w:rPr>
      </w:pPr>
    </w:p>
    <w:p w:rsidR="0058073E" w:rsidRDefault="00131056">
      <w:pPr>
        <w:pStyle w:val="Standard"/>
        <w:rPr>
          <w:rFonts w:ascii="Calibri" w:hAnsi="Calibri"/>
        </w:rPr>
      </w:pPr>
      <w:r w:rsidRPr="00131056">
        <w:rPr>
          <w:rFonts w:ascii="Calibri" w:hAnsi="Calibri"/>
        </w:rPr>
        <w:t>Przy braku obciążenia, ograniczenia na wyjściu wzmacniac</w:t>
      </w:r>
      <w:r>
        <w:rPr>
          <w:rFonts w:ascii="Calibri" w:hAnsi="Calibri"/>
        </w:rPr>
        <w:t>za WO1 pojawiają się</w:t>
      </w:r>
      <w:r w:rsidRPr="00131056">
        <w:rPr>
          <w:rFonts w:ascii="Calibri" w:hAnsi="Calibri"/>
        </w:rPr>
        <w:t xml:space="preserve"> przy samych szynach zasilania (technologia rail-to-rail). Zmierzony rozmach 24,07 V, który mi</w:t>
      </w:r>
      <w:r>
        <w:rPr>
          <w:rFonts w:ascii="Calibri" w:hAnsi="Calibri"/>
        </w:rPr>
        <w:t xml:space="preserve">nimalnie przekracza 24 V zasilania, wynika z </w:t>
      </w:r>
      <w:r w:rsidRPr="00131056">
        <w:rPr>
          <w:rFonts w:ascii="Calibri" w:hAnsi="Calibri"/>
        </w:rPr>
        <w:t>niedokładności napięć ustawionych na zasilaczu laboratoryjnym. Natomiast WO2 jest w stanie wygenerować sygnał o maksymalnym rozmachu jedynie 22,85 V. Wynika to z jego bipolarnej konstrukcji wewnętrznej – zgodnie z kartą katalogową układ ten zawsze traci część napięcia (</w:t>
      </w:r>
      <w:r>
        <w:rPr>
          <w:rFonts w:ascii="Calibri" w:hAnsi="Calibri"/>
        </w:rPr>
        <w:t>przy Vcc=</w:t>
      </w:r>
      <w:r>
        <w:rPr>
          <w:rFonts w:ascii="Calibri" w:hAnsi="Calibri" w:cs="Calibri"/>
        </w:rPr>
        <w:t>±</w:t>
      </w:r>
      <w:r>
        <w:rPr>
          <w:rFonts w:ascii="Calibri" w:hAnsi="Calibri"/>
        </w:rPr>
        <w:t>15 V</w:t>
      </w:r>
      <w:r w:rsidRPr="00131056">
        <w:rPr>
          <w:rFonts w:ascii="Calibri" w:hAnsi="Calibri"/>
        </w:rPr>
        <w:t xml:space="preserve"> typowy output voltage swing wynosi </w:t>
      </w:r>
      <w:r>
        <w:rPr>
          <w:rFonts w:ascii="Calibri" w:hAnsi="Calibri" w:cs="Calibri"/>
        </w:rPr>
        <w:t>±</w:t>
      </w:r>
      <w:r>
        <w:rPr>
          <w:rFonts w:ascii="Calibri" w:hAnsi="Calibri"/>
        </w:rPr>
        <w:t>14 V</w:t>
      </w:r>
      <w:r w:rsidRPr="00131056">
        <w:rPr>
          <w:rFonts w:ascii="Calibri" w:hAnsi="Calibri"/>
        </w:rPr>
        <w:t xml:space="preserve">).Podłączenie </w:t>
      </w:r>
      <w:r>
        <w:rPr>
          <w:rFonts w:ascii="Calibri" w:hAnsi="Calibri"/>
          <w:bCs/>
        </w:rPr>
        <w:t>R</w:t>
      </w:r>
      <w:r w:rsidRPr="00882B01">
        <w:rPr>
          <w:rFonts w:ascii="Calibri" w:hAnsi="Calibri"/>
          <w:bCs/>
          <w:vertAlign w:val="subscript"/>
        </w:rPr>
        <w:t>obc</w:t>
      </w:r>
      <w:r>
        <w:rPr>
          <w:rFonts w:ascii="Calibri" w:hAnsi="Calibri"/>
          <w:bCs/>
        </w:rPr>
        <w:t xml:space="preserve"> = 2,00 k</w:t>
      </w:r>
      <w:r>
        <w:rPr>
          <w:rFonts w:ascii="Calibri" w:hAnsi="Calibri" w:cs="Calibri"/>
          <w:bCs/>
        </w:rPr>
        <w:t>Ω</w:t>
      </w:r>
      <w:r w:rsidRPr="00131056">
        <w:rPr>
          <w:rFonts w:ascii="Calibri" w:hAnsi="Calibri"/>
        </w:rPr>
        <w:t xml:space="preserve"> sprawia, że wzmacniacze muszą oddawać znaczny prąd wyjściowy, co powoduje wewnętrzne spadki napięć i bezpośrednio przekłada się na zmniejszenie maksymalnej, niezniekształconej amplitudy. Natomiast przy z</w:t>
      </w:r>
      <w:r>
        <w:rPr>
          <w:rFonts w:ascii="Calibri" w:hAnsi="Calibri"/>
        </w:rPr>
        <w:t>większeniu rezystancji do 20 kΩ</w:t>
      </w:r>
      <w:r w:rsidRPr="00131056">
        <w:rPr>
          <w:rFonts w:ascii="Calibri" w:hAnsi="Calibri"/>
        </w:rPr>
        <w:t>, sytuacja ulega znacznej poprawie</w:t>
      </w:r>
      <w:r w:rsidR="00027798">
        <w:rPr>
          <w:rFonts w:ascii="Calibri" w:hAnsi="Calibri"/>
        </w:rPr>
        <w:t>, ponieważ wzmacniacze</w:t>
      </w:r>
      <w:r>
        <w:rPr>
          <w:rFonts w:ascii="Calibri" w:hAnsi="Calibri"/>
        </w:rPr>
        <w:t xml:space="preserve"> nie muszą oddawać aż tak duży prąd i mogą </w:t>
      </w:r>
      <w:r w:rsidRPr="00131056">
        <w:rPr>
          <w:rFonts w:ascii="Calibri" w:hAnsi="Calibri"/>
        </w:rPr>
        <w:t>osiągnąć początkowe wartości napięć</w:t>
      </w:r>
      <w:r w:rsidR="00A56D46"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(w przypadku </w:t>
      </w:r>
      <w:r w:rsidR="00BF46E8">
        <w:rPr>
          <w:rFonts w:ascii="Calibri" w:hAnsi="Calibri"/>
        </w:rPr>
        <w:t xml:space="preserve">WO2 różnica wyniosła 260 mV co może świadczyć </w:t>
      </w:r>
      <w:r w:rsidR="00BF46E8" w:rsidRPr="00BF46E8">
        <w:rPr>
          <w:rFonts w:ascii="Calibri" w:hAnsi="Calibri"/>
        </w:rPr>
        <w:t>o jego wyższej rezy</w:t>
      </w:r>
      <w:r w:rsidR="00BF46E8">
        <w:rPr>
          <w:rFonts w:ascii="Calibri" w:hAnsi="Calibri"/>
        </w:rPr>
        <w:t>stancji wyjściowej i</w:t>
      </w:r>
      <w:r w:rsidR="00BF46E8" w:rsidRPr="00BF46E8">
        <w:rPr>
          <w:rFonts w:ascii="Calibri" w:hAnsi="Calibri"/>
        </w:rPr>
        <w:t xml:space="preserve"> gorszej wydajności prądowej</w:t>
      </w:r>
      <w:r w:rsidR="00BF46E8">
        <w:rPr>
          <w:rFonts w:ascii="Calibri" w:hAnsi="Calibri"/>
        </w:rPr>
        <w:t>)</w:t>
      </w:r>
      <w:r w:rsidRPr="00131056">
        <w:rPr>
          <w:rFonts w:ascii="Calibri" w:hAnsi="Calibri"/>
        </w:rPr>
        <w:t>.</w:t>
      </w:r>
    </w:p>
    <w:p w:rsidR="00BF46E8" w:rsidRDefault="00BF46E8">
      <w:pPr>
        <w:pStyle w:val="Standard"/>
        <w:rPr>
          <w:rFonts w:ascii="Calibri" w:hAnsi="Calibri"/>
          <w:i/>
          <w:iCs/>
        </w:rPr>
      </w:pPr>
    </w:p>
    <w:p w:rsidR="00027798" w:rsidRDefault="009D6282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</w:rPr>
        <w:t>Komentarz:</w:t>
      </w:r>
    </w:p>
    <w:p w:rsidR="00027798" w:rsidRDefault="00027798">
      <w:pPr>
        <w:pStyle w:val="Standard"/>
        <w:rPr>
          <w:rFonts w:ascii="Calibri" w:hAnsi="Calibri"/>
          <w:i/>
          <w:iCs/>
        </w:rPr>
      </w:pPr>
    </w:p>
    <w:p w:rsidR="0058073E" w:rsidRDefault="00027798">
      <w:pPr>
        <w:pStyle w:val="Standard"/>
        <w:rPr>
          <w:rFonts w:ascii="Calibri" w:hAnsi="Calibri"/>
        </w:rPr>
      </w:pPr>
      <w:r w:rsidRPr="00027798">
        <w:rPr>
          <w:rFonts w:ascii="Calibri" w:hAnsi="Calibri"/>
          <w:iCs/>
        </w:rPr>
        <w:t>Zniekształceń nieliniowych sygnału na wyjściu badanego wzmacniacza (aż do momentu twardego obcięcia) n</w:t>
      </w:r>
      <w:r w:rsidR="00F85361">
        <w:rPr>
          <w:rFonts w:ascii="Calibri" w:hAnsi="Calibri"/>
          <w:iCs/>
        </w:rPr>
        <w:t xml:space="preserve">ie obserwowano </w:t>
      </w:r>
      <w:r w:rsidR="00F85361" w:rsidRPr="00F85361">
        <w:rPr>
          <w:rFonts w:ascii="Calibri" w:hAnsi="Calibri"/>
          <w:iCs/>
        </w:rPr>
        <w:t>ze względu na działanie</w:t>
      </w:r>
      <w:r w:rsidR="00F85361">
        <w:rPr>
          <w:rFonts w:ascii="Calibri" w:hAnsi="Calibri"/>
          <w:iCs/>
        </w:rPr>
        <w:t xml:space="preserve"> </w:t>
      </w:r>
      <w:r w:rsidRPr="00027798">
        <w:rPr>
          <w:rFonts w:ascii="Calibri" w:hAnsi="Calibri"/>
          <w:iCs/>
        </w:rPr>
        <w:t xml:space="preserve">pętli ujemnego sprzężenia zwrotnego, </w:t>
      </w:r>
      <w:r w:rsidR="00F85361">
        <w:rPr>
          <w:rFonts w:ascii="Calibri" w:hAnsi="Calibri"/>
          <w:iCs/>
        </w:rPr>
        <w:t>która p</w:t>
      </w:r>
      <w:r w:rsidR="00F85361" w:rsidRPr="00F85361">
        <w:rPr>
          <w:rFonts w:ascii="Calibri" w:hAnsi="Calibri"/>
          <w:iCs/>
        </w:rPr>
        <w:t>owoduje bardzo znaczące zmniejszenie zniekształceń i nieliniowości rzeczywistego elementu</w:t>
      </w:r>
    </w:p>
    <w:p w:rsidR="0058073E" w:rsidRDefault="009A0215">
      <w:pPr>
        <w:pStyle w:val="Standard"/>
        <w:rPr>
          <w:rFonts w:ascii="Calibri" w:hAnsi="Calibri"/>
        </w:rPr>
      </w:pPr>
      <w:r>
        <w:rPr>
          <w:rFonts w:ascii="Calibri" w:hAnsi="Calibri"/>
        </w:rPr>
        <w:lastRenderedPageBreak/>
        <w:t>W tym przypadku u</w:t>
      </w:r>
      <w:r w:rsidR="00BF46E8" w:rsidRPr="00BF46E8">
        <w:rPr>
          <w:rFonts w:ascii="Calibri" w:hAnsi="Calibri"/>
        </w:rPr>
        <w:t>kład</w:t>
      </w:r>
      <w:r w:rsidR="00BF46E8">
        <w:rPr>
          <w:rFonts w:ascii="Calibri" w:hAnsi="Calibri"/>
        </w:rPr>
        <w:t xml:space="preserve"> z WO1</w:t>
      </w:r>
      <w:r>
        <w:rPr>
          <w:rFonts w:ascii="Calibri" w:hAnsi="Calibri"/>
        </w:rPr>
        <w:t xml:space="preserve"> okazał się lepszy</w:t>
      </w:r>
      <w:r w:rsidR="00BF46E8">
        <w:rPr>
          <w:rFonts w:ascii="Calibri" w:hAnsi="Calibri"/>
        </w:rPr>
        <w:t xml:space="preserve"> </w:t>
      </w:r>
      <w:r w:rsidR="00BF46E8" w:rsidRPr="00BF46E8">
        <w:rPr>
          <w:rFonts w:ascii="Calibri" w:hAnsi="Calibri"/>
        </w:rPr>
        <w:t>pod względem</w:t>
      </w:r>
      <w:r w:rsidR="00BF46E8">
        <w:rPr>
          <w:rFonts w:ascii="Calibri" w:hAnsi="Calibri"/>
        </w:rPr>
        <w:t xml:space="preserve"> maksymalnej dynamiki wyjściowej oraz rezystancji wyjściowej</w:t>
      </w:r>
    </w:p>
    <w:p w:rsidR="00A56D46" w:rsidRDefault="00A56D46">
      <w:pPr>
        <w:pStyle w:val="Standard"/>
        <w:rPr>
          <w:rFonts w:ascii="Calibri" w:hAnsi="Calibri"/>
        </w:rPr>
      </w:pPr>
    </w:p>
    <w:p w:rsidR="0058073E" w:rsidRDefault="009D6282">
      <w:pPr>
        <w:pStyle w:val="Standard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5.</w:t>
      </w:r>
      <w:r>
        <w:rPr>
          <w:rFonts w:ascii="Calibri" w:hAnsi="Calibri"/>
          <w:b/>
          <w:bCs/>
        </w:rPr>
        <w:t xml:space="preserve"> Zakres akceptowanych napięć wejściowych, zasilanie jednym napięciem</w:t>
      </w:r>
    </w:p>
    <w:p w:rsidR="009A0215" w:rsidRDefault="009A0215">
      <w:pPr>
        <w:pStyle w:val="Standard"/>
        <w:rPr>
          <w:rFonts w:ascii="Calibri" w:hAnsi="Calibri"/>
          <w:i/>
          <w:iCs/>
        </w:rPr>
      </w:pPr>
    </w:p>
    <w:p w:rsidR="0058073E" w:rsidRPr="00D36010" w:rsidRDefault="009D6282">
      <w:pPr>
        <w:pStyle w:val="Standard"/>
        <w:rPr>
          <w:rFonts w:ascii="Calibri" w:hAnsi="Calibri"/>
          <w:i/>
          <w:iCs/>
        </w:rPr>
      </w:pPr>
      <w:r w:rsidRPr="00D36010">
        <w:rPr>
          <w:rFonts w:ascii="Calibri" w:hAnsi="Calibri"/>
          <w:i/>
          <w:iCs/>
          <w:noProof/>
          <w:lang w:val="ru-RU" w:eastAsia="ru-RU" w:bidi="ar-SA"/>
        </w:rPr>
        <w:drawing>
          <wp:inline distT="0" distB="0" distL="0" distR="0">
            <wp:extent cx="3014334" cy="1766223"/>
            <wp:effectExtent l="0" t="0" r="0" b="5715"/>
            <wp:docPr id="12" name="Obraz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lum/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5657" cy="17787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A0215" w:rsidRPr="00D36010">
        <w:rPr>
          <w:rFonts w:ascii="Calibri" w:hAnsi="Calibri"/>
          <w:i/>
          <w:iCs/>
        </w:rPr>
        <w:t xml:space="preserve"> </w:t>
      </w:r>
      <w:r w:rsidR="009A0215" w:rsidRPr="00D36010">
        <w:rPr>
          <w:rFonts w:ascii="Calibri" w:hAnsi="Calibri"/>
          <w:i/>
          <w:iCs/>
          <w:noProof/>
          <w:lang w:val="ru-RU" w:eastAsia="ru-RU" w:bidi="ar-SA"/>
        </w:rPr>
        <w:drawing>
          <wp:inline distT="0" distB="0" distL="0" distR="0">
            <wp:extent cx="3020290" cy="1769269"/>
            <wp:effectExtent l="0" t="0" r="8890" b="2540"/>
            <wp:docPr id="13" name="Obraz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lum/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4791" cy="17777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A0215" w:rsidRPr="00D36010" w:rsidRDefault="009A0215" w:rsidP="009A0215">
      <w:pPr>
        <w:pStyle w:val="Standard"/>
        <w:ind w:firstLine="709"/>
        <w:rPr>
          <w:rFonts w:ascii="Calibri" w:hAnsi="Calibri"/>
          <w:bCs/>
        </w:rPr>
      </w:pPr>
      <w:r w:rsidRPr="00D36010">
        <w:rPr>
          <w:rFonts w:ascii="Calibri" w:hAnsi="Calibri"/>
          <w:bCs/>
        </w:rPr>
        <w:t xml:space="preserve">           </w:t>
      </w:r>
      <w:r w:rsidR="00D36010" w:rsidRPr="00D36010">
        <w:rPr>
          <w:rFonts w:ascii="Calibri" w:hAnsi="Calibri"/>
          <w:bCs/>
        </w:rPr>
        <w:t>Rys 5</w:t>
      </w:r>
      <w:r w:rsidRPr="00D36010">
        <w:rPr>
          <w:rFonts w:ascii="Calibri" w:hAnsi="Calibri"/>
          <w:bCs/>
        </w:rPr>
        <w:t>.1 WO1</w:t>
      </w:r>
      <w:r w:rsidRPr="00D36010">
        <w:rPr>
          <w:rFonts w:ascii="Calibri" w:hAnsi="Calibri"/>
          <w:bCs/>
        </w:rPr>
        <w:tab/>
      </w:r>
      <w:r w:rsidRPr="00D36010">
        <w:rPr>
          <w:rFonts w:ascii="Calibri" w:hAnsi="Calibri"/>
          <w:bCs/>
        </w:rPr>
        <w:tab/>
      </w:r>
      <w:r w:rsidRPr="00D36010">
        <w:rPr>
          <w:rFonts w:ascii="Calibri" w:hAnsi="Calibri"/>
          <w:bCs/>
        </w:rPr>
        <w:tab/>
      </w:r>
      <w:r w:rsidRPr="00D36010">
        <w:rPr>
          <w:rFonts w:ascii="Calibri" w:hAnsi="Calibri"/>
          <w:bCs/>
        </w:rPr>
        <w:tab/>
      </w:r>
      <w:r w:rsidRPr="00D36010">
        <w:rPr>
          <w:rFonts w:ascii="Calibri" w:hAnsi="Calibri"/>
          <w:bCs/>
        </w:rPr>
        <w:tab/>
      </w:r>
      <w:r w:rsidR="00A56D46">
        <w:rPr>
          <w:rFonts w:ascii="Calibri" w:hAnsi="Calibri"/>
          <w:bCs/>
        </w:rPr>
        <w:tab/>
      </w:r>
      <w:r w:rsidR="00D36010" w:rsidRPr="00D36010">
        <w:rPr>
          <w:rFonts w:ascii="Calibri" w:hAnsi="Calibri"/>
          <w:bCs/>
        </w:rPr>
        <w:t>Rys 5</w:t>
      </w:r>
      <w:r w:rsidRPr="00D36010">
        <w:rPr>
          <w:rFonts w:ascii="Calibri" w:hAnsi="Calibri"/>
          <w:bCs/>
        </w:rPr>
        <w:t>.2 WO2</w:t>
      </w:r>
    </w:p>
    <w:p w:rsidR="009A0215" w:rsidRPr="00D36010" w:rsidRDefault="009A0215" w:rsidP="009A0215">
      <w:pPr>
        <w:pStyle w:val="Standard"/>
        <w:ind w:firstLine="709"/>
        <w:rPr>
          <w:rFonts w:ascii="Calibri" w:hAnsi="Calibri"/>
          <w:bCs/>
        </w:rPr>
      </w:pPr>
    </w:p>
    <w:p w:rsidR="0058073E" w:rsidRPr="00D36010" w:rsidRDefault="009D6282">
      <w:pPr>
        <w:pStyle w:val="Standard"/>
        <w:rPr>
          <w:rFonts w:ascii="Calibri" w:hAnsi="Calibri"/>
          <w:i/>
          <w:iCs/>
        </w:rPr>
      </w:pPr>
      <w:r w:rsidRPr="00D36010">
        <w:rPr>
          <w:rFonts w:ascii="Calibri" w:hAnsi="Calibri"/>
          <w:i/>
          <w:iCs/>
        </w:rPr>
        <w:t>Komentarz:</w:t>
      </w:r>
    </w:p>
    <w:p w:rsidR="00AD0720" w:rsidRPr="00D36010" w:rsidRDefault="00AD0720" w:rsidP="00AD0720">
      <w:pPr>
        <w:pStyle w:val="Standard"/>
        <w:rPr>
          <w:rFonts w:ascii="Calibri" w:hAnsi="Calibri"/>
          <w:iCs/>
        </w:rPr>
      </w:pPr>
      <w:r w:rsidRPr="00D36010">
        <w:rPr>
          <w:rFonts w:ascii="Calibri" w:hAnsi="Calibri"/>
          <w:iCs/>
        </w:rPr>
        <w:t>W przypadku gdy spróbujemy wysterować wzmacniacze przy zasilaniu pojedynczym, to układ WO1 może osiągnąć wartość minimalną bliską zeru i dopiero wtedy sygnał zacznie być obcinany (uzyskana w pomiarach wartość -9,26 mV najprawdopodobniej wynika z błędu pomiarowego oraz nałożenia się szumów). W przypadku WO2, po przejściu na zasilanie pojedyncze i zbliżeniu napięcia wejściowego w okolice masy, układ całkowicie przestał pracować jako wzmacniacz liniowy. Zamiast obcinać sygnał, napięcie na wyjściu "zatrzasnęło się" i us</w:t>
      </w:r>
      <w:r w:rsidR="00A56D46">
        <w:rPr>
          <w:rFonts w:ascii="Calibri" w:hAnsi="Calibri"/>
          <w:iCs/>
        </w:rPr>
        <w:t xml:space="preserve">taliło na stałym poziomie </w:t>
      </w:r>
      <w:r w:rsidRPr="00D36010">
        <w:rPr>
          <w:rFonts w:ascii="Calibri" w:hAnsi="Calibri"/>
          <w:iCs/>
        </w:rPr>
        <w:t>+10</w:t>
      </w:r>
      <w:r w:rsidR="00A56D46">
        <w:rPr>
          <w:rFonts w:ascii="Calibri" w:hAnsi="Calibri"/>
          <w:iCs/>
        </w:rPr>
        <w:t>,49</w:t>
      </w:r>
      <w:r w:rsidRPr="00D36010">
        <w:rPr>
          <w:rFonts w:ascii="Calibri" w:hAnsi="Calibri"/>
          <w:iCs/>
        </w:rPr>
        <w:t xml:space="preserve"> V, całkowicie ignorując wymuszenie z generatora.</w:t>
      </w:r>
    </w:p>
    <w:p w:rsidR="00AD0720" w:rsidRPr="00D36010" w:rsidRDefault="00AD0720" w:rsidP="00AD0720">
      <w:pPr>
        <w:pStyle w:val="Standard"/>
        <w:rPr>
          <w:rFonts w:ascii="Calibri" w:hAnsi="Calibri"/>
          <w:iCs/>
        </w:rPr>
      </w:pPr>
    </w:p>
    <w:p w:rsidR="0058073E" w:rsidRPr="00D36010" w:rsidRDefault="00AD0720" w:rsidP="00AD0720">
      <w:pPr>
        <w:pStyle w:val="Standard"/>
        <w:rPr>
          <w:rFonts w:ascii="Calibri" w:hAnsi="Calibri"/>
          <w:iCs/>
        </w:rPr>
      </w:pPr>
      <w:r w:rsidRPr="00D36010">
        <w:rPr>
          <w:rFonts w:ascii="Calibri" w:hAnsi="Calibri"/>
          <w:iCs/>
        </w:rPr>
        <w:t>Jedynie układ WO1 ma szansę na poprawną pracę w przypadku zasilania pojedynczego przy sygnale wejściowym bliskim 0 V</w:t>
      </w:r>
    </w:p>
    <w:p w:rsidR="00AD0720" w:rsidRPr="00D36010" w:rsidRDefault="00AD0720" w:rsidP="00AD0720">
      <w:pPr>
        <w:pStyle w:val="Standard"/>
        <w:rPr>
          <w:rFonts w:ascii="Calibri" w:hAnsi="Calibri"/>
        </w:rPr>
      </w:pPr>
    </w:p>
    <w:p w:rsidR="0058073E" w:rsidRPr="00D36010" w:rsidRDefault="009D6282">
      <w:pPr>
        <w:pStyle w:val="Standard"/>
        <w:ind w:left="283" w:hanging="283"/>
        <w:jc w:val="both"/>
        <w:rPr>
          <w:rFonts w:ascii="Calibri" w:hAnsi="Calibri"/>
          <w:b/>
          <w:bCs/>
          <w:i/>
          <w:iCs/>
        </w:rPr>
      </w:pPr>
      <w:r w:rsidRPr="00D36010">
        <w:rPr>
          <w:rFonts w:ascii="Calibri" w:hAnsi="Calibri"/>
          <w:b/>
          <w:bCs/>
        </w:rPr>
        <w:t>6. Porównanie wzmacniaczy w konfiguracji nieodwracającej i odwracającej</w:t>
      </w:r>
    </w:p>
    <w:p w:rsidR="0058073E" w:rsidRPr="00D36010" w:rsidRDefault="0058073E">
      <w:pPr>
        <w:pStyle w:val="Standard"/>
        <w:ind w:left="283" w:hanging="283"/>
        <w:jc w:val="both"/>
        <w:rPr>
          <w:rFonts w:ascii="Calibri" w:hAnsi="Calibri"/>
          <w:bCs/>
          <w:iCs/>
        </w:rPr>
      </w:pPr>
    </w:p>
    <w:p w:rsidR="00E51C51" w:rsidRPr="00566E25" w:rsidRDefault="00AD0720" w:rsidP="00566E25">
      <w:pPr>
        <w:pStyle w:val="Standard"/>
        <w:ind w:left="283" w:hanging="283"/>
        <w:jc w:val="both"/>
        <w:rPr>
          <w:rFonts w:ascii="Calibri" w:hAnsi="Calibri"/>
          <w:bCs/>
          <w:iCs/>
        </w:rPr>
      </w:pPr>
      <w:r w:rsidRPr="00D36010">
        <w:rPr>
          <w:rFonts w:ascii="Calibri" w:hAnsi="Calibri"/>
          <w:bCs/>
          <w:iCs/>
        </w:rPr>
        <w:t>Zwiększy</w:t>
      </w:r>
      <w:r w:rsidR="00566E25">
        <w:rPr>
          <w:rFonts w:ascii="Calibri" w:hAnsi="Calibri"/>
          <w:bCs/>
          <w:iCs/>
        </w:rPr>
        <w:t>my rezystancje źródła</w:t>
      </w:r>
      <w:r w:rsidR="00DF1E0E" w:rsidRPr="00D36010">
        <w:rPr>
          <w:rFonts w:ascii="Calibri" w:hAnsi="Calibri"/>
          <w:bCs/>
          <w:iCs/>
        </w:rPr>
        <w:t xml:space="preserve"> dodając RG oraz stopniowo go zwiększając</w:t>
      </w:r>
      <w:r w:rsidR="00566E25">
        <w:rPr>
          <w:rFonts w:ascii="Calibri" w:hAnsi="Calibri"/>
          <w:bCs/>
          <w:iCs/>
        </w:rPr>
        <w:t xml:space="preserve"> </w:t>
      </w:r>
      <w:r w:rsidR="00D36010" w:rsidRPr="00D36010">
        <w:rPr>
          <w:rFonts w:ascii="Calibri" w:hAnsi="Calibri"/>
          <w:bCs/>
        </w:rPr>
        <w:t>RG</w:t>
      </w:r>
      <w:r w:rsidR="009D6282" w:rsidRPr="00D36010">
        <w:rPr>
          <w:rFonts w:ascii="Calibri" w:hAnsi="Calibri"/>
          <w:bCs/>
        </w:rPr>
        <w:t>=100</w:t>
      </w:r>
      <w:r w:rsidR="00D36010" w:rsidRPr="00D36010">
        <w:rPr>
          <w:rFonts w:ascii="Calibri" w:hAnsi="Calibri" w:cs="Calibri"/>
          <w:bCs/>
        </w:rPr>
        <w:t>Ω</w:t>
      </w:r>
      <w:r w:rsidR="00566E25">
        <w:rPr>
          <w:rFonts w:ascii="Calibri" w:hAnsi="Calibri" w:cs="Calibri"/>
          <w:bCs/>
        </w:rPr>
        <w:t>, 1kΩ, 10kΩ</w:t>
      </w:r>
      <w:r w:rsidR="00E51C51">
        <w:rPr>
          <w:rFonts w:ascii="Calibri" w:hAnsi="Calibri" w:cs="Calibri"/>
          <w:bCs/>
        </w:rPr>
        <w:t xml:space="preserve">. </w:t>
      </w:r>
    </w:p>
    <w:p w:rsidR="00D36010" w:rsidRPr="00D36010" w:rsidRDefault="00D36010" w:rsidP="00EA7045">
      <w:pPr>
        <w:pStyle w:val="Standard"/>
        <w:jc w:val="both"/>
        <w:rPr>
          <w:rFonts w:ascii="Calibri" w:hAnsi="Calibri"/>
          <w:bCs/>
          <w:i/>
          <w:iCs/>
        </w:rPr>
      </w:pPr>
    </w:p>
    <w:p w:rsidR="00E51C51" w:rsidRPr="00E51C51" w:rsidRDefault="009D6282" w:rsidP="00E51C51">
      <w:pPr>
        <w:pStyle w:val="Standard"/>
        <w:ind w:left="283" w:hanging="283"/>
        <w:jc w:val="both"/>
        <w:rPr>
          <w:rFonts w:ascii="Calibri" w:hAnsi="Calibri"/>
        </w:rPr>
      </w:pPr>
      <w:r w:rsidRPr="00D36010">
        <w:rPr>
          <w:rFonts w:ascii="Calibri" w:hAnsi="Calibri"/>
          <w:b/>
          <w:bCs/>
          <w:i/>
          <w:iCs/>
          <w:noProof/>
          <w:lang w:val="ru-RU" w:eastAsia="ru-RU" w:bidi="ar-SA"/>
        </w:rPr>
        <w:drawing>
          <wp:inline distT="0" distB="0" distL="0" distR="0">
            <wp:extent cx="2895923" cy="1696840"/>
            <wp:effectExtent l="0" t="0" r="0" b="0"/>
            <wp:docPr id="14" name="Obraz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lum/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5923" cy="1696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36010" w:rsidRPr="00D36010">
        <w:rPr>
          <w:rFonts w:ascii="Calibri" w:hAnsi="Calibri"/>
        </w:rPr>
        <w:t xml:space="preserve"> </w:t>
      </w:r>
      <w:r w:rsidR="0024002A">
        <w:rPr>
          <w:rFonts w:ascii="Calibri" w:hAnsi="Calibri"/>
          <w:i/>
          <w:iCs/>
          <w:noProof/>
          <w:lang w:val="ru-RU" w:eastAsia="ru-RU" w:bidi="ar-SA"/>
        </w:rPr>
        <w:drawing>
          <wp:inline distT="0" distB="0" distL="0" distR="0" wp14:anchorId="772B3222" wp14:editId="4F2F416E">
            <wp:extent cx="2883869" cy="1689778"/>
            <wp:effectExtent l="0" t="0" r="0" b="5715"/>
            <wp:docPr id="3" name="Obraz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lum/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2176" cy="1700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a9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  <w:gridCol w:w="4590"/>
      </w:tblGrid>
      <w:tr w:rsidR="00E51C51" w:rsidTr="00E51C51">
        <w:tc>
          <w:tcPr>
            <w:tcW w:w="4590" w:type="dxa"/>
          </w:tcPr>
          <w:p w:rsidR="00E51C51" w:rsidRDefault="00E51C51" w:rsidP="00E51C51">
            <w:pPr>
              <w:pStyle w:val="Standard"/>
              <w:jc w:val="center"/>
              <w:rPr>
                <w:rFonts w:ascii="Calibri" w:hAnsi="Calibri"/>
                <w:bCs/>
              </w:rPr>
            </w:pPr>
            <w:r w:rsidRPr="00D36010">
              <w:rPr>
                <w:rFonts w:ascii="Calibri" w:hAnsi="Calibri"/>
                <w:bCs/>
              </w:rPr>
              <w:t>Rys 6.1 RG</w:t>
            </w:r>
            <w:r>
              <w:rPr>
                <w:rFonts w:ascii="Calibri" w:hAnsi="Calibri"/>
                <w:bCs/>
              </w:rPr>
              <w:t>=10 k</w:t>
            </w:r>
            <w:r w:rsidRPr="00D36010">
              <w:rPr>
                <w:rFonts w:ascii="Calibri" w:hAnsi="Calibri" w:cs="Calibri"/>
                <w:bCs/>
              </w:rPr>
              <w:t>Ω</w:t>
            </w:r>
            <w:r w:rsidRPr="00D36010">
              <w:rPr>
                <w:rFonts w:ascii="Calibri" w:hAnsi="Calibri"/>
                <w:bCs/>
                <w:i/>
                <w:iCs/>
              </w:rPr>
              <w:t xml:space="preserve"> </w:t>
            </w:r>
            <w:r w:rsidRPr="00D36010">
              <w:rPr>
                <w:rFonts w:ascii="Calibri" w:hAnsi="Calibri"/>
                <w:bCs/>
              </w:rPr>
              <w:t xml:space="preserve">dla </w:t>
            </w:r>
            <w:r>
              <w:rPr>
                <w:rFonts w:ascii="Calibri" w:hAnsi="Calibri"/>
                <w:bCs/>
              </w:rPr>
              <w:t>układu nieodwracającego</w:t>
            </w:r>
          </w:p>
        </w:tc>
        <w:tc>
          <w:tcPr>
            <w:tcW w:w="4590" w:type="dxa"/>
          </w:tcPr>
          <w:p w:rsidR="00E51C51" w:rsidRDefault="00E51C51" w:rsidP="00E51C51">
            <w:pPr>
              <w:pStyle w:val="Standard"/>
              <w:jc w:val="center"/>
              <w:rPr>
                <w:rFonts w:ascii="Calibri" w:hAnsi="Calibri"/>
                <w:bCs/>
              </w:rPr>
            </w:pPr>
            <w:r w:rsidRPr="00D36010">
              <w:rPr>
                <w:rFonts w:ascii="Calibri" w:hAnsi="Calibri"/>
                <w:bCs/>
              </w:rPr>
              <w:t>Rys 6</w:t>
            </w:r>
            <w:r w:rsidR="00EA7045">
              <w:rPr>
                <w:rFonts w:ascii="Calibri" w:hAnsi="Calibri"/>
                <w:bCs/>
              </w:rPr>
              <w:t>.2</w:t>
            </w:r>
            <w:r w:rsidRPr="00D36010">
              <w:rPr>
                <w:rFonts w:ascii="Calibri" w:hAnsi="Calibri"/>
                <w:bCs/>
              </w:rPr>
              <w:t xml:space="preserve"> RG</w:t>
            </w:r>
            <w:r>
              <w:rPr>
                <w:rFonts w:ascii="Calibri" w:hAnsi="Calibri"/>
                <w:bCs/>
              </w:rPr>
              <w:t>=10 k</w:t>
            </w:r>
            <w:r w:rsidRPr="00D36010">
              <w:rPr>
                <w:rFonts w:ascii="Calibri" w:hAnsi="Calibri" w:cs="Calibri"/>
                <w:bCs/>
              </w:rPr>
              <w:t>Ω</w:t>
            </w:r>
            <w:r w:rsidRPr="00D36010">
              <w:rPr>
                <w:rFonts w:ascii="Calibri" w:hAnsi="Calibri"/>
                <w:bCs/>
                <w:i/>
                <w:iCs/>
              </w:rPr>
              <w:t xml:space="preserve"> </w:t>
            </w:r>
            <w:r w:rsidRPr="00D36010">
              <w:rPr>
                <w:rFonts w:ascii="Calibri" w:hAnsi="Calibri"/>
                <w:bCs/>
              </w:rPr>
              <w:t xml:space="preserve">dla </w:t>
            </w:r>
            <w:r>
              <w:rPr>
                <w:rFonts w:ascii="Calibri" w:hAnsi="Calibri"/>
                <w:bCs/>
              </w:rPr>
              <w:t>układu</w:t>
            </w:r>
          </w:p>
          <w:p w:rsidR="00E51C51" w:rsidRDefault="00E51C51" w:rsidP="00E51C51">
            <w:pPr>
              <w:pStyle w:val="Standard"/>
              <w:jc w:val="center"/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odwracającego</w:t>
            </w:r>
          </w:p>
        </w:tc>
      </w:tr>
    </w:tbl>
    <w:p w:rsidR="0024002A" w:rsidRDefault="00D36010" w:rsidP="00A56D46">
      <w:pPr>
        <w:pStyle w:val="Standard"/>
        <w:ind w:left="283" w:hanging="283"/>
        <w:jc w:val="both"/>
        <w:rPr>
          <w:rFonts w:ascii="Calibri" w:hAnsi="Calibri"/>
          <w:bCs/>
        </w:rPr>
      </w:pPr>
      <w:r w:rsidRPr="00D36010">
        <w:rPr>
          <w:rFonts w:ascii="Calibri" w:hAnsi="Calibri"/>
          <w:bCs/>
        </w:rPr>
        <w:t xml:space="preserve">    </w:t>
      </w:r>
    </w:p>
    <w:p w:rsidR="0024002A" w:rsidRDefault="0024002A">
      <w:pPr>
        <w:pStyle w:val="Standard"/>
        <w:rPr>
          <w:rFonts w:ascii="Calibri" w:hAnsi="Calibri"/>
          <w:bCs/>
        </w:rPr>
      </w:pPr>
      <w:r>
        <w:rPr>
          <w:rFonts w:ascii="Calibri" w:hAnsi="Calibri"/>
          <w:bCs/>
        </w:rPr>
        <w:t xml:space="preserve">Podczas pomiaru konfiguracji nieodwracającej </w:t>
      </w:r>
      <w:r w:rsidRPr="0024002A">
        <w:rPr>
          <w:rFonts w:ascii="Calibri" w:hAnsi="Calibri"/>
          <w:bCs/>
        </w:rPr>
        <w:t>nie ma widocznego wpływu na amplitudę sygnału wyjściowego. Wynika to z faktu, że sygnał podawany jest bezpośredni</w:t>
      </w:r>
      <w:r>
        <w:rPr>
          <w:rFonts w:ascii="Calibri" w:hAnsi="Calibri"/>
          <w:bCs/>
        </w:rPr>
        <w:t xml:space="preserve">o na wejście </w:t>
      </w:r>
      <w:r w:rsidRPr="0024002A">
        <w:rPr>
          <w:rFonts w:ascii="Calibri" w:hAnsi="Calibri"/>
          <w:bCs/>
        </w:rPr>
        <w:t>wzmacniacza operacyjnego, które charakteryzuje się gigantyczną rezystancją wejściową</w:t>
      </w:r>
      <w:r>
        <w:rPr>
          <w:rFonts w:ascii="Calibri" w:hAnsi="Calibri"/>
          <w:bCs/>
        </w:rPr>
        <w:t>.</w:t>
      </w:r>
    </w:p>
    <w:p w:rsidR="00A56D46" w:rsidRDefault="00A56D46">
      <w:pPr>
        <w:pStyle w:val="Standard"/>
        <w:rPr>
          <w:rFonts w:ascii="Calibri" w:hAnsi="Calibri"/>
          <w:bCs/>
        </w:rPr>
      </w:pPr>
    </w:p>
    <w:p w:rsidR="0024002A" w:rsidRDefault="0024002A">
      <w:pPr>
        <w:pStyle w:val="Standard"/>
        <w:rPr>
          <w:rFonts w:ascii="Calibri" w:hAnsi="Calibri"/>
          <w:bCs/>
        </w:rPr>
      </w:pPr>
      <w:r>
        <w:rPr>
          <w:rFonts w:ascii="Calibri" w:hAnsi="Calibri"/>
          <w:bCs/>
        </w:rPr>
        <w:lastRenderedPageBreak/>
        <w:t>Jednak w konfiguracji odwracającej  z</w:t>
      </w:r>
      <w:r w:rsidRPr="0024002A">
        <w:rPr>
          <w:rFonts w:ascii="Calibri" w:hAnsi="Calibri"/>
          <w:bCs/>
        </w:rPr>
        <w:t>większenie rezystancji źródła sygnału powoduje wyraźny spadek amplitudy na wyjściu. W tej konfiguracji całkowita rezystancja wejściowa całego ukł</w:t>
      </w:r>
      <w:r>
        <w:rPr>
          <w:rFonts w:ascii="Calibri" w:hAnsi="Calibri"/>
          <w:bCs/>
        </w:rPr>
        <w:t>adu jest równa rezystorowi R1</w:t>
      </w:r>
      <w:r w:rsidRPr="0024002A">
        <w:rPr>
          <w:rFonts w:ascii="Calibri" w:hAnsi="Calibri"/>
          <w:bCs/>
        </w:rPr>
        <w:t xml:space="preserve">. </w:t>
      </w:r>
      <w:r>
        <w:rPr>
          <w:rFonts w:ascii="Calibri" w:hAnsi="Calibri"/>
          <w:bCs/>
        </w:rPr>
        <w:t>Dodatkowy opornik źródła RG</w:t>
      </w:r>
      <w:r w:rsidRPr="0024002A">
        <w:rPr>
          <w:rFonts w:ascii="Calibri" w:hAnsi="Calibri"/>
          <w:bCs/>
        </w:rPr>
        <w:t xml:space="preserve"> łączy się z nim w szereg, co fizycznie zmienia wzór na wzmocnienie układu z 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us</m:t>
            </m:r>
          </m:sub>
        </m:sSub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R2</m:t>
            </m:r>
          </m:num>
          <m:den>
            <m:r>
              <w:rPr>
                <w:rFonts w:ascii="Cambria Math" w:hAnsi="Cambria Math"/>
              </w:rPr>
              <m:t>R1</m:t>
            </m:r>
          </m:den>
        </m:f>
      </m:oMath>
      <w:r w:rsidRPr="0024002A">
        <w:rPr>
          <w:rFonts w:ascii="Calibri" w:hAnsi="Calibri"/>
          <w:bCs/>
        </w:rPr>
        <w:t xml:space="preserve"> na 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us</m:t>
            </m:r>
          </m:sub>
        </m:sSub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R2</m:t>
            </m:r>
          </m:num>
          <m:den>
            <m:r>
              <w:rPr>
                <w:rFonts w:ascii="Cambria Math" w:hAnsi="Cambria Math"/>
              </w:rPr>
              <m:t>R1+RG</m:t>
            </m:r>
          </m:den>
        </m:f>
      </m:oMath>
      <w:r w:rsidRPr="0024002A">
        <w:rPr>
          <w:rFonts w:ascii="Calibri" w:hAnsi="Calibri"/>
          <w:bCs/>
        </w:rPr>
        <w:t xml:space="preserve">. Im większe </w:t>
      </w:r>
      <w:r>
        <w:rPr>
          <w:rFonts w:ascii="Calibri" w:hAnsi="Calibri"/>
          <w:bCs/>
        </w:rPr>
        <w:t>RG,</w:t>
      </w:r>
      <w:r w:rsidRPr="0024002A">
        <w:rPr>
          <w:rFonts w:ascii="Calibri" w:hAnsi="Calibri"/>
          <w:bCs/>
        </w:rPr>
        <w:t xml:space="preserve"> tym słabsze staje się wzmocnienie.</w:t>
      </w:r>
      <w:r>
        <w:rPr>
          <w:rFonts w:ascii="Calibri" w:hAnsi="Calibri"/>
          <w:bCs/>
        </w:rPr>
        <w:t xml:space="preserve"> W sprawozdaniu zamiesczone zruty ekranu oscyloskopu pokazujące największą różnice przy RG = 10 k</w:t>
      </w:r>
      <w:r>
        <w:rPr>
          <w:rFonts w:ascii="Calibri" w:hAnsi="Calibri" w:cs="Calibri"/>
          <w:bCs/>
        </w:rPr>
        <w:t>Ω</w:t>
      </w:r>
      <w:r>
        <w:rPr>
          <w:rFonts w:ascii="Calibri" w:hAnsi="Calibri"/>
          <w:bCs/>
        </w:rPr>
        <w:t>. Natomiast różnicy pomiędzy WO1 i WO2 nie wystąpili w obydwóch konfiguracjach</w:t>
      </w:r>
    </w:p>
    <w:p w:rsidR="0024002A" w:rsidRDefault="0024002A">
      <w:pPr>
        <w:pStyle w:val="Standard"/>
        <w:rPr>
          <w:rFonts w:ascii="Calibri" w:hAnsi="Calibri"/>
          <w:bCs/>
        </w:rPr>
      </w:pPr>
    </w:p>
    <w:p w:rsidR="0024002A" w:rsidRPr="0024002A" w:rsidRDefault="0024002A" w:rsidP="0024002A">
      <w:pPr>
        <w:pStyle w:val="Standard"/>
        <w:rPr>
          <w:rFonts w:ascii="Calibri" w:hAnsi="Calibri"/>
          <w:bCs/>
        </w:rPr>
      </w:pPr>
      <w:r>
        <w:rPr>
          <w:rFonts w:ascii="Calibri" w:hAnsi="Calibri"/>
          <w:bCs/>
        </w:rPr>
        <w:t>Sprobujemy teraz poliep</w:t>
      </w:r>
      <w:r w:rsidR="00566E25">
        <w:rPr>
          <w:rFonts w:ascii="Calibri" w:hAnsi="Calibri"/>
          <w:bCs/>
        </w:rPr>
        <w:t xml:space="preserve">szyć situacje w konfiguracji </w:t>
      </w:r>
      <w:r>
        <w:rPr>
          <w:rFonts w:ascii="Calibri" w:hAnsi="Calibri"/>
          <w:bCs/>
        </w:rPr>
        <w:t xml:space="preserve">odwracającej poprzez </w:t>
      </w:r>
      <w:r w:rsidRPr="0024002A">
        <w:rPr>
          <w:rFonts w:ascii="Calibri" w:hAnsi="Calibri"/>
          <w:bCs/>
        </w:rPr>
        <w:t>zwiększ</w:t>
      </w:r>
      <w:r>
        <w:rPr>
          <w:rFonts w:ascii="Calibri" w:hAnsi="Calibri"/>
          <w:bCs/>
        </w:rPr>
        <w:t>enie</w:t>
      </w:r>
      <w:r w:rsidRPr="0024002A">
        <w:rPr>
          <w:rFonts w:ascii="Calibri" w:hAnsi="Calibri"/>
          <w:bCs/>
        </w:rPr>
        <w:t xml:space="preserve"> rezystancje R1 i R2 do największych dostępnych w laboratorium, </w:t>
      </w:r>
    </w:p>
    <w:p w:rsidR="0024002A" w:rsidRDefault="0024002A">
      <w:pPr>
        <w:pStyle w:val="Standard"/>
        <w:rPr>
          <w:rFonts w:ascii="Calibri" w:hAnsi="Calibri"/>
          <w:i/>
          <w:iCs/>
        </w:rPr>
      </w:pPr>
    </w:p>
    <w:p w:rsidR="0058073E" w:rsidRPr="0024002A" w:rsidRDefault="0024002A">
      <w:pPr>
        <w:pStyle w:val="Standard"/>
        <w:rPr>
          <w:rFonts w:ascii="Calibri" w:hAnsi="Calibri"/>
          <w:i/>
          <w:iCs/>
        </w:rPr>
      </w:pPr>
      <m:oMathPara>
        <m:oMath>
          <m:r>
            <w:rPr>
              <w:rFonts w:ascii="Cambria Math" w:hAnsi="Cambria Math"/>
            </w:rPr>
            <m:t>R1=200,00 kΩ</m:t>
          </m:r>
        </m:oMath>
      </m:oMathPara>
    </w:p>
    <w:p w:rsidR="0024002A" w:rsidRDefault="0024002A">
      <w:pPr>
        <w:pStyle w:val="Standard"/>
        <w:rPr>
          <w:rFonts w:ascii="Calibri" w:hAnsi="Calibri"/>
          <w:i/>
          <w:iCs/>
        </w:rPr>
      </w:pPr>
    </w:p>
    <w:p w:rsidR="0058073E" w:rsidRPr="00EA7045" w:rsidRDefault="0024002A">
      <w:pPr>
        <w:pStyle w:val="Standard"/>
        <w:rPr>
          <w:rFonts w:ascii="Calibri" w:hAnsi="Calibri"/>
          <w:i/>
          <w:iCs/>
        </w:rPr>
      </w:pPr>
      <m:oMathPara>
        <m:oMath>
          <m:r>
            <w:rPr>
              <w:rFonts w:ascii="Cambria Math" w:hAnsi="Cambria Math"/>
            </w:rPr>
            <m:t>R2=7,50 MΩ</m:t>
          </m:r>
        </m:oMath>
      </m:oMathPara>
    </w:p>
    <w:p w:rsidR="00EA7045" w:rsidRDefault="00EA7045">
      <w:pPr>
        <w:pStyle w:val="Standard"/>
        <w:rPr>
          <w:rFonts w:ascii="Calibri" w:hAnsi="Calibri"/>
          <w:i/>
          <w:iCs/>
        </w:rPr>
      </w:pPr>
    </w:p>
    <w:p w:rsidR="0058073E" w:rsidRDefault="0058073E">
      <w:pPr>
        <w:pStyle w:val="Standard"/>
        <w:rPr>
          <w:rFonts w:ascii="Calibri" w:hAnsi="Calibri"/>
          <w:i/>
          <w:iCs/>
        </w:rPr>
      </w:pPr>
    </w:p>
    <w:p w:rsidR="0058073E" w:rsidRDefault="00EA7045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  <w:noProof/>
          <w:lang w:val="ru-RU" w:eastAsia="ru-RU" w:bidi="ar-SA"/>
        </w:rPr>
        <w:drawing>
          <wp:inline distT="0" distB="0" distL="0" distR="0">
            <wp:extent cx="3006437" cy="1761595"/>
            <wp:effectExtent l="0" t="0" r="3810" b="0"/>
            <wp:docPr id="24" name="Obraz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lum/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9859" cy="17753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Calibri" w:hAnsi="Calibri"/>
          <w:i/>
          <w:iCs/>
        </w:rPr>
        <w:t xml:space="preserve"> </w:t>
      </w:r>
      <w:r w:rsidR="009D6282">
        <w:rPr>
          <w:rFonts w:ascii="Calibri" w:hAnsi="Calibri"/>
          <w:i/>
          <w:iCs/>
          <w:noProof/>
          <w:lang w:val="ru-RU" w:eastAsia="ru-RU" w:bidi="ar-SA"/>
        </w:rPr>
        <w:drawing>
          <wp:inline distT="0" distB="0" distL="0" distR="0">
            <wp:extent cx="2992547" cy="1753455"/>
            <wp:effectExtent l="0" t="0" r="0" b="0"/>
            <wp:docPr id="25" name="Obraz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>
                      <a:lum/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6313" cy="17790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a9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  <w:gridCol w:w="4590"/>
      </w:tblGrid>
      <w:tr w:rsidR="00EA7045" w:rsidTr="00D86561">
        <w:tc>
          <w:tcPr>
            <w:tcW w:w="4590" w:type="dxa"/>
          </w:tcPr>
          <w:p w:rsidR="00EA7045" w:rsidRDefault="00EA7045" w:rsidP="00D86561">
            <w:pPr>
              <w:pStyle w:val="Standard"/>
              <w:jc w:val="center"/>
              <w:rPr>
                <w:rFonts w:ascii="Calibri" w:hAnsi="Calibri"/>
                <w:bCs/>
              </w:rPr>
            </w:pPr>
            <w:r w:rsidRPr="00D36010">
              <w:rPr>
                <w:rFonts w:ascii="Calibri" w:hAnsi="Calibri"/>
                <w:bCs/>
              </w:rPr>
              <w:t>Rys 6</w:t>
            </w:r>
            <w:r>
              <w:rPr>
                <w:rFonts w:ascii="Calibri" w:hAnsi="Calibri"/>
                <w:bCs/>
              </w:rPr>
              <w:t>.3</w:t>
            </w:r>
            <w:r w:rsidRPr="00D36010">
              <w:rPr>
                <w:rFonts w:ascii="Calibri" w:hAnsi="Calibri"/>
                <w:bCs/>
              </w:rPr>
              <w:t xml:space="preserve"> RG</w:t>
            </w:r>
            <w:r>
              <w:rPr>
                <w:rFonts w:ascii="Calibri" w:hAnsi="Calibri"/>
                <w:bCs/>
              </w:rPr>
              <w:t>=10 k</w:t>
            </w:r>
            <w:r w:rsidRPr="00D36010">
              <w:rPr>
                <w:rFonts w:ascii="Calibri" w:hAnsi="Calibri" w:cs="Calibri"/>
                <w:bCs/>
              </w:rPr>
              <w:t>Ω</w:t>
            </w:r>
            <w:r w:rsidRPr="00D36010">
              <w:rPr>
                <w:rFonts w:ascii="Calibri" w:hAnsi="Calibri"/>
                <w:bCs/>
                <w:i/>
                <w:iCs/>
              </w:rPr>
              <w:t xml:space="preserve"> </w:t>
            </w:r>
            <w:r w:rsidRPr="00D36010">
              <w:rPr>
                <w:rFonts w:ascii="Calibri" w:hAnsi="Calibri"/>
                <w:bCs/>
              </w:rPr>
              <w:t xml:space="preserve">dla </w:t>
            </w:r>
            <w:r>
              <w:rPr>
                <w:rFonts w:ascii="Calibri" w:hAnsi="Calibri"/>
                <w:bCs/>
              </w:rPr>
              <w:t>układu WO1 „odpornego”</w:t>
            </w:r>
          </w:p>
        </w:tc>
        <w:tc>
          <w:tcPr>
            <w:tcW w:w="4590" w:type="dxa"/>
          </w:tcPr>
          <w:p w:rsidR="00EA7045" w:rsidRDefault="00EA7045" w:rsidP="00EA7045">
            <w:pPr>
              <w:pStyle w:val="Standard"/>
              <w:jc w:val="center"/>
              <w:rPr>
                <w:rFonts w:ascii="Calibri" w:hAnsi="Calibri"/>
                <w:bCs/>
              </w:rPr>
            </w:pPr>
            <w:r w:rsidRPr="00D36010">
              <w:rPr>
                <w:rFonts w:ascii="Calibri" w:hAnsi="Calibri"/>
                <w:bCs/>
              </w:rPr>
              <w:t>Rys 6</w:t>
            </w:r>
            <w:r>
              <w:rPr>
                <w:rFonts w:ascii="Calibri" w:hAnsi="Calibri"/>
                <w:bCs/>
              </w:rPr>
              <w:t>.4</w:t>
            </w:r>
            <w:r w:rsidRPr="00D36010">
              <w:rPr>
                <w:rFonts w:ascii="Calibri" w:hAnsi="Calibri"/>
                <w:bCs/>
              </w:rPr>
              <w:t xml:space="preserve"> RG</w:t>
            </w:r>
            <w:r>
              <w:rPr>
                <w:rFonts w:ascii="Calibri" w:hAnsi="Calibri"/>
                <w:bCs/>
              </w:rPr>
              <w:t>=10 k</w:t>
            </w:r>
            <w:r w:rsidRPr="00D36010">
              <w:rPr>
                <w:rFonts w:ascii="Calibri" w:hAnsi="Calibri" w:cs="Calibri"/>
                <w:bCs/>
              </w:rPr>
              <w:t>Ω</w:t>
            </w:r>
            <w:r w:rsidRPr="00D36010">
              <w:rPr>
                <w:rFonts w:ascii="Calibri" w:hAnsi="Calibri"/>
                <w:bCs/>
                <w:i/>
                <w:iCs/>
              </w:rPr>
              <w:t xml:space="preserve"> </w:t>
            </w:r>
            <w:r w:rsidRPr="00D36010">
              <w:rPr>
                <w:rFonts w:ascii="Calibri" w:hAnsi="Calibri"/>
                <w:bCs/>
              </w:rPr>
              <w:t xml:space="preserve">dla </w:t>
            </w:r>
            <w:r>
              <w:rPr>
                <w:rFonts w:ascii="Calibri" w:hAnsi="Calibri"/>
                <w:bCs/>
              </w:rPr>
              <w:t>układu WO2 „odpornego”</w:t>
            </w:r>
          </w:p>
        </w:tc>
      </w:tr>
    </w:tbl>
    <w:p w:rsidR="00EA7045" w:rsidRDefault="00EA7045">
      <w:pPr>
        <w:pStyle w:val="Standard"/>
        <w:rPr>
          <w:rFonts w:ascii="Calibri" w:hAnsi="Calibri"/>
          <w:i/>
          <w:iCs/>
        </w:rPr>
      </w:pPr>
    </w:p>
    <w:p w:rsidR="0058073E" w:rsidRDefault="009D6282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</w:rPr>
        <w:t>Dokumentacja przeprowadzonych obserwacji:</w:t>
      </w:r>
    </w:p>
    <w:p w:rsidR="00EA7045" w:rsidRDefault="00EA7045">
      <w:pPr>
        <w:pStyle w:val="Standard"/>
        <w:rPr>
          <w:rFonts w:ascii="Calibri" w:hAnsi="Calibri"/>
          <w:i/>
          <w:iCs/>
        </w:rPr>
      </w:pPr>
    </w:p>
    <w:p w:rsidR="00EA7045" w:rsidRPr="00EA7045" w:rsidRDefault="00EA7045" w:rsidP="00EA7045">
      <w:pPr>
        <w:pStyle w:val="Standard"/>
        <w:rPr>
          <w:rFonts w:ascii="Calibri" w:hAnsi="Calibri"/>
          <w:iCs/>
        </w:rPr>
      </w:pPr>
      <w:r w:rsidRPr="00EA7045">
        <w:rPr>
          <w:rFonts w:ascii="Calibri" w:hAnsi="Calibri"/>
          <w:iCs/>
        </w:rPr>
        <w:t>Zwiększenie R1 i R2 do rzędu megaomów uodparnia układ na wpływ rezystancji źródła (kiloomowe RG staje się pomijalne). Reakcja obu wzmacniaczy w dziedzinie stałoprądo</w:t>
      </w:r>
      <w:r>
        <w:rPr>
          <w:rFonts w:ascii="Calibri" w:hAnsi="Calibri"/>
          <w:iCs/>
        </w:rPr>
        <w:t>wej jest jednak skrajnie różna. WO1 d</w:t>
      </w:r>
      <w:r w:rsidRPr="00EA7045">
        <w:rPr>
          <w:rFonts w:ascii="Calibri" w:hAnsi="Calibri"/>
          <w:iCs/>
        </w:rPr>
        <w:t>ziała bez zarzutu. Prądy p</w:t>
      </w:r>
      <w:r>
        <w:rPr>
          <w:rFonts w:ascii="Calibri" w:hAnsi="Calibri"/>
          <w:iCs/>
        </w:rPr>
        <w:t>olaryzujące wejścia</w:t>
      </w:r>
      <w:r w:rsidRPr="00EA7045">
        <w:rPr>
          <w:rFonts w:ascii="Calibri" w:hAnsi="Calibri"/>
          <w:iCs/>
        </w:rPr>
        <w:t xml:space="preserve"> są tak małe, że nawet na ogromnych rezystancjach nie generują zauważalnego błędu.</w:t>
      </w:r>
      <w:r>
        <w:rPr>
          <w:rFonts w:ascii="Calibri" w:hAnsi="Calibri"/>
          <w:iCs/>
        </w:rPr>
        <w:t xml:space="preserve"> Natomiast WO2 generuje niepożądaną składową stałą</w:t>
      </w:r>
      <w:r w:rsidRPr="00EA7045">
        <w:rPr>
          <w:rFonts w:ascii="Calibri" w:hAnsi="Calibri"/>
          <w:iCs/>
        </w:rPr>
        <w:t>. Znacznie większe wejściowe prądy polaryzacji (nanoampery) płynąc przez rezystory MΩ, odkładają na nich duże napięcie. Zostaje ono wz</w:t>
      </w:r>
      <w:r>
        <w:rPr>
          <w:rFonts w:ascii="Calibri" w:hAnsi="Calibri"/>
          <w:iCs/>
        </w:rPr>
        <w:t xml:space="preserve">mocnione, co "wypycha" </w:t>
      </w:r>
      <w:r w:rsidRPr="00EA7045">
        <w:rPr>
          <w:rFonts w:ascii="Calibri" w:hAnsi="Calibri"/>
          <w:iCs/>
        </w:rPr>
        <w:t>sygnał</w:t>
      </w:r>
      <w:r>
        <w:rPr>
          <w:rFonts w:ascii="Calibri" w:hAnsi="Calibri"/>
          <w:iCs/>
        </w:rPr>
        <w:t xml:space="preserve"> wyjściowy</w:t>
      </w:r>
      <w:r w:rsidRPr="00EA7045">
        <w:rPr>
          <w:rFonts w:ascii="Calibri" w:hAnsi="Calibri"/>
          <w:iCs/>
        </w:rPr>
        <w:t xml:space="preserve"> w dół, często doprowadzając wzmacniacz do nasycenia.</w:t>
      </w:r>
    </w:p>
    <w:p w:rsidR="0058073E" w:rsidRDefault="0058073E">
      <w:pPr>
        <w:pStyle w:val="Standard"/>
        <w:rPr>
          <w:rFonts w:ascii="Calibri" w:hAnsi="Calibri"/>
        </w:rPr>
      </w:pPr>
    </w:p>
    <w:p w:rsidR="0058073E" w:rsidRDefault="009D6282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</w:rPr>
        <w:t>Komentarz:</w:t>
      </w:r>
    </w:p>
    <w:p w:rsidR="0058073E" w:rsidRDefault="0058073E">
      <w:pPr>
        <w:pStyle w:val="Standard"/>
        <w:rPr>
          <w:rFonts w:ascii="Calibri" w:hAnsi="Calibri"/>
        </w:rPr>
      </w:pPr>
    </w:p>
    <w:p w:rsidR="005811D1" w:rsidRDefault="00A56D46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W </w:t>
      </w:r>
      <w:r w:rsidR="005811D1" w:rsidRPr="005811D1">
        <w:rPr>
          <w:rFonts w:ascii="Calibri" w:hAnsi="Calibri"/>
        </w:rPr>
        <w:t>c</w:t>
      </w:r>
      <w:r w:rsidR="005811D1">
        <w:rPr>
          <w:rFonts w:ascii="Calibri" w:hAnsi="Calibri"/>
        </w:rPr>
        <w:t>elu</w:t>
      </w:r>
      <w:r>
        <w:rPr>
          <w:rFonts w:ascii="Calibri" w:hAnsi="Calibri"/>
        </w:rPr>
        <w:t xml:space="preserve"> poprawić działanie WO2</w:t>
      </w:r>
      <w:r w:rsidR="005811D1">
        <w:rPr>
          <w:rFonts w:ascii="Calibri" w:hAnsi="Calibri"/>
        </w:rPr>
        <w:t xml:space="preserve"> do wejścia nieodwracającego, </w:t>
      </w:r>
      <w:r w:rsidR="005811D1" w:rsidRPr="005811D1">
        <w:rPr>
          <w:rFonts w:ascii="Calibri" w:hAnsi="Calibri"/>
        </w:rPr>
        <w:t>które w konfiguracji odwracającej było do tej pory zwarte bezpośrednio do masy – należy wpiąć dodatkowy rezystor kompensacyjny. Jego wartość powinna być równa równoległemu połączeniu rezystancji widziany</w:t>
      </w:r>
      <w:r w:rsidR="005811D1">
        <w:rPr>
          <w:rFonts w:ascii="Calibri" w:hAnsi="Calibri"/>
        </w:rPr>
        <w:t>ch przez wejście odwracające</w:t>
      </w:r>
      <w:r w:rsidR="005811D1" w:rsidRPr="005811D1">
        <w:rPr>
          <w:rFonts w:ascii="Calibri" w:hAnsi="Calibri"/>
        </w:rPr>
        <w:t xml:space="preserve">, czyli </w:t>
      </w:r>
      <m:oMath>
        <m:r>
          <w:rPr>
            <w:rFonts w:ascii="Cambria Math" w:hAnsi="Cambria Math"/>
          </w:rPr>
          <m:t>R3=R1||R2</m:t>
        </m:r>
      </m:oMath>
      <w:r w:rsidR="005811D1">
        <w:rPr>
          <w:rFonts w:ascii="Calibri" w:hAnsi="Calibri"/>
        </w:rPr>
        <w:t xml:space="preserve">. </w:t>
      </w:r>
      <w:r w:rsidR="005811D1" w:rsidRPr="005811D1">
        <w:rPr>
          <w:rFonts w:ascii="Calibri" w:hAnsi="Calibri"/>
        </w:rPr>
        <w:t>Dzięki temu prądy polaryzacji obu wejść wygenerują identyczny spadek napięcia z obu stron. Wzmacniacz zinterpretuje to jako sygnał współbieżny i go odrzuci (dzięki wysokiemu współczynnikowi CMRR), co przywróci składową stałą na wyjściu z powrotem do zera.</w:t>
      </w:r>
    </w:p>
    <w:p w:rsidR="005811D1" w:rsidRDefault="005811D1">
      <w:pPr>
        <w:pStyle w:val="Standard"/>
        <w:rPr>
          <w:rFonts w:ascii="Calibri" w:hAnsi="Calibri"/>
          <w:b/>
          <w:bCs/>
        </w:rPr>
      </w:pPr>
    </w:p>
    <w:p w:rsidR="0058073E" w:rsidRDefault="009D6282">
      <w:pPr>
        <w:pStyle w:val="Standard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lastRenderedPageBreak/>
        <w:t>Podsumowanie całego ćwiczenia:</w:t>
      </w:r>
    </w:p>
    <w:p w:rsidR="005811D1" w:rsidRDefault="005811D1">
      <w:pPr>
        <w:pStyle w:val="Standard"/>
        <w:rPr>
          <w:rFonts w:ascii="Calibri" w:hAnsi="Calibri"/>
          <w:b/>
          <w:bCs/>
        </w:rPr>
      </w:pPr>
    </w:p>
    <w:p w:rsidR="005811D1" w:rsidRPr="005811D1" w:rsidRDefault="005811D1" w:rsidP="005811D1">
      <w:pPr>
        <w:pStyle w:val="Standard"/>
        <w:rPr>
          <w:rFonts w:ascii="Calibri" w:hAnsi="Calibri"/>
          <w:bCs/>
        </w:rPr>
      </w:pPr>
      <w:r>
        <w:rPr>
          <w:rFonts w:ascii="Calibri" w:hAnsi="Calibri"/>
          <w:bCs/>
        </w:rPr>
        <w:t>Niestety żaden z badanych wzmacniaczy nie jest jednoznacznie i zawsze lepszym</w:t>
      </w:r>
      <w:r w:rsidRPr="005811D1">
        <w:rPr>
          <w:rFonts w:ascii="Calibri" w:hAnsi="Calibri"/>
          <w:bCs/>
        </w:rPr>
        <w:t>.</w:t>
      </w:r>
    </w:p>
    <w:p w:rsidR="005811D1" w:rsidRPr="005811D1" w:rsidRDefault="005811D1" w:rsidP="005811D1">
      <w:pPr>
        <w:pStyle w:val="Standard"/>
        <w:rPr>
          <w:rFonts w:ascii="Calibri" w:hAnsi="Calibri"/>
          <w:bCs/>
        </w:rPr>
      </w:pPr>
    </w:p>
    <w:p w:rsidR="005811D1" w:rsidRPr="005811D1" w:rsidRDefault="005811D1" w:rsidP="005811D1">
      <w:pPr>
        <w:pStyle w:val="Standard"/>
        <w:rPr>
          <w:rFonts w:ascii="Calibri" w:hAnsi="Calibri"/>
          <w:bCs/>
        </w:rPr>
      </w:pPr>
      <w:r w:rsidRPr="005811D1">
        <w:rPr>
          <w:rFonts w:ascii="Calibri" w:hAnsi="Calibri"/>
          <w:bCs/>
        </w:rPr>
        <w:t>Do układów zasilanych symetrycznie, gdzie kluczowe jest szybkie przetwarzanie syg</w:t>
      </w:r>
      <w:r>
        <w:rPr>
          <w:rFonts w:ascii="Calibri" w:hAnsi="Calibri"/>
          <w:bCs/>
        </w:rPr>
        <w:t xml:space="preserve">nałów i szerokie pasmo, </w:t>
      </w:r>
      <w:r w:rsidRPr="005811D1">
        <w:rPr>
          <w:rFonts w:ascii="Calibri" w:hAnsi="Calibri"/>
          <w:bCs/>
        </w:rPr>
        <w:t xml:space="preserve">układ </w:t>
      </w:r>
      <w:r>
        <w:rPr>
          <w:rFonts w:ascii="Calibri" w:hAnsi="Calibri"/>
          <w:bCs/>
        </w:rPr>
        <w:t>WO2 (</w:t>
      </w:r>
      <w:r w:rsidRPr="005811D1">
        <w:rPr>
          <w:rFonts w:ascii="Calibri" w:hAnsi="Calibri"/>
          <w:bCs/>
        </w:rPr>
        <w:t xml:space="preserve">MC4558) </w:t>
      </w:r>
      <w:r>
        <w:rPr>
          <w:rFonts w:ascii="Calibri" w:hAnsi="Calibri"/>
          <w:bCs/>
        </w:rPr>
        <w:t>jest lepszy i tańszym wyborem</w:t>
      </w:r>
      <w:r w:rsidRPr="005811D1">
        <w:rPr>
          <w:rFonts w:ascii="Calibri" w:hAnsi="Calibri"/>
          <w:bCs/>
        </w:rPr>
        <w:t>.</w:t>
      </w:r>
    </w:p>
    <w:p w:rsidR="005811D1" w:rsidRPr="005811D1" w:rsidRDefault="005811D1" w:rsidP="005811D1">
      <w:pPr>
        <w:pStyle w:val="Standard"/>
        <w:rPr>
          <w:rFonts w:ascii="Calibri" w:hAnsi="Calibri"/>
          <w:bCs/>
        </w:rPr>
      </w:pPr>
    </w:p>
    <w:p w:rsidR="005811D1" w:rsidRDefault="005811D1" w:rsidP="005811D1">
      <w:pPr>
        <w:pStyle w:val="Standard"/>
        <w:rPr>
          <w:rFonts w:ascii="Calibri" w:hAnsi="Calibri"/>
          <w:bCs/>
        </w:rPr>
      </w:pPr>
      <w:r>
        <w:rPr>
          <w:rFonts w:ascii="Calibri" w:hAnsi="Calibri"/>
          <w:bCs/>
        </w:rPr>
        <w:t>Natomiast wydać więcej środków na układ z WO1 (</w:t>
      </w:r>
      <w:r w:rsidRPr="005811D1">
        <w:rPr>
          <w:rFonts w:ascii="Calibri" w:hAnsi="Calibri"/>
          <w:bCs/>
        </w:rPr>
        <w:t>OPA171)</w:t>
      </w:r>
      <w:r>
        <w:rPr>
          <w:rFonts w:ascii="Calibri" w:hAnsi="Calibri"/>
          <w:bCs/>
        </w:rPr>
        <w:t xml:space="preserve"> trzeba będzie w przypadku</w:t>
      </w:r>
      <w:r w:rsidRPr="005811D1">
        <w:rPr>
          <w:rFonts w:ascii="Calibri" w:hAnsi="Calibri"/>
          <w:bCs/>
        </w:rPr>
        <w:t xml:space="preserve"> </w:t>
      </w:r>
      <w:r>
        <w:rPr>
          <w:rFonts w:ascii="Calibri" w:hAnsi="Calibri"/>
          <w:bCs/>
        </w:rPr>
        <w:t>układów</w:t>
      </w:r>
    </w:p>
    <w:p w:rsidR="005811D1" w:rsidRPr="005811D1" w:rsidRDefault="005811D1" w:rsidP="005811D1">
      <w:pPr>
        <w:pStyle w:val="Standard"/>
        <w:rPr>
          <w:rFonts w:ascii="Calibri" w:hAnsi="Calibri"/>
          <w:bCs/>
        </w:rPr>
      </w:pPr>
      <w:r w:rsidRPr="005811D1">
        <w:rPr>
          <w:rFonts w:ascii="Calibri" w:hAnsi="Calibri"/>
          <w:bCs/>
        </w:rPr>
        <w:t>zasilanych pojedynczym napięciem (np. z baterii lub mikrokontrolera), gdzie liczy się precyzja stałoprądowa, znikome prądy wejściowe oraz pełen zakres napięć od zera do sz</w:t>
      </w:r>
      <w:r>
        <w:rPr>
          <w:rFonts w:ascii="Calibri" w:hAnsi="Calibri"/>
          <w:bCs/>
        </w:rPr>
        <w:t>yny zasilającej (Rail-to-Rail).</w:t>
      </w:r>
    </w:p>
    <w:sectPr w:rsidR="005811D1" w:rsidRPr="005811D1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4A9C" w:rsidRDefault="00E64A9C">
      <w:r>
        <w:separator/>
      </w:r>
    </w:p>
  </w:endnote>
  <w:endnote w:type="continuationSeparator" w:id="0">
    <w:p w:rsidR="00E64A9C" w:rsidRDefault="00E64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altName w:val="Times New Roman"/>
    <w:charset w:val="00"/>
    <w:family w:val="auto"/>
    <w:pitch w:val="variable"/>
  </w:font>
  <w:font w:name="Noto Sans Devanagari">
    <w:altName w:val="Times New Roman"/>
    <w:charset w:val="00"/>
    <w:family w:val="auto"/>
    <w:pitch w:val="variable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4A9C" w:rsidRDefault="00E64A9C">
      <w:r>
        <w:rPr>
          <w:color w:val="000000"/>
        </w:rPr>
        <w:separator/>
      </w:r>
    </w:p>
  </w:footnote>
  <w:footnote w:type="continuationSeparator" w:id="0">
    <w:p w:rsidR="00E64A9C" w:rsidRDefault="00E64A9C">
      <w:r>
        <w:continuationSeparator/>
      </w:r>
    </w:p>
  </w:footnote>
  <w:footnote w:id="1">
    <w:p w:rsidR="00D86561" w:rsidRDefault="00D86561">
      <w:pPr>
        <w:pStyle w:val="Footnote"/>
        <w:rPr>
          <w:rFonts w:ascii="Calibri" w:hAnsi="Calibri"/>
        </w:rPr>
      </w:pPr>
      <w:r>
        <w:rPr>
          <w:rStyle w:val="a5"/>
        </w:rPr>
        <w:footnoteRef/>
      </w:r>
      <w:r>
        <w:rPr>
          <w:rFonts w:ascii="Calibri" w:hAnsi="Calibri"/>
        </w:rPr>
        <w:t>Przypomnienie: generator zawsze wyświetla wartość międzyszczytową wytwarzanego sygnału i nazywa ją amplitudą. Nie zrób więc tutaj błędu!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C03A0"/>
    <w:multiLevelType w:val="hybridMultilevel"/>
    <w:tmpl w:val="84982EE2"/>
    <w:lvl w:ilvl="0" w:tplc="8F342E5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A535F1"/>
    <w:multiLevelType w:val="hybridMultilevel"/>
    <w:tmpl w:val="62E43D24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4015D0"/>
    <w:multiLevelType w:val="hybridMultilevel"/>
    <w:tmpl w:val="E97A843E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48220F"/>
    <w:multiLevelType w:val="hybridMultilevel"/>
    <w:tmpl w:val="550C2554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73E"/>
    <w:rsid w:val="00027798"/>
    <w:rsid w:val="000322D9"/>
    <w:rsid w:val="00085030"/>
    <w:rsid w:val="000D6F7F"/>
    <w:rsid w:val="000E6D91"/>
    <w:rsid w:val="00120787"/>
    <w:rsid w:val="00131056"/>
    <w:rsid w:val="001C179C"/>
    <w:rsid w:val="0024002A"/>
    <w:rsid w:val="00241E61"/>
    <w:rsid w:val="0026632A"/>
    <w:rsid w:val="002676BC"/>
    <w:rsid w:val="00282C35"/>
    <w:rsid w:val="00290B12"/>
    <w:rsid w:val="00307C84"/>
    <w:rsid w:val="00347B54"/>
    <w:rsid w:val="003639BD"/>
    <w:rsid w:val="00367E78"/>
    <w:rsid w:val="003706C4"/>
    <w:rsid w:val="00391748"/>
    <w:rsid w:val="003B1D14"/>
    <w:rsid w:val="003C21D0"/>
    <w:rsid w:val="00520ADA"/>
    <w:rsid w:val="00566E25"/>
    <w:rsid w:val="0058073E"/>
    <w:rsid w:val="005811D1"/>
    <w:rsid w:val="00584BF1"/>
    <w:rsid w:val="005D04AB"/>
    <w:rsid w:val="006472B0"/>
    <w:rsid w:val="00760B0B"/>
    <w:rsid w:val="00787627"/>
    <w:rsid w:val="008033D6"/>
    <w:rsid w:val="00882B01"/>
    <w:rsid w:val="008C0D85"/>
    <w:rsid w:val="00901586"/>
    <w:rsid w:val="009A0215"/>
    <w:rsid w:val="009D6282"/>
    <w:rsid w:val="00A56D46"/>
    <w:rsid w:val="00A57972"/>
    <w:rsid w:val="00A86B84"/>
    <w:rsid w:val="00AA57D8"/>
    <w:rsid w:val="00AD0720"/>
    <w:rsid w:val="00B104C4"/>
    <w:rsid w:val="00B62095"/>
    <w:rsid w:val="00B709C9"/>
    <w:rsid w:val="00BF46E8"/>
    <w:rsid w:val="00D36010"/>
    <w:rsid w:val="00D47CBF"/>
    <w:rsid w:val="00D56696"/>
    <w:rsid w:val="00D73B93"/>
    <w:rsid w:val="00D86561"/>
    <w:rsid w:val="00D878D0"/>
    <w:rsid w:val="00DA1634"/>
    <w:rsid w:val="00DF1E0E"/>
    <w:rsid w:val="00E51C51"/>
    <w:rsid w:val="00E64A9C"/>
    <w:rsid w:val="00E9011C"/>
    <w:rsid w:val="00E9663F"/>
    <w:rsid w:val="00EA7045"/>
    <w:rsid w:val="00ED29B2"/>
    <w:rsid w:val="00EE5EAF"/>
    <w:rsid w:val="00F06C57"/>
    <w:rsid w:val="00F1398D"/>
    <w:rsid w:val="00F201BD"/>
    <w:rsid w:val="00F45863"/>
    <w:rsid w:val="00F85361"/>
    <w:rsid w:val="00FB03F8"/>
    <w:rsid w:val="00FC57E6"/>
    <w:rsid w:val="00FF7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D36AC"/>
  <w15:docId w15:val="{1D320215-CB2D-4683-A6ED-BA2BCF25D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pl-PL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Signature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ootnote">
    <w:name w:val="Footnote"/>
    <w:basedOn w:val="Standard"/>
    <w:pPr>
      <w:suppressLineNumbers/>
      <w:ind w:left="340" w:hanging="340"/>
    </w:pPr>
    <w:rPr>
      <w:sz w:val="20"/>
      <w:szCs w:val="20"/>
    </w:rPr>
  </w:style>
  <w:style w:type="character" w:customStyle="1" w:styleId="FootnoteSymbol">
    <w:name w:val="Footnote Symbol"/>
  </w:style>
  <w:style w:type="character" w:customStyle="1" w:styleId="Footnoteanchor">
    <w:name w:val="Footnote anchor"/>
    <w:rPr>
      <w:position w:val="0"/>
      <w:vertAlign w:val="superscript"/>
    </w:rPr>
  </w:style>
  <w:style w:type="character" w:styleId="a5">
    <w:name w:val="footnote reference"/>
    <w:basedOn w:val="a0"/>
    <w:uiPriority w:val="99"/>
    <w:semiHidden/>
    <w:unhideWhenUsed/>
    <w:rPr>
      <w:vertAlign w:val="superscript"/>
    </w:rPr>
  </w:style>
  <w:style w:type="character" w:styleId="a6">
    <w:name w:val="Placeholder Text"/>
    <w:basedOn w:val="a0"/>
    <w:uiPriority w:val="99"/>
    <w:semiHidden/>
    <w:rsid w:val="00120787"/>
    <w:rPr>
      <w:color w:val="808080"/>
    </w:rPr>
  </w:style>
  <w:style w:type="character" w:styleId="HTML">
    <w:name w:val="HTML Code"/>
    <w:basedOn w:val="a0"/>
    <w:uiPriority w:val="99"/>
    <w:semiHidden/>
    <w:unhideWhenUsed/>
    <w:rsid w:val="00AA57D8"/>
    <w:rPr>
      <w:rFonts w:ascii="Courier New" w:eastAsia="Times New Roman" w:hAnsi="Courier New" w:cs="Courier New"/>
      <w:sz w:val="20"/>
      <w:szCs w:val="20"/>
    </w:rPr>
  </w:style>
  <w:style w:type="paragraph" w:styleId="a7">
    <w:name w:val="footnote text"/>
    <w:basedOn w:val="a"/>
    <w:link w:val="a8"/>
    <w:uiPriority w:val="99"/>
    <w:semiHidden/>
    <w:unhideWhenUsed/>
    <w:rsid w:val="00DA1634"/>
    <w:rPr>
      <w:rFonts w:cs="Mangal"/>
      <w:sz w:val="20"/>
      <w:szCs w:val="18"/>
    </w:rPr>
  </w:style>
  <w:style w:type="character" w:customStyle="1" w:styleId="a8">
    <w:name w:val="Текст сноски Знак"/>
    <w:basedOn w:val="a0"/>
    <w:link w:val="a7"/>
    <w:uiPriority w:val="99"/>
    <w:semiHidden/>
    <w:rsid w:val="00DA1634"/>
    <w:rPr>
      <w:rFonts w:cs="Mangal"/>
      <w:sz w:val="20"/>
      <w:szCs w:val="18"/>
    </w:rPr>
  </w:style>
  <w:style w:type="table" w:styleId="a9">
    <w:name w:val="Table Grid"/>
    <w:basedOn w:val="a1"/>
    <w:uiPriority w:val="39"/>
    <w:rsid w:val="00882B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356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2AE52C-BF23-451D-9F36-10F78F3BA4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1951</Words>
  <Characters>11126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100nout.by</dc:creator>
  <cp:keywords/>
  <dc:description/>
  <cp:lastModifiedBy>100nout.by</cp:lastModifiedBy>
  <cp:revision>2</cp:revision>
  <dcterms:created xsi:type="dcterms:W3CDTF">2026-04-22T18:21:00Z</dcterms:created>
  <dcterms:modified xsi:type="dcterms:W3CDTF">2026-04-22T18:21:00Z</dcterms:modified>
</cp:coreProperties>
</file>