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13320</wp:posOffset>
            </wp:positionH>
            <wp:positionV relativeFrom="paragraph">
              <wp:posOffset>32400</wp:posOffset>
            </wp:positionV>
            <wp:extent cx="6071760" cy="740879"/>
            <wp:effectExtent l="0" t="0" r="5190" b="2071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0" cy="74087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247E55">
        <w:tblPrEx>
          <w:tblCellMar>
            <w:top w:w="0" w:type="dxa"/>
            <w:bottom w:w="0" w:type="dxa"/>
          </w:tblCellMar>
        </w:tblPrEx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3: Wtórniki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3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FA612A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Maciej Radtke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</w:tr>
      <w:tr w:rsidR="00247E55">
        <w:tblPrEx>
          <w:tblCellMar>
            <w:top w:w="0" w:type="dxa"/>
            <w:bottom w:w="0" w:type="dxa"/>
          </w:tblCellMar>
        </w:tblPrEx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75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1"/>
        <w:gridCol w:w="1071"/>
        <w:gridCol w:w="1071"/>
        <w:gridCol w:w="1070"/>
        <w:gridCol w:w="1071"/>
        <w:gridCol w:w="1119"/>
      </w:tblGrid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RG(1)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RG(2)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R6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C1</w:t>
            </w:r>
          </w:p>
        </w:tc>
        <w:tc>
          <w:tcPr>
            <w:tcW w:w="1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C3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39k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1,3k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20k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200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1mkF</w:t>
            </w:r>
          </w:p>
        </w:tc>
        <w:tc>
          <w:tcPr>
            <w:tcW w:w="1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22mkF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232607" w:rsidRDefault="00FA612A" w:rsidP="00FA612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2</w:t>
            </w:r>
          </w:p>
        </w:tc>
      </w:tr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</w:t>
            </w:r>
            <w:r w:rsidRPr="00232607">
              <w:rPr>
                <w:rFonts w:asciiTheme="minorHAnsi" w:hAnsiTheme="minorHAnsi" w:cstheme="minorHAnsi"/>
              </w:rPr>
              <w:t>,00 V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-9</w:t>
            </w:r>
            <w:r w:rsidRPr="00232607">
              <w:rPr>
                <w:rFonts w:asciiTheme="minorHAnsi" w:hAnsiTheme="minorHAnsi" w:cstheme="minorHAnsi"/>
              </w:rPr>
              <w:t>,00 V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FA612A" w:rsidRDefault="0054648E">
      <w:pPr>
        <w:pStyle w:val="Standard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  <w:b/>
          <w:bCs/>
        </w:rPr>
        <w:t xml:space="preserve"> Uruchomienie wtórnika emiterowego</w:t>
      </w:r>
    </w:p>
    <w:p w:rsidR="00247E55" w:rsidRDefault="00FA612A" w:rsidP="00FA612A">
      <w:pPr>
        <w:pStyle w:val="Standard"/>
        <w:jc w:val="center"/>
        <w:rPr>
          <w:rFonts w:ascii="Calibri" w:hAnsi="Calibri"/>
          <w:b/>
          <w:bCs/>
        </w:rPr>
      </w:pPr>
      <w:r w:rsidRPr="00FA612A">
        <w:rPr>
          <w:rFonts w:ascii="Calibri" w:hAnsi="Calibri"/>
          <w:b/>
          <w:bCs/>
        </w:rPr>
        <w:drawing>
          <wp:inline distT="0" distB="0" distL="0" distR="0" wp14:anchorId="641738E7" wp14:editId="06F59F1B">
            <wp:extent cx="2934109" cy="1914792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12A" w:rsidRPr="00FA612A" w:rsidRDefault="00FA612A" w:rsidP="00FA612A">
      <w:pPr>
        <w:pStyle w:val="Standard"/>
        <w:jc w:val="center"/>
        <w:rPr>
          <w:rFonts w:asciiTheme="minorHAnsi" w:hAnsiTheme="minorHAnsi" w:cstheme="minorHAnsi"/>
          <w:bCs/>
        </w:rPr>
      </w:pPr>
      <w:r w:rsidRPr="00FA612A">
        <w:rPr>
          <w:rFonts w:asciiTheme="minorHAnsi" w:hAnsiTheme="minorHAnsi" w:cstheme="minorHAnsi"/>
          <w:bCs/>
        </w:rPr>
        <w:t xml:space="preserve">Rys 1.1 – schemat ideowy </w:t>
      </w:r>
      <w:r w:rsidRPr="00FA612A">
        <w:rPr>
          <w:rFonts w:asciiTheme="minorHAnsi" w:hAnsiTheme="minorHAnsi" w:cstheme="minorHAnsi"/>
        </w:rPr>
        <w:t>wtórnika emiterowego</w:t>
      </w:r>
    </w:p>
    <w:p w:rsidR="00FA612A" w:rsidRDefault="00FA612A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267923" w:rsidRDefault="00267923">
      <w:pPr>
        <w:pStyle w:val="Standard"/>
        <w:rPr>
          <w:rFonts w:ascii="Calibri" w:hAnsi="Calibri"/>
          <w:bCs/>
          <w:sz w:val="28"/>
          <w:szCs w:val="28"/>
        </w:rPr>
      </w:pPr>
      <w:r>
        <w:rPr>
          <w:rFonts w:ascii="Calibri" w:hAnsi="Calibri"/>
          <w:bCs/>
          <w:i/>
          <w:iCs/>
        </w:rPr>
        <w:t>U</w:t>
      </w:r>
      <w:r>
        <w:rPr>
          <w:rFonts w:ascii="Calibri" w:hAnsi="Calibri"/>
          <w:bCs/>
          <w:i/>
          <w:iCs/>
          <w:vertAlign w:val="subscript"/>
        </w:rPr>
        <w:t>1</w:t>
      </w:r>
      <w:r>
        <w:rPr>
          <w:rFonts w:ascii="Calibri" w:hAnsi="Calibri"/>
          <w:bCs/>
        </w:rPr>
        <w:t> = </w:t>
      </w:r>
      <w:r w:rsidR="0054648E" w:rsidRPr="00267923">
        <w:rPr>
          <w:rFonts w:ascii="Calibri" w:hAnsi="Calibri"/>
          <w:bCs/>
        </w:rPr>
        <w:t>4,00</w:t>
      </w:r>
      <w:r>
        <w:rPr>
          <w:rFonts w:ascii="Calibri" w:hAnsi="Calibri"/>
          <w:bCs/>
        </w:rPr>
        <w:t> V</w:t>
      </w:r>
      <w:r w:rsidR="0054648E" w:rsidRPr="00267923">
        <w:rPr>
          <w:rFonts w:ascii="Calibri" w:hAnsi="Calibri"/>
          <w:bCs/>
        </w:rPr>
        <w:tab/>
      </w:r>
      <w:r w:rsidR="0054648E" w:rsidRPr="00267923">
        <w:rPr>
          <w:rFonts w:ascii="Calibri" w:hAnsi="Calibri"/>
          <w:bCs/>
          <w:i/>
          <w:iCs/>
        </w:rPr>
        <w:t>U</w:t>
      </w:r>
      <w:r w:rsidR="0054648E" w:rsidRPr="00267923">
        <w:rPr>
          <w:rFonts w:ascii="Calibri" w:hAnsi="Calibri"/>
          <w:bCs/>
          <w:i/>
          <w:iCs/>
          <w:vertAlign w:val="subscript"/>
        </w:rPr>
        <w:t>2</w:t>
      </w:r>
      <w:r w:rsidR="0054648E" w:rsidRPr="00267923">
        <w:rPr>
          <w:rFonts w:ascii="Calibri" w:hAnsi="Calibri"/>
          <w:bCs/>
        </w:rPr>
        <w:t> = -9,00</w:t>
      </w:r>
      <w:r>
        <w:rPr>
          <w:rFonts w:ascii="Calibri" w:hAnsi="Calibri"/>
          <w:bCs/>
        </w:rPr>
        <w:t xml:space="preserve"> V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5047AC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lastRenderedPageBreak/>
        <w:t>Wyznaczenie punktu</w:t>
      </w:r>
      <w:r w:rsidR="005047AC">
        <w:rPr>
          <w:rFonts w:asciiTheme="minorHAnsi" w:hAnsiTheme="minorHAnsi" w:cstheme="minorHAnsi"/>
        </w:rPr>
        <w:t xml:space="preserve"> pracy tranzystora bipolarnego:</w:t>
      </w:r>
    </w:p>
    <w:p w:rsidR="005047AC" w:rsidRPr="00232607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 podstawie wartości, zmierzonych w trakcie laboratorium i zamieszczonych w ZSYP-ie:</w:t>
      </w:r>
      <w:r w:rsidRPr="00232607">
        <w:rPr>
          <w:rFonts w:asciiTheme="minorHAnsi" w:hAnsiTheme="minorHAnsi" w:cstheme="minorHAnsi"/>
        </w:rPr>
        <w:br/>
      </w:r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 1,52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6,72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6,19 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możemy prz</w:t>
      </w:r>
      <w:r w:rsidR="005047AC">
        <w:rPr>
          <w:rFonts w:asciiTheme="minorHAnsi" w:hAnsiTheme="minorHAnsi" w:cstheme="minorHAnsi"/>
        </w:rPr>
        <w:t>eprowadzić następne obliczenia:</w:t>
      </w:r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GND-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</m:t>
          </m:r>
          <m:r>
            <w:rPr>
              <w:rFonts w:ascii="Cambria Math" w:hAnsi="Cambria Math" w:cstheme="minorHAnsi"/>
            </w:rPr>
            <m:t>0 V</m:t>
          </m:r>
          <m:r>
            <w:rPr>
              <w:rFonts w:ascii="Cambria Math" w:hAnsi="Cambria Math" w:cstheme="minorHAnsi"/>
            </w:rPr>
            <m:t xml:space="preserve">- </m:t>
          </m:r>
          <m:r>
            <w:rPr>
              <w:rFonts w:ascii="Cambria Math" w:hAnsi="Cambria Math" w:cstheme="minorHAnsi"/>
            </w:rPr>
            <m:t>1,52</m:t>
          </m:r>
          <m:r>
            <w:rPr>
              <w:rFonts w:ascii="Cambria Math" w:hAnsi="Cambria Math" w:cstheme="minorHAnsi"/>
            </w:rPr>
            <m:t xml:space="preserve"> V</m:t>
          </m:r>
          <m:r>
            <w:rPr>
              <w:rFonts w:ascii="Cambria Math" w:hAnsi="Cambria Math" w:cstheme="minorHAnsi"/>
            </w:rPr>
            <m:t>=-1,52 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 = -9</m:t>
          </m:r>
          <m:r>
            <w:rPr>
              <w:rFonts w:ascii="Cambria Math" w:hAnsi="Cambria Math" w:cstheme="minorHAnsi"/>
            </w:rPr>
            <m:t>,00 V+</m:t>
          </m:r>
          <m:r>
            <w:rPr>
              <w:rFonts w:ascii="Cambria Math" w:hAnsi="Cambria Math" w:cstheme="minorHAnsi"/>
            </w:rPr>
            <m:t>6</m:t>
          </m:r>
          <m:r>
            <w:rPr>
              <w:rFonts w:ascii="Cambria Math" w:hAnsi="Cambria Math" w:cstheme="minorHAnsi"/>
              <w:lang w:val="en-US"/>
            </w:rPr>
            <m:t>,72</m:t>
          </m:r>
          <m:r>
            <w:rPr>
              <w:rFonts w:ascii="Cambria Math" w:hAnsi="Cambria Math" w:cstheme="minorHAnsi"/>
            </w:rPr>
            <m:t xml:space="preserve"> V</m:t>
          </m:r>
          <m:r>
            <w:rPr>
              <w:rFonts w:ascii="Cambria Math" w:hAnsi="Cambria Math" w:cstheme="minorHAnsi"/>
            </w:rPr>
            <m:t xml:space="preserve"> =- 2,28</m:t>
          </m:r>
          <m:r>
            <w:rPr>
              <w:rFonts w:ascii="Cambria Math" w:hAnsi="Cambria Math" w:cstheme="minorHAnsi"/>
            </w:rPr>
            <m:t xml:space="preserve"> V</m:t>
          </m:r>
        </m:oMath>
      </m:oMathPara>
    </w:p>
    <w:p w:rsidR="001E55D1" w:rsidRPr="00232607" w:rsidRDefault="001E55D1" w:rsidP="001E55D1">
      <w:pPr>
        <w:pStyle w:val="Standard"/>
        <w:jc w:val="both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=-1,52</m:t>
          </m:r>
          <m:r>
            <w:rPr>
              <w:rFonts w:ascii="Cambria Math" w:hAnsi="Cambria Math" w:cstheme="minorHAnsi"/>
            </w:rPr>
            <m:t xml:space="preserve">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</m:t>
              </m:r>
              <m:r>
                <w:rPr>
                  <w:rFonts w:ascii="Cambria Math" w:hAnsi="Cambria Math" w:cstheme="minorHAnsi"/>
                </w:rPr>
                <m:t>2,28</m:t>
              </m:r>
              <m:r>
                <w:rPr>
                  <w:rFonts w:ascii="Cambria Math" w:hAnsi="Cambria Math" w:cstheme="minorHAnsi"/>
                </w:rPr>
                <m:t xml:space="preserve"> V</m:t>
              </m:r>
            </m:e>
          </m:d>
          <m:r>
            <w:rPr>
              <w:rFonts w:ascii="Cambria Math" w:hAnsi="Cambria Math" w:cstheme="minorHAnsi"/>
            </w:rPr>
            <m:t>=0,76</m:t>
          </m:r>
          <m:r>
            <w:rPr>
              <w:rFonts w:ascii="Cambria Math" w:hAnsi="Cambria Math" w:cstheme="minorHAnsi"/>
            </w:rPr>
            <m:t>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1E55D1" w:rsidP="001E55D1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</m:t>
                  </m:r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6,72</m:t>
              </m:r>
              <m:r>
                <w:rPr>
                  <w:rFonts w:ascii="Cambria Math" w:hAnsi="Cambria Math" w:cstheme="minorHAnsi"/>
                </w:rPr>
                <m:t xml:space="preserve"> V</m:t>
              </m:r>
            </m:num>
            <m:den>
              <m:r>
                <w:rPr>
                  <w:rFonts w:ascii="Cambria Math" w:hAnsi="Cambria Math" w:cstheme="minorHAnsi"/>
                </w:rPr>
                <m:t>1,3</m:t>
              </m:r>
              <m:r>
                <w:rPr>
                  <w:rFonts w:ascii="Cambria Math" w:hAnsi="Cambria Math" w:cstheme="minorHAnsi"/>
                </w:rPr>
                <m:t>0 kΩ</m:t>
              </m:r>
            </m:den>
          </m:f>
          <m:r>
            <w:rPr>
              <w:rFonts w:ascii="Cambria Math" w:hAnsi="Cambria Math" w:cstheme="minorHAnsi"/>
            </w:rPr>
            <m:t xml:space="preserve"> =  5,16</m:t>
          </m:r>
          <m:r>
            <w:rPr>
              <w:rFonts w:ascii="Cambria Math" w:hAnsi="Cambria Math" w:cstheme="minorHAnsi"/>
            </w:rPr>
            <m:t xml:space="preserve"> mA</m:t>
          </m:r>
        </m:oMath>
      </m:oMathPara>
    </w:p>
    <w:p w:rsidR="0054648E" w:rsidRDefault="0054648E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54648E" w:rsidP="001E55D1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1,52 V</m:t>
              </m:r>
            </m:num>
            <m:den>
              <m:r>
                <w:rPr>
                  <w:rFonts w:ascii="Cambria Math" w:hAnsi="Cambria Math" w:cstheme="minorHAnsi"/>
                </w:rPr>
                <m:t>39,00 kΩ</m:t>
              </m:r>
            </m:den>
          </m:f>
          <m:r>
            <w:rPr>
              <w:rFonts w:ascii="Cambria Math" w:hAnsi="Cambria Math" w:cstheme="minorHAnsi"/>
            </w:rPr>
            <m:t xml:space="preserve"> =  38,97 µA</m:t>
          </m:r>
        </m:oMath>
      </m:oMathPara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  <m:oMathPara>
        <m:oMath>
          <m:r>
            <w:rPr>
              <w:rFonts w:ascii="Cambria Math" w:hAnsi="Cambria Math" w:cstheme="minorHAnsi"/>
            </w:rPr>
            <m:t xml:space="preserve">β=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5,16 mA</m:t>
              </m:r>
            </m:num>
            <m:den>
              <m:r>
                <w:rPr>
                  <w:rFonts w:ascii="Cambria Math" w:hAnsi="Cambria Math" w:cstheme="minorHAnsi"/>
                </w:rPr>
                <m:t>38,97 µA</m:t>
              </m:r>
            </m:den>
          </m:f>
          <m:r>
            <w:rPr>
              <w:rFonts w:ascii="Cambria Math" w:hAnsi="Cambria Math" w:cstheme="minorHAnsi"/>
            </w:rPr>
            <m:t xml:space="preserve"> =  132,4</m:t>
          </m:r>
          <m:r>
            <w:rPr>
              <w:rFonts w:ascii="Cambria Math" w:hAnsi="Cambria Math" w:cstheme="minorHAnsi"/>
            </w:rPr>
            <m:t>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</m:oMath>
      </m:oMathPara>
    </w:p>
    <w:p w:rsidR="0054648E" w:rsidRPr="00232607" w:rsidRDefault="0054648E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 xml:space="preserve">Tranzystor jest w stanie aktywnym, ponieważ </w:t>
      </w:r>
      <m:oMath>
        <m:r>
          <w:rPr>
            <w:rFonts w:ascii="Cambria Math" w:hAnsi="Cambria Math" w:cstheme="minorHAnsi"/>
          </w:rPr>
          <m:t>0≪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CE</m:t>
            </m:r>
          </m:sub>
        </m:sSub>
        <m:r>
          <w:rPr>
            <w:rFonts w:ascii="Cambria Math" w:hAnsi="Cambria Math" w:cstheme="minorHAnsi"/>
          </w:rPr>
          <m:t>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</m:oMath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</w:p>
    <w:p w:rsidR="002B19FC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  <w:r w:rsidRPr="00232607">
        <w:rPr>
          <w:rFonts w:asciiTheme="minorHAnsi" w:hAnsiTheme="minorHAnsi" w:cstheme="minorHAnsi"/>
          <w:i/>
          <w:iCs/>
        </w:rPr>
        <w:t>Obliczenia wartości teoretycznych i wnioski:</w:t>
      </w:r>
    </w:p>
    <w:p w:rsidR="002B19FC" w:rsidRDefault="002B19FC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B19FC" w:rsidRPr="00B86259" w:rsidRDefault="002B19FC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R2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r>
            <w:rPr>
              <w:rFonts w:ascii="Cambria Math" w:hAnsi="Cambria Math" w:cstheme="minorHAnsi"/>
            </w:rPr>
            <m:t xml:space="preserve"> 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 xml:space="preserve"> = 0</m:t>
          </m:r>
        </m:oMath>
      </m:oMathPara>
    </w:p>
    <w:p w:rsidR="00B86259" w:rsidRDefault="00B86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86259" w:rsidRPr="00B86259" w:rsidRDefault="00B86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∙R2</m:t>
          </m:r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r>
            <w:rPr>
              <w:rFonts w:ascii="Cambria Math" w:hAnsi="Cambria Math" w:cstheme="minorHAnsi"/>
            </w:rPr>
            <m:t>β</m:t>
          </m:r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∙R4</m:t>
          </m:r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=0</m:t>
          </m:r>
        </m:oMath>
      </m:oMathPara>
    </w:p>
    <w:p w:rsidR="002B19FC" w:rsidRDefault="002B19FC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2B19FC" w:rsidRPr="006C5605" w:rsidRDefault="002B19FC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r>
                <w:rPr>
                  <w:rFonts w:ascii="Cambria Math" w:hAnsi="Cambria Math" w:cstheme="minorHAnsi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teor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>+</m:t>
              </m:r>
              <m:r>
                <w:rPr>
                  <w:rFonts w:ascii="Cambria Math" w:hAnsi="Cambria Math" w:cstheme="minorHAnsi"/>
                </w:rPr>
                <m:t xml:space="preserve"> β</m:t>
              </m:r>
              <m:r>
                <w:rPr>
                  <w:rFonts w:ascii="Cambria Math" w:hAnsi="Cambria Math" w:cstheme="minorHAnsi"/>
                </w:rPr>
                <m:t xml:space="preserve"> ∙</m:t>
              </m:r>
              <m:r>
                <w:rPr>
                  <w:rFonts w:ascii="Cambria Math" w:hAnsi="Cambria Math" w:cstheme="minorHAnsi"/>
                </w:rPr>
                <m:t xml:space="preserve"> R4</m:t>
              </m:r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-(</m:t>
              </m:r>
              <m:r>
                <w:rPr>
                  <w:rFonts w:ascii="Cambria Math" w:hAnsi="Cambria Math" w:cstheme="minorHAnsi"/>
                </w:rPr>
                <m:t>-9,00 V</m:t>
              </m:r>
              <m:r>
                <w:rPr>
                  <w:rFonts w:ascii="Cambria Math" w:hAnsi="Cambria Math" w:cstheme="minorHAnsi"/>
                </w:rPr>
                <m:t>)-</m:t>
              </m:r>
              <m:r>
                <w:rPr>
                  <w:rFonts w:ascii="Cambria Math" w:hAnsi="Cambria Math" w:cstheme="minorHAnsi"/>
                </w:rPr>
                <m:t>0,70 V</m:t>
              </m:r>
            </m:num>
            <m:den>
              <m:r>
                <w:rPr>
                  <w:rFonts w:ascii="Cambria Math" w:hAnsi="Cambria Math" w:cstheme="minorHAnsi"/>
                </w:rPr>
                <m:t>39,00kΩ</m:t>
              </m:r>
              <m:r>
                <w:rPr>
                  <w:rFonts w:ascii="Cambria Math" w:hAnsi="Cambria Math" w:cstheme="minorHAnsi"/>
                </w:rPr>
                <m:t>+</m:t>
              </m:r>
              <m:r>
                <w:rPr>
                  <w:rFonts w:ascii="Cambria Math" w:hAnsi="Cambria Math" w:cstheme="minorHAnsi"/>
                </w:rPr>
                <m:t>132,4</m:t>
              </m:r>
              <m:r>
                <w:rPr>
                  <w:rFonts w:ascii="Cambria Math" w:hAnsi="Cambria Math" w:cstheme="minorHAnsi"/>
                </w:rPr>
                <m:t>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 xml:space="preserve"> ∙1,30kΩ</m:t>
              </m:r>
            </m:den>
          </m:f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39,31</m:t>
          </m:r>
          <m:r>
            <w:rPr>
              <w:rFonts w:ascii="Cambria Math" w:hAnsi="Cambria Math" w:cstheme="minorHAnsi"/>
            </w:rPr>
            <m:t xml:space="preserve"> </m:t>
          </m:r>
          <m:r>
            <w:rPr>
              <w:rFonts w:ascii="Cambria Math" w:hAnsi="Cambria Math" w:cstheme="minorHAnsi"/>
            </w:rPr>
            <m:t>µA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=132,41∙39,31 </m:t>
          </m:r>
          <m:r>
            <w:rPr>
              <w:rFonts w:ascii="Cambria Math" w:hAnsi="Cambria Math" w:cstheme="minorHAnsi"/>
            </w:rPr>
            <m:t>µA</m:t>
          </m:r>
          <m:r>
            <w:rPr>
              <w:rFonts w:ascii="Cambria Math" w:hAnsi="Cambria Math" w:cstheme="minorHAnsi"/>
            </w:rPr>
            <m:t>=5,21 mA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B72207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4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=R4∙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1,30</m:t>
          </m:r>
          <m:r>
            <w:rPr>
              <w:rFonts w:ascii="Cambria Math" w:hAnsi="Cambria Math" w:cstheme="minorHAnsi"/>
            </w:rPr>
            <m:t>kΩ</m:t>
          </m:r>
          <m:r>
            <w:rPr>
              <w:rFonts w:ascii="Cambria Math" w:hAnsi="Cambria Math" w:cstheme="minorHAnsi"/>
            </w:rPr>
            <m:t>∙</m:t>
          </m:r>
          <m:r>
            <w:rPr>
              <w:rFonts w:ascii="Cambria Math" w:hAnsi="Cambria Math" w:cstheme="minorHAnsi"/>
            </w:rPr>
            <m:t>5,21 mA</m:t>
          </m:r>
          <m:r>
            <w:rPr>
              <w:rFonts w:ascii="Cambria Math" w:hAnsi="Cambria Math" w:cstheme="minorHAnsi"/>
            </w:rPr>
            <m:t>=6,78 V</m:t>
          </m:r>
        </m:oMath>
      </m:oMathPara>
    </w:p>
    <w:p w:rsidR="00B72207" w:rsidRDefault="00B72207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72207" w:rsidRPr="00B72207" w:rsidRDefault="00B72207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</m:t>
          </m:r>
          <m:r>
            <w:rPr>
              <w:rFonts w:ascii="Cambria Math" w:hAnsi="Cambria Math" w:cstheme="minorHAnsi"/>
            </w:rPr>
            <m:t>-</m:t>
          </m:r>
          <m:r>
            <w:rPr>
              <w:rFonts w:ascii="Cambria Math" w:hAnsi="Cambria Math" w:cstheme="minorHAnsi"/>
            </w:rPr>
            <m:t>R</m:t>
          </m:r>
          <m:r>
            <w:rPr>
              <w:rFonts w:ascii="Cambria Math" w:hAnsi="Cambria Math" w:cstheme="minorHAnsi"/>
            </w:rPr>
            <m:t>4</m:t>
          </m:r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=-1,3</m:t>
          </m:r>
          <m:r>
            <w:rPr>
              <w:rFonts w:ascii="Cambria Math" w:hAnsi="Cambria Math" w:cstheme="minorHAnsi"/>
            </w:rPr>
            <m:t>0 kΩ ∙</m:t>
          </m:r>
          <m:r>
            <w:rPr>
              <w:rFonts w:ascii="Cambria Math" w:hAnsi="Cambria Math" w:cstheme="minorHAnsi"/>
            </w:rPr>
            <m:t>5,21mA-0,7 V-</m:t>
          </m:r>
          <m:r>
            <w:rPr>
              <w:rFonts w:ascii="Cambria Math" w:hAnsi="Cambria Math" w:cstheme="minorHAnsi"/>
            </w:rPr>
            <m:t>(-9,00V)</m:t>
          </m:r>
          <m:r>
            <w:rPr>
              <w:rFonts w:ascii="Cambria Math" w:hAnsi="Cambria Math" w:cstheme="minorHAnsi"/>
            </w:rPr>
            <m:t>=1,53 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47E55" w:rsidRPr="005047AC" w:rsidRDefault="003043C7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R4</m:t>
              </m:r>
            </m:sub>
          </m:sSub>
          <m:r>
            <w:rPr>
              <w:rFonts w:ascii="Cambria Math" w:hAnsi="Cambria Math"/>
            </w:rPr>
            <m:t>=(4,00 V-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-9,00 V</m:t>
              </m:r>
            </m:e>
          </m:d>
          <m:r>
            <w:rPr>
              <w:rFonts w:ascii="Cambria Math" w:hAnsi="Cambria Math"/>
            </w:rPr>
            <m:t>)-6,78 V=6,22V</m:t>
          </m:r>
        </m:oMath>
      </m:oMathPara>
    </w:p>
    <w:p w:rsidR="005047AC" w:rsidRDefault="005047AC">
      <w:pPr>
        <w:pStyle w:val="Standard"/>
        <w:rPr>
          <w:rFonts w:ascii="Calibri" w:hAnsi="Calibri"/>
        </w:rPr>
      </w:pPr>
    </w:p>
    <w:p w:rsidR="005047AC" w:rsidRPr="005047AC" w:rsidRDefault="005047AC" w:rsidP="005047AC">
      <w:pPr>
        <w:pStyle w:val="Standard"/>
        <w:rPr>
          <w:rFonts w:asciiTheme="minorHAnsi" w:hAnsiTheme="minorHAnsi" w:cstheme="minorHAnsi"/>
        </w:rPr>
      </w:pPr>
      <w:r w:rsidRPr="005047AC">
        <w:rPr>
          <w:rFonts w:asciiTheme="minorHAnsi" w:hAnsiTheme="minorHAnsi" w:cstheme="minorHAnsi"/>
        </w:rPr>
        <w:t>Wyniki pomiarowe są bardzo bliskie wartościom teoretycznym. Ponieważ używamy rezystorów z szeregu E24 o typowej tolerancji ±5%, rozbieżności te można uznać za akceptowalne.</w:t>
      </w:r>
    </w:p>
    <w:p w:rsidR="003043C7" w:rsidRDefault="003043C7">
      <w:pPr>
        <w:pStyle w:val="Standard"/>
        <w:rPr>
          <w:rFonts w:ascii="Calibri" w:hAnsi="Calibri"/>
        </w:rPr>
      </w:pPr>
      <w:bookmarkStart w:id="0" w:name="_GoBack"/>
      <w:bookmarkEnd w:id="0"/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t>2.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Dokumentacja przeprowadzonej obserwacji </w:t>
      </w:r>
      <w:r>
        <w:rPr>
          <w:rFonts w:ascii="Calibri" w:hAnsi="Calibri"/>
          <w:i/>
          <w:iCs/>
          <w:color w:val="FF0000"/>
          <w:sz w:val="21"/>
          <w:szCs w:val="21"/>
        </w:rPr>
        <w:t>(obraz ekranu oscyloskopu)</w:t>
      </w:r>
      <w:r>
        <w:rPr>
          <w:rFonts w:ascii="Calibri" w:hAnsi="Calibri"/>
        </w:rPr>
        <w:t>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emiterowego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OmaxBJT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odpowiedź na pytanie z instrukcji: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Parametry małosygnałowe wtórnika emiterowego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:mierzymy sygnal sonda więc bierzemy pod uwage rozdzielczosc sygnalu ale tez nie dużo zeby była an malosygnalowa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RG(1)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0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00"/>
      </w:tblGrid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lastRenderedPageBreak/>
              <w:t>Amplituda</w:t>
            </w:r>
            <w:r>
              <w:rPr>
                <w:rStyle w:val="a5"/>
                <w:rFonts w:ascii="Calibri" w:hAnsi="Calibri"/>
              </w:rPr>
              <w:footnoteReference w:id="1"/>
            </w:r>
            <w:r>
              <w:rPr>
                <w:rFonts w:ascii="Calibri" w:hAnsi="Calibri"/>
              </w:rPr>
              <w:t xml:space="preserve">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446,43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474,34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423,84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465,76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12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0,949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0,9819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0,838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0,854</w:t>
            </w: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 xml:space="preserve">Uwaga: za każdym razem należy zapisywać </w:t>
      </w:r>
      <w:r>
        <w:rPr>
          <w:rFonts w:ascii="Calibri" w:hAnsi="Calibri"/>
          <w:i/>
          <w:iCs/>
          <w:color w:val="FF0000"/>
          <w:sz w:val="21"/>
          <w:szCs w:val="21"/>
          <w:u w:val="single"/>
        </w:rPr>
        <w:t>wszystkie</w:t>
      </w:r>
      <w:r>
        <w:rPr>
          <w:rFonts w:ascii="Calibri" w:hAnsi="Calibri"/>
          <w:i/>
          <w:iCs/>
          <w:color w:val="FF0000"/>
          <w:sz w:val="21"/>
          <w:szCs w:val="21"/>
        </w:rPr>
        <w:t xml:space="preserve"> przeprowadzane obliczenia w formacie:</w:t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wzór - podstawienie - wynik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3" name="Obraz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ch3 baza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ch2 emiter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lastRenderedPageBreak/>
        <w:t xml:space="preserve">bez R6 </w:t>
      </w: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TopAndBottom/>
            <wp:docPr id="4" name="Obraz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ch3 baza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ch2 emiter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RG(2)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220,97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307,03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211,55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302,22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64,83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103,73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0,957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0,984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trHeight w:val="570"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5" name="Obraz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6" name="Obraz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Odpowiedź na pytanie: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lastRenderedPageBreak/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7" name="Obraz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8" name="Obraz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lastRenderedPageBreak/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Omax1BJT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1,5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2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>4.</w:t>
      </w:r>
      <w:r>
        <w:rPr>
          <w:rFonts w:ascii="Calibri" w:hAnsi="Calibri"/>
          <w:b/>
          <w:bCs/>
          <w:color w:val="000000"/>
        </w:rPr>
        <w:t xml:space="preserve"> Wtórnik emiterowy a sygnał impulsowy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Obserwacje bez pojemności obciążającej.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lastRenderedPageBreak/>
        <w:drawing>
          <wp:anchor distT="0" distB="0" distL="114300" distR="114300" simplePos="0" relativeHeight="1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0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1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2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  <w:b/>
          <w:bCs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Wtórnik obciążony pojemnością.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Do obciążania wtórnika została użyta pojemność </w:t>
      </w:r>
      <w:r>
        <w:rPr>
          <w:rFonts w:ascii="Calibri" w:hAnsi="Calibri"/>
          <w:i/>
          <w:iCs/>
        </w:rPr>
        <w:t>C</w:t>
      </w:r>
      <w:r>
        <w:rPr>
          <w:rFonts w:ascii="Calibri" w:hAnsi="Calibri"/>
        </w:rPr>
        <w:t> = 8,2 nF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3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noProof/>
          <w:color w:val="000000"/>
          <w:lang w:val="ru-RU" w:eastAsia="ru-RU" w:bidi="ar-SA"/>
        </w:rPr>
        <w:drawing>
          <wp:anchor distT="0" distB="0" distL="114300" distR="114300" simplePos="0" relativeHeight="1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4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5.</w:t>
      </w:r>
      <w:r>
        <w:rPr>
          <w:rFonts w:ascii="Calibri" w:hAnsi="Calibri"/>
          <w:b/>
          <w:bCs/>
        </w:rPr>
        <w:t xml:space="preserve"> Uruchomienie wtórnika źródłowego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7,13Ur2=0,016mvUDS=</w:t>
      </w:r>
      <w:r>
        <w:rPr>
          <w:rFonts w:ascii="Calibri" w:hAnsi="Calibri"/>
        </w:rPr>
        <w:tab/>
        <w:t>5,78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</w:rPr>
        <w:t> 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sz w:val="21"/>
          <w:szCs w:val="21"/>
        </w:rPr>
        <w:t> = </w:t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(wynik pomiaru)</w:t>
      </w: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przewidywanych i wnioski:</w:t>
      </w:r>
    </w:p>
    <w:p w:rsidR="00247E55" w:rsidRDefault="0054648E">
      <w:pPr>
        <w:pStyle w:val="Standard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(uwaga: tu potrzebne parametry tranzystora MOS musisz odszukać w katalogu oraz zastanowić się nad ich rozrzutami)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Dokumentacja przeprowadzonej obserwacji </w:t>
      </w:r>
      <w:r>
        <w:rPr>
          <w:rFonts w:ascii="Calibri" w:hAnsi="Calibri"/>
          <w:sz w:val="21"/>
          <w:szCs w:val="21"/>
        </w:rPr>
        <w:t>(zrzut ekranu oscyloskopu)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5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3Vpp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źródłowego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OmaxMOS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odpowiedzi na pytania z instrukcji: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Parametry małosygnałowe wtórnika źródłowego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RG(1)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13"/>
        <w:gridCol w:w="2300"/>
      </w:tblGrid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6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1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7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RG(2)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 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1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8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9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Wnioski, podsumowania: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0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1" name="Obraz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Omax1MOS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2,4 Vpp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2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2" name="Obraz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Podsumowanie:</w:t>
      </w:r>
    </w:p>
    <w:p w:rsidR="00247E55" w:rsidRDefault="00247E55">
      <w:pPr>
        <w:pStyle w:val="Standard"/>
        <w:rPr>
          <w:rFonts w:ascii="Calibri" w:hAnsi="Calibri"/>
        </w:rPr>
      </w:pPr>
    </w:p>
    <w:sectPr w:rsidR="00247E55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0567" w:rsidRDefault="00410567">
      <w:r>
        <w:separator/>
      </w:r>
    </w:p>
  </w:endnote>
  <w:endnote w:type="continuationSeparator" w:id="0">
    <w:p w:rsidR="00410567" w:rsidRDefault="004105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altName w:val="Calibri"/>
    <w:charset w:val="00"/>
    <w:family w:val="auto"/>
    <w:pitch w:val="variable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0567" w:rsidRDefault="00410567">
      <w:r>
        <w:rPr>
          <w:color w:val="000000"/>
        </w:rPr>
        <w:separator/>
      </w:r>
    </w:p>
  </w:footnote>
  <w:footnote w:type="continuationSeparator" w:id="0">
    <w:p w:rsidR="00410567" w:rsidRDefault="00410567">
      <w:r>
        <w:continuationSeparator/>
      </w:r>
    </w:p>
  </w:footnote>
  <w:footnote w:id="1">
    <w:p w:rsidR="0054648E" w:rsidRDefault="0054648E">
      <w:pPr>
        <w:pStyle w:val="Footnote"/>
        <w:rPr>
          <w:rFonts w:ascii="Calibri" w:hAnsi="Calibri"/>
        </w:rPr>
      </w:pPr>
      <w:r>
        <w:rPr>
          <w:rStyle w:val="a5"/>
        </w:rPr>
        <w:footnoteRef/>
      </w:r>
      <w:r>
        <w:rPr>
          <w:rFonts w:ascii="Calibri" w:hAnsi="Calibri"/>
        </w:rPr>
        <w:t>Przy pomiarach małosygnałowych słowo „amplituda” będzie miało zawsze znaczenie „wartość międzyszczytowa” – tak po prostu jest krócej.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NotDisplayPageBoundaries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247E55"/>
    <w:rsid w:val="00191393"/>
    <w:rsid w:val="001E55D1"/>
    <w:rsid w:val="00247E55"/>
    <w:rsid w:val="00267923"/>
    <w:rsid w:val="002B19FC"/>
    <w:rsid w:val="003043C7"/>
    <w:rsid w:val="003A17DA"/>
    <w:rsid w:val="00410567"/>
    <w:rsid w:val="005047AC"/>
    <w:rsid w:val="0054648E"/>
    <w:rsid w:val="006C5605"/>
    <w:rsid w:val="00754BE6"/>
    <w:rsid w:val="008C51A7"/>
    <w:rsid w:val="008C7004"/>
    <w:rsid w:val="00B05630"/>
    <w:rsid w:val="00B72207"/>
    <w:rsid w:val="00B86259"/>
    <w:rsid w:val="00BA4EB3"/>
    <w:rsid w:val="00FA6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2F9DA"/>
  <w15:docId w15:val="{1533B820-7C18-4446-BA40-B09FD364B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styleId="a5">
    <w:name w:val="footnote reference"/>
    <w:basedOn w:val="a0"/>
    <w:uiPriority w:val="99"/>
    <w:semiHidden/>
    <w:unhideWhenUsed/>
    <w:rPr>
      <w:vertAlign w:val="superscript"/>
    </w:rPr>
  </w:style>
  <w:style w:type="table" w:styleId="a6">
    <w:name w:val="Table Grid"/>
    <w:basedOn w:val="a1"/>
    <w:uiPriority w:val="39"/>
    <w:rsid w:val="00FA612A"/>
    <w:pPr>
      <w:suppressAutoHyphens w:val="0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2B19F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16</Pages>
  <Words>1074</Words>
  <Characters>6124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100nout.by</dc:creator>
  <cp:lastModifiedBy>100nout.by</cp:lastModifiedBy>
  <cp:revision>3</cp:revision>
  <dcterms:created xsi:type="dcterms:W3CDTF">2026-04-05T00:46:00Z</dcterms:created>
  <dcterms:modified xsi:type="dcterms:W3CDTF">2026-04-05T01:14:00Z</dcterms:modified>
</cp:coreProperties>
</file>