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059223" w14:textId="2740C5CD" w:rsidR="008B5A81" w:rsidRDefault="008B5A81" w:rsidP="00A438CA">
      <w:pPr>
        <w:pStyle w:val="ChNumber"/>
        <w:spacing w:after="120"/>
      </w:pPr>
      <w:r>
        <w:t xml:space="preserve">Chapter </w:t>
      </w:r>
      <w:r w:rsidR="001F44A4">
        <w:t>5</w:t>
      </w:r>
    </w:p>
    <w:p w14:paraId="4FC44937" w14:textId="0FD066A5" w:rsidR="008B5A81" w:rsidRDefault="002A260E" w:rsidP="008B5A81">
      <w:pPr>
        <w:pStyle w:val="ChTitle"/>
      </w:pPr>
      <w:r>
        <w:t>Controls</w:t>
      </w:r>
      <w:r w:rsidR="00AA26AA">
        <w:t xml:space="preserve"> and</w:t>
      </w:r>
      <w:r>
        <w:t xml:space="preserve"> Control Styling</w:t>
      </w:r>
    </w:p>
    <w:p w14:paraId="3839B09A" w14:textId="77777777" w:rsidR="002A260E" w:rsidRDefault="002A260E" w:rsidP="001C66FA">
      <w:pPr>
        <w:pStyle w:val="Normalunindented"/>
      </w:pPr>
      <w:r>
        <w:t xml:space="preserve">Controls are one of those things you just can’t </w:t>
      </w:r>
      <w:r w:rsidR="001C66FA">
        <w:t xml:space="preserve">seem to </w:t>
      </w:r>
      <w:r>
        <w:t>get away from</w:t>
      </w:r>
      <w:r w:rsidR="003B6367">
        <w:t>, especially within technology-addicted cultures like those that surround many of us</w:t>
      </w:r>
      <w:r>
        <w:t xml:space="preserve">. </w:t>
      </w:r>
      <w:r w:rsidR="003B6367">
        <w:t xml:space="preserve">Even low-tech devices like bicycles and various gardening tools have controls. But this isn’t a problem—it’s actually a necessity. </w:t>
      </w:r>
      <w:r>
        <w:t>Controls are the means through which human intent is translated into the real</w:t>
      </w:r>
      <w:r w:rsidR="001C66FA">
        <w:t>m of mechanics and electronics, and they are entirely made to invite interaction. As I write this, in fact, I’m sitting on an airplane and noticing all the control</w:t>
      </w:r>
      <w:r w:rsidR="009173B3">
        <w:t>s</w:t>
      </w:r>
      <w:r w:rsidR="001C66FA">
        <w:t xml:space="preserve"> that are in my view. The young boy in the row ahead of me seems to be doing the same, and that big “call attendant” button above him is just begging to be pressed!</w:t>
      </w:r>
    </w:p>
    <w:p w14:paraId="1838D3D2" w14:textId="5647D951" w:rsidR="003B6367" w:rsidRDefault="000C3526" w:rsidP="002A260E">
      <w:r>
        <w:t>C</w:t>
      </w:r>
      <w:r w:rsidR="001C66FA">
        <w:t xml:space="preserve">ontrols are certainly essential to </w:t>
      </w:r>
      <w:r w:rsidR="00701C64">
        <w:t xml:space="preserve">Windows </w:t>
      </w:r>
      <w:r w:rsidR="00024427">
        <w:t xml:space="preserve">Store </w:t>
      </w:r>
      <w:r w:rsidR="001C66FA">
        <w:t xml:space="preserve">apps, and </w:t>
      </w:r>
      <w:r w:rsidR="009173B3">
        <w:t xml:space="preserve">they </w:t>
      </w:r>
      <w:r w:rsidR="001C66FA">
        <w:t xml:space="preserve">will invite consumers to poke, prod, touch, click, and swipe them. (They will also invite the oft-soiled hands of many small toddlers as well; has anyone made a dishwasher-safe tablet PC yet?) Windows, of course, provides a rich set of controls for apps written in HTML, CSS, and JavaScript. </w:t>
      </w:r>
      <w:r w:rsidR="008718B6">
        <w:t xml:space="preserve">What’s most notable in this context is that </w:t>
      </w:r>
      <w:r w:rsidR="003B6367">
        <w:t xml:space="preserve">from the earliest stages of design, </w:t>
      </w:r>
      <w:r w:rsidR="008718B6">
        <w:t xml:space="preserve">Microsoft </w:t>
      </w:r>
      <w:r w:rsidR="003B6367">
        <w:t xml:space="preserve">wanted </w:t>
      </w:r>
      <w:r w:rsidR="008718B6">
        <w:t xml:space="preserve">to avoid </w:t>
      </w:r>
      <w:r w:rsidR="003B6367">
        <w:t>forcing HTML/J</w:t>
      </w:r>
      <w:r w:rsidR="00E7668F">
        <w:t>ava</w:t>
      </w:r>
      <w:r w:rsidR="003B6367">
        <w:t>S</w:t>
      </w:r>
      <w:r w:rsidR="00E7668F">
        <w:t>cript</w:t>
      </w:r>
      <w:r w:rsidR="003B6367">
        <w:t xml:space="preserve"> developers to use </w:t>
      </w:r>
      <w:r w:rsidR="008718B6">
        <w:t xml:space="preserve">controls that </w:t>
      </w:r>
      <w:r w:rsidR="00C82B26">
        <w:t xml:space="preserve">were </w:t>
      </w:r>
      <w:r w:rsidR="001C66FA">
        <w:t xml:space="preserve">incongruous with </w:t>
      </w:r>
      <w:r w:rsidR="003B6367">
        <w:t>what those developers already know</w:t>
      </w:r>
      <w:r w:rsidR="009173B3">
        <w:t>—</w:t>
      </w:r>
      <w:r w:rsidR="003B6367">
        <w:t>namely</w:t>
      </w:r>
      <w:r w:rsidR="009173B3">
        <w:t>,</w:t>
      </w:r>
      <w:r w:rsidR="003B6367">
        <w:t xml:space="preserve"> the use of HTML control elements like </w:t>
      </w:r>
      <w:r w:rsidR="003B6367" w:rsidRPr="003B6367">
        <w:rPr>
          <w:rStyle w:val="InlineCodeColor"/>
        </w:rPr>
        <w:t>&lt;button&gt;</w:t>
      </w:r>
      <w:r w:rsidR="003B6367">
        <w:t xml:space="preserve"> that can be styled with CSS and wired up in JavaScript </w:t>
      </w:r>
      <w:r w:rsidR="009173B3">
        <w:t xml:space="preserve">by </w:t>
      </w:r>
      <w:r w:rsidR="003B6367">
        <w:t xml:space="preserve">using functions like </w:t>
      </w:r>
      <w:r w:rsidR="003B6367" w:rsidRPr="003B6367">
        <w:rPr>
          <w:rStyle w:val="InlineCodeColor"/>
        </w:rPr>
        <w:t>addEventListener</w:t>
      </w:r>
      <w:r w:rsidR="003B6367">
        <w:t xml:space="preserve"> and </w:t>
      </w:r>
      <w:r w:rsidR="003B6367" w:rsidRPr="003B6367">
        <w:rPr>
          <w:rStyle w:val="InlineCodeColor"/>
        </w:rPr>
        <w:t>on&lt;event&gt;</w:t>
      </w:r>
      <w:r w:rsidR="003B6367">
        <w:t xml:space="preserve"> properties.</w:t>
      </w:r>
    </w:p>
    <w:p w14:paraId="5722EAE4" w14:textId="0C964B6B" w:rsidR="00C82B26" w:rsidRDefault="003B6367" w:rsidP="00C82B26">
      <w:r>
        <w:t xml:space="preserve">You can, of course, use those intrinsic HTML controls in a </w:t>
      </w:r>
      <w:r w:rsidR="00024427">
        <w:t xml:space="preserve">Store </w:t>
      </w:r>
      <w:r>
        <w:t xml:space="preserve">app </w:t>
      </w:r>
      <w:r w:rsidR="009173B3">
        <w:t xml:space="preserve">because </w:t>
      </w:r>
      <w:r>
        <w:t xml:space="preserve">those apps run on top of the same HTML/CSS rendering engine as Internet Explorer. No problem. </w:t>
      </w:r>
      <w:r w:rsidR="000C3526">
        <w:t>There are even special classes, pseudo-classes, and pseudo-elements that give you fine-grained styling capabilities, as we’ll see. But t</w:t>
      </w:r>
      <w:r>
        <w:t xml:space="preserve">he real question was how </w:t>
      </w:r>
      <w:r w:rsidR="004D1B95">
        <w:t xml:space="preserve">to implement </w:t>
      </w:r>
      <w:r>
        <w:t xml:space="preserve">Windows-specific </w:t>
      </w:r>
      <w:r w:rsidR="004D1B95">
        <w:t xml:space="preserve">controls like the toggle switch and </w:t>
      </w:r>
      <w:r>
        <w:t xml:space="preserve">list view </w:t>
      </w:r>
      <w:r w:rsidR="004D1B95">
        <w:t>that would allow you to work with them in the same way</w:t>
      </w:r>
      <w:r w:rsidR="009173B3">
        <w:t>—</w:t>
      </w:r>
      <w:r w:rsidR="004D1B95">
        <w:t xml:space="preserve">that is, declare them in markup, style them with CSS, and wire them up in JavaScript with </w:t>
      </w:r>
      <w:r w:rsidR="005F6B40" w:rsidRPr="00C82B26">
        <w:rPr>
          <w:rStyle w:val="InlineCodeColor"/>
        </w:rPr>
        <w:t>addEventListener</w:t>
      </w:r>
      <w:r w:rsidR="005F6B40">
        <w:t xml:space="preserve"> and </w:t>
      </w:r>
      <w:r w:rsidR="005F6B40" w:rsidRPr="00C82B26">
        <w:rPr>
          <w:rStyle w:val="InlineCodeColor"/>
        </w:rPr>
        <w:t>on&lt;event&gt;</w:t>
      </w:r>
      <w:r w:rsidR="00A01CF0" w:rsidRPr="00A01CF0">
        <w:t xml:space="preserve"> </w:t>
      </w:r>
      <w:r w:rsidR="005F6B40">
        <w:t>properties</w:t>
      </w:r>
      <w:r w:rsidR="004D1B95">
        <w:t>.</w:t>
      </w:r>
    </w:p>
    <w:p w14:paraId="719A113B" w14:textId="7CD7F14E" w:rsidR="004D1B95" w:rsidRDefault="004D1B95" w:rsidP="00C82B26">
      <w:r>
        <w:t>The result of all this is that for you, the HTML/J</w:t>
      </w:r>
      <w:r w:rsidR="00E7668F">
        <w:t>ava</w:t>
      </w:r>
      <w:r>
        <w:t>S</w:t>
      </w:r>
      <w:r w:rsidR="00E7668F">
        <w:t>cript</w:t>
      </w:r>
      <w:r>
        <w:t xml:space="preserve"> developer, you’ll be looking to WinJS for these controls rather than WinRT. Let me put it another way: if you’ve noticed the large collection of APIs in the </w:t>
      </w:r>
      <w:r w:rsidRPr="004D1B95">
        <w:rPr>
          <w:rStyle w:val="InlineCodeColor"/>
        </w:rPr>
        <w:t>Windows.UI.Xaml</w:t>
      </w:r>
      <w:r>
        <w:t xml:space="preserve"> namespace (which constitutes about 40% of WinRT), guess what? You get to completely ignore all of </w:t>
      </w:r>
      <w:r w:rsidR="006941DC">
        <w:t>them</w:t>
      </w:r>
      <w:r>
        <w:t xml:space="preserve">! Instead, you’ll use the WinJS controls that support declarative markup, styling with CSS, and so on, which means that Windows controls </w:t>
      </w:r>
      <w:r w:rsidR="000C3526">
        <w:t xml:space="preserve">(and custom controls that follow the same model) </w:t>
      </w:r>
      <w:r>
        <w:t>ultimately show up in the DOM along with everything else, making them accessible in all the ways you already know and understand.</w:t>
      </w:r>
    </w:p>
    <w:p w14:paraId="516A8E73" w14:textId="1F2BB12C" w:rsidR="00AC5D33" w:rsidRDefault="000C3526" w:rsidP="000C3526">
      <w:r>
        <w:t xml:space="preserve">The story of </w:t>
      </w:r>
      <w:r w:rsidR="00024427">
        <w:t xml:space="preserve">Windows </w:t>
      </w:r>
      <w:r>
        <w:t xml:space="preserve">controls is actually larger than a single chapter. </w:t>
      </w:r>
      <w:r w:rsidR="00024427">
        <w:t>We’ve already explored the webview control in Chapter 4, “Web Content and Service</w:t>
      </w:r>
      <w:r w:rsidR="00AC5D33">
        <w:t>s</w:t>
      </w:r>
      <w:r w:rsidR="00024427">
        <w:t xml:space="preserve">.” </w:t>
      </w:r>
      <w:r>
        <w:t xml:space="preserve">Here we’ll </w:t>
      </w:r>
      <w:r w:rsidR="00024427">
        <w:t xml:space="preserve">now look </w:t>
      </w:r>
      <w:r>
        <w:t xml:space="preserve">primarily at </w:t>
      </w:r>
      <w:r w:rsidR="008718B6">
        <w:t xml:space="preserve">those </w:t>
      </w:r>
      <w:r w:rsidR="008718B6">
        <w:lastRenderedPageBreak/>
        <w:t xml:space="preserve">controls that represent or work with simple data (single values) and </w:t>
      </w:r>
      <w:r w:rsidR="001E3376">
        <w:t xml:space="preserve">that </w:t>
      </w:r>
      <w:r w:rsidR="008718B6">
        <w:t>participate in page layout as elements in the DOM.</w:t>
      </w:r>
      <w:r w:rsidR="005F6B40">
        <w:t xml:space="preserve"> </w:t>
      </w:r>
      <w:r w:rsidR="00C82B26">
        <w:t xml:space="preserve">Participating in the DOM, in fact, is exactly why you can style and manipulate </w:t>
      </w:r>
      <w:r>
        <w:t xml:space="preserve">all the controls (HTML and WinJS alike) </w:t>
      </w:r>
      <w:r w:rsidR="00C82B26">
        <w:t>through standard mechanisms</w:t>
      </w:r>
      <w:r w:rsidR="006C385D">
        <w:t>, and a big part of this chapter is to just visually show the styling options you have available.</w:t>
      </w:r>
    </w:p>
    <w:p w14:paraId="3E93ED8F" w14:textId="5607ED42" w:rsidR="006C385D" w:rsidRDefault="00AC5D33" w:rsidP="000C3526">
      <w:r>
        <w:t xml:space="preserve">In Chapter 6, “Data Binding, </w:t>
      </w:r>
      <w:r w:rsidR="00862B24">
        <w:t xml:space="preserve">Templates, and </w:t>
      </w:r>
      <w:r>
        <w:t xml:space="preserve">Collections,” we’ll </w:t>
      </w:r>
      <w:r w:rsidR="006C385D">
        <w:t>explore the related subject of data binding</w:t>
      </w:r>
      <w:r w:rsidR="000C3526">
        <w:t xml:space="preserve">: </w:t>
      </w:r>
      <w:r w:rsidR="006C385D">
        <w:t xml:space="preserve">creating </w:t>
      </w:r>
      <w:r w:rsidR="005F6B40">
        <w:t>relationships between properties of data objects and properties of controls (including styles)</w:t>
      </w:r>
      <w:r w:rsidR="006C385D">
        <w:t xml:space="preserve"> so that the controls reflect what’s happening in the data.</w:t>
      </w:r>
      <w:r>
        <w:t xml:space="preserve"> Binding is frequently used with collections of data objects, so Chapter 6 will also delve into those details along with the WinJS templating mechanism</w:t>
      </w:r>
      <w:r w:rsidR="00360D8D">
        <w:t xml:space="preserve"> that’s often used to render data items.</w:t>
      </w:r>
    </w:p>
    <w:p w14:paraId="4C0D5ACB" w14:textId="313EEEE5" w:rsidR="006C385D" w:rsidRDefault="006941DC" w:rsidP="006C385D">
      <w:r>
        <w:t xml:space="preserve">That brings us to </w:t>
      </w:r>
      <w:r w:rsidR="00360D8D">
        <w:t xml:space="preserve">the next part of the story </w:t>
      </w:r>
      <w:r w:rsidR="000C3526">
        <w:t xml:space="preserve">in </w:t>
      </w:r>
      <w:r w:rsidR="005F6B40">
        <w:t xml:space="preserve">Chapter </w:t>
      </w:r>
      <w:r w:rsidR="00360D8D">
        <w:t>7</w:t>
      </w:r>
      <w:r w:rsidR="001E3376">
        <w:t>, “Collection Controls,”</w:t>
      </w:r>
      <w:r w:rsidR="005F6B40">
        <w:t xml:space="preserve"> </w:t>
      </w:r>
      <w:r>
        <w:t xml:space="preserve">where we meet </w:t>
      </w:r>
      <w:r w:rsidR="00360D8D">
        <w:t xml:space="preserve">those controls that exist to display and interact with potentially large data sets. These are the Repeater, ItemContainer, FlipView, and ListView controls. Later on we’ll </w:t>
      </w:r>
      <w:r w:rsidR="000C3526">
        <w:t xml:space="preserve">also give special attention to media elements </w:t>
      </w:r>
      <w:r w:rsidR="005F6B40">
        <w:t xml:space="preserve">(image, audio, and video) </w:t>
      </w:r>
      <w:r w:rsidR="00360D8D">
        <w:t xml:space="preserve">and their unique considerations </w:t>
      </w:r>
      <w:r w:rsidR="000C3526">
        <w:t xml:space="preserve">in </w:t>
      </w:r>
      <w:r w:rsidR="005F6B40">
        <w:t>Chapter 1</w:t>
      </w:r>
      <w:r w:rsidR="00E739C7">
        <w:t>3</w:t>
      </w:r>
      <w:r w:rsidR="005F6B40">
        <w:t>,</w:t>
      </w:r>
      <w:r w:rsidR="001E3376">
        <w:t xml:space="preserve"> aptly titled “Media,”</w:t>
      </w:r>
      <w:r w:rsidR="00024427">
        <w:t xml:space="preserve"> and pick up the details of the SearchBox control in Chapter 1</w:t>
      </w:r>
      <w:r w:rsidR="00E739C7">
        <w:t>5</w:t>
      </w:r>
      <w:r w:rsidR="00024427">
        <w:t>, “Contracts.”</w:t>
      </w:r>
      <w:r w:rsidR="005F6B40">
        <w:t xml:space="preserve"> Similarly, those elements that </w:t>
      </w:r>
      <w:r w:rsidR="000C3526">
        <w:t xml:space="preserve">are primary for defining layout (like grid and flexbox) </w:t>
      </w:r>
      <w:r w:rsidR="006C385D">
        <w:t xml:space="preserve">are the subject of Chapter </w:t>
      </w:r>
      <w:r w:rsidR="00360D8D">
        <w:t>8</w:t>
      </w:r>
      <w:r w:rsidR="005F6B40">
        <w:t>,</w:t>
      </w:r>
      <w:r w:rsidR="001E3376">
        <w:t xml:space="preserve"> “Layout</w:t>
      </w:r>
      <w:r w:rsidR="007E35AD">
        <w:t xml:space="preserve"> and Views</w:t>
      </w:r>
      <w:r w:rsidR="001E3376">
        <w:t>,”</w:t>
      </w:r>
      <w:r w:rsidR="005F6B40">
        <w:t xml:space="preserve"> and </w:t>
      </w:r>
      <w:r w:rsidR="000C3526">
        <w:t xml:space="preserve">we also have a number of </w:t>
      </w:r>
      <w:r w:rsidR="005F6B40">
        <w:t>UI elements that don’t participate in layout at all, like app bars</w:t>
      </w:r>
      <w:r w:rsidR="00360D8D">
        <w:t>, navigation bars,</w:t>
      </w:r>
      <w:r w:rsidR="005F6B40">
        <w:t xml:space="preserve"> and fly</w:t>
      </w:r>
      <w:r w:rsidR="006C385D">
        <w:t>outs</w:t>
      </w:r>
      <w:r w:rsidR="001E3376">
        <w:t>,</w:t>
      </w:r>
      <w:r w:rsidR="006C385D">
        <w:t xml:space="preserve"> as we’ll see in Chapter </w:t>
      </w:r>
      <w:r w:rsidR="00360D8D">
        <w:t>9</w:t>
      </w:r>
      <w:r w:rsidR="001E3376">
        <w:t xml:space="preserve">, </w:t>
      </w:r>
      <w:r w:rsidR="000879E2">
        <w:t>“</w:t>
      </w:r>
      <w:r w:rsidR="001E3376">
        <w:t>Commanding UI</w:t>
      </w:r>
      <w:r w:rsidR="006C385D">
        <w:t>.</w:t>
      </w:r>
      <w:r w:rsidR="001E3376">
        <w:t>”</w:t>
      </w:r>
    </w:p>
    <w:p w14:paraId="37610167" w14:textId="2D7DC3E8" w:rsidR="000C3526" w:rsidRDefault="000C3526" w:rsidP="006C385D">
      <w:r>
        <w:t>In short, having covered much of the wiring, framing, and plumbing of an app in Chapter 3,</w:t>
      </w:r>
      <w:r w:rsidR="001E3376">
        <w:t xml:space="preserve"> “App Anatomy and </w:t>
      </w:r>
      <w:r w:rsidR="00B23B32">
        <w:t>Performance Fundamentals</w:t>
      </w:r>
      <w:r w:rsidR="001E3376">
        <w:t>,”</w:t>
      </w:r>
      <w:r>
        <w:t xml:space="preserve"> </w:t>
      </w:r>
      <w:r w:rsidR="00024427">
        <w:t xml:space="preserve">and obtaining content from remote sources in Chapter 4, </w:t>
      </w:r>
      <w:r>
        <w:t xml:space="preserve">we’re ready to start enjoying the finish work like light switches, doorknobs, and faucets—the things that make an app </w:t>
      </w:r>
      <w:r w:rsidR="00024427">
        <w:t xml:space="preserve">and its content </w:t>
      </w:r>
      <w:r>
        <w:t>really come to life and engage with human beings.</w:t>
      </w:r>
    </w:p>
    <w:p w14:paraId="1F7F963A" w14:textId="77777777" w:rsidR="00B13E81" w:rsidRDefault="002921BB" w:rsidP="00B13E81">
      <w:pPr>
        <w:pStyle w:val="SbarHead"/>
      </w:pPr>
      <w:r>
        <w:t xml:space="preserve">Sidebar: </w:t>
      </w:r>
      <w:r w:rsidR="00B13E81">
        <w:t>Essential References for Controls</w:t>
      </w:r>
    </w:p>
    <w:p w14:paraId="7CB2DF52" w14:textId="4CD1721F" w:rsidR="00B13E81" w:rsidRPr="00B13E81" w:rsidRDefault="00B13E81" w:rsidP="00B13E81">
      <w:pPr>
        <w:pStyle w:val="SbarParaonly"/>
      </w:pPr>
      <w:r>
        <w:t xml:space="preserve">Before we go on, you’ll want to know about two essential topics on the Windows Developer Center that you’ll likely refer to time and time again. First is the comprehensive </w:t>
      </w:r>
      <w:hyperlink r:id="rId11" w:history="1">
        <w:r w:rsidR="00701C64" w:rsidRPr="00701C64">
          <w:rPr>
            <w:rStyle w:val="Hyperlink"/>
          </w:rPr>
          <w:t>Controls list</w:t>
        </w:r>
      </w:hyperlink>
      <w:r w:rsidR="00701C64" w:rsidRPr="00BC243D">
        <w:t xml:space="preserve"> </w:t>
      </w:r>
      <w:r w:rsidR="00701C64" w:rsidRPr="00701C64">
        <w:t xml:space="preserve">that </w:t>
      </w:r>
      <w:r>
        <w:t xml:space="preserve">identifies all the controls that are available to you, as we’ll summarize later in this chapter. The second are comprehensive </w:t>
      </w:r>
      <w:hyperlink r:id="rId12" w:anchor="ui_controls" w:history="1">
        <w:r w:rsidRPr="00B13E81">
          <w:rPr>
            <w:rStyle w:val="Hyperlink"/>
          </w:rPr>
          <w:t xml:space="preserve">UX Guidelines for </w:t>
        </w:r>
        <w:r w:rsidR="00701C64">
          <w:rPr>
            <w:rStyle w:val="Hyperlink"/>
          </w:rPr>
          <w:t xml:space="preserve">Windows </w:t>
        </w:r>
        <w:r w:rsidR="00024427">
          <w:rPr>
            <w:rStyle w:val="Hyperlink"/>
          </w:rPr>
          <w:t xml:space="preserve">Store </w:t>
        </w:r>
        <w:r w:rsidRPr="00B13E81">
          <w:rPr>
            <w:rStyle w:val="Hyperlink"/>
          </w:rPr>
          <w:t>apps</w:t>
        </w:r>
      </w:hyperlink>
      <w:r>
        <w:t xml:space="preserve">, </w:t>
      </w:r>
      <w:r w:rsidR="00E3077C">
        <w:t xml:space="preserve">which </w:t>
      </w:r>
      <w:r>
        <w:t>describes the best use cases for most controls and scenarios in which not to use them. This is a very helpful resource for both you and your designers.</w:t>
      </w:r>
    </w:p>
    <w:p w14:paraId="752E4C17" w14:textId="77777777" w:rsidR="005F6B40" w:rsidRDefault="005F6B40" w:rsidP="00DD7A54">
      <w:pPr>
        <w:pStyle w:val="Heading1"/>
      </w:pPr>
      <w:r>
        <w:t>The Control Model for HTML, CSS, and JavaScript</w:t>
      </w:r>
    </w:p>
    <w:p w14:paraId="0C29FF93" w14:textId="1A13FD1C" w:rsidR="000C3526" w:rsidRDefault="000C3526" w:rsidP="005F6B40">
      <w:pPr>
        <w:pStyle w:val="Normalunindented"/>
      </w:pPr>
      <w:r>
        <w:t xml:space="preserve">Again, when </w:t>
      </w:r>
      <w:r w:rsidR="00B7794A">
        <w:t xml:space="preserve">Microsoft designed </w:t>
      </w:r>
      <w:r>
        <w:t xml:space="preserve">the developer experience for Windows </w:t>
      </w:r>
      <w:r w:rsidR="00024427">
        <w:t>Store apps</w:t>
      </w:r>
      <w:r>
        <w:t xml:space="preserve">, </w:t>
      </w:r>
      <w:r w:rsidR="00B7794A">
        <w:t xml:space="preserve">we </w:t>
      </w:r>
      <w:r w:rsidR="00BC5CEA">
        <w:t xml:space="preserve">strove for a high degree of consistency </w:t>
      </w:r>
      <w:r>
        <w:t xml:space="preserve">between </w:t>
      </w:r>
      <w:r w:rsidR="00BC5CEA">
        <w:t xml:space="preserve">intrinsic </w:t>
      </w:r>
      <w:r>
        <w:t xml:space="preserve">HTML </w:t>
      </w:r>
      <w:r w:rsidR="00BC5CEA">
        <w:t>control</w:t>
      </w:r>
      <w:r w:rsidR="00B7794A">
        <w:t xml:space="preserve"> elements</w:t>
      </w:r>
      <w:r w:rsidR="00BC5CEA">
        <w:t xml:space="preserve">, WinJS controls, and custom controls. </w:t>
      </w:r>
      <w:r>
        <w:t xml:space="preserve">I like to </w:t>
      </w:r>
      <w:r w:rsidR="00B7794A">
        <w:t xml:space="preserve">refer to all of these as “controls” because they all result in a similar user experience: some kind of widget with which the user interacts with an app. In this sense, </w:t>
      </w:r>
      <w:r w:rsidR="008206E4">
        <w:t>every such control has three parts</w:t>
      </w:r>
      <w:r w:rsidR="00B7794A">
        <w:t>:</w:t>
      </w:r>
    </w:p>
    <w:p w14:paraId="423E6F90" w14:textId="77E4FDF4" w:rsidR="008206E4" w:rsidRDefault="008206E4" w:rsidP="00371A83">
      <w:pPr>
        <w:pStyle w:val="BullList"/>
        <w:rPr>
          <w:rStyle w:val="Italic"/>
          <w:i w:val="0"/>
          <w:iCs w:val="0"/>
        </w:rPr>
      </w:pPr>
      <w:r>
        <w:rPr>
          <w:rStyle w:val="Italic"/>
          <w:i w:val="0"/>
          <w:iCs w:val="0"/>
        </w:rPr>
        <w:lastRenderedPageBreak/>
        <w:t>D</w:t>
      </w:r>
      <w:r w:rsidR="00BC5CEA" w:rsidRPr="008206E4">
        <w:rPr>
          <w:rStyle w:val="Italic"/>
          <w:i w:val="0"/>
          <w:iCs w:val="0"/>
        </w:rPr>
        <w:t>eclarative markup (p</w:t>
      </w:r>
      <w:r>
        <w:rPr>
          <w:rStyle w:val="Italic"/>
          <w:i w:val="0"/>
          <w:iCs w:val="0"/>
        </w:rPr>
        <w:t>roducing elements in the DOM)</w:t>
      </w:r>
      <w:r w:rsidR="004E2DD4">
        <w:rPr>
          <w:rStyle w:val="Italic"/>
          <w:i w:val="0"/>
          <w:iCs w:val="0"/>
        </w:rPr>
        <w:t>.</w:t>
      </w:r>
    </w:p>
    <w:p w14:paraId="704AB3E3" w14:textId="259C4A8E" w:rsidR="008206E4" w:rsidRDefault="008206E4" w:rsidP="00371A83">
      <w:pPr>
        <w:pStyle w:val="BullList"/>
        <w:rPr>
          <w:rStyle w:val="Italic"/>
          <w:i w:val="0"/>
          <w:iCs w:val="0"/>
        </w:rPr>
      </w:pPr>
      <w:r>
        <w:rPr>
          <w:rStyle w:val="Italic"/>
          <w:i w:val="0"/>
          <w:iCs w:val="0"/>
        </w:rPr>
        <w:t>Applicable CSS (styles as well as special pseudo-class and pseudo-element</w:t>
      </w:r>
      <w:r w:rsidR="000B76ED">
        <w:rPr>
          <w:rStyle w:val="Italic"/>
          <w:i w:val="0"/>
          <w:iCs w:val="0"/>
        </w:rPr>
        <w:t xml:space="preserve"> selectors</w:t>
      </w:r>
      <w:r>
        <w:rPr>
          <w:rStyle w:val="Italic"/>
          <w:i w:val="0"/>
          <w:iCs w:val="0"/>
        </w:rPr>
        <w:t>)</w:t>
      </w:r>
      <w:r w:rsidR="00F74DBB">
        <w:rPr>
          <w:rStyle w:val="Italic"/>
          <w:i w:val="0"/>
          <w:iCs w:val="0"/>
        </w:rPr>
        <w:t xml:space="preserve">; also see </w:t>
      </w:r>
      <w:r w:rsidR="004E2DD4">
        <w:rPr>
          <w:rStyle w:val="Italic"/>
          <w:i w:val="0"/>
          <w:iCs w:val="0"/>
        </w:rPr>
        <w:t xml:space="preserve">the </w:t>
      </w:r>
      <w:r w:rsidR="00F74DBB">
        <w:rPr>
          <w:rStyle w:val="Italic"/>
          <w:i w:val="0"/>
          <w:iCs w:val="0"/>
        </w:rPr>
        <w:t>sidebar</w:t>
      </w:r>
      <w:r w:rsidR="004E2DD4">
        <w:rPr>
          <w:rStyle w:val="Italic"/>
          <w:i w:val="0"/>
          <w:iCs w:val="0"/>
        </w:rPr>
        <w:t xml:space="preserve"> coming up</w:t>
      </w:r>
      <w:r w:rsidR="00F74DBB">
        <w:rPr>
          <w:rStyle w:val="Italic"/>
          <w:i w:val="0"/>
          <w:iCs w:val="0"/>
        </w:rPr>
        <w:t xml:space="preserve"> on WinJS stylesheets.</w:t>
      </w:r>
    </w:p>
    <w:p w14:paraId="7CE3FDBA" w14:textId="26EF67B6" w:rsidR="00BC5CEA" w:rsidRPr="008206E4" w:rsidRDefault="008206E4" w:rsidP="00371A83">
      <w:pPr>
        <w:pStyle w:val="BullList"/>
        <w:rPr>
          <w:rStyle w:val="Italic"/>
          <w:i w:val="0"/>
          <w:iCs w:val="0"/>
        </w:rPr>
      </w:pPr>
      <w:r>
        <w:rPr>
          <w:rStyle w:val="Italic"/>
          <w:i w:val="0"/>
          <w:iCs w:val="0"/>
        </w:rPr>
        <w:t>M</w:t>
      </w:r>
      <w:r w:rsidR="00BC5CEA" w:rsidRPr="008206E4">
        <w:rPr>
          <w:rStyle w:val="Italic"/>
          <w:i w:val="0"/>
          <w:iCs w:val="0"/>
        </w:rPr>
        <w:t>ethods, properties, and event</w:t>
      </w:r>
      <w:r>
        <w:rPr>
          <w:rStyle w:val="Italic"/>
          <w:i w:val="0"/>
          <w:iCs w:val="0"/>
        </w:rPr>
        <w:t>s accessible through JavaScript</w:t>
      </w:r>
      <w:r w:rsidR="004E2DD4">
        <w:rPr>
          <w:rStyle w:val="Italic"/>
          <w:i w:val="0"/>
          <w:iCs w:val="0"/>
        </w:rPr>
        <w:t>.</w:t>
      </w:r>
    </w:p>
    <w:p w14:paraId="5189C8EC" w14:textId="0BE1D997" w:rsidR="00024427" w:rsidRDefault="00B7794A" w:rsidP="008206E4">
      <w:r>
        <w:t xml:space="preserve">Standard HTML </w:t>
      </w:r>
      <w:r w:rsidR="00BC5CEA">
        <w:t xml:space="preserve">controls, of course, </w:t>
      </w:r>
      <w:r>
        <w:t xml:space="preserve">already have dedicated markup to declare them, like </w:t>
      </w:r>
      <w:r w:rsidR="00BC5CEA" w:rsidRPr="006C385D">
        <w:rPr>
          <w:rStyle w:val="InlineCodeColor"/>
        </w:rPr>
        <w:t>&lt;button&gt;</w:t>
      </w:r>
      <w:r w:rsidR="00BC5CEA" w:rsidRPr="006C385D">
        <w:t>,</w:t>
      </w:r>
      <w:r w:rsidR="00BC5CEA">
        <w:t xml:space="preserve"> </w:t>
      </w:r>
      <w:r w:rsidR="00BC5CEA" w:rsidRPr="006C385D">
        <w:rPr>
          <w:rStyle w:val="InlineCodeColor"/>
        </w:rPr>
        <w:t>&lt;input&gt;</w:t>
      </w:r>
      <w:r w:rsidR="00BC5CEA">
        <w:t xml:space="preserve">, and </w:t>
      </w:r>
      <w:r w:rsidR="00BC5CEA" w:rsidRPr="006C385D">
        <w:rPr>
          <w:rStyle w:val="InlineCodeColor"/>
        </w:rPr>
        <w:t>&lt;progress&gt;</w:t>
      </w:r>
      <w:r w:rsidR="00BC5CEA">
        <w:t xml:space="preserve">. </w:t>
      </w:r>
      <w:r w:rsidR="00FD54BD">
        <w:t>Styles are applied to them as with any other HTML element, and once you obtain the control’s object in JavaScript you can programmatically set styles, modify properties, call methods, and attach events handlers</w:t>
      </w:r>
      <w:r w:rsidR="004E2DD4">
        <w:t>,</w:t>
      </w:r>
      <w:r w:rsidR="00FD54BD">
        <w:t xml:space="preserve"> as you well know.</w:t>
      </w:r>
    </w:p>
    <w:p w14:paraId="2DEDE56B" w14:textId="34D8E9C6" w:rsidR="004F21B8" w:rsidRDefault="00FD54BD" w:rsidP="00FD54BD">
      <w:r>
        <w:t xml:space="preserve">WinJS and custom controls follow nearly all of these same conventions with the exception that they don’t have dedicated markup. You instead declare these controls </w:t>
      </w:r>
      <w:r w:rsidR="004E2DD4">
        <w:t xml:space="preserve">by </w:t>
      </w:r>
      <w:r w:rsidR="008206E4">
        <w:t xml:space="preserve">using some root element, typically a </w:t>
      </w:r>
      <w:r w:rsidR="008206E4" w:rsidRPr="008206E4">
        <w:rPr>
          <w:rStyle w:val="InlineCodeColor"/>
        </w:rPr>
        <w:t>&lt;div&gt;</w:t>
      </w:r>
      <w:r w:rsidR="008206E4">
        <w:t xml:space="preserve"> or </w:t>
      </w:r>
      <w:r w:rsidR="008206E4" w:rsidRPr="008206E4">
        <w:rPr>
          <w:rStyle w:val="InlineCodeColor"/>
        </w:rPr>
        <w:t>&lt;span&gt;</w:t>
      </w:r>
      <w:r w:rsidR="008206E4">
        <w:t xml:space="preserve">, with two custom </w:t>
      </w:r>
      <w:r w:rsidR="008206E4" w:rsidRPr="008206E4">
        <w:rPr>
          <w:rStyle w:val="InlineCodeColor"/>
        </w:rPr>
        <w:t>data-*</w:t>
      </w:r>
      <w:r w:rsidR="008206E4">
        <w:t xml:space="preserve"> attributes: </w:t>
      </w:r>
      <w:r w:rsidR="008206E4" w:rsidRPr="008206E4">
        <w:rPr>
          <w:rStyle w:val="InlineCodeColor"/>
        </w:rPr>
        <w:t>data-win-control</w:t>
      </w:r>
      <w:r w:rsidR="008206E4">
        <w:t xml:space="preserve"> and </w:t>
      </w:r>
      <w:r w:rsidR="008206E4" w:rsidRPr="008206E4">
        <w:rPr>
          <w:rStyle w:val="InlineCodeColor"/>
        </w:rPr>
        <w:t>data-win-options</w:t>
      </w:r>
      <w:r w:rsidR="008206E4">
        <w:t xml:space="preserve">. The value of </w:t>
      </w:r>
      <w:r w:rsidR="008206E4" w:rsidRPr="008206E4">
        <w:rPr>
          <w:rStyle w:val="InlineCodeColor"/>
        </w:rPr>
        <w:t>data-win-control</w:t>
      </w:r>
      <w:r w:rsidR="008206E4">
        <w:t xml:space="preserve"> </w:t>
      </w:r>
      <w:r w:rsidR="00D44D62">
        <w:t xml:space="preserve">(required) </w:t>
      </w:r>
      <w:r w:rsidR="008206E4">
        <w:t>specifies the fully</w:t>
      </w:r>
      <w:r w:rsidR="00E7668F">
        <w:t xml:space="preserve"> </w:t>
      </w:r>
      <w:r w:rsidR="008206E4">
        <w:t xml:space="preserve">qualified name of a </w:t>
      </w:r>
      <w:r w:rsidR="00777B31" w:rsidRPr="00BC5CEA">
        <w:t xml:space="preserve">public constructor function </w:t>
      </w:r>
      <w:r w:rsidR="00BC5CEA">
        <w:t xml:space="preserve">that creates the </w:t>
      </w:r>
      <w:r>
        <w:t xml:space="preserve">necessary </w:t>
      </w:r>
      <w:r w:rsidR="008206E4">
        <w:t>child elements of the root</w:t>
      </w:r>
      <w:r>
        <w:t xml:space="preserve"> that make up the control</w:t>
      </w:r>
      <w:r w:rsidR="00BC5CEA">
        <w:t xml:space="preserve">. </w:t>
      </w:r>
      <w:r w:rsidR="008206E4">
        <w:t xml:space="preserve">The second, </w:t>
      </w:r>
      <w:r w:rsidR="008206E4" w:rsidRPr="008206E4">
        <w:rPr>
          <w:rStyle w:val="InlineCodeColor"/>
        </w:rPr>
        <w:t>data-win-options</w:t>
      </w:r>
      <w:r w:rsidR="008206E4">
        <w:t xml:space="preserve">, is </w:t>
      </w:r>
      <w:r w:rsidR="00D44D62">
        <w:t>an optional</w:t>
      </w:r>
      <w:r w:rsidR="008206E4">
        <w:t xml:space="preserve"> </w:t>
      </w:r>
      <w:r w:rsidR="00C536DB">
        <w:t xml:space="preserve">JSON </w:t>
      </w:r>
      <w:r w:rsidR="008206E4">
        <w:t xml:space="preserve">string containing </w:t>
      </w:r>
      <w:r w:rsidR="004F21B8" w:rsidRPr="004F21B8">
        <w:t>key</w:t>
      </w:r>
      <w:r w:rsidR="004F21B8">
        <w:t>-</w:t>
      </w:r>
      <w:r w:rsidR="004F21B8" w:rsidRPr="004F21B8">
        <w:t>value</w:t>
      </w:r>
      <w:r w:rsidR="004F21B8">
        <w:t xml:space="preserve"> pairs separated by commas</w:t>
      </w:r>
      <w:r w:rsidR="00E7668F">
        <w:t>:</w:t>
      </w:r>
      <w:r w:rsidR="004F21B8">
        <w:t xml:space="preserve"> </w:t>
      </w:r>
      <w:r w:rsidR="004F21B8" w:rsidRPr="004F21B8">
        <w:rPr>
          <w:rStyle w:val="InlineCodeColor"/>
        </w:rPr>
        <w:t>{ &lt;key1&gt;: &lt;value1&gt;, &lt;key</w:t>
      </w:r>
      <w:r w:rsidR="00E739C7">
        <w:rPr>
          <w:rStyle w:val="InlineCodeColor"/>
        </w:rPr>
        <w:t>2</w:t>
      </w:r>
      <w:r w:rsidR="004F21B8" w:rsidRPr="004F21B8">
        <w:rPr>
          <w:rStyle w:val="InlineCodeColor"/>
        </w:rPr>
        <w:t>&gt;: &lt;value2&gt;, ... }</w:t>
      </w:r>
      <w:r w:rsidR="004F21B8">
        <w:t>.</w:t>
      </w:r>
      <w:r w:rsidR="00D44D62">
        <w:t xml:space="preserve"> These values are used to initialize the control.</w:t>
      </w:r>
    </w:p>
    <w:p w14:paraId="166F1D53" w14:textId="51BC781D" w:rsidR="00092E9F" w:rsidRDefault="00092E9F" w:rsidP="00092E9F">
      <w:pPr>
        <w:pStyle w:val="Readeraidonly"/>
      </w:pPr>
      <w:r>
        <w:rPr>
          <w:b/>
        </w:rPr>
        <w:t>Head</w:t>
      </w:r>
      <w:r w:rsidR="00606321">
        <w:rPr>
          <w:b/>
        </w:rPr>
        <w:t>ache</w:t>
      </w:r>
      <w:r>
        <w:rPr>
          <w:b/>
        </w:rPr>
        <w:t xml:space="preserve"> relief #1</w:t>
      </w:r>
      <w:r>
        <w:t> </w:t>
      </w:r>
      <w:r>
        <w:t xml:space="preserve">Avoid using self-closing </w:t>
      </w:r>
      <w:r w:rsidRPr="00FE1FF2">
        <w:rPr>
          <w:rStyle w:val="InlineCodeColor"/>
          <w:sz w:val="15"/>
          <w:szCs w:val="15"/>
        </w:rPr>
        <w:t>div</w:t>
      </w:r>
      <w:r>
        <w:t xml:space="preserve"> or </w:t>
      </w:r>
      <w:r w:rsidRPr="00FE1FF2">
        <w:rPr>
          <w:rStyle w:val="InlineCodeColor"/>
          <w:sz w:val="15"/>
          <w:szCs w:val="15"/>
        </w:rPr>
        <w:t>span</w:t>
      </w:r>
      <w:r>
        <w:t xml:space="preserve"> elements for controls. Self-closing tags, like </w:t>
      </w:r>
      <w:r w:rsidRPr="00FE1FF2">
        <w:rPr>
          <w:rStyle w:val="InlineCodeColor"/>
          <w:sz w:val="15"/>
          <w:szCs w:val="15"/>
        </w:rPr>
        <w:t xml:space="preserve">&lt;div … /&gt; </w:t>
      </w:r>
      <w:r>
        <w:t xml:space="preserve">are not valid HTML5 and will behave as if you left off the </w:t>
      </w:r>
      <w:r w:rsidRPr="00FE1FF2">
        <w:rPr>
          <w:rStyle w:val="InlineCodeColor"/>
        </w:rPr>
        <w:t>/</w:t>
      </w:r>
      <w:r>
        <w:t xml:space="preserve"> entirely. This will cause great confusion when subsequent controls aren’t instantiated properly. In short, always match </w:t>
      </w:r>
      <w:r w:rsidRPr="00FE1FF2">
        <w:rPr>
          <w:rStyle w:val="InlineCodeColor"/>
        </w:rPr>
        <w:t>&lt;div&gt;</w:t>
      </w:r>
      <w:r>
        <w:t xml:space="preserve"> with </w:t>
      </w:r>
      <w:r w:rsidRPr="00FE1FF2">
        <w:rPr>
          <w:rStyle w:val="InlineCodeColor"/>
          <w:sz w:val="15"/>
          <w:szCs w:val="15"/>
        </w:rPr>
        <w:t>&lt;/div&gt;</w:t>
      </w:r>
      <w:r>
        <w:t xml:space="preserve"> and </w:t>
      </w:r>
      <w:r w:rsidRPr="00FE1FF2">
        <w:rPr>
          <w:rStyle w:val="InlineCodeColor"/>
          <w:sz w:val="15"/>
          <w:szCs w:val="15"/>
        </w:rPr>
        <w:t>&lt;span&gt;</w:t>
      </w:r>
      <w:r>
        <w:t xml:space="preserve"> with </w:t>
      </w:r>
      <w:r w:rsidRPr="00FE1FF2">
        <w:rPr>
          <w:rStyle w:val="InlineCodeColor"/>
          <w:sz w:val="15"/>
          <w:szCs w:val="15"/>
        </w:rPr>
        <w:t>&lt;/span&gt;</w:t>
      </w:r>
      <w:r>
        <w:t>.</w:t>
      </w:r>
    </w:p>
    <w:p w14:paraId="1A8711FD" w14:textId="008D10C6" w:rsidR="001D0753" w:rsidRDefault="00092E9F" w:rsidP="00BC243D">
      <w:pPr>
        <w:pStyle w:val="Readeraidonly"/>
      </w:pPr>
      <w:r>
        <w:rPr>
          <w:b/>
        </w:rPr>
        <w:t>Head</w:t>
      </w:r>
      <w:r w:rsidR="00606321">
        <w:rPr>
          <w:b/>
        </w:rPr>
        <w:t>ache</w:t>
      </w:r>
      <w:r>
        <w:rPr>
          <w:b/>
        </w:rPr>
        <w:t xml:space="preserve"> relief #2</w:t>
      </w:r>
      <w:r w:rsidR="00AF60C1">
        <w:t> </w:t>
      </w:r>
      <w:r w:rsidR="001D0753">
        <w:t xml:space="preserve">If you’ve just made changes to </w:t>
      </w:r>
      <w:r w:rsidR="001D0753" w:rsidRPr="00FE1FF2">
        <w:rPr>
          <w:rStyle w:val="InlineCodeColor"/>
          <w:sz w:val="15"/>
          <w:szCs w:val="15"/>
        </w:rPr>
        <w:t>data-win-options</w:t>
      </w:r>
      <w:r w:rsidR="001D0753">
        <w:t xml:space="preserve"> and your app seems to terminate without reason (and without an exception) when you next launch it, check for syntax errors in the options string. Forgetting the closing </w:t>
      </w:r>
      <w:r w:rsidR="001D0753" w:rsidRPr="00FE1FF2">
        <w:rPr>
          <w:rStyle w:val="InlineCodeColor"/>
          <w:sz w:val="15"/>
          <w:szCs w:val="15"/>
        </w:rPr>
        <w:t>}</w:t>
      </w:r>
      <w:r w:rsidR="001D0753">
        <w:t>, for example, will cause this behavior.</w:t>
      </w:r>
    </w:p>
    <w:p w14:paraId="4AC9E1C3" w14:textId="77777777" w:rsidR="00FD54BD" w:rsidRDefault="004F21B8" w:rsidP="008206E4">
      <w:r>
        <w:t xml:space="preserve">The </w:t>
      </w:r>
      <w:r w:rsidR="00BC5CEA">
        <w:t>constructor function</w:t>
      </w:r>
      <w:r>
        <w:t xml:space="preserve"> itself takes two parameters: the root (parent) element and an options object. </w:t>
      </w:r>
      <w:r w:rsidR="00C536DB">
        <w:t>Conveniently</w:t>
      </w:r>
      <w:r>
        <w:t xml:space="preserve">, </w:t>
      </w:r>
      <w:r w:rsidR="006C385D">
        <w:rPr>
          <w:rStyle w:val="InlineCodeColor"/>
        </w:rPr>
        <w:t>WinJS.Class.</w:t>
      </w:r>
      <w:r w:rsidR="00BC5CEA" w:rsidRPr="006C385D">
        <w:rPr>
          <w:rStyle w:val="InlineCodeColor"/>
        </w:rPr>
        <w:t>define</w:t>
      </w:r>
      <w:r w:rsidR="00BC5CEA">
        <w:t xml:space="preserve"> </w:t>
      </w:r>
      <w:r>
        <w:t>produce</w:t>
      </w:r>
      <w:r w:rsidR="00FD54BD">
        <w:t>s</w:t>
      </w:r>
      <w:r>
        <w:t xml:space="preserve"> functions that look exactly like this, making it very handy for defining controls</w:t>
      </w:r>
      <w:r w:rsidR="00FD54BD">
        <w:t xml:space="preserve">. Indeed, WinJS defines all of its controls using </w:t>
      </w:r>
      <w:r w:rsidR="00FD54BD" w:rsidRPr="00FE1FF2">
        <w:rPr>
          <w:rStyle w:val="InlineCodeColor"/>
        </w:rPr>
        <w:t>WinJS.Class.define</w:t>
      </w:r>
      <w:r w:rsidR="00FD54BD">
        <w:t>, and you can do the same for custom controls. The only real difference, in fact, between WinJS controls and custom controls is that the former’s constructors already exist in WinJS whereas you need to implement the latter’s.</w:t>
      </w:r>
    </w:p>
    <w:p w14:paraId="3DE6E14A" w14:textId="6EFE60B8" w:rsidR="00B82143" w:rsidRDefault="00FD54BD" w:rsidP="008206E4">
      <w:r>
        <w:t>B</w:t>
      </w:r>
      <w:r w:rsidR="00E7668F">
        <w:t xml:space="preserve">ecause </w:t>
      </w:r>
      <w:r w:rsidR="008206E4" w:rsidRPr="008206E4">
        <w:rPr>
          <w:rStyle w:val="InlineCodeColor"/>
        </w:rPr>
        <w:t>data-*</w:t>
      </w:r>
      <w:r w:rsidR="008206E4">
        <w:t xml:space="preserve"> attributes are, </w:t>
      </w:r>
      <w:r w:rsidR="004F21B8">
        <w:t xml:space="preserve">according to the HTML5 specifications, completely ignored by the </w:t>
      </w:r>
      <w:r w:rsidR="00BC5CEA">
        <w:t xml:space="preserve">HTML/CSS rendering engine, some </w:t>
      </w:r>
      <w:r w:rsidR="004F21B8">
        <w:t xml:space="preserve">additional processing is necessary to turn an element with these attributes into an actual control in the DOM. And this, as </w:t>
      </w:r>
      <w:r w:rsidR="00E7668F">
        <w:t>I</w:t>
      </w:r>
      <w:r w:rsidR="004F21B8">
        <w:t xml:space="preserve">’ve hinted at before, is exactly the life purpose of the </w:t>
      </w:r>
      <w:r w:rsidR="00777B31" w:rsidRPr="004F21B8">
        <w:rPr>
          <w:rStyle w:val="InlineCodeColor"/>
        </w:rPr>
        <w:t>WinJS.UI.process</w:t>
      </w:r>
      <w:r w:rsidR="004F21B8">
        <w:t xml:space="preserve"> and </w:t>
      </w:r>
      <w:r w:rsidR="004F21B8" w:rsidRPr="004F21B8">
        <w:rPr>
          <w:rStyle w:val="InlineCodeColor"/>
        </w:rPr>
        <w:t>WinJS.UI.processAll</w:t>
      </w:r>
      <w:r w:rsidR="004F21B8">
        <w:t xml:space="preserve"> methods. As we’ll see shortly, these methods parse the </w:t>
      </w:r>
      <w:r w:rsidR="00D44D62" w:rsidRPr="00FE1FF2">
        <w:rPr>
          <w:rStyle w:val="InlineCodeColor"/>
        </w:rPr>
        <w:t>data-win-</w:t>
      </w:r>
      <w:r w:rsidR="004F21B8" w:rsidRPr="00FE1FF2">
        <w:rPr>
          <w:rStyle w:val="InlineCodeColor"/>
        </w:rPr>
        <w:t>options</w:t>
      </w:r>
      <w:r w:rsidR="004F21B8">
        <w:t xml:space="preserve"> </w:t>
      </w:r>
      <w:r w:rsidR="00D44D62">
        <w:t xml:space="preserve">string </w:t>
      </w:r>
      <w:r w:rsidR="004F21B8">
        <w:t xml:space="preserve">and pass the resulting object and the root element to the constructor function identified in </w:t>
      </w:r>
      <w:r w:rsidR="004F21B8" w:rsidRPr="004F21B8">
        <w:rPr>
          <w:rStyle w:val="InlineCodeColor"/>
        </w:rPr>
        <w:t>data-win-control</w:t>
      </w:r>
      <w:r w:rsidR="004F21B8">
        <w:t>.</w:t>
      </w:r>
      <w:r>
        <w:t xml:space="preserve"> The constructor then does all the rest.</w:t>
      </w:r>
      <w:r w:rsidR="00F463A8">
        <w:br/>
      </w:r>
      <w:r w:rsidR="00F463A8">
        <w:br/>
      </w:r>
    </w:p>
    <w:p w14:paraId="5D5D997D" w14:textId="77777777" w:rsidR="00BC5CEA" w:rsidRDefault="00B13E81" w:rsidP="00BC5CEA">
      <w:r>
        <w:lastRenderedPageBreak/>
        <w:t xml:space="preserve">The result of this simple declarative markup plus </w:t>
      </w:r>
      <w:r w:rsidRPr="00B13E81">
        <w:rPr>
          <w:rStyle w:val="InlineCodeColor"/>
        </w:rPr>
        <w:t>WinJS.UI.process</w:t>
      </w:r>
      <w:r w:rsidR="00A34F70">
        <w:rPr>
          <w:rStyle w:val="InlineCodeColor"/>
        </w:rPr>
        <w:t>/processAll</w:t>
      </w:r>
      <w:r>
        <w:t xml:space="preserve"> is that WinJS and custom controls are just elements in the DOM like any others. They can be referenced by DOM-traversal APIs and targeted for styling using the full extent of CSS selectors (as we’ll see in the styling gallery later on). They can listen for external events like other elements and can surface events of their own by implementing </w:t>
      </w:r>
      <w:r>
        <w:rPr>
          <w:rStyle w:val="InlineCodeColor"/>
        </w:rPr>
        <w:t>[a</w:t>
      </w:r>
      <w:r w:rsidR="00777B31" w:rsidRPr="00B13E81">
        <w:rPr>
          <w:rStyle w:val="InlineCodeColor"/>
        </w:rPr>
        <w:t>dd</w:t>
      </w:r>
      <w:r>
        <w:rPr>
          <w:rStyle w:val="InlineCodeColor"/>
        </w:rPr>
        <w:t>/remove]</w:t>
      </w:r>
      <w:r w:rsidR="00777B31" w:rsidRPr="00B13E81">
        <w:rPr>
          <w:rStyle w:val="InlineCodeColor"/>
        </w:rPr>
        <w:t>EventListener</w:t>
      </w:r>
      <w:r w:rsidR="00777B31">
        <w:t xml:space="preserve"> and </w:t>
      </w:r>
      <w:r w:rsidR="00777B31" w:rsidRPr="00B13E81">
        <w:rPr>
          <w:rStyle w:val="InlineCodeColor"/>
        </w:rPr>
        <w:t>on&lt;event&gt;</w:t>
      </w:r>
      <w:r w:rsidR="00777B31">
        <w:t xml:space="preserve"> properties. </w:t>
      </w:r>
      <w:r>
        <w:t>(</w:t>
      </w:r>
      <w:r w:rsidR="00777B31">
        <w:t xml:space="preserve">WinJS </w:t>
      </w:r>
      <w:r>
        <w:t xml:space="preserve">again </w:t>
      </w:r>
      <w:r w:rsidR="00777B31">
        <w:t xml:space="preserve">provides standard implementations of </w:t>
      </w:r>
      <w:r w:rsidR="00777B31" w:rsidRPr="00B13E81">
        <w:rPr>
          <w:rStyle w:val="InlineCodeColor"/>
        </w:rPr>
        <w:t>addEventListener</w:t>
      </w:r>
      <w:r w:rsidR="00777B31">
        <w:t xml:space="preserve">, </w:t>
      </w:r>
      <w:r w:rsidR="00777B31" w:rsidRPr="00B13E81">
        <w:rPr>
          <w:rStyle w:val="InlineCodeColor"/>
        </w:rPr>
        <w:t>removeEventListener</w:t>
      </w:r>
      <w:r w:rsidR="00777B31">
        <w:t xml:space="preserve">, and </w:t>
      </w:r>
      <w:r w:rsidR="00777B31" w:rsidRPr="00B13E81">
        <w:rPr>
          <w:rStyle w:val="InlineCodeColor"/>
        </w:rPr>
        <w:t>dispatchEvent</w:t>
      </w:r>
      <w:r w:rsidR="00777B31">
        <w:t xml:space="preserve"> </w:t>
      </w:r>
      <w:r>
        <w:t>for this purpose</w:t>
      </w:r>
      <w:r w:rsidR="00777B31">
        <w:t>.</w:t>
      </w:r>
      <w:r>
        <w:t>)</w:t>
      </w:r>
    </w:p>
    <w:p w14:paraId="6AD646CB" w14:textId="67D3D21E" w:rsidR="00777B31" w:rsidRDefault="00B13E81" w:rsidP="00BC5CEA">
      <w:r>
        <w:t xml:space="preserve">Let’s now look at the controls we have available for </w:t>
      </w:r>
      <w:r w:rsidR="00701C64">
        <w:t xml:space="preserve">Windows </w:t>
      </w:r>
      <w:r w:rsidR="00850274">
        <w:t xml:space="preserve">Store </w:t>
      </w:r>
      <w:r>
        <w:t>apps, starting with the HTML controls</w:t>
      </w:r>
      <w:r w:rsidR="003814B3">
        <w:t xml:space="preserve"> and</w:t>
      </w:r>
      <w:r w:rsidR="00306CE9">
        <w:t xml:space="preserve"> then the WinJS controls. In both cases we’ll </w:t>
      </w:r>
      <w:r w:rsidR="00440CEF">
        <w:t>look at their basic appearance, how they’re instantiated, and the options you can apply to them.</w:t>
      </w:r>
    </w:p>
    <w:p w14:paraId="2FD163C3" w14:textId="77777777" w:rsidR="00F463A8" w:rsidRDefault="00F463A8" w:rsidP="00BC5CEA"/>
    <w:p w14:paraId="3B7CBC53" w14:textId="4AA3C146" w:rsidR="00F74DBB" w:rsidRDefault="00F74DBB" w:rsidP="00FE1FF2">
      <w:pPr>
        <w:pStyle w:val="SbarHead"/>
      </w:pPr>
      <w:r>
        <w:t xml:space="preserve">Sidebar: WinJS stylesheets: </w:t>
      </w:r>
      <w:r w:rsidRPr="00E47D2D">
        <w:t>ui-</w:t>
      </w:r>
      <w:r>
        <w:t xml:space="preserve">light.css, </w:t>
      </w:r>
      <w:r w:rsidRPr="00E47D2D">
        <w:t>ui-</w:t>
      </w:r>
      <w:r>
        <w:t>dark</w:t>
      </w:r>
      <w:r w:rsidRPr="00E47D2D">
        <w:t>.css</w:t>
      </w:r>
      <w:r>
        <w:t>, and win-* styles</w:t>
      </w:r>
    </w:p>
    <w:p w14:paraId="3B517D57" w14:textId="258DAECD" w:rsidR="00F74DBB" w:rsidRPr="009E2125" w:rsidRDefault="00F74DBB" w:rsidP="00FE1FF2">
      <w:pPr>
        <w:pStyle w:val="SbarParafirst"/>
      </w:pPr>
      <w:r>
        <w:t>As you’ve seen by now with various code samples, WinJS comes with two parallel stylesheets that provide many default styles and style classes for Windows Store apps: ui-light.css and ui-dark.css. You’ll typically use one or the other</w:t>
      </w:r>
      <w:r w:rsidR="004E2DD4">
        <w:t>;</w:t>
      </w:r>
      <w:r>
        <w:t xml:space="preserve"> </w:t>
      </w:r>
      <w:r w:rsidR="004E2DD4">
        <w:t>however,</w:t>
      </w:r>
      <w:r>
        <w:t xml:space="preserve"> as described in Chapter 3 in the section “Page Specific Styling</w:t>
      </w:r>
      <w:r w:rsidR="004E2DD4">
        <w:t>,</w:t>
      </w:r>
      <w:r>
        <w:t>” you can apply them to specific pages. In any case, the light stylesheet is intended for apps that are oriented around text, because dark text on a light background is generally easier to read (so this theme is often used for news readers, books, magazines, etc., including figures in published books like this!). The dark theme, on the other hand, is intended for media-centric apps like picture and video viewers where you want the richness of the media to stand out.</w:t>
      </w:r>
    </w:p>
    <w:p w14:paraId="40424D7E" w14:textId="401E1310" w:rsidR="00F74DBB" w:rsidRDefault="00F74DBB" w:rsidP="00FE1FF2">
      <w:pPr>
        <w:pStyle w:val="SbarParalast"/>
      </w:pPr>
      <w:r>
        <w:t xml:space="preserve">Both stylesheets define a number of </w:t>
      </w:r>
      <w:r w:rsidRPr="009E2125">
        <w:rPr>
          <w:rStyle w:val="InlineCodeColor"/>
        </w:rPr>
        <w:t>win-*</w:t>
      </w:r>
      <w:r>
        <w:t xml:space="preserve"> style classes, which I like to think of as style packages (containing styles and CSS-based behaviors like the </w:t>
      </w:r>
      <w:r w:rsidRPr="009E2125">
        <w:rPr>
          <w:rStyle w:val="InlineCodeColor"/>
        </w:rPr>
        <w:t>:hover</w:t>
      </w:r>
      <w:r>
        <w:t xml:space="preserve"> pseudo-class). </w:t>
      </w:r>
      <w:r w:rsidR="0058154B">
        <w:t xml:space="preserve">Most of these classes apply only to WinJS controls, but some specifically </w:t>
      </w:r>
      <w:r>
        <w:t xml:space="preserve">turn standard HTML controls into a Windows-specific variant. These are </w:t>
      </w:r>
      <w:r w:rsidRPr="009E2125">
        <w:rPr>
          <w:rStyle w:val="InlineCodeColor"/>
        </w:rPr>
        <w:t>win-backbutton</w:t>
      </w:r>
      <w:r>
        <w:t xml:space="preserve"> </w:t>
      </w:r>
      <w:r w:rsidR="009140EB">
        <w:t xml:space="preserve">and </w:t>
      </w:r>
      <w:r w:rsidR="009140EB" w:rsidRPr="00FE1FF2">
        <w:rPr>
          <w:rStyle w:val="InlineCodeColor"/>
        </w:rPr>
        <w:t>win-navigation-backbutton</w:t>
      </w:r>
      <w:r w:rsidR="009140EB">
        <w:t xml:space="preserve"> </w:t>
      </w:r>
      <w:r>
        <w:t xml:space="preserve">for buttons, </w:t>
      </w:r>
      <w:r w:rsidRPr="009E2125">
        <w:rPr>
          <w:rStyle w:val="InlineCodeColor"/>
        </w:rPr>
        <w:t>win-ring</w:t>
      </w:r>
      <w:r>
        <w:t xml:space="preserve">, </w:t>
      </w:r>
      <w:r w:rsidRPr="009E2125">
        <w:rPr>
          <w:rStyle w:val="InlineCodeColor"/>
        </w:rPr>
        <w:t>win-medium</w:t>
      </w:r>
      <w:r>
        <w:t xml:space="preserve">, and </w:t>
      </w:r>
      <w:r w:rsidRPr="009E2125">
        <w:rPr>
          <w:rStyle w:val="InlineCodeColor"/>
        </w:rPr>
        <w:t>win-large</w:t>
      </w:r>
      <w:r>
        <w:t xml:space="preserve"> for circular </w:t>
      </w:r>
      <w:r w:rsidRPr="009E2125">
        <w:rPr>
          <w:rStyle w:val="InlineCodeColor"/>
        </w:rPr>
        <w:t>progress</w:t>
      </w:r>
      <w:r>
        <w:t xml:space="preserve"> controls,</w:t>
      </w:r>
      <w:r w:rsidR="009140EB">
        <w:t xml:space="preserve"> </w:t>
      </w:r>
      <w:r w:rsidR="009140EB" w:rsidRPr="00FE1FF2">
        <w:rPr>
          <w:rStyle w:val="InlineCodeColor"/>
        </w:rPr>
        <w:t>win-error</w:t>
      </w:r>
      <w:r w:rsidR="009140EB">
        <w:t xml:space="preserve"> and </w:t>
      </w:r>
      <w:r w:rsidR="009140EB" w:rsidRPr="00FE1FF2">
        <w:rPr>
          <w:rStyle w:val="InlineCodeColor"/>
        </w:rPr>
        <w:t>win-paused</w:t>
      </w:r>
      <w:r w:rsidR="009140EB">
        <w:t xml:space="preserve"> for progress controls generally,</w:t>
      </w:r>
      <w:r>
        <w:t xml:space="preserve"> </w:t>
      </w:r>
      <w:r w:rsidRPr="00BC243D">
        <w:rPr>
          <w:rStyle w:val="InlineCodeColor"/>
        </w:rPr>
        <w:t>win-small</w:t>
      </w:r>
      <w:r>
        <w:t xml:space="preserve"> for a rating control, </w:t>
      </w:r>
      <w:r w:rsidRPr="009E2125">
        <w:rPr>
          <w:rStyle w:val="InlineCodeColor"/>
        </w:rPr>
        <w:t>win-vertical</w:t>
      </w:r>
      <w:r>
        <w:t xml:space="preserve"> for a vertical slider (range) control, and </w:t>
      </w:r>
      <w:r w:rsidRPr="009E2125">
        <w:rPr>
          <w:rStyle w:val="InlineCodeColor"/>
        </w:rPr>
        <w:t>win-textarea</w:t>
      </w:r>
      <w:r>
        <w:t xml:space="preserve"> for a content editable </w:t>
      </w:r>
      <w:r w:rsidRPr="009E2125">
        <w:rPr>
          <w:rStyle w:val="InlineCodeColor"/>
        </w:rPr>
        <w:t>div</w:t>
      </w:r>
      <w:r>
        <w:t xml:space="preserve">. </w:t>
      </w:r>
      <w:r w:rsidR="0058154B">
        <w:t xml:space="preserve">There are also a number of </w:t>
      </w:r>
      <w:r w:rsidR="0058154B" w:rsidRPr="00FE1FF2">
        <w:rPr>
          <w:rStyle w:val="InlineCodeColor"/>
        </w:rPr>
        <w:t>win-type-*</w:t>
      </w:r>
      <w:r w:rsidR="0058154B">
        <w:t xml:space="preserve"> clas</w:t>
      </w:r>
      <w:r w:rsidR="00307523">
        <w:t>ses to centralize font sizes</w:t>
      </w:r>
      <w:r w:rsidR="0058154B">
        <w:t xml:space="preserve">. </w:t>
      </w:r>
      <w:r>
        <w:t>If you want to see the details, search on their names in the Style Rules tab in Blend.</w:t>
      </w:r>
    </w:p>
    <w:p w14:paraId="3966D9A6" w14:textId="77777777" w:rsidR="00B13E81" w:rsidRDefault="00B13E81" w:rsidP="00DD7A54">
      <w:pPr>
        <w:pStyle w:val="Heading1"/>
      </w:pPr>
      <w:r>
        <w:t>HTML Controls</w:t>
      </w:r>
    </w:p>
    <w:p w14:paraId="39B8918B" w14:textId="7669ADAC" w:rsidR="00306CE9" w:rsidRDefault="00306CE9" w:rsidP="00306CE9">
      <w:pPr>
        <w:pStyle w:val="Normalunindented"/>
      </w:pPr>
      <w:r>
        <w:t xml:space="preserve">HTML controls, I hope, don’t need much explaining. </w:t>
      </w:r>
      <w:r w:rsidR="009363D2">
        <w:t xml:space="preserve">They are described in HTML5 references, such as </w:t>
      </w:r>
      <w:hyperlink r:id="rId13" w:history="1">
        <w:r w:rsidR="007F2A7E" w:rsidRPr="003654BC">
          <w:rPr>
            <w:rStyle w:val="Hyperlink"/>
          </w:rPr>
          <w:t>http://www.w3schools.com/html/html5_intro.asp</w:t>
        </w:r>
      </w:hyperlink>
      <w:r w:rsidR="009363D2">
        <w:t xml:space="preserve">, and shown with default </w:t>
      </w:r>
      <w:r w:rsidR="00137DFC">
        <w:t xml:space="preserve">“light” </w:t>
      </w:r>
      <w:r w:rsidR="009363D2">
        <w:t xml:space="preserve">styling in Figure </w:t>
      </w:r>
      <w:r w:rsidR="001F44A4">
        <w:t>5-</w:t>
      </w:r>
      <w:r w:rsidR="009363D2">
        <w:t xml:space="preserve">1 and </w:t>
      </w:r>
      <w:r w:rsidR="003814B3">
        <w:t xml:space="preserve">Figure </w:t>
      </w:r>
      <w:r w:rsidR="001F44A4">
        <w:t>5-</w:t>
      </w:r>
      <w:r w:rsidR="003814B3">
        <w:t>2.</w:t>
      </w:r>
      <w:r w:rsidR="00137DFC">
        <w:t xml:space="preserve"> (</w:t>
      </w:r>
      <w:r w:rsidR="003814B3">
        <w:t>S</w:t>
      </w:r>
      <w:r w:rsidR="00137DFC">
        <w:t xml:space="preserve">ee </w:t>
      </w:r>
      <w:r w:rsidR="00E47D2D">
        <w:t xml:space="preserve">the </w:t>
      </w:r>
      <w:r w:rsidR="00440CEF">
        <w:t xml:space="preserve">next section </w:t>
      </w:r>
      <w:r w:rsidR="003814B3">
        <w:t xml:space="preserve">for more on </w:t>
      </w:r>
      <w:r w:rsidR="009E2125">
        <w:t>WinJS stylesheets</w:t>
      </w:r>
      <w:r w:rsidR="003814B3">
        <w:t>.</w:t>
      </w:r>
      <w:r w:rsidR="00137DFC">
        <w:t>)</w:t>
      </w:r>
      <w:r w:rsidR="009363D2">
        <w:t xml:space="preserve"> It’s worth mentioning that </w:t>
      </w:r>
      <w:r w:rsidR="00137DFC">
        <w:t>most embedded objects</w:t>
      </w:r>
      <w:r w:rsidR="000B12F6">
        <w:t xml:space="preserve"> are not supported, except for specific </w:t>
      </w:r>
      <w:r w:rsidR="00137DFC">
        <w:t xml:space="preserve">ActiveX controls; see </w:t>
      </w:r>
      <w:hyperlink r:id="rId14" w:history="1">
        <w:r w:rsidR="00137DFC" w:rsidRPr="00137DFC">
          <w:rPr>
            <w:rStyle w:val="Hyperlink"/>
          </w:rPr>
          <w:t>Migrating a web app</w:t>
        </w:r>
      </w:hyperlink>
      <w:r w:rsidR="000B12F6">
        <w:t>.</w:t>
      </w:r>
    </w:p>
    <w:p w14:paraId="78B44BF9" w14:textId="4FECF5E0" w:rsidR="00137DFC" w:rsidRDefault="00137DFC" w:rsidP="00C7792C">
      <w:r>
        <w:lastRenderedPageBreak/>
        <w:t xml:space="preserve">Creating or instantiating HTML </w:t>
      </w:r>
      <w:r w:rsidR="00C7792C">
        <w:t xml:space="preserve">controls </w:t>
      </w:r>
      <w:r>
        <w:t xml:space="preserve">works as you would expect. You </w:t>
      </w:r>
      <w:r w:rsidR="00C7792C">
        <w:t xml:space="preserve">can </w:t>
      </w:r>
      <w:r>
        <w:t>declare them in markup</w:t>
      </w:r>
      <w:r w:rsidR="00DF3819">
        <w:t xml:space="preserve"> by</w:t>
      </w:r>
      <w:r>
        <w:t xml:space="preserve"> using attributes to specify options, the rundown of which is given in </w:t>
      </w:r>
      <w:r w:rsidR="00BE2F1B">
        <w:t xml:space="preserve">the table following Figure </w:t>
      </w:r>
      <w:r w:rsidR="001F44A4">
        <w:t>5-</w:t>
      </w:r>
      <w:r w:rsidR="00BE2F1B">
        <w:t>2</w:t>
      </w:r>
      <w:r w:rsidR="00C7792C">
        <w:t xml:space="preserve">. You can also </w:t>
      </w:r>
      <w:r>
        <w:t xml:space="preserve">create them procedurally from JavaScript by calling </w:t>
      </w:r>
      <w:r w:rsidRPr="00137DFC">
        <w:rPr>
          <w:rStyle w:val="InlineCodeColor"/>
        </w:rPr>
        <w:t>new</w:t>
      </w:r>
      <w:r>
        <w:t xml:space="preserve"> with the appropriate constructor, configuring properties and listeners as desired, </w:t>
      </w:r>
      <w:r w:rsidR="003814B3">
        <w:t xml:space="preserve">and </w:t>
      </w:r>
      <w:r>
        <w:t xml:space="preserve">adding the element to the DOM wherever </w:t>
      </w:r>
      <w:r w:rsidR="00E739C7">
        <w:t>it’s</w:t>
      </w:r>
      <w:r>
        <w:t xml:space="preserve"> needed. Nothing new here at all where </w:t>
      </w:r>
      <w:r w:rsidR="00850274">
        <w:t xml:space="preserve">Store </w:t>
      </w:r>
      <w:r>
        <w:t>apps are concerned.</w:t>
      </w:r>
    </w:p>
    <w:p w14:paraId="37D37E6D" w14:textId="7A5E47D1" w:rsidR="00E47D2D" w:rsidRPr="00FE1FF2" w:rsidRDefault="00E47D2D" w:rsidP="00137DFC">
      <w:pPr>
        <w:rPr>
          <w:b/>
        </w:rPr>
      </w:pPr>
      <w:r>
        <w:t>For example</w:t>
      </w:r>
      <w:r w:rsidR="00DC6C36">
        <w:t>s</w:t>
      </w:r>
      <w:r>
        <w:t xml:space="preserve"> of creating and using these controls, refer to the </w:t>
      </w:r>
      <w:hyperlink r:id="rId15" w:history="1">
        <w:r w:rsidR="00D17B0F">
          <w:rPr>
            <w:rStyle w:val="Hyperlink"/>
          </w:rPr>
          <w:t>HTML essential controls sample</w:t>
        </w:r>
      </w:hyperlink>
      <w:r>
        <w:t xml:space="preserve"> in the Windows SDK, from which the images in </w:t>
      </w:r>
      <w:r w:rsidR="003814B3">
        <w:t>F</w:t>
      </w:r>
      <w:r>
        <w:t>igure</w:t>
      </w:r>
      <w:r w:rsidR="003814B3">
        <w:t xml:space="preserve"> </w:t>
      </w:r>
      <w:r w:rsidR="001F44A4">
        <w:t>5-</w:t>
      </w:r>
      <w:r w:rsidR="003814B3">
        <w:t xml:space="preserve">1 and Figure </w:t>
      </w:r>
      <w:r w:rsidR="001F44A4">
        <w:t>5-</w:t>
      </w:r>
      <w:r w:rsidR="003814B3">
        <w:t>2</w:t>
      </w:r>
      <w:r>
        <w:t xml:space="preserve"> were obtained.</w:t>
      </w:r>
      <w:r w:rsidR="007F3135">
        <w:t xml:space="preserve"> In the sample you’ll find different scenarios that show many variations for the individual controls, including styling options as </w:t>
      </w:r>
      <w:r w:rsidR="004E2DD4">
        <w:t>I</w:t>
      </w:r>
      <w:r w:rsidR="007F3135">
        <w:t xml:space="preserve">’ll summarize later in the chapter. Note also that scenario 13 shows how to layout a form, and </w:t>
      </w:r>
      <w:r w:rsidR="00170A47">
        <w:t xml:space="preserve">all the scenarios provide a radiobutton to toggle between the </w:t>
      </w:r>
      <w:r w:rsidR="007F3135">
        <w:t>light and dark stylesheets</w:t>
      </w:r>
      <w:r w:rsidR="00170A47">
        <w:t xml:space="preserve"> (modifying the CSS links as discussed in Chapter 3). Scenario 14</w:t>
      </w:r>
      <w:r w:rsidR="007F3135">
        <w:t xml:space="preserve"> </w:t>
      </w:r>
      <w:r w:rsidR="00170A47">
        <w:t xml:space="preserve">lets you also see how this looks </w:t>
      </w:r>
      <w:r w:rsidR="007F3135">
        <w:t xml:space="preserve">any page background </w:t>
      </w:r>
      <w:r w:rsidR="00170A47">
        <w:t xml:space="preserve">color </w:t>
      </w:r>
      <w:r w:rsidR="007F3135">
        <w:t>of your choice.</w:t>
      </w:r>
    </w:p>
    <w:p w14:paraId="60852C4B" w14:textId="6FABA435" w:rsidR="00CE06B1" w:rsidRDefault="00CE06B1" w:rsidP="00FE1FF2">
      <w:pPr>
        <w:pStyle w:val="Readeraidonly"/>
      </w:pPr>
      <w:r w:rsidRPr="00FE1FF2">
        <w:rPr>
          <w:b/>
        </w:rPr>
        <w:t>Tip </w:t>
      </w:r>
      <w:r>
        <w:t xml:space="preserve">For more on creating, validating, and submitting forms built with HTML controls, refer to the </w:t>
      </w:r>
      <w:hyperlink r:id="rId16" w:history="1">
        <w:r w:rsidRPr="00CE06B1">
          <w:rPr>
            <w:rStyle w:val="Hyperlink"/>
          </w:rPr>
          <w:t>HTML5 form validation sample</w:t>
        </w:r>
      </w:hyperlink>
      <w:r>
        <w:t>.</w:t>
      </w:r>
    </w:p>
    <w:p w14:paraId="44D6DA95" w14:textId="209DFBC0" w:rsidR="00306CE9" w:rsidRDefault="005E6BD9" w:rsidP="00306CE9">
      <w:pPr>
        <w:pStyle w:val="Fig-Graphic"/>
      </w:pPr>
      <w:r>
        <w:rPr>
          <w:noProof/>
        </w:rPr>
        <w:drawing>
          <wp:inline distT="0" distB="0" distL="0" distR="0" wp14:anchorId="0F55321C" wp14:editId="1700A876">
            <wp:extent cx="5212080" cy="3245033"/>
            <wp:effectExtent l="0" t="0" r="7620" b="0"/>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212080" cy="3245033"/>
                    </a:xfrm>
                    <a:prstGeom prst="rect">
                      <a:avLst/>
                    </a:prstGeom>
                    <a:noFill/>
                  </pic:spPr>
                </pic:pic>
              </a:graphicData>
            </a:graphic>
          </wp:inline>
        </w:drawing>
      </w:r>
    </w:p>
    <w:p w14:paraId="018C6D29" w14:textId="0DF6054E" w:rsidR="00137DFC" w:rsidRDefault="00DF3819" w:rsidP="00137DFC">
      <w:pPr>
        <w:pStyle w:val="Num-Caption"/>
      </w:pPr>
      <w:r>
        <w:rPr>
          <w:rStyle w:val="FigNum"/>
        </w:rPr>
        <w:t xml:space="preserve">Figure </w:t>
      </w:r>
      <w:r w:rsidR="001F44A4">
        <w:rPr>
          <w:rStyle w:val="FigNum"/>
        </w:rPr>
        <w:t>5-</w:t>
      </w:r>
      <w:r>
        <w:rPr>
          <w:rStyle w:val="FigNum"/>
        </w:rPr>
        <w:t>1</w:t>
      </w:r>
      <w:r>
        <w:t> </w:t>
      </w:r>
      <w:r w:rsidR="00E47D2D">
        <w:t>Standard HTML5 controls with default “light” styles (the ui-light.css stylesheet of WinJS)</w:t>
      </w:r>
      <w:r w:rsidR="003814B3">
        <w:t>.</w:t>
      </w:r>
    </w:p>
    <w:p w14:paraId="03446802" w14:textId="77777777" w:rsidR="00E47D2D" w:rsidRPr="00E47D2D" w:rsidRDefault="00E47D2D" w:rsidP="00E47D2D"/>
    <w:p w14:paraId="7256CB59" w14:textId="77777777" w:rsidR="00306CE9" w:rsidRDefault="00CE0BBB" w:rsidP="00306CE9">
      <w:pPr>
        <w:pStyle w:val="Fig-Graphic"/>
      </w:pPr>
      <w:r>
        <w:rPr>
          <w:noProof/>
        </w:rPr>
        <w:lastRenderedPageBreak/>
        <w:drawing>
          <wp:inline distT="0" distB="0" distL="0" distR="0" wp14:anchorId="74EFAE9F" wp14:editId="2A0AFA02">
            <wp:extent cx="4992624" cy="4036598"/>
            <wp:effectExtent l="0" t="0" r="0" b="254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992624" cy="4036598"/>
                    </a:xfrm>
                    <a:prstGeom prst="rect">
                      <a:avLst/>
                    </a:prstGeom>
                    <a:noFill/>
                  </pic:spPr>
                </pic:pic>
              </a:graphicData>
            </a:graphic>
          </wp:inline>
        </w:drawing>
      </w:r>
    </w:p>
    <w:p w14:paraId="06C40AA2" w14:textId="323635DD" w:rsidR="002921BB" w:rsidRPr="002921BB" w:rsidRDefault="00DF3819" w:rsidP="00733FAC">
      <w:pPr>
        <w:pStyle w:val="Num-Caption"/>
      </w:pPr>
      <w:r>
        <w:rPr>
          <w:rStyle w:val="FigNum"/>
        </w:rPr>
        <w:t xml:space="preserve">Figure </w:t>
      </w:r>
      <w:r w:rsidR="001F44A4">
        <w:rPr>
          <w:rStyle w:val="FigNum"/>
        </w:rPr>
        <w:t>5-</w:t>
      </w:r>
      <w:r>
        <w:rPr>
          <w:rStyle w:val="FigNum"/>
        </w:rPr>
        <w:t>2</w:t>
      </w:r>
      <w:r>
        <w:t> </w:t>
      </w:r>
      <w:r w:rsidR="00E47D2D">
        <w:t>Standard HTML5 text input controls with default “light” styles (the ui-light.css stylesheet of WinJS)</w:t>
      </w:r>
      <w:r w:rsidR="003814B3">
        <w:t>.</w:t>
      </w:r>
    </w:p>
    <w:tbl>
      <w:tblPr>
        <w:tblW w:w="8119" w:type="dxa"/>
        <w:tblInd w:w="475" w:type="dxa"/>
        <w:tblLayout w:type="fixed"/>
        <w:tblCellMar>
          <w:left w:w="0" w:type="dxa"/>
          <w:right w:w="0" w:type="dxa"/>
        </w:tblCellMar>
        <w:tblLook w:val="0420" w:firstRow="1" w:lastRow="0" w:firstColumn="0" w:lastColumn="0" w:noHBand="0" w:noVBand="1"/>
      </w:tblPr>
      <w:tblGrid>
        <w:gridCol w:w="1320"/>
        <w:gridCol w:w="2251"/>
        <w:gridCol w:w="2429"/>
        <w:gridCol w:w="2119"/>
      </w:tblGrid>
      <w:tr w:rsidR="00733FAC" w:rsidRPr="00641D32" w14:paraId="7DC55697"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9D8A65F" w14:textId="77777777" w:rsidR="00DC6C36" w:rsidRPr="00DF3819" w:rsidRDefault="00E47D2D" w:rsidP="00641D32">
            <w:pPr>
              <w:pStyle w:val="TableHead"/>
            </w:pPr>
            <w:r w:rsidRPr="00DF3819">
              <w:t>Control</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77342DB" w14:textId="77777777" w:rsidR="00DC6C36" w:rsidRPr="00AC2A23" w:rsidRDefault="00E47D2D" w:rsidP="00641D32">
            <w:pPr>
              <w:pStyle w:val="TableHead"/>
            </w:pPr>
            <w:r w:rsidRPr="00AC2A23">
              <w:t>Markup</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BD8BC2E" w14:textId="77777777" w:rsidR="00DC6C36" w:rsidRPr="00A96276" w:rsidRDefault="00E47D2D" w:rsidP="00641D32">
            <w:pPr>
              <w:pStyle w:val="TableHead"/>
            </w:pPr>
            <w:r w:rsidRPr="00A96276">
              <w:t>Common Option Attributes</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4B7E47C" w14:textId="77777777" w:rsidR="00DC6C36" w:rsidRPr="007C0DA6" w:rsidRDefault="00E47D2D" w:rsidP="00641D32">
            <w:pPr>
              <w:pStyle w:val="TableHead"/>
            </w:pPr>
            <w:r w:rsidRPr="00A96276">
              <w:t>Element Content (inner text/HTML)</w:t>
            </w:r>
          </w:p>
        </w:tc>
      </w:tr>
      <w:tr w:rsidR="00733FAC" w:rsidRPr="00641D32" w14:paraId="27BEA1C1"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697CE20" w14:textId="77777777" w:rsidR="00DC6C36" w:rsidRPr="00DF3819" w:rsidRDefault="00E47D2D" w:rsidP="00563C27">
            <w:pPr>
              <w:pStyle w:val="TableText"/>
              <w:spacing w:line="140" w:lineRule="atLeast"/>
            </w:pPr>
            <w:r w:rsidRPr="00DF3819">
              <w:t>Button</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8CB716C"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&lt;button</w:t>
            </w:r>
            <w:r w:rsidR="00DC6C36" w:rsidRPr="00563C27">
              <w:rPr>
                <w:rStyle w:val="InlineCodeColor"/>
                <w:sz w:val="12"/>
                <w:szCs w:val="12"/>
              </w:rPr>
              <w:t xml:space="preserve"> type="button"</w:t>
            </w:r>
            <w:r w:rsidRPr="00563C27">
              <w:rPr>
                <w:rStyle w:val="InlineCodeColor"/>
                <w:sz w:val="12"/>
                <w:szCs w:val="12"/>
              </w:rPr>
              <w:t>&gt;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0FCB273C" w14:textId="72B48B29" w:rsidR="00DC6C36" w:rsidRPr="00DA1C63" w:rsidRDefault="00DC6C36" w:rsidP="00563C27">
            <w:pPr>
              <w:pStyle w:val="TableText"/>
              <w:spacing w:line="140" w:lineRule="atLeast"/>
            </w:pPr>
            <w:r w:rsidRPr="007C0DA6">
              <w:t>(</w:t>
            </w:r>
            <w:r w:rsidR="00D8781C">
              <w:t>N</w:t>
            </w:r>
            <w:r w:rsidRPr="007C0DA6">
              <w:t xml:space="preserve">ote that without type, the default is </w:t>
            </w:r>
            <w:r w:rsidRPr="00563C27">
              <w:rPr>
                <w:rStyle w:val="InlineCodeColor"/>
                <w:sz w:val="12"/>
                <w:szCs w:val="12"/>
              </w:rPr>
              <w:t>"submit"</w:t>
            </w:r>
            <w:r w:rsidRPr="007C0DA6">
              <w: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FACEAF4" w14:textId="77777777" w:rsidR="00DC6C36" w:rsidRPr="002E01B6" w:rsidRDefault="00C7792C" w:rsidP="00563C27">
            <w:pPr>
              <w:pStyle w:val="TableText"/>
              <w:spacing w:line="140" w:lineRule="atLeast"/>
            </w:pPr>
            <w:r w:rsidRPr="002E01B6">
              <w:t>b</w:t>
            </w:r>
            <w:r w:rsidR="00E47D2D" w:rsidRPr="002E01B6">
              <w:t>utton text</w:t>
            </w:r>
          </w:p>
        </w:tc>
      </w:tr>
      <w:tr w:rsidR="00733FAC" w:rsidRPr="00641D32" w14:paraId="18303819"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14:paraId="5750408E" w14:textId="77777777" w:rsidR="00E47D2D" w:rsidRPr="00DF3819" w:rsidRDefault="00E47D2D" w:rsidP="00563C27">
            <w:pPr>
              <w:pStyle w:val="TableText"/>
              <w:spacing w:line="140" w:lineRule="atLeast"/>
            </w:pPr>
            <w:r w:rsidRPr="00DF3819">
              <w:t>Button</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14:paraId="3CC96074" w14:textId="77777777" w:rsidR="00E47D2D"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type="button"&gt;</w:t>
            </w:r>
            <w:r w:rsidRPr="00563C27">
              <w:rPr>
                <w:rStyle w:val="InlineCodeColor"/>
                <w:sz w:val="12"/>
                <w:szCs w:val="12"/>
              </w:rPr>
              <w:br/>
              <w:t>&lt;input type="submit"&gt;</w:t>
            </w:r>
            <w:r w:rsidRPr="00563C27">
              <w:rPr>
                <w:rStyle w:val="InlineCodeColor"/>
                <w:sz w:val="12"/>
                <w:szCs w:val="12"/>
              </w:rPr>
              <w:br/>
              <w:t>&lt;input type="reset"&gt;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14:paraId="148605F4" w14:textId="77777777" w:rsidR="00E47D2D" w:rsidRPr="00A96276" w:rsidRDefault="00E47D2D" w:rsidP="00563C27">
            <w:pPr>
              <w:pStyle w:val="TableText"/>
              <w:spacing w:line="140" w:lineRule="atLeast"/>
            </w:pPr>
            <w:r w:rsidRPr="00563C27">
              <w:rPr>
                <w:rStyle w:val="InlineCodeColor"/>
                <w:sz w:val="12"/>
                <w:szCs w:val="12"/>
              </w:rPr>
              <w:t>value</w:t>
            </w:r>
            <w:r w:rsidRPr="00A96276">
              <w:t xml:space="preserve"> (button text)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tcPr>
          <w:p w14:paraId="749F23E0" w14:textId="77777777" w:rsidR="00E47D2D" w:rsidRPr="007C0DA6" w:rsidRDefault="00E47D2D" w:rsidP="00563C27">
            <w:pPr>
              <w:pStyle w:val="TableText"/>
              <w:spacing w:line="140" w:lineRule="atLeast"/>
            </w:pPr>
            <w:r w:rsidRPr="00A96276">
              <w:t>n/a</w:t>
            </w:r>
          </w:p>
        </w:tc>
      </w:tr>
      <w:tr w:rsidR="00733FAC" w:rsidRPr="00E47D2D" w14:paraId="6EB32DF8"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0CE4C3F8" w14:textId="77777777" w:rsidR="00DC6C36" w:rsidRPr="00E47D2D" w:rsidRDefault="00E47D2D" w:rsidP="00563C27">
            <w:pPr>
              <w:pStyle w:val="TableText"/>
              <w:spacing w:line="140" w:lineRule="atLeast"/>
            </w:pPr>
            <w:r w:rsidRPr="00E47D2D">
              <w:t>Checkbox</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3F3EAD01"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type=“checkbox”&gt;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27FC3C5"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w:t>
            </w:r>
            <w:r w:rsidRPr="00563C27">
              <w:rPr>
                <w:rStyle w:val="InlineCodeColor"/>
                <w:sz w:val="12"/>
                <w:szCs w:val="12"/>
              </w:rPr>
              <w:t>checked</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A86568C" w14:textId="77777777" w:rsidR="00DC6C36" w:rsidRPr="00E47D2D" w:rsidRDefault="00040EF3" w:rsidP="00563C27">
            <w:pPr>
              <w:pStyle w:val="TableText"/>
              <w:spacing w:line="140" w:lineRule="atLeast"/>
              <w:rPr>
                <w:bCs/>
              </w:rPr>
            </w:pPr>
            <w:r>
              <w:t>n/a (use a label element around the input control to add clickable text)</w:t>
            </w:r>
          </w:p>
        </w:tc>
      </w:tr>
      <w:tr w:rsidR="00733FAC" w:rsidRPr="00E47D2D" w14:paraId="69CFE4F5"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AF77F9F" w14:textId="77777777" w:rsidR="00DC6C36" w:rsidRPr="00E47D2D" w:rsidRDefault="00040EF3" w:rsidP="00563C27">
            <w:pPr>
              <w:pStyle w:val="TableText"/>
              <w:spacing w:line="140" w:lineRule="atLeast"/>
            </w:pPr>
            <w:r>
              <w:t>Drop Down List</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33E7F2C5"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&lt;select&gt;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4593AB8" w14:textId="77777777" w:rsidR="00DC6C36" w:rsidRPr="00E47D2D" w:rsidRDefault="00E47D2D" w:rsidP="00563C27">
            <w:pPr>
              <w:pStyle w:val="TableText"/>
              <w:spacing w:line="140" w:lineRule="atLeast"/>
              <w:rPr>
                <w:bCs/>
              </w:rPr>
            </w:pPr>
            <w:r w:rsidRPr="00563C27">
              <w:rPr>
                <w:rStyle w:val="InlineCodeColor"/>
                <w:sz w:val="12"/>
                <w:szCs w:val="12"/>
              </w:rPr>
              <w:t>size=“1”</w:t>
            </w:r>
            <w:r w:rsidRPr="00E47D2D">
              <w:t xml:space="preserve"> (default), </w:t>
            </w:r>
            <w:r w:rsidRPr="00563C27">
              <w:rPr>
                <w:rStyle w:val="InlineCodeColor"/>
                <w:sz w:val="12"/>
                <w:szCs w:val="12"/>
              </w:rPr>
              <w:t>multiple</w:t>
            </w:r>
            <w:r w:rsidRPr="00E47D2D">
              <w:t xml:space="preserve">, </w:t>
            </w:r>
            <w:r w:rsidRPr="00563C27">
              <w:rPr>
                <w:rStyle w:val="InlineCodeColor"/>
                <w:sz w:val="12"/>
                <w:szCs w:val="12"/>
              </w:rPr>
              <w:t>selectedIndex</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E2E85CD" w14:textId="77777777" w:rsidR="00DC6C36" w:rsidRPr="00E47D2D" w:rsidRDefault="00C7792C" w:rsidP="00563C27">
            <w:pPr>
              <w:pStyle w:val="TableText"/>
              <w:spacing w:line="140" w:lineRule="atLeast"/>
              <w:rPr>
                <w:bCs/>
              </w:rPr>
            </w:pPr>
            <w:r>
              <w:t>m</w:t>
            </w:r>
            <w:r w:rsidR="00E47D2D" w:rsidRPr="00E47D2D">
              <w:t xml:space="preserve">ultiple </w:t>
            </w:r>
            <w:r w:rsidR="00E47D2D" w:rsidRPr="00563C27">
              <w:rPr>
                <w:rStyle w:val="InlineCodeColor"/>
                <w:sz w:val="12"/>
                <w:szCs w:val="12"/>
              </w:rPr>
              <w:t>&lt;option&gt;</w:t>
            </w:r>
            <w:r w:rsidR="00E47D2D" w:rsidRPr="00E47D2D">
              <w:t xml:space="preserve"> elements </w:t>
            </w:r>
          </w:p>
        </w:tc>
      </w:tr>
      <w:tr w:rsidR="00733FAC" w:rsidRPr="00E47D2D" w14:paraId="06E9E603"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78F82E3" w14:textId="77777777" w:rsidR="00DC6C36" w:rsidRPr="00E47D2D" w:rsidRDefault="00E47D2D" w:rsidP="00563C27">
            <w:pPr>
              <w:pStyle w:val="TableText"/>
              <w:spacing w:line="140" w:lineRule="atLeast"/>
            </w:pPr>
            <w:r w:rsidRPr="00E47D2D">
              <w:t>Email</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079D3049"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type="email"&gt;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345210A0"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(initial text)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B549521" w14:textId="77777777" w:rsidR="00DC6C36" w:rsidRPr="00E47D2D" w:rsidRDefault="00E47D2D" w:rsidP="00563C27">
            <w:pPr>
              <w:pStyle w:val="TableText"/>
              <w:spacing w:line="140" w:lineRule="atLeast"/>
              <w:rPr>
                <w:bCs/>
              </w:rPr>
            </w:pPr>
            <w:r w:rsidRPr="00E47D2D">
              <w:t>n/a</w:t>
            </w:r>
          </w:p>
        </w:tc>
      </w:tr>
      <w:tr w:rsidR="00733FAC" w:rsidRPr="00E47D2D" w14:paraId="1D961CC9"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629BE75" w14:textId="77777777" w:rsidR="00DC6C36" w:rsidRPr="00E47D2D" w:rsidRDefault="00E47D2D" w:rsidP="00563C27">
            <w:pPr>
              <w:pStyle w:val="TableText"/>
              <w:spacing w:line="140" w:lineRule="atLeast"/>
            </w:pPr>
            <w:r w:rsidRPr="00E47D2D">
              <w:t>File Upload</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A7C5F47"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type="file"&gt;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305FF94A" w14:textId="77777777" w:rsidR="00DC6C36" w:rsidRPr="00E47D2D" w:rsidRDefault="00E47D2D" w:rsidP="00563C27">
            <w:pPr>
              <w:pStyle w:val="TableText"/>
              <w:spacing w:line="140" w:lineRule="atLeast"/>
              <w:rPr>
                <w:bCs/>
              </w:rPr>
            </w:pPr>
            <w:r w:rsidRPr="00563C27">
              <w:rPr>
                <w:rStyle w:val="InlineCodeColor"/>
                <w:sz w:val="12"/>
                <w:szCs w:val="12"/>
              </w:rPr>
              <w:t>accept</w:t>
            </w:r>
            <w:r w:rsidRPr="00E47D2D">
              <w:t xml:space="preserve"> (mime types), </w:t>
            </w:r>
            <w:r w:rsidRPr="00563C27">
              <w:rPr>
                <w:rStyle w:val="InlineCodeColor"/>
                <w:sz w:val="12"/>
                <w:szCs w:val="12"/>
              </w:rPr>
              <w:t>mulitple</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CEB6532" w14:textId="77777777" w:rsidR="00DC6C36" w:rsidRPr="00E47D2D" w:rsidRDefault="00E47D2D" w:rsidP="00563C27">
            <w:pPr>
              <w:pStyle w:val="TableText"/>
              <w:spacing w:line="140" w:lineRule="atLeast"/>
              <w:rPr>
                <w:bCs/>
              </w:rPr>
            </w:pPr>
            <w:r w:rsidRPr="00E47D2D">
              <w:t>n/a</w:t>
            </w:r>
          </w:p>
        </w:tc>
      </w:tr>
      <w:tr w:rsidR="00733FAC" w:rsidRPr="00E47D2D" w14:paraId="7FA2DD99"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2DB1AF8" w14:textId="77777777" w:rsidR="00DC6C36" w:rsidRPr="00E47D2D" w:rsidRDefault="00E47D2D" w:rsidP="00563C27">
            <w:pPr>
              <w:pStyle w:val="TableText"/>
              <w:spacing w:line="140" w:lineRule="atLeast"/>
            </w:pPr>
            <w:r w:rsidRPr="00E47D2D">
              <w:t>Hyperlink</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AA66EAA"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&lt;a&gt;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DF0500A" w14:textId="77777777" w:rsidR="00DC6C36" w:rsidRPr="00E47D2D" w:rsidRDefault="00040EF3" w:rsidP="00563C27">
            <w:pPr>
              <w:pStyle w:val="TableText"/>
              <w:spacing w:line="140" w:lineRule="atLeast"/>
              <w:rPr>
                <w:bCs/>
              </w:rPr>
            </w:pPr>
            <w:r w:rsidRPr="00563C27">
              <w:rPr>
                <w:rStyle w:val="InlineCodeColor"/>
                <w:sz w:val="12"/>
                <w:szCs w:val="12"/>
              </w:rPr>
              <w:t>href</w:t>
            </w:r>
            <w:r>
              <w:t xml:space="preserve">, </w:t>
            </w:r>
            <w:r w:rsidR="00E47D2D" w:rsidRPr="00563C27">
              <w:rPr>
                <w:rStyle w:val="InlineCodeColor"/>
                <w:sz w:val="12"/>
                <w:szCs w:val="12"/>
              </w:rPr>
              <w:t>target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373B7922" w14:textId="77777777" w:rsidR="00DC6C36" w:rsidRPr="00E47D2D" w:rsidRDefault="00E47D2D" w:rsidP="00563C27">
            <w:pPr>
              <w:pStyle w:val="TableText"/>
              <w:spacing w:line="140" w:lineRule="atLeast"/>
              <w:rPr>
                <w:bCs/>
              </w:rPr>
            </w:pPr>
            <w:r w:rsidRPr="00E47D2D">
              <w:t>Link text</w:t>
            </w:r>
          </w:p>
        </w:tc>
      </w:tr>
      <w:tr w:rsidR="00733FAC" w:rsidRPr="00E47D2D" w14:paraId="10B925C1"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61C2507" w14:textId="77777777" w:rsidR="00DC6C36" w:rsidRPr="00E47D2D" w:rsidRDefault="00E47D2D" w:rsidP="00563C27">
            <w:pPr>
              <w:pStyle w:val="TableText"/>
              <w:spacing w:line="140" w:lineRule="atLeast"/>
            </w:pPr>
            <w:r w:rsidRPr="00E47D2D">
              <w:lastRenderedPageBreak/>
              <w:t>ListBox</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0C54D7E"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&lt;select&gt; with size &gt; 1</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C3AAD58" w14:textId="77777777" w:rsidR="00DC6C36" w:rsidRPr="00E47D2D" w:rsidRDefault="00E47D2D" w:rsidP="00563C27">
            <w:pPr>
              <w:pStyle w:val="TableText"/>
              <w:spacing w:line="140" w:lineRule="atLeast"/>
              <w:rPr>
                <w:bCs/>
              </w:rPr>
            </w:pPr>
            <w:r w:rsidRPr="00563C27">
              <w:rPr>
                <w:rStyle w:val="InlineCodeColor"/>
                <w:sz w:val="12"/>
                <w:szCs w:val="12"/>
              </w:rPr>
              <w:t>size</w:t>
            </w:r>
            <w:r w:rsidRPr="00E47D2D">
              <w:t xml:space="preserve"> (a number greater than 1), </w:t>
            </w:r>
            <w:r w:rsidRPr="00563C27">
              <w:rPr>
                <w:rStyle w:val="InlineCodeColor"/>
                <w:sz w:val="12"/>
                <w:szCs w:val="12"/>
              </w:rPr>
              <w:t>multiple</w:t>
            </w:r>
            <w:r w:rsidRPr="00E47D2D">
              <w:t xml:space="preserve">, </w:t>
            </w:r>
            <w:r w:rsidRPr="00563C27">
              <w:rPr>
                <w:rStyle w:val="InlineCodeColor"/>
                <w:sz w:val="12"/>
                <w:szCs w:val="12"/>
              </w:rPr>
              <w:t>selectedIndex</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0218E941" w14:textId="77777777" w:rsidR="00DC6C36" w:rsidRPr="00E47D2D" w:rsidRDefault="00C7792C" w:rsidP="00563C27">
            <w:pPr>
              <w:pStyle w:val="TableText"/>
              <w:spacing w:line="140" w:lineRule="atLeast"/>
              <w:rPr>
                <w:bCs/>
              </w:rPr>
            </w:pPr>
            <w:r>
              <w:t>m</w:t>
            </w:r>
            <w:r w:rsidR="00E47D2D" w:rsidRPr="00E47D2D">
              <w:t xml:space="preserve">ultiple </w:t>
            </w:r>
            <w:r w:rsidR="00E47D2D" w:rsidRPr="00563C27">
              <w:rPr>
                <w:rStyle w:val="InlineCodeColor"/>
                <w:sz w:val="12"/>
                <w:szCs w:val="12"/>
              </w:rPr>
              <w:t>&lt;option&gt;</w:t>
            </w:r>
            <w:r w:rsidR="00E47D2D" w:rsidRPr="00E47D2D">
              <w:t xml:space="preserve"> elements </w:t>
            </w:r>
          </w:p>
        </w:tc>
      </w:tr>
      <w:tr w:rsidR="00733FAC" w:rsidRPr="00E47D2D" w14:paraId="2F9119FF"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9EA0701" w14:textId="77777777" w:rsidR="00DC6C36" w:rsidRPr="00E47D2D" w:rsidRDefault="00E47D2D" w:rsidP="00563C27">
            <w:pPr>
              <w:pStyle w:val="TableText"/>
              <w:spacing w:line="140" w:lineRule="atLeast"/>
            </w:pPr>
            <w:r w:rsidRPr="00E47D2D">
              <w:t>Multi-line Text</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21B6A16"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&lt;textarea&gt;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0C194BA" w14:textId="5306AEE3" w:rsidR="00DC6C36" w:rsidRPr="00E47D2D" w:rsidRDefault="00E47D2D" w:rsidP="00563C27">
            <w:pPr>
              <w:pStyle w:val="TableText"/>
              <w:spacing w:line="140" w:lineRule="atLeast"/>
              <w:rPr>
                <w:bCs/>
              </w:rPr>
            </w:pPr>
            <w:r w:rsidRPr="00563C27">
              <w:rPr>
                <w:rStyle w:val="InlineCodeColor"/>
                <w:sz w:val="12"/>
                <w:szCs w:val="12"/>
              </w:rPr>
              <w:t>cols</w:t>
            </w:r>
            <w:r w:rsidRPr="00E47D2D">
              <w:t xml:space="preserve">, </w:t>
            </w:r>
            <w:r w:rsidRPr="00563C27">
              <w:rPr>
                <w:rStyle w:val="InlineCodeColor"/>
                <w:sz w:val="12"/>
                <w:szCs w:val="12"/>
              </w:rPr>
              <w:t>rows</w:t>
            </w:r>
            <w:r w:rsidRPr="00E47D2D">
              <w:t xml:space="preserve">, </w:t>
            </w:r>
            <w:r w:rsidRPr="00563C27">
              <w:rPr>
                <w:rStyle w:val="InlineCodeColor"/>
                <w:sz w:val="12"/>
                <w:szCs w:val="12"/>
              </w:rPr>
              <w:t>readonly</w:t>
            </w:r>
            <w:r w:rsidR="00C029B0">
              <w:t xml:space="preserve">, </w:t>
            </w:r>
            <w:r w:rsidR="00C029B0" w:rsidRPr="00563C27">
              <w:rPr>
                <w:rStyle w:val="InlineCodeColor"/>
                <w:sz w:val="12"/>
                <w:szCs w:val="12"/>
              </w:rPr>
              <w:t>data-placeholder</w:t>
            </w:r>
            <w:r w:rsidR="00C029B0">
              <w:t xml:space="preserve"> (because </w:t>
            </w:r>
            <w:r w:rsidR="00C029B0" w:rsidRPr="00563C27">
              <w:rPr>
                <w:rStyle w:val="InlineCodeColor"/>
                <w:sz w:val="12"/>
                <w:szCs w:val="12"/>
              </w:rPr>
              <w:t>placeholder</w:t>
            </w:r>
            <w:r w:rsidR="00C029B0">
              <w:t xml:space="preserve"> has a bug)</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D736907" w14:textId="77777777" w:rsidR="00DC6C36" w:rsidRPr="00E47D2D" w:rsidRDefault="00C7792C" w:rsidP="00563C27">
            <w:pPr>
              <w:pStyle w:val="TableText"/>
              <w:spacing w:line="140" w:lineRule="atLeast"/>
              <w:rPr>
                <w:bCs/>
              </w:rPr>
            </w:pPr>
            <w:r>
              <w:t>i</w:t>
            </w:r>
            <w:r w:rsidR="00E47D2D" w:rsidRPr="00E47D2D">
              <w:t>nitial text content</w:t>
            </w:r>
          </w:p>
        </w:tc>
      </w:tr>
      <w:tr w:rsidR="00733FAC" w:rsidRPr="00E47D2D" w14:paraId="2F806D7D"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C9F070D" w14:textId="77777777" w:rsidR="00DC6C36" w:rsidRPr="00E47D2D" w:rsidRDefault="00E47D2D" w:rsidP="00563C27">
            <w:pPr>
              <w:pStyle w:val="TableText"/>
              <w:spacing w:line="140" w:lineRule="atLeast"/>
            </w:pPr>
            <w:r w:rsidRPr="00E47D2D">
              <w:t>Number</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BDE7F80"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type="number"&gt;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1CE1C0F" w14:textId="77777777" w:rsidR="00DC6C36" w:rsidRPr="00E47D2D" w:rsidRDefault="00040EF3" w:rsidP="00563C27">
            <w:pPr>
              <w:pStyle w:val="TableText"/>
              <w:spacing w:line="140" w:lineRule="atLeast"/>
              <w:rPr>
                <w:bCs/>
              </w:rPr>
            </w:pPr>
            <w:r w:rsidRPr="00563C27">
              <w:rPr>
                <w:rStyle w:val="InlineCodeColor"/>
                <w:sz w:val="12"/>
                <w:szCs w:val="12"/>
              </w:rPr>
              <w:t>value</w:t>
            </w:r>
            <w:r>
              <w:t xml:space="preserve"> (initial text)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B1714A9" w14:textId="77777777" w:rsidR="00DC6C36" w:rsidRPr="00E47D2D" w:rsidRDefault="00E47D2D" w:rsidP="00563C27">
            <w:pPr>
              <w:pStyle w:val="TableText"/>
              <w:spacing w:line="140" w:lineRule="atLeast"/>
              <w:rPr>
                <w:bCs/>
              </w:rPr>
            </w:pPr>
            <w:r w:rsidRPr="00E47D2D">
              <w:t>n/a</w:t>
            </w:r>
          </w:p>
        </w:tc>
      </w:tr>
      <w:tr w:rsidR="00733FAC" w:rsidRPr="00E47D2D" w14:paraId="2782321F"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CF522EF" w14:textId="77777777" w:rsidR="00DC6C36" w:rsidRPr="00E47D2D" w:rsidRDefault="00E47D2D" w:rsidP="00563C27">
            <w:pPr>
              <w:pStyle w:val="TableText"/>
              <w:spacing w:line="140" w:lineRule="atLeast"/>
            </w:pPr>
            <w:r w:rsidRPr="00E47D2D">
              <w:t>Password</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34A1274"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type=“password"&gt;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BB2A7B6"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(initial text)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FD8B41B" w14:textId="77777777" w:rsidR="00DC6C36" w:rsidRPr="00E47D2D" w:rsidRDefault="00E47D2D" w:rsidP="00563C27">
            <w:pPr>
              <w:pStyle w:val="TableText"/>
              <w:spacing w:line="140" w:lineRule="atLeast"/>
              <w:rPr>
                <w:bCs/>
              </w:rPr>
            </w:pPr>
            <w:r w:rsidRPr="00E47D2D">
              <w:t>n/a</w:t>
            </w:r>
          </w:p>
        </w:tc>
      </w:tr>
      <w:tr w:rsidR="00733FAC" w:rsidRPr="00E47D2D" w14:paraId="067BBACF"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8C99F96" w14:textId="77777777" w:rsidR="00DC6C36" w:rsidRPr="00E47D2D" w:rsidRDefault="00E47D2D" w:rsidP="00563C27">
            <w:pPr>
              <w:pStyle w:val="TableText"/>
              <w:spacing w:line="140" w:lineRule="atLeast"/>
            </w:pPr>
            <w:r w:rsidRPr="00E47D2D">
              <w:t>Phone Number</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9FC0C8A"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type=“tel"&gt;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579FC2C"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(initial text)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3CC0F82" w14:textId="77777777" w:rsidR="00DC6C36" w:rsidRPr="00E47D2D" w:rsidRDefault="00E47D2D" w:rsidP="00563C27">
            <w:pPr>
              <w:pStyle w:val="TableText"/>
              <w:spacing w:line="140" w:lineRule="atLeast"/>
              <w:rPr>
                <w:bCs/>
              </w:rPr>
            </w:pPr>
            <w:r w:rsidRPr="00E47D2D">
              <w:t>n/a</w:t>
            </w:r>
          </w:p>
        </w:tc>
      </w:tr>
      <w:tr w:rsidR="00733FAC" w:rsidRPr="00E47D2D" w14:paraId="02BA664F"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3BA3CBD" w14:textId="77777777" w:rsidR="00DC6C36" w:rsidRPr="00E47D2D" w:rsidRDefault="00E47D2D" w:rsidP="00563C27">
            <w:pPr>
              <w:pStyle w:val="TableText"/>
              <w:spacing w:line="140" w:lineRule="atLeast"/>
            </w:pPr>
            <w:r w:rsidRPr="00E47D2D">
              <w:t>Progress</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AB8F893"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&lt;progress&gt;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524F80C"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(initial position), </w:t>
            </w:r>
            <w:r w:rsidRPr="00563C27">
              <w:rPr>
                <w:rStyle w:val="InlineCodeColor"/>
                <w:sz w:val="12"/>
                <w:szCs w:val="12"/>
              </w:rPr>
              <w:t>max</w:t>
            </w:r>
            <w:r w:rsidRPr="00E47D2D">
              <w:t xml:space="preserve"> (highest position; </w:t>
            </w:r>
            <w:r w:rsidRPr="00563C27">
              <w:rPr>
                <w:rStyle w:val="InlineCodeColor"/>
                <w:sz w:val="12"/>
                <w:szCs w:val="12"/>
              </w:rPr>
              <w:t>min</w:t>
            </w:r>
            <w:r w:rsidRPr="00E47D2D">
              <w:t xml:space="preserve"> is 0); no </w:t>
            </w:r>
            <w:r w:rsidR="00040EF3">
              <w:t xml:space="preserve">value </w:t>
            </w:r>
            <w:r w:rsidRPr="00E47D2D">
              <w:t>makes it inderterminate</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64C9344" w14:textId="77777777" w:rsidR="00DC6C36" w:rsidRPr="00E47D2D" w:rsidRDefault="00E47D2D" w:rsidP="00563C27">
            <w:pPr>
              <w:pStyle w:val="TableText"/>
              <w:spacing w:line="140" w:lineRule="atLeast"/>
              <w:rPr>
                <w:bCs/>
              </w:rPr>
            </w:pPr>
            <w:r w:rsidRPr="00E47D2D">
              <w:t>n/a</w:t>
            </w:r>
          </w:p>
        </w:tc>
      </w:tr>
      <w:tr w:rsidR="00733FAC" w:rsidRPr="00E47D2D" w14:paraId="195BCF07"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3F38691" w14:textId="77777777" w:rsidR="00DC6C36" w:rsidRPr="00E47D2D" w:rsidRDefault="00E47D2D" w:rsidP="00563C27">
            <w:pPr>
              <w:pStyle w:val="TableText"/>
              <w:spacing w:line="140" w:lineRule="atLeast"/>
            </w:pPr>
            <w:r w:rsidRPr="00E47D2D">
              <w:t>Radiobutton</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07E4669"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type="radiobutton"&gt;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376023E7"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w:t>
            </w:r>
            <w:r w:rsidRPr="00563C27">
              <w:rPr>
                <w:rStyle w:val="InlineCodeColor"/>
                <w:sz w:val="12"/>
                <w:szCs w:val="12"/>
              </w:rPr>
              <w:t>checked</w:t>
            </w:r>
            <w:r w:rsidRPr="00E47D2D">
              <w:t xml:space="preserve">, </w:t>
            </w:r>
            <w:r w:rsidRPr="00563C27">
              <w:rPr>
                <w:rStyle w:val="InlineCodeColor"/>
                <w:sz w:val="12"/>
                <w:szCs w:val="12"/>
              </w:rPr>
              <w:t>defaultChecked</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E4E3533" w14:textId="77777777" w:rsidR="00DC6C36" w:rsidRPr="00E47D2D" w:rsidRDefault="00C7792C" w:rsidP="00563C27">
            <w:pPr>
              <w:pStyle w:val="TableText"/>
              <w:spacing w:line="140" w:lineRule="atLeast"/>
              <w:rPr>
                <w:bCs/>
              </w:rPr>
            </w:pPr>
            <w:r>
              <w:t>r</w:t>
            </w:r>
            <w:r w:rsidR="00E47D2D" w:rsidRPr="00E47D2D">
              <w:t>adiobutton label</w:t>
            </w:r>
          </w:p>
        </w:tc>
      </w:tr>
      <w:tr w:rsidR="00733FAC" w:rsidRPr="00E47D2D" w14:paraId="1FC29A42"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2220FCA" w14:textId="77777777" w:rsidR="00DC6C36" w:rsidRPr="00E47D2D" w:rsidRDefault="00E47D2D" w:rsidP="00563C27">
            <w:pPr>
              <w:pStyle w:val="TableText"/>
              <w:spacing w:line="140" w:lineRule="atLeast"/>
            </w:pPr>
            <w:r w:rsidRPr="00E47D2D">
              <w:t>Rich Text</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FC4A6D4"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&lt;div&gt;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640E2F7" w14:textId="77777777" w:rsidR="00DC6C36" w:rsidRPr="00E47D2D" w:rsidRDefault="00E47D2D" w:rsidP="00563C27">
            <w:pPr>
              <w:pStyle w:val="TableText"/>
              <w:spacing w:line="140" w:lineRule="atLeast"/>
              <w:rPr>
                <w:bCs/>
              </w:rPr>
            </w:pPr>
            <w:r w:rsidRPr="00563C27">
              <w:rPr>
                <w:rStyle w:val="InlineCodeColor"/>
                <w:sz w:val="12"/>
                <w:szCs w:val="12"/>
              </w:rPr>
              <w:t>contentEditable=“true”</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124FF04E" w14:textId="77777777" w:rsidR="00DC6C36" w:rsidRPr="00E47D2D" w:rsidRDefault="00E47D2D" w:rsidP="00563C27">
            <w:pPr>
              <w:pStyle w:val="TableText"/>
              <w:spacing w:line="140" w:lineRule="atLeast"/>
              <w:rPr>
                <w:bCs/>
              </w:rPr>
            </w:pPr>
            <w:r w:rsidRPr="00E47D2D">
              <w:t>HTML content</w:t>
            </w:r>
          </w:p>
        </w:tc>
      </w:tr>
      <w:tr w:rsidR="00733FAC" w:rsidRPr="00E47D2D" w14:paraId="42C60685"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07A4991E" w14:textId="77777777" w:rsidR="00DC6C36" w:rsidRPr="00E47D2D" w:rsidRDefault="00E47D2D" w:rsidP="00563C27">
            <w:pPr>
              <w:pStyle w:val="TableText"/>
              <w:spacing w:line="140" w:lineRule="atLeast"/>
            </w:pPr>
            <w:r w:rsidRPr="00E47D2D">
              <w:t>Slider</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092BDC8"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type="range"&gt;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2887901A" w14:textId="77777777" w:rsidR="00DC6C36" w:rsidRPr="00E47D2D" w:rsidRDefault="00E47D2D" w:rsidP="00563C27">
            <w:pPr>
              <w:pStyle w:val="TableText"/>
              <w:spacing w:line="140" w:lineRule="atLeast"/>
              <w:rPr>
                <w:bCs/>
              </w:rPr>
            </w:pPr>
            <w:r w:rsidRPr="00563C27">
              <w:rPr>
                <w:rStyle w:val="InlineCodeColor"/>
                <w:sz w:val="12"/>
                <w:szCs w:val="12"/>
              </w:rPr>
              <w:t>min</w:t>
            </w:r>
            <w:r w:rsidRPr="00E47D2D">
              <w:t xml:space="preserve">, </w:t>
            </w:r>
            <w:r w:rsidRPr="00563C27">
              <w:rPr>
                <w:rStyle w:val="InlineCodeColor"/>
                <w:sz w:val="12"/>
                <w:szCs w:val="12"/>
              </w:rPr>
              <w:t>max</w:t>
            </w:r>
            <w:r w:rsidRPr="00E47D2D">
              <w:t xml:space="preserve">, </w:t>
            </w:r>
            <w:r w:rsidRPr="00563C27">
              <w:rPr>
                <w:rStyle w:val="InlineCodeColor"/>
                <w:sz w:val="12"/>
                <w:szCs w:val="12"/>
              </w:rPr>
              <w:t>value</w:t>
            </w:r>
            <w:r w:rsidRPr="00E47D2D">
              <w:t xml:space="preserve"> (initial position), </w:t>
            </w:r>
            <w:r w:rsidRPr="00563C27">
              <w:rPr>
                <w:rStyle w:val="InlineCodeColor"/>
                <w:sz w:val="12"/>
                <w:szCs w:val="12"/>
              </w:rPr>
              <w:t>step</w:t>
            </w:r>
            <w:r w:rsidRPr="00E47D2D">
              <w:t xml:space="preserve"> (increment)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73B0053E" w14:textId="77777777" w:rsidR="00DC6C36" w:rsidRPr="00E47D2D" w:rsidRDefault="00E47D2D" w:rsidP="00563C27">
            <w:pPr>
              <w:pStyle w:val="TableText"/>
              <w:spacing w:line="140" w:lineRule="atLeast"/>
              <w:rPr>
                <w:bCs/>
              </w:rPr>
            </w:pPr>
            <w:r w:rsidRPr="00E47D2D">
              <w:t>n/a</w:t>
            </w:r>
          </w:p>
        </w:tc>
      </w:tr>
      <w:tr w:rsidR="00733FAC" w:rsidRPr="00E47D2D" w14:paraId="3483218D" w14:textId="77777777" w:rsidTr="00563C27">
        <w:trPr>
          <w:trHeight w:val="20"/>
        </w:trPr>
        <w:tc>
          <w:tcPr>
            <w:tcW w:w="812"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1F504D7" w14:textId="77777777" w:rsidR="00DC6C36" w:rsidRPr="00E47D2D" w:rsidRDefault="005C3D23" w:rsidP="00563C27">
            <w:pPr>
              <w:pStyle w:val="TableText"/>
              <w:spacing w:line="140" w:lineRule="atLeast"/>
            </w:pPr>
            <w:r>
              <w:t>URI</w:t>
            </w:r>
          </w:p>
        </w:tc>
        <w:tc>
          <w:tcPr>
            <w:tcW w:w="138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6FC794DA" w14:textId="77777777" w:rsidR="00DC6C36" w:rsidRPr="00563C27" w:rsidRDefault="00E47D2D" w:rsidP="00563C27">
            <w:pPr>
              <w:pStyle w:val="TableText"/>
              <w:spacing w:line="140" w:lineRule="atLeast"/>
              <w:rPr>
                <w:rStyle w:val="InlineCodeColor"/>
                <w:sz w:val="12"/>
                <w:szCs w:val="12"/>
              </w:rPr>
            </w:pPr>
            <w:r w:rsidRPr="00563C27">
              <w:rPr>
                <w:rStyle w:val="InlineCodeColor"/>
                <w:sz w:val="12"/>
                <w:szCs w:val="12"/>
              </w:rPr>
              <w:t>&lt;input type="url"&gt;</w:t>
            </w:r>
          </w:p>
        </w:tc>
        <w:tc>
          <w:tcPr>
            <w:tcW w:w="1496"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56A66CD9" w14:textId="77777777" w:rsidR="00DC6C36" w:rsidRPr="00E47D2D" w:rsidRDefault="00E47D2D" w:rsidP="00563C27">
            <w:pPr>
              <w:pStyle w:val="TableText"/>
              <w:spacing w:line="140" w:lineRule="atLeast"/>
              <w:rPr>
                <w:bCs/>
              </w:rPr>
            </w:pPr>
            <w:r w:rsidRPr="00563C27">
              <w:rPr>
                <w:rStyle w:val="InlineCodeColor"/>
                <w:sz w:val="12"/>
                <w:szCs w:val="12"/>
              </w:rPr>
              <w:t>value</w:t>
            </w:r>
            <w:r w:rsidRPr="00E47D2D">
              <w:t xml:space="preserve"> (initial text)</w:t>
            </w:r>
          </w:p>
        </w:tc>
        <w:tc>
          <w:tcPr>
            <w:tcW w:w="1305" w:type="pct"/>
            <w:tcBorders>
              <w:top w:val="single" w:sz="4" w:space="0" w:color="auto"/>
              <w:left w:val="single" w:sz="4" w:space="0" w:color="auto"/>
              <w:bottom w:val="single" w:sz="4" w:space="0" w:color="auto"/>
              <w:right w:val="single" w:sz="4" w:space="0" w:color="auto"/>
            </w:tcBorders>
            <w:shd w:val="clear" w:color="auto" w:fill="auto"/>
            <w:tcMar>
              <w:top w:w="72" w:type="dxa"/>
              <w:left w:w="144" w:type="dxa"/>
              <w:bottom w:w="72" w:type="dxa"/>
              <w:right w:w="144" w:type="dxa"/>
            </w:tcMar>
            <w:hideMark/>
          </w:tcPr>
          <w:p w14:paraId="49AAB233" w14:textId="77777777" w:rsidR="00DC6C36" w:rsidRPr="00E47D2D" w:rsidRDefault="00E47D2D" w:rsidP="00563C27">
            <w:pPr>
              <w:pStyle w:val="TableText"/>
              <w:spacing w:line="140" w:lineRule="atLeast"/>
              <w:rPr>
                <w:bCs/>
              </w:rPr>
            </w:pPr>
            <w:r w:rsidRPr="00E47D2D">
              <w:t>n/a</w:t>
            </w:r>
          </w:p>
        </w:tc>
      </w:tr>
    </w:tbl>
    <w:p w14:paraId="25AADB97" w14:textId="77777777" w:rsidR="00C7792C" w:rsidRDefault="00C7792C" w:rsidP="00DC6C36"/>
    <w:p w14:paraId="32A85648" w14:textId="466B5EA8" w:rsidR="006A5BEF" w:rsidRDefault="006A5BEF" w:rsidP="00FE1FF2">
      <w:pPr>
        <w:pStyle w:val="Readeraidonly"/>
      </w:pPr>
      <w:r w:rsidRPr="00FE1FF2">
        <w:rPr>
          <w:b/>
        </w:rPr>
        <w:t>When to show progress controls?</w:t>
      </w:r>
      <w:r>
        <w:t xml:space="preserve"> A </w:t>
      </w:r>
      <w:r w:rsidRPr="00FE1FF2">
        <w:rPr>
          <w:rStyle w:val="InlineCodeColor"/>
          <w:sz w:val="15"/>
          <w:szCs w:val="15"/>
        </w:rPr>
        <w:t>progress</w:t>
      </w:r>
      <w:r>
        <w:t xml:space="preserve"> element is clearly intended to inform the user that something is happening in the app. They can be used to indicate background progress, like syncing, or to indicate that some processing is blocking further interactivity. The latter case is best avoided entirely, if possible, </w:t>
      </w:r>
      <w:r w:rsidR="004E2DD4">
        <w:t>so</w:t>
      </w:r>
      <w:r>
        <w:t xml:space="preserve"> that the app is always interactive. If you must block interactivity, however, the recommendation is to show a progress indicator after two seconds and then provide a means to cancel the operation after ten seconds.</w:t>
      </w:r>
    </w:p>
    <w:p w14:paraId="7DE40B71" w14:textId="77777777" w:rsidR="00DC6C36" w:rsidRDefault="00DC6C36" w:rsidP="00DD7A54">
      <w:pPr>
        <w:pStyle w:val="Heading2"/>
      </w:pPr>
      <w:r>
        <w:t>Extensions to HTML Elements</w:t>
      </w:r>
    </w:p>
    <w:p w14:paraId="3097E6FC" w14:textId="77777777" w:rsidR="00DC6C36" w:rsidRDefault="00222890" w:rsidP="00222890">
      <w:pPr>
        <w:pStyle w:val="Normalunindented"/>
      </w:pPr>
      <w:r>
        <w:t>As you probably know already, there are many developing standards for HTML and CSS. Until these are brought to completion, implementations of those standards in various browsers are typically made available ahead of time with vendor-prefixed names. In addition, browser vendors sometimes add their own extensions to the DOM API for various elements.</w:t>
      </w:r>
    </w:p>
    <w:p w14:paraId="4E8531FB" w14:textId="20160C69" w:rsidR="00222890" w:rsidRDefault="00222890" w:rsidP="00C7792C">
      <w:r>
        <w:t xml:space="preserve">With </w:t>
      </w:r>
      <w:r w:rsidR="00F63F70">
        <w:t>Windows Store apps</w:t>
      </w:r>
      <w:r>
        <w:t xml:space="preserve">, of course, you don’t need to worry about the variances between browsers, but </w:t>
      </w:r>
      <w:r w:rsidR="007F3135">
        <w:t xml:space="preserve">because </w:t>
      </w:r>
      <w:r>
        <w:t xml:space="preserve">these apps essentially run on top of the Internet Explorer engine, it helps to know about those extensions that still apply. </w:t>
      </w:r>
      <w:r w:rsidR="007D3480">
        <w:t xml:space="preserve">The key ones are </w:t>
      </w:r>
      <w:r>
        <w:t xml:space="preserve">summarized in </w:t>
      </w:r>
      <w:r w:rsidR="00BE2F1B">
        <w:t>the table below</w:t>
      </w:r>
      <w:r>
        <w:t xml:space="preserve">, and you can find the full </w:t>
      </w:r>
      <w:r w:rsidR="007D3480">
        <w:t xml:space="preserve">details in the </w:t>
      </w:r>
      <w:hyperlink r:id="rId19" w:history="1">
        <w:r w:rsidR="0048607C">
          <w:rPr>
            <w:rStyle w:val="Hyperlink"/>
          </w:rPr>
          <w:t>Elements</w:t>
        </w:r>
      </w:hyperlink>
      <w:r w:rsidR="0048607C">
        <w:t xml:space="preserve"> </w:t>
      </w:r>
      <w:r w:rsidR="00282E1D">
        <w:t xml:space="preserve">and </w:t>
      </w:r>
      <w:hyperlink r:id="rId20" w:history="1">
        <w:r w:rsidR="00282E1D" w:rsidRPr="00282E1D">
          <w:rPr>
            <w:rStyle w:val="Hyperlink"/>
          </w:rPr>
          <w:t>Cascading Style Sheets</w:t>
        </w:r>
      </w:hyperlink>
      <w:r w:rsidR="00282E1D">
        <w:t xml:space="preserve"> </w:t>
      </w:r>
      <w:r w:rsidR="00C7792C">
        <w:t>reference</w:t>
      </w:r>
      <w:r w:rsidR="00282E1D">
        <w:t>s</w:t>
      </w:r>
      <w:r w:rsidR="00C7792C">
        <w:t xml:space="preserve"> </w:t>
      </w:r>
      <w:r w:rsidR="0048607C">
        <w:t>in the documentation</w:t>
      </w:r>
      <w:r>
        <w:t>.</w:t>
      </w:r>
      <w:r w:rsidR="007D3480">
        <w:t xml:space="preserve"> We’ll also encounter a few others in later chapters.</w:t>
      </w:r>
      <w:r w:rsidR="00282E1D">
        <w:t xml:space="preserve"> Another simple way to determine what extensions are available on any given object is to examine that object directly in the Visual Studio debugger at run</w:t>
      </w:r>
      <w:r w:rsidR="004E2DD4">
        <w:t xml:space="preserve"> </w:t>
      </w:r>
      <w:r w:rsidR="00282E1D">
        <w:t>time. Visual Studio will show the properties directly; expand the object’s Methods node to see all the functions it supports, and expand its styles node for style-related properties.</w:t>
      </w:r>
    </w:p>
    <w:p w14:paraId="66DB3B41" w14:textId="08E6CCE6" w:rsidR="002921BB" w:rsidRDefault="00222890" w:rsidP="00F63F70">
      <w:pPr>
        <w:ind w:firstLine="245"/>
      </w:pPr>
      <w:r>
        <w:t>If you’ve been working with HTML5 and CSS3 in Internet Explorer already</w:t>
      </w:r>
      <w:r w:rsidR="007D3480">
        <w:t xml:space="preserve"> (especially Internet </w:t>
      </w:r>
      <w:r w:rsidR="007D3480">
        <w:lastRenderedPageBreak/>
        <w:t>Explorer 9)</w:t>
      </w:r>
      <w:r>
        <w:t xml:space="preserve">, you </w:t>
      </w:r>
      <w:r w:rsidR="003464DC">
        <w:t>might</w:t>
      </w:r>
      <w:r>
        <w:t xml:space="preserve"> be wondering why the table doesn’t show the various animation (</w:t>
      </w:r>
      <w:r w:rsidRPr="000B12F6">
        <w:rPr>
          <w:rStyle w:val="InlineCodeColor"/>
        </w:rPr>
        <w:t>msAnimation*</w:t>
      </w:r>
      <w:r>
        <w:t>), transition (</w:t>
      </w:r>
      <w:r w:rsidRPr="000B12F6">
        <w:rPr>
          <w:rStyle w:val="InlineCodeColor"/>
        </w:rPr>
        <w:t>msTransition*</w:t>
      </w:r>
      <w:r>
        <w:t>), and transform properties (</w:t>
      </w:r>
      <w:r w:rsidRPr="000B12F6">
        <w:rPr>
          <w:rStyle w:val="InlineCodeColor"/>
        </w:rPr>
        <w:t>msPerspective*</w:t>
      </w:r>
      <w:r>
        <w:t xml:space="preserve"> and </w:t>
      </w:r>
      <w:r w:rsidRPr="000B12F6">
        <w:rPr>
          <w:rStyle w:val="InlineCodeColor"/>
        </w:rPr>
        <w:t>msTransformStyle</w:t>
      </w:r>
      <w:r>
        <w:t xml:space="preserve">), along with </w:t>
      </w:r>
      <w:r w:rsidRPr="000B12F6">
        <w:rPr>
          <w:rStyle w:val="InlineCodeColor"/>
        </w:rPr>
        <w:t>msBackfaceVisibility</w:t>
      </w:r>
      <w:r w:rsidR="00AC5D33">
        <w:t xml:space="preserve"> and </w:t>
      </w:r>
      <w:r w:rsidR="00AC5D33" w:rsidRPr="000B12F6">
        <w:rPr>
          <w:rStyle w:val="InlineCodeColor"/>
        </w:rPr>
        <w:t>ms</w:t>
      </w:r>
      <w:r w:rsidR="00AC5D33">
        <w:rPr>
          <w:rStyle w:val="InlineCodeColor"/>
        </w:rPr>
        <w:t>Flex</w:t>
      </w:r>
      <w:r w:rsidR="00AC5D33" w:rsidRPr="000B12F6">
        <w:rPr>
          <w:rStyle w:val="InlineCodeColor"/>
        </w:rPr>
        <w:t>*</w:t>
      </w:r>
      <w:r w:rsidR="00AC5D33">
        <w:t xml:space="preserve"> (among others)</w:t>
      </w:r>
      <w:r>
        <w:t xml:space="preserve">. This is because these standards are </w:t>
      </w:r>
      <w:r w:rsidR="000B12F6">
        <w:t xml:space="preserve">now far enough along that they </w:t>
      </w:r>
      <w:r>
        <w:t>no longer need vendor prefixes with Internet Explorer 10</w:t>
      </w:r>
      <w:r w:rsidR="00AC5D33">
        <w:t>+</w:t>
      </w:r>
      <w:r>
        <w:t xml:space="preserve"> or </w:t>
      </w:r>
      <w:r w:rsidR="00F63F70">
        <w:t xml:space="preserve">Store </w:t>
      </w:r>
      <w:r w:rsidR="005C3D23">
        <w:t>app</w:t>
      </w:r>
      <w:r>
        <w:t xml:space="preserve">s (though the </w:t>
      </w:r>
      <w:r w:rsidRPr="000B12F6">
        <w:rPr>
          <w:rStyle w:val="InlineCodeColor"/>
        </w:rPr>
        <w:t>ms*</w:t>
      </w:r>
      <w:r>
        <w:t xml:space="preserve"> variants still work).</w:t>
      </w:r>
    </w:p>
    <w:tbl>
      <w:tblPr>
        <w:tblStyle w:val="TableGrid"/>
        <w:tblW w:w="7776" w:type="dxa"/>
        <w:tblInd w:w="475" w:type="dxa"/>
        <w:tblLook w:val="0420" w:firstRow="1" w:lastRow="0" w:firstColumn="0" w:lastColumn="0" w:noHBand="0" w:noVBand="1"/>
      </w:tblPr>
      <w:tblGrid>
        <w:gridCol w:w="3487"/>
        <w:gridCol w:w="4289"/>
      </w:tblGrid>
      <w:tr w:rsidR="00033C4D" w:rsidRPr="00717527" w14:paraId="7CAB97FE" w14:textId="77777777" w:rsidTr="00D00135">
        <w:trPr>
          <w:trHeight w:val="288"/>
        </w:trPr>
        <w:tc>
          <w:tcPr>
            <w:tcW w:w="3690" w:type="dxa"/>
            <w:hideMark/>
          </w:tcPr>
          <w:p w14:paraId="037D1AFD" w14:textId="77777777" w:rsidR="00591F00" w:rsidRPr="00D00135" w:rsidRDefault="00033C4D" w:rsidP="00D00135">
            <w:pPr>
              <w:pStyle w:val="TableHead"/>
              <w:spacing w:after="80"/>
              <w:rPr>
                <w:rStyle w:val="Bold"/>
                <w:bCs w:val="0"/>
              </w:rPr>
            </w:pPr>
            <w:r w:rsidRPr="00D00135">
              <w:rPr>
                <w:rStyle w:val="Bold"/>
                <w:b/>
                <w:bCs w:val="0"/>
              </w:rPr>
              <w:t>Methods</w:t>
            </w:r>
          </w:p>
        </w:tc>
        <w:tc>
          <w:tcPr>
            <w:tcW w:w="4680" w:type="dxa"/>
            <w:hideMark/>
          </w:tcPr>
          <w:p w14:paraId="7180FE60" w14:textId="77777777" w:rsidR="00591F00" w:rsidRPr="00D00135" w:rsidRDefault="00033C4D" w:rsidP="00D00135">
            <w:pPr>
              <w:pStyle w:val="TableHead"/>
              <w:spacing w:after="80"/>
              <w:rPr>
                <w:rStyle w:val="Bold"/>
                <w:b/>
                <w:bCs w:val="0"/>
              </w:rPr>
            </w:pPr>
            <w:r w:rsidRPr="00D00135">
              <w:rPr>
                <w:rStyle w:val="Bold"/>
                <w:b/>
                <w:bCs w:val="0"/>
              </w:rPr>
              <w:t>Description</w:t>
            </w:r>
          </w:p>
        </w:tc>
      </w:tr>
      <w:tr w:rsidR="00033C4D" w:rsidRPr="006636CE" w14:paraId="2B6D0486" w14:textId="77777777" w:rsidTr="00D00135">
        <w:trPr>
          <w:trHeight w:val="288"/>
        </w:trPr>
        <w:tc>
          <w:tcPr>
            <w:tcW w:w="3690" w:type="dxa"/>
            <w:hideMark/>
          </w:tcPr>
          <w:p w14:paraId="5DF2D37F" w14:textId="77777777" w:rsidR="00591F00" w:rsidRPr="007F2A7E" w:rsidRDefault="00033C4D" w:rsidP="00D00135">
            <w:pPr>
              <w:pStyle w:val="Table"/>
              <w:spacing w:before="0" w:after="80"/>
              <w:ind w:left="0"/>
              <w:rPr>
                <w:rStyle w:val="InlineCodeColor"/>
                <w:sz w:val="12"/>
                <w:szCs w:val="13"/>
              </w:rPr>
            </w:pPr>
            <w:r w:rsidRPr="007F2A7E">
              <w:rPr>
                <w:rStyle w:val="InlineCodeColor"/>
                <w:sz w:val="12"/>
                <w:szCs w:val="13"/>
              </w:rPr>
              <w:t>msMatchesSelector</w:t>
            </w:r>
          </w:p>
        </w:tc>
        <w:tc>
          <w:tcPr>
            <w:tcW w:w="4680" w:type="dxa"/>
            <w:hideMark/>
          </w:tcPr>
          <w:p w14:paraId="47A8A274" w14:textId="77777777" w:rsidR="00591F00" w:rsidRPr="006636CE" w:rsidRDefault="00033C4D" w:rsidP="00D00135">
            <w:pPr>
              <w:pStyle w:val="TableText"/>
              <w:spacing w:after="80"/>
              <w:rPr>
                <w:bCs/>
              </w:rPr>
            </w:pPr>
            <w:r w:rsidRPr="006636CE">
              <w:t>Determines if the control matches a selector</w:t>
            </w:r>
            <w:r w:rsidR="0023262A">
              <w:t>.</w:t>
            </w:r>
          </w:p>
        </w:tc>
      </w:tr>
      <w:tr w:rsidR="00033C4D" w:rsidRPr="006636CE" w14:paraId="49E6C242" w14:textId="77777777" w:rsidTr="00D00135">
        <w:tblPrEx>
          <w:tblLook w:val="04A0" w:firstRow="1" w:lastRow="0" w:firstColumn="1" w:lastColumn="0" w:noHBand="0" w:noVBand="1"/>
        </w:tblPrEx>
        <w:trPr>
          <w:trHeight w:val="288"/>
        </w:trPr>
        <w:tc>
          <w:tcPr>
            <w:tcW w:w="3690" w:type="dxa"/>
            <w:hideMark/>
          </w:tcPr>
          <w:p w14:paraId="10534DFE" w14:textId="77777777" w:rsidR="00033C4D" w:rsidRPr="007F2A7E" w:rsidRDefault="00033C4D" w:rsidP="00D00135">
            <w:pPr>
              <w:pStyle w:val="Table"/>
              <w:spacing w:before="0" w:after="80"/>
              <w:ind w:left="0"/>
              <w:rPr>
                <w:rStyle w:val="InlineCodeColor"/>
                <w:sz w:val="12"/>
                <w:szCs w:val="13"/>
              </w:rPr>
            </w:pPr>
            <w:r w:rsidRPr="007F2A7E">
              <w:rPr>
                <w:rStyle w:val="InlineCodeColor"/>
                <w:sz w:val="12"/>
                <w:szCs w:val="13"/>
              </w:rPr>
              <w:t>ms[Set | Get | Release]PointerCapture</w:t>
            </w:r>
          </w:p>
        </w:tc>
        <w:tc>
          <w:tcPr>
            <w:tcW w:w="4680" w:type="dxa"/>
            <w:hideMark/>
          </w:tcPr>
          <w:p w14:paraId="66E3BD6C" w14:textId="77777777" w:rsidR="00033C4D" w:rsidRPr="006636CE" w:rsidRDefault="00033C4D" w:rsidP="00D00135">
            <w:pPr>
              <w:pStyle w:val="TableText"/>
              <w:spacing w:after="80"/>
              <w:rPr>
                <w:bCs/>
              </w:rPr>
            </w:pPr>
            <w:r w:rsidRPr="006636CE">
              <w:t>Captures, retrieves, and releases pointer capture for an element</w:t>
            </w:r>
            <w:r w:rsidR="0023262A">
              <w:t>.</w:t>
            </w:r>
          </w:p>
        </w:tc>
      </w:tr>
      <w:tr w:rsidR="007D3480" w:rsidRPr="00717527" w14:paraId="24B76ED8" w14:textId="77777777" w:rsidTr="00D00135">
        <w:trPr>
          <w:trHeight w:val="288"/>
        </w:trPr>
        <w:tc>
          <w:tcPr>
            <w:tcW w:w="3690" w:type="dxa"/>
          </w:tcPr>
          <w:p w14:paraId="20A0F4D7" w14:textId="77F36DBD" w:rsidR="007D3480" w:rsidRPr="00D00135" w:rsidRDefault="007D3480" w:rsidP="00D00135">
            <w:pPr>
              <w:pStyle w:val="TableHead"/>
              <w:spacing w:after="80"/>
              <w:rPr>
                <w:rStyle w:val="Bold"/>
                <w:b/>
                <w:bCs w:val="0"/>
              </w:rPr>
            </w:pPr>
            <w:r w:rsidRPr="007F2A7E">
              <w:rPr>
                <w:rStyle w:val="InlineCodeColor"/>
                <w:sz w:val="12"/>
                <w:szCs w:val="13"/>
              </w:rPr>
              <w:t>m</w:t>
            </w:r>
            <w:r w:rsidRPr="00FE1FF2">
              <w:rPr>
                <w:rStyle w:val="InlineCodeColor"/>
                <w:b w:val="0"/>
                <w:sz w:val="12"/>
                <w:szCs w:val="13"/>
              </w:rPr>
              <w:t>sZoomTo</w:t>
            </w:r>
          </w:p>
        </w:tc>
        <w:tc>
          <w:tcPr>
            <w:tcW w:w="4680" w:type="dxa"/>
          </w:tcPr>
          <w:p w14:paraId="59DD9559" w14:textId="032CDC60" w:rsidR="007D3480" w:rsidRPr="00FE1FF2" w:rsidRDefault="007D3480" w:rsidP="00FE1FF2">
            <w:pPr>
              <w:pStyle w:val="TableText"/>
              <w:spacing w:after="80"/>
              <w:rPr>
                <w:rStyle w:val="Bold"/>
                <w:b w:val="0"/>
                <w:bCs w:val="0"/>
              </w:rPr>
            </w:pPr>
            <w:r w:rsidRPr="00FE1FF2">
              <w:t>Scrolls or zooms</w:t>
            </w:r>
            <w:r>
              <w:t xml:space="preserve"> an element to a given coordinate with animation.</w:t>
            </w:r>
          </w:p>
        </w:tc>
      </w:tr>
      <w:tr w:rsidR="00033C4D" w:rsidRPr="00717527" w14:paraId="74DA39C4" w14:textId="77777777" w:rsidTr="00D00135">
        <w:trPr>
          <w:trHeight w:val="288"/>
        </w:trPr>
        <w:tc>
          <w:tcPr>
            <w:tcW w:w="3690" w:type="dxa"/>
            <w:hideMark/>
          </w:tcPr>
          <w:p w14:paraId="34B738A4" w14:textId="77777777" w:rsidR="00591F00" w:rsidRPr="00D00135" w:rsidRDefault="00033C4D" w:rsidP="00D00135">
            <w:pPr>
              <w:pStyle w:val="TableHead"/>
              <w:spacing w:after="80"/>
              <w:rPr>
                <w:rStyle w:val="Bold"/>
                <w:bCs w:val="0"/>
              </w:rPr>
            </w:pPr>
            <w:r w:rsidRPr="00D00135">
              <w:rPr>
                <w:rStyle w:val="Bold"/>
                <w:b/>
                <w:bCs w:val="0"/>
              </w:rPr>
              <w:t>Style properties (on element.style)</w:t>
            </w:r>
          </w:p>
        </w:tc>
        <w:tc>
          <w:tcPr>
            <w:tcW w:w="4680" w:type="dxa"/>
            <w:hideMark/>
          </w:tcPr>
          <w:p w14:paraId="7404BD2C" w14:textId="77777777" w:rsidR="00033C4D" w:rsidRPr="00D00135" w:rsidRDefault="00033C4D" w:rsidP="00D00135">
            <w:pPr>
              <w:pStyle w:val="TableHead"/>
              <w:spacing w:after="80"/>
              <w:rPr>
                <w:rStyle w:val="Bold"/>
                <w:b/>
                <w:bCs w:val="0"/>
              </w:rPr>
            </w:pPr>
            <w:r w:rsidRPr="00D00135">
              <w:rPr>
                <w:rStyle w:val="Bold"/>
                <w:b/>
                <w:bCs w:val="0"/>
              </w:rPr>
              <w:t>Description</w:t>
            </w:r>
          </w:p>
        </w:tc>
      </w:tr>
      <w:tr w:rsidR="00033C4D" w:rsidRPr="006636CE" w14:paraId="556DDD69" w14:textId="77777777" w:rsidTr="00D00135">
        <w:trPr>
          <w:trHeight w:val="288"/>
        </w:trPr>
        <w:tc>
          <w:tcPr>
            <w:tcW w:w="3690" w:type="dxa"/>
            <w:hideMark/>
          </w:tcPr>
          <w:p w14:paraId="72E70CE9" w14:textId="77777777" w:rsidR="00591F00" w:rsidRPr="00D00135" w:rsidRDefault="00033C4D" w:rsidP="00D00135">
            <w:pPr>
              <w:pStyle w:val="Table"/>
              <w:spacing w:before="0" w:after="80"/>
              <w:ind w:left="0"/>
              <w:rPr>
                <w:sz w:val="14"/>
                <w:szCs w:val="14"/>
              </w:rPr>
            </w:pPr>
            <w:r w:rsidRPr="007F2A7E">
              <w:rPr>
                <w:rStyle w:val="InlineCodeColor"/>
                <w:sz w:val="12"/>
                <w:szCs w:val="13"/>
              </w:rPr>
              <w:t>msGrid*</w:t>
            </w:r>
            <w:r w:rsidRPr="00D00135">
              <w:rPr>
                <w:sz w:val="14"/>
                <w:szCs w:val="14"/>
              </w:rPr>
              <w:t xml:space="preserve">, </w:t>
            </w:r>
            <w:r w:rsidRPr="007F2A7E">
              <w:rPr>
                <w:rStyle w:val="InlineCodeColor"/>
                <w:sz w:val="12"/>
                <w:szCs w:val="13"/>
              </w:rPr>
              <w:t>msRow*</w:t>
            </w:r>
          </w:p>
        </w:tc>
        <w:tc>
          <w:tcPr>
            <w:tcW w:w="4680" w:type="dxa"/>
            <w:hideMark/>
          </w:tcPr>
          <w:p w14:paraId="24E73876" w14:textId="77777777" w:rsidR="00591F00" w:rsidRPr="006636CE" w:rsidRDefault="00033C4D" w:rsidP="00D00135">
            <w:pPr>
              <w:pStyle w:val="TableText"/>
              <w:spacing w:after="80"/>
              <w:rPr>
                <w:bCs/>
              </w:rPr>
            </w:pPr>
            <w:r w:rsidRPr="006636CE">
              <w:t>Gets or sets placement of element within a CSS grid.</w:t>
            </w:r>
          </w:p>
        </w:tc>
      </w:tr>
      <w:tr w:rsidR="007D3480" w:rsidRPr="006636CE" w14:paraId="228D6BE4" w14:textId="77777777" w:rsidTr="00D00135">
        <w:trPr>
          <w:trHeight w:val="288"/>
        </w:trPr>
        <w:tc>
          <w:tcPr>
            <w:tcW w:w="3690" w:type="dxa"/>
          </w:tcPr>
          <w:p w14:paraId="5A5320A1" w14:textId="5F7DCB7D" w:rsidR="007D3480" w:rsidRPr="007F2A7E" w:rsidRDefault="007D3480" w:rsidP="00282E1D">
            <w:pPr>
              <w:pStyle w:val="Table"/>
              <w:spacing w:before="0" w:after="80"/>
              <w:ind w:left="0"/>
              <w:rPr>
                <w:rStyle w:val="InlineCodeColor"/>
                <w:sz w:val="12"/>
                <w:szCs w:val="13"/>
              </w:rPr>
            </w:pPr>
            <w:r w:rsidRPr="007F2A7E">
              <w:rPr>
                <w:rStyle w:val="InlineCodeColor"/>
                <w:sz w:val="12"/>
                <w:szCs w:val="13"/>
              </w:rPr>
              <w:t>msContentZoom</w:t>
            </w:r>
            <w:r w:rsidR="00282E1D" w:rsidRPr="007F2A7E">
              <w:rPr>
                <w:rStyle w:val="InlineCodeColor"/>
                <w:sz w:val="12"/>
                <w:szCs w:val="13"/>
              </w:rPr>
              <w:t>*, msContentZooming</w:t>
            </w:r>
          </w:p>
        </w:tc>
        <w:tc>
          <w:tcPr>
            <w:tcW w:w="4680" w:type="dxa"/>
          </w:tcPr>
          <w:p w14:paraId="4217B527" w14:textId="38664635" w:rsidR="007D3480" w:rsidRPr="006636CE" w:rsidRDefault="00282E1D" w:rsidP="00282E1D">
            <w:pPr>
              <w:pStyle w:val="TableText"/>
              <w:spacing w:after="80"/>
            </w:pPr>
            <w:r>
              <w:t xml:space="preserve">Enables programmatic control of zooming; see </w:t>
            </w:r>
            <w:hyperlink r:id="rId21" w:history="1">
              <w:r w:rsidRPr="00282E1D">
                <w:rPr>
                  <w:rStyle w:val="Hyperlink"/>
                </w:rPr>
                <w:t>Touch:Zooming and Panning</w:t>
              </w:r>
            </w:hyperlink>
            <w:r>
              <w:t>.</w:t>
            </w:r>
          </w:p>
        </w:tc>
      </w:tr>
      <w:tr w:rsidR="00282E1D" w:rsidRPr="006636CE" w14:paraId="536CA036" w14:textId="77777777" w:rsidTr="00D00135">
        <w:trPr>
          <w:trHeight w:val="288"/>
        </w:trPr>
        <w:tc>
          <w:tcPr>
            <w:tcW w:w="3690" w:type="dxa"/>
          </w:tcPr>
          <w:p w14:paraId="1D290573" w14:textId="69C33F2B" w:rsidR="00282E1D" w:rsidRPr="007F2A7E" w:rsidRDefault="00282E1D" w:rsidP="00282E1D">
            <w:pPr>
              <w:pStyle w:val="Table"/>
              <w:spacing w:before="0" w:after="80"/>
              <w:ind w:left="0"/>
              <w:rPr>
                <w:rStyle w:val="InlineCodeColor"/>
                <w:sz w:val="12"/>
                <w:szCs w:val="13"/>
              </w:rPr>
            </w:pPr>
            <w:r w:rsidRPr="007F2A7E">
              <w:rPr>
                <w:rStyle w:val="InlineCodeColor"/>
                <w:sz w:val="12"/>
                <w:szCs w:val="13"/>
              </w:rPr>
              <w:t>msScroll*, msOverflowStyle</w:t>
            </w:r>
          </w:p>
        </w:tc>
        <w:tc>
          <w:tcPr>
            <w:tcW w:w="4680" w:type="dxa"/>
          </w:tcPr>
          <w:p w14:paraId="49C2DB87" w14:textId="08DB4080" w:rsidR="00282E1D" w:rsidRDefault="00282E1D" w:rsidP="00282E1D">
            <w:pPr>
              <w:pStyle w:val="TableText"/>
              <w:spacing w:after="80"/>
            </w:pPr>
            <w:r>
              <w:t xml:space="preserve">Enables programmatic control of panning and scrollbar scylting; see </w:t>
            </w:r>
            <w:hyperlink r:id="rId22" w:history="1">
              <w:r w:rsidRPr="00282E1D">
                <w:rPr>
                  <w:rStyle w:val="Hyperlink"/>
                </w:rPr>
                <w:t>Touch:Zooming and Panning</w:t>
              </w:r>
            </w:hyperlink>
            <w:r>
              <w:t>.</w:t>
            </w:r>
          </w:p>
        </w:tc>
      </w:tr>
      <w:tr w:rsidR="00282E1D" w:rsidRPr="006636CE" w14:paraId="4F37F529" w14:textId="77777777" w:rsidTr="00D00135">
        <w:trPr>
          <w:trHeight w:val="288"/>
        </w:trPr>
        <w:tc>
          <w:tcPr>
            <w:tcW w:w="3690" w:type="dxa"/>
          </w:tcPr>
          <w:p w14:paraId="5116C84E" w14:textId="21DA193C" w:rsidR="00282E1D" w:rsidRPr="007F2A7E" w:rsidRDefault="00282E1D" w:rsidP="00282E1D">
            <w:pPr>
              <w:pStyle w:val="Table"/>
              <w:spacing w:before="0" w:after="80"/>
              <w:ind w:left="0"/>
              <w:rPr>
                <w:rStyle w:val="InlineCodeColor"/>
                <w:sz w:val="12"/>
                <w:szCs w:val="13"/>
              </w:rPr>
            </w:pPr>
            <w:r w:rsidRPr="007F2A7E">
              <w:rPr>
                <w:rStyle w:val="InlineCodeColor"/>
                <w:sz w:val="12"/>
                <w:szCs w:val="13"/>
              </w:rPr>
              <w:t>msTouchAction</w:t>
            </w:r>
          </w:p>
        </w:tc>
        <w:tc>
          <w:tcPr>
            <w:tcW w:w="4680" w:type="dxa"/>
          </w:tcPr>
          <w:p w14:paraId="720F4787" w14:textId="12BB8824" w:rsidR="00282E1D" w:rsidRDefault="00282E1D" w:rsidP="00282E1D">
            <w:pPr>
              <w:pStyle w:val="TableText"/>
              <w:spacing w:after="80"/>
            </w:pPr>
            <w:r>
              <w:t>Specifies whether a given region can be zoomed or panned</w:t>
            </w:r>
          </w:p>
        </w:tc>
      </w:tr>
      <w:tr w:rsidR="00282E1D" w:rsidRPr="006636CE" w14:paraId="7B14DF42" w14:textId="77777777" w:rsidTr="00D00135">
        <w:trPr>
          <w:trHeight w:val="288"/>
        </w:trPr>
        <w:tc>
          <w:tcPr>
            <w:tcW w:w="3690" w:type="dxa"/>
          </w:tcPr>
          <w:p w14:paraId="222F4208" w14:textId="6AC5DD10" w:rsidR="00282E1D" w:rsidRPr="007F2A7E" w:rsidRDefault="00282E1D" w:rsidP="00282E1D">
            <w:pPr>
              <w:pStyle w:val="Table"/>
              <w:spacing w:before="0" w:after="80"/>
              <w:ind w:left="0"/>
              <w:rPr>
                <w:rStyle w:val="InlineCodeColor"/>
                <w:sz w:val="12"/>
                <w:szCs w:val="13"/>
              </w:rPr>
            </w:pPr>
            <w:r w:rsidRPr="007F2A7E">
              <w:rPr>
                <w:rStyle w:val="InlineCodeColor"/>
                <w:sz w:val="12"/>
                <w:szCs w:val="13"/>
              </w:rPr>
              <w:t>msTouchSelect</w:t>
            </w:r>
          </w:p>
        </w:tc>
        <w:tc>
          <w:tcPr>
            <w:tcW w:w="4680" w:type="dxa"/>
          </w:tcPr>
          <w:p w14:paraId="0A04F417" w14:textId="1B478586" w:rsidR="00282E1D" w:rsidRDefault="00282E1D" w:rsidP="00282E1D">
            <w:pPr>
              <w:pStyle w:val="TableText"/>
              <w:spacing w:after="80"/>
            </w:pPr>
            <w:r>
              <w:t>Toggles the “gripper” visuals that enable touch text selection.</w:t>
            </w:r>
          </w:p>
        </w:tc>
      </w:tr>
      <w:tr w:rsidR="00B05F05" w:rsidRPr="006636CE" w14:paraId="156D12D0" w14:textId="77777777" w:rsidTr="00D00135">
        <w:trPr>
          <w:trHeight w:val="288"/>
        </w:trPr>
        <w:tc>
          <w:tcPr>
            <w:tcW w:w="3690" w:type="dxa"/>
          </w:tcPr>
          <w:p w14:paraId="0946D592" w14:textId="5B98F35A" w:rsidR="00B05F05" w:rsidRPr="007F2A7E" w:rsidRDefault="00B05F05" w:rsidP="00282E1D">
            <w:pPr>
              <w:pStyle w:val="Table"/>
              <w:spacing w:before="0" w:after="80"/>
              <w:ind w:left="0"/>
              <w:rPr>
                <w:rStyle w:val="InlineCodeColor"/>
                <w:sz w:val="12"/>
                <w:szCs w:val="13"/>
              </w:rPr>
            </w:pPr>
            <w:r w:rsidRPr="007F2A7E">
              <w:rPr>
                <w:rStyle w:val="InlineCodeColor"/>
                <w:sz w:val="12"/>
                <w:szCs w:val="13"/>
              </w:rPr>
              <w:t>msUserSelect</w:t>
            </w:r>
          </w:p>
        </w:tc>
        <w:tc>
          <w:tcPr>
            <w:tcW w:w="4680" w:type="dxa"/>
          </w:tcPr>
          <w:p w14:paraId="7D7BE780" w14:textId="1C0C544D" w:rsidR="00B05F05" w:rsidRDefault="00B05F05" w:rsidP="00B05F05">
            <w:pPr>
              <w:pStyle w:val="TableText"/>
              <w:spacing w:after="80"/>
            </w:pPr>
            <w:r>
              <w:t xml:space="preserve">When set to ‘element’ allows the element to be selected; ‘text’ allows inline selection of the element’s contents; the default is ‘none’. Note that this replaces an earlier </w:t>
            </w:r>
            <w:r w:rsidRPr="00FE1FF2">
              <w:rPr>
                <w:rStyle w:val="InlineCodeColor"/>
                <w:sz w:val="12"/>
                <w:szCs w:val="13"/>
              </w:rPr>
              <w:t>data-win-selectable</w:t>
            </w:r>
            <w:r>
              <w:t xml:space="preserve"> attribute from early developer previews of Windows 8.</w:t>
            </w:r>
          </w:p>
        </w:tc>
      </w:tr>
      <w:tr w:rsidR="00033C4D" w:rsidRPr="00717527" w14:paraId="78F13E49" w14:textId="77777777" w:rsidTr="00D00135">
        <w:trPr>
          <w:trHeight w:val="288"/>
        </w:trPr>
        <w:tc>
          <w:tcPr>
            <w:tcW w:w="3690" w:type="dxa"/>
          </w:tcPr>
          <w:p w14:paraId="72D3D71D" w14:textId="77777777" w:rsidR="00591F00" w:rsidRPr="00D00135" w:rsidRDefault="00033C4D" w:rsidP="00D00135">
            <w:pPr>
              <w:pStyle w:val="TableHead"/>
              <w:spacing w:after="80"/>
              <w:rPr>
                <w:rStyle w:val="Bold"/>
                <w:bCs w:val="0"/>
              </w:rPr>
            </w:pPr>
            <w:r w:rsidRPr="00D00135">
              <w:rPr>
                <w:rStyle w:val="Bold"/>
                <w:b/>
                <w:bCs w:val="0"/>
              </w:rPr>
              <w:t>Events (add “on” for event properties)</w:t>
            </w:r>
          </w:p>
        </w:tc>
        <w:tc>
          <w:tcPr>
            <w:tcW w:w="4680" w:type="dxa"/>
          </w:tcPr>
          <w:p w14:paraId="43F068CC" w14:textId="77777777" w:rsidR="00591F00" w:rsidRPr="00D00135" w:rsidRDefault="00033C4D" w:rsidP="00D00135">
            <w:pPr>
              <w:pStyle w:val="TableHead"/>
              <w:spacing w:after="80"/>
              <w:rPr>
                <w:rStyle w:val="Bold"/>
                <w:b/>
                <w:bCs w:val="0"/>
              </w:rPr>
            </w:pPr>
            <w:r w:rsidRPr="00D00135">
              <w:rPr>
                <w:rStyle w:val="Bold"/>
                <w:b/>
                <w:bCs w:val="0"/>
              </w:rPr>
              <w:t>Description</w:t>
            </w:r>
          </w:p>
        </w:tc>
      </w:tr>
      <w:tr w:rsidR="00033C4D" w:rsidRPr="006636CE" w14:paraId="1FE55355" w14:textId="77777777" w:rsidTr="00D00135">
        <w:tblPrEx>
          <w:tblLook w:val="04A0" w:firstRow="1" w:lastRow="0" w:firstColumn="1" w:lastColumn="0" w:noHBand="0" w:noVBand="1"/>
        </w:tblPrEx>
        <w:trPr>
          <w:trHeight w:val="288"/>
        </w:trPr>
        <w:tc>
          <w:tcPr>
            <w:tcW w:w="3690" w:type="dxa"/>
            <w:hideMark/>
          </w:tcPr>
          <w:p w14:paraId="59EF711A" w14:textId="77777777" w:rsidR="00033C4D" w:rsidRPr="007F2A7E" w:rsidRDefault="00033C4D" w:rsidP="00D00135">
            <w:pPr>
              <w:pStyle w:val="Table"/>
              <w:spacing w:before="0" w:after="80"/>
              <w:ind w:left="0"/>
              <w:rPr>
                <w:rStyle w:val="InlineCodeColor"/>
                <w:sz w:val="12"/>
                <w:szCs w:val="13"/>
              </w:rPr>
            </w:pPr>
            <w:r w:rsidRPr="007F2A7E">
              <w:rPr>
                <w:rStyle w:val="InlineCodeColor"/>
                <w:sz w:val="12"/>
                <w:szCs w:val="13"/>
              </w:rPr>
              <w:t>mscontentzoom</w:t>
            </w:r>
          </w:p>
        </w:tc>
        <w:tc>
          <w:tcPr>
            <w:tcW w:w="4680" w:type="dxa"/>
            <w:hideMark/>
          </w:tcPr>
          <w:p w14:paraId="51D2D294" w14:textId="77777777" w:rsidR="00033C4D" w:rsidRPr="006636CE" w:rsidRDefault="00033C4D" w:rsidP="00D00135">
            <w:pPr>
              <w:pStyle w:val="TableText"/>
              <w:spacing w:after="80"/>
              <w:rPr>
                <w:bCs/>
              </w:rPr>
            </w:pPr>
            <w:r w:rsidRPr="006636CE">
              <w:t>Fires when a user zooms an element (Ctrl+ +/-, Ctrl + mousewheel), pinch gestures</w:t>
            </w:r>
            <w:r w:rsidR="0023262A">
              <w:t>.</w:t>
            </w:r>
          </w:p>
        </w:tc>
      </w:tr>
      <w:tr w:rsidR="00033C4D" w:rsidRPr="006636CE" w14:paraId="7005204A" w14:textId="77777777" w:rsidTr="00D00135">
        <w:tblPrEx>
          <w:tblLook w:val="04A0" w:firstRow="1" w:lastRow="0" w:firstColumn="1" w:lastColumn="0" w:noHBand="0" w:noVBand="1"/>
        </w:tblPrEx>
        <w:trPr>
          <w:trHeight w:val="288"/>
        </w:trPr>
        <w:tc>
          <w:tcPr>
            <w:tcW w:w="3690" w:type="dxa"/>
            <w:hideMark/>
          </w:tcPr>
          <w:p w14:paraId="3BBA9602" w14:textId="77777777" w:rsidR="00033C4D" w:rsidRPr="007F2A7E" w:rsidRDefault="00033C4D" w:rsidP="00D00135">
            <w:pPr>
              <w:pStyle w:val="Table"/>
              <w:spacing w:before="0" w:after="80"/>
              <w:ind w:left="0"/>
              <w:rPr>
                <w:rStyle w:val="InlineCodeColor"/>
                <w:sz w:val="12"/>
                <w:szCs w:val="13"/>
              </w:rPr>
            </w:pPr>
            <w:r w:rsidRPr="007F2A7E">
              <w:rPr>
                <w:rStyle w:val="InlineCodeColor"/>
                <w:sz w:val="12"/>
                <w:szCs w:val="13"/>
              </w:rPr>
              <w:t>msgesture[change | end | hold | tap | pointercapture]</w:t>
            </w:r>
          </w:p>
        </w:tc>
        <w:tc>
          <w:tcPr>
            <w:tcW w:w="4680" w:type="dxa"/>
            <w:hideMark/>
          </w:tcPr>
          <w:p w14:paraId="00199210" w14:textId="194F423D" w:rsidR="00033C4D" w:rsidRPr="006636CE" w:rsidRDefault="00033C4D" w:rsidP="00CF1E5C">
            <w:pPr>
              <w:pStyle w:val="TableText"/>
              <w:spacing w:after="80"/>
              <w:rPr>
                <w:bCs/>
              </w:rPr>
            </w:pPr>
            <w:r w:rsidRPr="006636CE">
              <w:t>Ges</w:t>
            </w:r>
            <w:r w:rsidR="000B12F6">
              <w:t xml:space="preserve">ture input events (see Chapter </w:t>
            </w:r>
            <w:r w:rsidR="00AC5D33">
              <w:t>1</w:t>
            </w:r>
            <w:r w:rsidR="00B23B32">
              <w:t>2</w:t>
            </w:r>
            <w:r w:rsidR="001E3376">
              <w:t>, “Input and Sensors”</w:t>
            </w:r>
            <w:r w:rsidRPr="006636CE">
              <w:t>)</w:t>
            </w:r>
            <w:r w:rsidR="0023262A">
              <w:t>.</w:t>
            </w:r>
          </w:p>
        </w:tc>
      </w:tr>
      <w:tr w:rsidR="00033C4D" w:rsidRPr="006636CE" w14:paraId="15FB1C24" w14:textId="77777777" w:rsidTr="00D00135">
        <w:tblPrEx>
          <w:tblLook w:val="04A0" w:firstRow="1" w:lastRow="0" w:firstColumn="1" w:lastColumn="0" w:noHBand="0" w:noVBand="1"/>
        </w:tblPrEx>
        <w:trPr>
          <w:trHeight w:val="288"/>
        </w:trPr>
        <w:tc>
          <w:tcPr>
            <w:tcW w:w="3690" w:type="dxa"/>
            <w:hideMark/>
          </w:tcPr>
          <w:p w14:paraId="0FB4A4BB" w14:textId="77777777" w:rsidR="00033C4D" w:rsidRPr="007F2A7E" w:rsidRDefault="00033C4D" w:rsidP="00D00135">
            <w:pPr>
              <w:pStyle w:val="Table"/>
              <w:spacing w:before="0" w:after="80"/>
              <w:ind w:left="0"/>
              <w:rPr>
                <w:rStyle w:val="InlineCodeColor"/>
                <w:sz w:val="12"/>
                <w:szCs w:val="13"/>
              </w:rPr>
            </w:pPr>
            <w:r w:rsidRPr="007F2A7E">
              <w:rPr>
                <w:rStyle w:val="InlineCodeColor"/>
                <w:sz w:val="12"/>
                <w:szCs w:val="13"/>
              </w:rPr>
              <w:t>msinertiastart</w:t>
            </w:r>
          </w:p>
        </w:tc>
        <w:tc>
          <w:tcPr>
            <w:tcW w:w="4680" w:type="dxa"/>
            <w:hideMark/>
          </w:tcPr>
          <w:p w14:paraId="20206623" w14:textId="10ACD7DC" w:rsidR="00033C4D" w:rsidRPr="006636CE" w:rsidRDefault="000B12F6" w:rsidP="00CF1E5C">
            <w:pPr>
              <w:pStyle w:val="TableText"/>
              <w:spacing w:after="80"/>
              <w:rPr>
                <w:bCs/>
              </w:rPr>
            </w:pPr>
            <w:r>
              <w:t xml:space="preserve">Gesture input events (see Chapter </w:t>
            </w:r>
            <w:r w:rsidR="00AC5D33">
              <w:t>1</w:t>
            </w:r>
            <w:r w:rsidR="00B23B32">
              <w:t>2</w:t>
            </w:r>
            <w:r w:rsidR="00033C4D" w:rsidRPr="006636CE">
              <w:t>)</w:t>
            </w:r>
            <w:r w:rsidR="0023262A">
              <w:t>.</w:t>
            </w:r>
          </w:p>
        </w:tc>
      </w:tr>
      <w:tr w:rsidR="00033C4D" w:rsidRPr="006636CE" w14:paraId="1ECE6031" w14:textId="77777777" w:rsidTr="00D00135">
        <w:tblPrEx>
          <w:tblLook w:val="04A0" w:firstRow="1" w:lastRow="0" w:firstColumn="1" w:lastColumn="0" w:noHBand="0" w:noVBand="1"/>
        </w:tblPrEx>
        <w:trPr>
          <w:trHeight w:val="288"/>
        </w:trPr>
        <w:tc>
          <w:tcPr>
            <w:tcW w:w="3690" w:type="dxa"/>
            <w:hideMark/>
          </w:tcPr>
          <w:p w14:paraId="5D73593C" w14:textId="3FA47FFF" w:rsidR="00033C4D" w:rsidRPr="007F2A7E" w:rsidRDefault="00282E1D" w:rsidP="00D00135">
            <w:pPr>
              <w:pStyle w:val="Table"/>
              <w:spacing w:before="0" w:after="80"/>
              <w:ind w:left="0"/>
              <w:rPr>
                <w:rStyle w:val="InlineCodeColor"/>
                <w:sz w:val="12"/>
                <w:szCs w:val="13"/>
              </w:rPr>
            </w:pPr>
            <w:r w:rsidRPr="007F2A7E">
              <w:rPr>
                <w:rStyle w:val="InlineCodeColor"/>
                <w:sz w:val="12"/>
                <w:szCs w:val="13"/>
              </w:rPr>
              <w:t>m</w:t>
            </w:r>
            <w:r w:rsidR="00AC5D33" w:rsidRPr="007F2A7E">
              <w:rPr>
                <w:rStyle w:val="InlineCodeColor"/>
                <w:sz w:val="12"/>
                <w:szCs w:val="13"/>
              </w:rPr>
              <w:t xml:space="preserve">sgotpointercapture, </w:t>
            </w:r>
            <w:r w:rsidR="00033C4D" w:rsidRPr="007F2A7E">
              <w:rPr>
                <w:rStyle w:val="InlineCodeColor"/>
                <w:sz w:val="12"/>
                <w:szCs w:val="13"/>
              </w:rPr>
              <w:t>mslostpointercapture</w:t>
            </w:r>
          </w:p>
        </w:tc>
        <w:tc>
          <w:tcPr>
            <w:tcW w:w="4680" w:type="dxa"/>
            <w:hideMark/>
          </w:tcPr>
          <w:p w14:paraId="2D332991" w14:textId="51E1C127" w:rsidR="00033C4D" w:rsidRPr="006636CE" w:rsidRDefault="00033C4D" w:rsidP="00AC5D33">
            <w:pPr>
              <w:pStyle w:val="TableText"/>
              <w:spacing w:after="80"/>
              <w:rPr>
                <w:bCs/>
              </w:rPr>
            </w:pPr>
            <w:r w:rsidRPr="006636CE">
              <w:t xml:space="preserve">Element </w:t>
            </w:r>
            <w:r w:rsidR="00AC5D33">
              <w:t xml:space="preserve">acquired or </w:t>
            </w:r>
            <w:r w:rsidRPr="006636CE">
              <w:t xml:space="preserve">lost capture (set with </w:t>
            </w:r>
            <w:r w:rsidRPr="00FE1FF2">
              <w:rPr>
                <w:rStyle w:val="InlineCodeColor"/>
                <w:sz w:val="12"/>
                <w:szCs w:val="13"/>
              </w:rPr>
              <w:t>msSetPointerCapture</w:t>
            </w:r>
            <w:r w:rsidR="0023262A">
              <w:t>.</w:t>
            </w:r>
          </w:p>
        </w:tc>
      </w:tr>
      <w:tr w:rsidR="00033C4D" w:rsidRPr="006636CE" w14:paraId="3C2ED6B8" w14:textId="77777777" w:rsidTr="00D00135">
        <w:tblPrEx>
          <w:tblLook w:val="04A0" w:firstRow="1" w:lastRow="0" w:firstColumn="1" w:lastColumn="0" w:noHBand="0" w:noVBand="1"/>
        </w:tblPrEx>
        <w:trPr>
          <w:trHeight w:val="288"/>
        </w:trPr>
        <w:tc>
          <w:tcPr>
            <w:tcW w:w="3690" w:type="dxa"/>
            <w:hideMark/>
          </w:tcPr>
          <w:p w14:paraId="6E4CFA56" w14:textId="5CBBD1C7" w:rsidR="00033C4D" w:rsidRPr="007F2A7E" w:rsidRDefault="00033C4D" w:rsidP="00AC5D33">
            <w:pPr>
              <w:pStyle w:val="Table"/>
              <w:spacing w:before="0" w:after="80"/>
              <w:ind w:left="0"/>
              <w:rPr>
                <w:rStyle w:val="InlineCodeColor"/>
                <w:sz w:val="12"/>
                <w:szCs w:val="13"/>
              </w:rPr>
            </w:pPr>
            <w:r w:rsidRPr="007F2A7E">
              <w:rPr>
                <w:rStyle w:val="InlineCodeColor"/>
                <w:sz w:val="12"/>
                <w:szCs w:val="13"/>
              </w:rPr>
              <w:t xml:space="preserve">mspointer[cancel | down | </w:t>
            </w:r>
            <w:r w:rsidR="00AC5D33" w:rsidRPr="007F2A7E">
              <w:rPr>
                <w:rStyle w:val="InlineCodeColor"/>
                <w:sz w:val="12"/>
                <w:szCs w:val="13"/>
              </w:rPr>
              <w:t xml:space="preserve">enter| leave | </w:t>
            </w:r>
            <w:r w:rsidRPr="007F2A7E">
              <w:rPr>
                <w:rStyle w:val="InlineCodeColor"/>
                <w:sz w:val="12"/>
                <w:szCs w:val="13"/>
              </w:rPr>
              <w:t>| move | out | over | up]</w:t>
            </w:r>
          </w:p>
        </w:tc>
        <w:tc>
          <w:tcPr>
            <w:tcW w:w="4680" w:type="dxa"/>
            <w:hideMark/>
          </w:tcPr>
          <w:p w14:paraId="1A2C9A79" w14:textId="2C6BAC9D" w:rsidR="00033C4D" w:rsidRPr="006636CE" w:rsidRDefault="00033C4D" w:rsidP="00CF1E5C">
            <w:pPr>
              <w:pStyle w:val="TableText"/>
              <w:spacing w:after="80"/>
              <w:rPr>
                <w:bCs/>
              </w:rPr>
            </w:pPr>
            <w:r w:rsidRPr="006636CE">
              <w:t>Poi</w:t>
            </w:r>
            <w:r w:rsidR="000B12F6">
              <w:t xml:space="preserve">nter input events (see Chapter </w:t>
            </w:r>
            <w:r w:rsidR="00AC5D33">
              <w:t>1</w:t>
            </w:r>
            <w:r w:rsidR="00B23B32">
              <w:t>2</w:t>
            </w:r>
            <w:r w:rsidRPr="006636CE">
              <w:t>)</w:t>
            </w:r>
            <w:r w:rsidR="0023262A">
              <w:t>.</w:t>
            </w:r>
          </w:p>
        </w:tc>
      </w:tr>
      <w:tr w:rsidR="00033C4D" w:rsidRPr="006636CE" w14:paraId="4432C235" w14:textId="77777777" w:rsidTr="00D00135">
        <w:tblPrEx>
          <w:tblLook w:val="04A0" w:firstRow="1" w:lastRow="0" w:firstColumn="1" w:lastColumn="0" w:noHBand="0" w:noVBand="1"/>
        </w:tblPrEx>
        <w:trPr>
          <w:trHeight w:val="288"/>
        </w:trPr>
        <w:tc>
          <w:tcPr>
            <w:tcW w:w="3690" w:type="dxa"/>
            <w:hideMark/>
          </w:tcPr>
          <w:p w14:paraId="6BF0249C" w14:textId="77777777" w:rsidR="00033C4D" w:rsidRPr="007F2A7E" w:rsidRDefault="00033C4D" w:rsidP="00D00135">
            <w:pPr>
              <w:pStyle w:val="Table"/>
              <w:spacing w:before="0" w:after="80"/>
              <w:ind w:left="0"/>
              <w:rPr>
                <w:rStyle w:val="InlineCodeColor"/>
                <w:sz w:val="12"/>
                <w:szCs w:val="13"/>
              </w:rPr>
            </w:pPr>
            <w:r w:rsidRPr="007F2A7E">
              <w:rPr>
                <w:rStyle w:val="InlineCodeColor"/>
                <w:sz w:val="12"/>
                <w:szCs w:val="13"/>
              </w:rPr>
              <w:t>msmanipulationstatechanged</w:t>
            </w:r>
          </w:p>
        </w:tc>
        <w:tc>
          <w:tcPr>
            <w:tcW w:w="4680" w:type="dxa"/>
            <w:hideMark/>
          </w:tcPr>
          <w:p w14:paraId="76B977B8" w14:textId="77777777" w:rsidR="00033C4D" w:rsidRPr="006636CE" w:rsidRDefault="00033C4D" w:rsidP="00D00135">
            <w:pPr>
              <w:pStyle w:val="TableText"/>
              <w:spacing w:after="80"/>
              <w:rPr>
                <w:bCs/>
              </w:rPr>
            </w:pPr>
            <w:r w:rsidRPr="006636CE">
              <w:t>State of a manipulated element has changed</w:t>
            </w:r>
            <w:r w:rsidR="0023262A">
              <w:t>.</w:t>
            </w:r>
          </w:p>
        </w:tc>
      </w:tr>
    </w:tbl>
    <w:p w14:paraId="6A51488A" w14:textId="77777777" w:rsidR="00306CE9" w:rsidRDefault="00306CE9" w:rsidP="00DD7A54">
      <w:pPr>
        <w:pStyle w:val="Heading1"/>
      </w:pPr>
      <w:r>
        <w:t>WinJS Controls</w:t>
      </w:r>
    </w:p>
    <w:p w14:paraId="4B58B571" w14:textId="4065A53B" w:rsidR="00440CEF" w:rsidRDefault="00440CEF" w:rsidP="00F63F70">
      <w:pPr>
        <w:pStyle w:val="Normalunindented"/>
      </w:pPr>
      <w:r>
        <w:t xml:space="preserve">Windows defines a number of controls that help apps fulfill </w:t>
      </w:r>
      <w:r w:rsidR="00B23B32">
        <w:t xml:space="preserve">various </w:t>
      </w:r>
      <w:r>
        <w:t xml:space="preserve">design guidelines. As noted before, these are implemented in WinJS for </w:t>
      </w:r>
      <w:r w:rsidR="005C3D23">
        <w:t>app</w:t>
      </w:r>
      <w:r>
        <w:t>s written in HTML, CSS, and JavaScript, rather than WinRT</w:t>
      </w:r>
      <w:r w:rsidR="0057234D">
        <w:t>;</w:t>
      </w:r>
      <w:r>
        <w:t xml:space="preserve"> this allows those controls to integrate naturally with other DOM elements. Each control is defined as part of </w:t>
      </w:r>
      <w:r>
        <w:lastRenderedPageBreak/>
        <w:t xml:space="preserve">the </w:t>
      </w:r>
      <w:r w:rsidRPr="002239A8">
        <w:rPr>
          <w:rStyle w:val="InlineCodeColor"/>
        </w:rPr>
        <w:t>WinJS.UI</w:t>
      </w:r>
      <w:r>
        <w:t xml:space="preserve"> namespace using </w:t>
      </w:r>
      <w:r w:rsidRPr="002239A8">
        <w:rPr>
          <w:rStyle w:val="InlineCodeColor"/>
        </w:rPr>
        <w:t>WinJS.Class.define</w:t>
      </w:r>
      <w:r>
        <w:t>, where the constructor name matches the co</w:t>
      </w:r>
      <w:r w:rsidR="002239A8">
        <w:t xml:space="preserve">ntrol name. So the full constructor name for a control like the Rating is </w:t>
      </w:r>
      <w:r w:rsidR="002239A8" w:rsidRPr="00BC243D">
        <w:rPr>
          <w:rStyle w:val="InlineCodeColor"/>
        </w:rPr>
        <w:t>WinJS.UI</w:t>
      </w:r>
      <w:r w:rsidR="002239A8" w:rsidRPr="000879E2">
        <w:rPr>
          <w:rStyle w:val="InlineCodeColor"/>
        </w:rPr>
        <w:t>.</w:t>
      </w:r>
      <w:r w:rsidR="009F48D5">
        <w:rPr>
          <w:rStyle w:val="InlineCodeColor"/>
        </w:rPr>
        <w:t xml:space="preserve"> </w:t>
      </w:r>
      <w:r w:rsidR="002239A8" w:rsidRPr="000879E2">
        <w:rPr>
          <w:rStyle w:val="InlineCodeColor"/>
        </w:rPr>
        <w:t>Rating</w:t>
      </w:r>
      <w:r w:rsidR="002239A8">
        <w:t>.</w:t>
      </w:r>
      <w:r w:rsidR="00B05F05">
        <w:t xml:space="preserve"> As noted before in the control model, this is the name you specify within a </w:t>
      </w:r>
      <w:r w:rsidR="00B05F05" w:rsidRPr="00FE1FF2">
        <w:rPr>
          <w:rStyle w:val="InlineCodeColor"/>
        </w:rPr>
        <w:t>data-win-control</w:t>
      </w:r>
      <w:r w:rsidR="00B05F05">
        <w:t xml:space="preserve"> attribute for the control’s root element such that </w:t>
      </w:r>
      <w:r w:rsidR="00B05F05" w:rsidRPr="00FE1FF2">
        <w:rPr>
          <w:rStyle w:val="InlineCodeColor"/>
        </w:rPr>
        <w:t>WinJS.UI.process</w:t>
      </w:r>
      <w:r w:rsidR="00B05F05">
        <w:t>/</w:t>
      </w:r>
      <w:r w:rsidR="00B05F05" w:rsidRPr="00FE1FF2">
        <w:rPr>
          <w:rStyle w:val="InlineCodeColor"/>
        </w:rPr>
        <w:t>processAll</w:t>
      </w:r>
      <w:r w:rsidR="00B05F05">
        <w:t xml:space="preserve"> can instantiate that control.</w:t>
      </w:r>
    </w:p>
    <w:p w14:paraId="4D535887" w14:textId="134B9869" w:rsidR="00B05F05" w:rsidRPr="00B05F05" w:rsidRDefault="00B05F05" w:rsidP="00FE1FF2">
      <w:pPr>
        <w:pStyle w:val="Readeraidonly"/>
      </w:pPr>
      <w:r w:rsidRPr="00FE1FF2">
        <w:rPr>
          <w:b/>
        </w:rPr>
        <w:t>Tip</w:t>
      </w:r>
      <w:r w:rsidR="00D8781C">
        <w:t> </w:t>
      </w:r>
      <w:r>
        <w:t xml:space="preserve">Once a WinJS control is instantiated, the root element object will have a </w:t>
      </w:r>
      <w:r w:rsidRPr="00FE1FF2">
        <w:rPr>
          <w:rStyle w:val="InlineCodeColor"/>
          <w:sz w:val="15"/>
          <w:szCs w:val="15"/>
        </w:rPr>
        <w:t>winControl</w:t>
      </w:r>
      <w:r>
        <w:t xml:space="preserve"> property attached to it. This </w:t>
      </w:r>
      <w:r w:rsidRPr="00FE1FF2">
        <w:rPr>
          <w:rStyle w:val="InlineCodeColor"/>
          <w:sz w:val="15"/>
          <w:szCs w:val="15"/>
        </w:rPr>
        <w:t>winControl</w:t>
      </w:r>
      <w:r>
        <w:t xml:space="preserve"> object is the result of calling </w:t>
      </w:r>
      <w:r w:rsidRPr="00FE1FF2">
        <w:rPr>
          <w:rStyle w:val="InlineCodeColor"/>
          <w:sz w:val="15"/>
          <w:szCs w:val="15"/>
        </w:rPr>
        <w:t>new</w:t>
      </w:r>
      <w:r>
        <w:t xml:space="preserve"> on the control’s constructor and gives access to the control’s specific methods, properties, and events.</w:t>
      </w:r>
      <w:r w:rsidR="00AB1488">
        <w:t xml:space="preserve"> The </w:t>
      </w:r>
      <w:r w:rsidR="00AB1488" w:rsidRPr="00CC6429">
        <w:rPr>
          <w:rStyle w:val="InlineCodeColor"/>
          <w:sz w:val="15"/>
          <w:szCs w:val="15"/>
        </w:rPr>
        <w:t>winControl</w:t>
      </w:r>
      <w:r w:rsidR="00AB1488" w:rsidRPr="00AB1488">
        <w:t xml:space="preserve"> </w:t>
      </w:r>
      <w:r w:rsidR="00AB1488">
        <w:t xml:space="preserve">object also has an </w:t>
      </w:r>
      <w:r w:rsidR="00AB1488">
        <w:rPr>
          <w:rStyle w:val="InlineCodeColor"/>
          <w:sz w:val="15"/>
          <w:szCs w:val="15"/>
        </w:rPr>
        <w:t>element</w:t>
      </w:r>
      <w:r w:rsidR="00AB1488">
        <w:t xml:space="preserve"> property </w:t>
      </w:r>
      <w:r w:rsidR="00307523">
        <w:t>to go the other direction</w:t>
      </w:r>
      <w:r w:rsidR="00AB1488">
        <w:t>.</w:t>
      </w:r>
    </w:p>
    <w:p w14:paraId="329BA28C" w14:textId="1BA1616E" w:rsidR="00B05F05" w:rsidRDefault="002239A8" w:rsidP="002239A8">
      <w:r>
        <w:t xml:space="preserve">The simpler </w:t>
      </w:r>
      <w:r w:rsidR="00A740F0">
        <w:t xml:space="preserve">UI </w:t>
      </w:r>
      <w:r>
        <w:t xml:space="preserve">controls are </w:t>
      </w:r>
      <w:r w:rsidR="00B05F05" w:rsidRPr="00FE1FF2">
        <w:rPr>
          <w:rStyle w:val="InlineCodeColor"/>
        </w:rPr>
        <w:t>BackButton</w:t>
      </w:r>
      <w:r w:rsidR="00B05F05" w:rsidRPr="00B05F05">
        <w:t xml:space="preserve">, </w:t>
      </w:r>
      <w:r w:rsidRPr="002239A8">
        <w:rPr>
          <w:rStyle w:val="InlineCodeColor"/>
        </w:rPr>
        <w:t>DatePicker</w:t>
      </w:r>
      <w:r>
        <w:t xml:space="preserve">, </w:t>
      </w:r>
      <w:r w:rsidRPr="002239A8">
        <w:rPr>
          <w:rStyle w:val="InlineCodeColor"/>
        </w:rPr>
        <w:t>Rating</w:t>
      </w:r>
      <w:r>
        <w:t xml:space="preserve">, </w:t>
      </w:r>
      <w:r w:rsidR="00F32E48" w:rsidRPr="00FE1FF2">
        <w:rPr>
          <w:rStyle w:val="InlineCodeColor"/>
        </w:rPr>
        <w:t>TimePicker</w:t>
      </w:r>
      <w:r w:rsidR="00F32E48">
        <w:t xml:space="preserve">, and </w:t>
      </w:r>
      <w:r w:rsidRPr="002239A8">
        <w:rPr>
          <w:rStyle w:val="InlineCodeColor"/>
        </w:rPr>
        <w:t>ToggleSwitch</w:t>
      </w:r>
      <w:r>
        <w:t xml:space="preserve">, the default styling for which are shown in Figure </w:t>
      </w:r>
      <w:r w:rsidR="001F44A4">
        <w:t>5-</w:t>
      </w:r>
      <w:r w:rsidR="0057234D">
        <w:t>3</w:t>
      </w:r>
      <w:r>
        <w:t xml:space="preserve">. </w:t>
      </w:r>
      <w:r w:rsidR="006D06DD">
        <w:t>I trust that the purpose of each control is obvious!</w:t>
      </w:r>
      <w:r w:rsidR="00A740F0" w:rsidDel="00A740F0">
        <w:t xml:space="preserve"> </w:t>
      </w:r>
    </w:p>
    <w:p w14:paraId="123CBE66" w14:textId="3C17C1D1" w:rsidR="00AA4652" w:rsidRDefault="00A740F0" w:rsidP="00AA4652">
      <w:pPr>
        <w:pStyle w:val="Fig-Graphic"/>
      </w:pPr>
      <w:r>
        <w:rPr>
          <w:noProof/>
        </w:rPr>
        <w:drawing>
          <wp:inline distT="0" distB="0" distL="0" distR="0" wp14:anchorId="580A9AF4" wp14:editId="102AC632">
            <wp:extent cx="3145536" cy="2350008"/>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145536" cy="2350008"/>
                    </a:xfrm>
                    <a:prstGeom prst="rect">
                      <a:avLst/>
                    </a:prstGeom>
                    <a:noFill/>
                  </pic:spPr>
                </pic:pic>
              </a:graphicData>
            </a:graphic>
          </wp:inline>
        </w:drawing>
      </w:r>
    </w:p>
    <w:p w14:paraId="3F611244" w14:textId="4F924C07" w:rsidR="00AA4652" w:rsidRDefault="00DF3819" w:rsidP="00AA4652">
      <w:r>
        <w:rPr>
          <w:rStyle w:val="FigNum"/>
        </w:rPr>
        <w:t xml:space="preserve">Figure </w:t>
      </w:r>
      <w:r w:rsidR="001F44A4">
        <w:rPr>
          <w:rStyle w:val="FigNum"/>
        </w:rPr>
        <w:t>5-</w:t>
      </w:r>
      <w:r>
        <w:rPr>
          <w:rStyle w:val="FigNum"/>
        </w:rPr>
        <w:t>3</w:t>
      </w:r>
      <w:r>
        <w:t> </w:t>
      </w:r>
      <w:r w:rsidR="00AA4652">
        <w:t xml:space="preserve">Default (light) styles </w:t>
      </w:r>
      <w:r w:rsidR="00A740F0">
        <w:t xml:space="preserve">for </w:t>
      </w:r>
      <w:r w:rsidR="00AA4652">
        <w:t>the simple WinJS controls.</w:t>
      </w:r>
    </w:p>
    <w:p w14:paraId="59C9BAC0" w14:textId="2604A65A" w:rsidR="00A740F0" w:rsidRDefault="00A740F0" w:rsidP="00C27306">
      <w:r>
        <w:t xml:space="preserve">There are then three other WinJS controls whose purpose is to contain other content and provide some other behavior around it. These are </w:t>
      </w:r>
      <w:r w:rsidRPr="00FE1FF2">
        <w:rPr>
          <w:rStyle w:val="InlineCodeColor"/>
        </w:rPr>
        <w:t>HtmlControl</w:t>
      </w:r>
      <w:r>
        <w:t xml:space="preserve">, </w:t>
      </w:r>
      <w:r w:rsidRPr="00FE1FF2">
        <w:rPr>
          <w:rStyle w:val="InlineCodeColor"/>
        </w:rPr>
        <w:t>Tooltip</w:t>
      </w:r>
      <w:r>
        <w:t xml:space="preserve">, and </w:t>
      </w:r>
      <w:r w:rsidRPr="00FE1FF2">
        <w:rPr>
          <w:rStyle w:val="InlineCodeColor"/>
        </w:rPr>
        <w:t>ItemContainer</w:t>
      </w:r>
      <w:r>
        <w:t>.</w:t>
      </w:r>
      <w:r>
        <w:rPr>
          <w:rStyle w:val="FootnoteReference"/>
        </w:rPr>
        <w:footnoteReference w:id="1"/>
      </w:r>
    </w:p>
    <w:p w14:paraId="6E94EC10" w14:textId="4DE9B015" w:rsidR="00563C27" w:rsidRDefault="00563C27" w:rsidP="00DA5F9F">
      <w:pPr>
        <w:pStyle w:val="Readeraidonly"/>
      </w:pPr>
      <w:r w:rsidRPr="00563C27">
        <w:rPr>
          <w:b/>
          <w:bCs/>
        </w:rPr>
        <w:t xml:space="preserve">WinJS </w:t>
      </w:r>
      <w:r w:rsidR="00D8781C">
        <w:rPr>
          <w:b/>
          <w:bCs/>
        </w:rPr>
        <w:t>c</w:t>
      </w:r>
      <w:r w:rsidRPr="00563C27">
        <w:rPr>
          <w:b/>
          <w:bCs/>
        </w:rPr>
        <w:t>ontrols on Windows Phone</w:t>
      </w:r>
      <w:r w:rsidR="00D8781C">
        <w:t> </w:t>
      </w:r>
      <w:r>
        <w:t xml:space="preserve">As of this writing, the WinJS library that’s available for Windows Phone 8.1 includes the </w:t>
      </w:r>
      <w:r w:rsidRPr="00563C27">
        <w:rPr>
          <w:rStyle w:val="InlineCodeColor"/>
          <w:sz w:val="15"/>
          <w:szCs w:val="15"/>
        </w:rPr>
        <w:t>HtmlControl</w:t>
      </w:r>
      <w:r>
        <w:t xml:space="preserve">, </w:t>
      </w:r>
      <w:r w:rsidRPr="00563C27">
        <w:rPr>
          <w:rStyle w:val="InlineCodeColor"/>
          <w:sz w:val="15"/>
          <w:szCs w:val="15"/>
        </w:rPr>
        <w:t>ToggleSwitch</w:t>
      </w:r>
      <w:r>
        <w:t xml:space="preserve">, and </w:t>
      </w:r>
      <w:r w:rsidRPr="00563C27">
        <w:rPr>
          <w:rStyle w:val="InlineCodeColor"/>
          <w:sz w:val="15"/>
          <w:szCs w:val="15"/>
        </w:rPr>
        <w:t>ItemContainer</w:t>
      </w:r>
      <w:r>
        <w:t xml:space="preserve"> controls but not the others described in this chapter. It does include the collection controls described in other chapters, including the </w:t>
      </w:r>
      <w:r w:rsidRPr="00563C27">
        <w:rPr>
          <w:rStyle w:val="InlineCodeColor"/>
          <w:sz w:val="15"/>
          <w:szCs w:val="15"/>
        </w:rPr>
        <w:t>FlipView</w:t>
      </w:r>
      <w:r>
        <w:t xml:space="preserve">, </w:t>
      </w:r>
      <w:r w:rsidRPr="00563C27">
        <w:rPr>
          <w:rStyle w:val="InlineCodeColor"/>
          <w:sz w:val="15"/>
          <w:szCs w:val="15"/>
        </w:rPr>
        <w:t>ListView</w:t>
      </w:r>
      <w:r>
        <w:t xml:space="preserve">, </w:t>
      </w:r>
      <w:r w:rsidRPr="00563C27">
        <w:rPr>
          <w:rStyle w:val="InlineCodeColor"/>
          <w:sz w:val="15"/>
          <w:szCs w:val="15"/>
        </w:rPr>
        <w:t>Repeater</w:t>
      </w:r>
      <w:r>
        <w:t xml:space="preserve">, and </w:t>
      </w:r>
      <w:r w:rsidRPr="00563C27">
        <w:rPr>
          <w:rStyle w:val="InlineCodeColor"/>
          <w:sz w:val="15"/>
          <w:szCs w:val="15"/>
        </w:rPr>
        <w:t>SemanticZoom</w:t>
      </w:r>
      <w:r>
        <w:t xml:space="preserve">, along with the </w:t>
      </w:r>
      <w:r w:rsidRPr="00563C27">
        <w:rPr>
          <w:rStyle w:val="InlineCodeColor"/>
          <w:sz w:val="15"/>
          <w:szCs w:val="15"/>
        </w:rPr>
        <w:t>AppBar</w:t>
      </w:r>
      <w:r>
        <w:t xml:space="preserve"> and its unique </w:t>
      </w:r>
      <w:r w:rsidRPr="00563C27">
        <w:rPr>
          <w:rStyle w:val="InlineCodeColor"/>
          <w:sz w:val="15"/>
          <w:szCs w:val="15"/>
        </w:rPr>
        <w:t>Pivot</w:t>
      </w:r>
      <w:r>
        <w:t xml:space="preserve"> control</w:t>
      </w:r>
      <w:r w:rsidR="00934080">
        <w:t xml:space="preserve"> (which you use instead of </w:t>
      </w:r>
      <w:r w:rsidR="00934080" w:rsidRPr="00563C27">
        <w:rPr>
          <w:rStyle w:val="InlineCodeColor"/>
          <w:sz w:val="15"/>
          <w:szCs w:val="15"/>
        </w:rPr>
        <w:t>Hub</w:t>
      </w:r>
      <w:r w:rsidR="00934080">
        <w:t>)</w:t>
      </w:r>
      <w:r>
        <w:t>.</w:t>
      </w:r>
      <w:r w:rsidR="00DA5F9F">
        <w:t xml:space="preserve"> For f</w:t>
      </w:r>
      <w:bookmarkStart w:id="0" w:name="_GoBack"/>
      <w:bookmarkEnd w:id="0"/>
      <w:r w:rsidR="00DA5F9F">
        <w:t xml:space="preserve">ull details, refer to the documentation for the </w:t>
      </w:r>
      <w:hyperlink r:id="rId24" w:history="1">
        <w:r w:rsidR="00DA5F9F" w:rsidRPr="00FD7F6B">
          <w:rPr>
            <w:rStyle w:val="Hyperlink"/>
            <w:rFonts w:ascii="Lucida Sans Typewriter" w:hAnsi="Lucida Sans Typewriter" w:cs="Consolas"/>
            <w:sz w:val="15"/>
            <w:szCs w:val="15"/>
          </w:rPr>
          <w:t>WinJS.UI</w:t>
        </w:r>
        <w:r w:rsidR="00DA5F9F" w:rsidRPr="00DA5F9F">
          <w:rPr>
            <w:rStyle w:val="Hyperlink"/>
          </w:rPr>
          <w:t xml:space="preserve"> </w:t>
        </w:r>
        <w:r w:rsidR="00DA5F9F" w:rsidRPr="00DA5F9F">
          <w:rPr>
            <w:rStyle w:val="Hyperlink"/>
          </w:rPr>
          <w:lastRenderedPageBreak/>
          <w:t>namespace</w:t>
        </w:r>
      </w:hyperlink>
      <w:r w:rsidR="00DA5F9F">
        <w:t>.</w:t>
      </w:r>
    </w:p>
    <w:p w14:paraId="0A23E11A" w14:textId="5E525643" w:rsidR="00A740F0" w:rsidRDefault="00A740F0" w:rsidP="00A740F0">
      <w:r>
        <w:t xml:space="preserve">The </w:t>
      </w:r>
      <w:r w:rsidRPr="002239A8">
        <w:rPr>
          <w:rStyle w:val="InlineCodeColor"/>
        </w:rPr>
        <w:t>HtmlControl</w:t>
      </w:r>
      <w:r>
        <w:t xml:space="preserve"> is a simpler form of the page controls we saw in Chapter 3, allowing you to easily load some HTML fragment from your app package (along with its referenced CSS and JavaScript) as a control. The </w:t>
      </w:r>
      <w:r w:rsidRPr="007D2AB6">
        <w:rPr>
          <w:rStyle w:val="InlineCodeColor"/>
        </w:rPr>
        <w:t>WinJS.UI.HtmlControl</w:t>
      </w:r>
      <w:r>
        <w:t xml:space="preserve"> constructor, in fact, simply calls </w:t>
      </w:r>
      <w:r w:rsidRPr="007D2AB6">
        <w:rPr>
          <w:rStyle w:val="InlineCodeColor"/>
        </w:rPr>
        <w:t>WinJS.UI.Pages.render</w:t>
      </w:r>
      <w:r>
        <w:t>, loading that content into the control. Indeed, page controls themselves can be used in the same way—you can, for example, load up multiple page controls within the same host page. I prefer to keep these ideas separate</w:t>
      </w:r>
      <w:r w:rsidR="00BF5A1D">
        <w:t>,</w:t>
      </w:r>
      <w:r>
        <w:t xml:space="preserve"> however, using page controls for full-page DOM replacement and the </w:t>
      </w:r>
      <w:r w:rsidRPr="007D2AB6">
        <w:rPr>
          <w:rStyle w:val="InlineCodeColor"/>
        </w:rPr>
        <w:t>HtmlControl</w:t>
      </w:r>
      <w:r>
        <w:t xml:space="preserve"> for control-like fragments.</w:t>
      </w:r>
    </w:p>
    <w:p w14:paraId="540ABE07" w14:textId="20BCA541" w:rsidR="00A740F0" w:rsidRDefault="00A740F0" w:rsidP="00A740F0">
      <w:r>
        <w:t xml:space="preserve">Because the purpose of the </w:t>
      </w:r>
      <w:r w:rsidRPr="00FE1FF2">
        <w:rPr>
          <w:rStyle w:val="InlineCodeColor"/>
        </w:rPr>
        <w:t>HtmlControl</w:t>
      </w:r>
      <w:r>
        <w:t xml:space="preserve"> is to simply encapsulate other pieces of HTML, the control itself has no inherent visuals or styling. If you want an example, simply look at the header and footer of any Windows SDK sample!</w:t>
      </w:r>
    </w:p>
    <w:p w14:paraId="16481889" w14:textId="6C20A098" w:rsidR="00A740F0" w:rsidRDefault="002239A8" w:rsidP="00C27306">
      <w:r>
        <w:t xml:space="preserve">The </w:t>
      </w:r>
      <w:r w:rsidRPr="002239A8">
        <w:rPr>
          <w:rStyle w:val="InlineCodeColor"/>
        </w:rPr>
        <w:t>Tooltip</w:t>
      </w:r>
      <w:r>
        <w:t xml:space="preserve"> control, </w:t>
      </w:r>
      <w:r w:rsidR="00A740F0">
        <w:t>for its part</w:t>
      </w:r>
      <w:r>
        <w:t xml:space="preserve">, </w:t>
      </w:r>
      <w:r w:rsidR="00A740F0">
        <w:t xml:space="preserve">is a step above the plain text </w:t>
      </w:r>
      <w:r>
        <w:t xml:space="preserve">tooltip that HTML provides </w:t>
      </w:r>
      <w:r w:rsidR="006F55C4">
        <w:t xml:space="preserve">automatically for </w:t>
      </w:r>
      <w:r w:rsidR="00040EF3">
        <w:t xml:space="preserve">the </w:t>
      </w:r>
      <w:r w:rsidRPr="002239A8">
        <w:rPr>
          <w:rStyle w:val="InlineCodeColor"/>
        </w:rPr>
        <w:t>title</w:t>
      </w:r>
      <w:r>
        <w:t xml:space="preserve"> attribute. </w:t>
      </w:r>
      <w:r w:rsidR="00830AAD">
        <w:t xml:space="preserve">Its behavior is such that when you attach it to some other control, it will appear automatically for hover states. </w:t>
      </w:r>
      <w:r w:rsidR="00A740F0">
        <w:t>With default styling and text, it appears just like the default tooltips (I’ve cropped the button to which the tooltip is attached—it’s not part of the tooltip):</w:t>
      </w:r>
    </w:p>
    <w:p w14:paraId="5C40F547" w14:textId="3313DF41" w:rsidR="00A740F0" w:rsidRDefault="00A740F0" w:rsidP="00FE1FF2">
      <w:pPr>
        <w:pStyle w:val="Fig-Graphic"/>
      </w:pPr>
      <w:r w:rsidRPr="00172E86">
        <w:rPr>
          <w:noProof/>
        </w:rPr>
        <w:drawing>
          <wp:inline distT="0" distB="0" distL="0" distR="0" wp14:anchorId="1C688FAA" wp14:editId="0C088EFA">
            <wp:extent cx="1062679" cy="410307"/>
            <wp:effectExtent l="0" t="0" r="4445" b="8890"/>
            <wp:docPr id="3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2"/>
                    <pic:cNvPicPr>
                      <a:picLocks noChangeAspect="1" noChangeArrowheads="1"/>
                    </pic:cNvPicPr>
                  </pic:nvPicPr>
                  <pic:blipFill rotWithShape="1">
                    <a:blip r:embed="rId25">
                      <a:extLst>
                        <a:ext uri="{28A0092B-C50C-407E-A947-70E740481C1C}">
                          <a14:useLocalDpi xmlns:a14="http://schemas.microsoft.com/office/drawing/2010/main" val="0"/>
                        </a:ext>
                      </a:extLst>
                    </a:blip>
                    <a:srcRect l="5905" t="17980" b="-2626"/>
                    <a:stretch/>
                  </pic:blipFill>
                  <pic:spPr bwMode="auto">
                    <a:xfrm>
                      <a:off x="0" y="0"/>
                      <a:ext cx="1089510" cy="420667"/>
                    </a:xfrm>
                    <a:prstGeom prst="rect">
                      <a:avLst/>
                    </a:prstGeom>
                    <a:noFill/>
                    <a:ln>
                      <a:noFill/>
                    </a:ln>
                    <a:effectLst/>
                    <a:extLst>
                      <a:ext uri="{53640926-AAD7-44D8-BBD7-CCE9431645EC}">
                        <a14:shadowObscured xmlns:a14="http://schemas.microsoft.com/office/drawing/2010/main"/>
                      </a:ext>
                    </a:extLst>
                  </pic:spPr>
                </pic:pic>
              </a:graphicData>
            </a:graphic>
          </wp:inline>
        </w:drawing>
      </w:r>
    </w:p>
    <w:p w14:paraId="76B294F5" w14:textId="39B0333E" w:rsidR="00A740F0" w:rsidRDefault="00830AAD" w:rsidP="00C27306">
      <w:r>
        <w:t xml:space="preserve">Unlike the default tooltip, however, the WinJS </w:t>
      </w:r>
      <w:r w:rsidRPr="00FE1FF2">
        <w:rPr>
          <w:rStyle w:val="InlineCodeColor"/>
        </w:rPr>
        <w:t>Tooltip</w:t>
      </w:r>
      <w:r>
        <w:t xml:space="preserve"> control can use any HTML including other controls. We’ll see this shortly in the section “Example: WinJS.UI.Tooltip.” T</w:t>
      </w:r>
      <w:r w:rsidR="00A740F0">
        <w:t xml:space="preserve">he default rectangle </w:t>
      </w:r>
      <w:r>
        <w:t xml:space="preserve">share </w:t>
      </w:r>
      <w:r w:rsidR="00A740F0">
        <w:t xml:space="preserve">can </w:t>
      </w:r>
      <w:r>
        <w:t xml:space="preserve">also </w:t>
      </w:r>
      <w:r w:rsidR="00A740F0">
        <w:t xml:space="preserve">be fully styled, but I’ll </w:t>
      </w:r>
      <w:r>
        <w:t xml:space="preserve">also </w:t>
      </w:r>
      <w:r w:rsidR="00A740F0">
        <w:t>make you wait for that!</w:t>
      </w:r>
    </w:p>
    <w:p w14:paraId="5F289873" w14:textId="0125DF35" w:rsidR="00830AAD" w:rsidRDefault="00830AAD" w:rsidP="00C27306">
      <w:r>
        <w:t xml:space="preserve">The </w:t>
      </w:r>
      <w:r w:rsidRPr="00FE1FF2">
        <w:rPr>
          <w:rStyle w:val="InlineCodeColor"/>
        </w:rPr>
        <w:t>ItemContainer</w:t>
      </w:r>
      <w:r>
        <w:t xml:space="preserve"> control is also a container—as befits its name!—for some other piece of HTML that acts as a single unit. The HTML within it can again include other controls, but the behaviors apply to the item as a whole. Those behaviors, as determined by various options, include swipe (to select), tap (t</w:t>
      </w:r>
      <w:r w:rsidR="00E739C7">
        <w:t>o</w:t>
      </w:r>
      <w:r>
        <w:t xml:space="preserve"> invoke), and HTML5 drag-and-drop support. Here’s an example item in both selection states:</w:t>
      </w:r>
    </w:p>
    <w:p w14:paraId="336D5389" w14:textId="7ABC7525" w:rsidR="00830AAD" w:rsidRDefault="00830AAD" w:rsidP="00FE1FF2">
      <w:pPr>
        <w:pStyle w:val="Fig-Graphic"/>
      </w:pPr>
      <w:r w:rsidRPr="00172E86">
        <w:rPr>
          <w:noProof/>
        </w:rPr>
        <w:drawing>
          <wp:inline distT="0" distB="0" distL="0" distR="0" wp14:anchorId="2AE6F352" wp14:editId="28B95C41">
            <wp:extent cx="2039112" cy="987552"/>
            <wp:effectExtent l="0" t="0" r="0" b="317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039112" cy="987552"/>
                    </a:xfrm>
                    <a:prstGeom prst="rect">
                      <a:avLst/>
                    </a:prstGeom>
                  </pic:spPr>
                </pic:pic>
              </a:graphicData>
            </a:graphic>
          </wp:inline>
        </w:drawing>
      </w:r>
    </w:p>
    <w:p w14:paraId="4E9E01E8" w14:textId="2ECABE6D" w:rsidR="00A740F0" w:rsidRDefault="002554DB" w:rsidP="00C27306">
      <w:r>
        <w:t>We’ll see more about these options a little later with specific examples.</w:t>
      </w:r>
    </w:p>
    <w:p w14:paraId="1EBBF50E" w14:textId="2F5CE187" w:rsidR="00A740F0" w:rsidRDefault="002554DB" w:rsidP="00C27306">
      <w:r>
        <w:t>As noted in th</w:t>
      </w:r>
      <w:r w:rsidR="00BF5A1D">
        <w:t>is chapter’s</w:t>
      </w:r>
      <w:r>
        <w:t xml:space="preserve"> introduction, I’m saving </w:t>
      </w:r>
      <w:r w:rsidR="00BF5A1D">
        <w:t xml:space="preserve">other WinJS controls </w:t>
      </w:r>
      <w:r>
        <w:t xml:space="preserve">for later chapters because they each need additional context. We’ll see the Repeater in Chapter 6; the </w:t>
      </w:r>
      <w:r w:rsidR="00A740F0" w:rsidRPr="002239A8">
        <w:rPr>
          <w:rStyle w:val="InlineCodeColor"/>
        </w:rPr>
        <w:t>FlipView</w:t>
      </w:r>
      <w:r w:rsidR="00A740F0">
        <w:t xml:space="preserve">, </w:t>
      </w:r>
      <w:r w:rsidR="00A740F0" w:rsidRPr="002239A8">
        <w:rPr>
          <w:rStyle w:val="InlineCodeColor"/>
        </w:rPr>
        <w:t>ListView</w:t>
      </w:r>
      <w:r w:rsidR="00A740F0">
        <w:t xml:space="preserve">, and </w:t>
      </w:r>
      <w:r w:rsidR="00A740F0" w:rsidRPr="006636CE">
        <w:rPr>
          <w:rStyle w:val="InlineCodeColor"/>
        </w:rPr>
        <w:t>SemanticZoom</w:t>
      </w:r>
      <w:r>
        <w:t xml:space="preserve"> that work with collections are covered in Chapter 7; the </w:t>
      </w:r>
      <w:r w:rsidRPr="00FE1FF2">
        <w:rPr>
          <w:rStyle w:val="InlineCodeColor"/>
        </w:rPr>
        <w:t>Hub</w:t>
      </w:r>
      <w:r>
        <w:t xml:space="preserve"> we’ll see in Chapter 8 as it’s pertinent to layout; AppBar, NavBar, and Flyout are transient commanding UI that we’ll come to in </w:t>
      </w:r>
      <w:r>
        <w:lastRenderedPageBreak/>
        <w:t xml:space="preserve">Chapter 9 (because they don’t participate in layout); and media controls and the </w:t>
      </w:r>
      <w:r w:rsidRPr="00FE1FF2">
        <w:rPr>
          <w:rStyle w:val="InlineCodeColor"/>
        </w:rPr>
        <w:t>SearchBox</w:t>
      </w:r>
      <w:r>
        <w:t xml:space="preserve"> we’ll encounter in Chapters 13, and 15, respectively</w:t>
      </w:r>
      <w:r w:rsidR="00A740F0">
        <w:t>.</w:t>
      </w:r>
      <w:r>
        <w:t xml:space="preserve"> Much to look forward to!</w:t>
      </w:r>
    </w:p>
    <w:p w14:paraId="6EBA51F0" w14:textId="7D409EC8" w:rsidR="00A271B4" w:rsidRDefault="002554DB" w:rsidP="00D00135">
      <w:r>
        <w:t>Now t</w:t>
      </w:r>
      <w:r w:rsidR="00A271B4">
        <w:t>o reiterate the control model</w:t>
      </w:r>
      <w:r w:rsidR="006F55C4">
        <w:t xml:space="preserve">, a WinJS control is declared in markup by attaching </w:t>
      </w:r>
      <w:r w:rsidR="006F55C4" w:rsidRPr="006F55C4">
        <w:rPr>
          <w:rStyle w:val="InlineCodeColor"/>
        </w:rPr>
        <w:t>data-win-control</w:t>
      </w:r>
      <w:r w:rsidR="006F55C4">
        <w:t xml:space="preserve"> and </w:t>
      </w:r>
      <w:r w:rsidR="006F55C4" w:rsidRPr="006F55C4">
        <w:rPr>
          <w:rStyle w:val="InlineCodeColor"/>
        </w:rPr>
        <w:t>data-win-options</w:t>
      </w:r>
      <w:r w:rsidR="006F55C4">
        <w:t xml:space="preserve"> attributes to some root element. That element is typically a </w:t>
      </w:r>
      <w:r w:rsidR="006F55C4" w:rsidRPr="006F55C4">
        <w:rPr>
          <w:rStyle w:val="InlineCodeColor"/>
        </w:rPr>
        <w:t>div</w:t>
      </w:r>
      <w:r w:rsidR="006F55C4">
        <w:t xml:space="preserve"> (block element) or </w:t>
      </w:r>
      <w:r w:rsidR="006F55C4" w:rsidRPr="006F55C4">
        <w:rPr>
          <w:rStyle w:val="InlineCodeColor"/>
        </w:rPr>
        <w:t>span</w:t>
      </w:r>
      <w:r w:rsidR="006F55C4">
        <w:t xml:space="preserve"> (inline element), because these don’t bring much other baggage, but any element</w:t>
      </w:r>
      <w:r w:rsidR="00BF5A1D">
        <w:t>,</w:t>
      </w:r>
      <w:r w:rsidR="006F55C4">
        <w:t xml:space="preserve"> </w:t>
      </w:r>
      <w:r w:rsidR="00BF5A1D">
        <w:t>such as</w:t>
      </w:r>
      <w:r w:rsidR="00AB1488">
        <w:t xml:space="preserve"> </w:t>
      </w:r>
      <w:r w:rsidR="00BF5A1D">
        <w:t xml:space="preserve">a </w:t>
      </w:r>
      <w:r w:rsidR="00AB1488" w:rsidRPr="00FE1FF2">
        <w:rPr>
          <w:rStyle w:val="InlineCodeColor"/>
        </w:rPr>
        <w:t>button</w:t>
      </w:r>
      <w:r w:rsidR="00BF5A1D">
        <w:rPr>
          <w:rStyle w:val="InlineCodeColor"/>
        </w:rPr>
        <w:t>,</w:t>
      </w:r>
      <w:r w:rsidR="00AB1488">
        <w:t xml:space="preserve"> </w:t>
      </w:r>
      <w:r w:rsidR="006F55C4">
        <w:t xml:space="preserve">can be used. These elements can, of course, have </w:t>
      </w:r>
      <w:r w:rsidR="006F55C4" w:rsidRPr="006F55C4">
        <w:rPr>
          <w:rStyle w:val="InlineCodeColor"/>
        </w:rPr>
        <w:t>id</w:t>
      </w:r>
      <w:r w:rsidR="006F55C4">
        <w:t xml:space="preserve"> and </w:t>
      </w:r>
      <w:r w:rsidR="006F55C4" w:rsidRPr="006F55C4">
        <w:rPr>
          <w:rStyle w:val="InlineCodeColor"/>
        </w:rPr>
        <w:t>class</w:t>
      </w:r>
      <w:r w:rsidR="006F55C4">
        <w:t xml:space="preserve"> attributes as needed.</w:t>
      </w:r>
    </w:p>
    <w:p w14:paraId="3918CEB2" w14:textId="7FFE13E6" w:rsidR="006F55C4" w:rsidRDefault="006F55C4" w:rsidP="00D00135">
      <w:r>
        <w:t xml:space="preserve">The available options for </w:t>
      </w:r>
      <w:r w:rsidR="002554DB">
        <w:t xml:space="preserve">the </w:t>
      </w:r>
      <w:r w:rsidR="00A271B4">
        <w:t xml:space="preserve">WinJS </w:t>
      </w:r>
      <w:r>
        <w:t xml:space="preserve">controls </w:t>
      </w:r>
      <w:r w:rsidR="002554DB">
        <w:t xml:space="preserve">we’re discussing in this chapter </w:t>
      </w:r>
      <w:r>
        <w:t xml:space="preserve">are summarized in </w:t>
      </w:r>
      <w:r w:rsidR="00BE2F1B">
        <w:t>the table below</w:t>
      </w:r>
      <w:r w:rsidR="002554DB">
        <w:t xml:space="preserve">. The table </w:t>
      </w:r>
      <w:r>
        <w:t xml:space="preserve">includes those events that can be wired up </w:t>
      </w:r>
      <w:r w:rsidR="00A271B4">
        <w:t xml:space="preserve">declaratively </w:t>
      </w:r>
      <w:r>
        <w:t xml:space="preserve">through the </w:t>
      </w:r>
      <w:r w:rsidRPr="006F55C4">
        <w:rPr>
          <w:rStyle w:val="InlineCodeColor"/>
        </w:rPr>
        <w:t>data-win-options</w:t>
      </w:r>
      <w:r>
        <w:t xml:space="preserve"> string, if desired</w:t>
      </w:r>
      <w:r w:rsidR="00A271B4">
        <w:t>, or through JavaScript</w:t>
      </w:r>
      <w:r>
        <w:t>.</w:t>
      </w:r>
      <w:r w:rsidR="0048607C">
        <w:t xml:space="preserve"> For full documentation on all these options, start with the </w:t>
      </w:r>
      <w:hyperlink r:id="rId27" w:history="1">
        <w:r w:rsidR="0048607C" w:rsidRPr="0048607C">
          <w:rPr>
            <w:rStyle w:val="Hyperlink"/>
          </w:rPr>
          <w:t>Controls list</w:t>
        </w:r>
      </w:hyperlink>
      <w:r w:rsidR="0048607C">
        <w:t xml:space="preserve"> in the documentation and go to the control-specific topics linked from there</w:t>
      </w:r>
      <w:r w:rsidR="002554DB">
        <w:t>, or use the links given below</w:t>
      </w:r>
      <w:r w:rsidR="0048607C">
        <w:t>.</w:t>
      </w:r>
      <w:r w:rsidR="00AB1488">
        <w:t xml:space="preserve"> For details on the syntax of the </w:t>
      </w:r>
      <w:r w:rsidR="00AB1488" w:rsidRPr="00FE1FF2">
        <w:rPr>
          <w:rStyle w:val="InlineCodeColor"/>
        </w:rPr>
        <w:t>data-win-options</w:t>
      </w:r>
      <w:r w:rsidR="00AB1488">
        <w:t xml:space="preserve"> string, see the next section in this chapter.</w:t>
      </w:r>
    </w:p>
    <w:tbl>
      <w:tblPr>
        <w:tblStyle w:val="TableGrid"/>
        <w:tblW w:w="7776" w:type="dxa"/>
        <w:tblInd w:w="475" w:type="dxa"/>
        <w:tblLook w:val="0420" w:firstRow="1" w:lastRow="0" w:firstColumn="0" w:lastColumn="0" w:noHBand="0" w:noVBand="1"/>
      </w:tblPr>
      <w:tblGrid>
        <w:gridCol w:w="2563"/>
        <w:gridCol w:w="5213"/>
      </w:tblGrid>
      <w:tr w:rsidR="006636CE" w:rsidRPr="006636CE" w14:paraId="560867F6" w14:textId="77777777" w:rsidTr="00FE1FF2">
        <w:trPr>
          <w:trHeight w:val="392"/>
        </w:trPr>
        <w:tc>
          <w:tcPr>
            <w:tcW w:w="2563" w:type="dxa"/>
            <w:hideMark/>
          </w:tcPr>
          <w:p w14:paraId="2B7CC338" w14:textId="6E82A41F" w:rsidR="00591F00" w:rsidRPr="006636CE" w:rsidRDefault="006636CE" w:rsidP="00EF387D">
            <w:pPr>
              <w:pStyle w:val="TableHead"/>
              <w:spacing w:after="60"/>
            </w:pPr>
            <w:r w:rsidRPr="006636CE">
              <w:t xml:space="preserve">Fully-qualified constructor name </w:t>
            </w:r>
            <w:r w:rsidR="00EF387D">
              <w:t xml:space="preserve">as used </w:t>
            </w:r>
            <w:r w:rsidR="006F55C4" w:rsidRPr="006636CE">
              <w:t xml:space="preserve">in </w:t>
            </w:r>
            <w:r w:rsidRPr="006636CE">
              <w:t>data-win-control</w:t>
            </w:r>
          </w:p>
        </w:tc>
        <w:tc>
          <w:tcPr>
            <w:tcW w:w="5213" w:type="dxa"/>
            <w:hideMark/>
          </w:tcPr>
          <w:p w14:paraId="6C5A0F43" w14:textId="77777777" w:rsidR="00591F00" w:rsidRPr="006636CE" w:rsidRDefault="006636CE" w:rsidP="00D00135">
            <w:pPr>
              <w:pStyle w:val="TableHead"/>
              <w:spacing w:after="60"/>
            </w:pPr>
            <w:r w:rsidRPr="006636CE">
              <w:t>Options in data-win-options</w:t>
            </w:r>
            <w:r w:rsidRPr="006636CE">
              <w:br/>
            </w:r>
            <w:r w:rsidR="003A399B">
              <w:t>(note that event names use the ‘on’ prefix in the attribute syntax)</w:t>
            </w:r>
          </w:p>
        </w:tc>
      </w:tr>
      <w:tr w:rsidR="00A271B4" w:rsidRPr="006636CE" w14:paraId="2C93BD57" w14:textId="77777777" w:rsidTr="00FE1FF2">
        <w:trPr>
          <w:trHeight w:val="526"/>
        </w:trPr>
        <w:tc>
          <w:tcPr>
            <w:tcW w:w="2563" w:type="dxa"/>
          </w:tcPr>
          <w:p w14:paraId="4D13367F" w14:textId="4660E529" w:rsidR="00A271B4" w:rsidRPr="007F2A7E" w:rsidRDefault="00204F13" w:rsidP="000870F4">
            <w:pPr>
              <w:pStyle w:val="TableText"/>
              <w:spacing w:after="60"/>
              <w:rPr>
                <w:rStyle w:val="InlineCodeColor"/>
                <w:sz w:val="12"/>
                <w:szCs w:val="13"/>
              </w:rPr>
            </w:pPr>
            <w:hyperlink r:id="rId28" w:history="1">
              <w:r w:rsidR="00A271B4" w:rsidRPr="007F2A7E">
                <w:rPr>
                  <w:rStyle w:val="Hyperlink"/>
                  <w:rFonts w:ascii="Lucida Sans Typewriter" w:hAnsi="Lucida Sans Typewriter" w:cs="Consolas"/>
                  <w:sz w:val="12"/>
                  <w:szCs w:val="13"/>
                </w:rPr>
                <w:t>WinJS.UI.BackButton</w:t>
              </w:r>
            </w:hyperlink>
            <w:r w:rsidR="00961CE3" w:rsidRPr="007F2A7E">
              <w:rPr>
                <w:rStyle w:val="InlineCodeColor"/>
                <w:sz w:val="12"/>
                <w:szCs w:val="13"/>
              </w:rPr>
              <w:br/>
            </w:r>
            <w:r w:rsidR="00961CE3">
              <w:t>(</w:t>
            </w:r>
            <w:hyperlink r:id="rId29" w:history="1">
              <w:r w:rsidR="00961CE3" w:rsidRPr="00961CE3">
                <w:rPr>
                  <w:rStyle w:val="Hyperlink"/>
                </w:rPr>
                <w:t>sample</w:t>
              </w:r>
            </w:hyperlink>
            <w:r w:rsidR="00961CE3">
              <w:t>)</w:t>
            </w:r>
          </w:p>
        </w:tc>
        <w:tc>
          <w:tcPr>
            <w:tcW w:w="5213" w:type="dxa"/>
          </w:tcPr>
          <w:p w14:paraId="43974602" w14:textId="514E529E" w:rsidR="00A271B4" w:rsidRDefault="00A271B4" w:rsidP="00EF387D">
            <w:pPr>
              <w:pStyle w:val="TableText"/>
              <w:spacing w:after="60"/>
            </w:pPr>
            <w:r w:rsidRPr="006636CE">
              <w:t xml:space="preserve">Events: </w:t>
            </w:r>
            <w:r w:rsidR="00EF387D" w:rsidRPr="00FE1FF2">
              <w:t>none</w:t>
            </w:r>
            <w:r w:rsidR="00EF387D">
              <w:t xml:space="preserve">. The </w:t>
            </w:r>
            <w:r w:rsidR="00EF387D" w:rsidRPr="00FE1FF2">
              <w:rPr>
                <w:rStyle w:val="InlineCodeColor"/>
                <w:sz w:val="12"/>
                <w:szCs w:val="13"/>
              </w:rPr>
              <w:t>BackButton</w:t>
            </w:r>
            <w:r w:rsidR="00EF387D">
              <w:t xml:space="preserve"> instead calls </w:t>
            </w:r>
            <w:r w:rsidR="00EF387D" w:rsidRPr="00FE1FF2">
              <w:rPr>
                <w:rStyle w:val="InlineCodeColor"/>
                <w:sz w:val="12"/>
                <w:szCs w:val="13"/>
              </w:rPr>
              <w:t>WinJS.Navigation.back</w:t>
            </w:r>
            <w:r w:rsidR="00EF387D">
              <w:t xml:space="preserve"> </w:t>
            </w:r>
            <w:r w:rsidR="00304E89">
              <w:t xml:space="preserve">directly </w:t>
            </w:r>
            <w:r w:rsidR="00EF387D">
              <w:t>when clicked or tapped</w:t>
            </w:r>
            <w:r w:rsidR="00BF6056">
              <w:t xml:space="preserve"> (or the user presse</w:t>
            </w:r>
            <w:r w:rsidR="00304E89">
              <w:t>s</w:t>
            </w:r>
            <w:r w:rsidR="00BF6056">
              <w:t xml:space="preserve"> Alt+Left)</w:t>
            </w:r>
            <w:r w:rsidR="00EF387D">
              <w:t xml:space="preserve"> and listens for </w:t>
            </w:r>
            <w:r w:rsidR="00EF387D" w:rsidRPr="00FE1FF2">
              <w:rPr>
                <w:rStyle w:val="InlineCodeColor"/>
                <w:sz w:val="12"/>
                <w:szCs w:val="13"/>
              </w:rPr>
              <w:t>WinJS.Navigation.onnavigated</w:t>
            </w:r>
            <w:r w:rsidR="00EF387D">
              <w:t xml:space="preserve"> to enable or disable itself appropriately</w:t>
            </w:r>
            <w:r w:rsidR="00956A3A">
              <w:t>,</w:t>
            </w:r>
            <w:r w:rsidR="00EF387D">
              <w:t xml:space="preserve"> depending on the navigation stack.</w:t>
            </w:r>
          </w:p>
          <w:p w14:paraId="751E75A2" w14:textId="63F1AE25" w:rsidR="00EF387D" w:rsidRPr="006636CE" w:rsidRDefault="00EF387D" w:rsidP="00EF387D">
            <w:pPr>
              <w:pStyle w:val="TableText"/>
              <w:spacing w:after="60"/>
            </w:pPr>
            <w:r>
              <w:t>Methods</w:t>
            </w:r>
            <w:r w:rsidRPr="00387AE5">
              <w:t xml:space="preserve">: </w:t>
            </w:r>
            <w:r w:rsidRPr="007F2A7E">
              <w:rPr>
                <w:rStyle w:val="InlineCodeColor"/>
                <w:sz w:val="12"/>
                <w:szCs w:val="13"/>
              </w:rPr>
              <w:t>refresh</w:t>
            </w:r>
          </w:p>
        </w:tc>
      </w:tr>
      <w:tr w:rsidR="006636CE" w:rsidRPr="006636CE" w14:paraId="54FFC02F" w14:textId="77777777" w:rsidTr="00FE1FF2">
        <w:trPr>
          <w:trHeight w:val="526"/>
        </w:trPr>
        <w:tc>
          <w:tcPr>
            <w:tcW w:w="2563" w:type="dxa"/>
            <w:hideMark/>
          </w:tcPr>
          <w:p w14:paraId="1B89347E" w14:textId="69AB882C" w:rsidR="00591F00" w:rsidRPr="007F2A7E" w:rsidRDefault="00204F13" w:rsidP="00D00135">
            <w:pPr>
              <w:pStyle w:val="TableText"/>
              <w:spacing w:after="60"/>
              <w:rPr>
                <w:rStyle w:val="InlineCodeColor"/>
                <w:b/>
                <w:sz w:val="12"/>
                <w:szCs w:val="13"/>
              </w:rPr>
            </w:pPr>
            <w:hyperlink r:id="rId30" w:history="1">
              <w:r w:rsidR="006F55C4" w:rsidRPr="007F2A7E">
                <w:rPr>
                  <w:rStyle w:val="Hyperlink"/>
                  <w:rFonts w:ascii="Lucida Sans Typewriter" w:hAnsi="Lucida Sans Typewriter" w:cs="Consolas"/>
                  <w:sz w:val="12"/>
                  <w:szCs w:val="13"/>
                </w:rPr>
                <w:t>WinJS.UI.DatePicker</w:t>
              </w:r>
            </w:hyperlink>
            <w:r w:rsidR="00961CE3" w:rsidRPr="007F2A7E">
              <w:rPr>
                <w:rStyle w:val="InlineCodeColor"/>
                <w:sz w:val="12"/>
                <w:szCs w:val="13"/>
              </w:rPr>
              <w:br/>
            </w:r>
            <w:r w:rsidR="00961CE3" w:rsidRPr="00FE1FF2">
              <w:t>(</w:t>
            </w:r>
            <w:hyperlink r:id="rId31" w:history="1">
              <w:r w:rsidR="00961CE3" w:rsidRPr="00FE1FF2">
                <w:rPr>
                  <w:rStyle w:val="Hyperlink"/>
                </w:rPr>
                <w:t>sample</w:t>
              </w:r>
            </w:hyperlink>
            <w:r w:rsidR="00961CE3" w:rsidRPr="00FE1FF2">
              <w:t>)</w:t>
            </w:r>
          </w:p>
        </w:tc>
        <w:tc>
          <w:tcPr>
            <w:tcW w:w="5213" w:type="dxa"/>
            <w:hideMark/>
          </w:tcPr>
          <w:p w14:paraId="79AF7D5E" w14:textId="77777777" w:rsidR="006F55C4" w:rsidRPr="006636CE" w:rsidRDefault="006F55C4" w:rsidP="00D00135">
            <w:pPr>
              <w:pStyle w:val="TableText"/>
              <w:spacing w:after="60"/>
              <w:rPr>
                <w:bCs/>
              </w:rPr>
            </w:pPr>
            <w:r w:rsidRPr="006636CE">
              <w:t xml:space="preserve">Properties: </w:t>
            </w:r>
            <w:r w:rsidRPr="007F2A7E">
              <w:rPr>
                <w:rStyle w:val="InlineCodeColor"/>
                <w:sz w:val="12"/>
                <w:szCs w:val="13"/>
              </w:rPr>
              <w:t>calendar</w:t>
            </w:r>
            <w:r w:rsidRPr="002921BB">
              <w:t xml:space="preserve">, </w:t>
            </w:r>
            <w:r w:rsidRPr="007F2A7E">
              <w:rPr>
                <w:rStyle w:val="InlineCodeColor"/>
                <w:sz w:val="12"/>
                <w:szCs w:val="13"/>
              </w:rPr>
              <w:t>current</w:t>
            </w:r>
            <w:r w:rsidRPr="002921BB">
              <w:t xml:space="preserve">, </w:t>
            </w:r>
            <w:r w:rsidRPr="007F2A7E">
              <w:rPr>
                <w:rStyle w:val="InlineCodeColor"/>
                <w:sz w:val="12"/>
                <w:szCs w:val="13"/>
              </w:rPr>
              <w:t>datePattern</w:t>
            </w:r>
            <w:r w:rsidRPr="009173B3">
              <w:t xml:space="preserve">, </w:t>
            </w:r>
            <w:r w:rsidRPr="007F2A7E">
              <w:rPr>
                <w:rStyle w:val="InlineCodeColor"/>
                <w:sz w:val="12"/>
                <w:szCs w:val="13"/>
              </w:rPr>
              <w:t>disabled</w:t>
            </w:r>
            <w:r w:rsidRPr="001E3376">
              <w:t xml:space="preserve">, </w:t>
            </w:r>
            <w:r w:rsidRPr="007F2A7E">
              <w:rPr>
                <w:rStyle w:val="InlineCodeColor"/>
                <w:sz w:val="12"/>
                <w:szCs w:val="13"/>
              </w:rPr>
              <w:t>maxYear</w:t>
            </w:r>
            <w:r w:rsidRPr="001E3376">
              <w:t xml:space="preserve">, </w:t>
            </w:r>
            <w:r w:rsidRPr="007F2A7E">
              <w:rPr>
                <w:rStyle w:val="InlineCodeColor"/>
                <w:sz w:val="12"/>
                <w:szCs w:val="13"/>
              </w:rPr>
              <w:t>minYear</w:t>
            </w:r>
            <w:r w:rsidRPr="001E3376">
              <w:t xml:space="preserve">, </w:t>
            </w:r>
            <w:r w:rsidRPr="007F2A7E">
              <w:rPr>
                <w:rStyle w:val="InlineCodeColor"/>
                <w:sz w:val="12"/>
                <w:szCs w:val="13"/>
              </w:rPr>
              <w:t>monthPattern</w:t>
            </w:r>
            <w:r w:rsidRPr="00717527">
              <w:t xml:space="preserve">, </w:t>
            </w:r>
            <w:r w:rsidRPr="007F2A7E">
              <w:rPr>
                <w:rStyle w:val="InlineCodeColor"/>
                <w:sz w:val="12"/>
                <w:szCs w:val="13"/>
              </w:rPr>
              <w:t>yearPattern</w:t>
            </w:r>
          </w:p>
          <w:p w14:paraId="5C6976CF" w14:textId="77777777" w:rsidR="00591F00" w:rsidRPr="006636CE" w:rsidRDefault="006F55C4" w:rsidP="00D00135">
            <w:pPr>
              <w:pStyle w:val="TableText"/>
              <w:spacing w:after="60"/>
              <w:rPr>
                <w:bCs/>
              </w:rPr>
            </w:pPr>
            <w:r w:rsidRPr="006636CE">
              <w:t xml:space="preserve">Events: </w:t>
            </w:r>
            <w:r w:rsidRPr="007F2A7E">
              <w:rPr>
                <w:rStyle w:val="InlineCodeColor"/>
                <w:sz w:val="12"/>
                <w:szCs w:val="13"/>
              </w:rPr>
              <w:t>onchange</w:t>
            </w:r>
          </w:p>
        </w:tc>
      </w:tr>
      <w:tr w:rsidR="00EF387D" w:rsidRPr="006636CE" w14:paraId="2D78F907" w14:textId="77777777" w:rsidTr="00FE1FF2">
        <w:trPr>
          <w:trHeight w:val="526"/>
        </w:trPr>
        <w:tc>
          <w:tcPr>
            <w:tcW w:w="2563" w:type="dxa"/>
          </w:tcPr>
          <w:p w14:paraId="05360A3F" w14:textId="6B06580F" w:rsidR="00EF387D" w:rsidRPr="007F2A7E" w:rsidRDefault="00204F13" w:rsidP="000870F4">
            <w:pPr>
              <w:pStyle w:val="TableText"/>
              <w:spacing w:after="60"/>
              <w:rPr>
                <w:rStyle w:val="InlineCodeColor"/>
                <w:sz w:val="12"/>
                <w:szCs w:val="13"/>
              </w:rPr>
            </w:pPr>
            <w:hyperlink r:id="rId32" w:history="1">
              <w:r w:rsidR="00EF387D" w:rsidRPr="007F2A7E">
                <w:rPr>
                  <w:rStyle w:val="Hyperlink"/>
                  <w:rFonts w:ascii="Lucida Sans Typewriter" w:hAnsi="Lucida Sans Typewriter" w:cs="Consolas"/>
                  <w:sz w:val="12"/>
                  <w:szCs w:val="13"/>
                </w:rPr>
                <w:t>WinJS.UI.HtmlControl</w:t>
              </w:r>
            </w:hyperlink>
            <w:r w:rsidR="00961CE3" w:rsidRPr="007F2A7E">
              <w:rPr>
                <w:rStyle w:val="InlineCodeColor"/>
                <w:sz w:val="12"/>
                <w:szCs w:val="13"/>
              </w:rPr>
              <w:br/>
            </w:r>
            <w:r w:rsidR="00961CE3" w:rsidRPr="00FC457E">
              <w:t>(</w:t>
            </w:r>
            <w:r w:rsidR="00961CE3">
              <w:t>see default.html in any SDK sample</w:t>
            </w:r>
            <w:r w:rsidR="00961CE3" w:rsidRPr="00FC457E">
              <w:t>)</w:t>
            </w:r>
          </w:p>
        </w:tc>
        <w:tc>
          <w:tcPr>
            <w:tcW w:w="5213" w:type="dxa"/>
          </w:tcPr>
          <w:p w14:paraId="0533C0D2" w14:textId="24F09839" w:rsidR="00EF387D" w:rsidRPr="00FE1FF2" w:rsidRDefault="00EF387D" w:rsidP="000870F4">
            <w:pPr>
              <w:pStyle w:val="Table"/>
              <w:spacing w:before="0" w:after="60" w:line="240" w:lineRule="auto"/>
              <w:ind w:left="0"/>
            </w:pPr>
            <w:r>
              <w:rPr>
                <w:sz w:val="14"/>
                <w:szCs w:val="14"/>
              </w:rPr>
              <w:t xml:space="preserve">Properties: </w:t>
            </w:r>
            <w:r w:rsidRPr="00FE1FF2">
              <w:rPr>
                <w:rStyle w:val="InlineCodeColor"/>
                <w:sz w:val="12"/>
                <w:szCs w:val="13"/>
              </w:rPr>
              <w:t>uri</w:t>
            </w:r>
            <w:r>
              <w:rPr>
                <w:sz w:val="14"/>
                <w:szCs w:val="14"/>
              </w:rPr>
              <w:t xml:space="preserve"> (referring to an in-package fragment</w:t>
            </w:r>
            <w:r w:rsidR="00E739C7">
              <w:rPr>
                <w:sz w:val="14"/>
                <w:szCs w:val="14"/>
              </w:rPr>
              <w:t>)</w:t>
            </w:r>
            <w:r>
              <w:rPr>
                <w:sz w:val="14"/>
                <w:szCs w:val="14"/>
              </w:rPr>
              <w:t>, such as “/controls/mycontrol.html”.</w:t>
            </w:r>
          </w:p>
        </w:tc>
      </w:tr>
      <w:tr w:rsidR="002554DB" w:rsidRPr="006636CE" w14:paraId="24C6C6C8" w14:textId="77777777" w:rsidTr="000870F4">
        <w:trPr>
          <w:trHeight w:val="526"/>
        </w:trPr>
        <w:tc>
          <w:tcPr>
            <w:tcW w:w="2563" w:type="dxa"/>
          </w:tcPr>
          <w:p w14:paraId="329A026A" w14:textId="0E7BFBC5" w:rsidR="002554DB" w:rsidRPr="007F2A7E" w:rsidRDefault="00204F13" w:rsidP="00D00135">
            <w:pPr>
              <w:pStyle w:val="TableText"/>
              <w:spacing w:after="60"/>
              <w:rPr>
                <w:rStyle w:val="InlineCodeColor"/>
                <w:sz w:val="12"/>
                <w:szCs w:val="13"/>
              </w:rPr>
            </w:pPr>
            <w:hyperlink r:id="rId33" w:history="1">
              <w:r w:rsidR="002554DB" w:rsidRPr="007F2A7E">
                <w:rPr>
                  <w:rStyle w:val="Hyperlink"/>
                  <w:rFonts w:ascii="Lucida Sans Typewriter" w:hAnsi="Lucida Sans Typewriter" w:cs="Consolas"/>
                  <w:sz w:val="12"/>
                  <w:szCs w:val="13"/>
                </w:rPr>
                <w:t>WinJS.UI.ItemContainer</w:t>
              </w:r>
            </w:hyperlink>
            <w:r w:rsidR="002554DB" w:rsidRPr="007F2A7E">
              <w:rPr>
                <w:rStyle w:val="InlineCodeColor"/>
                <w:sz w:val="12"/>
                <w:szCs w:val="13"/>
              </w:rPr>
              <w:br/>
            </w:r>
            <w:r w:rsidR="002554DB" w:rsidRPr="00FE1FF2">
              <w:t>(</w:t>
            </w:r>
            <w:hyperlink r:id="rId34" w:history="1">
              <w:r w:rsidR="002554DB" w:rsidRPr="00FE1FF2">
                <w:rPr>
                  <w:rStyle w:val="Hyperlink"/>
                </w:rPr>
                <w:t>sample</w:t>
              </w:r>
            </w:hyperlink>
            <w:r w:rsidR="002554DB" w:rsidRPr="00FE1FF2">
              <w:t>)</w:t>
            </w:r>
          </w:p>
        </w:tc>
        <w:tc>
          <w:tcPr>
            <w:tcW w:w="5213" w:type="dxa"/>
          </w:tcPr>
          <w:p w14:paraId="4B32D039" w14:textId="77777777" w:rsidR="002554DB" w:rsidRDefault="002554DB" w:rsidP="00D00135">
            <w:pPr>
              <w:pStyle w:val="Table"/>
              <w:spacing w:before="0" w:after="60" w:line="240" w:lineRule="auto"/>
              <w:ind w:left="0"/>
              <w:rPr>
                <w:sz w:val="14"/>
                <w:szCs w:val="14"/>
              </w:rPr>
            </w:pPr>
            <w:r>
              <w:rPr>
                <w:sz w:val="14"/>
                <w:szCs w:val="14"/>
              </w:rPr>
              <w:t xml:space="preserve">Properties: </w:t>
            </w:r>
            <w:r w:rsidRPr="00FE1FF2">
              <w:rPr>
                <w:rStyle w:val="InlineCodeColor"/>
                <w:sz w:val="12"/>
                <w:szCs w:val="13"/>
              </w:rPr>
              <w:t>draggable</w:t>
            </w:r>
            <w:r>
              <w:rPr>
                <w:sz w:val="14"/>
                <w:szCs w:val="14"/>
              </w:rPr>
              <w:t xml:space="preserve">, </w:t>
            </w:r>
            <w:r w:rsidRPr="00FE1FF2">
              <w:rPr>
                <w:rStyle w:val="InlineCodeColor"/>
                <w:sz w:val="12"/>
                <w:szCs w:val="13"/>
              </w:rPr>
              <w:t>selected</w:t>
            </w:r>
            <w:r>
              <w:rPr>
                <w:sz w:val="14"/>
                <w:szCs w:val="14"/>
              </w:rPr>
              <w:t xml:space="preserve">, </w:t>
            </w:r>
            <w:r w:rsidRPr="00FE1FF2">
              <w:rPr>
                <w:rStyle w:val="InlineCodeColor"/>
                <w:sz w:val="12"/>
                <w:szCs w:val="13"/>
              </w:rPr>
              <w:t>selectionDisabled</w:t>
            </w:r>
            <w:r>
              <w:rPr>
                <w:sz w:val="14"/>
                <w:szCs w:val="14"/>
              </w:rPr>
              <w:t xml:space="preserve">, </w:t>
            </w:r>
            <w:r w:rsidRPr="00FE1FF2">
              <w:rPr>
                <w:rStyle w:val="InlineCodeColor"/>
                <w:sz w:val="12"/>
                <w:szCs w:val="13"/>
              </w:rPr>
              <w:t>swipeBehavior</w:t>
            </w:r>
            <w:r>
              <w:rPr>
                <w:sz w:val="14"/>
                <w:szCs w:val="14"/>
              </w:rPr>
              <w:t xml:space="preserve">, </w:t>
            </w:r>
            <w:r w:rsidRPr="00FE1FF2">
              <w:rPr>
                <w:rStyle w:val="InlineCodeColor"/>
                <w:sz w:val="12"/>
                <w:szCs w:val="13"/>
              </w:rPr>
              <w:t>swipeOrientation</w:t>
            </w:r>
            <w:r>
              <w:rPr>
                <w:sz w:val="14"/>
                <w:szCs w:val="14"/>
              </w:rPr>
              <w:t xml:space="preserve">, </w:t>
            </w:r>
            <w:r w:rsidRPr="00FE1FF2">
              <w:rPr>
                <w:rStyle w:val="InlineCodeColor"/>
                <w:sz w:val="12"/>
                <w:szCs w:val="13"/>
              </w:rPr>
              <w:t>tapBehavior</w:t>
            </w:r>
          </w:p>
          <w:p w14:paraId="0D39B53D" w14:textId="77777777" w:rsidR="002554DB" w:rsidRDefault="002554DB" w:rsidP="002554DB">
            <w:pPr>
              <w:pStyle w:val="Table"/>
              <w:spacing w:before="0" w:after="60" w:line="240" w:lineRule="auto"/>
              <w:ind w:left="0"/>
              <w:rPr>
                <w:sz w:val="14"/>
                <w:szCs w:val="14"/>
              </w:rPr>
            </w:pPr>
            <w:r>
              <w:rPr>
                <w:sz w:val="14"/>
                <w:szCs w:val="14"/>
              </w:rPr>
              <w:t xml:space="preserve">Events: </w:t>
            </w:r>
            <w:r w:rsidRPr="00FE1FF2">
              <w:rPr>
                <w:rStyle w:val="InlineCodeColor"/>
                <w:sz w:val="12"/>
                <w:szCs w:val="13"/>
              </w:rPr>
              <w:t>oninvoked</w:t>
            </w:r>
            <w:r>
              <w:rPr>
                <w:sz w:val="14"/>
                <w:szCs w:val="14"/>
              </w:rPr>
              <w:t xml:space="preserve">, </w:t>
            </w:r>
            <w:r w:rsidRPr="00FE1FF2">
              <w:rPr>
                <w:rStyle w:val="InlineCodeColor"/>
                <w:sz w:val="12"/>
                <w:szCs w:val="13"/>
              </w:rPr>
              <w:t>onselectionchanging</w:t>
            </w:r>
            <w:r>
              <w:rPr>
                <w:sz w:val="14"/>
                <w:szCs w:val="14"/>
              </w:rPr>
              <w:t xml:space="preserve">, </w:t>
            </w:r>
            <w:r w:rsidRPr="00FE1FF2">
              <w:rPr>
                <w:rStyle w:val="InlineCodeColor"/>
                <w:sz w:val="12"/>
                <w:szCs w:val="13"/>
              </w:rPr>
              <w:t>onselectionchanged</w:t>
            </w:r>
          </w:p>
          <w:p w14:paraId="595B75E5" w14:textId="44E4811B" w:rsidR="002554DB" w:rsidRPr="00D00135" w:rsidRDefault="002554DB" w:rsidP="00D00135">
            <w:pPr>
              <w:pStyle w:val="Table"/>
              <w:spacing w:before="0" w:after="60" w:line="240" w:lineRule="auto"/>
              <w:ind w:left="0"/>
              <w:rPr>
                <w:sz w:val="14"/>
                <w:szCs w:val="14"/>
              </w:rPr>
            </w:pPr>
            <w:r>
              <w:rPr>
                <w:sz w:val="14"/>
                <w:szCs w:val="14"/>
              </w:rPr>
              <w:t xml:space="preserve">Methods: </w:t>
            </w:r>
            <w:r w:rsidRPr="00FE1FF2">
              <w:rPr>
                <w:rStyle w:val="InlineCodeColor"/>
                <w:sz w:val="12"/>
                <w:szCs w:val="13"/>
              </w:rPr>
              <w:t>forceLayout</w:t>
            </w:r>
          </w:p>
        </w:tc>
      </w:tr>
      <w:tr w:rsidR="006636CE" w:rsidRPr="006636CE" w14:paraId="16D2DF3C" w14:textId="77777777" w:rsidTr="00FE1FF2">
        <w:trPr>
          <w:trHeight w:val="526"/>
        </w:trPr>
        <w:tc>
          <w:tcPr>
            <w:tcW w:w="2563" w:type="dxa"/>
            <w:hideMark/>
          </w:tcPr>
          <w:p w14:paraId="727CB4DF" w14:textId="68B6545C" w:rsidR="00591F00" w:rsidRPr="007F2A7E" w:rsidRDefault="00204F13" w:rsidP="00D00135">
            <w:pPr>
              <w:pStyle w:val="TableText"/>
              <w:spacing w:after="60"/>
              <w:rPr>
                <w:rStyle w:val="InlineCodeColor"/>
                <w:sz w:val="12"/>
                <w:szCs w:val="13"/>
              </w:rPr>
            </w:pPr>
            <w:hyperlink r:id="rId35" w:history="1">
              <w:r w:rsidR="006636CE" w:rsidRPr="007F2A7E">
                <w:rPr>
                  <w:rStyle w:val="Hyperlink"/>
                  <w:rFonts w:ascii="Lucida Sans Typewriter" w:hAnsi="Lucida Sans Typewriter" w:cs="Consolas"/>
                  <w:sz w:val="12"/>
                  <w:szCs w:val="13"/>
                </w:rPr>
                <w:t>WinJS.UI.</w:t>
              </w:r>
              <w:r w:rsidR="006F55C4" w:rsidRPr="007F2A7E">
                <w:rPr>
                  <w:rStyle w:val="Hyperlink"/>
                  <w:rFonts w:ascii="Lucida Sans Typewriter" w:hAnsi="Lucida Sans Typewriter" w:cs="Consolas"/>
                  <w:sz w:val="12"/>
                  <w:szCs w:val="13"/>
                </w:rPr>
                <w:t>Rating</w:t>
              </w:r>
            </w:hyperlink>
            <w:r w:rsidR="00961CE3" w:rsidRPr="007F2A7E">
              <w:rPr>
                <w:rStyle w:val="InlineCodeColor"/>
                <w:sz w:val="12"/>
                <w:szCs w:val="13"/>
              </w:rPr>
              <w:br/>
            </w:r>
            <w:r w:rsidR="00961CE3" w:rsidRPr="00FC457E">
              <w:t>(</w:t>
            </w:r>
            <w:hyperlink r:id="rId36" w:history="1">
              <w:r w:rsidR="00961CE3" w:rsidRPr="00961CE3">
                <w:rPr>
                  <w:rStyle w:val="Hyperlink"/>
                </w:rPr>
                <w:t>sample</w:t>
              </w:r>
            </w:hyperlink>
            <w:r w:rsidR="00961CE3" w:rsidRPr="00FC457E">
              <w:t>)</w:t>
            </w:r>
          </w:p>
        </w:tc>
        <w:tc>
          <w:tcPr>
            <w:tcW w:w="5213" w:type="dxa"/>
            <w:hideMark/>
          </w:tcPr>
          <w:p w14:paraId="3533BB22" w14:textId="77777777" w:rsidR="006F55C4" w:rsidRPr="00D00135" w:rsidRDefault="006F55C4" w:rsidP="00D00135">
            <w:pPr>
              <w:pStyle w:val="Table"/>
              <w:spacing w:before="0" w:after="60" w:line="240" w:lineRule="auto"/>
              <w:ind w:left="0"/>
              <w:rPr>
                <w:sz w:val="14"/>
                <w:szCs w:val="14"/>
              </w:rPr>
            </w:pPr>
            <w:r w:rsidRPr="00D00135">
              <w:rPr>
                <w:sz w:val="14"/>
                <w:szCs w:val="14"/>
              </w:rPr>
              <w:t xml:space="preserve">Properties: </w:t>
            </w:r>
            <w:r w:rsidRPr="007F2A7E">
              <w:rPr>
                <w:rStyle w:val="InlineCodeColor"/>
                <w:sz w:val="12"/>
                <w:szCs w:val="13"/>
              </w:rPr>
              <w:t>averageRating</w:t>
            </w:r>
            <w:r w:rsidRPr="00D00135">
              <w:rPr>
                <w:sz w:val="14"/>
                <w:szCs w:val="14"/>
              </w:rPr>
              <w:t xml:space="preserve">, </w:t>
            </w:r>
            <w:r w:rsidRPr="007F2A7E">
              <w:rPr>
                <w:rStyle w:val="InlineCodeColor"/>
                <w:sz w:val="12"/>
                <w:szCs w:val="13"/>
              </w:rPr>
              <w:t>disabled</w:t>
            </w:r>
            <w:r w:rsidRPr="00D00135">
              <w:rPr>
                <w:sz w:val="14"/>
                <w:szCs w:val="14"/>
              </w:rPr>
              <w:t xml:space="preserve">, </w:t>
            </w:r>
            <w:r w:rsidRPr="007F2A7E">
              <w:rPr>
                <w:rStyle w:val="InlineCodeColor"/>
                <w:sz w:val="12"/>
                <w:szCs w:val="13"/>
              </w:rPr>
              <w:t>enableClear</w:t>
            </w:r>
            <w:r w:rsidRPr="00D00135">
              <w:rPr>
                <w:sz w:val="14"/>
                <w:szCs w:val="14"/>
              </w:rPr>
              <w:t xml:space="preserve">, </w:t>
            </w:r>
            <w:r w:rsidRPr="007F2A7E">
              <w:rPr>
                <w:rStyle w:val="InlineCodeColor"/>
                <w:sz w:val="12"/>
                <w:szCs w:val="13"/>
              </w:rPr>
              <w:t>maxRating</w:t>
            </w:r>
            <w:r w:rsidRPr="00D00135">
              <w:rPr>
                <w:sz w:val="14"/>
                <w:szCs w:val="14"/>
              </w:rPr>
              <w:t xml:space="preserve">, </w:t>
            </w:r>
            <w:r w:rsidRPr="007F2A7E">
              <w:rPr>
                <w:rStyle w:val="InlineCodeColor"/>
                <w:sz w:val="12"/>
                <w:szCs w:val="13"/>
              </w:rPr>
              <w:t>tooltipStrings</w:t>
            </w:r>
            <w:r w:rsidRPr="00D00135">
              <w:rPr>
                <w:sz w:val="14"/>
                <w:szCs w:val="14"/>
              </w:rPr>
              <w:t xml:space="preserve"> (an array of strings the size of </w:t>
            </w:r>
            <w:r w:rsidRPr="007F2A7E">
              <w:rPr>
                <w:rStyle w:val="InlineCodeColor"/>
                <w:sz w:val="12"/>
                <w:szCs w:val="13"/>
              </w:rPr>
              <w:t>maxRating</w:t>
            </w:r>
            <w:r w:rsidRPr="00D00135">
              <w:rPr>
                <w:sz w:val="14"/>
                <w:szCs w:val="14"/>
              </w:rPr>
              <w:t xml:space="preserve">), </w:t>
            </w:r>
            <w:r w:rsidRPr="007F2A7E">
              <w:rPr>
                <w:rStyle w:val="InlineCodeColor"/>
                <w:sz w:val="12"/>
                <w:szCs w:val="13"/>
              </w:rPr>
              <w:t>userRating</w:t>
            </w:r>
          </w:p>
          <w:p w14:paraId="1C9EE564" w14:textId="77777777" w:rsidR="00591F00" w:rsidRPr="00D00135" w:rsidRDefault="006F55C4" w:rsidP="00040EF3">
            <w:pPr>
              <w:pStyle w:val="TableText"/>
              <w:spacing w:after="60"/>
            </w:pPr>
            <w:r w:rsidRPr="00D00135">
              <w:t xml:space="preserve">Events: </w:t>
            </w:r>
            <w:r w:rsidRPr="007F2A7E">
              <w:rPr>
                <w:rStyle w:val="InlineCodeColor"/>
                <w:sz w:val="12"/>
                <w:szCs w:val="13"/>
              </w:rPr>
              <w:t>oncancel</w:t>
            </w:r>
            <w:r w:rsidRPr="00D00135">
              <w:t xml:space="preserve">, </w:t>
            </w:r>
            <w:r w:rsidRPr="007F2A7E">
              <w:rPr>
                <w:rStyle w:val="InlineCodeColor"/>
                <w:sz w:val="12"/>
                <w:szCs w:val="13"/>
              </w:rPr>
              <w:t>onchange</w:t>
            </w:r>
            <w:r w:rsidRPr="00D00135">
              <w:t xml:space="preserve">, </w:t>
            </w:r>
            <w:r w:rsidRPr="007F2A7E">
              <w:rPr>
                <w:rStyle w:val="InlineCodeColor"/>
                <w:sz w:val="12"/>
                <w:szCs w:val="13"/>
              </w:rPr>
              <w:t>onpreviewc</w:t>
            </w:r>
            <w:r w:rsidR="00040EF3" w:rsidRPr="007F2A7E">
              <w:rPr>
                <w:rStyle w:val="InlineCodeColor"/>
                <w:sz w:val="12"/>
                <w:szCs w:val="13"/>
              </w:rPr>
              <w:t>hange</w:t>
            </w:r>
          </w:p>
        </w:tc>
      </w:tr>
      <w:tr w:rsidR="006636CE" w:rsidRPr="006636CE" w14:paraId="607F0E20" w14:textId="77777777" w:rsidTr="00FE1FF2">
        <w:trPr>
          <w:trHeight w:val="274"/>
        </w:trPr>
        <w:tc>
          <w:tcPr>
            <w:tcW w:w="2563" w:type="dxa"/>
            <w:hideMark/>
          </w:tcPr>
          <w:p w14:paraId="32CAB33A" w14:textId="6824BB5F" w:rsidR="00591F00" w:rsidRPr="007F2A7E" w:rsidRDefault="00204F13" w:rsidP="00D00135">
            <w:pPr>
              <w:pStyle w:val="Table"/>
              <w:spacing w:before="0" w:after="60" w:line="240" w:lineRule="auto"/>
              <w:ind w:left="0"/>
              <w:rPr>
                <w:rStyle w:val="InlineCodeColor"/>
                <w:sz w:val="12"/>
                <w:szCs w:val="13"/>
              </w:rPr>
            </w:pPr>
            <w:hyperlink r:id="rId37" w:history="1">
              <w:r w:rsidR="006636CE" w:rsidRPr="007F2A7E">
                <w:rPr>
                  <w:rStyle w:val="Hyperlink"/>
                  <w:rFonts w:ascii="Lucida Sans Typewriter" w:hAnsi="Lucida Sans Typewriter" w:cs="Consolas"/>
                  <w:sz w:val="12"/>
                  <w:szCs w:val="13"/>
                </w:rPr>
                <w:t>WinJS.UI.</w:t>
              </w:r>
              <w:r w:rsidR="006F55C4" w:rsidRPr="007F2A7E">
                <w:rPr>
                  <w:rStyle w:val="Hyperlink"/>
                  <w:rFonts w:ascii="Lucida Sans Typewriter" w:hAnsi="Lucida Sans Typewriter" w:cs="Consolas"/>
                  <w:sz w:val="12"/>
                  <w:szCs w:val="13"/>
                </w:rPr>
                <w:t>TimePicker</w:t>
              </w:r>
            </w:hyperlink>
            <w:r w:rsidR="00961CE3" w:rsidRPr="007F2A7E">
              <w:rPr>
                <w:rStyle w:val="InlineCodeColor"/>
                <w:sz w:val="12"/>
                <w:szCs w:val="13"/>
              </w:rPr>
              <w:br/>
            </w:r>
            <w:r w:rsidR="00961CE3" w:rsidRPr="00FC457E">
              <w:rPr>
                <w:sz w:val="14"/>
                <w:szCs w:val="14"/>
              </w:rPr>
              <w:t>(</w:t>
            </w:r>
            <w:hyperlink r:id="rId38" w:history="1">
              <w:r w:rsidR="00961CE3" w:rsidRPr="00961CE3">
                <w:rPr>
                  <w:rStyle w:val="Hyperlink"/>
                  <w:sz w:val="14"/>
                  <w:szCs w:val="14"/>
                </w:rPr>
                <w:t>sample</w:t>
              </w:r>
            </w:hyperlink>
            <w:r w:rsidR="00961CE3" w:rsidRPr="00FC457E">
              <w:rPr>
                <w:sz w:val="14"/>
                <w:szCs w:val="14"/>
              </w:rPr>
              <w:t>)</w:t>
            </w:r>
          </w:p>
        </w:tc>
        <w:tc>
          <w:tcPr>
            <w:tcW w:w="5213" w:type="dxa"/>
            <w:hideMark/>
          </w:tcPr>
          <w:p w14:paraId="254A74EA" w14:textId="5D184900" w:rsidR="006F55C4" w:rsidRPr="00641D32" w:rsidRDefault="006F55C4" w:rsidP="00FE1FF2">
            <w:pPr>
              <w:pStyle w:val="Table"/>
              <w:spacing w:before="0" w:after="60" w:line="160" w:lineRule="atLeast"/>
              <w:ind w:left="0"/>
            </w:pPr>
            <w:r w:rsidRPr="00D00135">
              <w:rPr>
                <w:sz w:val="14"/>
                <w:szCs w:val="14"/>
              </w:rPr>
              <w:t xml:space="preserve">Properties: </w:t>
            </w:r>
            <w:r w:rsidRPr="007F2A7E">
              <w:rPr>
                <w:rStyle w:val="InlineCodeColor"/>
                <w:sz w:val="12"/>
                <w:szCs w:val="13"/>
              </w:rPr>
              <w:t>clock</w:t>
            </w:r>
            <w:r w:rsidRPr="00D00135">
              <w:rPr>
                <w:sz w:val="14"/>
                <w:szCs w:val="14"/>
              </w:rPr>
              <w:t xml:space="preserve">, </w:t>
            </w:r>
            <w:r w:rsidRPr="007F2A7E">
              <w:rPr>
                <w:rStyle w:val="InlineCodeColor"/>
                <w:sz w:val="12"/>
                <w:szCs w:val="13"/>
              </w:rPr>
              <w:t>current</w:t>
            </w:r>
            <w:r w:rsidRPr="00D00135">
              <w:rPr>
                <w:sz w:val="14"/>
                <w:szCs w:val="14"/>
              </w:rPr>
              <w:t xml:space="preserve">, </w:t>
            </w:r>
            <w:r w:rsidRPr="007F2A7E">
              <w:rPr>
                <w:rStyle w:val="InlineCodeColor"/>
                <w:sz w:val="12"/>
                <w:szCs w:val="13"/>
              </w:rPr>
              <w:t>disabled</w:t>
            </w:r>
            <w:r w:rsidRPr="00D00135">
              <w:rPr>
                <w:sz w:val="14"/>
                <w:szCs w:val="14"/>
              </w:rPr>
              <w:t xml:space="preserve">, </w:t>
            </w:r>
            <w:r w:rsidRPr="007F2A7E">
              <w:rPr>
                <w:rStyle w:val="InlineCodeColor"/>
                <w:sz w:val="12"/>
                <w:szCs w:val="13"/>
              </w:rPr>
              <w:t>hourPattern</w:t>
            </w:r>
            <w:r w:rsidRPr="00D00135">
              <w:rPr>
                <w:sz w:val="14"/>
                <w:szCs w:val="14"/>
              </w:rPr>
              <w:t xml:space="preserve">, </w:t>
            </w:r>
            <w:r w:rsidRPr="007F2A7E">
              <w:rPr>
                <w:rStyle w:val="InlineCodeColor"/>
                <w:sz w:val="12"/>
                <w:szCs w:val="13"/>
              </w:rPr>
              <w:t>minuteIncrement</w:t>
            </w:r>
            <w:r w:rsidRPr="00D00135">
              <w:rPr>
                <w:sz w:val="14"/>
                <w:szCs w:val="14"/>
              </w:rPr>
              <w:t xml:space="preserve">, </w:t>
            </w:r>
            <w:r w:rsidR="006D06DD" w:rsidRPr="00FE1FF2">
              <w:rPr>
                <w:rStyle w:val="InlineCodeColor"/>
                <w:sz w:val="12"/>
                <w:szCs w:val="12"/>
              </w:rPr>
              <w:t>minutePattern</w:t>
            </w:r>
            <w:r w:rsidR="006D06DD">
              <w:rPr>
                <w:sz w:val="14"/>
                <w:szCs w:val="14"/>
              </w:rPr>
              <w:t xml:space="preserve">, </w:t>
            </w:r>
            <w:r w:rsidRPr="007F2A7E">
              <w:rPr>
                <w:rStyle w:val="InlineCodeColor"/>
                <w:sz w:val="12"/>
                <w:szCs w:val="13"/>
              </w:rPr>
              <w:t>periodPattern</w:t>
            </w:r>
            <w:r w:rsidR="00C029B0" w:rsidRPr="00641D32">
              <w:rPr>
                <w:sz w:val="14"/>
                <w:szCs w:val="14"/>
              </w:rPr>
              <w:t xml:space="preserve">. (Note </w:t>
            </w:r>
            <w:r w:rsidR="00C029B0">
              <w:rPr>
                <w:sz w:val="14"/>
                <w:szCs w:val="14"/>
              </w:rPr>
              <w:t xml:space="preserve">that the date portion of </w:t>
            </w:r>
            <w:r w:rsidR="00C029B0" w:rsidRPr="007F2A7E">
              <w:rPr>
                <w:rStyle w:val="InlineCodeColor"/>
                <w:sz w:val="12"/>
                <w:szCs w:val="13"/>
              </w:rPr>
              <w:t>current</w:t>
            </w:r>
            <w:r w:rsidR="00C029B0">
              <w:rPr>
                <w:sz w:val="14"/>
                <w:szCs w:val="14"/>
              </w:rPr>
              <w:t xml:space="preserve"> will always be July 15, 2011 because there are no known daylight savings time transitions on this day.)</w:t>
            </w:r>
          </w:p>
          <w:p w14:paraId="3473FB5E" w14:textId="77777777" w:rsidR="00591F00" w:rsidRPr="00D00135" w:rsidRDefault="006F55C4" w:rsidP="00FE1FF2">
            <w:pPr>
              <w:pStyle w:val="Table"/>
              <w:spacing w:before="0" w:after="60" w:line="160" w:lineRule="atLeast"/>
              <w:ind w:left="0"/>
              <w:rPr>
                <w:sz w:val="14"/>
                <w:szCs w:val="14"/>
              </w:rPr>
            </w:pPr>
            <w:r w:rsidRPr="00D00135">
              <w:rPr>
                <w:sz w:val="14"/>
                <w:szCs w:val="14"/>
              </w:rPr>
              <w:t xml:space="preserve">Events: </w:t>
            </w:r>
            <w:r w:rsidRPr="007F2A7E">
              <w:rPr>
                <w:rStyle w:val="InlineCodeColor"/>
                <w:sz w:val="12"/>
                <w:szCs w:val="13"/>
              </w:rPr>
              <w:t>onchange</w:t>
            </w:r>
          </w:p>
        </w:tc>
      </w:tr>
      <w:tr w:rsidR="006636CE" w:rsidRPr="006636CE" w14:paraId="50571C39" w14:textId="77777777" w:rsidTr="00FE1FF2">
        <w:trPr>
          <w:trHeight w:val="526"/>
        </w:trPr>
        <w:tc>
          <w:tcPr>
            <w:tcW w:w="2563" w:type="dxa"/>
            <w:hideMark/>
          </w:tcPr>
          <w:p w14:paraId="054DDEAF" w14:textId="62F28A28" w:rsidR="00591F00" w:rsidRPr="007F2A7E" w:rsidRDefault="00204F13" w:rsidP="00D00135">
            <w:pPr>
              <w:pStyle w:val="Table"/>
              <w:spacing w:before="0" w:after="60" w:line="240" w:lineRule="auto"/>
              <w:ind w:left="0"/>
              <w:rPr>
                <w:rStyle w:val="InlineCodeColor"/>
                <w:sz w:val="12"/>
                <w:szCs w:val="13"/>
              </w:rPr>
            </w:pPr>
            <w:hyperlink r:id="rId39" w:history="1">
              <w:r w:rsidR="006636CE" w:rsidRPr="007F2A7E">
                <w:rPr>
                  <w:rStyle w:val="Hyperlink"/>
                  <w:rFonts w:ascii="Lucida Sans Typewriter" w:hAnsi="Lucida Sans Typewriter" w:cs="Consolas"/>
                  <w:sz w:val="12"/>
                  <w:szCs w:val="13"/>
                </w:rPr>
                <w:t>WinJS.UI.</w:t>
              </w:r>
              <w:r w:rsidR="006F55C4" w:rsidRPr="007F2A7E">
                <w:rPr>
                  <w:rStyle w:val="Hyperlink"/>
                  <w:rFonts w:ascii="Lucida Sans Typewriter" w:hAnsi="Lucida Sans Typewriter" w:cs="Consolas"/>
                  <w:sz w:val="12"/>
                  <w:szCs w:val="13"/>
                </w:rPr>
                <w:t>ToggleSwitch</w:t>
              </w:r>
            </w:hyperlink>
            <w:r w:rsidR="00961CE3" w:rsidRPr="007F2A7E">
              <w:rPr>
                <w:rStyle w:val="InlineCodeColor"/>
                <w:sz w:val="12"/>
                <w:szCs w:val="13"/>
              </w:rPr>
              <w:br/>
            </w:r>
            <w:r w:rsidR="00961CE3" w:rsidRPr="00FC457E">
              <w:rPr>
                <w:sz w:val="14"/>
                <w:szCs w:val="14"/>
              </w:rPr>
              <w:t>(</w:t>
            </w:r>
            <w:hyperlink r:id="rId40" w:history="1">
              <w:r w:rsidR="00961CE3" w:rsidRPr="00961CE3">
                <w:rPr>
                  <w:rStyle w:val="Hyperlink"/>
                  <w:sz w:val="14"/>
                  <w:szCs w:val="14"/>
                </w:rPr>
                <w:t>sample</w:t>
              </w:r>
            </w:hyperlink>
            <w:r w:rsidR="00961CE3" w:rsidRPr="00FC457E">
              <w:rPr>
                <w:sz w:val="14"/>
                <w:szCs w:val="14"/>
              </w:rPr>
              <w:t>)</w:t>
            </w:r>
          </w:p>
        </w:tc>
        <w:tc>
          <w:tcPr>
            <w:tcW w:w="5213" w:type="dxa"/>
            <w:hideMark/>
          </w:tcPr>
          <w:p w14:paraId="1764991F" w14:textId="77777777" w:rsidR="006F55C4" w:rsidRPr="00D00135" w:rsidRDefault="006F55C4" w:rsidP="00D00135">
            <w:pPr>
              <w:pStyle w:val="Table"/>
              <w:spacing w:before="0" w:after="60" w:line="240" w:lineRule="auto"/>
              <w:ind w:left="0"/>
              <w:rPr>
                <w:sz w:val="14"/>
                <w:szCs w:val="14"/>
              </w:rPr>
            </w:pPr>
            <w:r w:rsidRPr="00D00135">
              <w:rPr>
                <w:sz w:val="14"/>
                <w:szCs w:val="14"/>
              </w:rPr>
              <w:t xml:space="preserve">Properties: </w:t>
            </w:r>
            <w:r w:rsidRPr="007F2A7E">
              <w:rPr>
                <w:rStyle w:val="InlineCodeColor"/>
                <w:sz w:val="12"/>
                <w:szCs w:val="13"/>
              </w:rPr>
              <w:t>checked</w:t>
            </w:r>
            <w:r w:rsidRPr="00D00135">
              <w:rPr>
                <w:sz w:val="14"/>
                <w:szCs w:val="14"/>
              </w:rPr>
              <w:t xml:space="preserve">, </w:t>
            </w:r>
            <w:r w:rsidRPr="007F2A7E">
              <w:rPr>
                <w:rStyle w:val="InlineCodeColor"/>
                <w:sz w:val="12"/>
                <w:szCs w:val="13"/>
              </w:rPr>
              <w:t>disabled</w:t>
            </w:r>
            <w:r w:rsidRPr="00D00135">
              <w:rPr>
                <w:sz w:val="14"/>
                <w:szCs w:val="14"/>
              </w:rPr>
              <w:t xml:space="preserve">, </w:t>
            </w:r>
            <w:r w:rsidRPr="007F2A7E">
              <w:rPr>
                <w:rStyle w:val="InlineCodeColor"/>
                <w:sz w:val="12"/>
                <w:szCs w:val="13"/>
              </w:rPr>
              <w:t>labelOff</w:t>
            </w:r>
            <w:r w:rsidRPr="00D00135">
              <w:rPr>
                <w:sz w:val="14"/>
                <w:szCs w:val="14"/>
              </w:rPr>
              <w:t xml:space="preserve">, </w:t>
            </w:r>
            <w:r w:rsidRPr="007F2A7E">
              <w:rPr>
                <w:rStyle w:val="InlineCodeColor"/>
                <w:sz w:val="12"/>
                <w:szCs w:val="13"/>
              </w:rPr>
              <w:t>labelOn</w:t>
            </w:r>
            <w:r w:rsidRPr="00D00135">
              <w:rPr>
                <w:sz w:val="14"/>
                <w:szCs w:val="14"/>
              </w:rPr>
              <w:t xml:space="preserve">, </w:t>
            </w:r>
            <w:r w:rsidRPr="007F2A7E">
              <w:rPr>
                <w:rStyle w:val="InlineCodeColor"/>
                <w:sz w:val="12"/>
                <w:szCs w:val="13"/>
              </w:rPr>
              <w:t>title</w:t>
            </w:r>
          </w:p>
          <w:p w14:paraId="095300EC" w14:textId="77777777" w:rsidR="00591F00" w:rsidRPr="00D00135" w:rsidRDefault="006F55C4" w:rsidP="00D00135">
            <w:pPr>
              <w:pStyle w:val="Table"/>
              <w:spacing w:before="0" w:after="60" w:line="240" w:lineRule="auto"/>
              <w:ind w:left="0"/>
              <w:rPr>
                <w:sz w:val="14"/>
                <w:szCs w:val="14"/>
              </w:rPr>
            </w:pPr>
            <w:r w:rsidRPr="00D00135">
              <w:rPr>
                <w:sz w:val="14"/>
                <w:szCs w:val="14"/>
              </w:rPr>
              <w:t xml:space="preserve">Events: </w:t>
            </w:r>
            <w:r w:rsidRPr="007F2A7E">
              <w:rPr>
                <w:rStyle w:val="InlineCodeColor"/>
                <w:sz w:val="12"/>
                <w:szCs w:val="13"/>
              </w:rPr>
              <w:t>onchange</w:t>
            </w:r>
          </w:p>
        </w:tc>
      </w:tr>
      <w:tr w:rsidR="006636CE" w:rsidRPr="006636CE" w14:paraId="2A06F73F" w14:textId="77777777" w:rsidTr="00FE1FF2">
        <w:trPr>
          <w:trHeight w:val="605"/>
        </w:trPr>
        <w:tc>
          <w:tcPr>
            <w:tcW w:w="2563" w:type="dxa"/>
            <w:hideMark/>
          </w:tcPr>
          <w:p w14:paraId="38E2A347" w14:textId="7576079C" w:rsidR="00591F00" w:rsidRPr="007F2A7E" w:rsidRDefault="00204F13" w:rsidP="00D00135">
            <w:pPr>
              <w:pStyle w:val="Table"/>
              <w:spacing w:before="0" w:after="60" w:line="240" w:lineRule="auto"/>
              <w:ind w:left="0"/>
              <w:rPr>
                <w:rStyle w:val="InlineCodeColor"/>
                <w:sz w:val="12"/>
                <w:szCs w:val="13"/>
              </w:rPr>
            </w:pPr>
            <w:hyperlink r:id="rId41" w:history="1">
              <w:r w:rsidR="006636CE" w:rsidRPr="007F2A7E">
                <w:rPr>
                  <w:rStyle w:val="Hyperlink"/>
                  <w:rFonts w:ascii="Lucida Sans Typewriter" w:hAnsi="Lucida Sans Typewriter" w:cs="Consolas"/>
                  <w:sz w:val="12"/>
                  <w:szCs w:val="13"/>
                </w:rPr>
                <w:t>WinJS.UI.</w:t>
              </w:r>
              <w:r w:rsidR="006F55C4" w:rsidRPr="007F2A7E">
                <w:rPr>
                  <w:rStyle w:val="Hyperlink"/>
                  <w:rFonts w:ascii="Lucida Sans Typewriter" w:hAnsi="Lucida Sans Typewriter" w:cs="Consolas"/>
                  <w:sz w:val="12"/>
                  <w:szCs w:val="13"/>
                </w:rPr>
                <w:t>Tooltip</w:t>
              </w:r>
            </w:hyperlink>
            <w:r w:rsidR="00961CE3" w:rsidRPr="007F2A7E">
              <w:rPr>
                <w:rStyle w:val="InlineCodeColor"/>
                <w:sz w:val="12"/>
                <w:szCs w:val="13"/>
              </w:rPr>
              <w:br/>
            </w:r>
            <w:r w:rsidR="00961CE3" w:rsidRPr="00FC457E">
              <w:rPr>
                <w:sz w:val="14"/>
                <w:szCs w:val="14"/>
              </w:rPr>
              <w:t>(</w:t>
            </w:r>
            <w:hyperlink r:id="rId42" w:history="1">
              <w:r w:rsidR="00961CE3" w:rsidRPr="00961CE3">
                <w:rPr>
                  <w:rStyle w:val="Hyperlink"/>
                  <w:sz w:val="14"/>
                  <w:szCs w:val="14"/>
                </w:rPr>
                <w:t>sample</w:t>
              </w:r>
            </w:hyperlink>
            <w:r w:rsidR="00961CE3" w:rsidRPr="00FC457E">
              <w:rPr>
                <w:sz w:val="14"/>
                <w:szCs w:val="14"/>
              </w:rPr>
              <w:t>)</w:t>
            </w:r>
          </w:p>
        </w:tc>
        <w:tc>
          <w:tcPr>
            <w:tcW w:w="5213" w:type="dxa"/>
            <w:hideMark/>
          </w:tcPr>
          <w:p w14:paraId="699EBC33" w14:textId="77777777" w:rsidR="006F55C4" w:rsidRPr="00D00135" w:rsidRDefault="006F55C4" w:rsidP="00D00135">
            <w:pPr>
              <w:pStyle w:val="Table"/>
              <w:spacing w:before="0" w:after="60" w:line="240" w:lineRule="auto"/>
              <w:ind w:left="0"/>
              <w:rPr>
                <w:sz w:val="14"/>
                <w:szCs w:val="14"/>
              </w:rPr>
            </w:pPr>
            <w:r w:rsidRPr="00D00135">
              <w:rPr>
                <w:sz w:val="14"/>
                <w:szCs w:val="14"/>
              </w:rPr>
              <w:t xml:space="preserve">Properties: </w:t>
            </w:r>
            <w:r w:rsidRPr="007F2A7E">
              <w:rPr>
                <w:rStyle w:val="InlineCodeColor"/>
                <w:sz w:val="12"/>
                <w:szCs w:val="13"/>
              </w:rPr>
              <w:t>contentElement</w:t>
            </w:r>
            <w:r w:rsidRPr="00D00135">
              <w:rPr>
                <w:sz w:val="14"/>
                <w:szCs w:val="14"/>
              </w:rPr>
              <w:t xml:space="preserve">, </w:t>
            </w:r>
            <w:r w:rsidR="00040EF3" w:rsidRPr="007F2A7E">
              <w:rPr>
                <w:rStyle w:val="InlineCodeColor"/>
                <w:sz w:val="12"/>
                <w:szCs w:val="13"/>
              </w:rPr>
              <w:t>innerHTML</w:t>
            </w:r>
            <w:r w:rsidRPr="00D00135">
              <w:rPr>
                <w:sz w:val="14"/>
                <w:szCs w:val="14"/>
              </w:rPr>
              <w:t xml:space="preserve">, </w:t>
            </w:r>
            <w:r w:rsidRPr="007F2A7E">
              <w:rPr>
                <w:rStyle w:val="InlineCodeColor"/>
                <w:sz w:val="12"/>
                <w:szCs w:val="13"/>
              </w:rPr>
              <w:t>infotip</w:t>
            </w:r>
            <w:r w:rsidRPr="00D00135">
              <w:rPr>
                <w:sz w:val="14"/>
                <w:szCs w:val="14"/>
              </w:rPr>
              <w:t xml:space="preserve">, </w:t>
            </w:r>
            <w:r w:rsidR="00040EF3" w:rsidRPr="007F2A7E">
              <w:rPr>
                <w:rStyle w:val="InlineCodeColor"/>
                <w:sz w:val="12"/>
                <w:szCs w:val="13"/>
              </w:rPr>
              <w:t>extraClass</w:t>
            </w:r>
            <w:r w:rsidR="00040EF3">
              <w:rPr>
                <w:sz w:val="14"/>
                <w:szCs w:val="14"/>
              </w:rPr>
              <w:t xml:space="preserve">, </w:t>
            </w:r>
            <w:r w:rsidRPr="007F2A7E">
              <w:rPr>
                <w:rStyle w:val="InlineCodeColor"/>
                <w:sz w:val="12"/>
                <w:szCs w:val="13"/>
              </w:rPr>
              <w:t>placement</w:t>
            </w:r>
          </w:p>
          <w:p w14:paraId="09A6CF77" w14:textId="77777777" w:rsidR="00591F00" w:rsidRDefault="006F55C4" w:rsidP="00D00135">
            <w:pPr>
              <w:pStyle w:val="Table"/>
              <w:spacing w:before="0" w:after="60" w:line="240" w:lineRule="auto"/>
              <w:ind w:left="0"/>
              <w:rPr>
                <w:rStyle w:val="InlineCodeColor"/>
                <w:sz w:val="14"/>
                <w:szCs w:val="14"/>
              </w:rPr>
            </w:pPr>
            <w:r w:rsidRPr="00D00135">
              <w:rPr>
                <w:sz w:val="14"/>
                <w:szCs w:val="14"/>
              </w:rPr>
              <w:t xml:space="preserve">Events: </w:t>
            </w:r>
            <w:r w:rsidRPr="007F2A7E">
              <w:rPr>
                <w:rStyle w:val="InlineCodeColor"/>
                <w:sz w:val="12"/>
                <w:szCs w:val="13"/>
              </w:rPr>
              <w:t>onbeforeclose</w:t>
            </w:r>
            <w:r w:rsidRPr="00D00135">
              <w:rPr>
                <w:sz w:val="14"/>
                <w:szCs w:val="14"/>
              </w:rPr>
              <w:t xml:space="preserve">, </w:t>
            </w:r>
            <w:r w:rsidRPr="007F2A7E">
              <w:rPr>
                <w:rStyle w:val="InlineCodeColor"/>
                <w:sz w:val="12"/>
                <w:szCs w:val="13"/>
              </w:rPr>
              <w:t>onbeforeopen</w:t>
            </w:r>
            <w:r w:rsidRPr="00D00135">
              <w:rPr>
                <w:sz w:val="14"/>
                <w:szCs w:val="14"/>
              </w:rPr>
              <w:t xml:space="preserve">, </w:t>
            </w:r>
            <w:r w:rsidRPr="007F2A7E">
              <w:rPr>
                <w:rStyle w:val="InlineCodeColor"/>
                <w:sz w:val="12"/>
                <w:szCs w:val="13"/>
              </w:rPr>
              <w:t>onclosed</w:t>
            </w:r>
            <w:r w:rsidRPr="00D00135">
              <w:rPr>
                <w:sz w:val="14"/>
                <w:szCs w:val="14"/>
              </w:rPr>
              <w:t xml:space="preserve">, </w:t>
            </w:r>
            <w:r w:rsidRPr="007F2A7E">
              <w:rPr>
                <w:rStyle w:val="InlineCodeColor"/>
                <w:sz w:val="12"/>
                <w:szCs w:val="13"/>
              </w:rPr>
              <w:t>onopened</w:t>
            </w:r>
          </w:p>
          <w:p w14:paraId="5F71C106" w14:textId="77777777" w:rsidR="00222A13" w:rsidRPr="00D00135" w:rsidRDefault="00222A13" w:rsidP="00D00135">
            <w:pPr>
              <w:pStyle w:val="Table"/>
              <w:spacing w:before="0" w:after="60" w:line="240" w:lineRule="auto"/>
              <w:ind w:left="0"/>
              <w:rPr>
                <w:sz w:val="14"/>
                <w:szCs w:val="14"/>
              </w:rPr>
            </w:pPr>
            <w:r>
              <w:rPr>
                <w:sz w:val="14"/>
                <w:szCs w:val="14"/>
              </w:rPr>
              <w:t>Methods</w:t>
            </w:r>
            <w:r w:rsidRPr="00387AE5">
              <w:rPr>
                <w:sz w:val="14"/>
                <w:szCs w:val="14"/>
              </w:rPr>
              <w:t xml:space="preserve">: </w:t>
            </w:r>
            <w:r w:rsidRPr="007F2A7E">
              <w:rPr>
                <w:rStyle w:val="InlineCodeColor"/>
                <w:sz w:val="12"/>
                <w:szCs w:val="13"/>
              </w:rPr>
              <w:t>open</w:t>
            </w:r>
            <w:r w:rsidRPr="00641D32">
              <w:rPr>
                <w:rStyle w:val="InlineCodeColor"/>
                <w:rFonts w:ascii="Segoe" w:hAnsi="Segoe"/>
                <w:color w:val="auto"/>
                <w:sz w:val="14"/>
                <w:szCs w:val="14"/>
              </w:rPr>
              <w:t>,</w:t>
            </w:r>
            <w:r>
              <w:rPr>
                <w:rStyle w:val="InlineCodeColor"/>
                <w:sz w:val="14"/>
                <w:szCs w:val="14"/>
              </w:rPr>
              <w:t xml:space="preserve"> </w:t>
            </w:r>
            <w:r w:rsidRPr="007F2A7E">
              <w:rPr>
                <w:rStyle w:val="InlineCodeColor"/>
                <w:sz w:val="12"/>
                <w:szCs w:val="13"/>
              </w:rPr>
              <w:t>close</w:t>
            </w:r>
          </w:p>
        </w:tc>
      </w:tr>
    </w:tbl>
    <w:p w14:paraId="6847ED39" w14:textId="6D4FDB0D" w:rsidR="003A399B" w:rsidRDefault="00F463A8" w:rsidP="00386379">
      <w:r>
        <w:br/>
      </w:r>
    </w:p>
    <w:p w14:paraId="06DFD0AC" w14:textId="310468C0" w:rsidR="002554DB" w:rsidRDefault="002554DB" w:rsidP="00FE1FF2">
      <w:pPr>
        <w:pStyle w:val="Readeraidonly"/>
      </w:pPr>
      <w:r w:rsidRPr="00FE1FF2">
        <w:rPr>
          <w:b/>
        </w:rPr>
        <w:t>Note</w:t>
      </w:r>
      <w:r w:rsidR="00786FBD">
        <w:t> </w:t>
      </w:r>
      <w:r>
        <w:t xml:space="preserve">All WinJS controls have the methods </w:t>
      </w:r>
      <w:r w:rsidRPr="00FE1FF2">
        <w:rPr>
          <w:rStyle w:val="InlineCodeColor"/>
          <w:sz w:val="15"/>
          <w:szCs w:val="15"/>
        </w:rPr>
        <w:t>addEventListener</w:t>
      </w:r>
      <w:r>
        <w:t xml:space="preserve">, </w:t>
      </w:r>
      <w:r w:rsidRPr="00FE1FF2">
        <w:rPr>
          <w:rStyle w:val="InlineCodeColor"/>
          <w:sz w:val="15"/>
          <w:szCs w:val="15"/>
        </w:rPr>
        <w:t>removeEventListener</w:t>
      </w:r>
      <w:r>
        <w:t xml:space="preserve">, </w:t>
      </w:r>
      <w:r w:rsidRPr="00FE1FF2">
        <w:rPr>
          <w:rStyle w:val="InlineCodeColor"/>
          <w:sz w:val="15"/>
          <w:szCs w:val="15"/>
        </w:rPr>
        <w:t>dispatchEvent</w:t>
      </w:r>
      <w:r>
        <w:t xml:space="preserve">, and </w:t>
      </w:r>
      <w:r w:rsidRPr="00FE1FF2">
        <w:rPr>
          <w:rStyle w:val="InlineCodeColor"/>
          <w:sz w:val="15"/>
          <w:szCs w:val="15"/>
        </w:rPr>
        <w:t>dispose</w:t>
      </w:r>
      <w:r>
        <w:t>, along with an element property that identifies the control’s root element.</w:t>
      </w:r>
    </w:p>
    <w:p w14:paraId="25D675C0" w14:textId="4433BF82" w:rsidR="00AB1488" w:rsidRDefault="00AB1488" w:rsidP="007A3B94">
      <w:r>
        <w:t xml:space="preserve">When setting WinJS control options from JavaScript, be sure to set them on the </w:t>
      </w:r>
      <w:r w:rsidRPr="00FE1FF2">
        <w:rPr>
          <w:rStyle w:val="InlineCodeColor"/>
        </w:rPr>
        <w:t>winControl</w:t>
      </w:r>
      <w:r>
        <w:t xml:space="preserve"> object and not on the containing element itself</w:t>
      </w:r>
      <w:r w:rsidR="00956A3A">
        <w:t>.</w:t>
      </w:r>
      <w:r>
        <w:t xml:space="preserve"> (</w:t>
      </w:r>
      <w:r w:rsidR="00956A3A">
        <w:t>T</w:t>
      </w:r>
      <w:r>
        <w:t>his is very important to remember when doing data-binding to control properties, as we’ll see in Chapter 6</w:t>
      </w:r>
      <w:r w:rsidR="00956A3A">
        <w:t>.</w:t>
      </w:r>
      <w:r>
        <w:t xml:space="preserve">) Event handlers can be assigned through </w:t>
      </w:r>
      <w:r w:rsidRPr="00FE1FF2">
        <w:rPr>
          <w:rStyle w:val="InlineCodeColor"/>
        </w:rPr>
        <w:t>winControl.on&lt;event&gt;</w:t>
      </w:r>
      <w:r>
        <w:t xml:space="preserve"> properties or through </w:t>
      </w:r>
      <w:r w:rsidRPr="00FE1FF2">
        <w:rPr>
          <w:rStyle w:val="InlineCodeColor"/>
        </w:rPr>
        <w:t>winControl.addEventListener</w:t>
      </w:r>
      <w:r>
        <w:t xml:space="preserve">. If you want to set multiple options at the same time, you can use the </w:t>
      </w:r>
      <w:hyperlink r:id="rId43" w:history="1">
        <w:r w:rsidRPr="00FE1FF2">
          <w:rPr>
            <w:rStyle w:val="Hyperlink"/>
            <w:rFonts w:ascii="Lucida Sans Typewriter" w:hAnsi="Lucida Sans Typewriter" w:cs="Consolas"/>
            <w:sz w:val="16"/>
            <w:szCs w:val="16"/>
          </w:rPr>
          <w:t>WinJS.UI.setOptions</w:t>
        </w:r>
      </w:hyperlink>
      <w:r>
        <w:t xml:space="preserve"> method, which accepts the </w:t>
      </w:r>
      <w:r w:rsidRPr="00FE1FF2">
        <w:rPr>
          <w:rStyle w:val="InlineCodeColor"/>
        </w:rPr>
        <w:t>winControl</w:t>
      </w:r>
      <w:r>
        <w:t xml:space="preserve"> object (</w:t>
      </w:r>
      <w:r w:rsidRPr="00AB1488">
        <w:rPr>
          <w:i/>
        </w:rPr>
        <w:t>not</w:t>
      </w:r>
      <w:r>
        <w:t xml:space="preserve"> the root element) and a second object containing the options. Such an object is exactly what WinJS produces when it parses a data-win-options string.</w:t>
      </w:r>
    </w:p>
    <w:p w14:paraId="07B56942" w14:textId="605A951B" w:rsidR="006D06DD" w:rsidRDefault="006D06DD" w:rsidP="00AB1488">
      <w:pPr>
        <w:pStyle w:val="SbarHead"/>
      </w:pPr>
      <w:r>
        <w:t>Sidebar: The Ubiquitous dispose Method</w:t>
      </w:r>
    </w:p>
    <w:p w14:paraId="6C442D83" w14:textId="1A09E546" w:rsidR="006D06DD" w:rsidRDefault="006D06DD" w:rsidP="00AB1488">
      <w:pPr>
        <w:pStyle w:val="SbarParafirst"/>
      </w:pPr>
      <w:r>
        <w:t xml:space="preserve">If you look at the documentation for any of these controls, you’ll see that they each have a method named </w:t>
      </w:r>
      <w:r w:rsidRPr="00AB1488">
        <w:rPr>
          <w:rStyle w:val="InlineCodeColor"/>
        </w:rPr>
        <w:t>dispose</w:t>
      </w:r>
      <w:r w:rsidRPr="006D06DD">
        <w:t xml:space="preserve"> </w:t>
      </w:r>
      <w:r>
        <w:t xml:space="preserve">whose purpose is to release any resources held by the control. In addition, every page control you define through </w:t>
      </w:r>
      <w:r w:rsidRPr="00AB1488">
        <w:rPr>
          <w:rStyle w:val="InlineCodeColor"/>
        </w:rPr>
        <w:t>WinJS.UI.Pages.define</w:t>
      </w:r>
      <w:r>
        <w:t xml:space="preserve"> also has a </w:t>
      </w:r>
      <w:r w:rsidRPr="00AB1488">
        <w:rPr>
          <w:rStyle w:val="InlineCodeColor"/>
        </w:rPr>
        <w:t>dispose</w:t>
      </w:r>
      <w:r>
        <w:t xml:space="preserve"> method. All together, these methods allow WinJS to make sure that </w:t>
      </w:r>
      <w:r w:rsidR="006D0169">
        <w:t>the pages and the controls on those pages release any necessary resources when they’re removed from the DOM</w:t>
      </w:r>
      <w:r w:rsidR="00BF6056">
        <w:t xml:space="preserve"> (correcting memory leaks that were observed in Windows 8)</w:t>
      </w:r>
      <w:r w:rsidR="006D0169">
        <w:t xml:space="preserve">. That is, when you navigate away from a page, the </w:t>
      </w:r>
      <w:r w:rsidR="006D0169" w:rsidRPr="00AB1488">
        <w:rPr>
          <w:rStyle w:val="InlineCodeColor"/>
        </w:rPr>
        <w:t>PageControlNavigator</w:t>
      </w:r>
      <w:r w:rsidR="006D0169">
        <w:t xml:space="preserve"> </w:t>
      </w:r>
      <w:r w:rsidR="00C45D3D">
        <w:t xml:space="preserve">we learned about </w:t>
      </w:r>
      <w:r w:rsidR="006D0169">
        <w:t xml:space="preserve">in Chapter 3 calls the page’s </w:t>
      </w:r>
      <w:r w:rsidR="006D0169" w:rsidRPr="00AB1488">
        <w:rPr>
          <w:rStyle w:val="InlineCodeColor"/>
        </w:rPr>
        <w:t>dispose</w:t>
      </w:r>
      <w:r w:rsidR="006D0169">
        <w:t xml:space="preserve"> method, which in turn calls </w:t>
      </w:r>
      <w:hyperlink r:id="rId44" w:history="1">
        <w:r w:rsidR="00C45D3D" w:rsidRPr="00AB1488">
          <w:rPr>
            <w:rStyle w:val="Hyperlink"/>
            <w:rFonts w:ascii="Lucida Sans Typewriter" w:hAnsi="Lucida Sans Typewriter" w:cs="Consolas"/>
            <w:sz w:val="16"/>
            <w:szCs w:val="16"/>
          </w:rPr>
          <w:t>WinJS.Utilities.disposeSubTree</w:t>
        </w:r>
      </w:hyperlink>
      <w:r w:rsidR="006D0169">
        <w:t xml:space="preserve"> on its root element. That method calls </w:t>
      </w:r>
      <w:r w:rsidR="006D0169" w:rsidRPr="00AB1488">
        <w:rPr>
          <w:rStyle w:val="InlineCodeColor"/>
        </w:rPr>
        <w:t>dispose</w:t>
      </w:r>
      <w:r w:rsidR="006D0169">
        <w:t xml:space="preserve"> on every child control that is marked with the </w:t>
      </w:r>
      <w:r w:rsidR="006D0169" w:rsidRPr="00AB1488">
        <w:rPr>
          <w:rStyle w:val="InlineCodeColor"/>
        </w:rPr>
        <w:t>win-disposable</w:t>
      </w:r>
      <w:r w:rsidR="006D0169">
        <w:t xml:space="preserve"> class (as all WinJS controls are) and </w:t>
      </w:r>
      <w:r w:rsidR="00C45D3D">
        <w:t xml:space="preserve">that </w:t>
      </w:r>
      <w:r w:rsidR="006D0169">
        <w:t xml:space="preserve">has a </w:t>
      </w:r>
      <w:r w:rsidR="006D0169" w:rsidRPr="00AB1488">
        <w:rPr>
          <w:rStyle w:val="InlineCodeColor"/>
        </w:rPr>
        <w:t>dispose</w:t>
      </w:r>
      <w:r w:rsidR="006D0169">
        <w:t xml:space="preserve"> method (as all WinJS controls do).</w:t>
      </w:r>
    </w:p>
    <w:p w14:paraId="4EED44C4" w14:textId="2EF4773C" w:rsidR="006D0169" w:rsidRPr="006D0169" w:rsidRDefault="006D0169" w:rsidP="00AB1488">
      <w:pPr>
        <w:pStyle w:val="SbarParamid"/>
      </w:pPr>
      <w:r>
        <w:t xml:space="preserve">If you are using </w:t>
      </w:r>
      <w:r w:rsidRPr="00AB1488">
        <w:rPr>
          <w:rStyle w:val="InlineCodeColor"/>
        </w:rPr>
        <w:t>PageControlNavigator</w:t>
      </w:r>
      <w:r>
        <w:t xml:space="preserve">, then, you don’t need to worry </w:t>
      </w:r>
      <w:r w:rsidR="00C45D3D">
        <w:t xml:space="preserve">much </w:t>
      </w:r>
      <w:r>
        <w:t xml:space="preserve">about </w:t>
      </w:r>
      <w:r w:rsidR="00C45D3D">
        <w:t xml:space="preserve">calling </w:t>
      </w:r>
      <w:r w:rsidRPr="00AB1488">
        <w:rPr>
          <w:rStyle w:val="InlineCodeColor"/>
        </w:rPr>
        <w:t>dispose</w:t>
      </w:r>
      <w:r>
        <w:t xml:space="preserve"> yourself. However, if you implement your own navigation controller or page-loading mechanism, be sure to replicate this behavior</w:t>
      </w:r>
      <w:r w:rsidR="00C45D3D">
        <w:t xml:space="preserve"> and call </w:t>
      </w:r>
      <w:r w:rsidR="00C45D3D" w:rsidRPr="00AB1488">
        <w:rPr>
          <w:rStyle w:val="InlineCodeColor"/>
        </w:rPr>
        <w:t>dispose</w:t>
      </w:r>
      <w:r w:rsidR="00C45D3D">
        <w:t xml:space="preserve"> on any controls that are being removed from the DOM</w:t>
      </w:r>
      <w:r>
        <w:t xml:space="preserve">. Additionally, custom controls should also implement a </w:t>
      </w:r>
      <w:r w:rsidRPr="00AB1488">
        <w:rPr>
          <w:rStyle w:val="InlineCodeColor"/>
        </w:rPr>
        <w:t>dispose</w:t>
      </w:r>
      <w:r>
        <w:t xml:space="preserve"> method and mark themselves with the </w:t>
      </w:r>
      <w:r w:rsidRPr="00AB1488">
        <w:rPr>
          <w:rStyle w:val="InlineCodeColor"/>
        </w:rPr>
        <w:t>win-disposable</w:t>
      </w:r>
      <w:r>
        <w:t xml:space="preserve"> class to participate in the process.</w:t>
      </w:r>
      <w:r w:rsidR="00AA26AA">
        <w:t xml:space="preserve"> </w:t>
      </w:r>
      <w:r w:rsidR="00AB4F77">
        <w:t xml:space="preserve">Custom controls that can contain other controls (like a ListView or the </w:t>
      </w:r>
      <w:r w:rsidR="00AB4F77" w:rsidRPr="00FE1FF2">
        <w:rPr>
          <w:rStyle w:val="InlineCodeColor"/>
        </w:rPr>
        <w:t>PageControlNavigator</w:t>
      </w:r>
      <w:r w:rsidR="00AB4F77">
        <w:t xml:space="preserve">) must also be mindful to manage control disposal. </w:t>
      </w:r>
      <w:r w:rsidR="00AA26AA">
        <w:t>We’ll talk more of this later with custom controls</w:t>
      </w:r>
      <w:r w:rsidR="00F27E55">
        <w:t xml:space="preserve">, but if </w:t>
      </w:r>
      <w:r w:rsidR="00AA26AA">
        <w:t xml:space="preserve">you want a quick demonstration refer to the </w:t>
      </w:r>
      <w:hyperlink r:id="rId45" w:history="1">
        <w:r w:rsidR="00AA26AA" w:rsidRPr="00AA26AA">
          <w:rPr>
            <w:rStyle w:val="Hyperlink"/>
          </w:rPr>
          <w:t>Dispose model sample</w:t>
        </w:r>
      </w:hyperlink>
      <w:r w:rsidR="00AA26AA">
        <w:t>.</w:t>
      </w:r>
    </w:p>
    <w:p w14:paraId="389A1711" w14:textId="5152B5BF" w:rsidR="00D44D62" w:rsidRDefault="00D44D62" w:rsidP="00DD7A54">
      <w:pPr>
        <w:pStyle w:val="Heading2"/>
      </w:pPr>
      <w:r>
        <w:t>Syntax for data-win-options</w:t>
      </w:r>
    </w:p>
    <w:p w14:paraId="3DBD2582" w14:textId="42C87030" w:rsidR="00AB1488" w:rsidRDefault="00AB1488" w:rsidP="00AB1488">
      <w:pPr>
        <w:ind w:firstLine="0"/>
      </w:pPr>
      <w:r>
        <w:t xml:space="preserve">As noted earlier, the </w:t>
      </w:r>
      <w:r w:rsidRPr="00AB1488">
        <w:rPr>
          <w:rStyle w:val="InlineCodeColor"/>
        </w:rPr>
        <w:t>data-win-options</w:t>
      </w:r>
      <w:r>
        <w:t xml:space="preserve"> attribute is a string containing </w:t>
      </w:r>
      <w:r w:rsidRPr="004F21B8">
        <w:t>key</w:t>
      </w:r>
      <w:r>
        <w:t>-</w:t>
      </w:r>
      <w:r w:rsidRPr="004F21B8">
        <w:t>value</w:t>
      </w:r>
      <w:r>
        <w:t xml:space="preserve"> pairs, one for each property or event, separated by commas, in the form </w:t>
      </w:r>
      <w:r w:rsidRPr="004F21B8">
        <w:rPr>
          <w:rStyle w:val="InlineCodeColor"/>
        </w:rPr>
        <w:t>{ &lt;key1&gt;: &lt;value1&gt;, &lt;key</w:t>
      </w:r>
      <w:r w:rsidR="00E739C7">
        <w:rPr>
          <w:rStyle w:val="InlineCodeColor"/>
        </w:rPr>
        <w:t>2</w:t>
      </w:r>
      <w:r w:rsidRPr="004F21B8">
        <w:rPr>
          <w:rStyle w:val="InlineCodeColor"/>
        </w:rPr>
        <w:t>&gt;: &lt;value2&gt;, ... }</w:t>
      </w:r>
      <w:r>
        <w:t xml:space="preserve">. When a control is instantiated through </w:t>
      </w:r>
      <w:r w:rsidRPr="00AB1488">
        <w:rPr>
          <w:rStyle w:val="InlineCodeColor"/>
        </w:rPr>
        <w:t>WinJS.UI.process[All]</w:t>
      </w:r>
      <w:r>
        <w:t xml:space="preserve">, WinJS parses the options string into the equivalent JavaScript object and </w:t>
      </w:r>
      <w:r w:rsidR="00F07110">
        <w:t xml:space="preserve">passes </w:t>
      </w:r>
      <w:r>
        <w:t>it to the control</w:t>
      </w:r>
      <w:r w:rsidR="00F07110">
        <w:t>’s constructor</w:t>
      </w:r>
      <w:r>
        <w:t xml:space="preserve">. Easy enough! (Remember to be mindful of syntax errors in your </w:t>
      </w:r>
      <w:r w:rsidRPr="00CC6429">
        <w:rPr>
          <w:rStyle w:val="InlineCodeColor"/>
        </w:rPr>
        <w:t>data-win-options</w:t>
      </w:r>
      <w:r>
        <w:t xml:space="preserve"> string, though, </w:t>
      </w:r>
      <w:r w:rsidR="00956A3A">
        <w:t xml:space="preserve">because </w:t>
      </w:r>
      <w:r>
        <w:t xml:space="preserve">such </w:t>
      </w:r>
      <w:r>
        <w:lastRenderedPageBreak/>
        <w:t>errors will cause an app to abruptly terminate during control instantiation.)</w:t>
      </w:r>
    </w:p>
    <w:p w14:paraId="19BE2372" w14:textId="6DE99BDC" w:rsidR="00AB1488" w:rsidRDefault="00AB1488" w:rsidP="00AB1488">
      <w:r>
        <w:t xml:space="preserve">Most of the time you’ll just be using literal values in the options string, as with this example that we’ll see again later for the </w:t>
      </w:r>
      <w:r w:rsidRPr="00AB1488">
        <w:rPr>
          <w:rStyle w:val="InlineCodeColor"/>
        </w:rPr>
        <w:t>WinJS.UI.Rating</w:t>
      </w:r>
      <w:r>
        <w:t xml:space="preserve"> control:</w:t>
      </w:r>
    </w:p>
    <w:p w14:paraId="360D31FF" w14:textId="77777777" w:rsidR="00AB1488" w:rsidRPr="00E47435" w:rsidRDefault="00AB1488" w:rsidP="00AB1488">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data-win-options</w:t>
      </w:r>
      <w:r w:rsidRPr="00E47435">
        <w:rPr>
          <w:rFonts w:cs="Consolas"/>
          <w:color w:val="0000FF"/>
          <w:highlight w:val="white"/>
        </w:rPr>
        <w:t>="{averageRating: 3.4, userRating: 4, onchange: changeRating}"&gt;</w:t>
      </w:r>
      <w:r w:rsidRPr="00E47435">
        <w:rPr>
          <w:rFonts w:cs="Consolas"/>
          <w:color w:val="0000FF"/>
          <w:highlight w:val="white"/>
        </w:rPr>
        <w:br/>
        <w:t>&lt;/</w:t>
      </w:r>
      <w:r w:rsidRPr="00E47435">
        <w:rPr>
          <w:rFonts w:cs="Consolas"/>
          <w:color w:val="800000"/>
          <w:highlight w:val="white"/>
        </w:rPr>
        <w:t>div</w:t>
      </w:r>
      <w:r w:rsidRPr="00E47435">
        <w:rPr>
          <w:rFonts w:cs="Consolas"/>
          <w:color w:val="0000FF"/>
          <w:highlight w:val="white"/>
        </w:rPr>
        <w:t>&gt;</w:t>
      </w:r>
    </w:p>
    <w:p w14:paraId="73891B4F" w14:textId="1E84AF4A" w:rsidR="00AB1488" w:rsidRDefault="00AB1488" w:rsidP="00AB1488">
      <w:r>
        <w:t xml:space="preserve">Notice how WinJS control events use key names in the form of </w:t>
      </w:r>
      <w:r w:rsidRPr="00AB1488">
        <w:rPr>
          <w:rStyle w:val="InlineCodeColor"/>
        </w:rPr>
        <w:t>on&lt;event&gt;</w:t>
      </w:r>
      <w:r w:rsidR="00956A3A">
        <w:t>—</w:t>
      </w:r>
      <w:r>
        <w:t>those are the equivalent JavaScript property names on the control object.</w:t>
      </w:r>
    </w:p>
    <w:p w14:paraId="54957FEF" w14:textId="2B1B5F30" w:rsidR="00D44D62" w:rsidRPr="00AB1488" w:rsidRDefault="00AB1488" w:rsidP="00AB1488">
      <w:r>
        <w:t xml:space="preserve">There are other possibilities for values, however, many of which you can </w:t>
      </w:r>
      <w:r w:rsidR="00D44D62" w:rsidRPr="00AB1488">
        <w:t xml:space="preserve">find if you </w:t>
      </w:r>
      <w:r>
        <w:t xml:space="preserve">search through the </w:t>
      </w:r>
      <w:r w:rsidR="00D44D62" w:rsidRPr="00AB1488">
        <w:t>SDK JavaScript samples for "data-win-options". To summarize:</w:t>
      </w:r>
    </w:p>
    <w:p w14:paraId="0659D3D0" w14:textId="03C0241F" w:rsidR="00D44D62" w:rsidRPr="00AB1488" w:rsidRDefault="00D44D62" w:rsidP="00AB1488">
      <w:pPr>
        <w:pStyle w:val="BullList"/>
      </w:pPr>
      <w:r w:rsidRPr="00AB1488">
        <w:t xml:space="preserve">Values can dereference objects, namespaces, and arrays </w:t>
      </w:r>
      <w:r w:rsidR="00956A3A">
        <w:t xml:space="preserve">by </w:t>
      </w:r>
      <w:r w:rsidRPr="00AB1488">
        <w:t xml:space="preserve">using dot </w:t>
      </w:r>
      <w:r w:rsidR="00AB1488" w:rsidRPr="00AB1488">
        <w:t xml:space="preserve">notation, </w:t>
      </w:r>
      <w:r w:rsidRPr="00AB1488">
        <w:t>brackets (</w:t>
      </w:r>
      <w:r w:rsidRPr="00AB1488">
        <w:rPr>
          <w:rStyle w:val="InlineCodeColor"/>
        </w:rPr>
        <w:t>[ ]</w:t>
      </w:r>
      <w:r w:rsidRPr="00AB1488">
        <w:t>'s), or both.</w:t>
      </w:r>
    </w:p>
    <w:p w14:paraId="3F1F79D3" w14:textId="729FEB56" w:rsidR="00D44D62" w:rsidRPr="00AB1488" w:rsidRDefault="00D44D62" w:rsidP="00AB1488">
      <w:pPr>
        <w:pStyle w:val="BullList"/>
      </w:pPr>
      <w:r w:rsidRPr="00AB1488">
        <w:t xml:space="preserve">Values can be </w:t>
      </w:r>
      <w:r w:rsidR="00F07110">
        <w:t xml:space="preserve">array literals as well as </w:t>
      </w:r>
      <w:r w:rsidRPr="00AB1488">
        <w:t xml:space="preserve">objects surrounded by </w:t>
      </w:r>
      <w:r w:rsidRPr="00AB1488">
        <w:rPr>
          <w:rStyle w:val="InlineCodeColor"/>
        </w:rPr>
        <w:t>{ }</w:t>
      </w:r>
      <w:r w:rsidRPr="00AB1488">
        <w:t>, which is how you assign values to complex properties.</w:t>
      </w:r>
    </w:p>
    <w:p w14:paraId="63B0770C" w14:textId="4DC81504" w:rsidR="00AB1488" w:rsidRDefault="00AB1488" w:rsidP="00AB1488">
      <w:pPr>
        <w:pStyle w:val="BullList"/>
      </w:pPr>
      <w:r>
        <w:t xml:space="preserve">Values can be an id of another element in the DOM, provided that element has an </w:t>
      </w:r>
      <w:r w:rsidRPr="00AB1488">
        <w:rPr>
          <w:rStyle w:val="InlineCodeColor"/>
        </w:rPr>
        <w:t>id</w:t>
      </w:r>
      <w:r>
        <w:t xml:space="preserve"> attribute.</w:t>
      </w:r>
    </w:p>
    <w:p w14:paraId="35917463" w14:textId="18419693" w:rsidR="00D44D62" w:rsidRPr="00AB1488" w:rsidRDefault="00D44D62" w:rsidP="00AB1488">
      <w:pPr>
        <w:pStyle w:val="BullList"/>
      </w:pPr>
      <w:r w:rsidRPr="00AB1488">
        <w:t xml:space="preserve">Values can use the syntax </w:t>
      </w:r>
      <w:r w:rsidRPr="00AB1488">
        <w:rPr>
          <w:rStyle w:val="InlineCodeColor"/>
        </w:rPr>
        <w:t>select('&lt;selector&gt;')</w:t>
      </w:r>
      <w:r w:rsidRPr="00AB1488">
        <w:t xml:space="preserve"> to declaratively reference an element in the DOM.</w:t>
      </w:r>
    </w:p>
    <w:p w14:paraId="0B2998C0" w14:textId="2D7A6EE0" w:rsidR="00D44D62" w:rsidRPr="00AB1488" w:rsidRDefault="00AB1488" w:rsidP="00AB1488">
      <w:r>
        <w:t xml:space="preserve">Let’s see </w:t>
      </w:r>
      <w:r w:rsidR="00D44D62" w:rsidRPr="00AB1488">
        <w:t>some examples.</w:t>
      </w:r>
      <w:r>
        <w:t xml:space="preserve"> Dot notation is typically used to reference members of an enumeration or a namespace. The latter is common with </w:t>
      </w:r>
      <w:r w:rsidR="00D44D62" w:rsidRPr="00AB1488">
        <w:t>ListView control</w:t>
      </w:r>
      <w:r>
        <w:t>s</w:t>
      </w:r>
      <w:r w:rsidR="00D44D62" w:rsidRPr="00AB1488">
        <w:t xml:space="preserve"> </w:t>
      </w:r>
      <w:r>
        <w:t>(see Chapter 7)</w:t>
      </w:r>
      <w:r w:rsidR="00956A3A">
        <w:t>,</w:t>
      </w:r>
      <w:r>
        <w:t xml:space="preserve"> </w:t>
      </w:r>
      <w:r w:rsidR="00D44D62" w:rsidRPr="00AB1488">
        <w:t xml:space="preserve">where the data </w:t>
      </w:r>
      <w:r>
        <w:t>source is defined in a separate namespace, or with app bars (see Chapter 9)</w:t>
      </w:r>
      <w:r w:rsidR="00956A3A">
        <w:t>,</w:t>
      </w:r>
      <w:r>
        <w:t xml:space="preserve"> where its event handlers are defined in a namespace:</w:t>
      </w:r>
    </w:p>
    <w:p w14:paraId="68716FF7" w14:textId="78117605" w:rsidR="00AB1488" w:rsidRDefault="00AB1488" w:rsidP="00AB1488">
      <w:pPr>
        <w:pStyle w:val="CodeBlock"/>
        <w:rPr>
          <w:lang w:val="en"/>
        </w:rPr>
      </w:pPr>
      <w:r w:rsidRPr="00E47435">
        <w:rPr>
          <w:rFonts w:cs="Consolas"/>
          <w:color w:val="FF0000"/>
          <w:highlight w:val="white"/>
        </w:rPr>
        <w:t>data-win-options</w:t>
      </w:r>
      <w:r>
        <w:rPr>
          <w:rFonts w:cs="Consolas"/>
          <w:color w:val="FF0000"/>
          <w:highlight w:val="white"/>
        </w:rPr>
        <w:t xml:space="preserve"> </w:t>
      </w:r>
      <w:r w:rsidRPr="00E47435">
        <w:rPr>
          <w:rFonts w:cs="Consolas"/>
          <w:color w:val="0000FF"/>
          <w:highlight w:val="white"/>
        </w:rPr>
        <w:t>=</w:t>
      </w:r>
      <w:r>
        <w:rPr>
          <w:rFonts w:cs="Consolas"/>
          <w:color w:val="0000FF"/>
          <w:highlight w:val="white"/>
        </w:rPr>
        <w:t xml:space="preserve"> </w:t>
      </w:r>
      <w:r w:rsidRPr="00E47435">
        <w:rPr>
          <w:rFonts w:cs="Consolas"/>
          <w:color w:val="0000FF"/>
          <w:highlight w:val="white"/>
        </w:rPr>
        <w:t>"{</w:t>
      </w:r>
      <w:r>
        <w:rPr>
          <w:rFonts w:cs="Consolas"/>
          <w:color w:val="0000FF"/>
        </w:rPr>
        <w:t xml:space="preserve"> </w:t>
      </w:r>
      <w:r w:rsidRPr="00AB1488">
        <w:rPr>
          <w:rFonts w:cs="Consolas"/>
          <w:color w:val="0000FF"/>
          <w:highlight w:val="white"/>
        </w:rPr>
        <w:t>selectionMode: WinJS.UI.SelectionMode.multi,</w:t>
      </w:r>
      <w:r w:rsidRPr="00AB1488">
        <w:rPr>
          <w:rFonts w:cs="Consolas"/>
          <w:color w:val="0000FF"/>
          <w:highlight w:val="white"/>
        </w:rPr>
        <w:br/>
        <w:t xml:space="preserve">    tapBehavior: WinJS.UI.TapBehavior.toggleSelect }"</w:t>
      </w:r>
      <w:r>
        <w:rPr>
          <w:rFonts w:cs="Consolas"/>
          <w:color w:val="0000FF"/>
        </w:rPr>
        <w:br/>
      </w:r>
      <w:r w:rsidRPr="00CC6429">
        <w:rPr>
          <w:rFonts w:cs="Consolas"/>
          <w:color w:val="333333"/>
          <w:szCs w:val="20"/>
          <w:lang w:val="en"/>
        </w:rPr>
        <w:br/>
      </w:r>
      <w:r w:rsidRPr="00E47435">
        <w:rPr>
          <w:rFonts w:cs="Consolas"/>
          <w:color w:val="FF0000"/>
          <w:highlight w:val="white"/>
        </w:rPr>
        <w:t>data-win-options</w:t>
      </w:r>
      <w:r>
        <w:rPr>
          <w:rFonts w:cs="Consolas"/>
          <w:color w:val="FF0000"/>
          <w:highlight w:val="white"/>
        </w:rPr>
        <w:t xml:space="preserve"> </w:t>
      </w:r>
      <w:r w:rsidRPr="00E47435">
        <w:rPr>
          <w:rFonts w:cs="Consolas"/>
          <w:color w:val="0000FF"/>
          <w:highlight w:val="white"/>
        </w:rPr>
        <w:t>=</w:t>
      </w:r>
      <w:r>
        <w:rPr>
          <w:rFonts w:cs="Consolas"/>
          <w:color w:val="0000FF"/>
          <w:highlight w:val="white"/>
        </w:rPr>
        <w:t xml:space="preserve"> </w:t>
      </w:r>
      <w:r w:rsidRPr="00E47435">
        <w:rPr>
          <w:rFonts w:cs="Consolas"/>
          <w:color w:val="0000FF"/>
          <w:highlight w:val="white"/>
        </w:rPr>
        <w:t>"{</w:t>
      </w:r>
      <w:r>
        <w:rPr>
          <w:rFonts w:cs="Consolas"/>
          <w:color w:val="0000FF"/>
        </w:rPr>
        <w:t xml:space="preserve"> </w:t>
      </w:r>
      <w:r w:rsidRPr="00AB1488">
        <w:rPr>
          <w:rFonts w:cs="Consolas"/>
          <w:color w:val="0000FF"/>
          <w:highlight w:val="white"/>
        </w:rPr>
        <w:t>itemDataSource: DefaultData.bindingList.dataSource }"</w:t>
      </w:r>
      <w:r>
        <w:rPr>
          <w:rFonts w:cs="Consolas"/>
          <w:color w:val="0000FF"/>
        </w:rPr>
        <w:br/>
      </w:r>
      <w:r w:rsidRPr="00CC6429">
        <w:rPr>
          <w:rFonts w:cs="Consolas"/>
          <w:color w:val="333333"/>
          <w:szCs w:val="20"/>
          <w:lang w:val="en"/>
        </w:rPr>
        <w:br/>
      </w:r>
      <w:r w:rsidRPr="00E47435">
        <w:rPr>
          <w:rFonts w:cs="Consolas"/>
          <w:color w:val="FF0000"/>
          <w:highlight w:val="white"/>
        </w:rPr>
        <w:t>data-win-options</w:t>
      </w:r>
      <w:r>
        <w:rPr>
          <w:rFonts w:cs="Consolas"/>
          <w:color w:val="FF0000"/>
          <w:highlight w:val="white"/>
        </w:rPr>
        <w:t xml:space="preserve"> </w:t>
      </w:r>
      <w:r w:rsidRPr="00E47435">
        <w:rPr>
          <w:rFonts w:cs="Consolas"/>
          <w:color w:val="0000FF"/>
          <w:highlight w:val="white"/>
        </w:rPr>
        <w:t>=</w:t>
      </w:r>
      <w:r>
        <w:rPr>
          <w:rFonts w:cs="Consolas"/>
          <w:color w:val="0000FF"/>
          <w:highlight w:val="white"/>
        </w:rPr>
        <w:t xml:space="preserve"> </w:t>
      </w:r>
      <w:r w:rsidRPr="00E47435">
        <w:rPr>
          <w:rFonts w:cs="Consolas"/>
          <w:color w:val="0000FF"/>
          <w:highlight w:val="white"/>
        </w:rPr>
        <w:t>"{</w:t>
      </w:r>
      <w:r>
        <w:rPr>
          <w:rFonts w:cs="Consolas"/>
          <w:color w:val="0000FF"/>
        </w:rPr>
        <w:t xml:space="preserve"> </w:t>
      </w:r>
      <w:r w:rsidRPr="00AB1488">
        <w:rPr>
          <w:rFonts w:cs="Consolas"/>
          <w:color w:val="0000FF"/>
          <w:highlight w:val="white"/>
        </w:rPr>
        <w:t>id: 'tenDay', label: 'Ten day', icon: 'calendarweek', type: 'toggle',</w:t>
      </w:r>
      <w:r>
        <w:rPr>
          <w:rFonts w:cs="Consolas"/>
          <w:color w:val="0000FF"/>
          <w:highlight w:val="white"/>
        </w:rPr>
        <w:br/>
        <w:t xml:space="preserve">    </w:t>
      </w:r>
      <w:r w:rsidRPr="00AB1488">
        <w:rPr>
          <w:rFonts w:cs="Consolas"/>
          <w:color w:val="0000FF"/>
          <w:highlight w:val="white"/>
        </w:rPr>
        <w:t>onclick: FluidAppLayout.transitionPivot }"</w:t>
      </w:r>
    </w:p>
    <w:p w14:paraId="7FA9CA82" w14:textId="63457928" w:rsidR="00D44D62" w:rsidRPr="00AB1488" w:rsidRDefault="00AB1488" w:rsidP="00AB1488">
      <w:pPr>
        <w:rPr>
          <w:lang w:val="en"/>
        </w:rPr>
      </w:pPr>
      <w:r w:rsidRPr="00AB1488">
        <w:t>T</w:t>
      </w:r>
      <w:r w:rsidR="00D44D62" w:rsidRPr="00AB1488">
        <w:t>he</w:t>
      </w:r>
      <w:r w:rsidR="00D44D62" w:rsidRPr="00AB1488">
        <w:rPr>
          <w:lang w:val="en"/>
        </w:rPr>
        <w:t xml:space="preserve"> </w:t>
      </w:r>
      <w:hyperlink r:id="rId46" w:history="1">
        <w:r w:rsidR="00D44D62" w:rsidRPr="00AB1488">
          <w:rPr>
            <w:rStyle w:val="Hyperlink"/>
            <w:rFonts w:cs="Arial"/>
            <w:szCs w:val="18"/>
            <w:lang w:val="en"/>
          </w:rPr>
          <w:t>Adaptive layout with CSS sample</w:t>
        </w:r>
      </w:hyperlink>
      <w:r w:rsidR="00D44D62" w:rsidRPr="00AB1488">
        <w:rPr>
          <w:szCs w:val="18"/>
          <w:lang w:val="en"/>
        </w:rPr>
        <w:t xml:space="preserve"> </w:t>
      </w:r>
      <w:r w:rsidR="00D44D62" w:rsidRPr="00AB1488">
        <w:rPr>
          <w:lang w:val="en"/>
        </w:rPr>
        <w:t>in html/app.html</w:t>
      </w:r>
      <w:r w:rsidRPr="00AB1488">
        <w:rPr>
          <w:lang w:val="en"/>
        </w:rPr>
        <w:t xml:space="preserve"> shows the use of both dot notation and array deferences together</w:t>
      </w:r>
      <w:r w:rsidR="00D44D62" w:rsidRPr="00AB1488">
        <w:rPr>
          <w:lang w:val="en"/>
        </w:rPr>
        <w:t>:</w:t>
      </w:r>
    </w:p>
    <w:p w14:paraId="2FCAE60C" w14:textId="2AD374D9" w:rsidR="00D44D62" w:rsidRPr="00AB1488" w:rsidRDefault="00AB1488" w:rsidP="00AB1488">
      <w:pPr>
        <w:pStyle w:val="CodeBlock"/>
        <w:rPr>
          <w:rFonts w:cs="Consolas"/>
          <w:color w:val="0000FF"/>
          <w:highlight w:val="white"/>
        </w:rPr>
      </w:pPr>
      <w:r w:rsidRPr="00E47435">
        <w:rPr>
          <w:rFonts w:cs="Consolas"/>
          <w:color w:val="FF0000"/>
          <w:highlight w:val="white"/>
        </w:rPr>
        <w:t>data-win-options</w:t>
      </w:r>
      <w:r w:rsidRPr="00AB1488">
        <w:rPr>
          <w:rFonts w:cs="Consolas"/>
          <w:color w:val="0000FF"/>
          <w:highlight w:val="white"/>
        </w:rPr>
        <w:t xml:space="preserve"> =</w:t>
      </w:r>
      <w:r>
        <w:rPr>
          <w:rFonts w:cs="Consolas"/>
          <w:color w:val="0000FF"/>
          <w:highlight w:val="white"/>
        </w:rPr>
        <w:t xml:space="preserve"> </w:t>
      </w:r>
      <w:r w:rsidRPr="00AB1488">
        <w:rPr>
          <w:rFonts w:cs="Consolas"/>
          <w:color w:val="0000FF"/>
          <w:highlight w:val="white"/>
        </w:rPr>
        <w:t>"{</w:t>
      </w:r>
      <w:r>
        <w:rPr>
          <w:rFonts w:cs="Consolas"/>
          <w:color w:val="0000FF"/>
          <w:highlight w:val="white"/>
        </w:rPr>
        <w:t xml:space="preserve"> </w:t>
      </w:r>
      <w:r w:rsidRPr="00AB1488">
        <w:rPr>
          <w:rFonts w:cs="Consolas"/>
          <w:color w:val="0000FF"/>
          <w:highlight w:val="white"/>
        </w:rPr>
        <w:t>data: FluidAppLayout.Data.mountains[0].weatherData[0] }"</w:t>
      </w:r>
      <w:r>
        <w:rPr>
          <w:rFonts w:cs="Consolas"/>
          <w:color w:val="0000FF"/>
          <w:highlight w:val="white"/>
        </w:rPr>
        <w:br/>
      </w:r>
      <w:r w:rsidRPr="00AB1488">
        <w:rPr>
          <w:rFonts w:cs="Consolas"/>
          <w:color w:val="0000FF"/>
          <w:highlight w:val="white"/>
        </w:rPr>
        <w:br/>
      </w:r>
      <w:r w:rsidRPr="00E47435">
        <w:rPr>
          <w:rFonts w:cs="Consolas"/>
          <w:color w:val="FF0000"/>
          <w:highlight w:val="white"/>
        </w:rPr>
        <w:t>data-win-options</w:t>
      </w:r>
      <w:r w:rsidRPr="00AB1488">
        <w:rPr>
          <w:rFonts w:cs="Consolas"/>
          <w:color w:val="0000FF"/>
          <w:highlight w:val="white"/>
        </w:rPr>
        <w:t xml:space="preserve"> =</w:t>
      </w:r>
      <w:r>
        <w:rPr>
          <w:rFonts w:cs="Consolas"/>
          <w:color w:val="0000FF"/>
          <w:highlight w:val="white"/>
        </w:rPr>
        <w:t xml:space="preserve"> </w:t>
      </w:r>
      <w:r w:rsidRPr="00AB1488">
        <w:rPr>
          <w:rFonts w:cs="Consolas"/>
          <w:color w:val="0000FF"/>
          <w:highlight w:val="white"/>
        </w:rPr>
        <w:t>"{ data: FluidAppLayout.Data.mountains[0].weatherData }"</w:t>
      </w:r>
    </w:p>
    <w:p w14:paraId="15E827EA" w14:textId="154CDD16" w:rsidR="00D44D62" w:rsidRDefault="00D44D62" w:rsidP="00AB1488">
      <w:pPr>
        <w:rPr>
          <w:lang w:val="en"/>
        </w:rPr>
      </w:pPr>
      <w:r w:rsidRPr="00AB1488">
        <w:t>Object notation</w:t>
      </w:r>
      <w:r>
        <w:rPr>
          <w:lang w:val="en"/>
        </w:rPr>
        <w:t xml:space="preserve"> </w:t>
      </w:r>
      <w:r w:rsidR="00AB1488">
        <w:rPr>
          <w:lang w:val="en"/>
        </w:rPr>
        <w:t xml:space="preserve">is </w:t>
      </w:r>
      <w:r>
        <w:rPr>
          <w:lang w:val="en"/>
        </w:rPr>
        <w:t xml:space="preserve">commonly used with ListViews to specify its layout object, </w:t>
      </w:r>
      <w:r w:rsidR="00AB1488">
        <w:rPr>
          <w:lang w:val="en"/>
        </w:rPr>
        <w:t xml:space="preserve">along with </w:t>
      </w:r>
      <w:r>
        <w:rPr>
          <w:lang w:val="en"/>
        </w:rPr>
        <w:t>dot notation</w:t>
      </w:r>
      <w:r w:rsidR="00AB1488">
        <w:rPr>
          <w:lang w:val="en"/>
        </w:rPr>
        <w:t xml:space="preserve"> to identify the layout object</w:t>
      </w:r>
      <w:r>
        <w:rPr>
          <w:lang w:val="en"/>
        </w:rPr>
        <w:t>:</w:t>
      </w:r>
    </w:p>
    <w:p w14:paraId="064FEF6A" w14:textId="26C17AC5" w:rsidR="00D44D62" w:rsidRPr="00AB1488" w:rsidRDefault="00AB1488" w:rsidP="00AB1488">
      <w:pPr>
        <w:pStyle w:val="CodeBlock"/>
        <w:rPr>
          <w:rFonts w:cs="Consolas"/>
          <w:color w:val="0000FF"/>
          <w:highlight w:val="white"/>
        </w:rPr>
      </w:pPr>
      <w:r w:rsidRPr="00E47435">
        <w:rPr>
          <w:rFonts w:cs="Consolas"/>
          <w:color w:val="FF0000"/>
          <w:highlight w:val="white"/>
        </w:rPr>
        <w:t>data-win-options</w:t>
      </w:r>
      <w:r w:rsidRPr="00AB1488">
        <w:rPr>
          <w:rFonts w:cs="Consolas"/>
          <w:color w:val="0000FF"/>
          <w:highlight w:val="white"/>
        </w:rPr>
        <w:t xml:space="preserve"> =</w:t>
      </w:r>
      <w:r>
        <w:rPr>
          <w:rFonts w:cs="Consolas"/>
          <w:color w:val="0000FF"/>
          <w:highlight w:val="white"/>
        </w:rPr>
        <w:t xml:space="preserve"> </w:t>
      </w:r>
      <w:r w:rsidRPr="00AB1488">
        <w:rPr>
          <w:rFonts w:cs="Consolas"/>
          <w:color w:val="0000FF"/>
          <w:highlight w:val="white"/>
        </w:rPr>
        <w:t>"{ layout: {type: WinJS.UI.GridLayout} }"</w:t>
      </w:r>
      <w:r>
        <w:rPr>
          <w:rFonts w:cs="Consolas"/>
          <w:color w:val="0000FF"/>
          <w:highlight w:val="white"/>
        </w:rPr>
        <w:br/>
      </w:r>
      <w:r w:rsidRPr="00AB1488">
        <w:rPr>
          <w:rFonts w:cs="Consolas"/>
          <w:color w:val="0000FF"/>
          <w:highlight w:val="white"/>
        </w:rPr>
        <w:br/>
      </w:r>
      <w:r w:rsidRPr="00E47435">
        <w:rPr>
          <w:rFonts w:cs="Consolas"/>
          <w:color w:val="FF0000"/>
          <w:highlight w:val="white"/>
        </w:rPr>
        <w:t>data-win-options</w:t>
      </w:r>
      <w:r w:rsidRPr="00AB1488">
        <w:rPr>
          <w:rFonts w:cs="Consolas"/>
          <w:color w:val="0000FF"/>
          <w:highlight w:val="white"/>
        </w:rPr>
        <w:t xml:space="preserve"> =</w:t>
      </w:r>
      <w:r>
        <w:rPr>
          <w:rFonts w:cs="Consolas"/>
          <w:color w:val="0000FF"/>
          <w:highlight w:val="white"/>
        </w:rPr>
        <w:t xml:space="preserve"> </w:t>
      </w:r>
      <w:r w:rsidRPr="00AB1488">
        <w:rPr>
          <w:rFonts w:cs="Consolas"/>
          <w:color w:val="0000FF"/>
          <w:highlight w:val="white"/>
        </w:rPr>
        <w:t>"{ selectionMode: 'none', tapBehavior: 'none', swipeBehavior: 'none',</w:t>
      </w:r>
      <w:r w:rsidRPr="00AB1488">
        <w:rPr>
          <w:rFonts w:cs="Consolas"/>
          <w:color w:val="0000FF"/>
          <w:highlight w:val="white"/>
        </w:rPr>
        <w:br/>
      </w:r>
      <w:r w:rsidRPr="00AB1488">
        <w:rPr>
          <w:rFonts w:cs="Consolas"/>
          <w:color w:val="0000FF"/>
          <w:highlight w:val="white"/>
        </w:rPr>
        <w:lastRenderedPageBreak/>
        <w:t xml:space="preserve">    layout: { type: WinJS.UI.GridLayout, maxRows: 2 } }</w:t>
      </w:r>
      <w:r>
        <w:rPr>
          <w:rFonts w:cs="Consolas"/>
          <w:color w:val="0000FF"/>
          <w:highlight w:val="white"/>
        </w:rPr>
        <w:br/>
      </w:r>
      <w:r w:rsidRPr="00AB1488">
        <w:rPr>
          <w:rFonts w:cs="Consolas"/>
          <w:color w:val="0000FF"/>
          <w:highlight w:val="white"/>
        </w:rPr>
        <w:br/>
      </w:r>
      <w:r w:rsidRPr="00E47435">
        <w:rPr>
          <w:rFonts w:cs="Consolas"/>
          <w:color w:val="FF0000"/>
          <w:highlight w:val="white"/>
        </w:rPr>
        <w:t>data-win-options</w:t>
      </w:r>
      <w:r w:rsidRPr="00AB1488">
        <w:rPr>
          <w:rFonts w:cs="Consolas"/>
          <w:color w:val="0000FF"/>
          <w:highlight w:val="white"/>
        </w:rPr>
        <w:t xml:space="preserve"> =</w:t>
      </w:r>
      <w:r>
        <w:rPr>
          <w:rFonts w:cs="Consolas"/>
          <w:color w:val="0000FF"/>
          <w:highlight w:val="white"/>
        </w:rPr>
        <w:t xml:space="preserve"> </w:t>
      </w:r>
      <w:r w:rsidRPr="00AB1488">
        <w:rPr>
          <w:rFonts w:cs="Consolas"/>
          <w:color w:val="0000FF"/>
          <w:highlight w:val="white"/>
        </w:rPr>
        <w:t>"{ itemDataSource: Data.list.dataSource,</w:t>
      </w:r>
      <w:r w:rsidRPr="00AB1488">
        <w:rPr>
          <w:rFonts w:cs="Consolas"/>
          <w:color w:val="0000FF"/>
          <w:highlight w:val="white"/>
        </w:rPr>
        <w:br/>
        <w:t xml:space="preserve">    layout: {type: SDKSample.Scenario1.StatusLayout} }</w:t>
      </w:r>
    </w:p>
    <w:p w14:paraId="0FDB2BE6" w14:textId="6B934F71" w:rsidR="00AB1488" w:rsidRDefault="00AB1488" w:rsidP="00AB1488">
      <w:r>
        <w:t>To declaratively refer to another element in the DOM—which must be instantiated before the control that’s trying to reference it, of course—you have two choices.</w:t>
      </w:r>
    </w:p>
    <w:p w14:paraId="3A4E5EB0" w14:textId="7B45D41C" w:rsidR="00AB1488" w:rsidRDefault="00AB1488" w:rsidP="00AB1488">
      <w:r>
        <w:t>First is to use the id of the element</w:t>
      </w:r>
      <w:r w:rsidR="00956A3A">
        <w:t>—</w:t>
      </w:r>
      <w:r>
        <w:t xml:space="preserve">that is, the same name that is in that element’s </w:t>
      </w:r>
      <w:r w:rsidRPr="00AB1488">
        <w:rPr>
          <w:rStyle w:val="InlineCodeColor"/>
        </w:rPr>
        <w:t>id</w:t>
      </w:r>
      <w:r>
        <w:t xml:space="preserve"> attribute. Note that you do </w:t>
      </w:r>
      <w:r>
        <w:rPr>
          <w:i/>
        </w:rPr>
        <w:t xml:space="preserve">not </w:t>
      </w:r>
      <w:r>
        <w:t xml:space="preserve">make that name a string literal, but </w:t>
      </w:r>
      <w:r w:rsidR="00956A3A">
        <w:t xml:space="preserve">you </w:t>
      </w:r>
      <w:r>
        <w:t>specify it directly as an identifier. For example, if somewhere earlier in markup we declare a binding template (as we’ll see in Chapter 6):</w:t>
      </w:r>
    </w:p>
    <w:p w14:paraId="75B8EDBF" w14:textId="7592600C" w:rsidR="00AB1488" w:rsidRDefault="00AB1488" w:rsidP="00AB1488">
      <w:pPr>
        <w:pStyle w:val="CodeBlock"/>
        <w:rPr>
          <w:highlight w:val="white"/>
        </w:rPr>
      </w:pPr>
      <w:r w:rsidRPr="00CC6429">
        <w:rPr>
          <w:rFonts w:cs="Consolas"/>
          <w:color w:val="0000FF"/>
          <w:highlight w:val="white"/>
        </w:rPr>
        <w:t>&lt;</w:t>
      </w:r>
      <w:r w:rsidRPr="00CC6429">
        <w:rPr>
          <w:rFonts w:cs="Consolas"/>
          <w:color w:val="800000"/>
          <w:highlight w:val="white"/>
        </w:rPr>
        <w:t>div</w:t>
      </w:r>
      <w:r w:rsidRPr="00CC6429">
        <w:rPr>
          <w:rFonts w:cs="Consolas"/>
          <w:highlight w:val="white"/>
        </w:rPr>
        <w:t xml:space="preserve"> </w:t>
      </w:r>
      <w:r w:rsidRPr="00CC6429">
        <w:rPr>
          <w:rFonts w:cs="Consolas"/>
          <w:color w:val="FF0000"/>
          <w:highlight w:val="white"/>
        </w:rPr>
        <w:t>id</w:t>
      </w:r>
      <w:r w:rsidRPr="00CC6429">
        <w:rPr>
          <w:rFonts w:cs="Consolas"/>
          <w:color w:val="0000FF"/>
          <w:highlight w:val="white"/>
        </w:rPr>
        <w:t>="smallListItemTemplate"</w:t>
      </w:r>
      <w:r w:rsidRPr="00CC6429">
        <w:rPr>
          <w:rFonts w:cs="Consolas"/>
          <w:highlight w:val="white"/>
        </w:rPr>
        <w:t xml:space="preserve"> </w:t>
      </w:r>
      <w:r w:rsidRPr="00CC6429">
        <w:rPr>
          <w:rFonts w:cs="Consolas"/>
          <w:color w:val="FF0000"/>
          <w:highlight w:val="white"/>
        </w:rPr>
        <w:t>data-win-control</w:t>
      </w:r>
      <w:r w:rsidRPr="00CC6429">
        <w:rPr>
          <w:rFonts w:cs="Consolas"/>
          <w:color w:val="0000FF"/>
          <w:highlight w:val="white"/>
        </w:rPr>
        <w:t>="WinJS.Binding.Template"&gt;</w:t>
      </w:r>
      <w:r w:rsidRPr="00CC6429">
        <w:rPr>
          <w:rFonts w:cs="Consolas"/>
          <w:color w:val="006400"/>
          <w:highlight w:val="white"/>
        </w:rPr>
        <w:t>&lt;!-- ... --&gt;</w:t>
      </w:r>
      <w:r w:rsidRPr="00CC6429">
        <w:rPr>
          <w:rFonts w:cs="Consolas"/>
          <w:color w:val="0000FF"/>
          <w:highlight w:val="white"/>
        </w:rPr>
        <w:t>&lt;/</w:t>
      </w:r>
      <w:r w:rsidRPr="00CC6429">
        <w:rPr>
          <w:rFonts w:cs="Consolas"/>
          <w:color w:val="800000"/>
          <w:highlight w:val="white"/>
        </w:rPr>
        <w:t>div</w:t>
      </w:r>
      <w:r w:rsidRPr="00CC6429">
        <w:rPr>
          <w:rFonts w:cs="Consolas"/>
          <w:color w:val="0000FF"/>
          <w:highlight w:val="white"/>
        </w:rPr>
        <w:t>&gt;</w:t>
      </w:r>
    </w:p>
    <w:p w14:paraId="0B7BAB71" w14:textId="74856690" w:rsidR="00AB1488" w:rsidRDefault="00AB1488" w:rsidP="00AB1488">
      <w:pPr>
        <w:pStyle w:val="Normalunindented"/>
        <w:rPr>
          <w:highlight w:val="white"/>
        </w:rPr>
      </w:pPr>
      <w:r>
        <w:rPr>
          <w:highlight w:val="white"/>
        </w:rPr>
        <w:t>then we can reference that control’s root element in an options string as follows:</w:t>
      </w:r>
    </w:p>
    <w:p w14:paraId="02B642F8" w14:textId="3866DEB0" w:rsidR="00AB1488" w:rsidRPr="00AB1488" w:rsidRDefault="00AB1488" w:rsidP="00AB1488">
      <w:pPr>
        <w:pStyle w:val="CodeBlock"/>
      </w:pPr>
      <w:r w:rsidRPr="00CC6429">
        <w:rPr>
          <w:rFonts w:cs="Consolas"/>
          <w:color w:val="FF0000"/>
          <w:highlight w:val="white"/>
        </w:rPr>
        <w:t>data-win-options</w:t>
      </w:r>
      <w:r w:rsidRPr="00CC6429">
        <w:rPr>
          <w:rFonts w:cs="Consolas"/>
          <w:color w:val="0000FF"/>
          <w:highlight w:val="white"/>
        </w:rPr>
        <w:t xml:space="preserve"> = "{ itemTemplate: smallListItemTemplate }"</w:t>
      </w:r>
    </w:p>
    <w:p w14:paraId="5D79DFC6" w14:textId="0F73A733" w:rsidR="00AB1488" w:rsidRDefault="00AB1488" w:rsidP="00AB1488">
      <w:r>
        <w:t xml:space="preserve">This works because the app host automatically creates variables in the global namespace for elements with </w:t>
      </w:r>
      <w:r w:rsidRPr="00AB1488">
        <w:rPr>
          <w:rStyle w:val="InlineCodeColor"/>
        </w:rPr>
        <w:t>id</w:t>
      </w:r>
      <w:r>
        <w:t xml:space="preserve"> attributes, and thus the value we’re using </w:t>
      </w:r>
      <w:r w:rsidRPr="00AB1488">
        <w:rPr>
          <w:i/>
        </w:rPr>
        <w:t>is</w:t>
      </w:r>
      <w:r>
        <w:t xml:space="preserve"> that variable.</w:t>
      </w:r>
    </w:p>
    <w:p w14:paraId="105B15BE" w14:textId="12D78B3B" w:rsidR="00AB1488" w:rsidRDefault="00AB1488" w:rsidP="00AB1488">
      <w:r>
        <w:t xml:space="preserve">The other way is using the </w:t>
      </w:r>
      <w:r w:rsidR="00D44D62" w:rsidRPr="00AB1488">
        <w:rPr>
          <w:i/>
        </w:rPr>
        <w:t>select</w:t>
      </w:r>
      <w:r w:rsidR="00D44D62" w:rsidRPr="00AB1488">
        <w:t xml:space="preserve"> </w:t>
      </w:r>
      <w:r>
        <w:t xml:space="preserve">syntax, which is a way of inserting the equivalent of </w:t>
      </w:r>
      <w:r w:rsidRPr="00AB1488">
        <w:rPr>
          <w:rStyle w:val="InlineCodeColor"/>
        </w:rPr>
        <w:t>document.querySelector</w:t>
      </w:r>
      <w:r>
        <w:t xml:space="preserve"> into the options string (technically </w:t>
      </w:r>
      <w:r w:rsidRPr="00AB1488">
        <w:rPr>
          <w:rStyle w:val="InlineCodeColor"/>
        </w:rPr>
        <w:t>WinJS.UI.scopedSelect</w:t>
      </w:r>
      <w:r>
        <w:t xml:space="preserve">, which calls </w:t>
      </w:r>
      <w:r w:rsidRPr="00AB1488">
        <w:rPr>
          <w:rStyle w:val="InlineCodeColor"/>
        </w:rPr>
        <w:t>querySelector</w:t>
      </w:r>
      <w:r>
        <w:t>). So the previous options string could also be written like this:</w:t>
      </w:r>
    </w:p>
    <w:p w14:paraId="49F797AC" w14:textId="4423FC8B" w:rsidR="00AB1488" w:rsidRPr="00CC6429" w:rsidRDefault="00AB1488" w:rsidP="00AB1488">
      <w:pPr>
        <w:pStyle w:val="CodeBlock"/>
      </w:pPr>
      <w:r w:rsidRPr="00CC6429">
        <w:rPr>
          <w:rFonts w:cs="Consolas"/>
          <w:color w:val="FF0000"/>
          <w:highlight w:val="white"/>
        </w:rPr>
        <w:t>data-win-options</w:t>
      </w:r>
      <w:r w:rsidRPr="00CC6429">
        <w:rPr>
          <w:rFonts w:cs="Consolas"/>
          <w:color w:val="0000FF"/>
          <w:highlight w:val="white"/>
        </w:rPr>
        <w:t xml:space="preserve"> = "{ itemTemplate: </w:t>
      </w:r>
      <w:r>
        <w:rPr>
          <w:rFonts w:cs="Consolas"/>
          <w:color w:val="0000FF"/>
          <w:highlight w:val="white"/>
        </w:rPr>
        <w:t>select('</w:t>
      </w:r>
      <w:r w:rsidRPr="00CC6429">
        <w:rPr>
          <w:rFonts w:cs="Consolas"/>
          <w:color w:val="0000FF"/>
          <w:highlight w:val="white"/>
        </w:rPr>
        <w:t>smallListItemTemplate</w:t>
      </w:r>
      <w:r>
        <w:rPr>
          <w:rFonts w:cs="Consolas"/>
          <w:color w:val="0000FF"/>
          <w:highlight w:val="white"/>
        </w:rPr>
        <w:t>')</w:t>
      </w:r>
      <w:r w:rsidRPr="00CC6429">
        <w:rPr>
          <w:rFonts w:cs="Consolas"/>
          <w:color w:val="0000FF"/>
          <w:highlight w:val="white"/>
        </w:rPr>
        <w:t xml:space="preserve"> }"</w:t>
      </w:r>
    </w:p>
    <w:p w14:paraId="73FAA25C" w14:textId="21BA6407" w:rsidR="00AB1488" w:rsidRDefault="00AB1488" w:rsidP="00AB1488">
      <w:r>
        <w:t>Alternately, if we declared a template with a class instead of an id:</w:t>
      </w:r>
    </w:p>
    <w:p w14:paraId="39618862" w14:textId="1FEDF2FB" w:rsidR="00AB1488" w:rsidRDefault="00AB1488" w:rsidP="00AB1488">
      <w:pPr>
        <w:pStyle w:val="CodeBlock"/>
        <w:rPr>
          <w:highlight w:val="white"/>
        </w:rPr>
      </w:pPr>
      <w:r w:rsidRPr="00CC6429">
        <w:rPr>
          <w:rFonts w:cs="Consolas"/>
          <w:color w:val="0000FF"/>
          <w:highlight w:val="white"/>
        </w:rPr>
        <w:t>&lt;</w:t>
      </w:r>
      <w:r w:rsidRPr="00CC6429">
        <w:rPr>
          <w:rFonts w:cs="Consolas"/>
          <w:color w:val="800000"/>
          <w:highlight w:val="white"/>
        </w:rPr>
        <w:t>div</w:t>
      </w:r>
      <w:r w:rsidRPr="00CC6429">
        <w:rPr>
          <w:rFonts w:cs="Consolas"/>
          <w:highlight w:val="white"/>
        </w:rPr>
        <w:t xml:space="preserve"> </w:t>
      </w:r>
      <w:r>
        <w:rPr>
          <w:rFonts w:cs="Consolas"/>
          <w:color w:val="FF0000"/>
          <w:highlight w:val="white"/>
        </w:rPr>
        <w:t>class</w:t>
      </w:r>
      <w:r w:rsidRPr="00CC6429">
        <w:rPr>
          <w:rFonts w:cs="Consolas"/>
          <w:color w:val="0000FF"/>
          <w:highlight w:val="white"/>
        </w:rPr>
        <w:t>="</w:t>
      </w:r>
      <w:r>
        <w:rPr>
          <w:rFonts w:cs="Consolas"/>
          <w:color w:val="0000FF"/>
          <w:highlight w:val="white"/>
        </w:rPr>
        <w:t>templateSmall</w:t>
      </w:r>
      <w:r w:rsidRPr="00CC6429">
        <w:rPr>
          <w:rFonts w:cs="Consolas"/>
          <w:color w:val="0000FF"/>
          <w:highlight w:val="white"/>
        </w:rPr>
        <w:t>"</w:t>
      </w:r>
      <w:r w:rsidRPr="00CC6429">
        <w:rPr>
          <w:rFonts w:cs="Consolas"/>
          <w:highlight w:val="white"/>
        </w:rPr>
        <w:t xml:space="preserve"> </w:t>
      </w:r>
      <w:r w:rsidRPr="00CC6429">
        <w:rPr>
          <w:rFonts w:cs="Consolas"/>
          <w:color w:val="FF0000"/>
          <w:highlight w:val="white"/>
        </w:rPr>
        <w:t>data-win-control</w:t>
      </w:r>
      <w:r w:rsidRPr="00CC6429">
        <w:rPr>
          <w:rFonts w:cs="Consolas"/>
          <w:color w:val="0000FF"/>
          <w:highlight w:val="white"/>
        </w:rPr>
        <w:t>="WinJS.Binding.Template"&gt;</w:t>
      </w:r>
      <w:r w:rsidRPr="00CC6429">
        <w:rPr>
          <w:rFonts w:cs="Consolas"/>
          <w:color w:val="006400"/>
          <w:highlight w:val="white"/>
        </w:rPr>
        <w:t>&lt;!-- ... --&gt;</w:t>
      </w:r>
      <w:r w:rsidRPr="00CC6429">
        <w:rPr>
          <w:rFonts w:cs="Consolas"/>
          <w:color w:val="0000FF"/>
          <w:highlight w:val="white"/>
        </w:rPr>
        <w:t>&lt;/</w:t>
      </w:r>
      <w:r w:rsidRPr="00CC6429">
        <w:rPr>
          <w:rFonts w:cs="Consolas"/>
          <w:color w:val="800000"/>
          <w:highlight w:val="white"/>
        </w:rPr>
        <w:t>div</w:t>
      </w:r>
      <w:r w:rsidRPr="00CC6429">
        <w:rPr>
          <w:rFonts w:cs="Consolas"/>
          <w:color w:val="0000FF"/>
          <w:highlight w:val="white"/>
        </w:rPr>
        <w:t>&gt;</w:t>
      </w:r>
    </w:p>
    <w:p w14:paraId="5D3AEABC" w14:textId="3CC38814" w:rsidR="00AB1488" w:rsidRDefault="00AB1488" w:rsidP="00AB1488">
      <w:pPr>
        <w:pStyle w:val="Normalunindented"/>
        <w:rPr>
          <w:highlight w:val="white"/>
        </w:rPr>
      </w:pPr>
      <w:r>
        <w:rPr>
          <w:highlight w:val="white"/>
        </w:rPr>
        <w:t>then we can refer to it as follows:</w:t>
      </w:r>
    </w:p>
    <w:p w14:paraId="384C27C2" w14:textId="450467D6" w:rsidR="00AB1488" w:rsidRPr="00CC6429" w:rsidRDefault="00AB1488" w:rsidP="00AB1488">
      <w:pPr>
        <w:pStyle w:val="CodeBlock"/>
      </w:pPr>
      <w:r w:rsidRPr="00CC6429">
        <w:rPr>
          <w:rFonts w:cs="Consolas"/>
          <w:color w:val="FF0000"/>
          <w:highlight w:val="white"/>
        </w:rPr>
        <w:t>data-win-options</w:t>
      </w:r>
      <w:r w:rsidRPr="00CC6429">
        <w:rPr>
          <w:rFonts w:cs="Consolas"/>
          <w:color w:val="0000FF"/>
          <w:highlight w:val="white"/>
        </w:rPr>
        <w:t xml:space="preserve"> = "{ itemTemplate: </w:t>
      </w:r>
      <w:r>
        <w:rPr>
          <w:rFonts w:cs="Consolas"/>
          <w:color w:val="0000FF"/>
          <w:highlight w:val="white"/>
        </w:rPr>
        <w:t xml:space="preserve">select('templateSmall') </w:t>
      </w:r>
      <w:r w:rsidRPr="00CC6429">
        <w:rPr>
          <w:rFonts w:cs="Consolas"/>
          <w:color w:val="0000FF"/>
          <w:highlight w:val="white"/>
        </w:rPr>
        <w:t>}"</w:t>
      </w:r>
    </w:p>
    <w:p w14:paraId="43A059D9" w14:textId="07883B64" w:rsidR="00D44D62" w:rsidRPr="00AB1488" w:rsidRDefault="00AB1488" w:rsidP="00AB1488">
      <w:pPr>
        <w:rPr>
          <w:szCs w:val="18"/>
          <w:lang w:val="en"/>
        </w:rPr>
      </w:pPr>
      <w:r>
        <w:rPr>
          <w:szCs w:val="18"/>
          <w:lang w:val="en"/>
        </w:rPr>
        <w:t>T</w:t>
      </w:r>
      <w:r w:rsidR="00D44D62" w:rsidRPr="00AB1488">
        <w:rPr>
          <w:szCs w:val="18"/>
          <w:lang w:val="en"/>
        </w:rPr>
        <w:t xml:space="preserve">he </w:t>
      </w:r>
      <w:hyperlink r:id="rId47" w:history="1">
        <w:r w:rsidR="00D44D62" w:rsidRPr="00AB1488">
          <w:rPr>
            <w:rStyle w:val="Hyperlink"/>
            <w:rFonts w:cs="Arial"/>
            <w:szCs w:val="18"/>
            <w:lang w:val="en"/>
          </w:rPr>
          <w:t>HTML AppBar control sample</w:t>
        </w:r>
      </w:hyperlink>
      <w:r w:rsidR="00D44D62" w:rsidRPr="00AB1488">
        <w:rPr>
          <w:szCs w:val="18"/>
          <w:lang w:val="en"/>
        </w:rPr>
        <w:t xml:space="preserve"> in html/custom-content.html and the HTML flyout control sample in html/appbar-flyout.html</w:t>
      </w:r>
      <w:r>
        <w:rPr>
          <w:szCs w:val="18"/>
          <w:lang w:val="en"/>
        </w:rPr>
        <w:t xml:space="preserve"> provide a couple more examples</w:t>
      </w:r>
      <w:r w:rsidR="00D44D62" w:rsidRPr="00AB1488">
        <w:rPr>
          <w:szCs w:val="18"/>
          <w:lang w:val="en"/>
        </w:rPr>
        <w:t>:</w:t>
      </w:r>
    </w:p>
    <w:p w14:paraId="79A3B757" w14:textId="0EA0F806" w:rsidR="00D44D62" w:rsidRPr="00AB1488" w:rsidRDefault="00AB1488" w:rsidP="00AB1488">
      <w:pPr>
        <w:pStyle w:val="CodeBlock"/>
        <w:rPr>
          <w:rFonts w:cs="Consolas"/>
          <w:color w:val="0000FF"/>
          <w:highlight w:val="white"/>
        </w:rPr>
      </w:pPr>
      <w:r w:rsidRPr="00CC6429">
        <w:rPr>
          <w:rFonts w:cs="Consolas"/>
          <w:color w:val="FF0000"/>
          <w:highlight w:val="white"/>
        </w:rPr>
        <w:t>data-win-options</w:t>
      </w:r>
      <w:r w:rsidRPr="00CC6429">
        <w:rPr>
          <w:rFonts w:cs="Consolas"/>
          <w:color w:val="0000FF"/>
          <w:highlight w:val="white"/>
        </w:rPr>
        <w:t xml:space="preserve"> = </w:t>
      </w:r>
      <w:r w:rsidRPr="00AB1488">
        <w:rPr>
          <w:rFonts w:cs="Consolas"/>
          <w:color w:val="0000FF"/>
          <w:highlight w:val="white"/>
        </w:rPr>
        <w:t>"{ id: 'list', type: 'content', section: 'selection',</w:t>
      </w:r>
      <w:r>
        <w:rPr>
          <w:rFonts w:cs="Consolas"/>
          <w:color w:val="0000FF"/>
          <w:highlight w:val="white"/>
        </w:rPr>
        <w:br/>
        <w:t xml:space="preserve">   </w:t>
      </w:r>
      <w:r w:rsidRPr="00AB1488">
        <w:rPr>
          <w:rFonts w:cs="Consolas"/>
          <w:color w:val="0000FF"/>
          <w:highlight w:val="white"/>
        </w:rPr>
        <w:t xml:space="preserve"> firstElementFocus:select('.dessertType'), lastElementFocus:select('.dessertType') }"</w:t>
      </w:r>
      <w:r w:rsidRPr="00AB1488">
        <w:rPr>
          <w:rFonts w:cs="Consolas"/>
          <w:color w:val="0000FF"/>
          <w:highlight w:val="white"/>
        </w:rPr>
        <w:br/>
      </w:r>
      <w:r w:rsidRPr="00CC6429">
        <w:rPr>
          <w:rFonts w:cs="Consolas"/>
          <w:color w:val="FF0000"/>
          <w:highlight w:val="white"/>
        </w:rPr>
        <w:t>data-win-options</w:t>
      </w:r>
      <w:r w:rsidRPr="00CC6429">
        <w:rPr>
          <w:rFonts w:cs="Consolas"/>
          <w:color w:val="0000FF"/>
          <w:highlight w:val="white"/>
        </w:rPr>
        <w:t xml:space="preserve"> = </w:t>
      </w:r>
      <w:r w:rsidRPr="00AB1488">
        <w:rPr>
          <w:rFonts w:cs="Consolas"/>
          <w:color w:val="0000FF"/>
          <w:highlight w:val="white"/>
        </w:rPr>
        <w:t>"{ id:</w:t>
      </w:r>
      <w:r>
        <w:rPr>
          <w:rFonts w:cs="Consolas"/>
          <w:color w:val="0000FF"/>
          <w:highlight w:val="white"/>
        </w:rPr>
        <w:t xml:space="preserve"> </w:t>
      </w:r>
      <w:r w:rsidRPr="00AB1488">
        <w:rPr>
          <w:rFonts w:cs="Consolas"/>
          <w:color w:val="0000FF"/>
          <w:highlight w:val="white"/>
        </w:rPr>
        <w:t>'respondButton',</w:t>
      </w:r>
      <w:r>
        <w:rPr>
          <w:rFonts w:cs="Consolas"/>
          <w:color w:val="0000FF"/>
          <w:highlight w:val="white"/>
        </w:rPr>
        <w:t xml:space="preserve"> </w:t>
      </w:r>
      <w:r w:rsidRPr="00AB1488">
        <w:rPr>
          <w:rFonts w:cs="Consolas"/>
          <w:color w:val="0000FF"/>
          <w:highlight w:val="white"/>
        </w:rPr>
        <w:t>label:</w:t>
      </w:r>
      <w:r>
        <w:rPr>
          <w:rFonts w:cs="Consolas"/>
          <w:color w:val="0000FF"/>
          <w:highlight w:val="white"/>
        </w:rPr>
        <w:t xml:space="preserve"> </w:t>
      </w:r>
      <w:r w:rsidRPr="00AB1488">
        <w:rPr>
          <w:rFonts w:cs="Consolas"/>
          <w:color w:val="0000FF"/>
          <w:highlight w:val="white"/>
        </w:rPr>
        <w:t>'Respond',</w:t>
      </w:r>
      <w:r>
        <w:rPr>
          <w:rFonts w:cs="Consolas"/>
          <w:color w:val="0000FF"/>
          <w:highlight w:val="white"/>
        </w:rPr>
        <w:t xml:space="preserve"> </w:t>
      </w:r>
      <w:r w:rsidRPr="00AB1488">
        <w:rPr>
          <w:rFonts w:cs="Consolas"/>
          <w:color w:val="0000FF"/>
          <w:highlight w:val="white"/>
        </w:rPr>
        <w:t>icon:</w:t>
      </w:r>
      <w:r>
        <w:rPr>
          <w:rFonts w:cs="Consolas"/>
          <w:color w:val="0000FF"/>
          <w:highlight w:val="white"/>
        </w:rPr>
        <w:t xml:space="preserve"> </w:t>
      </w:r>
      <w:r w:rsidRPr="00AB1488">
        <w:rPr>
          <w:rFonts w:cs="Consolas"/>
          <w:color w:val="0000FF"/>
          <w:highlight w:val="white"/>
        </w:rPr>
        <w:t>'edit',</w:t>
      </w:r>
      <w:r>
        <w:rPr>
          <w:rFonts w:cs="Consolas"/>
          <w:color w:val="0000FF"/>
          <w:highlight w:val="white"/>
        </w:rPr>
        <w:t xml:space="preserve"> </w:t>
      </w:r>
      <w:r w:rsidRPr="00AB1488">
        <w:rPr>
          <w:rFonts w:cs="Consolas"/>
          <w:color w:val="0000FF"/>
          <w:highlight w:val="white"/>
        </w:rPr>
        <w:t>type:</w:t>
      </w:r>
      <w:r>
        <w:rPr>
          <w:rFonts w:cs="Consolas"/>
          <w:color w:val="0000FF"/>
          <w:highlight w:val="white"/>
        </w:rPr>
        <w:t xml:space="preserve"> </w:t>
      </w:r>
      <w:r w:rsidRPr="00AB1488">
        <w:rPr>
          <w:rFonts w:cs="Consolas"/>
          <w:color w:val="0000FF"/>
          <w:highlight w:val="white"/>
        </w:rPr>
        <w:t>'flyout',</w:t>
      </w:r>
      <w:r>
        <w:rPr>
          <w:rFonts w:cs="Consolas"/>
          <w:color w:val="0000FF"/>
          <w:highlight w:val="white"/>
        </w:rPr>
        <w:br/>
        <w:t xml:space="preserve">    </w:t>
      </w:r>
      <w:r w:rsidRPr="00AB1488">
        <w:rPr>
          <w:rFonts w:cs="Consolas"/>
          <w:color w:val="0000FF"/>
          <w:highlight w:val="white"/>
        </w:rPr>
        <w:t>flyout:select('#respondFlyout') }"</w:t>
      </w:r>
    </w:p>
    <w:p w14:paraId="632057C4" w14:textId="33C1AF0B" w:rsidR="00D44D62" w:rsidRPr="00AB1488" w:rsidRDefault="00AB1488" w:rsidP="00AB1488">
      <w:r>
        <w:t xml:space="preserve">If you’re wondering, </w:t>
      </w:r>
      <w:r w:rsidR="00D44D62" w:rsidRPr="00AB1488">
        <w:rPr>
          <w:i/>
        </w:rPr>
        <w:t>select</w:t>
      </w:r>
      <w:r w:rsidR="00D44D62" w:rsidRPr="00AB1488">
        <w:t xml:space="preserve"> is </w:t>
      </w:r>
      <w:r>
        <w:t xml:space="preserve">presently </w:t>
      </w:r>
      <w:r w:rsidR="00D44D62" w:rsidRPr="00AB1488">
        <w:t>the only metho</w:t>
      </w:r>
      <w:r w:rsidRPr="00AB1488">
        <w:t>d that you can use in this way.</w:t>
      </w:r>
    </w:p>
    <w:p w14:paraId="5DE235ED" w14:textId="77777777" w:rsidR="00A67447" w:rsidRDefault="00A67447" w:rsidP="00DD7A54">
      <w:pPr>
        <w:pStyle w:val="Heading2"/>
      </w:pPr>
      <w:r>
        <w:t>WinJS Control Instantiation</w:t>
      </w:r>
    </w:p>
    <w:p w14:paraId="486F4E31" w14:textId="01E429A1" w:rsidR="00954517" w:rsidRDefault="00AA4652" w:rsidP="00A67447">
      <w:pPr>
        <w:pStyle w:val="Normalunindented"/>
      </w:pPr>
      <w:r>
        <w:t>A</w:t>
      </w:r>
      <w:r w:rsidR="00A67447">
        <w:t xml:space="preserve">s we’ve seen </w:t>
      </w:r>
      <w:r w:rsidR="00921C85">
        <w:t xml:space="preserve">a number of </w:t>
      </w:r>
      <w:r w:rsidR="00A67447">
        <w:t xml:space="preserve">times already, WinJS controls declared in markup </w:t>
      </w:r>
      <w:r w:rsidR="00921C85">
        <w:t xml:space="preserve">with </w:t>
      </w:r>
      <w:r w:rsidR="00921C85" w:rsidRPr="00921C85">
        <w:rPr>
          <w:rStyle w:val="InlineCodeColor"/>
        </w:rPr>
        <w:t>data-*</w:t>
      </w:r>
      <w:r w:rsidR="00921C85">
        <w:t xml:space="preserve"> attributes </w:t>
      </w:r>
      <w:r w:rsidR="00A67447">
        <w:t xml:space="preserve">are not instantiated until you call </w:t>
      </w:r>
      <w:hyperlink r:id="rId48" w:history="1">
        <w:r w:rsidR="00A67447" w:rsidRPr="00DC094B">
          <w:rPr>
            <w:rStyle w:val="Hyperlink"/>
            <w:rFonts w:ascii="Lucida Sans Typewriter" w:hAnsi="Lucida Sans Typewriter" w:cs="Consolas"/>
            <w:sz w:val="16"/>
            <w:szCs w:val="16"/>
          </w:rPr>
          <w:t>WinJS.UI.process(&lt;element&gt;)</w:t>
        </w:r>
      </w:hyperlink>
      <w:r w:rsidR="00A67447">
        <w:t xml:space="preserve"> for a single control or </w:t>
      </w:r>
      <w:hyperlink r:id="rId49" w:history="1">
        <w:r w:rsidR="00A67447" w:rsidRPr="00DC094B">
          <w:rPr>
            <w:rStyle w:val="Hyperlink"/>
            <w:rFonts w:ascii="Lucida Sans Typewriter" w:hAnsi="Lucida Sans Typewriter" w:cs="Consolas"/>
            <w:sz w:val="16"/>
            <w:szCs w:val="16"/>
          </w:rPr>
          <w:t>WinJS.UI.processAll</w:t>
        </w:r>
      </w:hyperlink>
      <w:r w:rsidR="00A67447">
        <w:t xml:space="preserve"> </w:t>
      </w:r>
      <w:r w:rsidR="00921C85">
        <w:t xml:space="preserve">for all such elements </w:t>
      </w:r>
      <w:r w:rsidR="006D0169">
        <w:t xml:space="preserve">currently </w:t>
      </w:r>
      <w:r w:rsidR="00921C85">
        <w:t>in the DOM</w:t>
      </w:r>
      <w:r w:rsidR="00DC094B">
        <w:t xml:space="preserve"> or, optionally, for all elements contained in a given element</w:t>
      </w:r>
      <w:r w:rsidR="00A67447">
        <w:t>.</w:t>
      </w:r>
      <w:r w:rsidR="00921C85">
        <w:t xml:space="preserve"> </w:t>
      </w:r>
      <w:r w:rsidR="00954517">
        <w:t xml:space="preserve">In </w:t>
      </w:r>
      <w:r w:rsidR="009A2409">
        <w:t xml:space="preserve">the </w:t>
      </w:r>
      <w:r w:rsidR="00954517">
        <w:t>case</w:t>
      </w:r>
      <w:r w:rsidR="00DC094B">
        <w:t xml:space="preserve"> o</w:t>
      </w:r>
      <w:r w:rsidR="009A2409">
        <w:t>f</w:t>
      </w:r>
      <w:r w:rsidR="00DC094B">
        <w:t xml:space="preserve"> </w:t>
      </w:r>
      <w:r w:rsidR="00DC094B" w:rsidRPr="00FE1FF2">
        <w:rPr>
          <w:rStyle w:val="InlineCodeColor"/>
        </w:rPr>
        <w:t>processAll</w:t>
      </w:r>
      <w:r w:rsidR="00954517">
        <w:t xml:space="preserve">, if you’ve just added a bunch of markup to </w:t>
      </w:r>
      <w:r w:rsidR="00954517">
        <w:lastRenderedPageBreak/>
        <w:t xml:space="preserve">the DOM (through an </w:t>
      </w:r>
      <w:r w:rsidR="00954517" w:rsidRPr="00FE1FF2">
        <w:rPr>
          <w:rStyle w:val="InlineCodeColor"/>
        </w:rPr>
        <w:t>innerHTML</w:t>
      </w:r>
      <w:r w:rsidR="00954517">
        <w:t xml:space="preserve"> assignment or </w:t>
      </w:r>
      <w:r w:rsidR="00954517" w:rsidRPr="00FE1FF2">
        <w:rPr>
          <w:rStyle w:val="InlineCodeColor"/>
        </w:rPr>
        <w:t>WinJS.UI.Pages.render</w:t>
      </w:r>
      <w:r w:rsidR="00954517">
        <w:t xml:space="preserve">, for instance), you can call </w:t>
      </w:r>
      <w:r w:rsidR="00954517" w:rsidRPr="00FE1FF2">
        <w:rPr>
          <w:rStyle w:val="InlineCodeColor"/>
        </w:rPr>
        <w:t>WinJS.UI.processAll</w:t>
      </w:r>
      <w:r w:rsidR="00954517">
        <w:t xml:space="preserve"> to instantiate any WinJS controls in that markup.</w:t>
      </w:r>
    </w:p>
    <w:p w14:paraId="4A3BB7F6" w14:textId="291DA8B5" w:rsidR="006636CE" w:rsidRDefault="00921C85" w:rsidP="00A67447">
      <w:pPr>
        <w:pStyle w:val="Normalunindented"/>
      </w:pPr>
      <w:r>
        <w:t xml:space="preserve">To understand this process, here’s what </w:t>
      </w:r>
      <w:r w:rsidRPr="00921C85">
        <w:rPr>
          <w:rStyle w:val="InlineCodeColor"/>
        </w:rPr>
        <w:t>WinJS.UI.process</w:t>
      </w:r>
      <w:r>
        <w:t xml:space="preserve"> does for a single element:</w:t>
      </w:r>
    </w:p>
    <w:p w14:paraId="700D43A9" w14:textId="71DDE977" w:rsidR="00921C85" w:rsidRDefault="00921C85" w:rsidP="00846B4F">
      <w:pPr>
        <w:pStyle w:val="NumList"/>
      </w:pPr>
      <w:r>
        <w:t xml:space="preserve">Parse the </w:t>
      </w:r>
      <w:r w:rsidRPr="00921C85">
        <w:rPr>
          <w:rStyle w:val="InlineCodeColor"/>
        </w:rPr>
        <w:t>data-win-options</w:t>
      </w:r>
      <w:r>
        <w:t xml:space="preserve"> string into an options object</w:t>
      </w:r>
      <w:r w:rsidR="00DC094B">
        <w:t>, throwing exceptions if parsing fails.</w:t>
      </w:r>
    </w:p>
    <w:p w14:paraId="47E9AECB" w14:textId="77777777" w:rsidR="00921C85" w:rsidRDefault="00921C85" w:rsidP="00014C1D">
      <w:pPr>
        <w:pStyle w:val="NumList"/>
      </w:pPr>
      <w:r>
        <w:t xml:space="preserve">Extract the constructor specified in </w:t>
      </w:r>
      <w:r w:rsidRPr="00921C85">
        <w:rPr>
          <w:rStyle w:val="InlineCodeColor"/>
        </w:rPr>
        <w:t>data-win-control</w:t>
      </w:r>
      <w:r>
        <w:t xml:space="preserve"> </w:t>
      </w:r>
      <w:r w:rsidR="00AA4652">
        <w:t xml:space="preserve">and </w:t>
      </w:r>
      <w:r>
        <w:t xml:space="preserve">call </w:t>
      </w:r>
      <w:r w:rsidRPr="00921C85">
        <w:rPr>
          <w:rStyle w:val="InlineCodeColor"/>
        </w:rPr>
        <w:t>new</w:t>
      </w:r>
      <w:r>
        <w:t xml:space="preserve"> on that function passing the root element and the options object.</w:t>
      </w:r>
    </w:p>
    <w:p w14:paraId="6AE37A16" w14:textId="77777777" w:rsidR="00921C85" w:rsidRDefault="00921C85" w:rsidP="00846B4F">
      <w:pPr>
        <w:pStyle w:val="NumList"/>
      </w:pPr>
      <w:r>
        <w:t>The constructor creates whatever child elements it needs within the root element.</w:t>
      </w:r>
    </w:p>
    <w:p w14:paraId="33CF7DC0" w14:textId="77777777" w:rsidR="00921C85" w:rsidRDefault="00921C85" w:rsidP="00846B4F">
      <w:pPr>
        <w:pStyle w:val="NumList"/>
      </w:pPr>
      <w:r>
        <w:t xml:space="preserve">The object returned from the constructor—the control object—is stored in the root element’s </w:t>
      </w:r>
      <w:r w:rsidRPr="00921C85">
        <w:rPr>
          <w:rStyle w:val="InlineCodeColor"/>
        </w:rPr>
        <w:t>winControl</w:t>
      </w:r>
      <w:r>
        <w:t xml:space="preserve"> property.</w:t>
      </w:r>
    </w:p>
    <w:p w14:paraId="3A180DFC" w14:textId="1B9A4CCC" w:rsidR="00921C85" w:rsidRDefault="00921C85" w:rsidP="00014C1D">
      <w:r>
        <w:t xml:space="preserve">Clearly, then, the bulk of the work really happens in the constructor. Once this </w:t>
      </w:r>
      <w:r w:rsidR="00C7792C">
        <w:t>takes place</w:t>
      </w:r>
      <w:r>
        <w:t xml:space="preserve">, other JavaScript code (as in </w:t>
      </w:r>
      <w:r w:rsidR="00DC094B">
        <w:t>your app’s</w:t>
      </w:r>
      <w:r>
        <w:t xml:space="preserve"> </w:t>
      </w:r>
      <w:r w:rsidRPr="00641D32">
        <w:rPr>
          <w:rStyle w:val="InlineCodeColor"/>
        </w:rPr>
        <w:t>activated</w:t>
      </w:r>
      <w:r>
        <w:t xml:space="preserve"> method</w:t>
      </w:r>
      <w:r w:rsidR="00DC094B">
        <w:t xml:space="preserve"> or a page control’s </w:t>
      </w:r>
      <w:r w:rsidR="00DC094B" w:rsidRPr="00FE1FF2">
        <w:rPr>
          <w:rStyle w:val="InlineCodeColor"/>
        </w:rPr>
        <w:t>ready</w:t>
      </w:r>
      <w:r w:rsidR="00DC094B">
        <w:t xml:space="preserve"> method</w:t>
      </w:r>
      <w:r>
        <w:t xml:space="preserve">) can call methods, manipulate properties, and add listeners for events on both the root element and the </w:t>
      </w:r>
      <w:r w:rsidRPr="00921C85">
        <w:rPr>
          <w:rStyle w:val="InlineCodeColor"/>
        </w:rPr>
        <w:t>winControl</w:t>
      </w:r>
      <w:r>
        <w:t xml:space="preserve"> object.</w:t>
      </w:r>
    </w:p>
    <w:p w14:paraId="47DD5137" w14:textId="2BE219AA" w:rsidR="00921C85" w:rsidRDefault="00591F00" w:rsidP="00014C1D">
      <w:r w:rsidRPr="00921C85">
        <w:rPr>
          <w:rStyle w:val="InlineCodeColor"/>
        </w:rPr>
        <w:t>WinJS.UI.processAll</w:t>
      </w:r>
      <w:r w:rsidR="00921C85">
        <w:t xml:space="preserve">, for its part, simply traverses the DOM </w:t>
      </w:r>
      <w:r w:rsidR="00DC094B">
        <w:t>(starting at the document root or an optional element</w:t>
      </w:r>
      <w:r w:rsidR="009A2409">
        <w:t>,</w:t>
      </w:r>
      <w:r w:rsidR="00DC094B">
        <w:t xml:space="preserve"> if given) </w:t>
      </w:r>
      <w:r w:rsidR="00921C85">
        <w:t xml:space="preserve">looking for </w:t>
      </w:r>
      <w:r w:rsidR="00921C85" w:rsidRPr="00641D32">
        <w:rPr>
          <w:rStyle w:val="InlineCodeColor"/>
        </w:rPr>
        <w:t>data-win-control</w:t>
      </w:r>
      <w:r w:rsidR="00921C85">
        <w:t xml:space="preserve"> attributes and does </w:t>
      </w:r>
      <w:r w:rsidR="00921C85" w:rsidRPr="00921C85">
        <w:rPr>
          <w:rStyle w:val="InlineCodeColor"/>
        </w:rPr>
        <w:t>WinJS.UI.process</w:t>
      </w:r>
      <w:r w:rsidR="00921C85">
        <w:t xml:space="preserve"> for each. How you use both of these is really your choice: </w:t>
      </w:r>
      <w:r w:rsidR="00921C85" w:rsidRPr="00921C85">
        <w:rPr>
          <w:rStyle w:val="InlineCodeColor"/>
        </w:rPr>
        <w:t>processAll</w:t>
      </w:r>
      <w:r w:rsidR="00921C85">
        <w:t xml:space="preserve"> </w:t>
      </w:r>
      <w:r w:rsidR="00DC094B">
        <w:t xml:space="preserve">does a deep traversal whereas </w:t>
      </w:r>
      <w:r w:rsidR="00921C85" w:rsidRPr="00921C85">
        <w:rPr>
          <w:rStyle w:val="InlineCodeColor"/>
        </w:rPr>
        <w:t>process</w:t>
      </w:r>
      <w:r w:rsidR="00921C85">
        <w:t xml:space="preserve"> lets you instantiate controls </w:t>
      </w:r>
      <w:r w:rsidR="00DC094B">
        <w:t xml:space="preserve">one at a time as you </w:t>
      </w:r>
      <w:r w:rsidR="00921C85">
        <w:t>dynamically insert markup.</w:t>
      </w:r>
      <w:r w:rsidR="00E45AE4">
        <w:t xml:space="preserve"> Note that in both cases the return value is a promise, so if you need to take additional steps after processing is complete, </w:t>
      </w:r>
      <w:r w:rsidR="00C7792C">
        <w:t xml:space="preserve">provide a completed handler to </w:t>
      </w:r>
      <w:r w:rsidR="00E45AE4">
        <w:t xml:space="preserve">the promise’s </w:t>
      </w:r>
      <w:r w:rsidR="00DC094B" w:rsidRPr="00FE1FF2">
        <w:rPr>
          <w:rStyle w:val="InlineCodeColor"/>
        </w:rPr>
        <w:t>then</w:t>
      </w:r>
      <w:r w:rsidR="00DC094B">
        <w:t xml:space="preserve"> or </w:t>
      </w:r>
      <w:r w:rsidR="00E45AE4" w:rsidRPr="00E45AE4">
        <w:rPr>
          <w:rStyle w:val="InlineCodeColor"/>
        </w:rPr>
        <w:t>done</w:t>
      </w:r>
      <w:r w:rsidR="00C7792C">
        <w:t xml:space="preserve"> method</w:t>
      </w:r>
      <w:r w:rsidR="00E45AE4">
        <w:t>.</w:t>
      </w:r>
    </w:p>
    <w:p w14:paraId="10818E90" w14:textId="77777777" w:rsidR="00E45AE4" w:rsidRDefault="00E45AE4" w:rsidP="00921C85">
      <w:r>
        <w:t xml:space="preserve">It’s also good to understand that </w:t>
      </w:r>
      <w:r w:rsidRPr="00E45AE4">
        <w:rPr>
          <w:rStyle w:val="InlineCodeColor"/>
        </w:rPr>
        <w:t>process</w:t>
      </w:r>
      <w:r w:rsidRPr="00E45AE4">
        <w:t xml:space="preserve"> and </w:t>
      </w:r>
      <w:r>
        <w:rPr>
          <w:rStyle w:val="InlineCodeColor"/>
        </w:rPr>
        <w:t>process</w:t>
      </w:r>
      <w:r w:rsidRPr="00E45AE4">
        <w:rPr>
          <w:rStyle w:val="InlineCodeColor"/>
        </w:rPr>
        <w:t>All</w:t>
      </w:r>
      <w:r>
        <w:t xml:space="preserve"> are really just helper functions. If you need to, you can </w:t>
      </w:r>
      <w:r w:rsidRPr="00E45AE4">
        <w:t>just</w:t>
      </w:r>
      <w:r>
        <w:t xml:space="preserve"> directly call</w:t>
      </w:r>
      <w:r w:rsidRPr="00E45AE4">
        <w:t xml:space="preserve"> </w:t>
      </w:r>
      <w:r w:rsidRPr="00E45AE4">
        <w:rPr>
          <w:rStyle w:val="InlineCodeColor"/>
        </w:rPr>
        <w:t>new</w:t>
      </w:r>
      <w:r w:rsidRPr="00E45AE4">
        <w:rPr>
          <w:i/>
          <w:iCs/>
        </w:rPr>
        <w:t xml:space="preserve"> </w:t>
      </w:r>
      <w:r>
        <w:rPr>
          <w:iCs/>
        </w:rPr>
        <w:t>on a control constructor with an element and options object</w:t>
      </w:r>
      <w:r w:rsidRPr="00E45AE4">
        <w:t>.</w:t>
      </w:r>
      <w:r>
        <w:t xml:space="preserve"> This will create the control and attach it to the given element</w:t>
      </w:r>
      <w:r w:rsidR="00591F00">
        <w:t xml:space="preserve"> automatically</w:t>
      </w:r>
      <w:r>
        <w:t xml:space="preserve">. You can also pass </w:t>
      </w:r>
      <w:r w:rsidRPr="00E45AE4">
        <w:rPr>
          <w:rStyle w:val="InlineCodeColor"/>
        </w:rPr>
        <w:t>null</w:t>
      </w:r>
      <w:r>
        <w:t xml:space="preserve"> for the element, in which case the WinJS control constructors create a new </w:t>
      </w:r>
      <w:r w:rsidRPr="00E45AE4">
        <w:rPr>
          <w:rStyle w:val="InlineCodeColor"/>
        </w:rPr>
        <w:t>div</w:t>
      </w:r>
      <w:r>
        <w:t xml:space="preserve"> element to contain the control that is otherwise unattached to the DOM. This would allow you, for instance, to </w:t>
      </w:r>
      <w:r w:rsidR="00591F00">
        <w:t>build up</w:t>
      </w:r>
      <w:r>
        <w:t xml:space="preserve"> a control offscreen and attach it to the DOM </w:t>
      </w:r>
      <w:r w:rsidR="0004218B">
        <w:t xml:space="preserve">only </w:t>
      </w:r>
      <w:r w:rsidR="00591F00">
        <w:t>when needed</w:t>
      </w:r>
      <w:r>
        <w:t>.</w:t>
      </w:r>
    </w:p>
    <w:p w14:paraId="7ACC6514" w14:textId="1BFF6BAC" w:rsidR="00DC094B" w:rsidRDefault="00DC094B" w:rsidP="00921C85">
      <w:r>
        <w:t xml:space="preserve">Also note that </w:t>
      </w:r>
      <w:r w:rsidRPr="00FE1FF2">
        <w:rPr>
          <w:rStyle w:val="InlineCodeColor"/>
        </w:rPr>
        <w:t>process</w:t>
      </w:r>
      <w:r>
        <w:t xml:space="preserve"> and </w:t>
      </w:r>
      <w:r w:rsidRPr="00FE1FF2">
        <w:rPr>
          <w:rStyle w:val="InlineCodeColor"/>
        </w:rPr>
        <w:t>processAll</w:t>
      </w:r>
      <w:r>
        <w:t xml:space="preserve"> will check </w:t>
      </w:r>
      <w:r w:rsidR="009A2409">
        <w:t>whether</w:t>
      </w:r>
      <w:r>
        <w:t xml:space="preserve"> any given control has already been instantiated (the element already has a </w:t>
      </w:r>
      <w:r w:rsidRPr="00FE1FF2">
        <w:rPr>
          <w:rStyle w:val="InlineCodeColor"/>
        </w:rPr>
        <w:t>winControl</w:t>
      </w:r>
      <w:r>
        <w:t xml:space="preserve"> property), so you can call either method repeatedly on the same root element or the whole document without issue.</w:t>
      </w:r>
    </w:p>
    <w:p w14:paraId="5546ED26" w14:textId="5535A6E7" w:rsidR="00E45AE4" w:rsidRPr="00921C85" w:rsidRDefault="00E45AE4" w:rsidP="00921C85">
      <w:r>
        <w:t xml:space="preserve">To see </w:t>
      </w:r>
      <w:r w:rsidR="00386586">
        <w:t xml:space="preserve">all </w:t>
      </w:r>
      <w:r>
        <w:t xml:space="preserve">this in action, we’ll look at some examples </w:t>
      </w:r>
      <w:r w:rsidR="00386586">
        <w:t>in a moment</w:t>
      </w:r>
      <w:r w:rsidR="00E47435">
        <w:t xml:space="preserve">. First, however, we need to discuss </w:t>
      </w:r>
      <w:r w:rsidR="00216170">
        <w:t xml:space="preserve">a matter referred to as </w:t>
      </w:r>
      <w:r w:rsidR="00216170" w:rsidRPr="00BC243D">
        <w:rPr>
          <w:rStyle w:val="Italic"/>
        </w:rPr>
        <w:t>strict processing</w:t>
      </w:r>
      <w:r w:rsidR="00216170">
        <w:t>.</w:t>
      </w:r>
    </w:p>
    <w:p w14:paraId="1D04A58C" w14:textId="77777777" w:rsidR="00BC5CEA" w:rsidRDefault="00777B31" w:rsidP="00DD7A54">
      <w:pPr>
        <w:pStyle w:val="Heading2"/>
      </w:pPr>
      <w:r>
        <w:t>Strict Processing and processAll Functions</w:t>
      </w:r>
    </w:p>
    <w:p w14:paraId="564F9E0F" w14:textId="11334E1E" w:rsidR="002E43D6" w:rsidRDefault="00B93CC3" w:rsidP="00E47435">
      <w:pPr>
        <w:pStyle w:val="Normalunindented"/>
      </w:pPr>
      <w:r>
        <w:t xml:space="preserve">WinJS has three DOM-traversing functions: </w:t>
      </w:r>
      <w:r w:rsidRPr="00B93CC3">
        <w:rPr>
          <w:rStyle w:val="InlineCodeColor"/>
        </w:rPr>
        <w:t>WinJS.UI.processAll</w:t>
      </w:r>
      <w:r>
        <w:t xml:space="preserve">, </w:t>
      </w:r>
      <w:r w:rsidRPr="00B93CC3">
        <w:rPr>
          <w:rStyle w:val="InlineCodeColor"/>
        </w:rPr>
        <w:t>WinJS.Binding.processAll</w:t>
      </w:r>
      <w:r>
        <w:t xml:space="preserve"> (which we’ll see later in </w:t>
      </w:r>
      <w:r w:rsidR="002B6BCD">
        <w:t>Chapter 6</w:t>
      </w:r>
      <w:r>
        <w:t xml:space="preserve">), and </w:t>
      </w:r>
      <w:r w:rsidRPr="00B93CC3">
        <w:rPr>
          <w:rStyle w:val="InlineCodeColor"/>
        </w:rPr>
        <w:t>WinJS.Resources.processAll</w:t>
      </w:r>
      <w:r>
        <w:t xml:space="preserve"> (</w:t>
      </w:r>
      <w:r w:rsidR="000F08C4">
        <w:t xml:space="preserve">which we’ll see in </w:t>
      </w:r>
      <w:r>
        <w:t>Chapter 1</w:t>
      </w:r>
      <w:r w:rsidR="002B6BCD">
        <w:t>9</w:t>
      </w:r>
      <w:r w:rsidR="001E3376">
        <w:t>, “Apps for Everyone</w:t>
      </w:r>
      <w:r w:rsidR="00CF1E5C">
        <w:t>, Part 1</w:t>
      </w:r>
      <w:r w:rsidR="001E3376">
        <w:t>”</w:t>
      </w:r>
      <w:r>
        <w:t>). Each of these look</w:t>
      </w:r>
      <w:r w:rsidR="00C536DB">
        <w:t>s</w:t>
      </w:r>
      <w:r>
        <w:t xml:space="preserve"> for specific </w:t>
      </w:r>
      <w:r w:rsidRPr="00B93CC3">
        <w:rPr>
          <w:rStyle w:val="InlineCodeColor"/>
        </w:rPr>
        <w:t>data-win-*</w:t>
      </w:r>
      <w:r>
        <w:t xml:space="preserve"> attributes</w:t>
      </w:r>
      <w:r w:rsidR="00293BCF">
        <w:t xml:space="preserve"> and</w:t>
      </w:r>
      <w:r>
        <w:t xml:space="preserve"> then take</w:t>
      </w:r>
      <w:r w:rsidR="00293BCF">
        <w:t>s</w:t>
      </w:r>
      <w:r>
        <w:t xml:space="preserve"> additional actions using those contents. </w:t>
      </w:r>
      <w:r w:rsidR="002E43D6">
        <w:t>Those action</w:t>
      </w:r>
      <w:r w:rsidR="00E47435">
        <w:t>s</w:t>
      </w:r>
      <w:r w:rsidR="002E43D6">
        <w:t xml:space="preserve">, however, can </w:t>
      </w:r>
      <w:r>
        <w:t xml:space="preserve">involve calling </w:t>
      </w:r>
      <w:r w:rsidR="002E43D6">
        <w:t xml:space="preserve">a number of </w:t>
      </w:r>
      <w:r w:rsidR="002E43D6">
        <w:lastRenderedPageBreak/>
        <w:t xml:space="preserve">different types of </w:t>
      </w:r>
      <w:r>
        <w:t>functions</w:t>
      </w:r>
      <w:r w:rsidR="002E43D6">
        <w:t>:</w:t>
      </w:r>
    </w:p>
    <w:p w14:paraId="476F9A1D" w14:textId="77777777" w:rsidR="002E43D6" w:rsidRDefault="002E43D6" w:rsidP="002E43D6">
      <w:pPr>
        <w:pStyle w:val="BullList"/>
      </w:pPr>
      <w:r>
        <w:t>Functions appearing in a “dot path” for control processing and binding sources</w:t>
      </w:r>
    </w:p>
    <w:p w14:paraId="1F781D42" w14:textId="77777777" w:rsidR="002E43D6" w:rsidRDefault="002E43D6" w:rsidP="002E43D6">
      <w:pPr>
        <w:pStyle w:val="BullList"/>
      </w:pPr>
      <w:r>
        <w:t>Functions appearing in the left</w:t>
      </w:r>
      <w:r w:rsidR="00293BCF">
        <w:t>-</w:t>
      </w:r>
      <w:r>
        <w:t>hand side for binding targets, resource targets, or control processing</w:t>
      </w:r>
    </w:p>
    <w:p w14:paraId="5E0734D5" w14:textId="77777777" w:rsidR="002E43D6" w:rsidRDefault="002E43D6" w:rsidP="002E43D6">
      <w:pPr>
        <w:pStyle w:val="BullList"/>
      </w:pPr>
      <w:r>
        <w:t>Control constructors and event handlers</w:t>
      </w:r>
    </w:p>
    <w:p w14:paraId="5582B0A3" w14:textId="77777777" w:rsidR="002E43D6" w:rsidRDefault="002E43D6" w:rsidP="002E43D6">
      <w:pPr>
        <w:pStyle w:val="BullList"/>
      </w:pPr>
      <w:r>
        <w:t>Binding initializers or functions used in a binding expression</w:t>
      </w:r>
    </w:p>
    <w:p w14:paraId="11BF2E37" w14:textId="77777777" w:rsidR="002E43D6" w:rsidRDefault="002E43D6" w:rsidP="002E43D6">
      <w:pPr>
        <w:pStyle w:val="BullList"/>
      </w:pPr>
      <w:r>
        <w:t>Any custom layout used for a ListView control</w:t>
      </w:r>
    </w:p>
    <w:p w14:paraId="6E5CB504" w14:textId="66905585" w:rsidR="00B93CC3" w:rsidRDefault="002E43D6" w:rsidP="00014C1D">
      <w:r>
        <w:t xml:space="preserve">Such actions introduce a risk of injection attack if a </w:t>
      </w:r>
      <w:r w:rsidRPr="002E43D6">
        <w:rPr>
          <w:rStyle w:val="InlineCodeColor"/>
        </w:rPr>
        <w:t>processAll</w:t>
      </w:r>
      <w:r>
        <w:t xml:space="preserve"> function is called on untrusted HTML, such as </w:t>
      </w:r>
      <w:r w:rsidR="00B93CC3">
        <w:t>arbitrary markup obtained from the web.</w:t>
      </w:r>
      <w:r>
        <w:t xml:space="preserve"> </w:t>
      </w:r>
      <w:r w:rsidR="00B93CC3">
        <w:t xml:space="preserve">To mitigate this risk, WinJS has a notion of </w:t>
      </w:r>
      <w:r w:rsidR="00B93CC3" w:rsidRPr="00641D32">
        <w:rPr>
          <w:i/>
          <w:iCs/>
        </w:rPr>
        <w:t>strict processing</w:t>
      </w:r>
      <w:r w:rsidR="00B93CC3">
        <w:t xml:space="preserve"> </w:t>
      </w:r>
      <w:r w:rsidR="00293BCF">
        <w:t xml:space="preserve">that </w:t>
      </w:r>
      <w:r w:rsidR="00B93CC3">
        <w:t xml:space="preserve">is </w:t>
      </w:r>
      <w:r w:rsidR="00216170">
        <w:t>enforced within all HTML/JavaScript apps.</w:t>
      </w:r>
      <w:r w:rsidR="00B93CC3">
        <w:t xml:space="preserve"> The effect of strict processing is that any functions </w:t>
      </w:r>
      <w:r w:rsidR="0025727D">
        <w:t xml:space="preserve">indicated </w:t>
      </w:r>
      <w:r w:rsidR="0025727D" w:rsidRPr="00FE1FF2">
        <w:rPr>
          <w:i/>
        </w:rPr>
        <w:t>in markup</w:t>
      </w:r>
      <w:r w:rsidR="0025727D">
        <w:t xml:space="preserve"> that </w:t>
      </w:r>
      <w:r w:rsidR="00B93CC3" w:rsidRPr="00B93CC3">
        <w:rPr>
          <w:rStyle w:val="InlineCodeColor"/>
        </w:rPr>
        <w:t>processAll</w:t>
      </w:r>
      <w:r w:rsidR="00B93CC3">
        <w:t xml:space="preserve"> methods</w:t>
      </w:r>
      <w:r>
        <w:t xml:space="preserve"> </w:t>
      </w:r>
      <w:r w:rsidR="0025727D">
        <w:t xml:space="preserve">might encounter </w:t>
      </w:r>
      <w:r>
        <w:t xml:space="preserve">must be “marked for processing” or else </w:t>
      </w:r>
      <w:r w:rsidR="00E47435">
        <w:t>processing will fail</w:t>
      </w:r>
      <w:r>
        <w:t>. The mark itself is simply a</w:t>
      </w:r>
      <w:r w:rsidR="00C7792C">
        <w:t xml:space="preserve"> property named</w:t>
      </w:r>
      <w:r>
        <w:t xml:space="preserve"> </w:t>
      </w:r>
      <w:r w:rsidRPr="002E43D6">
        <w:rPr>
          <w:rStyle w:val="InlineCodeColor"/>
        </w:rPr>
        <w:t>supportedForProcessing</w:t>
      </w:r>
      <w:r>
        <w:t xml:space="preserve"> on the function object that is set to </w:t>
      </w:r>
      <w:r w:rsidRPr="0025727D">
        <w:rPr>
          <w:rStyle w:val="InlineCodeColor"/>
        </w:rPr>
        <w:t>true</w:t>
      </w:r>
      <w:r>
        <w:t>.</w:t>
      </w:r>
    </w:p>
    <w:p w14:paraId="75994DC4" w14:textId="4A2DAACE" w:rsidR="002E43D6" w:rsidRDefault="000B76ED" w:rsidP="00014C1D">
      <w:r>
        <w:t>Functions</w:t>
      </w:r>
      <w:r w:rsidR="0025727D">
        <w:t xml:space="preserve"> returned from </w:t>
      </w:r>
      <w:r w:rsidR="0025727D" w:rsidRPr="0025727D">
        <w:rPr>
          <w:rStyle w:val="InlineCodeColor"/>
        </w:rPr>
        <w:t>WinJS.Class.define</w:t>
      </w:r>
      <w:r w:rsidR="0025727D">
        <w:t xml:space="preserve">, </w:t>
      </w:r>
      <w:r w:rsidR="0025727D" w:rsidRPr="0025727D">
        <w:rPr>
          <w:rStyle w:val="InlineCodeColor"/>
        </w:rPr>
        <w:t>WinJS.Class.derive</w:t>
      </w:r>
      <w:r w:rsidR="0025727D">
        <w:t xml:space="preserve">, </w:t>
      </w:r>
      <w:r w:rsidR="0025727D" w:rsidRPr="0025727D">
        <w:rPr>
          <w:rStyle w:val="InlineCodeColor"/>
        </w:rPr>
        <w:t>WinJS.UI.Pages.define</w:t>
      </w:r>
      <w:r w:rsidR="0025727D">
        <w:t xml:space="preserve">, and </w:t>
      </w:r>
      <w:r w:rsidR="0025727D" w:rsidRPr="0025727D">
        <w:rPr>
          <w:rStyle w:val="InlineCodeColor"/>
        </w:rPr>
        <w:t>WinJS.Binding.converter</w:t>
      </w:r>
      <w:r w:rsidR="0025727D">
        <w:t xml:space="preserve"> are automatically marked in this manner. For other functions, you can either set a </w:t>
      </w:r>
      <w:r w:rsidR="0025727D" w:rsidRPr="0025727D">
        <w:rPr>
          <w:rStyle w:val="InlineCodeColor"/>
        </w:rPr>
        <w:t>supportedForProcessing</w:t>
      </w:r>
      <w:r w:rsidR="0025727D">
        <w:t xml:space="preserve"> property to </w:t>
      </w:r>
      <w:r w:rsidR="0025727D" w:rsidRPr="00641D32">
        <w:rPr>
          <w:rStyle w:val="InlineCodeColor"/>
        </w:rPr>
        <w:t>true</w:t>
      </w:r>
      <w:r w:rsidR="0025727D">
        <w:t xml:space="preserve"> directly or use </w:t>
      </w:r>
      <w:r w:rsidR="00C7792C">
        <w:t xml:space="preserve">any of the following </w:t>
      </w:r>
      <w:r w:rsidR="0025727D">
        <w:t>marking functions:</w:t>
      </w:r>
    </w:p>
    <w:p w14:paraId="15494706" w14:textId="77777777" w:rsidR="0025727D" w:rsidRPr="0025727D" w:rsidRDefault="0025727D" w:rsidP="0025727D">
      <w:pPr>
        <w:pStyle w:val="CodeBlock"/>
        <w:rPr>
          <w:rFonts w:cs="Consolas"/>
          <w:highlight w:val="white"/>
        </w:rPr>
      </w:pPr>
      <w:r>
        <w:t>WinJS.Utilities.markSupportedForProcessing(myfunction);</w:t>
      </w:r>
      <w:r>
        <w:br/>
        <w:t>WinJS.UI.eventHandler(myHandler);</w:t>
      </w:r>
      <w:r>
        <w:br/>
        <w:t>WinJS.Binding.initializer(myInitializer);</w:t>
      </w:r>
      <w:r>
        <w:br/>
      </w:r>
      <w:r>
        <w:br/>
      </w:r>
      <w:r w:rsidRPr="0025727D">
        <w:rPr>
          <w:rFonts w:cs="Consolas"/>
          <w:color w:val="008000"/>
          <w:highlight w:val="white"/>
        </w:rPr>
        <w:t>//Also OK</w:t>
      </w:r>
      <w:r w:rsidRPr="0025727D">
        <w:rPr>
          <w:rFonts w:cs="Consolas"/>
          <w:color w:val="008000"/>
          <w:highlight w:val="white"/>
        </w:rPr>
        <w:br/>
      </w:r>
      <w:r w:rsidRPr="0025727D">
        <w:rPr>
          <w:rFonts w:cs="Consolas"/>
          <w:highlight w:val="white"/>
        </w:rPr>
        <w:t>&lt;namespace&gt;.myfunction = WinJS.UI.eventHandler(</w:t>
      </w:r>
      <w:r w:rsidRPr="0025727D">
        <w:rPr>
          <w:rFonts w:cs="Consolas"/>
          <w:color w:val="0000FF"/>
          <w:highlight w:val="white"/>
        </w:rPr>
        <w:t>function</w:t>
      </w:r>
      <w:r w:rsidRPr="0025727D">
        <w:rPr>
          <w:rFonts w:cs="Consolas"/>
          <w:highlight w:val="white"/>
        </w:rPr>
        <w:t xml:space="preserve"> () {</w:t>
      </w:r>
      <w:r w:rsidRPr="0025727D">
        <w:rPr>
          <w:rFonts w:cs="Consolas"/>
          <w:highlight w:val="white"/>
        </w:rPr>
        <w:br/>
        <w:t>});</w:t>
      </w:r>
    </w:p>
    <w:p w14:paraId="37367D88" w14:textId="77777777" w:rsidR="002E43D6" w:rsidRDefault="0025727D" w:rsidP="0025727D">
      <w:r>
        <w:t xml:space="preserve">Note also that </w:t>
      </w:r>
      <w:r w:rsidR="000B12F6">
        <w:t xml:space="preserve">appropriate </w:t>
      </w:r>
      <w:r>
        <w:t xml:space="preserve">functions coming directly from WinJS, such as all </w:t>
      </w:r>
      <w:r w:rsidRPr="0025727D">
        <w:rPr>
          <w:rStyle w:val="InlineCodeColor"/>
        </w:rPr>
        <w:t>WinJS.UI.*</w:t>
      </w:r>
      <w:r>
        <w:t xml:space="preserve"> control constructors, as well as </w:t>
      </w:r>
      <w:r w:rsidRPr="0025727D">
        <w:rPr>
          <w:rStyle w:val="InlineCodeColor"/>
        </w:rPr>
        <w:t>WinJS.Binding.*</w:t>
      </w:r>
      <w:r>
        <w:t xml:space="preserve"> functions</w:t>
      </w:r>
      <w:r w:rsidR="001D6892">
        <w:t>,</w:t>
      </w:r>
      <w:r>
        <w:t xml:space="preserve"> are marked by default.</w:t>
      </w:r>
    </w:p>
    <w:p w14:paraId="407AA7C4" w14:textId="77777777" w:rsidR="0025727D" w:rsidRDefault="0025727D" w:rsidP="00014C1D">
      <w:r>
        <w:t>So</w:t>
      </w:r>
      <w:r w:rsidR="001D6892">
        <w:t>,</w:t>
      </w:r>
      <w:r>
        <w:t xml:space="preserve"> if you reference custom functions from your markup, be sure to mark them accordingly. But this is </w:t>
      </w:r>
      <w:r w:rsidRPr="00D00135">
        <w:rPr>
          <w:rStyle w:val="Italic"/>
        </w:rPr>
        <w:t>only</w:t>
      </w:r>
      <w:r>
        <w:t xml:space="preserve"> for references from </w:t>
      </w:r>
      <w:r w:rsidRPr="00D00135">
        <w:rPr>
          <w:rStyle w:val="Italic"/>
        </w:rPr>
        <w:t>markup</w:t>
      </w:r>
      <w:r>
        <w:t xml:space="preserve">: you </w:t>
      </w:r>
      <w:r w:rsidRPr="00D00135">
        <w:t>don’t</w:t>
      </w:r>
      <w:r>
        <w:t xml:space="preserve"> need to mark functions that you assign to </w:t>
      </w:r>
      <w:r w:rsidRPr="0025727D">
        <w:rPr>
          <w:rStyle w:val="InlineCodeColor"/>
        </w:rPr>
        <w:t>on&lt;event&gt;</w:t>
      </w:r>
      <w:r>
        <w:t xml:space="preserve"> properties </w:t>
      </w:r>
      <w:r w:rsidR="000B12F6">
        <w:t xml:space="preserve">in </w:t>
      </w:r>
      <w:r w:rsidR="00C7792C">
        <w:t xml:space="preserve">JavaScript </w:t>
      </w:r>
      <w:r>
        <w:t xml:space="preserve">or pass to </w:t>
      </w:r>
      <w:r w:rsidRPr="0025727D">
        <w:rPr>
          <w:rStyle w:val="InlineCodeColor"/>
        </w:rPr>
        <w:t>addEventListener</w:t>
      </w:r>
      <w:r>
        <w:t>.</w:t>
      </w:r>
    </w:p>
    <w:p w14:paraId="19B3746D" w14:textId="23304BD2" w:rsidR="00954517" w:rsidRPr="00BC5CEA" w:rsidRDefault="00954517" w:rsidP="00954517">
      <w:pPr>
        <w:pStyle w:val="Heading2"/>
      </w:pPr>
      <w:r>
        <w:t>Example: WinJS.UI.</w:t>
      </w:r>
      <w:r w:rsidR="0047286B">
        <w:t>HtmlControl</w:t>
      </w:r>
    </w:p>
    <w:p w14:paraId="1486292E" w14:textId="77777777" w:rsidR="00954517" w:rsidRDefault="00954517" w:rsidP="00954517">
      <w:pPr>
        <w:pStyle w:val="Normalunindented"/>
      </w:pPr>
      <w:r>
        <w:t>OK, now that we got the strict processing stuff covered, let’s see some concrete examples of working with a WinJS control.</w:t>
      </w:r>
    </w:p>
    <w:p w14:paraId="093036D0" w14:textId="7848897F" w:rsidR="00954517" w:rsidRDefault="00954517" w:rsidP="00014C1D">
      <w:r>
        <w:t xml:space="preserve">For starters, </w:t>
      </w:r>
      <w:r w:rsidR="002B6BCD">
        <w:t xml:space="preserve">you can find examples of using the </w:t>
      </w:r>
      <w:r w:rsidR="002B6BCD" w:rsidRPr="00AB1488">
        <w:rPr>
          <w:rStyle w:val="InlineCodeColor"/>
        </w:rPr>
        <w:t>HtmlControl</w:t>
      </w:r>
      <w:r w:rsidR="002B6BCD">
        <w:t xml:space="preserve"> in the default.html file of just about any Windows SDK sample</w:t>
      </w:r>
      <w:r w:rsidR="0047286B">
        <w:t xml:space="preserve"> (such as the </w:t>
      </w:r>
      <w:hyperlink r:id="rId50" w:history="1">
        <w:r w:rsidR="0047286B" w:rsidRPr="00D53C50">
          <w:rPr>
            <w:rStyle w:val="Hyperlink"/>
          </w:rPr>
          <w:t>HTML Rating control sample</w:t>
        </w:r>
      </w:hyperlink>
      <w:r w:rsidR="0047286B" w:rsidRPr="00AB1488">
        <w:t>)</w:t>
      </w:r>
      <w:r w:rsidR="002B6BCD">
        <w:t>. In that file you’ll see the following construct:</w:t>
      </w:r>
    </w:p>
    <w:p w14:paraId="49B30010" w14:textId="39EB1C95" w:rsidR="002B6BCD" w:rsidRDefault="002B6BCD" w:rsidP="00AB1488">
      <w:pPr>
        <w:pStyle w:val="CodeBlock"/>
        <w:rPr>
          <w:highlight w:val="white"/>
        </w:rPr>
      </w:pPr>
      <w:r w:rsidRPr="00FC457E">
        <w:rPr>
          <w:rFonts w:cs="Consolas"/>
          <w:color w:val="0000FF"/>
          <w:highlight w:val="white"/>
        </w:rPr>
        <w:lastRenderedPageBreak/>
        <w:t>&lt;</w:t>
      </w:r>
      <w:r w:rsidRPr="00FC457E">
        <w:rPr>
          <w:rFonts w:cs="Consolas"/>
          <w:color w:val="800000"/>
          <w:highlight w:val="white"/>
        </w:rPr>
        <w:t>div</w:t>
      </w:r>
      <w:r w:rsidRPr="00FC457E">
        <w:rPr>
          <w:rFonts w:cs="Consolas"/>
          <w:highlight w:val="white"/>
        </w:rPr>
        <w:t xml:space="preserve"> </w:t>
      </w:r>
      <w:r w:rsidRPr="00FC457E">
        <w:rPr>
          <w:rFonts w:cs="Consolas"/>
          <w:color w:val="FF0000"/>
          <w:highlight w:val="white"/>
        </w:rPr>
        <w:t>id</w:t>
      </w:r>
      <w:r w:rsidRPr="00FC457E">
        <w:rPr>
          <w:rFonts w:cs="Consolas"/>
          <w:color w:val="0000FF"/>
          <w:highlight w:val="white"/>
        </w:rPr>
        <w:t>="header"</w:t>
      </w:r>
      <w:r w:rsidRPr="00FC457E">
        <w:rPr>
          <w:rFonts w:cs="Consolas"/>
          <w:highlight w:val="white"/>
        </w:rPr>
        <w:t xml:space="preserve"> </w:t>
      </w:r>
      <w:r w:rsidRPr="00FC457E">
        <w:rPr>
          <w:rFonts w:cs="Consolas"/>
          <w:color w:val="FF0000"/>
          <w:highlight w:val="white"/>
        </w:rPr>
        <w:t>data-win-control</w:t>
      </w:r>
      <w:r w:rsidRPr="00FC457E">
        <w:rPr>
          <w:rFonts w:cs="Consolas"/>
          <w:color w:val="0000FF"/>
          <w:highlight w:val="white"/>
        </w:rPr>
        <w:t>="WinJS.UI.HtmlControl"</w:t>
      </w:r>
      <w:r>
        <w:rPr>
          <w:rFonts w:cs="Consolas"/>
          <w:color w:val="0000FF"/>
          <w:highlight w:val="white"/>
        </w:rPr>
        <w:br/>
        <w:t xml:space="preserve">   </w:t>
      </w:r>
      <w:r w:rsidRPr="00FC457E">
        <w:rPr>
          <w:rFonts w:cs="Consolas"/>
          <w:highlight w:val="white"/>
        </w:rPr>
        <w:t xml:space="preserve"> </w:t>
      </w:r>
      <w:r w:rsidRPr="00FC457E">
        <w:rPr>
          <w:rFonts w:cs="Consolas"/>
          <w:color w:val="FF0000"/>
          <w:highlight w:val="white"/>
        </w:rPr>
        <w:t>data-win-options</w:t>
      </w:r>
      <w:r w:rsidRPr="00FC457E">
        <w:rPr>
          <w:rFonts w:cs="Consolas"/>
          <w:color w:val="0000FF"/>
          <w:highlight w:val="white"/>
        </w:rPr>
        <w:t>="{uri: '/sample-utils/header.html'}"&gt;&lt;/</w:t>
      </w:r>
      <w:r w:rsidRPr="00FC457E">
        <w:rPr>
          <w:rFonts w:cs="Consolas"/>
          <w:color w:val="800000"/>
          <w:highlight w:val="white"/>
        </w:rPr>
        <w:t>div</w:t>
      </w:r>
      <w:r w:rsidRPr="00FC457E">
        <w:rPr>
          <w:rFonts w:cs="Consolas"/>
          <w:color w:val="0000FF"/>
          <w:highlight w:val="white"/>
        </w:rPr>
        <w:t>&gt;</w:t>
      </w:r>
      <w:r w:rsidRPr="00FC457E">
        <w:rPr>
          <w:rFonts w:cs="Consolas"/>
          <w:highlight w:val="white"/>
        </w:rPr>
        <w:br/>
      </w:r>
      <w:r w:rsidRPr="00FC457E">
        <w:rPr>
          <w:rFonts w:cs="Consolas"/>
          <w:color w:val="0000FF"/>
          <w:highlight w:val="white"/>
        </w:rPr>
        <w:t>&lt;</w:t>
      </w:r>
      <w:r w:rsidRPr="00FC457E">
        <w:rPr>
          <w:rFonts w:cs="Consolas"/>
          <w:color w:val="800000"/>
          <w:highlight w:val="white"/>
        </w:rPr>
        <w:t>div</w:t>
      </w:r>
      <w:r w:rsidRPr="00FC457E">
        <w:rPr>
          <w:rFonts w:cs="Consolas"/>
          <w:highlight w:val="white"/>
        </w:rPr>
        <w:t xml:space="preserve"> </w:t>
      </w:r>
      <w:r w:rsidRPr="00FC457E">
        <w:rPr>
          <w:rFonts w:cs="Consolas"/>
          <w:color w:val="FF0000"/>
          <w:highlight w:val="white"/>
        </w:rPr>
        <w:t>id</w:t>
      </w:r>
      <w:r w:rsidRPr="00FC457E">
        <w:rPr>
          <w:rFonts w:cs="Consolas"/>
          <w:color w:val="0000FF"/>
          <w:highlight w:val="white"/>
        </w:rPr>
        <w:t>="content"&gt;</w:t>
      </w:r>
      <w:r w:rsidRPr="00FC457E">
        <w:rPr>
          <w:rFonts w:cs="Consolas"/>
          <w:highlight w:val="white"/>
        </w:rPr>
        <w:br/>
        <w:t xml:space="preserve">    </w:t>
      </w:r>
      <w:r w:rsidRPr="00FC457E">
        <w:rPr>
          <w:rFonts w:cs="Consolas"/>
          <w:color w:val="0000FF"/>
          <w:highlight w:val="white"/>
        </w:rPr>
        <w:t>&lt;</w:t>
      </w:r>
      <w:r w:rsidRPr="00FC457E">
        <w:rPr>
          <w:rFonts w:cs="Consolas"/>
          <w:color w:val="800000"/>
          <w:highlight w:val="white"/>
        </w:rPr>
        <w:t>h1</w:t>
      </w:r>
      <w:r w:rsidRPr="00FC457E">
        <w:rPr>
          <w:rFonts w:cs="Consolas"/>
          <w:highlight w:val="white"/>
        </w:rPr>
        <w:t xml:space="preserve"> </w:t>
      </w:r>
      <w:r w:rsidRPr="00FC457E">
        <w:rPr>
          <w:rFonts w:cs="Consolas"/>
          <w:color w:val="FF0000"/>
          <w:highlight w:val="white"/>
        </w:rPr>
        <w:t>id</w:t>
      </w:r>
      <w:r w:rsidRPr="00FC457E">
        <w:rPr>
          <w:rFonts w:cs="Consolas"/>
          <w:color w:val="0000FF"/>
          <w:highlight w:val="white"/>
        </w:rPr>
        <w:t>="featureLabel"&gt;&lt;/</w:t>
      </w:r>
      <w:r w:rsidRPr="00FC457E">
        <w:rPr>
          <w:rFonts w:cs="Consolas"/>
          <w:color w:val="800000"/>
          <w:highlight w:val="white"/>
        </w:rPr>
        <w:t>h1</w:t>
      </w:r>
      <w:r w:rsidRPr="00FC457E">
        <w:rPr>
          <w:rFonts w:cs="Consolas"/>
          <w:color w:val="0000FF"/>
          <w:highlight w:val="white"/>
        </w:rPr>
        <w:t>&gt;</w:t>
      </w:r>
      <w:r w:rsidRPr="00FC457E">
        <w:rPr>
          <w:rFonts w:cs="Consolas"/>
          <w:highlight w:val="white"/>
        </w:rPr>
        <w:br/>
        <w:t xml:space="preserve">    </w:t>
      </w:r>
      <w:r w:rsidRPr="00FC457E">
        <w:rPr>
          <w:rFonts w:cs="Consolas"/>
          <w:color w:val="0000FF"/>
          <w:highlight w:val="white"/>
        </w:rPr>
        <w:t>&lt;</w:t>
      </w:r>
      <w:r w:rsidRPr="00FC457E">
        <w:rPr>
          <w:rFonts w:cs="Consolas"/>
          <w:color w:val="800000"/>
          <w:highlight w:val="white"/>
        </w:rPr>
        <w:t>div</w:t>
      </w:r>
      <w:r w:rsidRPr="00FC457E">
        <w:rPr>
          <w:rFonts w:cs="Consolas"/>
          <w:highlight w:val="white"/>
        </w:rPr>
        <w:t xml:space="preserve"> </w:t>
      </w:r>
      <w:r w:rsidRPr="00FC457E">
        <w:rPr>
          <w:rFonts w:cs="Consolas"/>
          <w:color w:val="FF0000"/>
          <w:highlight w:val="white"/>
        </w:rPr>
        <w:t>id</w:t>
      </w:r>
      <w:r w:rsidRPr="00FC457E">
        <w:rPr>
          <w:rFonts w:cs="Consolas"/>
          <w:color w:val="0000FF"/>
          <w:highlight w:val="white"/>
        </w:rPr>
        <w:t>="contentHost"&gt;</w:t>
      </w:r>
      <w:r>
        <w:rPr>
          <w:rFonts w:cs="Consolas"/>
          <w:color w:val="0000FF"/>
          <w:highlight w:val="white"/>
        </w:rPr>
        <w:br/>
      </w:r>
      <w:r w:rsidRPr="00FC457E">
        <w:rPr>
          <w:rFonts w:cs="Consolas"/>
          <w:highlight w:val="white"/>
        </w:rPr>
        <w:t xml:space="preserve">    </w:t>
      </w:r>
      <w:r>
        <w:rPr>
          <w:rFonts w:cs="Consolas"/>
          <w:highlight w:val="white"/>
        </w:rPr>
        <w:t xml:space="preserve">    </w:t>
      </w:r>
      <w:r w:rsidRPr="00FC457E">
        <w:rPr>
          <w:rFonts w:cs="Consolas"/>
          <w:color w:val="006400"/>
          <w:highlight w:val="white"/>
        </w:rPr>
        <w:t>&lt;!-- Sample-specific content --&gt;</w:t>
      </w:r>
      <w:r w:rsidRPr="00FC457E">
        <w:rPr>
          <w:rFonts w:cs="Consolas"/>
          <w:highlight w:val="white"/>
        </w:rPr>
        <w:br/>
      </w:r>
      <w:r>
        <w:rPr>
          <w:rFonts w:cs="Consolas"/>
          <w:color w:val="0000FF"/>
          <w:highlight w:val="white"/>
        </w:rPr>
        <w:t xml:space="preserve">    </w:t>
      </w:r>
      <w:r w:rsidRPr="00FC457E">
        <w:rPr>
          <w:rFonts w:cs="Consolas"/>
          <w:color w:val="0000FF"/>
          <w:highlight w:val="white"/>
        </w:rPr>
        <w:t>&lt;/</w:t>
      </w:r>
      <w:r w:rsidRPr="00FC457E">
        <w:rPr>
          <w:rFonts w:cs="Consolas"/>
          <w:color w:val="800000"/>
          <w:highlight w:val="white"/>
        </w:rPr>
        <w:t>div</w:t>
      </w:r>
      <w:r w:rsidRPr="00FC457E">
        <w:rPr>
          <w:rFonts w:cs="Consolas"/>
          <w:color w:val="0000FF"/>
          <w:highlight w:val="white"/>
        </w:rPr>
        <w:t>&gt;</w:t>
      </w:r>
      <w:r w:rsidRPr="00FC457E">
        <w:rPr>
          <w:rFonts w:cs="Consolas"/>
          <w:highlight w:val="white"/>
        </w:rPr>
        <w:br/>
      </w:r>
      <w:r w:rsidRPr="00FC457E">
        <w:rPr>
          <w:rFonts w:cs="Consolas"/>
          <w:color w:val="0000FF"/>
          <w:highlight w:val="white"/>
        </w:rPr>
        <w:t>&lt;/</w:t>
      </w:r>
      <w:r w:rsidRPr="00FC457E">
        <w:rPr>
          <w:rFonts w:cs="Consolas"/>
          <w:color w:val="800000"/>
          <w:highlight w:val="white"/>
        </w:rPr>
        <w:t>div</w:t>
      </w:r>
      <w:r w:rsidRPr="00FC457E">
        <w:rPr>
          <w:rFonts w:cs="Consolas"/>
          <w:color w:val="0000FF"/>
          <w:highlight w:val="white"/>
        </w:rPr>
        <w:t>&gt;</w:t>
      </w:r>
      <w:r w:rsidRPr="00FC457E">
        <w:rPr>
          <w:rFonts w:cs="Consolas"/>
          <w:highlight w:val="white"/>
        </w:rPr>
        <w:br/>
      </w:r>
      <w:r w:rsidRPr="00FC457E">
        <w:rPr>
          <w:rFonts w:cs="Consolas"/>
          <w:color w:val="0000FF"/>
          <w:highlight w:val="white"/>
        </w:rPr>
        <w:t>&lt;</w:t>
      </w:r>
      <w:r w:rsidRPr="00FC457E">
        <w:rPr>
          <w:rFonts w:cs="Consolas"/>
          <w:color w:val="800000"/>
          <w:highlight w:val="white"/>
        </w:rPr>
        <w:t>div</w:t>
      </w:r>
      <w:r w:rsidRPr="00FC457E">
        <w:rPr>
          <w:rFonts w:cs="Consolas"/>
          <w:highlight w:val="white"/>
        </w:rPr>
        <w:t xml:space="preserve"> </w:t>
      </w:r>
      <w:r w:rsidRPr="00FC457E">
        <w:rPr>
          <w:rFonts w:cs="Consolas"/>
          <w:color w:val="FF0000"/>
          <w:highlight w:val="white"/>
        </w:rPr>
        <w:t>id</w:t>
      </w:r>
      <w:r w:rsidRPr="00FC457E">
        <w:rPr>
          <w:rFonts w:cs="Consolas"/>
          <w:color w:val="0000FF"/>
          <w:highlight w:val="white"/>
        </w:rPr>
        <w:t>="footer"</w:t>
      </w:r>
      <w:r w:rsidRPr="00FC457E">
        <w:rPr>
          <w:rFonts w:cs="Consolas"/>
          <w:highlight w:val="white"/>
        </w:rPr>
        <w:t xml:space="preserve"> </w:t>
      </w:r>
      <w:r w:rsidRPr="00FC457E">
        <w:rPr>
          <w:rFonts w:cs="Consolas"/>
          <w:color w:val="FF0000"/>
          <w:highlight w:val="white"/>
        </w:rPr>
        <w:t>data-win-control</w:t>
      </w:r>
      <w:r w:rsidRPr="00FC457E">
        <w:rPr>
          <w:rFonts w:cs="Consolas"/>
          <w:color w:val="0000FF"/>
          <w:highlight w:val="white"/>
        </w:rPr>
        <w:t>="WinJS.UI.HtmlControl"</w:t>
      </w:r>
      <w:r>
        <w:rPr>
          <w:rFonts w:cs="Consolas"/>
          <w:highlight w:val="white"/>
        </w:rPr>
        <w:br/>
        <w:t xml:space="preserve">    </w:t>
      </w:r>
      <w:r w:rsidRPr="00FC457E">
        <w:rPr>
          <w:rFonts w:cs="Consolas"/>
          <w:color w:val="FF0000"/>
          <w:highlight w:val="white"/>
        </w:rPr>
        <w:t>data-win-options</w:t>
      </w:r>
      <w:r w:rsidRPr="00FC457E">
        <w:rPr>
          <w:rFonts w:cs="Consolas"/>
          <w:color w:val="0000FF"/>
          <w:highlight w:val="white"/>
        </w:rPr>
        <w:t>="{uri: '/sample-utils/footer.html'}"&gt;&lt;/</w:t>
      </w:r>
      <w:r w:rsidRPr="00FC457E">
        <w:rPr>
          <w:rFonts w:cs="Consolas"/>
          <w:color w:val="800000"/>
          <w:highlight w:val="white"/>
        </w:rPr>
        <w:t>div</w:t>
      </w:r>
      <w:r w:rsidRPr="00FC457E">
        <w:rPr>
          <w:rFonts w:cs="Consolas"/>
          <w:color w:val="0000FF"/>
          <w:highlight w:val="white"/>
        </w:rPr>
        <w:t>&gt;</w:t>
      </w:r>
    </w:p>
    <w:p w14:paraId="00252951" w14:textId="445F5728" w:rsidR="002B6BCD" w:rsidRPr="000870F4" w:rsidRDefault="002B6BCD" w:rsidP="00014C1D">
      <w:r>
        <w:t xml:space="preserve">This uses two </w:t>
      </w:r>
      <w:r w:rsidRPr="00AB1488">
        <w:rPr>
          <w:rStyle w:val="InlineCodeColor"/>
        </w:rPr>
        <w:t>HtmlControl</w:t>
      </w:r>
      <w:r>
        <w:t xml:space="preserve"> instances for static header and footer content, while the sample’s JavaScript builds up its scenario selectors within the </w:t>
      </w:r>
      <w:r>
        <w:rPr>
          <w:i/>
        </w:rPr>
        <w:t xml:space="preserve">contentHost </w:t>
      </w:r>
      <w:r>
        <w:t xml:space="preserve">element. Clearly, each </w:t>
      </w:r>
      <w:r w:rsidRPr="00AB1488">
        <w:rPr>
          <w:rStyle w:val="InlineCodeColor"/>
        </w:rPr>
        <w:t>HtmlControl</w:t>
      </w:r>
      <w:r>
        <w:t xml:space="preserve"> allows the app to keep certain content isolated in separate files; in the case of the SDK samples, it makes it very easy to globally update the headers and footers of hundreds of samples.</w:t>
      </w:r>
    </w:p>
    <w:p w14:paraId="3C82F07B" w14:textId="197D027A" w:rsidR="00BC5CEA" w:rsidRPr="00BC5CEA" w:rsidRDefault="00E45AE4" w:rsidP="00DD7A54">
      <w:pPr>
        <w:pStyle w:val="Heading2"/>
      </w:pPr>
      <w:r>
        <w:t>Example: WinJS.UI.</w:t>
      </w:r>
      <w:r w:rsidR="007D0C42">
        <w:t>Rating</w:t>
      </w:r>
      <w:r w:rsidR="00F32E48">
        <w:t xml:space="preserve"> (and </w:t>
      </w:r>
      <w:r w:rsidR="001C441B">
        <w:t>O</w:t>
      </w:r>
      <w:r w:rsidR="00F32E48">
        <w:t xml:space="preserve">ther </w:t>
      </w:r>
      <w:r w:rsidR="001C441B">
        <w:t>S</w:t>
      </w:r>
      <w:r w:rsidR="00F32E48">
        <w:t xml:space="preserve">imple </w:t>
      </w:r>
      <w:r w:rsidR="001C441B">
        <w:t>C</w:t>
      </w:r>
      <w:r w:rsidR="00F32E48">
        <w:t>ontrols)</w:t>
      </w:r>
    </w:p>
    <w:p w14:paraId="57D3625C" w14:textId="77777777" w:rsidR="00E47435" w:rsidRDefault="00E47435" w:rsidP="00FE1FF2">
      <w:pPr>
        <w:pStyle w:val="Normalunindented"/>
      </w:pPr>
      <w:r>
        <w:t xml:space="preserve">For starters, here’s some markup for a </w:t>
      </w:r>
      <w:r w:rsidRPr="00591F00">
        <w:rPr>
          <w:rStyle w:val="InlineCodeColor"/>
        </w:rPr>
        <w:t>WinJS.UI.Rating</w:t>
      </w:r>
      <w:r>
        <w:t xml:space="preserve"> control, where </w:t>
      </w:r>
      <w:r w:rsidR="00591F00">
        <w:t xml:space="preserve">the options specify </w:t>
      </w:r>
      <w:r>
        <w:t>two initial property values and an event handler:</w:t>
      </w:r>
    </w:p>
    <w:p w14:paraId="63714979" w14:textId="77777777" w:rsidR="00E47435" w:rsidRPr="00E47435" w:rsidRDefault="00E47435" w:rsidP="00E47435">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sidR="00591F00">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w:t>
      </w:r>
      <w:r w:rsidRPr="00E47435">
        <w:rPr>
          <w:rFonts w:cs="Consolas"/>
          <w:color w:val="0000FF"/>
          <w:highlight w:val="white"/>
        </w:rPr>
        <w:br/>
      </w:r>
      <w:r w:rsidRPr="00E47435">
        <w:rPr>
          <w:rFonts w:cs="Consolas"/>
          <w:highlight w:val="white"/>
        </w:rPr>
        <w:t xml:space="preserve">    </w:t>
      </w:r>
      <w:r w:rsidRPr="00E47435">
        <w:rPr>
          <w:rFonts w:cs="Consolas"/>
          <w:color w:val="FF0000"/>
          <w:highlight w:val="white"/>
        </w:rPr>
        <w:t>data-win-options</w:t>
      </w:r>
      <w:r w:rsidRPr="00E47435">
        <w:rPr>
          <w:rFonts w:cs="Consolas"/>
          <w:color w:val="0000FF"/>
          <w:highlight w:val="white"/>
        </w:rPr>
        <w:t>="{averageRating: 3.4, userRating: 4, onchange: changeRating}"&gt;</w:t>
      </w:r>
      <w:r w:rsidRPr="00E47435">
        <w:rPr>
          <w:rFonts w:cs="Consolas"/>
          <w:color w:val="0000FF"/>
          <w:highlight w:val="white"/>
        </w:rPr>
        <w:br/>
        <w:t>&lt;/</w:t>
      </w:r>
      <w:r w:rsidRPr="00E47435">
        <w:rPr>
          <w:rFonts w:cs="Consolas"/>
          <w:color w:val="800000"/>
          <w:highlight w:val="white"/>
        </w:rPr>
        <w:t>div</w:t>
      </w:r>
      <w:r w:rsidRPr="00E47435">
        <w:rPr>
          <w:rFonts w:cs="Consolas"/>
          <w:color w:val="0000FF"/>
          <w:highlight w:val="white"/>
        </w:rPr>
        <w:t>&gt;</w:t>
      </w:r>
    </w:p>
    <w:p w14:paraId="0C1C8FEF" w14:textId="77777777" w:rsidR="00E47435" w:rsidRDefault="00E47435" w:rsidP="00014C1D">
      <w:r>
        <w:t xml:space="preserve">To instantiate this control, we need either of the following </w:t>
      </w:r>
      <w:r w:rsidR="00C7792C">
        <w:t>calls</w:t>
      </w:r>
      <w:r>
        <w:t>:</w:t>
      </w:r>
    </w:p>
    <w:p w14:paraId="3ECA89A8" w14:textId="28751DF5" w:rsidR="00E47435" w:rsidRDefault="00E47435" w:rsidP="00E47435">
      <w:pPr>
        <w:pStyle w:val="CodeBlock"/>
        <w:rPr>
          <w:highlight w:val="white"/>
        </w:rPr>
      </w:pPr>
      <w:r w:rsidRPr="00E47435">
        <w:rPr>
          <w:rFonts w:cs="Consolas"/>
          <w:highlight w:val="white"/>
        </w:rPr>
        <w:t>WinJS.UI.process(document.getElementById(</w:t>
      </w:r>
      <w:r w:rsidRPr="00E47435">
        <w:rPr>
          <w:rFonts w:cs="Consolas"/>
          <w:color w:val="A31515"/>
          <w:highlight w:val="white"/>
        </w:rPr>
        <w:t>"</w:t>
      </w:r>
      <w:r w:rsidR="00591F00">
        <w:rPr>
          <w:rFonts w:cs="Consolas"/>
          <w:color w:val="A31515"/>
          <w:highlight w:val="white"/>
        </w:rPr>
        <w:t>rating1</w:t>
      </w:r>
      <w:r w:rsidRPr="00E47435">
        <w:rPr>
          <w:rFonts w:cs="Consolas"/>
          <w:color w:val="A31515"/>
          <w:highlight w:val="white"/>
        </w:rPr>
        <w:t>"</w:t>
      </w:r>
      <w:r w:rsidRPr="00E47435">
        <w:rPr>
          <w:rFonts w:cs="Consolas"/>
          <w:highlight w:val="white"/>
        </w:rPr>
        <w:t>));</w:t>
      </w:r>
      <w:r w:rsidR="0047286B">
        <w:rPr>
          <w:rFonts w:cs="Consolas"/>
          <w:highlight w:val="white"/>
        </w:rPr>
        <w:t xml:space="preserve"> </w:t>
      </w:r>
      <w:r w:rsidR="0047286B" w:rsidRPr="00FE1FF2">
        <w:rPr>
          <w:rFonts w:cs="Consolas"/>
          <w:color w:val="008000"/>
          <w:kern w:val="24"/>
          <w:szCs w:val="21"/>
        </w:rPr>
        <w:t>//Or any ancestor element</w:t>
      </w:r>
      <w:r w:rsidRPr="00E47435">
        <w:rPr>
          <w:highlight w:val="white"/>
        </w:rPr>
        <w:br/>
      </w:r>
      <w:r>
        <w:rPr>
          <w:highlight w:val="white"/>
        </w:rPr>
        <w:t>WinJS.UI.processAll();</w:t>
      </w:r>
    </w:p>
    <w:p w14:paraId="7B0FD6F5" w14:textId="2FE8851C" w:rsidR="00E47435" w:rsidRDefault="00E47435" w:rsidP="00014C1D">
      <w:r>
        <w:t xml:space="preserve">Again, both of these functions return a promise, but it’s unnecessary to call </w:t>
      </w:r>
      <w:r w:rsidR="0047286B" w:rsidRPr="00FE1FF2">
        <w:rPr>
          <w:rStyle w:val="InlineCodeColor"/>
        </w:rPr>
        <w:t>then</w:t>
      </w:r>
      <w:r w:rsidR="0047286B">
        <w:t>/</w:t>
      </w:r>
      <w:r w:rsidRPr="00E47435">
        <w:rPr>
          <w:rStyle w:val="InlineCodeColor"/>
        </w:rPr>
        <w:t>done</w:t>
      </w:r>
      <w:r>
        <w:t xml:space="preserve"> unless we need to do additional </w:t>
      </w:r>
      <w:r w:rsidR="00591F00">
        <w:t xml:space="preserve">post-instantiation </w:t>
      </w:r>
      <w:r>
        <w:t>processing</w:t>
      </w:r>
      <w:r w:rsidR="000B12F6">
        <w:t xml:space="preserve"> or </w:t>
      </w:r>
      <w:r w:rsidR="00C7792C">
        <w:t xml:space="preserve">handle </w:t>
      </w:r>
      <w:r w:rsidR="000B12F6">
        <w:t>exceptions that might have occurred (</w:t>
      </w:r>
      <w:r w:rsidR="001D7DC6">
        <w:t xml:space="preserve">and that are </w:t>
      </w:r>
      <w:r w:rsidR="000B12F6">
        <w:t>otherwise swallowed)</w:t>
      </w:r>
      <w:r>
        <w:t>. Also</w:t>
      </w:r>
      <w:r w:rsidR="001D7DC6">
        <w:t>,</w:t>
      </w:r>
      <w:r>
        <w:t xml:space="preserve"> note that the </w:t>
      </w:r>
      <w:r w:rsidRPr="00E47435">
        <w:rPr>
          <w:rStyle w:val="InlineCodeColor"/>
        </w:rPr>
        <w:t>changeRating</w:t>
      </w:r>
      <w:r>
        <w:t xml:space="preserve"> function specified in the markup must be </w:t>
      </w:r>
      <w:r w:rsidR="00C536DB">
        <w:t>globally</w:t>
      </w:r>
      <w:r w:rsidR="001D7DC6">
        <w:t xml:space="preserve"> </w:t>
      </w:r>
      <w:r w:rsidR="00C536DB">
        <w:t xml:space="preserve">visible and </w:t>
      </w:r>
      <w:r>
        <w:t>marked for processing</w:t>
      </w:r>
      <w:r w:rsidR="001D7DC6">
        <w:t>,</w:t>
      </w:r>
      <w:r>
        <w:t xml:space="preserve"> or else the control will fail to instantiate.</w:t>
      </w:r>
    </w:p>
    <w:p w14:paraId="29B6688C" w14:textId="77777777" w:rsidR="00E47435" w:rsidRDefault="00C7792C" w:rsidP="00014C1D">
      <w:r>
        <w:t xml:space="preserve">Alternately, </w:t>
      </w:r>
      <w:r w:rsidR="00591F00">
        <w:t xml:space="preserve">we can </w:t>
      </w:r>
      <w:r w:rsidR="00E47435">
        <w:t xml:space="preserve">instantiate the control </w:t>
      </w:r>
      <w:r w:rsidR="001D7DC6">
        <w:t xml:space="preserve">and </w:t>
      </w:r>
      <w:r w:rsidR="00E47435">
        <w:t xml:space="preserve">set the options </w:t>
      </w:r>
      <w:r w:rsidR="00591F00">
        <w:t>procedurally</w:t>
      </w:r>
      <w:r w:rsidR="00E47435">
        <w:t xml:space="preserve">. </w:t>
      </w:r>
      <w:r>
        <w:t>I</w:t>
      </w:r>
      <w:r w:rsidR="00E47435">
        <w:t>n markup:</w:t>
      </w:r>
    </w:p>
    <w:p w14:paraId="55D579EE" w14:textId="77777777" w:rsidR="00E47435" w:rsidRPr="00E47435" w:rsidRDefault="00E47435" w:rsidP="00E47435">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sidR="00591F00">
        <w:rPr>
          <w:rFonts w:cs="Consolas"/>
          <w:color w:val="0000FF"/>
          <w:highlight w:val="white"/>
        </w:rPr>
        <w:t>rating1</w:t>
      </w:r>
      <w:r w:rsidRPr="00E47435">
        <w:rPr>
          <w:rFonts w:cs="Consolas"/>
          <w:color w:val="0000FF"/>
          <w:highlight w:val="white"/>
        </w:rPr>
        <w:t>"</w:t>
      </w:r>
      <w:r w:rsidRPr="00E47435">
        <w:rPr>
          <w:rFonts w:cs="Consolas"/>
          <w:highlight w:val="white"/>
        </w:rPr>
        <w:t xml:space="preserve"> </w:t>
      </w:r>
      <w:r w:rsidRPr="00E47435">
        <w:rPr>
          <w:rFonts w:cs="Consolas"/>
          <w:color w:val="FF0000"/>
          <w:highlight w:val="white"/>
        </w:rPr>
        <w:t>data-win-control</w:t>
      </w:r>
      <w:r w:rsidRPr="00E47435">
        <w:rPr>
          <w:rFonts w:cs="Consolas"/>
          <w:color w:val="0000FF"/>
          <w:highlight w:val="white"/>
        </w:rPr>
        <w:t>="WinJS.UI.Rating"&gt;&lt;/</w:t>
      </w:r>
      <w:r w:rsidRPr="00E47435">
        <w:rPr>
          <w:rFonts w:cs="Consolas"/>
          <w:color w:val="800000"/>
          <w:highlight w:val="white"/>
        </w:rPr>
        <w:t>div</w:t>
      </w:r>
      <w:r w:rsidRPr="00E47435">
        <w:rPr>
          <w:rFonts w:cs="Consolas"/>
          <w:color w:val="0000FF"/>
          <w:highlight w:val="white"/>
        </w:rPr>
        <w:t>&gt;</w:t>
      </w:r>
    </w:p>
    <w:p w14:paraId="79B38CB4" w14:textId="77777777" w:rsidR="00E47435" w:rsidRDefault="00386586" w:rsidP="00E47435">
      <w:r>
        <w:t>And in code:</w:t>
      </w:r>
    </w:p>
    <w:p w14:paraId="7829CF25" w14:textId="77777777" w:rsidR="00386586" w:rsidRPr="00386586" w:rsidRDefault="00386586" w:rsidP="00386586">
      <w:pPr>
        <w:pStyle w:val="CodeBlock"/>
      </w:pPr>
      <w:r w:rsidRPr="00386586">
        <w:rPr>
          <w:color w:val="0000FF"/>
          <w:highlight w:val="white"/>
        </w:rPr>
        <w:t>var</w:t>
      </w:r>
      <w:r w:rsidRPr="00386586">
        <w:rPr>
          <w:highlight w:val="white"/>
        </w:rPr>
        <w:t xml:space="preserve"> element = document.getElementById(</w:t>
      </w:r>
      <w:r w:rsidRPr="00386586">
        <w:rPr>
          <w:color w:val="A31515"/>
          <w:highlight w:val="white"/>
        </w:rPr>
        <w:t>"</w:t>
      </w:r>
      <w:r w:rsidR="00591F00">
        <w:rPr>
          <w:color w:val="A31515"/>
          <w:highlight w:val="white"/>
        </w:rPr>
        <w:t>rating1</w:t>
      </w:r>
      <w:r w:rsidRPr="00386586">
        <w:rPr>
          <w:color w:val="A31515"/>
          <w:highlight w:val="white"/>
        </w:rPr>
        <w:t>"</w:t>
      </w:r>
      <w:r w:rsidRPr="00386586">
        <w:rPr>
          <w:highlight w:val="white"/>
        </w:rPr>
        <w:t>);</w:t>
      </w:r>
      <w:r w:rsidRPr="00386586">
        <w:rPr>
          <w:highlight w:val="white"/>
        </w:rPr>
        <w:br/>
        <w:t>WinJS.UI.process(element);</w:t>
      </w:r>
      <w:r w:rsidRPr="00386586">
        <w:rPr>
          <w:highlight w:val="white"/>
        </w:rPr>
        <w:br/>
        <w:t>element.winControl.averageRating = 3.4;</w:t>
      </w:r>
      <w:r w:rsidRPr="00386586">
        <w:rPr>
          <w:highlight w:val="white"/>
        </w:rPr>
        <w:br/>
        <w:t>ele</w:t>
      </w:r>
      <w:r w:rsidR="00C536DB">
        <w:rPr>
          <w:highlight w:val="white"/>
        </w:rPr>
        <w:t>ment.winControl.userRating = 4;</w:t>
      </w:r>
      <w:r w:rsidRPr="00386586">
        <w:rPr>
          <w:highlight w:val="white"/>
        </w:rPr>
        <w:br/>
        <w:t>element.winControl.onchange = changeRating;</w:t>
      </w:r>
    </w:p>
    <w:p w14:paraId="76FCC516" w14:textId="77777777" w:rsidR="00E47435" w:rsidRDefault="00386586" w:rsidP="00386586">
      <w:r>
        <w:t xml:space="preserve">The last three lines above could also be written as follows using the </w:t>
      </w:r>
      <w:r w:rsidRPr="00386586">
        <w:rPr>
          <w:rStyle w:val="InlineCodeColor"/>
        </w:rPr>
        <w:t>WinJS.UI.setOptions</w:t>
      </w:r>
      <w:r>
        <w:t xml:space="preserve"> method, but this isn’t recommended because it’s harder to debug:</w:t>
      </w:r>
    </w:p>
    <w:p w14:paraId="5A21C691" w14:textId="77777777" w:rsidR="00386586" w:rsidRDefault="00386586" w:rsidP="00386586">
      <w:pPr>
        <w:pStyle w:val="CodeBlock"/>
        <w:rPr>
          <w:rFonts w:cs="Consolas"/>
        </w:rPr>
      </w:pPr>
      <w:r w:rsidRPr="00386586">
        <w:rPr>
          <w:rFonts w:cs="Consolas"/>
          <w:color w:val="0000FF"/>
          <w:highlight w:val="white"/>
        </w:rPr>
        <w:t>var</w:t>
      </w:r>
      <w:r w:rsidRPr="00386586">
        <w:rPr>
          <w:rFonts w:cs="Consolas"/>
          <w:highlight w:val="white"/>
        </w:rPr>
        <w:t xml:space="preserve"> options = { averageRating: 3.4, userRating: 4, onchange: changeRating };</w:t>
      </w:r>
      <w:r w:rsidRPr="00386586">
        <w:rPr>
          <w:rFonts w:cs="Consolas"/>
          <w:highlight w:val="white"/>
        </w:rPr>
        <w:br/>
        <w:t>WinJS.UI.setOptions(element.winControl, options);</w:t>
      </w:r>
    </w:p>
    <w:p w14:paraId="5CCB7FF7" w14:textId="77777777" w:rsidR="00386586" w:rsidRDefault="00591F00" w:rsidP="00386586">
      <w:r>
        <w:lastRenderedPageBreak/>
        <w:t>We can also just instantiate the control directly. In this case the markup is nonspecific:</w:t>
      </w:r>
    </w:p>
    <w:p w14:paraId="05F91807" w14:textId="77777777" w:rsidR="00591F00" w:rsidRPr="00E47435" w:rsidRDefault="00591F00" w:rsidP="00591F00">
      <w:pPr>
        <w:pStyle w:val="CodeBlock"/>
        <w:rPr>
          <w:sz w:val="10"/>
          <w:highlight w:val="white"/>
        </w:rPr>
      </w:pPr>
      <w:r w:rsidRPr="00E47435">
        <w:rPr>
          <w:rFonts w:cs="Consolas"/>
          <w:color w:val="0000FF"/>
          <w:highlight w:val="white"/>
        </w:rPr>
        <w:t>&lt;</w:t>
      </w:r>
      <w:r w:rsidRPr="00E47435">
        <w:rPr>
          <w:rFonts w:cs="Consolas"/>
          <w:color w:val="800000"/>
          <w:highlight w:val="white"/>
        </w:rPr>
        <w:t>div</w:t>
      </w:r>
      <w:r w:rsidRPr="00E47435">
        <w:rPr>
          <w:rFonts w:cs="Consolas"/>
          <w:highlight w:val="white"/>
        </w:rPr>
        <w:t xml:space="preserve"> </w:t>
      </w:r>
      <w:r w:rsidRPr="00E47435">
        <w:rPr>
          <w:rFonts w:cs="Consolas"/>
          <w:color w:val="FF0000"/>
          <w:highlight w:val="white"/>
        </w:rPr>
        <w:t>id</w:t>
      </w:r>
      <w:r w:rsidRPr="00E47435">
        <w:rPr>
          <w:rFonts w:cs="Consolas"/>
          <w:color w:val="0000FF"/>
          <w:highlight w:val="white"/>
        </w:rPr>
        <w:t>="</w:t>
      </w:r>
      <w:r>
        <w:rPr>
          <w:rFonts w:cs="Consolas"/>
          <w:color w:val="0000FF"/>
          <w:highlight w:val="white"/>
        </w:rPr>
        <w:t>rating1</w:t>
      </w:r>
      <w:r w:rsidRPr="00E47435">
        <w:rPr>
          <w:rFonts w:cs="Consolas"/>
          <w:color w:val="0000FF"/>
          <w:highlight w:val="white"/>
        </w:rPr>
        <w:t>"&gt;&lt;/</w:t>
      </w:r>
      <w:r w:rsidRPr="00E47435">
        <w:rPr>
          <w:rFonts w:cs="Consolas"/>
          <w:color w:val="800000"/>
          <w:highlight w:val="white"/>
        </w:rPr>
        <w:t>div</w:t>
      </w:r>
      <w:r w:rsidRPr="00E47435">
        <w:rPr>
          <w:rFonts w:cs="Consolas"/>
          <w:color w:val="0000FF"/>
          <w:highlight w:val="white"/>
        </w:rPr>
        <w:t>&gt;</w:t>
      </w:r>
    </w:p>
    <w:p w14:paraId="401B6A3B" w14:textId="77777777" w:rsidR="00591F00" w:rsidRDefault="00C7792C" w:rsidP="00641D32">
      <w:pPr>
        <w:pStyle w:val="Normalunindented"/>
      </w:pPr>
      <w:r>
        <w:t>a</w:t>
      </w:r>
      <w:r w:rsidR="00591F00">
        <w:t xml:space="preserve">nd we call </w:t>
      </w:r>
      <w:r w:rsidR="00591F00" w:rsidRPr="00591F00">
        <w:rPr>
          <w:rStyle w:val="InlineCodeColor"/>
        </w:rPr>
        <w:t>new</w:t>
      </w:r>
      <w:r w:rsidR="00591F00">
        <w:t xml:space="preserve"> on the constructor ourselves:</w:t>
      </w:r>
    </w:p>
    <w:p w14:paraId="76C74148" w14:textId="77777777" w:rsidR="00591F00" w:rsidRDefault="00591F00" w:rsidP="00591F00">
      <w:pPr>
        <w:pStyle w:val="CodeBlock"/>
        <w:rPr>
          <w:highlight w:val="white"/>
        </w:rPr>
      </w:pPr>
      <w:r>
        <w:rPr>
          <w:color w:val="0000FF"/>
          <w:highlight w:val="white"/>
        </w:rPr>
        <w:t>var</w:t>
      </w:r>
      <w:r>
        <w:rPr>
          <w:highlight w:val="white"/>
        </w:rPr>
        <w:t xml:space="preserve"> newControl = </w:t>
      </w:r>
      <w:r>
        <w:rPr>
          <w:color w:val="0000FF"/>
          <w:highlight w:val="white"/>
        </w:rPr>
        <w:t>new</w:t>
      </w:r>
      <w:r>
        <w:rPr>
          <w:highlight w:val="white"/>
        </w:rPr>
        <w:t xml:space="preserve"> WinJS.UI.Rating(document.getElementById(</w:t>
      </w:r>
      <w:r>
        <w:rPr>
          <w:color w:val="A31515"/>
          <w:highlight w:val="white"/>
        </w:rPr>
        <w:t>"rating1"</w:t>
      </w:r>
      <w:r>
        <w:rPr>
          <w:highlight w:val="white"/>
        </w:rPr>
        <w:t>));</w:t>
      </w:r>
      <w:r>
        <w:rPr>
          <w:highlight w:val="white"/>
        </w:rPr>
        <w:br/>
        <w:t>newControl.averageRating = 3.4;</w:t>
      </w:r>
      <w:r>
        <w:rPr>
          <w:highlight w:val="white"/>
        </w:rPr>
        <w:br/>
        <w:t>newControl.userRating = 4;</w:t>
      </w:r>
      <w:r>
        <w:rPr>
          <w:highlight w:val="white"/>
        </w:rPr>
        <w:br/>
        <w:t>newControl.onchange = changeRating;</w:t>
      </w:r>
    </w:p>
    <w:p w14:paraId="55205DEB" w14:textId="77777777" w:rsidR="00591F00" w:rsidRDefault="00591F00" w:rsidP="00386586">
      <w:r>
        <w:t xml:space="preserve">Or, as mentioned before, we can skip the markup entirely, have the constructor create an element for us (a </w:t>
      </w:r>
      <w:r w:rsidRPr="00591F00">
        <w:rPr>
          <w:rStyle w:val="InlineCodeColor"/>
        </w:rPr>
        <w:t>div</w:t>
      </w:r>
      <w:r>
        <w:t>), and attach it to the DOM at our leisure:</w:t>
      </w:r>
    </w:p>
    <w:p w14:paraId="55BFD676" w14:textId="77777777" w:rsidR="00591F00" w:rsidRDefault="00591F00" w:rsidP="00591F00">
      <w:pPr>
        <w:pStyle w:val="CodeBlock"/>
      </w:pPr>
      <w:r>
        <w:rPr>
          <w:color w:val="0000FF"/>
          <w:highlight w:val="white"/>
        </w:rPr>
        <w:t>var</w:t>
      </w:r>
      <w:r>
        <w:rPr>
          <w:highlight w:val="white"/>
        </w:rPr>
        <w:t xml:space="preserve"> newControl = </w:t>
      </w:r>
      <w:r>
        <w:rPr>
          <w:color w:val="0000FF"/>
          <w:highlight w:val="white"/>
        </w:rPr>
        <w:t>new</w:t>
      </w:r>
      <w:r>
        <w:rPr>
          <w:highlight w:val="white"/>
        </w:rPr>
        <w:t xml:space="preserve"> WinJS.UI.Rating(</w:t>
      </w:r>
      <w:r>
        <w:rPr>
          <w:color w:val="0000FF"/>
          <w:highlight w:val="white"/>
        </w:rPr>
        <w:t>null</w:t>
      </w:r>
      <w:r>
        <w:rPr>
          <w:highlight w:val="white"/>
        </w:rPr>
        <w:t>,</w:t>
      </w:r>
      <w:r>
        <w:rPr>
          <w:highlight w:val="white"/>
        </w:rPr>
        <w:br/>
        <w:t xml:space="preserve">    { averageRating: 3.4, userRating: 4, onchange: changeRating });</w:t>
      </w:r>
      <w:r>
        <w:rPr>
          <w:highlight w:val="white"/>
        </w:rPr>
        <w:br/>
        <w:t xml:space="preserve">newControl.element.id = </w:t>
      </w:r>
      <w:r>
        <w:rPr>
          <w:color w:val="A31515"/>
          <w:highlight w:val="white"/>
        </w:rPr>
        <w:t>"rating1"</w:t>
      </w:r>
      <w:r>
        <w:rPr>
          <w:highlight w:val="white"/>
        </w:rPr>
        <w:t>;</w:t>
      </w:r>
      <w:r>
        <w:rPr>
          <w:highlight w:val="white"/>
        </w:rPr>
        <w:br/>
        <w:t>document.body.appendChild(newControl.element);</w:t>
      </w:r>
    </w:p>
    <w:p w14:paraId="3B9361C2" w14:textId="77777777" w:rsidR="00591F00" w:rsidRDefault="00591F00" w:rsidP="00014C1D">
      <w:pPr>
        <w:pStyle w:val="Readeraidonly"/>
        <w:rPr>
          <w:i/>
          <w:iCs/>
        </w:rPr>
      </w:pPr>
      <w:r w:rsidRPr="00591F00">
        <w:rPr>
          <w:rStyle w:val="Bold"/>
        </w:rPr>
        <w:t>Hint</w:t>
      </w:r>
      <w:r w:rsidR="002921BB">
        <w:t> </w:t>
      </w:r>
      <w:r w:rsidR="002921BB">
        <w:t>I</w:t>
      </w:r>
      <w:r>
        <w:t>f you see strange errors on instantiation with these latter two cases, c</w:t>
      </w:r>
      <w:r w:rsidRPr="00591F00">
        <w:t xml:space="preserve">heck </w:t>
      </w:r>
      <w:r w:rsidR="001D7DC6">
        <w:t>whether</w:t>
      </w:r>
      <w:r w:rsidR="001D7DC6" w:rsidRPr="00591F00">
        <w:t xml:space="preserve"> </w:t>
      </w:r>
      <w:r w:rsidRPr="00591F00">
        <w:t xml:space="preserve">you forgot the </w:t>
      </w:r>
      <w:r w:rsidRPr="00591F00">
        <w:rPr>
          <w:rStyle w:val="InlineCodeColor"/>
        </w:rPr>
        <w:t>new</w:t>
      </w:r>
      <w:r w:rsidRPr="00591F00">
        <w:rPr>
          <w:i/>
          <w:iCs/>
        </w:rPr>
        <w:t xml:space="preserve"> </w:t>
      </w:r>
      <w:r w:rsidRPr="00591F00">
        <w:t xml:space="preserve">and are </w:t>
      </w:r>
      <w:r>
        <w:t xml:space="preserve">thus trying to </w:t>
      </w:r>
      <w:r w:rsidR="00C7792C">
        <w:t xml:space="preserve">directly </w:t>
      </w:r>
      <w:r>
        <w:t xml:space="preserve">invoke the constructor </w:t>
      </w:r>
      <w:r w:rsidRPr="00591F00">
        <w:t>function</w:t>
      </w:r>
      <w:r w:rsidRPr="00591F00">
        <w:rPr>
          <w:i/>
          <w:iCs/>
        </w:rPr>
        <w:t>.</w:t>
      </w:r>
    </w:p>
    <w:p w14:paraId="201A10BE" w14:textId="77777777" w:rsidR="00591F00" w:rsidRDefault="00591F00" w:rsidP="00014C1D">
      <w:pPr>
        <w:rPr>
          <w:rStyle w:val="Bold"/>
          <w:b w:val="0"/>
        </w:rPr>
      </w:pPr>
      <w:r w:rsidRPr="00591F00">
        <w:rPr>
          <w:rStyle w:val="Bold"/>
          <w:b w:val="0"/>
        </w:rPr>
        <w:t>Note a</w:t>
      </w:r>
      <w:r>
        <w:rPr>
          <w:rStyle w:val="Bold"/>
          <w:b w:val="0"/>
        </w:rPr>
        <w:t xml:space="preserve">lso in these last two cases that the </w:t>
      </w:r>
      <w:r w:rsidRPr="00591F00">
        <w:rPr>
          <w:rStyle w:val="Italic"/>
        </w:rPr>
        <w:t>rating1</w:t>
      </w:r>
      <w:r>
        <w:rPr>
          <w:rStyle w:val="Bold"/>
          <w:b w:val="0"/>
        </w:rPr>
        <w:t xml:space="preserve"> element will have a </w:t>
      </w:r>
      <w:r w:rsidRPr="00591F00">
        <w:rPr>
          <w:rStyle w:val="InlineCodeColor"/>
        </w:rPr>
        <w:t>winControl</w:t>
      </w:r>
      <w:r>
        <w:rPr>
          <w:rStyle w:val="Bold"/>
          <w:b w:val="0"/>
        </w:rPr>
        <w:t xml:space="preserve"> property that is the same as </w:t>
      </w:r>
      <w:r w:rsidR="00C7792C">
        <w:rPr>
          <w:rStyle w:val="Bold"/>
          <w:b w:val="0"/>
        </w:rPr>
        <w:t xml:space="preserve">the </w:t>
      </w:r>
      <w:r w:rsidRPr="00591F00">
        <w:rPr>
          <w:rStyle w:val="InlineCodeColor"/>
        </w:rPr>
        <w:t>newControl</w:t>
      </w:r>
      <w:r>
        <w:rPr>
          <w:rStyle w:val="Bold"/>
          <w:b w:val="0"/>
        </w:rPr>
        <w:t xml:space="preserve"> returned from the constructor.</w:t>
      </w:r>
    </w:p>
    <w:p w14:paraId="21F5C3B9" w14:textId="10BBA9B6" w:rsidR="00F32E48" w:rsidRDefault="00D53C50" w:rsidP="00FE1FF2">
      <w:r>
        <w:rPr>
          <w:rStyle w:val="Bold"/>
          <w:b w:val="0"/>
        </w:rPr>
        <w:t xml:space="preserve">To see this control in action, refer to the </w:t>
      </w:r>
      <w:hyperlink r:id="rId51" w:history="1">
        <w:r w:rsidRPr="00D53C50">
          <w:rPr>
            <w:rStyle w:val="Hyperlink"/>
          </w:rPr>
          <w:t>HTML Rating control sample</w:t>
        </w:r>
      </w:hyperlink>
      <w:r>
        <w:t>.</w:t>
      </w:r>
      <w:r w:rsidR="00F32E48">
        <w:t xml:space="preserve"> </w:t>
      </w:r>
    </w:p>
    <w:p w14:paraId="3FBE9A5F" w14:textId="08E97674" w:rsidR="00F32E48" w:rsidRDefault="00F32E48" w:rsidP="00FE1FF2">
      <w:r>
        <w:t xml:space="preserve">The other simple controls—namely the </w:t>
      </w:r>
      <w:r w:rsidRPr="00641D32">
        <w:rPr>
          <w:rStyle w:val="InlineCodeColor"/>
        </w:rPr>
        <w:t>DatePicker</w:t>
      </w:r>
      <w:r>
        <w:t xml:space="preserve">, </w:t>
      </w:r>
      <w:r w:rsidRPr="00641D32">
        <w:rPr>
          <w:rStyle w:val="InlineCodeColor"/>
        </w:rPr>
        <w:t>TimePicker</w:t>
      </w:r>
      <w:r>
        <w:t xml:space="preserve">, and </w:t>
      </w:r>
      <w:r w:rsidRPr="00641D32">
        <w:rPr>
          <w:rStyle w:val="InlineCodeColor"/>
        </w:rPr>
        <w:t>ToggleSwitch</w:t>
      </w:r>
      <w:r>
        <w:t xml:space="preserve">—are very similar to what we just saw with </w:t>
      </w:r>
      <w:r w:rsidRPr="00641D32">
        <w:rPr>
          <w:rStyle w:val="InlineCodeColor"/>
        </w:rPr>
        <w:t>Ratings</w:t>
      </w:r>
      <w:r>
        <w:t xml:space="preserve">. All that changes are the specific properties and events involved; again, start with the </w:t>
      </w:r>
      <w:hyperlink r:id="rId52" w:history="1">
        <w:r w:rsidRPr="0048607C">
          <w:rPr>
            <w:rStyle w:val="Hyperlink"/>
          </w:rPr>
          <w:t>Controls list</w:t>
        </w:r>
      </w:hyperlink>
      <w:r>
        <w:t xml:space="preserve"> page and navigate to any given control for all the specific details. For working samples refer to the </w:t>
      </w:r>
      <w:hyperlink r:id="rId53" w:history="1">
        <w:r w:rsidRPr="00D53C50">
          <w:rPr>
            <w:rStyle w:val="Hyperlink"/>
          </w:rPr>
          <w:t>HTML DatePicker and TimePicker controls</w:t>
        </w:r>
      </w:hyperlink>
      <w:r>
        <w:t xml:space="preserve"> and the </w:t>
      </w:r>
      <w:hyperlink r:id="rId54" w:history="1">
        <w:r w:rsidRPr="00D53C50">
          <w:rPr>
            <w:rStyle w:val="Hyperlink"/>
          </w:rPr>
          <w:t>HTML ToggleSwitch control</w:t>
        </w:r>
      </w:hyperlink>
      <w:r>
        <w:t xml:space="preserve"> samples.</w:t>
      </w:r>
    </w:p>
    <w:p w14:paraId="79171E55" w14:textId="7F71F902" w:rsidR="00E45AE4" w:rsidRPr="005F6B40" w:rsidRDefault="00E45AE4" w:rsidP="00DD7A54">
      <w:pPr>
        <w:pStyle w:val="Heading2"/>
      </w:pPr>
      <w:r>
        <w:t>Example: WinJS.UI.Tooltip</w:t>
      </w:r>
    </w:p>
    <w:p w14:paraId="48DBAFCC" w14:textId="7A70BC06" w:rsidR="0048607C" w:rsidRPr="002A260E" w:rsidRDefault="0048607C" w:rsidP="00FE1FF2">
      <w:pPr>
        <w:pStyle w:val="Normalunindented"/>
      </w:pPr>
      <w:r>
        <w:t xml:space="preserve">The </w:t>
      </w:r>
      <w:r w:rsidRPr="0048607C">
        <w:rPr>
          <w:rStyle w:val="InlineCodeColor"/>
        </w:rPr>
        <w:t>WinJS.UI.Tooltip</w:t>
      </w:r>
      <w:r>
        <w:t xml:space="preserve"> control </w:t>
      </w:r>
      <w:r w:rsidR="00F32E48">
        <w:t>work</w:t>
      </w:r>
      <w:r w:rsidR="00106137">
        <w:t>s</w:t>
      </w:r>
      <w:r w:rsidR="00F32E48">
        <w:t xml:space="preserve"> a little differently from the other simple controls. </w:t>
      </w:r>
      <w:r>
        <w:t xml:space="preserve">First, to attach a tooltip to a specific element, you can either add a </w:t>
      </w:r>
      <w:r w:rsidRPr="000B12F6">
        <w:rPr>
          <w:rStyle w:val="InlineCodeColor"/>
        </w:rPr>
        <w:t>data-win-control</w:t>
      </w:r>
      <w:r>
        <w:t xml:space="preserve"> attribute to that element or place the element itself inside the control:</w:t>
      </w:r>
    </w:p>
    <w:p w14:paraId="2EF3F7AF" w14:textId="04BEE1D3" w:rsidR="0048607C" w:rsidRPr="0048607C" w:rsidRDefault="0048607C" w:rsidP="0048607C">
      <w:pPr>
        <w:pStyle w:val="CodeBlock"/>
      </w:pPr>
      <w:r w:rsidRPr="0048607C">
        <w:rPr>
          <w:rFonts w:cs="Consolas"/>
          <w:color w:val="008000"/>
          <w:kern w:val="24"/>
          <w:szCs w:val="21"/>
        </w:rPr>
        <w:t xml:space="preserve">&lt;!-- </w:t>
      </w:r>
      <w:r>
        <w:rPr>
          <w:rFonts w:cs="Consolas"/>
          <w:color w:val="008000"/>
          <w:kern w:val="24"/>
          <w:szCs w:val="21"/>
        </w:rPr>
        <w:t>D</w:t>
      </w:r>
      <w:r w:rsidRPr="0048607C">
        <w:rPr>
          <w:rFonts w:cs="Consolas"/>
          <w:color w:val="008000"/>
          <w:kern w:val="24"/>
          <w:szCs w:val="21"/>
        </w:rPr>
        <w:t>irectly attach the Tooltip to its target element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targetElement</w:t>
      </w:r>
      <w:r w:rsidRPr="0048607C">
        <w:rPr>
          <w:rFonts w:cs="Consolas"/>
          <w:kern w:val="24"/>
          <w:szCs w:val="21"/>
        </w:rPr>
        <w:t xml:space="preserve"> </w:t>
      </w:r>
      <w:r w:rsidRPr="0048607C">
        <w:rPr>
          <w:rFonts w:cs="Consolas"/>
          <w:color w:val="FF0000"/>
          <w:kern w:val="24"/>
          <w:szCs w:val="21"/>
        </w:rPr>
        <w:t>data-win-control</w:t>
      </w:r>
      <w:r w:rsidRPr="0048607C">
        <w:rPr>
          <w:rFonts w:cs="Consolas"/>
          <w:color w:val="0000FF"/>
          <w:kern w:val="24"/>
          <w:szCs w:val="21"/>
        </w:rPr>
        <w:t>="WinJS.UI.Tooltip"&gt;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targetElement</w:t>
      </w:r>
      <w:r w:rsidRPr="0048607C">
        <w:rPr>
          <w:rFonts w:cs="Consolas"/>
          <w:color w:val="0000FF"/>
          <w:kern w:val="24"/>
          <w:szCs w:val="21"/>
        </w:rPr>
        <w:t>&gt;</w:t>
      </w:r>
      <w:r>
        <w:rPr>
          <w:rFonts w:cs="Consolas"/>
          <w:color w:val="0000FF"/>
          <w:kern w:val="24"/>
          <w:szCs w:val="21"/>
        </w:rPr>
        <w:br/>
      </w:r>
      <w:r>
        <w:rPr>
          <w:rFonts w:cs="Consolas"/>
          <w:color w:val="0000FF"/>
          <w:kern w:val="24"/>
          <w:szCs w:val="21"/>
        </w:rPr>
        <w:br/>
      </w:r>
      <w:r w:rsidRPr="0048607C">
        <w:rPr>
          <w:rFonts w:cs="Consolas"/>
          <w:color w:val="008000"/>
          <w:kern w:val="24"/>
          <w:szCs w:val="21"/>
        </w:rPr>
        <w:t xml:space="preserve">&lt;!-- </w:t>
      </w:r>
      <w:r>
        <w:rPr>
          <w:rFonts w:cs="Consolas"/>
          <w:color w:val="008000"/>
          <w:kern w:val="24"/>
          <w:szCs w:val="21"/>
        </w:rPr>
        <w:t xml:space="preserve">Place the </w:t>
      </w:r>
      <w:r w:rsidR="00C536DB">
        <w:rPr>
          <w:rFonts w:cs="Consolas"/>
          <w:color w:val="008000"/>
          <w:kern w:val="24"/>
          <w:szCs w:val="21"/>
        </w:rPr>
        <w:t>e</w:t>
      </w:r>
      <w:r>
        <w:rPr>
          <w:rFonts w:cs="Consolas"/>
          <w:color w:val="008000"/>
          <w:kern w:val="24"/>
          <w:szCs w:val="21"/>
        </w:rPr>
        <w:t xml:space="preserve">lement inside </w:t>
      </w:r>
      <w:r w:rsidRPr="0048607C">
        <w:rPr>
          <w:rFonts w:cs="Consolas"/>
          <w:color w:val="008000"/>
          <w:kern w:val="24"/>
          <w:szCs w:val="21"/>
        </w:rPr>
        <w:t>the Tooltip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span</w:t>
      </w:r>
      <w:r w:rsidRPr="0048607C">
        <w:rPr>
          <w:rFonts w:cs="Consolas"/>
          <w:kern w:val="24"/>
          <w:szCs w:val="21"/>
        </w:rPr>
        <w:t xml:space="preserve"> </w:t>
      </w:r>
      <w:r w:rsidRPr="0048607C">
        <w:rPr>
          <w:rFonts w:cs="Consolas"/>
          <w:color w:val="FF0000"/>
          <w:kern w:val="24"/>
          <w:szCs w:val="21"/>
        </w:rPr>
        <w:t>data-win-control</w:t>
      </w:r>
      <w:r w:rsidRPr="0048607C">
        <w:rPr>
          <w:rFonts w:cs="Consolas"/>
          <w:color w:val="0000FF"/>
          <w:kern w:val="24"/>
          <w:szCs w:val="21"/>
        </w:rPr>
        <w:t>="WinJS.UI.Tooltip"&gt;</w:t>
      </w:r>
      <w:r w:rsidRPr="0048607C">
        <w:rPr>
          <w:rFonts w:cs="Consolas"/>
          <w:color w:val="0000FF"/>
          <w:kern w:val="24"/>
          <w:szCs w:val="21"/>
        </w:rPr>
        <w:br/>
        <w:t xml:space="preserve">   </w:t>
      </w:r>
      <w:r w:rsidRPr="0048607C">
        <w:rPr>
          <w:rFonts w:cs="Consolas"/>
          <w:kern w:val="24"/>
          <w:szCs w:val="21"/>
        </w:rPr>
        <w:t xml:space="preserve"> </w:t>
      </w:r>
      <w:r w:rsidRPr="0048607C">
        <w:rPr>
          <w:rFonts w:cs="Consolas"/>
          <w:color w:val="008000"/>
          <w:kern w:val="24"/>
          <w:szCs w:val="21"/>
        </w:rPr>
        <w:t>&lt;!-- The element that gets the tooltip goes here --&gt;</w:t>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span</w:t>
      </w:r>
      <w:r w:rsidRPr="0048607C">
        <w:rPr>
          <w:rFonts w:cs="Consolas"/>
          <w:color w:val="0000FF"/>
          <w:kern w:val="24"/>
          <w:szCs w:val="21"/>
        </w:rPr>
        <w:t>&gt;</w:t>
      </w:r>
      <w:r w:rsidRPr="0048607C">
        <w:rPr>
          <w:rFonts w:cs="Consolas"/>
          <w:kern w:val="24"/>
          <w:szCs w:val="21"/>
        </w:rPr>
        <w:br/>
      </w:r>
      <w:r w:rsidRPr="0048607C">
        <w:rPr>
          <w:rFonts w:cs="Consolas"/>
          <w:kern w:val="24"/>
          <w:szCs w:val="21"/>
        </w:rPr>
        <w:br/>
      </w:r>
      <w:r w:rsidRPr="0048607C">
        <w:rPr>
          <w:rFonts w:cs="Consolas"/>
          <w:color w:val="0000FF"/>
          <w:kern w:val="24"/>
          <w:szCs w:val="21"/>
        </w:rPr>
        <w:t>&lt;</w:t>
      </w:r>
      <w:r w:rsidRPr="0048607C">
        <w:rPr>
          <w:rFonts w:cs="Consolas"/>
          <w:color w:val="A31515"/>
          <w:kern w:val="24"/>
          <w:szCs w:val="21"/>
        </w:rPr>
        <w:t>div</w:t>
      </w:r>
      <w:r w:rsidRPr="0048607C">
        <w:rPr>
          <w:rFonts w:cs="Consolas"/>
          <w:kern w:val="24"/>
          <w:szCs w:val="21"/>
        </w:rPr>
        <w:t xml:space="preserve"> </w:t>
      </w:r>
      <w:r w:rsidRPr="0048607C">
        <w:rPr>
          <w:rFonts w:cs="Consolas"/>
          <w:color w:val="FF0000"/>
          <w:kern w:val="24"/>
          <w:szCs w:val="21"/>
        </w:rPr>
        <w:t>data-win-control</w:t>
      </w:r>
      <w:r w:rsidRPr="0048607C">
        <w:rPr>
          <w:rFonts w:cs="Consolas"/>
          <w:color w:val="0000FF"/>
          <w:kern w:val="24"/>
          <w:szCs w:val="21"/>
        </w:rPr>
        <w:t>="WinJS.UI.Tooltip"&gt;</w:t>
      </w:r>
      <w:r w:rsidRPr="0048607C">
        <w:rPr>
          <w:rFonts w:cs="Consolas"/>
          <w:kern w:val="24"/>
          <w:szCs w:val="21"/>
        </w:rPr>
        <w:br/>
        <w:t xml:space="preserve">    </w:t>
      </w:r>
      <w:r w:rsidRPr="0048607C">
        <w:rPr>
          <w:rFonts w:cs="Consolas"/>
          <w:color w:val="008000"/>
          <w:kern w:val="24"/>
          <w:szCs w:val="21"/>
        </w:rPr>
        <w:t>&lt;!-- The element that gets the tooltip goes here --&gt;</w:t>
      </w:r>
      <w:r w:rsidRPr="0048607C">
        <w:rPr>
          <w:rFonts w:cs="Consolas"/>
          <w:kern w:val="24"/>
          <w:szCs w:val="21"/>
        </w:rPr>
        <w:br/>
      </w:r>
      <w:r w:rsidRPr="0048607C">
        <w:rPr>
          <w:rFonts w:cs="Consolas"/>
          <w:color w:val="0000FF"/>
          <w:kern w:val="24"/>
          <w:szCs w:val="21"/>
        </w:rPr>
        <w:lastRenderedPageBreak/>
        <w:t>&lt;/</w:t>
      </w:r>
      <w:r w:rsidRPr="0048607C">
        <w:rPr>
          <w:rFonts w:cs="Consolas"/>
          <w:color w:val="A31515"/>
          <w:kern w:val="24"/>
          <w:szCs w:val="21"/>
        </w:rPr>
        <w:t>div</w:t>
      </w:r>
      <w:r w:rsidRPr="0048607C">
        <w:rPr>
          <w:rFonts w:cs="Consolas"/>
          <w:color w:val="0000FF"/>
          <w:kern w:val="24"/>
          <w:szCs w:val="21"/>
        </w:rPr>
        <w:t>&gt;</w:t>
      </w:r>
    </w:p>
    <w:p w14:paraId="6071AE7E" w14:textId="1E06490A" w:rsidR="002A260E" w:rsidRDefault="00D53C50" w:rsidP="00014C1D">
      <w:r>
        <w:t xml:space="preserve">Second, the </w:t>
      </w:r>
      <w:r w:rsidRPr="000B12F6">
        <w:rPr>
          <w:rStyle w:val="InlineCodeColor"/>
        </w:rPr>
        <w:t>contentElement</w:t>
      </w:r>
      <w:r>
        <w:t xml:space="preserve"> property of the tooltip control can name another element altogether, which will be displayed when the tooltip is invoked. For example, </w:t>
      </w:r>
      <w:r w:rsidR="00306272">
        <w:t xml:space="preserve">consider </w:t>
      </w:r>
      <w:r>
        <w:t>this piece of hidden HTML in our markup that</w:t>
      </w:r>
      <w:r w:rsidR="0047286B">
        <w:t xml:space="preserve"> </w:t>
      </w:r>
      <w:r>
        <w:t>contains other controls:</w:t>
      </w:r>
    </w:p>
    <w:p w14:paraId="04400147" w14:textId="77777777" w:rsidR="00D53C50" w:rsidRDefault="00D53C50" w:rsidP="00D53C50">
      <w:pPr>
        <w:pStyle w:val="CodeBlock"/>
      </w:pPr>
      <w:r>
        <w:rPr>
          <w:color w:val="0000FF"/>
          <w:highlight w:val="white"/>
        </w:rPr>
        <w:t>&lt;</w:t>
      </w:r>
      <w:r>
        <w:rPr>
          <w:color w:val="800000"/>
          <w:highlight w:val="white"/>
        </w:rPr>
        <w:t>div</w:t>
      </w:r>
      <w:r>
        <w:rPr>
          <w:highlight w:val="white"/>
        </w:rPr>
        <w:t xml:space="preserve"> </w:t>
      </w:r>
      <w:r>
        <w:rPr>
          <w:color w:val="FF0000"/>
          <w:highlight w:val="white"/>
        </w:rPr>
        <w:t>style</w:t>
      </w:r>
      <w:r>
        <w:rPr>
          <w:color w:val="0000FF"/>
          <w:highlight w:val="white"/>
        </w:rPr>
        <w:t>="</w:t>
      </w:r>
      <w:r>
        <w:rPr>
          <w:color w:val="FF0000"/>
          <w:highlight w:val="white"/>
        </w:rPr>
        <w:t>display</w:t>
      </w:r>
      <w:r>
        <w:rPr>
          <w:highlight w:val="white"/>
        </w:rPr>
        <w:t xml:space="preserve">: </w:t>
      </w:r>
      <w:r>
        <w:rPr>
          <w:color w:val="0000FF"/>
          <w:highlight w:val="white"/>
        </w:rPr>
        <w:t>none</w:t>
      </w:r>
      <w:r>
        <w:rPr>
          <w:highlight w:val="white"/>
        </w:rPr>
        <w:t>;</w:t>
      </w:r>
      <w:r>
        <w:rPr>
          <w:color w:val="0000FF"/>
          <w:highlight w:val="white"/>
        </w:rPr>
        <w:t>"&gt;</w:t>
      </w:r>
      <w:r>
        <w:rPr>
          <w:highlight w:val="white"/>
        </w:rPr>
        <w:br/>
      </w:r>
      <w:r w:rsidRPr="00D53C50">
        <w:rPr>
          <w:rFonts w:cs="Consolas"/>
          <w:color w:val="008000"/>
          <w:kern w:val="24"/>
          <w:szCs w:val="21"/>
        </w:rPr>
        <w:t xml:space="preserve">    &lt;!--Here is the content element. It's put inside a hidden container</w:t>
      </w:r>
      <w:r w:rsidRPr="00D53C50">
        <w:rPr>
          <w:rFonts w:cs="Consolas"/>
          <w:color w:val="008000"/>
          <w:kern w:val="24"/>
          <w:szCs w:val="21"/>
        </w:rPr>
        <w:br/>
        <w:t xml:space="preserve">    so that it's invisible to the user until the tooltip takes it out.--&gt;</w:t>
      </w:r>
      <w:r w:rsidRPr="00D53C50">
        <w:rPr>
          <w:rFonts w:cs="Consolas"/>
          <w:color w:val="008000"/>
          <w:kern w:val="24"/>
          <w:szCs w:val="21"/>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="myContentElement_rating"&gt;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data-win-control</w:t>
      </w:r>
      <w:r>
        <w:rPr>
          <w:color w:val="0000FF"/>
          <w:highlight w:val="white"/>
        </w:rPr>
        <w:t xml:space="preserve">="WinJS.UI.Rating" </w:t>
      </w:r>
      <w:r>
        <w:rPr>
          <w:color w:val="FF0000"/>
          <w:highlight w:val="white"/>
        </w:rPr>
        <w:t>class</w:t>
      </w:r>
      <w:r>
        <w:rPr>
          <w:color w:val="0000FF"/>
          <w:highlight w:val="white"/>
        </w:rPr>
        <w:t>="win-small movieRating"</w:t>
      </w:r>
      <w:r>
        <w:rPr>
          <w:highlight w:val="white"/>
        </w:rPr>
        <w:br/>
        <w:t xml:space="preserve">                </w:t>
      </w:r>
      <w:r>
        <w:rPr>
          <w:color w:val="FF0000"/>
          <w:highlight w:val="white"/>
        </w:rPr>
        <w:t>data-win-options</w:t>
      </w:r>
      <w:r>
        <w:rPr>
          <w:color w:val="0000FF"/>
          <w:highlight w:val="white"/>
        </w:rPr>
        <w:t>="{userRating: 3}"&gt;</w:t>
      </w:r>
      <w:r>
        <w:rPr>
          <w:color w:val="0000FF"/>
          <w:highlight w:val="white"/>
        </w:rPr>
        <w:b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="myContentElement_description"&gt;</w:t>
      </w:r>
      <w:r>
        <w:rPr>
          <w:highlight w:val="white"/>
        </w:rPr>
        <w:br/>
      </w:r>
      <w:r>
        <w:rPr>
          <w:color w:val="0000FF"/>
          <w:highlight w:val="white"/>
        </w:rPr>
        <w:t xml:space="preserve">            &lt;</w:t>
      </w:r>
      <w:r>
        <w:rPr>
          <w:color w:val="800000"/>
          <w:highlight w:val="white"/>
        </w:rPr>
        <w:t>p</w:t>
      </w:r>
      <w:r>
        <w:rPr>
          <w:color w:val="0000FF"/>
          <w:highlight w:val="white"/>
        </w:rPr>
        <w:t>&gt;</w:t>
      </w:r>
      <w:r>
        <w:rPr>
          <w:highlight w:val="white"/>
        </w:rPr>
        <w:t>You could provide any DOM element as content, even with WinJS controls inside. The tooltip control will re-parent the element to the tooltip container, and block interaction events on that element, since that's not the suggested interaction model.</w:t>
      </w:r>
      <w:r>
        <w:rPr>
          <w:color w:val="0000FF"/>
          <w:highlight w:val="white"/>
        </w:rPr>
        <w:t>&lt;/</w:t>
      </w:r>
      <w:r>
        <w:rPr>
          <w:color w:val="800000"/>
          <w:highlight w:val="white"/>
        </w:rPr>
        <w:t>p</w:t>
      </w:r>
      <w:r>
        <w:rPr>
          <w:color w:val="0000FF"/>
          <w:highlight w:val="white"/>
        </w:rPr>
        <w:t>&gt;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highlight w:val="white"/>
        </w:rPr>
        <w:t xml:space="preserve"> </w:t>
      </w:r>
      <w:r>
        <w:rPr>
          <w:color w:val="FF0000"/>
          <w:highlight w:val="white"/>
        </w:rPr>
        <w:t>id</w:t>
      </w:r>
      <w:r>
        <w:rPr>
          <w:color w:val="0000FF"/>
          <w:highlight w:val="white"/>
        </w:rPr>
        <w:t>="myContentElement_picture"&gt;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 xml:space="preserve">    &lt;/</w:t>
      </w:r>
      <w:r>
        <w:rPr>
          <w:color w:val="800000"/>
          <w:highlight w:val="white"/>
        </w:rPr>
        <w:t>div</w:t>
      </w:r>
      <w:r>
        <w:rPr>
          <w:color w:val="0000FF"/>
          <w:highlight w:val="white"/>
        </w:rPr>
        <w:t>&gt;</w:t>
      </w:r>
      <w:r>
        <w:rPr>
          <w:highlight w:val="white"/>
        </w:rPr>
        <w:br/>
      </w:r>
      <w:r>
        <w:rPr>
          <w:color w:val="0000FF"/>
          <w:highlight w:val="white"/>
        </w:rPr>
        <w:t>&lt;/</w:t>
      </w:r>
      <w:r>
        <w:rPr>
          <w:color w:val="800000"/>
          <w:highlight w:val="white"/>
        </w:rPr>
        <w:t>div</w:t>
      </w:r>
      <w:r>
        <w:rPr>
          <w:color w:val="0000FF"/>
          <w:highlight w:val="white"/>
        </w:rPr>
        <w:t>&gt;</w:t>
      </w:r>
    </w:p>
    <w:p w14:paraId="267DAAAE" w14:textId="77777777" w:rsidR="00D53C50" w:rsidRDefault="00306272" w:rsidP="00641D32">
      <w:r>
        <w:t xml:space="preserve">We </w:t>
      </w:r>
      <w:r w:rsidR="00D53C50">
        <w:t>can reference it like so:</w:t>
      </w:r>
    </w:p>
    <w:p w14:paraId="3E099D4B" w14:textId="77777777" w:rsidR="00D53C50" w:rsidRPr="00D53C50" w:rsidRDefault="00D53C50" w:rsidP="00D53C50">
      <w:pPr>
        <w:pStyle w:val="CodeBlock"/>
      </w:pPr>
      <w:r w:rsidRPr="00D53C50">
        <w:rPr>
          <w:rFonts w:cs="Consolas"/>
          <w:color w:val="0000FF"/>
          <w:kern w:val="24"/>
          <w:szCs w:val="21"/>
          <w:highlight w:val="white"/>
        </w:rPr>
        <w:t>&lt;</w:t>
      </w:r>
      <w:r w:rsidRPr="00D53C50">
        <w:rPr>
          <w:rFonts w:cs="Consolas"/>
          <w:color w:val="800000"/>
          <w:kern w:val="24"/>
          <w:szCs w:val="21"/>
          <w:highlight w:val="white"/>
        </w:rPr>
        <w:t>div</w:t>
      </w:r>
      <w:r w:rsidRPr="00D53C50">
        <w:rPr>
          <w:rFonts w:cs="Consolas"/>
          <w:kern w:val="24"/>
          <w:szCs w:val="21"/>
          <w:highlight w:val="white"/>
        </w:rPr>
        <w:t xml:space="preserve"> </w:t>
      </w:r>
      <w:r w:rsidRPr="00D53C50">
        <w:rPr>
          <w:rFonts w:cs="Consolas"/>
          <w:color w:val="FF0000"/>
          <w:kern w:val="24"/>
          <w:szCs w:val="21"/>
          <w:highlight w:val="white"/>
        </w:rPr>
        <w:t>data-win-control</w:t>
      </w:r>
      <w:r w:rsidRPr="00D53C50">
        <w:rPr>
          <w:rFonts w:cs="Consolas"/>
          <w:color w:val="0000FF"/>
          <w:kern w:val="24"/>
          <w:szCs w:val="21"/>
          <w:highlight w:val="white"/>
        </w:rPr>
        <w:t>="WinJS.UI.Tooltip"</w:t>
      </w:r>
      <w:r w:rsidRPr="00D53C50">
        <w:rPr>
          <w:rFonts w:cs="Consolas"/>
          <w:kern w:val="24"/>
          <w:szCs w:val="21"/>
          <w:highlight w:val="white"/>
        </w:rPr>
        <w:br/>
        <w:t xml:space="preserve">   </w:t>
      </w:r>
      <w:r w:rsidRPr="00D53C50">
        <w:rPr>
          <w:rFonts w:cs="Consolas"/>
          <w:color w:val="FF0000"/>
          <w:kern w:val="24"/>
          <w:szCs w:val="21"/>
          <w:highlight w:val="white"/>
        </w:rPr>
        <w:t>data-win-options</w:t>
      </w:r>
      <w:r w:rsidRPr="00D53C50">
        <w:rPr>
          <w:rFonts w:cs="Consolas"/>
          <w:color w:val="0000FF"/>
          <w:kern w:val="24"/>
          <w:szCs w:val="21"/>
          <w:highlight w:val="white"/>
        </w:rPr>
        <w:t>="{infotip: true, contentElement: myContentElement}"&gt;</w:t>
      </w:r>
      <w:r w:rsidRPr="00D53C50">
        <w:rPr>
          <w:rFonts w:cs="Consolas"/>
          <w:color w:val="0000FF"/>
          <w:kern w:val="24"/>
          <w:szCs w:val="21"/>
          <w:highlight w:val="white"/>
        </w:rPr>
        <w:br/>
      </w:r>
      <w:r w:rsidRPr="00D53C50">
        <w:rPr>
          <w:rFonts w:cs="Consolas"/>
          <w:kern w:val="24"/>
          <w:szCs w:val="21"/>
          <w:highlight w:val="white"/>
        </w:rPr>
        <w:t xml:space="preserve">   </w:t>
      </w:r>
      <w:r w:rsidRPr="00D53C50">
        <w:rPr>
          <w:rFonts w:cs="Consolas"/>
          <w:color w:val="0000FF"/>
          <w:kern w:val="24"/>
          <w:szCs w:val="21"/>
          <w:highlight w:val="white"/>
        </w:rPr>
        <w:t>&lt;</w:t>
      </w:r>
      <w:r w:rsidRPr="00D53C50">
        <w:rPr>
          <w:rFonts w:cs="Consolas"/>
          <w:color w:val="800000"/>
          <w:kern w:val="24"/>
          <w:szCs w:val="21"/>
          <w:highlight w:val="white"/>
        </w:rPr>
        <w:t>span</w:t>
      </w:r>
      <w:r w:rsidRPr="00D53C50">
        <w:rPr>
          <w:rFonts w:cs="Consolas"/>
          <w:color w:val="0000FF"/>
          <w:kern w:val="24"/>
          <w:szCs w:val="21"/>
          <w:highlight w:val="white"/>
        </w:rPr>
        <w:t>&gt;</w:t>
      </w:r>
      <w:r w:rsidRPr="00D53C50">
        <w:rPr>
          <w:rFonts w:cs="Consolas"/>
          <w:kern w:val="24"/>
          <w:szCs w:val="21"/>
          <w:highlight w:val="white"/>
        </w:rPr>
        <w:t>My piece of data</w:t>
      </w:r>
      <w:r w:rsidRPr="00D53C50">
        <w:rPr>
          <w:rFonts w:cs="Consolas"/>
          <w:color w:val="0000FF"/>
          <w:kern w:val="24"/>
          <w:szCs w:val="21"/>
          <w:highlight w:val="white"/>
        </w:rPr>
        <w:t>&lt;/</w:t>
      </w:r>
      <w:r w:rsidRPr="00D53C50">
        <w:rPr>
          <w:rFonts w:cs="Consolas"/>
          <w:color w:val="800000"/>
          <w:kern w:val="24"/>
          <w:szCs w:val="21"/>
          <w:highlight w:val="white"/>
        </w:rPr>
        <w:t>span</w:t>
      </w:r>
      <w:r w:rsidRPr="00D53C50">
        <w:rPr>
          <w:rFonts w:cs="Consolas"/>
          <w:color w:val="0000FF"/>
          <w:kern w:val="24"/>
          <w:szCs w:val="21"/>
          <w:highlight w:val="white"/>
        </w:rPr>
        <w:t>&gt;</w:t>
      </w:r>
      <w:r w:rsidRPr="00D53C50">
        <w:rPr>
          <w:rFonts w:cs="Consolas"/>
          <w:color w:val="0000FF"/>
          <w:kern w:val="24"/>
          <w:szCs w:val="21"/>
          <w:highlight w:val="white"/>
        </w:rPr>
        <w:br/>
        <w:t>&lt;/</w:t>
      </w:r>
      <w:r w:rsidRPr="00D53C50">
        <w:rPr>
          <w:rFonts w:cs="Consolas"/>
          <w:color w:val="800000"/>
          <w:kern w:val="24"/>
          <w:szCs w:val="21"/>
          <w:highlight w:val="white"/>
        </w:rPr>
        <w:t>div</w:t>
      </w:r>
      <w:r w:rsidRPr="00D53C50">
        <w:rPr>
          <w:rFonts w:cs="Consolas"/>
          <w:color w:val="0000FF"/>
          <w:kern w:val="24"/>
          <w:szCs w:val="21"/>
          <w:highlight w:val="white"/>
        </w:rPr>
        <w:t>&gt;</w:t>
      </w:r>
    </w:p>
    <w:p w14:paraId="11E4160C" w14:textId="77777777" w:rsidR="002A260E" w:rsidRDefault="00D53C50" w:rsidP="002A260E">
      <w:r>
        <w:t xml:space="preserve">When </w:t>
      </w:r>
      <w:r w:rsidR="000B76ED">
        <w:t>you</w:t>
      </w:r>
      <w:r>
        <w:t xml:space="preserve"> hover over the text</w:t>
      </w:r>
      <w:r w:rsidR="00F97800">
        <w:t xml:space="preserve"> (with a mouse or hover-enabled touch hardware)</w:t>
      </w:r>
      <w:r>
        <w:t xml:space="preserve">, </w:t>
      </w:r>
      <w:r w:rsidR="00C1645B">
        <w:t>this</w:t>
      </w:r>
      <w:r>
        <w:t xml:space="preserve"> tooltip</w:t>
      </w:r>
      <w:r w:rsidR="00C1645B">
        <w:t xml:space="preserve"> will appear</w:t>
      </w:r>
      <w:r>
        <w:t>:</w:t>
      </w:r>
    </w:p>
    <w:p w14:paraId="762E8EFE" w14:textId="77777777" w:rsidR="002A260E" w:rsidRDefault="00D53C50" w:rsidP="00D53C50">
      <w:pPr>
        <w:pStyle w:val="Fig-Graphic"/>
      </w:pPr>
      <w:r>
        <w:rPr>
          <w:noProof/>
        </w:rPr>
        <w:drawing>
          <wp:inline distT="0" distB="0" distL="0" distR="0" wp14:anchorId="3F60F711" wp14:editId="05F316C1">
            <wp:extent cx="2103120" cy="1024128"/>
            <wp:effectExtent l="0" t="0" r="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2103120" cy="1024128"/>
                    </a:xfrm>
                    <a:prstGeom prst="rect">
                      <a:avLst/>
                    </a:prstGeom>
                    <a:noFill/>
                  </pic:spPr>
                </pic:pic>
              </a:graphicData>
            </a:graphic>
          </wp:inline>
        </w:drawing>
      </w:r>
    </w:p>
    <w:p w14:paraId="6222A40A" w14:textId="29EA03E4" w:rsidR="00F32E48" w:rsidRDefault="00DD7A54" w:rsidP="00014C1D">
      <w:r>
        <w:t xml:space="preserve">This example </w:t>
      </w:r>
      <w:r w:rsidR="00D53C50">
        <w:t xml:space="preserve">is taken </w:t>
      </w:r>
      <w:r>
        <w:t xml:space="preserve">directly </w:t>
      </w:r>
      <w:r w:rsidR="00D53C50">
        <w:t xml:space="preserve">from the </w:t>
      </w:r>
      <w:hyperlink r:id="rId56" w:history="1">
        <w:r w:rsidR="00D53C50" w:rsidRPr="00D53C50">
          <w:rPr>
            <w:rStyle w:val="Hyperlink"/>
          </w:rPr>
          <w:t>HTML Tooltip control sample</w:t>
        </w:r>
      </w:hyperlink>
      <w:r w:rsidR="00D53C50">
        <w:t xml:space="preserve">, so you can go there to </w:t>
      </w:r>
      <w:r>
        <w:t>see how all this works</w:t>
      </w:r>
      <w:r w:rsidR="001D0660">
        <w:t>,</w:t>
      </w:r>
      <w:r w:rsidR="0047286B">
        <w:t xml:space="preserve"> including other options like </w:t>
      </w:r>
      <w:r w:rsidR="0047286B" w:rsidRPr="00FE1FF2">
        <w:rPr>
          <w:rStyle w:val="InlineCodeColor"/>
        </w:rPr>
        <w:t>placement</w:t>
      </w:r>
      <w:r w:rsidR="0047286B">
        <w:t xml:space="preserve"> and </w:t>
      </w:r>
      <w:r w:rsidR="0047286B" w:rsidRPr="00FE1FF2">
        <w:rPr>
          <w:rStyle w:val="InlineCodeColor"/>
        </w:rPr>
        <w:t>infotip</w:t>
      </w:r>
      <w:r w:rsidR="0047286B">
        <w:t>.</w:t>
      </w:r>
      <w:r w:rsidR="00770BDE">
        <w:t xml:space="preserve"> Do be aware, as the sample indicated, that controls within a </w:t>
      </w:r>
      <w:r w:rsidR="00770BDE" w:rsidRPr="00FE1FF2">
        <w:rPr>
          <w:rStyle w:val="InlineCodeColor"/>
        </w:rPr>
        <w:t>Tooltip</w:t>
      </w:r>
      <w:r w:rsidR="00770BDE">
        <w:t xml:space="preserve"> cannot themselves be interactive.</w:t>
      </w:r>
    </w:p>
    <w:p w14:paraId="0D730564" w14:textId="41984CC9" w:rsidR="00F32E48" w:rsidRPr="005F6B40" w:rsidRDefault="00F32E48" w:rsidP="00F32E48">
      <w:pPr>
        <w:pStyle w:val="Heading2"/>
      </w:pPr>
      <w:r>
        <w:t>Example: WinJS.UI.ItemContainer</w:t>
      </w:r>
    </w:p>
    <w:p w14:paraId="10A27FC2" w14:textId="441FD423" w:rsidR="00F32E48" w:rsidRDefault="00F32E48" w:rsidP="00F32E48">
      <w:pPr>
        <w:pStyle w:val="Normalunindented"/>
      </w:pPr>
      <w:r w:rsidRPr="001C3A93">
        <w:t xml:space="preserve">Like the </w:t>
      </w:r>
      <w:r w:rsidRPr="002239A8">
        <w:rPr>
          <w:rStyle w:val="InlineCodeColor"/>
        </w:rPr>
        <w:t>Tooltip</w:t>
      </w:r>
      <w:r>
        <w:t xml:space="preserve">, the </w:t>
      </w:r>
      <w:r>
        <w:rPr>
          <w:rStyle w:val="InlineCodeColor"/>
        </w:rPr>
        <w:t>ItemContainer</w:t>
      </w:r>
      <w:r>
        <w:t xml:space="preserve"> control wraps behaviors around some other piece of HTML, namely whatever is declared as children of the </w:t>
      </w:r>
      <w:r w:rsidRPr="001C3A93">
        <w:rPr>
          <w:rStyle w:val="InlineCodeColor"/>
        </w:rPr>
        <w:t>ItemContainer</w:t>
      </w:r>
      <w:r>
        <w:t xml:space="preserve">. For example, the following code from </w:t>
      </w:r>
      <w:r>
        <w:lastRenderedPageBreak/>
        <w:t xml:space="preserve">scenario 1 of the </w:t>
      </w:r>
      <w:hyperlink r:id="rId57" w:history="1">
        <w:r w:rsidRPr="00F32E48">
          <w:rPr>
            <w:rStyle w:val="Hyperlink"/>
          </w:rPr>
          <w:t>HTML ItemContainer sample</w:t>
        </w:r>
      </w:hyperlink>
      <w:r>
        <w:t xml:space="preserve"> wraps three </w:t>
      </w:r>
      <w:r w:rsidRPr="001C3A93">
        <w:rPr>
          <w:rStyle w:val="InlineCodeColor"/>
        </w:rPr>
        <w:t>img</w:t>
      </w:r>
      <w:r>
        <w:t xml:space="preserve"> elements in separate containers (html/scenario1.html):</w:t>
      </w:r>
    </w:p>
    <w:p w14:paraId="00D6BC79" w14:textId="3069232D" w:rsidR="00F32E48" w:rsidRDefault="00F32E48" w:rsidP="001C3A93">
      <w:pPr>
        <w:pStyle w:val="CodeBlock"/>
      </w:pP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="flavorSelector"&gt;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class</w:t>
      </w:r>
      <w:r w:rsidRPr="007D2AB6">
        <w:rPr>
          <w:rFonts w:cs="Consolas"/>
          <w:color w:val="0000FF"/>
          <w:highlight w:val="white"/>
        </w:rPr>
        <w:t>="scenario1Containers"</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="scen1-item1"</w:t>
      </w:r>
      <w:r w:rsidRPr="007D2AB6">
        <w:rPr>
          <w:rFonts w:cs="Consolas"/>
          <w:highlight w:val="white"/>
        </w:rPr>
        <w:t xml:space="preserve"> </w:t>
      </w:r>
      <w:r w:rsidRPr="007D2AB6">
        <w:rPr>
          <w:rFonts w:cs="Consolas"/>
          <w:color w:val="FF0000"/>
          <w:highlight w:val="white"/>
        </w:rPr>
        <w:t>data-win-control</w:t>
      </w:r>
      <w:r w:rsidRPr="007D2AB6">
        <w:rPr>
          <w:rFonts w:cs="Consolas"/>
          <w:color w:val="0000FF"/>
          <w:highlight w:val="white"/>
        </w:rPr>
        <w:t>="WinJS.UI.ItemContainer"</w:t>
      </w:r>
      <w:r>
        <w:rPr>
          <w:rFonts w:cs="Consolas"/>
          <w:color w:val="0000FF"/>
          <w:highlight w:val="white"/>
        </w:rPr>
        <w:br/>
        <w:t xml:space="preserve">   </w:t>
      </w:r>
      <w:r w:rsidRPr="007D2AB6">
        <w:rPr>
          <w:rFonts w:cs="Consolas"/>
          <w:highlight w:val="white"/>
        </w:rPr>
        <w:t xml:space="preserve"> </w:t>
      </w:r>
      <w:r>
        <w:rPr>
          <w:rFonts w:cs="Consolas"/>
          <w:highlight w:val="white"/>
        </w:rPr>
        <w:t xml:space="preserve">    </w:t>
      </w:r>
      <w:r w:rsidRPr="007D2AB6">
        <w:rPr>
          <w:rFonts w:cs="Consolas"/>
          <w:color w:val="FF0000"/>
          <w:highlight w:val="white"/>
        </w:rPr>
        <w:t>data-win-options</w:t>
      </w:r>
      <w:r w:rsidRPr="007D2AB6">
        <w:rPr>
          <w:rFonts w:cs="Consolas"/>
          <w:color w:val="0000FF"/>
          <w:highlight w:val="white"/>
        </w:rPr>
        <w:t>="{swipeBehavior: 'select', tapBehavior: 'toggleSelect'}"&gt;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img</w:t>
      </w:r>
      <w:r w:rsidRPr="007D2AB6">
        <w:rPr>
          <w:rFonts w:cs="Consolas"/>
          <w:highlight w:val="white"/>
        </w:rPr>
        <w:t xml:space="preserve"> </w:t>
      </w:r>
      <w:r w:rsidRPr="007D2AB6">
        <w:rPr>
          <w:rFonts w:cs="Consolas"/>
          <w:color w:val="FF0000"/>
          <w:highlight w:val="white"/>
        </w:rPr>
        <w:t>src</w:t>
      </w:r>
      <w:r w:rsidRPr="007D2AB6">
        <w:rPr>
          <w:rFonts w:cs="Consolas"/>
          <w:color w:val="0000FF"/>
          <w:highlight w:val="white"/>
        </w:rPr>
        <w:t>="/images/110Vanilla.png"</w:t>
      </w:r>
      <w:r w:rsidRPr="007D2AB6">
        <w:rPr>
          <w:rFonts w:cs="Consolas"/>
          <w:highlight w:val="white"/>
        </w:rPr>
        <w:t xml:space="preserve"> </w:t>
      </w:r>
      <w:r w:rsidRPr="007D2AB6">
        <w:rPr>
          <w:rFonts w:cs="Consolas"/>
          <w:color w:val="FF0000"/>
          <w:highlight w:val="white"/>
        </w:rPr>
        <w:t>alt</w:t>
      </w:r>
      <w:r w:rsidRPr="007D2AB6">
        <w:rPr>
          <w:rFonts w:cs="Consolas"/>
          <w:color w:val="0000FF"/>
          <w:highlight w:val="white"/>
        </w:rPr>
        <w:t>="Vanilla"</w:t>
      </w:r>
      <w:r w:rsidRPr="007D2AB6">
        <w:rPr>
          <w:rFonts w:cs="Consolas"/>
          <w:highlight w:val="white"/>
        </w:rPr>
        <w:t xml:space="preserve"> </w:t>
      </w:r>
      <w:r w:rsidRPr="007D2AB6">
        <w:rPr>
          <w:rFonts w:cs="Consolas"/>
          <w:color w:val="FF0000"/>
          <w:highlight w:val="white"/>
        </w:rPr>
        <w:t>draggable</w:t>
      </w:r>
      <w:r w:rsidRPr="007D2AB6">
        <w:rPr>
          <w:rFonts w:cs="Consolas"/>
          <w:color w:val="0000FF"/>
          <w:highlight w:val="white"/>
        </w:rPr>
        <w:t>="false"</w:t>
      </w:r>
      <w:r w:rsidRPr="007D2AB6">
        <w:rPr>
          <w:rFonts w:cs="Consolas"/>
          <w:highlight w:val="white"/>
        </w:rPr>
        <w:t xml:space="preserve"> </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class</w:t>
      </w:r>
      <w:r w:rsidRPr="007D2AB6">
        <w:rPr>
          <w:rFonts w:cs="Consolas"/>
          <w:color w:val="0000FF"/>
          <w:highlight w:val="white"/>
        </w:rPr>
        <w:t>="scenario1Containers"</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="scen1-item2"</w:t>
      </w:r>
      <w:r w:rsidRPr="007D2AB6">
        <w:rPr>
          <w:rFonts w:cs="Consolas"/>
          <w:highlight w:val="white"/>
        </w:rPr>
        <w:t xml:space="preserve"> </w:t>
      </w:r>
      <w:r w:rsidRPr="007D2AB6">
        <w:rPr>
          <w:rFonts w:cs="Consolas"/>
          <w:color w:val="FF0000"/>
          <w:highlight w:val="white"/>
        </w:rPr>
        <w:t>data-win-control</w:t>
      </w:r>
      <w:r w:rsidRPr="007D2AB6">
        <w:rPr>
          <w:rFonts w:cs="Consolas"/>
          <w:color w:val="0000FF"/>
          <w:highlight w:val="white"/>
        </w:rPr>
        <w:t>="WinJS.UI.ItemContainer"</w:t>
      </w:r>
      <w:r>
        <w:rPr>
          <w:rFonts w:cs="Consolas"/>
          <w:color w:val="0000FF"/>
          <w:highlight w:val="white"/>
        </w:rPr>
        <w:br/>
        <w:t xml:space="preserve">        </w:t>
      </w:r>
      <w:r w:rsidRPr="007D2AB6">
        <w:rPr>
          <w:rFonts w:cs="Consolas"/>
          <w:color w:val="FF0000"/>
          <w:highlight w:val="white"/>
        </w:rPr>
        <w:t>data-win-options</w:t>
      </w:r>
      <w:r w:rsidRPr="007D2AB6">
        <w:rPr>
          <w:rFonts w:cs="Consolas"/>
          <w:color w:val="0000FF"/>
          <w:highlight w:val="white"/>
        </w:rPr>
        <w:t>="{swipeBehavior: 'select', tapBehavior: 'toggleSelect'}"&gt;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img</w:t>
      </w:r>
      <w:r w:rsidRPr="007D2AB6">
        <w:rPr>
          <w:rFonts w:cs="Consolas"/>
          <w:highlight w:val="white"/>
        </w:rPr>
        <w:t xml:space="preserve"> </w:t>
      </w:r>
      <w:r w:rsidRPr="007D2AB6">
        <w:rPr>
          <w:rFonts w:cs="Consolas"/>
          <w:color w:val="FF0000"/>
          <w:highlight w:val="white"/>
        </w:rPr>
        <w:t>src</w:t>
      </w:r>
      <w:r w:rsidRPr="007D2AB6">
        <w:rPr>
          <w:rFonts w:cs="Consolas"/>
          <w:color w:val="0000FF"/>
          <w:highlight w:val="white"/>
        </w:rPr>
        <w:t>="/images/110Strawberry.png"</w:t>
      </w:r>
      <w:r w:rsidRPr="007D2AB6">
        <w:rPr>
          <w:rFonts w:cs="Consolas"/>
          <w:highlight w:val="white"/>
        </w:rPr>
        <w:t xml:space="preserve"> </w:t>
      </w:r>
      <w:r w:rsidRPr="007D2AB6">
        <w:rPr>
          <w:rFonts w:cs="Consolas"/>
          <w:color w:val="FF0000"/>
          <w:highlight w:val="white"/>
        </w:rPr>
        <w:t>alt</w:t>
      </w:r>
      <w:r w:rsidRPr="007D2AB6">
        <w:rPr>
          <w:rFonts w:cs="Consolas"/>
          <w:color w:val="0000FF"/>
          <w:highlight w:val="white"/>
        </w:rPr>
        <w:t>="Strawberry"</w:t>
      </w:r>
      <w:r w:rsidRPr="007D2AB6">
        <w:rPr>
          <w:rFonts w:cs="Consolas"/>
          <w:highlight w:val="white"/>
        </w:rPr>
        <w:t xml:space="preserve"> </w:t>
      </w:r>
      <w:r w:rsidRPr="007D2AB6">
        <w:rPr>
          <w:rFonts w:cs="Consolas"/>
          <w:color w:val="FF0000"/>
          <w:highlight w:val="white"/>
        </w:rPr>
        <w:t>draggable</w:t>
      </w:r>
      <w:r w:rsidRPr="007D2AB6">
        <w:rPr>
          <w:rFonts w:cs="Consolas"/>
          <w:color w:val="0000FF"/>
          <w:highlight w:val="white"/>
        </w:rPr>
        <w:t>="false"</w:t>
      </w:r>
      <w:r w:rsidRPr="007D2AB6">
        <w:rPr>
          <w:rFonts w:cs="Consolas"/>
          <w:highlight w:val="white"/>
        </w:rPr>
        <w:t xml:space="preserve"> </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class</w:t>
      </w:r>
      <w:r w:rsidRPr="007D2AB6">
        <w:rPr>
          <w:rFonts w:cs="Consolas"/>
          <w:color w:val="0000FF"/>
          <w:highlight w:val="white"/>
        </w:rPr>
        <w:t>="scenario1Containers"</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="scen1-item3"</w:t>
      </w:r>
      <w:r w:rsidRPr="007D2AB6">
        <w:rPr>
          <w:rFonts w:cs="Consolas"/>
          <w:highlight w:val="white"/>
        </w:rPr>
        <w:t xml:space="preserve"> </w:t>
      </w:r>
      <w:r w:rsidRPr="007D2AB6">
        <w:rPr>
          <w:rFonts w:cs="Consolas"/>
          <w:color w:val="FF0000"/>
          <w:highlight w:val="white"/>
        </w:rPr>
        <w:t>data-win-control</w:t>
      </w:r>
      <w:r w:rsidRPr="007D2AB6">
        <w:rPr>
          <w:rFonts w:cs="Consolas"/>
          <w:color w:val="0000FF"/>
          <w:highlight w:val="white"/>
        </w:rPr>
        <w:t>="WinJS.UI.ItemContainer"</w:t>
      </w:r>
      <w:r>
        <w:rPr>
          <w:rFonts w:cs="Consolas"/>
          <w:color w:val="0000FF"/>
          <w:highlight w:val="white"/>
        </w:rPr>
        <w:br/>
        <w:t xml:space="preserve">   </w:t>
      </w:r>
      <w:r w:rsidRPr="007D2AB6">
        <w:rPr>
          <w:rFonts w:cs="Consolas"/>
          <w:highlight w:val="white"/>
        </w:rPr>
        <w:t xml:space="preserve"> </w:t>
      </w:r>
      <w:r>
        <w:rPr>
          <w:rFonts w:cs="Consolas"/>
          <w:highlight w:val="white"/>
        </w:rPr>
        <w:t xml:space="preserve">    </w:t>
      </w:r>
      <w:r w:rsidRPr="007D2AB6">
        <w:rPr>
          <w:rFonts w:cs="Consolas"/>
          <w:color w:val="FF0000"/>
          <w:highlight w:val="white"/>
        </w:rPr>
        <w:t>data-win-options</w:t>
      </w:r>
      <w:r w:rsidRPr="007D2AB6">
        <w:rPr>
          <w:rFonts w:cs="Consolas"/>
          <w:color w:val="0000FF"/>
          <w:highlight w:val="white"/>
        </w:rPr>
        <w:t>="{swipeBehavior: 'select', tapBehavior: 'toggleSelect'}"&gt;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img</w:t>
      </w:r>
      <w:r w:rsidRPr="007D2AB6">
        <w:rPr>
          <w:rFonts w:cs="Consolas"/>
          <w:highlight w:val="white"/>
        </w:rPr>
        <w:t xml:space="preserve"> </w:t>
      </w:r>
      <w:r w:rsidRPr="007D2AB6">
        <w:rPr>
          <w:rFonts w:cs="Consolas"/>
          <w:color w:val="FF0000"/>
          <w:highlight w:val="white"/>
        </w:rPr>
        <w:t>src</w:t>
      </w:r>
      <w:r w:rsidRPr="007D2AB6">
        <w:rPr>
          <w:rFonts w:cs="Consolas"/>
          <w:color w:val="0000FF"/>
          <w:highlight w:val="white"/>
        </w:rPr>
        <w:t>="/images/110Orange.png"</w:t>
      </w:r>
      <w:r w:rsidRPr="007D2AB6">
        <w:rPr>
          <w:rFonts w:cs="Consolas"/>
          <w:highlight w:val="white"/>
        </w:rPr>
        <w:t xml:space="preserve"> </w:t>
      </w:r>
      <w:r w:rsidRPr="007D2AB6">
        <w:rPr>
          <w:rFonts w:cs="Consolas"/>
          <w:color w:val="FF0000"/>
          <w:highlight w:val="white"/>
        </w:rPr>
        <w:t>alt</w:t>
      </w:r>
      <w:r w:rsidRPr="007D2AB6">
        <w:rPr>
          <w:rFonts w:cs="Consolas"/>
          <w:color w:val="0000FF"/>
          <w:highlight w:val="white"/>
        </w:rPr>
        <w:t>="Orange"</w:t>
      </w:r>
      <w:r w:rsidRPr="007D2AB6">
        <w:rPr>
          <w:rFonts w:cs="Consolas"/>
          <w:highlight w:val="white"/>
        </w:rPr>
        <w:t xml:space="preserve"> </w:t>
      </w:r>
      <w:r w:rsidRPr="007D2AB6">
        <w:rPr>
          <w:rFonts w:cs="Consolas"/>
          <w:color w:val="FF0000"/>
          <w:highlight w:val="white"/>
        </w:rPr>
        <w:t>draggable</w:t>
      </w:r>
      <w:r w:rsidRPr="007D2AB6">
        <w:rPr>
          <w:rFonts w:cs="Consolas"/>
          <w:color w:val="0000FF"/>
          <w:highlight w:val="white"/>
        </w:rPr>
        <w:t>="false"</w:t>
      </w:r>
      <w:r w:rsidRPr="007D2AB6">
        <w:rPr>
          <w:rFonts w:cs="Consolas"/>
          <w:highlight w:val="white"/>
        </w:rPr>
        <w:t xml:space="preserve"> </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r w:rsidRPr="007D2AB6">
        <w:rPr>
          <w:rFonts w:cs="Consolas"/>
          <w:highlight w:val="white"/>
        </w:rPr>
        <w:br/>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p>
    <w:p w14:paraId="49092182" w14:textId="7D756497" w:rsidR="00F32E48" w:rsidRDefault="00F32E48" w:rsidP="00014C1D">
      <w:r>
        <w:t xml:space="preserve">Note that each is marked with the </w:t>
      </w:r>
      <w:hyperlink r:id="rId58" w:history="1">
        <w:r w:rsidRPr="001C3A93">
          <w:rPr>
            <w:rStyle w:val="Hyperlink"/>
            <w:rFonts w:ascii="Lucida Sans Typewriter" w:hAnsi="Lucida Sans Typewriter" w:cs="Consolas"/>
            <w:sz w:val="16"/>
            <w:szCs w:val="16"/>
          </w:rPr>
          <w:t>swipeBehavior</w:t>
        </w:r>
      </w:hyperlink>
      <w:r>
        <w:t xml:space="preserve"> of </w:t>
      </w:r>
      <w:r w:rsidRPr="001C3A93">
        <w:rPr>
          <w:rStyle w:val="InlineCodeColor"/>
        </w:rPr>
        <w:t>select</w:t>
      </w:r>
      <w:r>
        <w:t xml:space="preserve"> and the </w:t>
      </w:r>
      <w:hyperlink r:id="rId59" w:history="1">
        <w:r w:rsidRPr="001C3A93">
          <w:rPr>
            <w:rStyle w:val="Hyperlink"/>
            <w:rFonts w:ascii="Lucida Sans Typewriter" w:hAnsi="Lucida Sans Typewriter" w:cs="Consolas"/>
            <w:sz w:val="16"/>
            <w:szCs w:val="16"/>
          </w:rPr>
          <w:t>tapBehavior</w:t>
        </w:r>
      </w:hyperlink>
      <w:r>
        <w:t xml:space="preserve"> of </w:t>
      </w:r>
      <w:r w:rsidRPr="001C3A93">
        <w:rPr>
          <w:rStyle w:val="InlineCodeColor"/>
        </w:rPr>
        <w:t>toggleSelect</w:t>
      </w:r>
      <w:r>
        <w:t xml:space="preserve">. The other option for </w:t>
      </w:r>
      <w:r w:rsidRPr="001C3A93">
        <w:rPr>
          <w:rStyle w:val="InlineCodeColor"/>
        </w:rPr>
        <w:t>swipeBehavior</w:t>
      </w:r>
      <w:r>
        <w:t xml:space="preserve"> is </w:t>
      </w:r>
      <w:r w:rsidRPr="001C3A93">
        <w:rPr>
          <w:rStyle w:val="InlineCodeColor"/>
        </w:rPr>
        <w:t>none</w:t>
      </w:r>
      <w:r>
        <w:t xml:space="preserve"> (these come from the </w:t>
      </w:r>
      <w:hyperlink r:id="rId60" w:history="1">
        <w:r w:rsidRPr="001C3A93">
          <w:rPr>
            <w:rStyle w:val="Hyperlink"/>
            <w:rFonts w:ascii="Lucida Sans Typewriter" w:hAnsi="Lucida Sans Typewriter" w:cs="Consolas"/>
            <w:sz w:val="16"/>
            <w:szCs w:val="16"/>
          </w:rPr>
          <w:t>WinJS.UI.SwipeBehavior</w:t>
        </w:r>
      </w:hyperlink>
      <w:r>
        <w:t xml:space="preserve"> enumeration); the other options for </w:t>
      </w:r>
      <w:r w:rsidRPr="001C3A93">
        <w:rPr>
          <w:rStyle w:val="InlineCodeColor"/>
        </w:rPr>
        <w:t>tapBehavior</w:t>
      </w:r>
      <w:r>
        <w:t xml:space="preserve"> are </w:t>
      </w:r>
      <w:r w:rsidRPr="001C3A93">
        <w:rPr>
          <w:rStyle w:val="InlineCodeColor"/>
        </w:rPr>
        <w:t>none</w:t>
      </w:r>
      <w:r>
        <w:t xml:space="preserve">, </w:t>
      </w:r>
      <w:r w:rsidRPr="001C3A93">
        <w:rPr>
          <w:rStyle w:val="InlineCodeColor"/>
        </w:rPr>
        <w:t>directSelect</w:t>
      </w:r>
      <w:r>
        <w:t xml:space="preserve">, and </w:t>
      </w:r>
      <w:r w:rsidRPr="001C3A93">
        <w:rPr>
          <w:rStyle w:val="InlineCodeColor"/>
        </w:rPr>
        <w:t>invokeOnly</w:t>
      </w:r>
      <w:r>
        <w:t xml:space="preserve"> (from the </w:t>
      </w:r>
      <w:hyperlink r:id="rId61" w:history="1">
        <w:r w:rsidRPr="001C3A93">
          <w:rPr>
            <w:rStyle w:val="Hyperlink"/>
            <w:rFonts w:ascii="Lucida Sans Typewriter" w:hAnsi="Lucida Sans Typewriter" w:cs="Consolas"/>
            <w:sz w:val="16"/>
            <w:szCs w:val="16"/>
          </w:rPr>
          <w:t>WinJS.UI.TabBehavior</w:t>
        </w:r>
      </w:hyperlink>
      <w:r>
        <w:t xml:space="preserve"> enumeration)</w:t>
      </w:r>
      <w:r w:rsidR="001468D8">
        <w:t>.</w:t>
      </w:r>
      <w:r w:rsidR="00E45543">
        <w:t xml:space="preserve"> You can also set </w:t>
      </w:r>
      <w:r w:rsidR="00E45543" w:rsidRPr="001C3A93">
        <w:rPr>
          <w:rStyle w:val="InlineCodeColor"/>
        </w:rPr>
        <w:t>selectionDisabled</w:t>
      </w:r>
      <w:r w:rsidR="00E45543">
        <w:t xml:space="preserve"> to </w:t>
      </w:r>
      <w:r w:rsidR="00E45543" w:rsidRPr="001C3A93">
        <w:rPr>
          <w:rStyle w:val="InlineCodeColor"/>
        </w:rPr>
        <w:t>true</w:t>
      </w:r>
      <w:r w:rsidR="00E45543">
        <w:t xml:space="preserve"> to turn off selection completely.</w:t>
      </w:r>
    </w:p>
    <w:p w14:paraId="266145C5" w14:textId="25B2BAFE" w:rsidR="00770BDE" w:rsidRDefault="00770BDE" w:rsidP="00014C1D">
      <w:r>
        <w:t xml:space="preserve">In the graphic below, the left </w:t>
      </w:r>
      <w:r w:rsidRPr="001C3A93">
        <w:rPr>
          <w:rStyle w:val="InlineCodeColor"/>
        </w:rPr>
        <w:t>ItemContainer</w:t>
      </w:r>
      <w:r>
        <w:t xml:space="preserve"> is unselected, the middle is selected, and the rightmost is in the process of being selected from a top-down swipe gesture (indicated by the arrow and circle)</w:t>
      </w:r>
      <w:r w:rsidR="00106137">
        <w:t>. This is shown more dynamically in Video 5-1</w:t>
      </w:r>
      <w:r>
        <w:t>:</w:t>
      </w:r>
    </w:p>
    <w:p w14:paraId="141A0973" w14:textId="5F9AEC87" w:rsidR="001468D8" w:rsidRDefault="00770BDE" w:rsidP="001C3A93">
      <w:pPr>
        <w:pStyle w:val="Fig-Graphic"/>
      </w:pPr>
      <w:r w:rsidRPr="001C3A93">
        <w:rPr>
          <w:noProof/>
        </w:rPr>
        <w:drawing>
          <wp:inline distT="0" distB="0" distL="0" distR="0" wp14:anchorId="476118D4" wp14:editId="34A82A07">
            <wp:extent cx="3310128" cy="1289304"/>
            <wp:effectExtent l="0" t="0" r="5080" b="635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3310128" cy="1289304"/>
                    </a:xfrm>
                    <a:prstGeom prst="rect">
                      <a:avLst/>
                    </a:prstGeom>
                  </pic:spPr>
                </pic:pic>
              </a:graphicData>
            </a:graphic>
          </wp:inline>
        </w:drawing>
      </w:r>
    </w:p>
    <w:p w14:paraId="7ED34898" w14:textId="370A4278" w:rsidR="001468D8" w:rsidRPr="00770BDE" w:rsidRDefault="001468D8" w:rsidP="00014C1D">
      <w:r>
        <w:t xml:space="preserve">In all these cases the default </w:t>
      </w:r>
      <w:hyperlink r:id="rId63" w:history="1">
        <w:r w:rsidRPr="001C3A93">
          <w:rPr>
            <w:rStyle w:val="Hyperlink"/>
            <w:rFonts w:ascii="Lucida Sans Typewriter" w:hAnsi="Lucida Sans Typewriter" w:cs="Consolas"/>
            <w:sz w:val="16"/>
            <w:szCs w:val="16"/>
          </w:rPr>
          <w:t>swipeOrientation</w:t>
        </w:r>
      </w:hyperlink>
      <w:r>
        <w:t xml:space="preserve"> is </w:t>
      </w:r>
      <w:r w:rsidRPr="001C3A93">
        <w:rPr>
          <w:rStyle w:val="InlineCodeColor"/>
        </w:rPr>
        <w:t>vertical</w:t>
      </w:r>
      <w:r>
        <w:t xml:space="preserve">; the other option in </w:t>
      </w:r>
      <w:hyperlink r:id="rId64" w:history="1">
        <w:r w:rsidRPr="001C3A93">
          <w:rPr>
            <w:rStyle w:val="Hyperlink"/>
            <w:rFonts w:ascii="Lucida Sans Typewriter" w:hAnsi="Lucida Sans Typewriter" w:cs="Consolas"/>
            <w:sz w:val="16"/>
            <w:szCs w:val="16"/>
          </w:rPr>
          <w:t>WinJS.UI.Orientation</w:t>
        </w:r>
      </w:hyperlink>
      <w:r>
        <w:t xml:space="preserve"> is </w:t>
      </w:r>
      <w:r w:rsidRPr="001C3A93">
        <w:rPr>
          <w:rStyle w:val="InlineCodeColor"/>
        </w:rPr>
        <w:t>horizontal</w:t>
      </w:r>
      <w:r w:rsidR="00770BDE">
        <w:t>, which is demonstrated in scenario 3 of the sample.</w:t>
      </w:r>
    </w:p>
    <w:p w14:paraId="596B2C65" w14:textId="11A40A10" w:rsidR="00770BDE" w:rsidRDefault="00770BDE" w:rsidP="00014C1D">
      <w:r>
        <w:t xml:space="preserve">Scenario </w:t>
      </w:r>
      <w:r w:rsidR="002A559A">
        <w:t xml:space="preserve">4 </w:t>
      </w:r>
      <w:r>
        <w:t xml:space="preserve">demonstrates using other controls within the </w:t>
      </w:r>
      <w:r w:rsidRPr="001C3A93">
        <w:rPr>
          <w:rStyle w:val="InlineCodeColor"/>
        </w:rPr>
        <w:t>ItemContainer</w:t>
      </w:r>
      <w:r>
        <w:t xml:space="preserve">, such as a </w:t>
      </w:r>
      <w:r w:rsidRPr="001C3A93">
        <w:rPr>
          <w:rStyle w:val="InlineCodeColor"/>
        </w:rPr>
        <w:t>Rating</w:t>
      </w:r>
      <w:r>
        <w:t xml:space="preserve"> control</w:t>
      </w:r>
      <w:r w:rsidR="002A559A">
        <w:t xml:space="preserve"> (html/scenario4.html):</w:t>
      </w:r>
    </w:p>
    <w:p w14:paraId="24A690D4" w14:textId="61C6BCBF" w:rsidR="00770BDE" w:rsidRDefault="00770BDE" w:rsidP="001C3A93">
      <w:pPr>
        <w:pStyle w:val="CodeBlock"/>
        <w:rPr>
          <w:rFonts w:cs="Consolas"/>
          <w:color w:val="0000FF"/>
        </w:rPr>
      </w:pP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w:t>
      </w:r>
      <w:r w:rsidR="002A559A" w:rsidRPr="007D2AB6">
        <w:rPr>
          <w:rFonts w:cs="Consolas"/>
          <w:color w:val="0000FF"/>
          <w:highlight w:val="white"/>
        </w:rPr>
        <w:t>scen</w:t>
      </w:r>
      <w:r w:rsidR="002A559A">
        <w:rPr>
          <w:rFonts w:cs="Consolas"/>
          <w:color w:val="0000FF"/>
          <w:highlight w:val="white"/>
        </w:rPr>
        <w:t>4</w:t>
      </w:r>
      <w:r w:rsidR="002A559A" w:rsidRPr="007D2AB6">
        <w:rPr>
          <w:rFonts w:cs="Consolas"/>
          <w:color w:val="0000FF"/>
          <w:highlight w:val="white"/>
        </w:rPr>
        <w:t>Item1</w:t>
      </w:r>
      <w:r w:rsidRPr="007D2AB6">
        <w:rPr>
          <w:rFonts w:cs="Consolas"/>
          <w:color w:val="0000FF"/>
          <w:highlight w:val="white"/>
        </w:rPr>
        <w:t>"</w:t>
      </w:r>
      <w:r w:rsidRPr="007D2AB6">
        <w:rPr>
          <w:rFonts w:cs="Consolas"/>
          <w:highlight w:val="white"/>
        </w:rPr>
        <w:t xml:space="preserve"> </w:t>
      </w:r>
      <w:r w:rsidRPr="007D2AB6">
        <w:rPr>
          <w:rFonts w:cs="Consolas"/>
          <w:color w:val="FF0000"/>
          <w:highlight w:val="white"/>
        </w:rPr>
        <w:t>data-win-control</w:t>
      </w:r>
      <w:r w:rsidRPr="007D2AB6">
        <w:rPr>
          <w:rFonts w:cs="Consolas"/>
          <w:color w:val="0000FF"/>
          <w:highlight w:val="white"/>
        </w:rPr>
        <w:t>="WinJS.UI.ItemContainer"</w:t>
      </w:r>
      <w:r>
        <w:rPr>
          <w:rFonts w:cs="Consolas"/>
          <w:highlight w:val="white"/>
        </w:rPr>
        <w:br/>
        <w:t xml:space="preserve">    </w:t>
      </w:r>
      <w:r w:rsidRPr="007D2AB6">
        <w:rPr>
          <w:rFonts w:cs="Consolas"/>
          <w:color w:val="FF0000"/>
          <w:highlight w:val="white"/>
        </w:rPr>
        <w:t>data-win-options</w:t>
      </w:r>
      <w:r w:rsidRPr="007D2AB6">
        <w:rPr>
          <w:rFonts w:cs="Consolas"/>
          <w:color w:val="0000FF"/>
          <w:highlight w:val="white"/>
        </w:rPr>
        <w:t>="{swipeBehavior: 'select', tapBehavior:'toggleSelect'}"&gt;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="itemContent"&gt;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img</w:t>
      </w:r>
      <w:r w:rsidRPr="007D2AB6">
        <w:rPr>
          <w:rFonts w:cs="Consolas"/>
          <w:highlight w:val="white"/>
        </w:rPr>
        <w:t xml:space="preserve"> </w:t>
      </w:r>
      <w:r w:rsidRPr="007D2AB6">
        <w:rPr>
          <w:rFonts w:cs="Consolas"/>
          <w:color w:val="FF0000"/>
          <w:highlight w:val="white"/>
        </w:rPr>
        <w:t>src</w:t>
      </w:r>
      <w:r w:rsidRPr="007D2AB6">
        <w:rPr>
          <w:rFonts w:cs="Consolas"/>
          <w:color w:val="0000FF"/>
          <w:highlight w:val="white"/>
        </w:rPr>
        <w:t>="/images/110Orange.png"</w:t>
      </w:r>
      <w:r w:rsidRPr="007D2AB6">
        <w:rPr>
          <w:rFonts w:cs="Consolas"/>
          <w:highlight w:val="white"/>
        </w:rPr>
        <w:t xml:space="preserve"> </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="itemDetail"&gt;</w:t>
      </w:r>
      <w:r w:rsidRPr="007D2AB6">
        <w:rPr>
          <w:rFonts w:cs="Consolas"/>
          <w:highlight w:val="white"/>
        </w:rPr>
        <w:br/>
        <w:t xml:space="preserve">            Outrageous Orange!</w:t>
      </w:r>
      <w:r w:rsidRPr="007D2AB6">
        <w:rPr>
          <w:rFonts w:cs="Consolas"/>
          <w:highlight w:val="white"/>
        </w:rPr>
        <w:br/>
      </w:r>
      <w:r>
        <w:rPr>
          <w:rFonts w:cs="Consolas"/>
          <w:highlight w:val="white"/>
        </w:rPr>
        <w:t xml:space="preserve">    </w:t>
      </w:r>
      <w:r w:rsidRPr="007D2AB6">
        <w:rPr>
          <w:rFonts w:cs="Consolas"/>
          <w:highlight w:val="white"/>
        </w:rPr>
        <w:t xml:space="preserve">        </w:t>
      </w: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="myRatingControl"</w:t>
      </w:r>
      <w:r w:rsidRPr="007D2AB6">
        <w:rPr>
          <w:rFonts w:cs="Consolas"/>
          <w:highlight w:val="white"/>
        </w:rPr>
        <w:t xml:space="preserve"> </w:t>
      </w:r>
      <w:r w:rsidRPr="007D2AB6">
        <w:rPr>
          <w:rFonts w:cs="Consolas"/>
          <w:color w:val="FF0000"/>
          <w:highlight w:val="white"/>
        </w:rPr>
        <w:t>class</w:t>
      </w:r>
      <w:r w:rsidRPr="007D2AB6">
        <w:rPr>
          <w:rFonts w:cs="Consolas"/>
          <w:color w:val="0000FF"/>
          <w:highlight w:val="white"/>
        </w:rPr>
        <w:t>="win-interactive"</w:t>
      </w:r>
      <w:r>
        <w:rPr>
          <w:rFonts w:cs="Consolas"/>
          <w:color w:val="0000FF"/>
          <w:highlight w:val="white"/>
        </w:rPr>
        <w:br/>
      </w:r>
      <w:r>
        <w:rPr>
          <w:rFonts w:cs="Consolas"/>
          <w:color w:val="0000FF"/>
          <w:highlight w:val="white"/>
        </w:rPr>
        <w:lastRenderedPageBreak/>
        <w:t xml:space="preserve">               </w:t>
      </w:r>
      <w:r w:rsidRPr="007D2AB6">
        <w:rPr>
          <w:rFonts w:cs="Consolas"/>
          <w:highlight w:val="white"/>
        </w:rPr>
        <w:t xml:space="preserve"> </w:t>
      </w:r>
      <w:r w:rsidRPr="007D2AB6">
        <w:rPr>
          <w:rFonts w:cs="Consolas"/>
          <w:color w:val="FF0000"/>
          <w:highlight w:val="white"/>
        </w:rPr>
        <w:t>data-win-control</w:t>
      </w:r>
      <w:r w:rsidRPr="007D2AB6">
        <w:rPr>
          <w:rFonts w:cs="Consolas"/>
          <w:color w:val="0000FF"/>
          <w:highlight w:val="white"/>
        </w:rPr>
        <w:t>="WinJS.UI.Rating"&gt;&lt;/</w:t>
      </w:r>
      <w:r w:rsidRPr="007D2AB6">
        <w:rPr>
          <w:rFonts w:cs="Consolas"/>
          <w:color w:val="800000"/>
          <w:highlight w:val="white"/>
        </w:rPr>
        <w:t>div</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r w:rsidRPr="007D2AB6">
        <w:rPr>
          <w:rFonts w:cs="Consolas"/>
          <w:highlight w:val="white"/>
        </w:rPr>
        <w:br/>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p>
    <w:p w14:paraId="0E9ADB96" w14:textId="1B8BE623" w:rsidR="00770BDE" w:rsidRDefault="00770BDE">
      <w:r>
        <w:t xml:space="preserve">Take special note of the </w:t>
      </w:r>
      <w:r w:rsidRPr="001C3A93">
        <w:rPr>
          <w:rStyle w:val="InlineCodeColor"/>
        </w:rPr>
        <w:t>win-interactive</w:t>
      </w:r>
      <w:r>
        <w:t xml:space="preserve"> class given to the </w:t>
      </w:r>
      <w:r w:rsidRPr="001C3A93">
        <w:rPr>
          <w:rStyle w:val="InlineCodeColor"/>
        </w:rPr>
        <w:t>Rating</w:t>
      </w:r>
      <w:r>
        <w:t xml:space="preserve"> control—this is what tells the parent element (the </w:t>
      </w:r>
      <w:r w:rsidRPr="001C3A93">
        <w:rPr>
          <w:rStyle w:val="InlineCodeColor"/>
        </w:rPr>
        <w:t>ItemContainer</w:t>
      </w:r>
      <w:r>
        <w:t>) to pass interaction events down to the child control. This allows you to directly change the rating, where the rating’s tooltip appears as it should</w:t>
      </w:r>
      <w:r w:rsidR="002A559A">
        <w:t xml:space="preserve"> for mouse hover</w:t>
      </w:r>
      <w:r>
        <w:t>:</w:t>
      </w:r>
    </w:p>
    <w:p w14:paraId="429B5BBB" w14:textId="77777777" w:rsidR="00770BDE" w:rsidRDefault="00770BDE" w:rsidP="001C3A93">
      <w:pPr>
        <w:pStyle w:val="Fig-Graphic"/>
      </w:pPr>
      <w:r w:rsidRPr="001C3A93">
        <w:rPr>
          <w:noProof/>
        </w:rPr>
        <w:drawing>
          <wp:inline distT="0" distB="0" distL="0" distR="0" wp14:anchorId="6652E33F" wp14:editId="5333743B">
            <wp:extent cx="2834640" cy="1453896"/>
            <wp:effectExtent l="0" t="0" r="381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834640" cy="1453896"/>
                    </a:xfrm>
                    <a:prstGeom prst="rect">
                      <a:avLst/>
                    </a:prstGeom>
                  </pic:spPr>
                </pic:pic>
              </a:graphicData>
            </a:graphic>
          </wp:inline>
        </w:drawing>
      </w:r>
    </w:p>
    <w:p w14:paraId="73308ECC" w14:textId="4A9D7D78" w:rsidR="002A260E" w:rsidRDefault="00770BDE">
      <w:r>
        <w:t xml:space="preserve">By setting an </w:t>
      </w:r>
      <w:r w:rsidRPr="001C3A93">
        <w:rPr>
          <w:rStyle w:val="InlineCodeColor"/>
        </w:rPr>
        <w:t>ItemContainer.draggable</w:t>
      </w:r>
      <w:r>
        <w:t xml:space="preserve"> option to </w:t>
      </w:r>
      <w:r w:rsidRPr="001C3A93">
        <w:rPr>
          <w:rStyle w:val="InlineCodeColor"/>
        </w:rPr>
        <w:t>true</w:t>
      </w:r>
      <w:r>
        <w:t xml:space="preserve">, you enable that item to be dragged away and received by other HTML5 drag-and-drop targets. Scenario 2 of the sample does this with six </w:t>
      </w:r>
      <w:r w:rsidRPr="001C3A93">
        <w:rPr>
          <w:rStyle w:val="InlineCodeColor"/>
        </w:rPr>
        <w:t>ItemContainer</w:t>
      </w:r>
      <w:r>
        <w:t xml:space="preserve"> controls, making sure to disable default dragging on the </w:t>
      </w:r>
      <w:r w:rsidRPr="001C3A93">
        <w:rPr>
          <w:rStyle w:val="InlineCodeColor"/>
        </w:rPr>
        <w:t>img</w:t>
      </w:r>
      <w:r>
        <w:t xml:space="preserve"> elements within them</w:t>
      </w:r>
      <w:r w:rsidR="002A559A">
        <w:t xml:space="preserve"> (html/scenario2.html)</w:t>
      </w:r>
      <w:r>
        <w:t>:</w:t>
      </w:r>
    </w:p>
    <w:p w14:paraId="34F3CAC1" w14:textId="28F94622" w:rsidR="00770BDE" w:rsidRDefault="00770BDE" w:rsidP="001C3A93">
      <w:pPr>
        <w:pStyle w:val="CodeBlock"/>
        <w:rPr>
          <w:rFonts w:cs="Consolas"/>
          <w:color w:val="006400"/>
        </w:rPr>
      </w:pPr>
      <w:r w:rsidRPr="007D2AB6">
        <w:rPr>
          <w:rFonts w:cs="Consolas"/>
          <w:color w:val="0000FF"/>
          <w:highlight w:val="white"/>
        </w:rPr>
        <w:t>&lt;</w:t>
      </w:r>
      <w:r w:rsidRPr="007D2AB6">
        <w:rPr>
          <w:rFonts w:cs="Consolas"/>
          <w:color w:val="800000"/>
          <w:highlight w:val="white"/>
        </w:rPr>
        <w:t>div</w:t>
      </w:r>
      <w:r w:rsidRPr="007D2AB6">
        <w:rPr>
          <w:rFonts w:cs="Consolas"/>
          <w:highlight w:val="white"/>
        </w:rPr>
        <w:t xml:space="preserve"> </w:t>
      </w:r>
      <w:r w:rsidRPr="007D2AB6">
        <w:rPr>
          <w:rFonts w:cs="Consolas"/>
          <w:color w:val="FF0000"/>
          <w:highlight w:val="white"/>
        </w:rPr>
        <w:t>class</w:t>
      </w:r>
      <w:r w:rsidRPr="007D2AB6">
        <w:rPr>
          <w:rFonts w:cs="Consolas"/>
          <w:color w:val="0000FF"/>
          <w:highlight w:val="white"/>
        </w:rPr>
        <w:t>="scenario2Containers"</w:t>
      </w:r>
      <w:r w:rsidRPr="007D2AB6">
        <w:rPr>
          <w:rFonts w:cs="Consolas"/>
          <w:highlight w:val="white"/>
        </w:rPr>
        <w:t xml:space="preserve"> </w:t>
      </w:r>
      <w:r w:rsidRPr="007D2AB6">
        <w:rPr>
          <w:rFonts w:cs="Consolas"/>
          <w:color w:val="FF0000"/>
          <w:highlight w:val="white"/>
        </w:rPr>
        <w:t>id</w:t>
      </w:r>
      <w:r w:rsidRPr="007D2AB6">
        <w:rPr>
          <w:rFonts w:cs="Consolas"/>
          <w:color w:val="0000FF"/>
          <w:highlight w:val="white"/>
        </w:rPr>
        <w:t>="scen2-item1"</w:t>
      </w:r>
      <w:r w:rsidRPr="007D2AB6">
        <w:rPr>
          <w:rFonts w:cs="Consolas"/>
          <w:highlight w:val="white"/>
        </w:rPr>
        <w:t xml:space="preserve"> </w:t>
      </w:r>
      <w:r w:rsidRPr="007D2AB6">
        <w:rPr>
          <w:rFonts w:cs="Consolas"/>
          <w:color w:val="FF0000"/>
          <w:highlight w:val="white"/>
        </w:rPr>
        <w:t>data-win-control</w:t>
      </w:r>
      <w:r w:rsidRPr="007D2AB6">
        <w:rPr>
          <w:rFonts w:cs="Consolas"/>
          <w:color w:val="0000FF"/>
          <w:highlight w:val="white"/>
        </w:rPr>
        <w:t>="WinJS.UI.ItemContainer"</w:t>
      </w:r>
      <w:r>
        <w:rPr>
          <w:rFonts w:cs="Consolas"/>
          <w:color w:val="0000FF"/>
          <w:highlight w:val="white"/>
        </w:rPr>
        <w:br/>
        <w:t xml:space="preserve">    </w:t>
      </w:r>
      <w:r w:rsidRPr="007D2AB6">
        <w:rPr>
          <w:rFonts w:cs="Consolas"/>
          <w:color w:val="FF0000"/>
          <w:highlight w:val="white"/>
        </w:rPr>
        <w:t>data-win-options</w:t>
      </w:r>
      <w:r w:rsidRPr="007D2AB6">
        <w:rPr>
          <w:rFonts w:cs="Consolas"/>
          <w:color w:val="0000FF"/>
          <w:highlight w:val="white"/>
        </w:rPr>
        <w:t>="{draggable: true, selectionDisabled: true,</w:t>
      </w:r>
      <w:r>
        <w:rPr>
          <w:rFonts w:cs="Consolas"/>
          <w:color w:val="0000FF"/>
          <w:highlight w:val="white"/>
        </w:rPr>
        <w:br/>
        <w:t xml:space="preserve">       </w:t>
      </w:r>
      <w:r w:rsidRPr="007D2AB6">
        <w:rPr>
          <w:rFonts w:cs="Consolas"/>
          <w:color w:val="0000FF"/>
          <w:highlight w:val="white"/>
        </w:rPr>
        <w:t xml:space="preserve"> oninvoked:Scenario2.invokedHandler}"&gt;</w:t>
      </w:r>
      <w:r w:rsidRPr="007D2AB6">
        <w:rPr>
          <w:rFonts w:cs="Consolas"/>
          <w:highlight w:val="white"/>
        </w:rPr>
        <w:br/>
        <w:t xml:space="preserve">    </w:t>
      </w:r>
      <w:r w:rsidRPr="007D2AB6">
        <w:rPr>
          <w:rFonts w:cs="Consolas"/>
          <w:color w:val="0000FF"/>
          <w:highlight w:val="white"/>
        </w:rPr>
        <w:t>&lt;</w:t>
      </w:r>
      <w:r w:rsidRPr="007D2AB6">
        <w:rPr>
          <w:rFonts w:cs="Consolas"/>
          <w:color w:val="800000"/>
          <w:highlight w:val="white"/>
        </w:rPr>
        <w:t>img</w:t>
      </w:r>
      <w:r w:rsidRPr="007D2AB6">
        <w:rPr>
          <w:rFonts w:cs="Consolas"/>
          <w:highlight w:val="white"/>
        </w:rPr>
        <w:t xml:space="preserve"> </w:t>
      </w:r>
      <w:r w:rsidRPr="007D2AB6">
        <w:rPr>
          <w:rFonts w:cs="Consolas"/>
          <w:color w:val="FF0000"/>
          <w:highlight w:val="white"/>
        </w:rPr>
        <w:t>src</w:t>
      </w:r>
      <w:r w:rsidRPr="007D2AB6">
        <w:rPr>
          <w:rFonts w:cs="Consolas"/>
          <w:color w:val="0000FF"/>
          <w:highlight w:val="white"/>
        </w:rPr>
        <w:t>="/images/60SauceCaramel.png"</w:t>
      </w:r>
      <w:r w:rsidRPr="007D2AB6">
        <w:rPr>
          <w:rFonts w:cs="Consolas"/>
          <w:highlight w:val="white"/>
        </w:rPr>
        <w:t xml:space="preserve"> </w:t>
      </w:r>
      <w:r w:rsidRPr="007D2AB6">
        <w:rPr>
          <w:rFonts w:cs="Consolas"/>
          <w:color w:val="FF0000"/>
          <w:highlight w:val="white"/>
        </w:rPr>
        <w:t>draggable</w:t>
      </w:r>
      <w:r w:rsidRPr="007D2AB6">
        <w:rPr>
          <w:rFonts w:cs="Consolas"/>
          <w:color w:val="0000FF"/>
          <w:highlight w:val="white"/>
        </w:rPr>
        <w:t>="false"</w:t>
      </w:r>
      <w:r w:rsidRPr="007D2AB6">
        <w:rPr>
          <w:rFonts w:cs="Consolas"/>
          <w:highlight w:val="white"/>
        </w:rPr>
        <w:t xml:space="preserve"> </w:t>
      </w:r>
      <w:r w:rsidRPr="007D2AB6">
        <w:rPr>
          <w:rFonts w:cs="Consolas"/>
          <w:color w:val="0000FF"/>
          <w:highlight w:val="white"/>
        </w:rPr>
        <w:t>/&gt;</w:t>
      </w:r>
      <w:r w:rsidRPr="007D2AB6">
        <w:rPr>
          <w:rFonts w:cs="Consolas"/>
          <w:highlight w:val="white"/>
        </w:rPr>
        <w:br/>
      </w:r>
      <w:r w:rsidRPr="007D2AB6">
        <w:rPr>
          <w:rFonts w:cs="Consolas"/>
          <w:color w:val="0000FF"/>
          <w:highlight w:val="white"/>
        </w:rPr>
        <w:t>&lt;/</w:t>
      </w:r>
      <w:r w:rsidRPr="007D2AB6">
        <w:rPr>
          <w:rFonts w:cs="Consolas"/>
          <w:color w:val="800000"/>
          <w:highlight w:val="white"/>
        </w:rPr>
        <w:t>div</w:t>
      </w:r>
      <w:r w:rsidRPr="007D2AB6">
        <w:rPr>
          <w:rFonts w:cs="Consolas"/>
          <w:color w:val="0000FF"/>
          <w:highlight w:val="white"/>
        </w:rPr>
        <w:t>&gt;</w:t>
      </w:r>
      <w:r w:rsidRPr="007D2AB6">
        <w:rPr>
          <w:rFonts w:cs="Consolas"/>
          <w:color w:val="0000FF"/>
        </w:rPr>
        <w:br/>
      </w:r>
      <w:r w:rsidRPr="007D2AB6">
        <w:rPr>
          <w:rFonts w:cs="Consolas"/>
          <w:color w:val="0000FF"/>
        </w:rPr>
        <w:br/>
      </w:r>
      <w:r w:rsidRPr="007D2AB6">
        <w:rPr>
          <w:rFonts w:cs="Consolas"/>
          <w:color w:val="006400"/>
          <w:highlight w:val="white"/>
        </w:rPr>
        <w:t>&lt;!-- And so on --&gt;</w:t>
      </w:r>
    </w:p>
    <w:p w14:paraId="7E044E21" w14:textId="73CAAE40" w:rsidR="00770BDE" w:rsidRDefault="00E45543">
      <w:r>
        <w:t>The drop target just registers for the standard HTML5 drag and drop events (</w:t>
      </w:r>
      <w:r w:rsidRPr="001C3A93">
        <w:rPr>
          <w:rStyle w:val="InlineCodeColor"/>
        </w:rPr>
        <w:t>dragenter</w:t>
      </w:r>
      <w:r>
        <w:t xml:space="preserve">, </w:t>
      </w:r>
      <w:r w:rsidRPr="001C3A93">
        <w:rPr>
          <w:rStyle w:val="InlineCodeColor"/>
        </w:rPr>
        <w:t>dragover</w:t>
      </w:r>
      <w:r>
        <w:t xml:space="preserve">, </w:t>
      </w:r>
      <w:r w:rsidRPr="001C3A93">
        <w:rPr>
          <w:rStyle w:val="InlineCodeColor"/>
        </w:rPr>
        <w:t>dragleave</w:t>
      </w:r>
      <w:r>
        <w:t xml:space="preserve">, and </w:t>
      </w:r>
      <w:r w:rsidRPr="001C3A93">
        <w:rPr>
          <w:rStyle w:val="InlineCodeColor"/>
        </w:rPr>
        <w:t>drop</w:t>
      </w:r>
      <w:r>
        <w:t>) to create an interactive ice cream cone builder:</w:t>
      </w:r>
    </w:p>
    <w:p w14:paraId="3168D7F1" w14:textId="5D22BF2F" w:rsidR="00E45543" w:rsidRDefault="00106137" w:rsidP="001C3A93">
      <w:pPr>
        <w:pStyle w:val="Fig-Graphic"/>
      </w:pPr>
      <w:r w:rsidRPr="00106137">
        <w:rPr>
          <w:noProof/>
        </w:rPr>
        <w:drawing>
          <wp:inline distT="0" distB="0" distL="0" distR="0" wp14:anchorId="64BAFD98" wp14:editId="77FECB01">
            <wp:extent cx="4919472" cy="1755648"/>
            <wp:effectExtent l="19050" t="19050" r="14605" b="1651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919472" cy="1755648"/>
                    </a:xfrm>
                    <a:prstGeom prst="rect">
                      <a:avLst/>
                    </a:prstGeom>
                    <a:ln>
                      <a:solidFill>
                        <a:schemeClr val="bg1">
                          <a:lumMod val="85000"/>
                        </a:schemeClr>
                      </a:solidFill>
                    </a:ln>
                  </pic:spPr>
                </pic:pic>
              </a:graphicData>
            </a:graphic>
          </wp:inline>
        </w:drawing>
      </w:r>
      <w:r w:rsidR="00514897">
        <w:br/>
      </w:r>
    </w:p>
    <w:p w14:paraId="59E66BA8" w14:textId="5B23968A" w:rsidR="00E45543" w:rsidRDefault="00E45543">
      <w:r>
        <w:lastRenderedPageBreak/>
        <w:t xml:space="preserve">You can see that each item also has an </w:t>
      </w:r>
      <w:r w:rsidRPr="001C3A93">
        <w:rPr>
          <w:rStyle w:val="InlineCodeColor"/>
        </w:rPr>
        <w:t>oninvoked</w:t>
      </w:r>
      <w:r>
        <w:t xml:space="preserve"> handler (marked for processing of course!) that displays some details for that topping.</w:t>
      </w:r>
      <w:r w:rsidR="00106137">
        <w:t xml:space="preserve"> See Video 5-2 for a short demonstration.</w:t>
      </w:r>
    </w:p>
    <w:p w14:paraId="407EF208" w14:textId="4750DB0A" w:rsidR="00E45543" w:rsidRDefault="00E45543">
      <w:r>
        <w:t xml:space="preserve">If you’ve played with Windows 8 or Windows 8.1 at all, you’ll probably recognize that the behaviors of the </w:t>
      </w:r>
      <w:r w:rsidRPr="001C3A93">
        <w:rPr>
          <w:rStyle w:val="InlineCodeColor"/>
        </w:rPr>
        <w:t>ItemContainer</w:t>
      </w:r>
      <w:r>
        <w:t xml:space="preserve"> show up in a collection control like the </w:t>
      </w:r>
      <w:r w:rsidRPr="001C3A93">
        <w:rPr>
          <w:rStyle w:val="InlineCodeColor"/>
        </w:rPr>
        <w:t>WinJS.UI.ListView</w:t>
      </w:r>
      <w:r>
        <w:t xml:space="preserve">. And in fact, the </w:t>
      </w:r>
      <w:r w:rsidRPr="001C3A93">
        <w:rPr>
          <w:rStyle w:val="InlineCodeColor"/>
        </w:rPr>
        <w:t>ListView</w:t>
      </w:r>
      <w:r>
        <w:t xml:space="preserve"> in Windows 8.1 uses the </w:t>
      </w:r>
      <w:r w:rsidRPr="001C3A93">
        <w:rPr>
          <w:rStyle w:val="InlineCodeColor"/>
        </w:rPr>
        <w:t>ItemContainer</w:t>
      </w:r>
      <w:r>
        <w:t xml:space="preserve"> unabashedly! It was part of overhauling the ListView for Windows 8.1 that created the </w:t>
      </w:r>
      <w:r w:rsidRPr="001C3A93">
        <w:rPr>
          <w:rStyle w:val="InlineCodeColor"/>
        </w:rPr>
        <w:t>ItemContainer</w:t>
      </w:r>
      <w:r>
        <w:t xml:space="preserve"> as a separate entity that can be used for single items outside of a collection.</w:t>
      </w:r>
    </w:p>
    <w:p w14:paraId="28E310F0" w14:textId="77777777" w:rsidR="002A260E" w:rsidRDefault="00C25609" w:rsidP="00DD7A54">
      <w:pPr>
        <w:pStyle w:val="Heading1"/>
      </w:pPr>
      <w:r>
        <w:t xml:space="preserve">Working with Controls </w:t>
      </w:r>
      <w:r w:rsidR="00DD7A54">
        <w:t>in Blend</w:t>
      </w:r>
    </w:p>
    <w:p w14:paraId="2A0D7F29" w14:textId="77A69704" w:rsidR="00DD7A54" w:rsidRDefault="00DD7A54" w:rsidP="00014C1D">
      <w:pPr>
        <w:pStyle w:val="Normalunindented"/>
      </w:pPr>
      <w:r>
        <w:t xml:space="preserve">Before we move onto the subject of control styling, it’s a good time to highlight a few additional features of Blend for Visual Studio where controls are concerned. As I mentioned in </w:t>
      </w:r>
      <w:r w:rsidR="00147A3A">
        <w:t>V</w:t>
      </w:r>
      <w:r>
        <w:t>ideo 2-</w:t>
      </w:r>
      <w:r w:rsidR="00306272">
        <w:t>2</w:t>
      </w:r>
      <w:r>
        <w:t xml:space="preserve">, the Assets tab in Blend gives you quick access to all the HTML elements and WinJS controls </w:t>
      </w:r>
      <w:r w:rsidR="00F854BF">
        <w:t xml:space="preserve">(among many other elements) </w:t>
      </w:r>
      <w:r>
        <w:t>that you can just drag and drop into whatever page is showing in the artboard.</w:t>
      </w:r>
      <w:r w:rsidR="00147A3A">
        <w:t xml:space="preserve"> (See Figure </w:t>
      </w:r>
      <w:r w:rsidR="001F44A4">
        <w:t>5-</w:t>
      </w:r>
      <w:r w:rsidR="00147A3A">
        <w:t xml:space="preserve">4.) </w:t>
      </w:r>
      <w:r>
        <w:t xml:space="preserve">This will create basic markup, such as </w:t>
      </w:r>
      <w:r w:rsidR="00C105F0">
        <w:t xml:space="preserve">a </w:t>
      </w:r>
      <w:r w:rsidR="00C105F0" w:rsidRPr="00C105F0">
        <w:rPr>
          <w:rStyle w:val="InlineCodeColor"/>
        </w:rPr>
        <w:t>div</w:t>
      </w:r>
      <w:r w:rsidR="00C105F0">
        <w:t xml:space="preserve"> with a</w:t>
      </w:r>
      <w:r>
        <w:t xml:space="preserve"> </w:t>
      </w:r>
      <w:r w:rsidRPr="00C105F0">
        <w:rPr>
          <w:rStyle w:val="InlineCodeColor"/>
        </w:rPr>
        <w:t>data-win-control</w:t>
      </w:r>
      <w:r>
        <w:t xml:space="preserve"> attribute for WinJS controls; </w:t>
      </w:r>
      <w:r w:rsidR="00C105F0">
        <w:t>then you can go to the HTML Attributes pane (on the right) to set options in the markup</w:t>
      </w:r>
      <w:r w:rsidR="00147A3A">
        <w:t>.</w:t>
      </w:r>
      <w:r w:rsidR="00C105F0">
        <w:t xml:space="preserve"> (</w:t>
      </w:r>
      <w:r w:rsidR="00147A3A">
        <w:t>S</w:t>
      </w:r>
      <w:r w:rsidR="00C105F0">
        <w:t xml:space="preserve">ee Figure </w:t>
      </w:r>
      <w:r w:rsidR="001F44A4">
        <w:t>5-</w:t>
      </w:r>
      <w:r w:rsidR="00147A3A">
        <w:t>5.</w:t>
      </w:r>
      <w:r w:rsidR="00C105F0">
        <w:t>)</w:t>
      </w:r>
    </w:p>
    <w:p w14:paraId="62D415AB" w14:textId="67CF64CC" w:rsidR="00DD7A54" w:rsidRDefault="0047286B" w:rsidP="00DD7A54">
      <w:pPr>
        <w:pStyle w:val="Fig-Graphic"/>
      </w:pPr>
      <w:r>
        <w:rPr>
          <w:noProof/>
        </w:rPr>
        <w:drawing>
          <wp:inline distT="0" distB="0" distL="0" distR="0" wp14:anchorId="0152DAF8" wp14:editId="7216196A">
            <wp:extent cx="2276856" cy="2468880"/>
            <wp:effectExtent l="0" t="0" r="9525"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2276856" cy="2468880"/>
                    </a:xfrm>
                    <a:prstGeom prst="rect">
                      <a:avLst/>
                    </a:prstGeom>
                  </pic:spPr>
                </pic:pic>
              </a:graphicData>
            </a:graphic>
          </wp:inline>
        </w:drawing>
      </w:r>
      <w:r w:rsidR="00DD7A54">
        <w:tab/>
      </w:r>
      <w:r w:rsidR="007B3E63" w:rsidRPr="007B3E63">
        <w:rPr>
          <w:noProof/>
        </w:rPr>
        <w:drawing>
          <wp:inline distT="0" distB="0" distL="0" distR="0" wp14:anchorId="554C7589" wp14:editId="54D9DDEF">
            <wp:extent cx="2286000" cy="2468880"/>
            <wp:effectExtent l="0" t="0" r="0" b="762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2286000" cy="2468880"/>
                    </a:xfrm>
                    <a:prstGeom prst="rect">
                      <a:avLst/>
                    </a:prstGeom>
                  </pic:spPr>
                </pic:pic>
              </a:graphicData>
            </a:graphic>
          </wp:inline>
        </w:drawing>
      </w:r>
    </w:p>
    <w:p w14:paraId="7D502FC9" w14:textId="4C8E6C23" w:rsidR="00DD7A54" w:rsidRDefault="00AC2A23" w:rsidP="00DD7A54">
      <w:pPr>
        <w:pStyle w:val="Num-Caption"/>
      </w:pPr>
      <w:r>
        <w:rPr>
          <w:rStyle w:val="FigNum"/>
        </w:rPr>
        <w:t xml:space="preserve">Figure </w:t>
      </w:r>
      <w:r w:rsidR="001F44A4">
        <w:rPr>
          <w:rStyle w:val="FigNum"/>
        </w:rPr>
        <w:t>5-</w:t>
      </w:r>
      <w:r>
        <w:rPr>
          <w:rStyle w:val="FigNum"/>
        </w:rPr>
        <w:t>4</w:t>
      </w:r>
      <w:r>
        <w:t> </w:t>
      </w:r>
      <w:r w:rsidR="00DD7A54">
        <w:t>HTML elements (left) and WinJS control (right) as shown in Blend’s Assets tab.</w:t>
      </w:r>
    </w:p>
    <w:p w14:paraId="08463D17" w14:textId="0ED75F92" w:rsidR="00810473" w:rsidRDefault="007B3E63" w:rsidP="00810473">
      <w:pPr>
        <w:pStyle w:val="Fig-Graphic"/>
      </w:pPr>
      <w:r w:rsidRPr="007B3E63">
        <w:rPr>
          <w:noProof/>
        </w:rPr>
        <w:lastRenderedPageBreak/>
        <w:drawing>
          <wp:inline distT="0" distB="0" distL="0" distR="0" wp14:anchorId="5819C2AF" wp14:editId="4523FF5A">
            <wp:extent cx="1591056" cy="2834640"/>
            <wp:effectExtent l="0" t="0" r="952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1591056" cy="2834640"/>
                    </a:xfrm>
                    <a:prstGeom prst="rect">
                      <a:avLst/>
                    </a:prstGeom>
                  </pic:spPr>
                </pic:pic>
              </a:graphicData>
            </a:graphic>
          </wp:inline>
        </w:drawing>
      </w:r>
    </w:p>
    <w:p w14:paraId="09A253A1" w14:textId="79B05E6D" w:rsidR="00810473" w:rsidRDefault="00AC2A23" w:rsidP="00810473">
      <w:pPr>
        <w:pStyle w:val="Num-Caption"/>
      </w:pPr>
      <w:r>
        <w:rPr>
          <w:rStyle w:val="FigNum"/>
        </w:rPr>
        <w:t xml:space="preserve">Figure </w:t>
      </w:r>
      <w:r w:rsidR="001F44A4">
        <w:rPr>
          <w:rStyle w:val="FigNum"/>
        </w:rPr>
        <w:t>5-</w:t>
      </w:r>
      <w:r>
        <w:rPr>
          <w:rStyle w:val="FigNum"/>
        </w:rPr>
        <w:t>5</w:t>
      </w:r>
      <w:r>
        <w:t> </w:t>
      </w:r>
      <w:r w:rsidR="00810473">
        <w:t xml:space="preserve">Blend’s HTML Attributes tab shows WinJS control options, and editing them will affect the </w:t>
      </w:r>
      <w:r w:rsidR="00810473" w:rsidRPr="00FE1FF2">
        <w:rPr>
          <w:rStyle w:val="InlineCodeColor"/>
          <w:sz w:val="14"/>
          <w:szCs w:val="14"/>
        </w:rPr>
        <w:t>data-win-options</w:t>
      </w:r>
      <w:r w:rsidR="00810473">
        <w:t xml:space="preserve"> attribute in markup.</w:t>
      </w:r>
    </w:p>
    <w:p w14:paraId="336F0AC6" w14:textId="23F1651A" w:rsidR="00C105F0" w:rsidRDefault="00C25609" w:rsidP="00014C1D">
      <w:r>
        <w:t xml:space="preserve">Next, take a moment to load up the </w:t>
      </w:r>
      <w:hyperlink r:id="rId70" w:history="1">
        <w:r w:rsidR="00C227DB">
          <w:rPr>
            <w:rStyle w:val="Hyperlink"/>
          </w:rPr>
          <w:t xml:space="preserve">HTML </w:t>
        </w:r>
        <w:r w:rsidR="00D17B0F">
          <w:rPr>
            <w:rStyle w:val="Hyperlink"/>
          </w:rPr>
          <w:t>essential c</w:t>
        </w:r>
        <w:r w:rsidRPr="00E47D2D">
          <w:rPr>
            <w:rStyle w:val="Hyperlink"/>
          </w:rPr>
          <w:t>ontrols sample</w:t>
        </w:r>
      </w:hyperlink>
      <w:r>
        <w:t xml:space="preserve"> into Blend. This is a great opportunity to try out Blend’s Interactive Mode to navigate to a particular page</w:t>
      </w:r>
      <w:r w:rsidR="00417C5C">
        <w:t xml:space="preserve"> and</w:t>
      </w:r>
      <w:r>
        <w:t xml:space="preserve"> explore the interaction between the artboard and the Live DOM</w:t>
      </w:r>
      <w:r w:rsidR="00417C5C">
        <w:t>.</w:t>
      </w:r>
      <w:r>
        <w:t xml:space="preserve"> (</w:t>
      </w:r>
      <w:r w:rsidR="00417C5C">
        <w:t xml:space="preserve">See </w:t>
      </w:r>
      <w:r>
        <w:t xml:space="preserve">Figure </w:t>
      </w:r>
      <w:r w:rsidR="001F44A4">
        <w:t>5-</w:t>
      </w:r>
      <w:r w:rsidR="00147A3A">
        <w:t>6</w:t>
      </w:r>
      <w:r w:rsidR="00417C5C">
        <w:t>.</w:t>
      </w:r>
      <w:r>
        <w:t xml:space="preserve">) Once you open the project, go into interactive mode by selecting View -&gt; Interactive Mode on the menu, pressing Ctrl+Shift+I, or clicking the small leftmost button on the upper right corner of the artboard. Then select </w:t>
      </w:r>
      <w:r w:rsidR="00017C30">
        <w:t xml:space="preserve">scenario </w:t>
      </w:r>
      <w:r>
        <w:t>5 (Progress introduction) in the listbox</w:t>
      </w:r>
      <w:r w:rsidR="00417C5C">
        <w:t>,</w:t>
      </w:r>
      <w:r>
        <w:t xml:space="preserve"> which will take you to the page shown in Figure </w:t>
      </w:r>
      <w:r w:rsidR="001F44A4">
        <w:t>5-</w:t>
      </w:r>
      <w:r w:rsidR="00147A3A">
        <w:t>6</w:t>
      </w:r>
      <w:r>
        <w:t xml:space="preserve">. Then exit interactive mode (same commands), and you’ll be able to click around on that page. </w:t>
      </w:r>
      <w:r w:rsidR="00176B09">
        <w:t xml:space="preserve">A </w:t>
      </w:r>
      <w:r w:rsidR="00C3154E">
        <w:t xml:space="preserve">short </w:t>
      </w:r>
      <w:r w:rsidR="00176B09">
        <w:t xml:space="preserve">demonstration of using interactive mode in this way is given in Video </w:t>
      </w:r>
      <w:r w:rsidR="001F44A4">
        <w:t>5-</w:t>
      </w:r>
      <w:r w:rsidR="00106137">
        <w:t>3</w:t>
      </w:r>
      <w:r w:rsidR="00176B09">
        <w:t>.</w:t>
      </w:r>
    </w:p>
    <w:p w14:paraId="45FD2C1D" w14:textId="7EC0614C" w:rsidR="00C105F0" w:rsidRPr="00C105F0" w:rsidRDefault="00F27E55" w:rsidP="00C105F0">
      <w:pPr>
        <w:pStyle w:val="Fig-Graphic"/>
      </w:pPr>
      <w:r>
        <w:rPr>
          <w:noProof/>
        </w:rPr>
        <w:lastRenderedPageBreak/>
        <w:drawing>
          <wp:inline distT="0" distB="0" distL="0" distR="0" wp14:anchorId="27B3E8F3" wp14:editId="694B62D6">
            <wp:extent cx="5120640" cy="3392424"/>
            <wp:effectExtent l="0" t="0" r="381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5120640" cy="3392424"/>
                    </a:xfrm>
                    <a:prstGeom prst="rect">
                      <a:avLst/>
                    </a:prstGeom>
                    <a:noFill/>
                  </pic:spPr>
                </pic:pic>
              </a:graphicData>
            </a:graphic>
          </wp:inline>
        </w:drawing>
      </w:r>
    </w:p>
    <w:p w14:paraId="1C923ABD" w14:textId="336F64B9" w:rsidR="00C105F0" w:rsidRDefault="00A96276" w:rsidP="00C105F0">
      <w:pPr>
        <w:pStyle w:val="Num-Caption"/>
      </w:pPr>
      <w:r>
        <w:rPr>
          <w:rStyle w:val="FigNum"/>
        </w:rPr>
        <w:t xml:space="preserve">Figure </w:t>
      </w:r>
      <w:r w:rsidR="001F44A4">
        <w:rPr>
          <w:rStyle w:val="FigNum"/>
        </w:rPr>
        <w:t>5-</w:t>
      </w:r>
      <w:r>
        <w:rPr>
          <w:rStyle w:val="FigNum"/>
        </w:rPr>
        <w:t>6</w:t>
      </w:r>
      <w:r>
        <w:t> </w:t>
      </w:r>
      <w:r w:rsidR="00C105F0">
        <w:t>Blend’s interaction between the artboard and the Live DOM.</w:t>
      </w:r>
    </w:p>
    <w:p w14:paraId="30E43536" w14:textId="0E2863E5" w:rsidR="00C105F0" w:rsidRDefault="00C25609" w:rsidP="00C105F0">
      <w:r>
        <w:t xml:space="preserve">With the HTML </w:t>
      </w:r>
      <w:r w:rsidR="00D17B0F">
        <w:t>essential c</w:t>
      </w:r>
      <w:r>
        <w:t xml:space="preserve">ontrols sample, you’ll see that there’s just a single element in the Live DOM for intrinsic controls, as there should be, </w:t>
      </w:r>
      <w:r w:rsidR="006328E0">
        <w:t xml:space="preserve">because </w:t>
      </w:r>
      <w:r>
        <w:t xml:space="preserve">all the internal details are part and parcel of the HTML/CSS rendering engine. On the other hand, load up the </w:t>
      </w:r>
      <w:hyperlink r:id="rId72" w:history="1">
        <w:r w:rsidRPr="00D53C50">
          <w:rPr>
            <w:rStyle w:val="Hyperlink"/>
          </w:rPr>
          <w:t>HTML Rating control sample</w:t>
        </w:r>
      </w:hyperlink>
      <w:r>
        <w:t xml:space="preserve"> instead and expand the div that contains one such control. There you’ll see all the additional child elements that make up this control</w:t>
      </w:r>
      <w:r w:rsidR="00F1531E">
        <w:t xml:space="preserve"> (</w:t>
      </w:r>
      <w:r w:rsidR="00810473">
        <w:t xml:space="preserve">shown in </w:t>
      </w:r>
      <w:r w:rsidR="00F1531E">
        <w:t xml:space="preserve">Figure </w:t>
      </w:r>
      <w:r w:rsidR="001F44A4">
        <w:t>5-</w:t>
      </w:r>
      <w:r w:rsidR="001548B7">
        <w:t>7</w:t>
      </w:r>
      <w:r w:rsidR="00F1531E">
        <w:t>), and you can refer to the right-hand pane for HTML attributes and CSS properties</w:t>
      </w:r>
      <w:r>
        <w:t>.</w:t>
      </w:r>
      <w:r w:rsidR="00F1531E">
        <w:t xml:space="preserve"> You can see something similar (with even more detailed information), in the DOM Explorer of Visual Studio when the app is running</w:t>
      </w:r>
      <w:r w:rsidR="00810473">
        <w:t>.</w:t>
      </w:r>
      <w:r w:rsidR="00F1531E">
        <w:t xml:space="preserve"> (</w:t>
      </w:r>
      <w:r w:rsidR="00810473">
        <w:t xml:space="preserve">See </w:t>
      </w:r>
      <w:r w:rsidR="00F1531E">
        <w:t xml:space="preserve">Figure </w:t>
      </w:r>
      <w:r w:rsidR="001F44A4">
        <w:t>5-</w:t>
      </w:r>
      <w:r w:rsidR="001548B7">
        <w:t>8</w:t>
      </w:r>
      <w:r w:rsidR="00810473">
        <w:t>.</w:t>
      </w:r>
      <w:r w:rsidR="00F1531E">
        <w:t>)</w:t>
      </w:r>
    </w:p>
    <w:p w14:paraId="4D6C3C76" w14:textId="11CFBA9C" w:rsidR="00F36A8D" w:rsidRDefault="00F36A8D" w:rsidP="00FE1FF2">
      <w:pPr>
        <w:pStyle w:val="Readeraidonly"/>
      </w:pPr>
      <w:r w:rsidRPr="00FE1FF2">
        <w:rPr>
          <w:b/>
        </w:rPr>
        <w:t>Tip</w:t>
      </w:r>
      <w:r w:rsidR="00024A9A">
        <w:t> </w:t>
      </w:r>
      <w:r>
        <w:t xml:space="preserve">To take a peek at what </w:t>
      </w:r>
      <w:r w:rsidRPr="00FE1FF2">
        <w:rPr>
          <w:rStyle w:val="InlineCodeColor"/>
          <w:sz w:val="15"/>
          <w:szCs w:val="15"/>
        </w:rPr>
        <w:t>win-*</w:t>
      </w:r>
      <w:r>
        <w:t xml:space="preserve"> and other classes are added to various WinJS controls, run a suitable app inside Visual Studio. In the DOM Explorer pane, navigate to the controls you’re interested in and you’ll see both their internal structure and the classes that are being applied. You can then also modify styles within the DOM Explorer to see their immediate effects, which shortcuts the usual trial-and-error experience with CSS (as you can also do in Blend). Once you know the styles you need, you can write them into your CSS files. For a short demonstration, see Video 5-4.</w:t>
      </w:r>
    </w:p>
    <w:p w14:paraId="3DDA1635" w14:textId="3E8D1046" w:rsidR="00F1531E" w:rsidRDefault="000870F4" w:rsidP="00F1531E">
      <w:pPr>
        <w:pStyle w:val="Fig-Graphic"/>
      </w:pPr>
      <w:r w:rsidRPr="000870F4">
        <w:rPr>
          <w:noProof/>
        </w:rPr>
        <w:lastRenderedPageBreak/>
        <w:drawing>
          <wp:inline distT="0" distB="0" distL="0" distR="0" wp14:anchorId="5A2A1CF8" wp14:editId="631F47A5">
            <wp:extent cx="2660904" cy="2441448"/>
            <wp:effectExtent l="0" t="0" r="635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2660904" cy="2441448"/>
                    </a:xfrm>
                    <a:prstGeom prst="rect">
                      <a:avLst/>
                    </a:prstGeom>
                  </pic:spPr>
                </pic:pic>
              </a:graphicData>
            </a:graphic>
          </wp:inline>
        </w:drawing>
      </w:r>
    </w:p>
    <w:p w14:paraId="7292D4EE" w14:textId="4FA10D9D" w:rsidR="00F1531E" w:rsidRDefault="00A96276" w:rsidP="00F1531E">
      <w:pPr>
        <w:pStyle w:val="Num-Caption"/>
      </w:pPr>
      <w:r>
        <w:rPr>
          <w:rStyle w:val="FigNum"/>
        </w:rPr>
        <w:t xml:space="preserve">Figure </w:t>
      </w:r>
      <w:r w:rsidR="001F44A4">
        <w:rPr>
          <w:rStyle w:val="FigNum"/>
        </w:rPr>
        <w:t>5-</w:t>
      </w:r>
      <w:r>
        <w:rPr>
          <w:rStyle w:val="FigNum"/>
        </w:rPr>
        <w:t>7</w:t>
      </w:r>
      <w:r>
        <w:t> </w:t>
      </w:r>
      <w:r w:rsidR="00F1531E">
        <w:t>Expanding a WinJS control in Blend’s Live DOM reveals the elements that are used to build it.</w:t>
      </w:r>
    </w:p>
    <w:p w14:paraId="05FF9AF6" w14:textId="70941108" w:rsidR="00F1531E" w:rsidRPr="00F1531E" w:rsidRDefault="000870F4" w:rsidP="00F1531E">
      <w:pPr>
        <w:pStyle w:val="Fig-Graphic"/>
      </w:pPr>
      <w:r w:rsidRPr="000870F4">
        <w:rPr>
          <w:noProof/>
        </w:rPr>
        <w:drawing>
          <wp:inline distT="0" distB="0" distL="0" distR="0" wp14:anchorId="7D44D22E" wp14:editId="08F97526">
            <wp:extent cx="5102352" cy="2779776"/>
            <wp:effectExtent l="0" t="0" r="3175" b="190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102352" cy="2779776"/>
                    </a:xfrm>
                    <a:prstGeom prst="rect">
                      <a:avLst/>
                    </a:prstGeom>
                  </pic:spPr>
                </pic:pic>
              </a:graphicData>
            </a:graphic>
          </wp:inline>
        </w:drawing>
      </w:r>
    </w:p>
    <w:p w14:paraId="39E88371" w14:textId="374F48E4" w:rsidR="00F1531E" w:rsidRDefault="00A96276" w:rsidP="00F1531E">
      <w:pPr>
        <w:pStyle w:val="Num-Caption"/>
      </w:pPr>
      <w:r>
        <w:rPr>
          <w:rStyle w:val="FigNum"/>
        </w:rPr>
        <w:t xml:space="preserve">Figure </w:t>
      </w:r>
      <w:r w:rsidR="001F44A4">
        <w:rPr>
          <w:rStyle w:val="FigNum"/>
        </w:rPr>
        <w:t>5-</w:t>
      </w:r>
      <w:r>
        <w:rPr>
          <w:rStyle w:val="FigNum"/>
        </w:rPr>
        <w:t>8</w:t>
      </w:r>
      <w:r>
        <w:t> </w:t>
      </w:r>
      <w:r w:rsidR="00F1531E">
        <w:t>Expanding a WinJS control in Visual Studio’s DOM Explorer also shows complete details for a control.</w:t>
      </w:r>
    </w:p>
    <w:p w14:paraId="2807691C" w14:textId="77777777" w:rsidR="00F1531E" w:rsidRDefault="00F1531E" w:rsidP="00F1531E">
      <w:pPr>
        <w:pStyle w:val="Heading1"/>
      </w:pPr>
      <w:r>
        <w:t>Control Styling</w:t>
      </w:r>
    </w:p>
    <w:p w14:paraId="013B5812" w14:textId="77777777" w:rsidR="00AB20BF" w:rsidRDefault="00F1531E" w:rsidP="00014C1D">
      <w:pPr>
        <w:pStyle w:val="Normalunindented"/>
      </w:pPr>
      <w:r>
        <w:t xml:space="preserve">Now we come to a topic where we’ll mostly get to look at lots of pretty pictures: the various ways in which HTML and WinJS controls can be styled. As we’ve discussed, this happens through CSS all the way, either in a stylesheet or by assigning </w:t>
      </w:r>
      <w:r w:rsidRPr="00F1531E">
        <w:rPr>
          <w:rStyle w:val="InlineCodeColor"/>
        </w:rPr>
        <w:t>style.*</w:t>
      </w:r>
      <w:r>
        <w:t xml:space="preserve"> properties</w:t>
      </w:r>
      <w:r w:rsidR="003464DC">
        <w:t xml:space="preserve">, meaning that apps have full control over </w:t>
      </w:r>
      <w:r w:rsidR="003464DC">
        <w:lastRenderedPageBreak/>
        <w:t>the appearance of controls</w:t>
      </w:r>
      <w:r>
        <w:t xml:space="preserve">. </w:t>
      </w:r>
      <w:r w:rsidR="003464DC">
        <w:t xml:space="preserve">In fact, absolutely </w:t>
      </w:r>
      <w:r w:rsidR="003464DC" w:rsidRPr="003464DC">
        <w:rPr>
          <w:rStyle w:val="Italic"/>
        </w:rPr>
        <w:t>everything</w:t>
      </w:r>
      <w:r w:rsidR="003464DC">
        <w:t xml:space="preserve"> that’s </w:t>
      </w:r>
      <w:r w:rsidR="009140EB">
        <w:t xml:space="preserve">visually </w:t>
      </w:r>
      <w:r w:rsidR="003464DC">
        <w:t xml:space="preserve">different between HTML controls in a </w:t>
      </w:r>
      <w:r w:rsidR="009140EB">
        <w:t xml:space="preserve">Windows </w:t>
      </w:r>
      <w:r w:rsidR="00F63F70">
        <w:t xml:space="preserve">Store </w:t>
      </w:r>
      <w:r w:rsidR="005C3D23">
        <w:t>app</w:t>
      </w:r>
      <w:r w:rsidR="003464DC">
        <w:t xml:space="preserve"> and the same controls on a web page is due to styling and styling alone</w:t>
      </w:r>
      <w:r w:rsidR="00AB20BF">
        <w:t>.</w:t>
      </w:r>
    </w:p>
    <w:p w14:paraId="3F580F98" w14:textId="6936B4AE" w:rsidR="003464DC" w:rsidRDefault="00AB20BF" w:rsidP="00FE1FF2">
      <w:pPr>
        <w:pStyle w:val="Readeraidonly"/>
      </w:pPr>
      <w:r w:rsidRPr="00FE1FF2">
        <w:rPr>
          <w:b/>
        </w:rPr>
        <w:t>Design help</w:t>
      </w:r>
      <w:r w:rsidR="00024A9A">
        <w:t> </w:t>
      </w:r>
      <w:r>
        <w:t>Some higher-level design guidance for styling is available in the documentation:</w:t>
      </w:r>
      <w:r w:rsidR="00B23B32">
        <w:t xml:space="preserve"> </w:t>
      </w:r>
      <w:hyperlink r:id="rId75" w:history="1">
        <w:r w:rsidR="00B23B32" w:rsidRPr="00B23B32">
          <w:rPr>
            <w:rStyle w:val="Hyperlink"/>
          </w:rPr>
          <w:t>Branding your Windows Store apps</w:t>
        </w:r>
      </w:hyperlink>
      <w:r>
        <w:t>.</w:t>
      </w:r>
    </w:p>
    <w:p w14:paraId="305B0B71" w14:textId="77777777" w:rsidR="00F1531E" w:rsidRDefault="00F1531E" w:rsidP="003464DC">
      <w:r>
        <w:t xml:space="preserve">For </w:t>
      </w:r>
      <w:r w:rsidR="003464DC">
        <w:t xml:space="preserve">both HTML and WinJS </w:t>
      </w:r>
      <w:r>
        <w:t xml:space="preserve">controls, CSS standards apply including pseudo-selectors like </w:t>
      </w:r>
      <w:r w:rsidRPr="00F1531E">
        <w:rPr>
          <w:rStyle w:val="InlineCodeColor"/>
        </w:rPr>
        <w:t>:hover</w:t>
      </w:r>
      <w:r>
        <w:t xml:space="preserve">, </w:t>
      </w:r>
      <w:r w:rsidRPr="00F1531E">
        <w:rPr>
          <w:rStyle w:val="InlineCodeColor"/>
        </w:rPr>
        <w:t>:active</w:t>
      </w:r>
      <w:r>
        <w:t xml:space="preserve">, </w:t>
      </w:r>
      <w:r w:rsidRPr="00F1531E">
        <w:rPr>
          <w:rStyle w:val="InlineCodeColor"/>
        </w:rPr>
        <w:t>:checked</w:t>
      </w:r>
      <w:r>
        <w:t xml:space="preserve">, and so forth, along with </w:t>
      </w:r>
      <w:r w:rsidRPr="00F1531E">
        <w:rPr>
          <w:rStyle w:val="InlineCodeColor"/>
        </w:rPr>
        <w:t>-ms-*</w:t>
      </w:r>
      <w:r>
        <w:t xml:space="preserve"> prefixed styles for emerging standards.</w:t>
      </w:r>
    </w:p>
    <w:p w14:paraId="2FD2C3FF" w14:textId="18810899" w:rsidR="00C450E9" w:rsidRDefault="003464DC" w:rsidP="00F1531E">
      <w:r>
        <w:t>For</w:t>
      </w:r>
      <w:r w:rsidR="00C450E9">
        <w:t xml:space="preserve"> HTML controls</w:t>
      </w:r>
      <w:r w:rsidR="00B12833">
        <w:t>,</w:t>
      </w:r>
      <w:r w:rsidR="00C450E9">
        <w:t xml:space="preserve"> t</w:t>
      </w:r>
      <w:r w:rsidR="00F1531E">
        <w:t xml:space="preserve">here are also additional </w:t>
      </w:r>
      <w:r w:rsidR="00F1531E" w:rsidRPr="00F1531E">
        <w:rPr>
          <w:rStyle w:val="InlineCodeColor"/>
        </w:rPr>
        <w:t>-ms-*</w:t>
      </w:r>
      <w:r w:rsidR="00F1531E">
        <w:t xml:space="preserve"> </w:t>
      </w:r>
      <w:r w:rsidR="00C450E9">
        <w:t>styles—</w:t>
      </w:r>
      <w:r w:rsidR="00F1531E">
        <w:t>that aren’t part of CSS3</w:t>
      </w:r>
      <w:r w:rsidR="00C450E9">
        <w:t xml:space="preserve">—to isolate specific parts of those controls. </w:t>
      </w:r>
      <w:r w:rsidR="009140EB">
        <w:t xml:space="preserve">This is </w:t>
      </w:r>
      <w:r w:rsidR="00B12833">
        <w:t xml:space="preserve">because </w:t>
      </w:r>
      <w:r w:rsidR="00C450E9">
        <w:t>the constituent parts of such controls don’t exist separately in the DOM</w:t>
      </w:r>
      <w:r w:rsidR="009140EB">
        <w:t xml:space="preserve">. So </w:t>
      </w:r>
      <w:r w:rsidR="00C450E9">
        <w:t>pseudo-selectors</w:t>
      </w:r>
      <w:r w:rsidR="00B12833">
        <w:t>—</w:t>
      </w:r>
      <w:r w:rsidR="00C450E9">
        <w:t xml:space="preserve">like </w:t>
      </w:r>
      <w:r w:rsidR="00C450E9" w:rsidRPr="00C450E9">
        <w:rPr>
          <w:rStyle w:val="InlineCodeColor"/>
        </w:rPr>
        <w:t>::-ms-check</w:t>
      </w:r>
      <w:r w:rsidR="00C450E9">
        <w:t xml:space="preserve"> to isolate a checkbox mark and </w:t>
      </w:r>
      <w:r w:rsidR="00C450E9" w:rsidRPr="00C450E9">
        <w:rPr>
          <w:rStyle w:val="InlineCodeColor"/>
        </w:rPr>
        <w:t>::-ms-fill-lower</w:t>
      </w:r>
      <w:r w:rsidR="00C450E9">
        <w:t xml:space="preserve"> to isolate the left or bottom part of a slider</w:t>
      </w:r>
      <w:r w:rsidR="00B12833">
        <w:t>—</w:t>
      </w:r>
      <w:r w:rsidR="00C450E9">
        <w:t xml:space="preserve">allow you to communicate styling to the depths of the rendering engine. In contrast, all parts of WinJS controls are addressable in the DOM, so they are just styled with specific </w:t>
      </w:r>
      <w:r w:rsidR="00C450E9" w:rsidRPr="00C450E9">
        <w:rPr>
          <w:rStyle w:val="InlineCodeColor"/>
        </w:rPr>
        <w:t>win-*</w:t>
      </w:r>
      <w:r w:rsidR="00C450E9">
        <w:t xml:space="preserve"> classes defined in the WinJS stylesheets</w:t>
      </w:r>
      <w:r w:rsidR="009140EB">
        <w:t xml:space="preserve"> and</w:t>
      </w:r>
      <w:r w:rsidR="00C450E9">
        <w:t xml:space="preserve"> the controls are simply rendered with those style classes. Default styles are defined in the WinJS stylesheets, but apps can override any aspect of those to style the controls however you want.</w:t>
      </w:r>
    </w:p>
    <w:p w14:paraId="43B5CE3A" w14:textId="1382407C" w:rsidR="00C450E9" w:rsidRDefault="00C450E9" w:rsidP="00F1531E">
      <w:r>
        <w:t xml:space="preserve">In a few cases, as already pointed out, certain </w:t>
      </w:r>
      <w:r w:rsidRPr="007C300E">
        <w:rPr>
          <w:rStyle w:val="InlineCodeColor"/>
        </w:rPr>
        <w:t>win-*</w:t>
      </w:r>
      <w:r>
        <w:t xml:space="preserve"> classes define style packages for use with HTML controls, such as </w:t>
      </w:r>
      <w:r w:rsidRPr="00C450E9">
        <w:rPr>
          <w:rStyle w:val="InlineCodeColor"/>
        </w:rPr>
        <w:t>win-backbutton</w:t>
      </w:r>
      <w:r>
        <w:t xml:space="preserve">, </w:t>
      </w:r>
      <w:r w:rsidRPr="00C450E9">
        <w:rPr>
          <w:rStyle w:val="InlineCodeColor"/>
        </w:rPr>
        <w:t>win-vertical</w:t>
      </w:r>
      <w:r>
        <w:t xml:space="preserve"> (for a slider)</w:t>
      </w:r>
      <w:r w:rsidR="00117438">
        <w:t xml:space="preserve"> </w:t>
      </w:r>
      <w:r w:rsidR="007C300E">
        <w:t xml:space="preserve">and </w:t>
      </w:r>
      <w:r w:rsidRPr="00C450E9">
        <w:rPr>
          <w:rStyle w:val="InlineCodeColor"/>
        </w:rPr>
        <w:t>win-ring</w:t>
      </w:r>
      <w:r>
        <w:t xml:space="preserve"> (for a progress control). </w:t>
      </w:r>
      <w:r w:rsidR="003B69B3">
        <w:t xml:space="preserve">These are intended to style standard </w:t>
      </w:r>
      <w:r w:rsidR="009140EB">
        <w:t xml:space="preserve">HTML </w:t>
      </w:r>
      <w:r w:rsidR="003B69B3">
        <w:t>controls to look like special system controls.</w:t>
      </w:r>
    </w:p>
    <w:p w14:paraId="30B55094" w14:textId="77777777" w:rsidR="00C450E9" w:rsidRPr="00C450E9" w:rsidRDefault="00C450E9" w:rsidP="00F1531E">
      <w:r>
        <w:t xml:space="preserve">There are also a few general purpose </w:t>
      </w:r>
      <w:r w:rsidRPr="00F1531E">
        <w:rPr>
          <w:rStyle w:val="InlineCodeColor"/>
        </w:rPr>
        <w:t>-ms-*</w:t>
      </w:r>
      <w:r>
        <w:t xml:space="preserve"> styles</w:t>
      </w:r>
      <w:r w:rsidR="007C300E">
        <w:t xml:space="preserve"> (not selectors)</w:t>
      </w:r>
      <w:r>
        <w:t xml:space="preserve"> that can be applied to many controls</w:t>
      </w:r>
      <w:r w:rsidR="007C300E">
        <w:t xml:space="preserve"> (and elements in general)</w:t>
      </w:r>
      <w:r>
        <w:t xml:space="preserve">, along with some general WinJS </w:t>
      </w:r>
      <w:r w:rsidRPr="007C300E">
        <w:rPr>
          <w:rStyle w:val="InlineCodeColor"/>
        </w:rPr>
        <w:t>win-*</w:t>
      </w:r>
      <w:r>
        <w:t xml:space="preserve"> style classes. These are summarized in </w:t>
      </w:r>
      <w:r w:rsidR="00926D49">
        <w:t>the following t</w:t>
      </w:r>
      <w:r>
        <w:t>abl</w:t>
      </w:r>
      <w:r w:rsidR="00926D49">
        <w:t>e.</w:t>
      </w:r>
    </w:p>
    <w:tbl>
      <w:tblPr>
        <w:tblStyle w:val="TableGrid"/>
        <w:tblW w:w="7776" w:type="dxa"/>
        <w:tblInd w:w="480" w:type="dxa"/>
        <w:tblLook w:val="04A0" w:firstRow="1" w:lastRow="0" w:firstColumn="1" w:lastColumn="0" w:noHBand="0" w:noVBand="1"/>
      </w:tblPr>
      <w:tblGrid>
        <w:gridCol w:w="3678"/>
        <w:gridCol w:w="4098"/>
      </w:tblGrid>
      <w:tr w:rsidR="007C300E" w:rsidRPr="00717527" w14:paraId="7A7CDBF2" w14:textId="77777777" w:rsidTr="00BC243D">
        <w:tc>
          <w:tcPr>
            <w:tcW w:w="3678" w:type="dxa"/>
          </w:tcPr>
          <w:p w14:paraId="36E0F883" w14:textId="77777777" w:rsidR="007C300E" w:rsidRPr="00D00135" w:rsidRDefault="007C300E" w:rsidP="00D00135">
            <w:pPr>
              <w:pStyle w:val="TableHead"/>
              <w:spacing w:after="60"/>
              <w:rPr>
                <w:rStyle w:val="Bold"/>
                <w:bCs w:val="0"/>
              </w:rPr>
            </w:pPr>
            <w:r w:rsidRPr="00D00135">
              <w:rPr>
                <w:rStyle w:val="Bold"/>
                <w:b/>
                <w:bCs w:val="0"/>
              </w:rPr>
              <w:t>Style or Class</w:t>
            </w:r>
          </w:p>
        </w:tc>
        <w:tc>
          <w:tcPr>
            <w:tcW w:w="4098" w:type="dxa"/>
          </w:tcPr>
          <w:p w14:paraId="6FAA7CA6" w14:textId="77777777" w:rsidR="007C300E" w:rsidRPr="00D00135" w:rsidRDefault="007C300E" w:rsidP="00D00135">
            <w:pPr>
              <w:pStyle w:val="TableHead"/>
              <w:spacing w:after="60"/>
              <w:rPr>
                <w:rStyle w:val="Bold"/>
                <w:b/>
                <w:bCs w:val="0"/>
              </w:rPr>
            </w:pPr>
            <w:r w:rsidRPr="00D00135">
              <w:rPr>
                <w:rStyle w:val="Bold"/>
                <w:b/>
                <w:bCs w:val="0"/>
              </w:rPr>
              <w:t>Description</w:t>
            </w:r>
          </w:p>
        </w:tc>
      </w:tr>
      <w:tr w:rsidR="007C300E" w:rsidRPr="009173B3" w14:paraId="5E37E0FA" w14:textId="77777777" w:rsidTr="00BC243D">
        <w:tc>
          <w:tcPr>
            <w:tcW w:w="3678" w:type="dxa"/>
          </w:tcPr>
          <w:p w14:paraId="230EC5A2" w14:textId="77777777" w:rsidR="007C300E" w:rsidRPr="00FE1FF2" w:rsidRDefault="007C300E" w:rsidP="00D00135">
            <w:pPr>
              <w:pStyle w:val="Table"/>
              <w:spacing w:before="0" w:after="60" w:line="240" w:lineRule="auto"/>
              <w:ind w:left="0"/>
              <w:rPr>
                <w:rStyle w:val="InlineCodeColor"/>
                <w:sz w:val="12"/>
                <w:szCs w:val="12"/>
              </w:rPr>
            </w:pPr>
            <w:r w:rsidRPr="00FE1FF2">
              <w:rPr>
                <w:rStyle w:val="InlineCodeColor"/>
                <w:sz w:val="12"/>
                <w:szCs w:val="12"/>
              </w:rPr>
              <w:t xml:space="preserve">-ms-user-select: none | </w:t>
            </w:r>
            <w:r w:rsidR="00F95DB9" w:rsidRPr="00FE1FF2">
              <w:rPr>
                <w:rStyle w:val="InlineCodeColor"/>
                <w:sz w:val="12"/>
                <w:szCs w:val="12"/>
              </w:rPr>
              <w:t xml:space="preserve">inherit | </w:t>
            </w:r>
            <w:r w:rsidRPr="00FE1FF2">
              <w:rPr>
                <w:rStyle w:val="InlineCodeColor"/>
                <w:sz w:val="12"/>
                <w:szCs w:val="12"/>
              </w:rPr>
              <w:t>element | text</w:t>
            </w:r>
            <w:r w:rsidR="00F95DB9" w:rsidRPr="00FE1FF2">
              <w:rPr>
                <w:rStyle w:val="InlineCodeColor"/>
                <w:sz w:val="12"/>
                <w:szCs w:val="12"/>
              </w:rPr>
              <w:t xml:space="preserve"> | auto</w:t>
            </w:r>
          </w:p>
        </w:tc>
        <w:tc>
          <w:tcPr>
            <w:tcW w:w="4098" w:type="dxa"/>
          </w:tcPr>
          <w:p w14:paraId="08C08EED" w14:textId="77777777" w:rsidR="007C300E" w:rsidRPr="00D00135" w:rsidRDefault="007C300E" w:rsidP="0091575F">
            <w:pPr>
              <w:pStyle w:val="Table"/>
              <w:spacing w:before="0" w:after="60" w:line="240" w:lineRule="auto"/>
              <w:ind w:left="0"/>
              <w:rPr>
                <w:sz w:val="14"/>
                <w:szCs w:val="14"/>
              </w:rPr>
            </w:pPr>
            <w:r w:rsidRPr="00D00135">
              <w:rPr>
                <w:sz w:val="14"/>
                <w:szCs w:val="14"/>
              </w:rPr>
              <w:t>Enables or disables selection for an element.</w:t>
            </w:r>
            <w:r w:rsidR="0091575F">
              <w:rPr>
                <w:sz w:val="14"/>
                <w:szCs w:val="14"/>
              </w:rPr>
              <w:t xml:space="preserve"> Setting to </w:t>
            </w:r>
            <w:r w:rsidR="00014C1D" w:rsidRPr="00FE1FF2">
              <w:rPr>
                <w:rStyle w:val="InlineCodeColor"/>
                <w:sz w:val="12"/>
                <w:szCs w:val="12"/>
              </w:rPr>
              <w:t>none</w:t>
            </w:r>
            <w:r w:rsidR="00014C1D" w:rsidRPr="00D00135">
              <w:rPr>
                <w:rStyle w:val="InlineCodeColor"/>
                <w:sz w:val="14"/>
                <w:szCs w:val="14"/>
              </w:rPr>
              <w:t xml:space="preserve"> </w:t>
            </w:r>
            <w:r w:rsidR="0091575F">
              <w:rPr>
                <w:sz w:val="14"/>
                <w:szCs w:val="14"/>
              </w:rPr>
              <w:t>is particularly useful to prevent selection in text elements.</w:t>
            </w:r>
          </w:p>
        </w:tc>
      </w:tr>
      <w:tr w:rsidR="007C300E" w:rsidRPr="009173B3" w14:paraId="703D3BFC" w14:textId="77777777" w:rsidTr="00BC243D">
        <w:tc>
          <w:tcPr>
            <w:tcW w:w="3678" w:type="dxa"/>
          </w:tcPr>
          <w:p w14:paraId="20BED095" w14:textId="77777777" w:rsidR="007C300E" w:rsidRPr="00FE1FF2" w:rsidRDefault="007C300E" w:rsidP="00D00135">
            <w:pPr>
              <w:pStyle w:val="Table"/>
              <w:spacing w:before="0" w:after="60" w:line="240" w:lineRule="auto"/>
              <w:ind w:left="0"/>
              <w:rPr>
                <w:rStyle w:val="InlineCodeColor"/>
                <w:sz w:val="12"/>
                <w:szCs w:val="12"/>
              </w:rPr>
            </w:pPr>
            <w:r w:rsidRPr="00FE1FF2">
              <w:rPr>
                <w:rStyle w:val="InlineCodeColor"/>
                <w:sz w:val="12"/>
                <w:szCs w:val="12"/>
              </w:rPr>
              <w:t>-ms-zoom: &lt;percentage&gt;</w:t>
            </w:r>
          </w:p>
        </w:tc>
        <w:tc>
          <w:tcPr>
            <w:tcW w:w="4098" w:type="dxa"/>
          </w:tcPr>
          <w:p w14:paraId="53549DF9" w14:textId="77777777" w:rsidR="007C300E" w:rsidRPr="00D00135" w:rsidRDefault="007C300E" w:rsidP="00D00135">
            <w:pPr>
              <w:pStyle w:val="Table"/>
              <w:spacing w:before="0" w:after="60" w:line="240" w:lineRule="auto"/>
              <w:ind w:left="0"/>
              <w:rPr>
                <w:sz w:val="14"/>
                <w:szCs w:val="14"/>
              </w:rPr>
            </w:pPr>
            <w:r w:rsidRPr="00D00135">
              <w:rPr>
                <w:sz w:val="14"/>
                <w:szCs w:val="14"/>
              </w:rPr>
              <w:t>Optical zoom (magnification)</w:t>
            </w:r>
            <w:r w:rsidR="005F66C4">
              <w:rPr>
                <w:sz w:val="14"/>
                <w:szCs w:val="14"/>
              </w:rPr>
              <w:t>.</w:t>
            </w:r>
          </w:p>
        </w:tc>
      </w:tr>
      <w:tr w:rsidR="007C300E" w:rsidRPr="009173B3" w14:paraId="2DB0B36C" w14:textId="77777777" w:rsidTr="00BC243D">
        <w:tc>
          <w:tcPr>
            <w:tcW w:w="3678" w:type="dxa"/>
          </w:tcPr>
          <w:p w14:paraId="78332D47" w14:textId="77777777" w:rsidR="007C300E" w:rsidRPr="00D00135" w:rsidRDefault="007C300E" w:rsidP="00D00135">
            <w:pPr>
              <w:pStyle w:val="Table"/>
              <w:spacing w:before="0" w:after="60" w:line="240" w:lineRule="auto"/>
              <w:ind w:left="0"/>
              <w:rPr>
                <w:sz w:val="14"/>
                <w:szCs w:val="14"/>
              </w:rPr>
            </w:pPr>
            <w:r w:rsidRPr="00FE1FF2">
              <w:rPr>
                <w:rStyle w:val="InlineCodeColor"/>
                <w:sz w:val="12"/>
                <w:szCs w:val="12"/>
              </w:rPr>
              <w:t>-ms-touch-action: auto | none</w:t>
            </w:r>
            <w:r w:rsidRPr="00D00135">
              <w:rPr>
                <w:sz w:val="14"/>
                <w:szCs w:val="14"/>
              </w:rPr>
              <w:t xml:space="preserve"> (and more)</w:t>
            </w:r>
          </w:p>
        </w:tc>
        <w:tc>
          <w:tcPr>
            <w:tcW w:w="4098" w:type="dxa"/>
          </w:tcPr>
          <w:p w14:paraId="5E5CEB03" w14:textId="77777777" w:rsidR="007C300E" w:rsidRPr="00D00135" w:rsidRDefault="00B83449" w:rsidP="00D00135">
            <w:pPr>
              <w:pStyle w:val="Table"/>
              <w:spacing w:before="0" w:after="60" w:line="240" w:lineRule="auto"/>
              <w:ind w:left="0"/>
              <w:rPr>
                <w:sz w:val="14"/>
                <w:szCs w:val="14"/>
              </w:rPr>
            </w:pPr>
            <w:r w:rsidRPr="00D00135">
              <w:rPr>
                <w:sz w:val="14"/>
                <w:szCs w:val="14"/>
              </w:rPr>
              <w:t>Allows specific tailoring of a control’s touch experience, enabling more advanced interaction models.</w:t>
            </w:r>
          </w:p>
        </w:tc>
      </w:tr>
      <w:tr w:rsidR="004A3B3F" w:rsidRPr="009173B3" w14:paraId="33AF4CEA" w14:textId="77777777" w:rsidTr="00BC243D">
        <w:tc>
          <w:tcPr>
            <w:tcW w:w="3678" w:type="dxa"/>
          </w:tcPr>
          <w:p w14:paraId="279CC07C" w14:textId="23A66667" w:rsidR="004A3B3F" w:rsidRPr="00FE1FF2" w:rsidRDefault="004A3B3F" w:rsidP="00534D93">
            <w:pPr>
              <w:pStyle w:val="Table"/>
              <w:spacing w:before="0" w:after="60" w:line="240" w:lineRule="auto"/>
              <w:ind w:left="0"/>
              <w:rPr>
                <w:rStyle w:val="InlineCodeColor"/>
                <w:sz w:val="12"/>
                <w:szCs w:val="12"/>
              </w:rPr>
            </w:pPr>
            <w:r w:rsidRPr="00FE1FF2">
              <w:rPr>
                <w:rStyle w:val="InlineCodeColor"/>
                <w:sz w:val="12"/>
                <w:szCs w:val="12"/>
              </w:rPr>
              <w:t>-ms-touch-select: grippers | none</w:t>
            </w:r>
          </w:p>
        </w:tc>
        <w:tc>
          <w:tcPr>
            <w:tcW w:w="4098" w:type="dxa"/>
          </w:tcPr>
          <w:p w14:paraId="43912E70" w14:textId="3CF0DE6C" w:rsidR="004A3B3F" w:rsidRPr="00D00135" w:rsidRDefault="004A3B3F" w:rsidP="00D00135">
            <w:pPr>
              <w:pStyle w:val="Table"/>
              <w:spacing w:before="0" w:after="60" w:line="240" w:lineRule="auto"/>
              <w:ind w:left="0"/>
              <w:rPr>
                <w:sz w:val="14"/>
                <w:szCs w:val="14"/>
              </w:rPr>
            </w:pPr>
            <w:r>
              <w:rPr>
                <w:sz w:val="14"/>
                <w:szCs w:val="14"/>
              </w:rPr>
              <w:t>Toggles “gripper” visual elements for touch text selection.</w:t>
            </w:r>
          </w:p>
        </w:tc>
      </w:tr>
      <w:tr w:rsidR="007C300E" w:rsidRPr="009173B3" w14:paraId="67EBDB99" w14:textId="77777777" w:rsidTr="00BC243D">
        <w:tc>
          <w:tcPr>
            <w:tcW w:w="3678" w:type="dxa"/>
          </w:tcPr>
          <w:p w14:paraId="6EE00E33" w14:textId="77777777" w:rsidR="007C300E" w:rsidRPr="00FE1FF2" w:rsidRDefault="007C300E" w:rsidP="00D00135">
            <w:pPr>
              <w:pStyle w:val="Table"/>
              <w:spacing w:before="0" w:after="60" w:line="240" w:lineRule="auto"/>
              <w:ind w:left="0"/>
              <w:rPr>
                <w:rStyle w:val="InlineCodeColor"/>
                <w:sz w:val="12"/>
                <w:szCs w:val="12"/>
              </w:rPr>
            </w:pPr>
            <w:r w:rsidRPr="00FE1FF2">
              <w:rPr>
                <w:rStyle w:val="InlineCodeColor"/>
                <w:sz w:val="12"/>
                <w:szCs w:val="12"/>
              </w:rPr>
              <w:t>win-interactive</w:t>
            </w:r>
          </w:p>
        </w:tc>
        <w:tc>
          <w:tcPr>
            <w:tcW w:w="4098" w:type="dxa"/>
          </w:tcPr>
          <w:p w14:paraId="248D9DCF" w14:textId="29338790" w:rsidR="007C300E" w:rsidRPr="00D00135" w:rsidRDefault="00CA6907" w:rsidP="00BF13AC">
            <w:pPr>
              <w:pStyle w:val="Table"/>
              <w:spacing w:before="0" w:after="60" w:line="240" w:lineRule="auto"/>
              <w:ind w:left="0"/>
              <w:rPr>
                <w:sz w:val="14"/>
                <w:szCs w:val="14"/>
              </w:rPr>
            </w:pPr>
            <w:r w:rsidRPr="00D00135">
              <w:rPr>
                <w:sz w:val="14"/>
                <w:szCs w:val="14"/>
              </w:rPr>
              <w:t xml:space="preserve">Prevents default behaviors for controls contained inside </w:t>
            </w:r>
            <w:r w:rsidR="00BF13AC">
              <w:rPr>
                <w:sz w:val="14"/>
                <w:szCs w:val="14"/>
              </w:rPr>
              <w:t xml:space="preserve">ItemContainer, </w:t>
            </w:r>
            <w:r w:rsidRPr="00D00135">
              <w:rPr>
                <w:sz w:val="14"/>
                <w:szCs w:val="14"/>
              </w:rPr>
              <w:t>FlipView</w:t>
            </w:r>
            <w:r w:rsidR="00BF13AC">
              <w:rPr>
                <w:sz w:val="14"/>
                <w:szCs w:val="14"/>
              </w:rPr>
              <w:t>,</w:t>
            </w:r>
            <w:r w:rsidRPr="00D00135">
              <w:rPr>
                <w:sz w:val="14"/>
                <w:szCs w:val="14"/>
              </w:rPr>
              <w:t xml:space="preserve"> and ListView controls</w:t>
            </w:r>
            <w:r w:rsidR="00B83449" w:rsidRPr="00D00135">
              <w:rPr>
                <w:sz w:val="14"/>
                <w:szCs w:val="14"/>
              </w:rPr>
              <w:t xml:space="preserve"> (see Chapter </w:t>
            </w:r>
            <w:r w:rsidR="00BF13AC">
              <w:rPr>
                <w:sz w:val="14"/>
                <w:szCs w:val="14"/>
              </w:rPr>
              <w:t>7 for the latter two</w:t>
            </w:r>
            <w:r w:rsidR="00B83449" w:rsidRPr="00D00135">
              <w:rPr>
                <w:sz w:val="14"/>
                <w:szCs w:val="14"/>
              </w:rPr>
              <w:t>)</w:t>
            </w:r>
            <w:r w:rsidRPr="00D00135">
              <w:rPr>
                <w:sz w:val="14"/>
                <w:szCs w:val="14"/>
              </w:rPr>
              <w:t>.</w:t>
            </w:r>
          </w:p>
        </w:tc>
      </w:tr>
      <w:tr w:rsidR="007C300E" w:rsidRPr="009173B3" w14:paraId="3FD29223" w14:textId="77777777" w:rsidTr="00BC243D">
        <w:tc>
          <w:tcPr>
            <w:tcW w:w="3678" w:type="dxa"/>
          </w:tcPr>
          <w:p w14:paraId="5E546EC5" w14:textId="77777777" w:rsidR="007C300E" w:rsidRPr="00FE1FF2" w:rsidRDefault="007C300E" w:rsidP="00D00135">
            <w:pPr>
              <w:pStyle w:val="Table"/>
              <w:spacing w:before="0" w:after="60" w:line="240" w:lineRule="auto"/>
              <w:ind w:left="0"/>
              <w:rPr>
                <w:rStyle w:val="InlineCodeColor"/>
                <w:sz w:val="12"/>
                <w:szCs w:val="12"/>
              </w:rPr>
            </w:pPr>
            <w:r w:rsidRPr="00FE1FF2">
              <w:rPr>
                <w:rStyle w:val="InlineCodeColor"/>
                <w:sz w:val="12"/>
                <w:szCs w:val="12"/>
              </w:rPr>
              <w:t>win-swipeable</w:t>
            </w:r>
          </w:p>
        </w:tc>
        <w:tc>
          <w:tcPr>
            <w:tcW w:w="4098" w:type="dxa"/>
          </w:tcPr>
          <w:p w14:paraId="682A74E0" w14:textId="77777777" w:rsidR="007C300E" w:rsidRPr="00D00135" w:rsidRDefault="007C300E" w:rsidP="00D00135">
            <w:pPr>
              <w:pStyle w:val="Table"/>
              <w:spacing w:before="0" w:after="60" w:line="240" w:lineRule="auto"/>
              <w:ind w:left="0"/>
              <w:rPr>
                <w:sz w:val="14"/>
                <w:szCs w:val="14"/>
              </w:rPr>
            </w:pPr>
            <w:r w:rsidRPr="00D00135">
              <w:rPr>
                <w:sz w:val="14"/>
                <w:szCs w:val="14"/>
              </w:rPr>
              <w:t xml:space="preserve">Sets </w:t>
            </w:r>
            <w:r w:rsidRPr="00FE1FF2">
              <w:rPr>
                <w:rStyle w:val="InlineCodeColor"/>
                <w:sz w:val="12"/>
                <w:szCs w:val="12"/>
              </w:rPr>
              <w:t>-ms-touch-action</w:t>
            </w:r>
            <w:r w:rsidRPr="00D00135">
              <w:rPr>
                <w:sz w:val="14"/>
                <w:szCs w:val="14"/>
              </w:rPr>
              <w:t xml:space="preserve"> </w:t>
            </w:r>
            <w:r w:rsidR="00CA6907" w:rsidRPr="00D00135">
              <w:rPr>
                <w:sz w:val="14"/>
                <w:szCs w:val="14"/>
              </w:rPr>
              <w:t xml:space="preserve">styles so a control </w:t>
            </w:r>
            <w:r w:rsidR="00B83449" w:rsidRPr="00D00135">
              <w:rPr>
                <w:sz w:val="14"/>
                <w:szCs w:val="14"/>
              </w:rPr>
              <w:t>with</w:t>
            </w:r>
            <w:r w:rsidR="00CA6907" w:rsidRPr="00D00135">
              <w:rPr>
                <w:sz w:val="14"/>
                <w:szCs w:val="14"/>
              </w:rPr>
              <w:t xml:space="preserve">in a ListView can be swiped </w:t>
            </w:r>
            <w:r w:rsidR="00B83449" w:rsidRPr="00D00135">
              <w:rPr>
                <w:sz w:val="14"/>
                <w:szCs w:val="14"/>
              </w:rPr>
              <w:t xml:space="preserve">(to select) in one direction without </w:t>
            </w:r>
            <w:r w:rsidR="00CA6907" w:rsidRPr="00D00135">
              <w:rPr>
                <w:sz w:val="14"/>
                <w:szCs w:val="14"/>
              </w:rPr>
              <w:t xml:space="preserve">causing </w:t>
            </w:r>
            <w:r w:rsidR="00B83449" w:rsidRPr="00D00135">
              <w:rPr>
                <w:sz w:val="14"/>
                <w:szCs w:val="14"/>
              </w:rPr>
              <w:t>panning in the other.</w:t>
            </w:r>
          </w:p>
        </w:tc>
      </w:tr>
      <w:tr w:rsidR="007C300E" w:rsidRPr="009173B3" w14:paraId="34223795" w14:textId="77777777" w:rsidTr="00BC243D">
        <w:tc>
          <w:tcPr>
            <w:tcW w:w="3678" w:type="dxa"/>
          </w:tcPr>
          <w:p w14:paraId="0C3D1D9D" w14:textId="77777777" w:rsidR="007C300E" w:rsidRPr="00FE1FF2" w:rsidRDefault="007C300E" w:rsidP="00D00135">
            <w:pPr>
              <w:pStyle w:val="Table"/>
              <w:spacing w:before="0" w:after="60" w:line="240" w:lineRule="auto"/>
              <w:ind w:left="0"/>
              <w:rPr>
                <w:sz w:val="12"/>
                <w:szCs w:val="12"/>
              </w:rPr>
            </w:pPr>
            <w:r w:rsidRPr="00FE1FF2">
              <w:rPr>
                <w:rStyle w:val="InlineCodeColor"/>
                <w:sz w:val="12"/>
                <w:szCs w:val="12"/>
              </w:rPr>
              <w:t>win-small</w:t>
            </w:r>
            <w:r w:rsidRPr="00FE1FF2">
              <w:rPr>
                <w:sz w:val="12"/>
                <w:szCs w:val="12"/>
              </w:rPr>
              <w:t xml:space="preserve">, </w:t>
            </w:r>
            <w:r w:rsidRPr="00FE1FF2">
              <w:rPr>
                <w:rStyle w:val="InlineCodeColor"/>
                <w:sz w:val="12"/>
                <w:szCs w:val="12"/>
              </w:rPr>
              <w:t>win-medium</w:t>
            </w:r>
            <w:r w:rsidRPr="00FE1FF2">
              <w:rPr>
                <w:sz w:val="12"/>
                <w:szCs w:val="12"/>
              </w:rPr>
              <w:t xml:space="preserve">, </w:t>
            </w:r>
            <w:r w:rsidRPr="00FE1FF2">
              <w:rPr>
                <w:rStyle w:val="InlineCodeColor"/>
                <w:sz w:val="12"/>
                <w:szCs w:val="12"/>
              </w:rPr>
              <w:t>win-large</w:t>
            </w:r>
          </w:p>
        </w:tc>
        <w:tc>
          <w:tcPr>
            <w:tcW w:w="4098" w:type="dxa"/>
          </w:tcPr>
          <w:p w14:paraId="1FA5BBCC" w14:textId="77777777" w:rsidR="007C300E" w:rsidRPr="00D00135" w:rsidRDefault="007C300E" w:rsidP="00D00135">
            <w:pPr>
              <w:pStyle w:val="Table"/>
              <w:spacing w:before="0" w:after="60" w:line="240" w:lineRule="auto"/>
              <w:ind w:left="0"/>
              <w:rPr>
                <w:sz w:val="14"/>
                <w:szCs w:val="14"/>
              </w:rPr>
            </w:pPr>
            <w:r w:rsidRPr="00D00135">
              <w:rPr>
                <w:sz w:val="14"/>
                <w:szCs w:val="14"/>
              </w:rPr>
              <w:t>Size variations to some controls</w:t>
            </w:r>
            <w:r w:rsidR="005F66C4">
              <w:rPr>
                <w:sz w:val="14"/>
                <w:szCs w:val="14"/>
              </w:rPr>
              <w:t>.</w:t>
            </w:r>
          </w:p>
        </w:tc>
      </w:tr>
      <w:tr w:rsidR="007C300E" w:rsidRPr="009173B3" w14:paraId="777BFAA3" w14:textId="77777777" w:rsidTr="00BC243D">
        <w:tc>
          <w:tcPr>
            <w:tcW w:w="3678" w:type="dxa"/>
          </w:tcPr>
          <w:p w14:paraId="1FBB2AFE" w14:textId="77777777" w:rsidR="007C300E" w:rsidRPr="00FE1FF2" w:rsidRDefault="007C300E" w:rsidP="00D00135">
            <w:pPr>
              <w:pStyle w:val="Table"/>
              <w:spacing w:before="0" w:after="60" w:line="240" w:lineRule="auto"/>
              <w:ind w:left="0"/>
              <w:rPr>
                <w:rStyle w:val="InlineCodeColor"/>
                <w:sz w:val="12"/>
                <w:szCs w:val="12"/>
              </w:rPr>
            </w:pPr>
            <w:r w:rsidRPr="00FE1FF2">
              <w:rPr>
                <w:rStyle w:val="InlineCodeColor"/>
                <w:sz w:val="12"/>
                <w:szCs w:val="12"/>
              </w:rPr>
              <w:t>win-textarea</w:t>
            </w:r>
          </w:p>
        </w:tc>
        <w:tc>
          <w:tcPr>
            <w:tcW w:w="4098" w:type="dxa"/>
          </w:tcPr>
          <w:p w14:paraId="6A6D2046" w14:textId="77777777" w:rsidR="007C300E" w:rsidRPr="00D00135" w:rsidRDefault="007C300E" w:rsidP="00D00135">
            <w:pPr>
              <w:pStyle w:val="Table"/>
              <w:spacing w:before="0" w:after="60" w:line="240" w:lineRule="auto"/>
              <w:ind w:left="0"/>
              <w:rPr>
                <w:sz w:val="14"/>
                <w:szCs w:val="14"/>
              </w:rPr>
            </w:pPr>
            <w:r w:rsidRPr="00D00135">
              <w:rPr>
                <w:sz w:val="14"/>
                <w:szCs w:val="14"/>
              </w:rPr>
              <w:t>Sets typical text editing styles</w:t>
            </w:r>
            <w:r w:rsidR="005F66C4">
              <w:rPr>
                <w:sz w:val="14"/>
                <w:szCs w:val="14"/>
              </w:rPr>
              <w:t>.</w:t>
            </w:r>
          </w:p>
        </w:tc>
      </w:tr>
    </w:tbl>
    <w:p w14:paraId="6A4B3DEB" w14:textId="77777777" w:rsidR="00926D49" w:rsidRDefault="00926D49" w:rsidP="00014C1D">
      <w:pPr>
        <w:tabs>
          <w:tab w:val="num" w:pos="1440"/>
        </w:tabs>
        <w:rPr>
          <w:b/>
        </w:rPr>
      </w:pPr>
    </w:p>
    <w:p w14:paraId="310E7F3C" w14:textId="77777777" w:rsidR="00514897" w:rsidRDefault="00514897" w:rsidP="00014C1D">
      <w:pPr>
        <w:tabs>
          <w:tab w:val="num" w:pos="1440"/>
        </w:tabs>
        <w:rPr>
          <w:b/>
        </w:rPr>
      </w:pPr>
    </w:p>
    <w:p w14:paraId="63934034" w14:textId="77777777" w:rsidR="00C450E9" w:rsidRDefault="00B83449" w:rsidP="00014C1D">
      <w:pPr>
        <w:tabs>
          <w:tab w:val="num" w:pos="1440"/>
        </w:tabs>
      </w:pPr>
      <w:r>
        <w:lastRenderedPageBreak/>
        <w:t xml:space="preserve">For all of these and more, spend some time with </w:t>
      </w:r>
      <w:r w:rsidR="00C4066E">
        <w:t xml:space="preserve">these three reference topics: </w:t>
      </w:r>
      <w:hyperlink r:id="rId76" w:history="1">
        <w:r w:rsidR="00C227DB" w:rsidRPr="00C227DB">
          <w:rPr>
            <w:rStyle w:val="Hyperlink"/>
          </w:rPr>
          <w:t xml:space="preserve">WinJS </w:t>
        </w:r>
        <w:r w:rsidR="00014C1D">
          <w:rPr>
            <w:rStyle w:val="Hyperlink"/>
          </w:rPr>
          <w:t>CSS classes</w:t>
        </w:r>
        <w:r w:rsidR="00014C1D" w:rsidRPr="00C227DB">
          <w:rPr>
            <w:rStyle w:val="Hyperlink"/>
          </w:rPr>
          <w:t xml:space="preserve"> </w:t>
        </w:r>
        <w:r w:rsidR="00C227DB" w:rsidRPr="00C227DB">
          <w:rPr>
            <w:rStyle w:val="Hyperlink"/>
          </w:rPr>
          <w:t>for typography</w:t>
        </w:r>
      </w:hyperlink>
      <w:r w:rsidR="00C4066E">
        <w:t xml:space="preserve">, </w:t>
      </w:r>
      <w:hyperlink r:id="rId77" w:history="1">
        <w:r w:rsidR="00B20CFE" w:rsidRPr="00C4066E">
          <w:rPr>
            <w:rStyle w:val="Hyperlink"/>
          </w:rPr>
          <w:t xml:space="preserve">WinJS </w:t>
        </w:r>
        <w:r w:rsidR="00C4066E" w:rsidRPr="00C4066E">
          <w:rPr>
            <w:rStyle w:val="Hyperlink"/>
          </w:rPr>
          <w:t>CSS classes</w:t>
        </w:r>
        <w:r w:rsidR="00B20CFE" w:rsidRPr="00C4066E">
          <w:rPr>
            <w:rStyle w:val="Hyperlink"/>
          </w:rPr>
          <w:t xml:space="preserve"> for HTML controls</w:t>
        </w:r>
      </w:hyperlink>
      <w:r w:rsidR="00C4066E">
        <w:t xml:space="preserve">, and </w:t>
      </w:r>
      <w:hyperlink r:id="rId78" w:history="1">
        <w:r w:rsidR="00014C1D">
          <w:rPr>
            <w:rStyle w:val="Hyperlink"/>
          </w:rPr>
          <w:t>CS</w:t>
        </w:r>
        <w:r w:rsidR="00B20CFE" w:rsidRPr="00C4066E">
          <w:rPr>
            <w:rStyle w:val="Hyperlink"/>
          </w:rPr>
          <w:t xml:space="preserve">S </w:t>
        </w:r>
        <w:r w:rsidR="00C4066E" w:rsidRPr="00C4066E">
          <w:rPr>
            <w:rStyle w:val="Hyperlink"/>
          </w:rPr>
          <w:t xml:space="preserve">classes </w:t>
        </w:r>
        <w:r w:rsidR="00B20CFE" w:rsidRPr="00C4066E">
          <w:rPr>
            <w:rStyle w:val="Hyperlink"/>
          </w:rPr>
          <w:t>for WinJS controls</w:t>
        </w:r>
      </w:hyperlink>
      <w:r w:rsidR="00C4066E">
        <w:t xml:space="preserve">. </w:t>
      </w:r>
      <w:r w:rsidR="007C300E">
        <w:t>I also wanted to provide you with a summary of all the othe</w:t>
      </w:r>
      <w:r w:rsidR="00EA4134">
        <w:t xml:space="preserve">r vendor-prefixed styles </w:t>
      </w:r>
      <w:r w:rsidR="00C536DB">
        <w:t xml:space="preserve">(or selectors) </w:t>
      </w:r>
      <w:r w:rsidR="00C4066E">
        <w:t xml:space="preserve">that are supported within the CSS engine for </w:t>
      </w:r>
      <w:r w:rsidR="00F63F70">
        <w:t xml:space="preserve">Store </w:t>
      </w:r>
      <w:r w:rsidR="005C3D23">
        <w:t>app</w:t>
      </w:r>
      <w:r w:rsidR="00C4066E">
        <w:t>s</w:t>
      </w:r>
      <w:r w:rsidR="00270E27">
        <w:t>; see the next table</w:t>
      </w:r>
      <w:r w:rsidR="007C300E">
        <w:t xml:space="preserve">. </w:t>
      </w:r>
      <w:r w:rsidR="00270E27">
        <w:t xml:space="preserve">Vendor-prefixed styles for animations, transforms, and transitions are still supported, though no longer necessary, because these standards have recently been finalized. </w:t>
      </w:r>
      <w:r w:rsidR="007C300E">
        <w:t xml:space="preserve">I made this list because </w:t>
      </w:r>
      <w:r w:rsidR="00C4066E">
        <w:t xml:space="preserve">the documentation here can be hard to penetrate: </w:t>
      </w:r>
      <w:r w:rsidR="007C300E">
        <w:t xml:space="preserve">you have to click through </w:t>
      </w:r>
      <w:r w:rsidR="00EA4134">
        <w:t xml:space="preserve">the </w:t>
      </w:r>
      <w:r w:rsidR="007C300E">
        <w:t>individual page</w:t>
      </w:r>
      <w:r w:rsidR="00EA4134">
        <w:t>s</w:t>
      </w:r>
      <w:r w:rsidR="007C300E">
        <w:t xml:space="preserve"> under the </w:t>
      </w:r>
      <w:hyperlink r:id="rId79" w:history="1">
        <w:r w:rsidR="007C300E" w:rsidRPr="007C300E">
          <w:rPr>
            <w:rStyle w:val="Hyperlink"/>
          </w:rPr>
          <w:t>Cascading Style Sheets</w:t>
        </w:r>
      </w:hyperlink>
      <w:r w:rsidR="007C300E">
        <w:t xml:space="preserve"> topic in the docs to see what little bits have been added to </w:t>
      </w:r>
      <w:r w:rsidR="00C4066E">
        <w:t xml:space="preserve">the </w:t>
      </w:r>
      <w:r w:rsidR="007C300E">
        <w:t xml:space="preserve">CSS </w:t>
      </w:r>
      <w:r w:rsidR="00C4066E">
        <w:t>you already know.</w:t>
      </w:r>
    </w:p>
    <w:tbl>
      <w:tblPr>
        <w:tblStyle w:val="TableGrid"/>
        <w:tblW w:w="7776" w:type="dxa"/>
        <w:tblInd w:w="480" w:type="dxa"/>
        <w:tblLook w:val="04A0" w:firstRow="1" w:lastRow="0" w:firstColumn="1" w:lastColumn="0" w:noHBand="0" w:noVBand="1"/>
      </w:tblPr>
      <w:tblGrid>
        <w:gridCol w:w="1788"/>
        <w:gridCol w:w="5988"/>
      </w:tblGrid>
      <w:tr w:rsidR="00C4066E" w:rsidRPr="00717527" w14:paraId="57E29EE0" w14:textId="77777777" w:rsidTr="00D00135">
        <w:tc>
          <w:tcPr>
            <w:tcW w:w="1788" w:type="dxa"/>
          </w:tcPr>
          <w:p w14:paraId="2312F0F2" w14:textId="77777777" w:rsidR="00C4066E" w:rsidRPr="00D00135" w:rsidRDefault="00C4066E" w:rsidP="00D00135">
            <w:pPr>
              <w:pStyle w:val="TableHead"/>
              <w:spacing w:after="60"/>
              <w:rPr>
                <w:rStyle w:val="Bold"/>
                <w:bCs w:val="0"/>
              </w:rPr>
            </w:pPr>
            <w:r w:rsidRPr="00D00135">
              <w:rPr>
                <w:rStyle w:val="Bold"/>
                <w:b/>
                <w:bCs w:val="0"/>
              </w:rPr>
              <w:t>Area</w:t>
            </w:r>
          </w:p>
        </w:tc>
        <w:tc>
          <w:tcPr>
            <w:tcW w:w="5988" w:type="dxa"/>
          </w:tcPr>
          <w:p w14:paraId="28B23687" w14:textId="77777777" w:rsidR="00C4066E" w:rsidRPr="00D00135" w:rsidRDefault="00C4066E" w:rsidP="00D00135">
            <w:pPr>
              <w:pStyle w:val="TableHead"/>
              <w:spacing w:after="60"/>
              <w:rPr>
                <w:rStyle w:val="Bold"/>
                <w:b/>
                <w:bCs w:val="0"/>
              </w:rPr>
            </w:pPr>
            <w:r w:rsidRPr="00D00135">
              <w:rPr>
                <w:rStyle w:val="Bold"/>
                <w:b/>
                <w:bCs w:val="0"/>
              </w:rPr>
              <w:t>Styles</w:t>
            </w:r>
          </w:p>
        </w:tc>
      </w:tr>
      <w:tr w:rsidR="00C4066E" w:rsidRPr="009173B3" w14:paraId="4109A3E0" w14:textId="77777777" w:rsidTr="00D00135">
        <w:tc>
          <w:tcPr>
            <w:tcW w:w="1788" w:type="dxa"/>
          </w:tcPr>
          <w:p w14:paraId="2BF5DC4E" w14:textId="77777777" w:rsidR="00C4066E" w:rsidRPr="00D00135" w:rsidRDefault="00C4066E" w:rsidP="00D00135">
            <w:pPr>
              <w:pStyle w:val="Table"/>
              <w:spacing w:before="0" w:after="60" w:line="240" w:lineRule="auto"/>
              <w:ind w:left="0"/>
              <w:rPr>
                <w:sz w:val="14"/>
                <w:szCs w:val="14"/>
              </w:rPr>
            </w:pPr>
            <w:r w:rsidRPr="00D00135">
              <w:rPr>
                <w:sz w:val="14"/>
                <w:szCs w:val="14"/>
              </w:rPr>
              <w:t>Backgrounds and borders</w:t>
            </w:r>
          </w:p>
        </w:tc>
        <w:tc>
          <w:tcPr>
            <w:tcW w:w="5988" w:type="dxa"/>
          </w:tcPr>
          <w:p w14:paraId="12116984" w14:textId="77777777" w:rsidR="00C4066E" w:rsidRPr="00FE1FF2" w:rsidRDefault="00C4066E" w:rsidP="00D00135">
            <w:pPr>
              <w:pStyle w:val="Table"/>
              <w:spacing w:before="0" w:after="60" w:line="240" w:lineRule="auto"/>
              <w:ind w:left="0"/>
              <w:rPr>
                <w:rStyle w:val="InlineCodeColor"/>
                <w:sz w:val="12"/>
                <w:szCs w:val="12"/>
              </w:rPr>
            </w:pPr>
            <w:r w:rsidRPr="00FE1FF2">
              <w:rPr>
                <w:rStyle w:val="InlineCodeColor"/>
                <w:sz w:val="12"/>
                <w:szCs w:val="12"/>
              </w:rPr>
              <w:t>-ms-background-position-[x | y]</w:t>
            </w:r>
          </w:p>
        </w:tc>
      </w:tr>
      <w:tr w:rsidR="00C4066E" w:rsidRPr="009173B3" w14:paraId="1B13B714" w14:textId="77777777" w:rsidTr="00D00135">
        <w:tc>
          <w:tcPr>
            <w:tcW w:w="1788" w:type="dxa"/>
          </w:tcPr>
          <w:p w14:paraId="29E0A7AF" w14:textId="77777777" w:rsidR="00C4066E" w:rsidRPr="00D00135" w:rsidRDefault="00C4066E" w:rsidP="00D00135">
            <w:pPr>
              <w:pStyle w:val="Table"/>
              <w:spacing w:before="0" w:after="60" w:line="240" w:lineRule="auto"/>
              <w:ind w:left="0"/>
              <w:rPr>
                <w:sz w:val="14"/>
                <w:szCs w:val="14"/>
              </w:rPr>
            </w:pPr>
            <w:r w:rsidRPr="00D00135">
              <w:rPr>
                <w:sz w:val="14"/>
                <w:szCs w:val="14"/>
              </w:rPr>
              <w:t>Box model</w:t>
            </w:r>
          </w:p>
        </w:tc>
        <w:tc>
          <w:tcPr>
            <w:tcW w:w="5988" w:type="dxa"/>
          </w:tcPr>
          <w:p w14:paraId="2A8DC037" w14:textId="77777777" w:rsidR="00C4066E" w:rsidRPr="00FE1FF2" w:rsidRDefault="00C4066E" w:rsidP="00D00135">
            <w:pPr>
              <w:pStyle w:val="Table"/>
              <w:spacing w:before="0" w:after="60" w:line="240" w:lineRule="auto"/>
              <w:ind w:left="0"/>
              <w:rPr>
                <w:rStyle w:val="InlineCodeColor"/>
                <w:sz w:val="12"/>
                <w:szCs w:val="12"/>
              </w:rPr>
            </w:pPr>
            <w:r w:rsidRPr="00FE1FF2">
              <w:rPr>
                <w:rStyle w:val="InlineCodeColor"/>
                <w:sz w:val="12"/>
                <w:szCs w:val="12"/>
              </w:rPr>
              <w:t>-ms-overflow-[x | y]</w:t>
            </w:r>
          </w:p>
        </w:tc>
      </w:tr>
      <w:tr w:rsidR="00C4066E" w:rsidRPr="009173B3" w14:paraId="6D64C474" w14:textId="77777777" w:rsidTr="00D00135">
        <w:tc>
          <w:tcPr>
            <w:tcW w:w="1788" w:type="dxa"/>
          </w:tcPr>
          <w:p w14:paraId="5E633D7A" w14:textId="77777777" w:rsidR="00C4066E" w:rsidRPr="00D00135" w:rsidRDefault="00C4066E" w:rsidP="00D00135">
            <w:pPr>
              <w:pStyle w:val="Table"/>
              <w:spacing w:before="0" w:after="60" w:line="240" w:lineRule="auto"/>
              <w:ind w:left="0"/>
              <w:rPr>
                <w:sz w:val="14"/>
                <w:szCs w:val="14"/>
              </w:rPr>
            </w:pPr>
            <w:r w:rsidRPr="00D00135">
              <w:rPr>
                <w:sz w:val="14"/>
                <w:szCs w:val="14"/>
              </w:rPr>
              <w:t>Basic UI</w:t>
            </w:r>
          </w:p>
        </w:tc>
        <w:tc>
          <w:tcPr>
            <w:tcW w:w="5988" w:type="dxa"/>
          </w:tcPr>
          <w:p w14:paraId="203A488A" w14:textId="77777777" w:rsidR="00C4066E" w:rsidRPr="00D00135" w:rsidRDefault="00C4066E" w:rsidP="00D00135">
            <w:pPr>
              <w:pStyle w:val="Table"/>
              <w:spacing w:before="0" w:after="60" w:line="240" w:lineRule="auto"/>
              <w:ind w:left="0"/>
              <w:rPr>
                <w:sz w:val="14"/>
                <w:szCs w:val="14"/>
              </w:rPr>
            </w:pPr>
            <w:r w:rsidRPr="00FE1FF2">
              <w:rPr>
                <w:rStyle w:val="InlineCodeColor"/>
                <w:sz w:val="12"/>
                <w:szCs w:val="12"/>
              </w:rPr>
              <w:t>-ms-text-overflow</w:t>
            </w:r>
            <w:r w:rsidRPr="00D00135">
              <w:rPr>
                <w:sz w:val="14"/>
                <w:szCs w:val="14"/>
              </w:rPr>
              <w:t xml:space="preserve"> (for ellipses rendering)</w:t>
            </w:r>
          </w:p>
          <w:p w14:paraId="76FD9A17" w14:textId="77777777" w:rsidR="00C4066E" w:rsidRPr="00D00135" w:rsidRDefault="00C4066E" w:rsidP="00014C1D">
            <w:pPr>
              <w:pStyle w:val="Table"/>
              <w:spacing w:before="0" w:after="60" w:line="240" w:lineRule="auto"/>
              <w:ind w:left="0"/>
              <w:rPr>
                <w:sz w:val="14"/>
                <w:szCs w:val="14"/>
              </w:rPr>
            </w:pPr>
            <w:r w:rsidRPr="00FE1FF2">
              <w:rPr>
                <w:rStyle w:val="InlineCodeColor"/>
                <w:sz w:val="12"/>
                <w:szCs w:val="12"/>
              </w:rPr>
              <w:t>-ms-user-select</w:t>
            </w:r>
            <w:r w:rsidRPr="00D00135">
              <w:rPr>
                <w:sz w:val="14"/>
                <w:szCs w:val="14"/>
              </w:rPr>
              <w:t xml:space="preserve"> (sets or retrieves where users are able to select text within an element)</w:t>
            </w:r>
          </w:p>
          <w:p w14:paraId="7A0D5AE4" w14:textId="77777777" w:rsidR="00C4066E" w:rsidRPr="00D00135" w:rsidRDefault="00C4066E" w:rsidP="00D00135">
            <w:pPr>
              <w:pStyle w:val="Table"/>
              <w:spacing w:before="0" w:after="60" w:line="240" w:lineRule="auto"/>
              <w:ind w:left="0"/>
              <w:rPr>
                <w:sz w:val="14"/>
                <w:szCs w:val="14"/>
              </w:rPr>
            </w:pPr>
            <w:r w:rsidRPr="00FE1FF2">
              <w:rPr>
                <w:rStyle w:val="InlineCodeColor"/>
                <w:sz w:val="12"/>
                <w:szCs w:val="12"/>
              </w:rPr>
              <w:t>-ms-zoom</w:t>
            </w:r>
            <w:r w:rsidRPr="00D00135">
              <w:rPr>
                <w:sz w:val="14"/>
                <w:szCs w:val="14"/>
              </w:rPr>
              <w:t xml:space="preserve"> (optical zoom)</w:t>
            </w:r>
          </w:p>
        </w:tc>
      </w:tr>
      <w:tr w:rsidR="00C4066E" w:rsidRPr="009173B3" w14:paraId="7C68D96B" w14:textId="77777777" w:rsidTr="00D00135">
        <w:tc>
          <w:tcPr>
            <w:tcW w:w="1788" w:type="dxa"/>
          </w:tcPr>
          <w:p w14:paraId="5D19C371" w14:textId="38E458B5" w:rsidR="00C4066E" w:rsidRPr="00D00135" w:rsidRDefault="004A3B3F" w:rsidP="00D00135">
            <w:pPr>
              <w:pStyle w:val="Table"/>
              <w:spacing w:before="0" w:after="60" w:line="240" w:lineRule="auto"/>
              <w:ind w:left="0"/>
              <w:rPr>
                <w:sz w:val="14"/>
                <w:szCs w:val="14"/>
              </w:rPr>
            </w:pPr>
            <w:r>
              <w:rPr>
                <w:sz w:val="14"/>
                <w:szCs w:val="14"/>
              </w:rPr>
              <w:t>Exclusions</w:t>
            </w:r>
          </w:p>
        </w:tc>
        <w:tc>
          <w:tcPr>
            <w:tcW w:w="5988" w:type="dxa"/>
          </w:tcPr>
          <w:p w14:paraId="406BA369" w14:textId="0C5B6991" w:rsidR="00C4066E" w:rsidRPr="00D00135" w:rsidRDefault="00C4066E" w:rsidP="00534D93">
            <w:pPr>
              <w:pStyle w:val="Table"/>
              <w:spacing w:before="0" w:after="60" w:line="240" w:lineRule="auto"/>
              <w:ind w:left="0"/>
              <w:rPr>
                <w:sz w:val="14"/>
                <w:szCs w:val="14"/>
              </w:rPr>
            </w:pPr>
            <w:r w:rsidRPr="00641D32">
              <w:rPr>
                <w:rStyle w:val="InlineCodeColor"/>
                <w:sz w:val="13"/>
                <w:szCs w:val="13"/>
              </w:rPr>
              <w:t>-</w:t>
            </w:r>
            <w:r w:rsidRPr="00FE1FF2">
              <w:rPr>
                <w:rStyle w:val="InlineCodeColor"/>
                <w:sz w:val="12"/>
                <w:szCs w:val="12"/>
              </w:rPr>
              <w:t>ms-</w:t>
            </w:r>
            <w:r w:rsidR="004A3B3F" w:rsidRPr="00FE1FF2">
              <w:rPr>
                <w:rStyle w:val="InlineCodeColor"/>
                <w:sz w:val="12"/>
                <w:szCs w:val="12"/>
              </w:rPr>
              <w:t>wrap-</w:t>
            </w:r>
            <w:r w:rsidRPr="00FE1FF2">
              <w:rPr>
                <w:rStyle w:val="InlineCodeColor"/>
                <w:sz w:val="12"/>
                <w:szCs w:val="12"/>
              </w:rPr>
              <w:t>[</w:t>
            </w:r>
            <w:r w:rsidR="004A3B3F" w:rsidRPr="00FE1FF2">
              <w:rPr>
                <w:rStyle w:val="InlineCodeColor"/>
                <w:sz w:val="12"/>
                <w:szCs w:val="12"/>
              </w:rPr>
              <w:t>flow | margin | through]</w:t>
            </w:r>
          </w:p>
        </w:tc>
      </w:tr>
      <w:tr w:rsidR="00C4066E" w:rsidRPr="009173B3" w14:paraId="0B8E1E2F" w14:textId="77777777" w:rsidTr="00D00135">
        <w:tc>
          <w:tcPr>
            <w:tcW w:w="1788" w:type="dxa"/>
          </w:tcPr>
          <w:p w14:paraId="5D69DBC0" w14:textId="77777777" w:rsidR="00C4066E" w:rsidRPr="00D00135" w:rsidRDefault="00C4066E" w:rsidP="00D00135">
            <w:pPr>
              <w:pStyle w:val="Table"/>
              <w:spacing w:before="0" w:after="60" w:line="240" w:lineRule="auto"/>
              <w:ind w:left="0"/>
              <w:rPr>
                <w:sz w:val="14"/>
                <w:szCs w:val="14"/>
              </w:rPr>
            </w:pPr>
            <w:r w:rsidRPr="00D00135">
              <w:rPr>
                <w:sz w:val="14"/>
                <w:szCs w:val="14"/>
              </w:rPr>
              <w:t>Grid</w:t>
            </w:r>
          </w:p>
        </w:tc>
        <w:tc>
          <w:tcPr>
            <w:tcW w:w="5988" w:type="dxa"/>
          </w:tcPr>
          <w:p w14:paraId="41203495" w14:textId="77777777" w:rsidR="00C4066E" w:rsidRPr="00D00135" w:rsidRDefault="00C4066E" w:rsidP="00D00135">
            <w:pPr>
              <w:pStyle w:val="Table"/>
              <w:spacing w:before="0" w:after="60" w:line="240" w:lineRule="auto"/>
              <w:ind w:left="0"/>
              <w:rPr>
                <w:sz w:val="14"/>
                <w:szCs w:val="14"/>
              </w:rPr>
            </w:pPr>
            <w:r w:rsidRPr="00FE1FF2">
              <w:rPr>
                <w:rStyle w:val="InlineCodeColor"/>
                <w:sz w:val="12"/>
                <w:szCs w:val="12"/>
              </w:rPr>
              <w:t>-ms-grid</w:t>
            </w:r>
            <w:r w:rsidRPr="00D00135">
              <w:rPr>
                <w:sz w:val="14"/>
                <w:szCs w:val="14"/>
              </w:rPr>
              <w:t xml:space="preserve"> and </w:t>
            </w:r>
            <w:r w:rsidRPr="00FE1FF2">
              <w:rPr>
                <w:rStyle w:val="InlineCodeColor"/>
                <w:sz w:val="12"/>
                <w:szCs w:val="12"/>
              </w:rPr>
              <w:t>-ms-grid-[column | column-align | columns | column-span | grid-layer | row | row-align | rows | row-span]</w:t>
            </w:r>
          </w:p>
        </w:tc>
      </w:tr>
      <w:tr w:rsidR="00C4066E" w:rsidRPr="009173B3" w14:paraId="16FC667F" w14:textId="77777777" w:rsidTr="00D00135">
        <w:tc>
          <w:tcPr>
            <w:tcW w:w="1788" w:type="dxa"/>
          </w:tcPr>
          <w:p w14:paraId="6628B3AF" w14:textId="77777777" w:rsidR="00C4066E" w:rsidRPr="00D00135" w:rsidRDefault="00C4066E" w:rsidP="00D00135">
            <w:pPr>
              <w:pStyle w:val="Table"/>
              <w:spacing w:before="0" w:after="60" w:line="240" w:lineRule="auto"/>
              <w:ind w:left="0"/>
              <w:rPr>
                <w:sz w:val="14"/>
                <w:szCs w:val="14"/>
              </w:rPr>
            </w:pPr>
            <w:r w:rsidRPr="00D00135">
              <w:rPr>
                <w:sz w:val="14"/>
                <w:szCs w:val="14"/>
              </w:rPr>
              <w:t>High contrast</w:t>
            </w:r>
          </w:p>
        </w:tc>
        <w:tc>
          <w:tcPr>
            <w:tcW w:w="5988" w:type="dxa"/>
          </w:tcPr>
          <w:p w14:paraId="42822CC5" w14:textId="77777777" w:rsidR="00C4066E" w:rsidRPr="00FE1FF2" w:rsidRDefault="00C4066E" w:rsidP="00D00135">
            <w:pPr>
              <w:pStyle w:val="Table"/>
              <w:spacing w:before="0" w:after="60" w:line="240" w:lineRule="auto"/>
              <w:ind w:left="0"/>
              <w:rPr>
                <w:rStyle w:val="InlineCodeColor"/>
                <w:sz w:val="12"/>
                <w:szCs w:val="12"/>
              </w:rPr>
            </w:pPr>
            <w:r w:rsidRPr="00FE1FF2">
              <w:rPr>
                <w:rStyle w:val="InlineCodeColor"/>
                <w:sz w:val="12"/>
                <w:szCs w:val="12"/>
              </w:rPr>
              <w:t>-ms-high-contrast-adjust</w:t>
            </w:r>
          </w:p>
        </w:tc>
      </w:tr>
      <w:tr w:rsidR="00C4066E" w:rsidRPr="009173B3" w14:paraId="0F5AA2B8" w14:textId="77777777" w:rsidTr="00D00135">
        <w:tc>
          <w:tcPr>
            <w:tcW w:w="1788" w:type="dxa"/>
          </w:tcPr>
          <w:p w14:paraId="6BF4E34F" w14:textId="77777777" w:rsidR="00C4066E" w:rsidRPr="00D00135" w:rsidRDefault="00C4066E" w:rsidP="00D00135">
            <w:pPr>
              <w:pStyle w:val="Table"/>
              <w:spacing w:before="0" w:after="60" w:line="240" w:lineRule="auto"/>
              <w:ind w:left="0"/>
              <w:rPr>
                <w:sz w:val="14"/>
                <w:szCs w:val="14"/>
              </w:rPr>
            </w:pPr>
            <w:r w:rsidRPr="00D00135">
              <w:rPr>
                <w:sz w:val="14"/>
                <w:szCs w:val="14"/>
              </w:rPr>
              <w:t>Regions</w:t>
            </w:r>
          </w:p>
        </w:tc>
        <w:tc>
          <w:tcPr>
            <w:tcW w:w="5988" w:type="dxa"/>
          </w:tcPr>
          <w:p w14:paraId="2CC1515A" w14:textId="77777777" w:rsidR="00C4066E" w:rsidRPr="00D00135" w:rsidRDefault="00C4066E" w:rsidP="00D00135">
            <w:pPr>
              <w:pStyle w:val="Table"/>
              <w:spacing w:before="0" w:after="60" w:line="240" w:lineRule="auto"/>
              <w:ind w:left="0"/>
              <w:rPr>
                <w:sz w:val="14"/>
                <w:szCs w:val="14"/>
              </w:rPr>
            </w:pPr>
            <w:r w:rsidRPr="00FE1FF2">
              <w:rPr>
                <w:rStyle w:val="InlineCodeColor"/>
                <w:sz w:val="12"/>
                <w:szCs w:val="12"/>
              </w:rPr>
              <w:t>-ms-flow-[from | into]</w:t>
            </w:r>
            <w:r w:rsidRPr="00D00135">
              <w:rPr>
                <w:sz w:val="14"/>
                <w:szCs w:val="14"/>
              </w:rPr>
              <w:t xml:space="preserve"> along with</w:t>
            </w:r>
            <w:r w:rsidR="00CA7069" w:rsidRPr="00D00135">
              <w:rPr>
                <w:sz w:val="14"/>
                <w:szCs w:val="14"/>
              </w:rPr>
              <w:t xml:space="preserve"> the</w:t>
            </w:r>
            <w:r w:rsidRPr="00D00135">
              <w:rPr>
                <w:sz w:val="14"/>
                <w:szCs w:val="14"/>
              </w:rPr>
              <w:t xml:space="preserve"> </w:t>
            </w:r>
            <w:r w:rsidRPr="00FE1FF2">
              <w:rPr>
                <w:rStyle w:val="InlineCodeColor"/>
                <w:sz w:val="12"/>
                <w:szCs w:val="12"/>
              </w:rPr>
              <w:t>MSRangeCollection</w:t>
            </w:r>
            <w:r w:rsidRPr="00D00135">
              <w:rPr>
                <w:sz w:val="14"/>
                <w:szCs w:val="14"/>
              </w:rPr>
              <w:t xml:space="preserve"> method</w:t>
            </w:r>
          </w:p>
        </w:tc>
      </w:tr>
      <w:tr w:rsidR="00CA7069" w:rsidRPr="009173B3" w14:paraId="7D0FDC76" w14:textId="77777777" w:rsidTr="00D00135">
        <w:tc>
          <w:tcPr>
            <w:tcW w:w="1788" w:type="dxa"/>
          </w:tcPr>
          <w:p w14:paraId="23212917" w14:textId="77777777" w:rsidR="00CA7069" w:rsidRPr="00D00135" w:rsidRDefault="00CA7069" w:rsidP="00D00135">
            <w:pPr>
              <w:pStyle w:val="Table"/>
              <w:spacing w:before="0" w:after="60" w:line="240" w:lineRule="auto"/>
              <w:ind w:left="0"/>
              <w:rPr>
                <w:sz w:val="14"/>
                <w:szCs w:val="14"/>
              </w:rPr>
            </w:pPr>
            <w:r w:rsidRPr="00D00135">
              <w:rPr>
                <w:sz w:val="14"/>
                <w:szCs w:val="14"/>
              </w:rPr>
              <w:t>Text</w:t>
            </w:r>
          </w:p>
        </w:tc>
        <w:tc>
          <w:tcPr>
            <w:tcW w:w="5988" w:type="dxa"/>
          </w:tcPr>
          <w:p w14:paraId="4A320C54" w14:textId="29EDA1C4" w:rsidR="00CA7069" w:rsidRPr="00D00135" w:rsidRDefault="00CA7069" w:rsidP="00534D93">
            <w:pPr>
              <w:pStyle w:val="Table"/>
              <w:spacing w:before="0" w:after="60" w:line="240" w:lineRule="auto"/>
              <w:ind w:left="0"/>
              <w:rPr>
                <w:rStyle w:val="InlineCodeColor"/>
                <w:sz w:val="14"/>
                <w:szCs w:val="14"/>
              </w:rPr>
            </w:pPr>
            <w:r w:rsidRPr="00FE1FF2">
              <w:rPr>
                <w:rStyle w:val="InlineCodeColor"/>
                <w:sz w:val="12"/>
                <w:szCs w:val="12"/>
              </w:rPr>
              <w:t>-ms-block-progression</w:t>
            </w:r>
            <w:r w:rsidRPr="00FE1FF2">
              <w:rPr>
                <w:sz w:val="12"/>
                <w:szCs w:val="12"/>
              </w:rPr>
              <w:t>,</w:t>
            </w:r>
            <w:r w:rsidRPr="00FE1FF2">
              <w:rPr>
                <w:rStyle w:val="InlineCodeColor"/>
                <w:sz w:val="12"/>
                <w:szCs w:val="12"/>
              </w:rPr>
              <w:t xml:space="preserve"> -ms-hyphens</w:t>
            </w:r>
            <w:r w:rsidRPr="00D00135">
              <w:rPr>
                <w:sz w:val="14"/>
                <w:szCs w:val="14"/>
              </w:rPr>
              <w:t xml:space="preserve"> and </w:t>
            </w:r>
            <w:r w:rsidRPr="00FE1FF2">
              <w:rPr>
                <w:rStyle w:val="InlineCodeColor"/>
                <w:sz w:val="12"/>
                <w:szCs w:val="12"/>
              </w:rPr>
              <w:t>–ms-hypenate-limit-[chars | lines | zone]</w:t>
            </w:r>
            <w:r w:rsidRPr="00FE1FF2">
              <w:rPr>
                <w:sz w:val="12"/>
                <w:szCs w:val="12"/>
              </w:rPr>
              <w:t xml:space="preserve">, </w:t>
            </w:r>
            <w:r w:rsidRPr="00FE1FF2">
              <w:rPr>
                <w:rStyle w:val="InlineCodeColor"/>
                <w:sz w:val="12"/>
                <w:szCs w:val="12"/>
              </w:rPr>
              <w:t>-ms-text-align-last</w:t>
            </w:r>
            <w:r w:rsidRPr="00FE1FF2">
              <w:rPr>
                <w:sz w:val="12"/>
                <w:szCs w:val="12"/>
              </w:rPr>
              <w:t xml:space="preserve">, </w:t>
            </w:r>
            <w:r w:rsidRPr="00FE1FF2">
              <w:rPr>
                <w:rStyle w:val="InlineCodeColor"/>
                <w:sz w:val="12"/>
                <w:szCs w:val="12"/>
              </w:rPr>
              <w:t>-ms-word-break</w:t>
            </w:r>
            <w:r w:rsidRPr="00FE1FF2">
              <w:rPr>
                <w:sz w:val="12"/>
                <w:szCs w:val="12"/>
              </w:rPr>
              <w:t xml:space="preserve">, </w:t>
            </w:r>
            <w:r w:rsidRPr="00FE1FF2">
              <w:rPr>
                <w:rStyle w:val="InlineCodeColor"/>
                <w:sz w:val="12"/>
                <w:szCs w:val="12"/>
              </w:rPr>
              <w:t>-ms-word-wrap</w:t>
            </w:r>
            <w:r w:rsidRPr="00FE1FF2">
              <w:rPr>
                <w:sz w:val="12"/>
                <w:szCs w:val="12"/>
              </w:rPr>
              <w:t xml:space="preserve">, </w:t>
            </w:r>
            <w:r w:rsidRPr="00FE1FF2">
              <w:rPr>
                <w:rStyle w:val="InlineCodeColor"/>
                <w:sz w:val="12"/>
                <w:szCs w:val="12"/>
              </w:rPr>
              <w:t>-ms-ime-mode</w:t>
            </w:r>
            <w:r w:rsidRPr="00FE1FF2">
              <w:rPr>
                <w:sz w:val="12"/>
                <w:szCs w:val="12"/>
              </w:rPr>
              <w:t xml:space="preserve">, </w:t>
            </w:r>
            <w:r w:rsidRPr="00FE1FF2">
              <w:rPr>
                <w:rStyle w:val="InlineCodeColor"/>
                <w:sz w:val="12"/>
                <w:szCs w:val="12"/>
              </w:rPr>
              <w:t>-ms-layout-grid</w:t>
            </w:r>
            <w:r w:rsidRPr="00FE1FF2">
              <w:rPr>
                <w:sz w:val="12"/>
                <w:szCs w:val="12"/>
              </w:rPr>
              <w:t xml:space="preserve"> and </w:t>
            </w:r>
            <w:r w:rsidRPr="00FE1FF2">
              <w:rPr>
                <w:rStyle w:val="InlineCodeColor"/>
                <w:sz w:val="12"/>
                <w:szCs w:val="12"/>
              </w:rPr>
              <w:t>–ms-layout-grid-[char | line | mode | type]</w:t>
            </w:r>
            <w:r w:rsidRPr="00D00135">
              <w:rPr>
                <w:sz w:val="14"/>
                <w:szCs w:val="14"/>
              </w:rPr>
              <w:t xml:space="preserve">, </w:t>
            </w:r>
            <w:r w:rsidRPr="00641D32">
              <w:rPr>
                <w:rStyle w:val="InlineCodeColor"/>
                <w:rFonts w:ascii="Segoe" w:hAnsi="Segoe"/>
                <w:color w:val="auto"/>
                <w:sz w:val="14"/>
                <w:szCs w:val="14"/>
              </w:rPr>
              <w:t>and</w:t>
            </w:r>
            <w:r w:rsidRPr="00D00135">
              <w:rPr>
                <w:rStyle w:val="InlineCodeColor"/>
                <w:sz w:val="14"/>
                <w:szCs w:val="14"/>
              </w:rPr>
              <w:t xml:space="preserve"> </w:t>
            </w:r>
            <w:r w:rsidRPr="00FE1FF2">
              <w:rPr>
                <w:rStyle w:val="InlineCodeColor"/>
                <w:sz w:val="12"/>
                <w:szCs w:val="12"/>
              </w:rPr>
              <w:t xml:space="preserve">–ms-text-[autospace | </w:t>
            </w:r>
            <w:r w:rsidR="004A3B3F" w:rsidRPr="00FE1FF2">
              <w:rPr>
                <w:rStyle w:val="InlineCodeColor"/>
                <w:sz w:val="12"/>
                <w:szCs w:val="12"/>
              </w:rPr>
              <w:t>justify</w:t>
            </w:r>
            <w:r w:rsidRPr="00FE1FF2">
              <w:rPr>
                <w:rStyle w:val="InlineCodeColor"/>
                <w:sz w:val="12"/>
                <w:szCs w:val="12"/>
              </w:rPr>
              <w:t xml:space="preserve"> | overflow | underline-position]</w:t>
            </w:r>
          </w:p>
        </w:tc>
      </w:tr>
      <w:tr w:rsidR="004A3B3F" w:rsidRPr="009173B3" w14:paraId="21A59D15" w14:textId="77777777" w:rsidTr="00D00135">
        <w:tc>
          <w:tcPr>
            <w:tcW w:w="1788" w:type="dxa"/>
          </w:tcPr>
          <w:p w14:paraId="13872DE3" w14:textId="301B236D" w:rsidR="004A3B3F" w:rsidRPr="00D00135" w:rsidRDefault="004A3B3F" w:rsidP="00D00135">
            <w:pPr>
              <w:pStyle w:val="Table"/>
              <w:spacing w:before="0" w:after="60" w:line="240" w:lineRule="auto"/>
              <w:ind w:left="0"/>
              <w:rPr>
                <w:sz w:val="14"/>
                <w:szCs w:val="14"/>
              </w:rPr>
            </w:pPr>
            <w:r>
              <w:rPr>
                <w:sz w:val="14"/>
                <w:szCs w:val="14"/>
              </w:rPr>
              <w:t>Panning and Zooming</w:t>
            </w:r>
          </w:p>
        </w:tc>
        <w:tc>
          <w:tcPr>
            <w:tcW w:w="5988" w:type="dxa"/>
          </w:tcPr>
          <w:p w14:paraId="43F824B9" w14:textId="4BAAE4A5" w:rsidR="004A3B3F" w:rsidRPr="00FE1FF2" w:rsidRDefault="004A3B3F" w:rsidP="00534D93">
            <w:pPr>
              <w:pStyle w:val="Table"/>
              <w:spacing w:before="0" w:after="60" w:line="240" w:lineRule="auto"/>
              <w:ind w:left="0"/>
              <w:rPr>
                <w:rStyle w:val="InlineCodeColor"/>
                <w:sz w:val="12"/>
                <w:szCs w:val="12"/>
              </w:rPr>
            </w:pPr>
            <w:r w:rsidRPr="00FE1FF2">
              <w:rPr>
                <w:rStyle w:val="InlineCodeColor"/>
                <w:sz w:val="12"/>
                <w:szCs w:val="12"/>
              </w:rPr>
              <w:t>-ms-content-zoom-[chaining | limit | limit-max | limit-min | snap | snap-points | snap-type], -ms-content-zooming, -ms-overflow-style, -ms-scroll-[chaining | limit | limit-x-max | limit-x-min | limit-y-max | limit-y-min | rails | snap-points-x | snap-points-y | snap-type | snap-x | snap-y | translation]</w:t>
            </w:r>
          </w:p>
        </w:tc>
      </w:tr>
      <w:tr w:rsidR="00CA7069" w:rsidRPr="009173B3" w14:paraId="173E8CD9" w14:textId="77777777" w:rsidTr="00D00135">
        <w:tc>
          <w:tcPr>
            <w:tcW w:w="1788" w:type="dxa"/>
          </w:tcPr>
          <w:p w14:paraId="648994EC" w14:textId="77777777" w:rsidR="00CA7069" w:rsidRPr="00D00135" w:rsidRDefault="00CA7069" w:rsidP="00D00135">
            <w:pPr>
              <w:pStyle w:val="Table"/>
              <w:spacing w:before="0" w:after="60" w:line="240" w:lineRule="auto"/>
              <w:ind w:left="0"/>
              <w:rPr>
                <w:sz w:val="14"/>
                <w:szCs w:val="14"/>
              </w:rPr>
            </w:pPr>
            <w:r w:rsidRPr="00D00135">
              <w:rPr>
                <w:sz w:val="14"/>
                <w:szCs w:val="14"/>
              </w:rPr>
              <w:t>Other</w:t>
            </w:r>
          </w:p>
        </w:tc>
        <w:tc>
          <w:tcPr>
            <w:tcW w:w="5988" w:type="dxa"/>
          </w:tcPr>
          <w:p w14:paraId="0D231DE5" w14:textId="77777777" w:rsidR="00CA7069" w:rsidRPr="00FE1FF2" w:rsidRDefault="00CA7069" w:rsidP="00D00135">
            <w:pPr>
              <w:pStyle w:val="Table"/>
              <w:spacing w:before="0" w:after="60" w:line="240" w:lineRule="auto"/>
              <w:ind w:left="0"/>
              <w:rPr>
                <w:rStyle w:val="InlineCodeColor"/>
                <w:sz w:val="12"/>
                <w:szCs w:val="12"/>
              </w:rPr>
            </w:pPr>
            <w:r w:rsidRPr="00FE1FF2">
              <w:rPr>
                <w:rStyle w:val="InlineCodeColor"/>
                <w:sz w:val="12"/>
                <w:szCs w:val="12"/>
              </w:rPr>
              <w:t>-ms-writing-mode</w:t>
            </w:r>
          </w:p>
        </w:tc>
      </w:tr>
    </w:tbl>
    <w:p w14:paraId="55AE0C37" w14:textId="77777777" w:rsidR="00F1531E" w:rsidRDefault="00CA7069" w:rsidP="00CA7069">
      <w:pPr>
        <w:pStyle w:val="Heading2"/>
      </w:pPr>
      <w:r>
        <w:t>Styling Gallery: HTML Controls</w:t>
      </w:r>
    </w:p>
    <w:p w14:paraId="11177A57" w14:textId="1C6397A0" w:rsidR="00CA7069" w:rsidRDefault="00CA7069" w:rsidP="00014C1D">
      <w:pPr>
        <w:pStyle w:val="Normalunindented"/>
      </w:pPr>
      <w:r>
        <w:t xml:space="preserve">Now we get to enjoy a visual tour of styling capabilities for </w:t>
      </w:r>
      <w:r w:rsidR="00F63F70">
        <w:t xml:space="preserve">Windows Store </w:t>
      </w:r>
      <w:r w:rsidR="005C3D23">
        <w:t>app</w:t>
      </w:r>
      <w:r>
        <w:t xml:space="preserve">s. </w:t>
      </w:r>
      <w:r w:rsidR="008969DA">
        <w:t>M</w:t>
      </w:r>
      <w:r>
        <w:t>uch can be done with standard styles,</w:t>
      </w:r>
      <w:r w:rsidR="008969DA">
        <w:t xml:space="preserve"> and t</w:t>
      </w:r>
      <w:r>
        <w:t xml:space="preserve">hen there are all the things you can do with special styles and </w:t>
      </w:r>
      <w:r w:rsidR="0065384F">
        <w:t xml:space="preserve">pseudo-elements </w:t>
      </w:r>
      <w:r>
        <w:t xml:space="preserve">as shown in </w:t>
      </w:r>
      <w:r w:rsidR="00367FED">
        <w:t>the graphics</w:t>
      </w:r>
      <w:r w:rsidR="003D7FE4">
        <w:t xml:space="preserve"> in this section</w:t>
      </w:r>
      <w:r>
        <w:t xml:space="preserve">. </w:t>
      </w:r>
      <w:r w:rsidR="00367FED">
        <w:t>The specifics of a</w:t>
      </w:r>
      <w:r>
        <w:t xml:space="preserve">ll these examples can be seen in the </w:t>
      </w:r>
      <w:hyperlink r:id="rId80" w:history="1">
        <w:r w:rsidR="00C227DB">
          <w:rPr>
            <w:rStyle w:val="Hyperlink"/>
          </w:rPr>
          <w:t xml:space="preserve">HTML </w:t>
        </w:r>
        <w:r w:rsidR="00D17B0F">
          <w:rPr>
            <w:rStyle w:val="Hyperlink"/>
          </w:rPr>
          <w:t>essential c</w:t>
        </w:r>
        <w:r w:rsidRPr="00E47D2D">
          <w:rPr>
            <w:rStyle w:val="Hyperlink"/>
          </w:rPr>
          <w:t>ontrols sample</w:t>
        </w:r>
      </w:hyperlink>
      <w:r>
        <w:t>.</w:t>
      </w:r>
    </w:p>
    <w:p w14:paraId="4CBD25B6" w14:textId="630DAAE6" w:rsidR="008F1B18" w:rsidRDefault="008F1B18" w:rsidP="00567181">
      <w:r>
        <w:t xml:space="preserve">Also check out the very cool </w:t>
      </w:r>
      <w:hyperlink r:id="rId81" w:history="1">
        <w:r w:rsidRPr="008F1B18">
          <w:rPr>
            <w:rStyle w:val="Hyperlink"/>
          </w:rPr>
          <w:t>Applying app theme color (theme roller) sample</w:t>
        </w:r>
      </w:hyperlink>
      <w:r>
        <w:t xml:space="preserve">. This beauty lets you configure the primary and secondary colors for an app, shows how those colors affect different controls, and produces </w:t>
      </w:r>
      <w:r w:rsidR="00B83449">
        <w:t xml:space="preserve">about 200 lines of precise </w:t>
      </w:r>
      <w:r>
        <w:t>CSS that you can copy into your own stylesheet</w:t>
      </w:r>
      <w:r w:rsidR="004A3B3F">
        <w:t>; you can also copy the appropriate color code into the branding fields of your manifest and use them in other branding graphics</w:t>
      </w:r>
      <w:r>
        <w:t xml:space="preserve">. </w:t>
      </w:r>
      <w:r w:rsidR="00B83449">
        <w:t xml:space="preserve">This very much helps you create a color theme for your app, which we very much encourage to establish an app’s own personality within the overall </w:t>
      </w:r>
      <w:r w:rsidR="00701C64">
        <w:t xml:space="preserve">Windows </w:t>
      </w:r>
      <w:r w:rsidR="00B83449">
        <w:t>design guidelines</w:t>
      </w:r>
      <w:r w:rsidR="00567181">
        <w:t xml:space="preserve"> and not try to look like the system itself</w:t>
      </w:r>
      <w:r w:rsidR="00B83449">
        <w:t>.</w:t>
      </w:r>
      <w:r w:rsidR="00C029B0">
        <w:t xml:space="preserve"> (</w:t>
      </w:r>
      <w:r w:rsidR="00567181">
        <w:t xml:space="preserve">Do note </w:t>
      </w:r>
      <w:r w:rsidR="00C029B0">
        <w:t xml:space="preserve">that </w:t>
      </w:r>
      <w:r w:rsidR="00567181">
        <w:t xml:space="preserve">controls in system-provided UI, like </w:t>
      </w:r>
      <w:r w:rsidR="00C029B0">
        <w:t xml:space="preserve">the </w:t>
      </w:r>
      <w:r w:rsidR="00567181">
        <w:t xml:space="preserve">confirmation </w:t>
      </w:r>
      <w:r w:rsidR="00C029B0">
        <w:t xml:space="preserve">flyout </w:t>
      </w:r>
      <w:r w:rsidR="00567181">
        <w:t xml:space="preserve">when creating </w:t>
      </w:r>
      <w:r w:rsidR="00C029B0">
        <w:t>secondary tile</w:t>
      </w:r>
      <w:r w:rsidR="00567181">
        <w:t>s</w:t>
      </w:r>
      <w:r w:rsidR="00C029B0">
        <w:t xml:space="preserve">, </w:t>
      </w:r>
      <w:r w:rsidR="00082D39">
        <w:t xml:space="preserve">system toast notifications, and message dialogs, </w:t>
      </w:r>
      <w:r w:rsidR="00567181">
        <w:t xml:space="preserve">will be styled with system colors. These </w:t>
      </w:r>
      <w:r w:rsidR="00C029B0">
        <w:t xml:space="preserve">cannot be controlled </w:t>
      </w:r>
      <w:r w:rsidR="00082D39">
        <w:t xml:space="preserve">or duplicated by </w:t>
      </w:r>
      <w:r w:rsidR="00C029B0">
        <w:t>the app.)</w:t>
      </w:r>
    </w:p>
    <w:p w14:paraId="0F5C833F" w14:textId="77777777" w:rsidR="00CA7069" w:rsidRDefault="00CA24E8" w:rsidP="00367FED">
      <w:pPr>
        <w:pStyle w:val="Fig-Graphic"/>
        <w:jc w:val="center"/>
      </w:pPr>
      <w:r>
        <w:rPr>
          <w:noProof/>
        </w:rPr>
        <w:lastRenderedPageBreak/>
        <w:drawing>
          <wp:inline distT="0" distB="0" distL="0" distR="0" wp14:anchorId="15FBB5DD" wp14:editId="6369424B">
            <wp:extent cx="4700016" cy="2551176"/>
            <wp:effectExtent l="0" t="0" r="5715" b="190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4700016" cy="2551176"/>
                    </a:xfrm>
                    <a:prstGeom prst="rect">
                      <a:avLst/>
                    </a:prstGeom>
                    <a:noFill/>
                  </pic:spPr>
                </pic:pic>
              </a:graphicData>
            </a:graphic>
          </wp:inline>
        </w:drawing>
      </w:r>
    </w:p>
    <w:p w14:paraId="6B23D057" w14:textId="1E622F7F" w:rsidR="00367FED" w:rsidRDefault="008151AC" w:rsidP="00367FED">
      <w:pPr>
        <w:pStyle w:val="Fig-Graphic"/>
        <w:jc w:val="center"/>
      </w:pPr>
      <w:r>
        <w:rPr>
          <w:noProof/>
        </w:rPr>
        <w:drawing>
          <wp:inline distT="0" distB="0" distL="0" distR="0" wp14:anchorId="7C161F68" wp14:editId="58212491">
            <wp:extent cx="3721608" cy="804672"/>
            <wp:effectExtent l="0" t="0" r="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3721608" cy="804672"/>
                    </a:xfrm>
                    <a:prstGeom prst="rect">
                      <a:avLst/>
                    </a:prstGeom>
                    <a:noFill/>
                  </pic:spPr>
                </pic:pic>
              </a:graphicData>
            </a:graphic>
          </wp:inline>
        </w:drawing>
      </w:r>
    </w:p>
    <w:p w14:paraId="57FC8C3F" w14:textId="77777777" w:rsidR="00367FED" w:rsidRDefault="00C536DB" w:rsidP="00367FED">
      <w:pPr>
        <w:pStyle w:val="Fig-Graphic"/>
        <w:ind w:left="0"/>
        <w:jc w:val="center"/>
      </w:pPr>
      <w:r>
        <w:rPr>
          <w:noProof/>
        </w:rPr>
        <w:drawing>
          <wp:inline distT="0" distB="0" distL="0" distR="0" wp14:anchorId="7D440FC9" wp14:editId="0A84A90B">
            <wp:extent cx="5678424" cy="2414016"/>
            <wp:effectExtent l="0" t="0" r="0" b="5715"/>
            <wp:docPr id="1036" name="Picture 1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5678424" cy="2414016"/>
                    </a:xfrm>
                    <a:prstGeom prst="rect">
                      <a:avLst/>
                    </a:prstGeom>
                    <a:noFill/>
                  </pic:spPr>
                </pic:pic>
              </a:graphicData>
            </a:graphic>
          </wp:inline>
        </w:drawing>
      </w:r>
    </w:p>
    <w:p w14:paraId="0E9D236F" w14:textId="77777777" w:rsidR="00367FED" w:rsidRDefault="00367FED" w:rsidP="00367FED">
      <w:pPr>
        <w:pStyle w:val="Num-Caption"/>
      </w:pPr>
    </w:p>
    <w:p w14:paraId="3D6504EF" w14:textId="77777777" w:rsidR="00367FED" w:rsidRDefault="00367FED" w:rsidP="00367FED">
      <w:pPr>
        <w:pStyle w:val="Fig-Graphic"/>
      </w:pPr>
      <w:r>
        <w:rPr>
          <w:noProof/>
        </w:rPr>
        <w:lastRenderedPageBreak/>
        <w:drawing>
          <wp:inline distT="0" distB="0" distL="0" distR="0" wp14:anchorId="290D9B5A" wp14:editId="1E55C0B9">
            <wp:extent cx="4992624" cy="256032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4992624" cy="2560320"/>
                    </a:xfrm>
                    <a:prstGeom prst="rect">
                      <a:avLst/>
                    </a:prstGeom>
                    <a:noFill/>
                  </pic:spPr>
                </pic:pic>
              </a:graphicData>
            </a:graphic>
          </wp:inline>
        </w:drawing>
      </w:r>
    </w:p>
    <w:p w14:paraId="677B13B9" w14:textId="77777777" w:rsidR="00367FED" w:rsidRDefault="00367FED" w:rsidP="00367FED">
      <w:pPr>
        <w:pStyle w:val="Num-Caption"/>
      </w:pPr>
    </w:p>
    <w:p w14:paraId="77B0844F" w14:textId="77777777" w:rsidR="00367FED" w:rsidRDefault="00367FED" w:rsidP="00367FED">
      <w:pPr>
        <w:pStyle w:val="Fig-Graphic"/>
        <w:jc w:val="center"/>
      </w:pPr>
      <w:r>
        <w:rPr>
          <w:noProof/>
        </w:rPr>
        <w:drawing>
          <wp:inline distT="0" distB="0" distL="0" distR="0" wp14:anchorId="468C01D9" wp14:editId="5ACF35BF">
            <wp:extent cx="2816352" cy="1728216"/>
            <wp:effectExtent l="0" t="0" r="3175" b="571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816352" cy="1728216"/>
                    </a:xfrm>
                    <a:prstGeom prst="rect">
                      <a:avLst/>
                    </a:prstGeom>
                    <a:noFill/>
                  </pic:spPr>
                </pic:pic>
              </a:graphicData>
            </a:graphic>
          </wp:inline>
        </w:drawing>
      </w:r>
    </w:p>
    <w:p w14:paraId="49D0BE50" w14:textId="77777777" w:rsidR="00C8124C" w:rsidRDefault="00C8124C" w:rsidP="00BC243D">
      <w:pPr>
        <w:pStyle w:val="Readeraidonly"/>
        <w:rPr>
          <w:b/>
        </w:rPr>
      </w:pPr>
    </w:p>
    <w:p w14:paraId="6821E764" w14:textId="77777777" w:rsidR="001D0753" w:rsidRPr="001D0753" w:rsidRDefault="001D0753" w:rsidP="00BC243D">
      <w:pPr>
        <w:pStyle w:val="Readeraidonly"/>
      </w:pPr>
      <w:r w:rsidRPr="00BC243D">
        <w:rPr>
          <w:b/>
        </w:rPr>
        <w:t>Note</w:t>
      </w:r>
      <w:r w:rsidR="00AC7AFC">
        <w:t> </w:t>
      </w:r>
      <w:r w:rsidR="00AC7AFC">
        <w:t>T</w:t>
      </w:r>
      <w:r>
        <w:t xml:space="preserve">hough not shown here, you can also use the </w:t>
      </w:r>
      <w:r w:rsidRPr="00FE1FF2">
        <w:rPr>
          <w:rStyle w:val="InlineCodeColor"/>
          <w:sz w:val="15"/>
          <w:szCs w:val="15"/>
        </w:rPr>
        <w:t>-ms-scrollbar-*</w:t>
      </w:r>
      <w:r>
        <w:t xml:space="preserve"> styles for scrollbars that appear on pannable content in your app.</w:t>
      </w:r>
    </w:p>
    <w:p w14:paraId="77B6C97B" w14:textId="77777777" w:rsidR="00CA7069" w:rsidRDefault="00CA7069" w:rsidP="00CA7069">
      <w:pPr>
        <w:pStyle w:val="Heading2"/>
      </w:pPr>
      <w:r>
        <w:t>Styling Gallery: WinJS Controls</w:t>
      </w:r>
    </w:p>
    <w:p w14:paraId="79D5F3FA" w14:textId="5856A7A8" w:rsidR="008405C7" w:rsidRDefault="00367FED">
      <w:pPr>
        <w:pStyle w:val="Normalunindented"/>
      </w:pPr>
      <w:r>
        <w:t xml:space="preserve">Similarly, here is a visual rundown of styling for WinJS controls, drawing again from the samples in the SDK: </w:t>
      </w:r>
      <w:hyperlink r:id="rId87" w:history="1">
        <w:r w:rsidRPr="00D53C50">
          <w:rPr>
            <w:rStyle w:val="Hyperlink"/>
          </w:rPr>
          <w:t>HTML DatePicker and TimePicker controls</w:t>
        </w:r>
      </w:hyperlink>
      <w:r>
        <w:t xml:space="preserve">, </w:t>
      </w:r>
      <w:hyperlink r:id="rId88" w:history="1">
        <w:r>
          <w:rPr>
            <w:rStyle w:val="Hyperlink"/>
          </w:rPr>
          <w:t>HTML Rating control</w:t>
        </w:r>
      </w:hyperlink>
      <w:r>
        <w:t xml:space="preserve">, </w:t>
      </w:r>
      <w:hyperlink r:id="rId89" w:history="1">
        <w:r w:rsidRPr="00D53C50">
          <w:rPr>
            <w:rStyle w:val="Hyperlink"/>
          </w:rPr>
          <w:t>HTML ToggleSwitch control</w:t>
        </w:r>
      </w:hyperlink>
      <w:r>
        <w:t xml:space="preserve">, </w:t>
      </w:r>
      <w:hyperlink r:id="rId90" w:history="1">
        <w:r>
          <w:rPr>
            <w:rStyle w:val="Hyperlink"/>
          </w:rPr>
          <w:t>HTML Tooltip control</w:t>
        </w:r>
      </w:hyperlink>
      <w:r w:rsidR="009D6E43">
        <w:t xml:space="preserve">, </w:t>
      </w:r>
      <w:r w:rsidR="008F224E">
        <w:t xml:space="preserve">a modified version of the HTML Item Container sample (in the companion content), </w:t>
      </w:r>
      <w:r w:rsidR="009D6E43">
        <w:t xml:space="preserve">and the </w:t>
      </w:r>
      <w:hyperlink r:id="rId91" w:history="1">
        <w:r w:rsidR="009D6E43" w:rsidRPr="009D6E43">
          <w:rPr>
            <w:rStyle w:val="Hyperlink"/>
          </w:rPr>
          <w:t>Navigation and navigation history sample</w:t>
        </w:r>
      </w:hyperlink>
      <w:r>
        <w:t>.</w:t>
      </w:r>
      <w:r w:rsidR="0065384F">
        <w:t xml:space="preserve"> </w:t>
      </w:r>
      <w:r w:rsidR="009D6E43">
        <w:t xml:space="preserve">The latter specifically shows a little styling of the </w:t>
      </w:r>
      <w:r w:rsidR="009D6E43" w:rsidRPr="00FE1FF2">
        <w:rPr>
          <w:rStyle w:val="InlineCodeColor"/>
        </w:rPr>
        <w:t>BackButton</w:t>
      </w:r>
      <w:r w:rsidR="009D6E43">
        <w:t xml:space="preserve"> control. Scenario 4 (css/4_BackButton.css) overrides a few styles in the </w:t>
      </w:r>
      <w:r w:rsidR="009D6E43" w:rsidRPr="00FE1FF2">
        <w:rPr>
          <w:rStyle w:val="InlineCodeColor"/>
        </w:rPr>
        <w:t>win-navigation-backbutton</w:t>
      </w:r>
      <w:r w:rsidR="009D6E43">
        <w:t xml:space="preserve"> class to change the control’s size. </w:t>
      </w:r>
      <w:r w:rsidR="00C45961">
        <w:t xml:space="preserve">More generally, the back button control </w:t>
      </w:r>
      <w:r w:rsidR="00C45961">
        <w:lastRenderedPageBreak/>
        <w:t xml:space="preserve">itself is made up of a </w:t>
      </w:r>
      <w:r w:rsidR="00C45961" w:rsidRPr="00FE1FF2">
        <w:rPr>
          <w:rStyle w:val="InlineCodeColor"/>
        </w:rPr>
        <w:t>&lt;button&gt;</w:t>
      </w:r>
      <w:r w:rsidR="00C45961">
        <w:t xml:space="preserve"> with the class </w:t>
      </w:r>
      <w:r w:rsidR="00896DFC" w:rsidRPr="00FE1FF2">
        <w:rPr>
          <w:rStyle w:val="InlineCodeColor"/>
        </w:rPr>
        <w:t>win-navigation-backbutton</w:t>
      </w:r>
      <w:r w:rsidR="00C45961" w:rsidRPr="00FE1FF2">
        <w:t xml:space="preserve"> (for the</w:t>
      </w:r>
      <w:r w:rsidR="00896DFC">
        <w:t xml:space="preserve"> </w:t>
      </w:r>
      <w:r w:rsidR="00C45961">
        <w:t>overall control</w:t>
      </w:r>
      <w:r w:rsidR="004F12C3">
        <w:t>, including pseudo-selectors</w:t>
      </w:r>
      <w:r w:rsidR="00C45961">
        <w:t xml:space="preserve">) and a </w:t>
      </w:r>
      <w:r w:rsidR="00C45961" w:rsidRPr="00FE1FF2">
        <w:rPr>
          <w:rStyle w:val="InlineCodeColor"/>
        </w:rPr>
        <w:t>&lt;span&gt;</w:t>
      </w:r>
      <w:r w:rsidR="00C45961">
        <w:t xml:space="preserve"> with the class </w:t>
      </w:r>
      <w:r w:rsidR="00C45961" w:rsidRPr="00FE1FF2">
        <w:rPr>
          <w:rStyle w:val="InlineCodeColor"/>
        </w:rPr>
        <w:t>win-back</w:t>
      </w:r>
      <w:r w:rsidR="00C45961">
        <w:t xml:space="preserve"> (that </w:t>
      </w:r>
      <w:r w:rsidR="008566A0">
        <w:t xml:space="preserve">isolates </w:t>
      </w:r>
      <w:r w:rsidR="00896DFC">
        <w:t xml:space="preserve">the </w:t>
      </w:r>
      <w:r w:rsidR="008566A0">
        <w:t>ring and the arrow character</w:t>
      </w:r>
      <w:r w:rsidR="00C45961">
        <w:t>)</w:t>
      </w:r>
      <w:r w:rsidR="008566A0">
        <w:t xml:space="preserve">. </w:t>
      </w:r>
      <w:r w:rsidR="00C45961">
        <w:t>You can use these to change the coloration of the control:</w:t>
      </w:r>
    </w:p>
    <w:p w14:paraId="3A5C71F0" w14:textId="021DEAAD" w:rsidR="00CA7069" w:rsidRDefault="00C45961" w:rsidP="00FE1FF2">
      <w:pPr>
        <w:pStyle w:val="Fig-Graphic"/>
        <w:jc w:val="center"/>
      </w:pPr>
      <w:r w:rsidRPr="00172E86">
        <w:rPr>
          <w:noProof/>
        </w:rPr>
        <w:drawing>
          <wp:inline distT="0" distB="0" distL="0" distR="0" wp14:anchorId="3193B160" wp14:editId="50C09E80">
            <wp:extent cx="2916936" cy="152704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916936" cy="1527048"/>
                    </a:xfrm>
                    <a:prstGeom prst="rect">
                      <a:avLst/>
                    </a:prstGeom>
                    <a:noFill/>
                  </pic:spPr>
                </pic:pic>
              </a:graphicData>
            </a:graphic>
          </wp:inline>
        </w:drawing>
      </w:r>
    </w:p>
    <w:p w14:paraId="5F8B9CAE" w14:textId="53C8993B" w:rsidR="004F12C3" w:rsidRDefault="004F12C3">
      <w:r>
        <w:t xml:space="preserve">Note that if you set the </w:t>
      </w:r>
      <w:r w:rsidRPr="00FE1FF2">
        <w:rPr>
          <w:rStyle w:val="InlineCodeColor"/>
        </w:rPr>
        <w:t>background-color</w:t>
      </w:r>
      <w:r>
        <w:t xml:space="preserve"> for </w:t>
      </w:r>
      <w:r w:rsidRPr="00FE1FF2">
        <w:rPr>
          <w:rStyle w:val="InlineCodeColor"/>
        </w:rPr>
        <w:t>win-navigation-backbutton</w:t>
      </w:r>
      <w:r>
        <w:t>, you’ll set that color for the control’s entire rectangle. B</w:t>
      </w:r>
      <w:r w:rsidR="004934FE">
        <w:t>y</w:t>
      </w:r>
      <w:r>
        <w:t xml:space="preserve"> default that background is transparent</w:t>
      </w:r>
      <w:r w:rsidR="004934FE">
        <w:t>,</w:t>
      </w:r>
      <w:r>
        <w:t xml:space="preserve"> so you’ll typically just style the inner </w:t>
      </w:r>
      <w:r w:rsidR="004934FE">
        <w:t>part</w:t>
      </w:r>
      <w:r>
        <w:t xml:space="preserve"> of the circle</w:t>
      </w:r>
      <w:r w:rsidR="004934FE">
        <w:t>,</w:t>
      </w:r>
      <w:r>
        <w:t xml:space="preserve"> as shown above.</w:t>
      </w:r>
    </w:p>
    <w:p w14:paraId="078BE094" w14:textId="51AB47EC" w:rsidR="00CA7069" w:rsidRDefault="00367FED" w:rsidP="00CA7069">
      <w:r>
        <w:t xml:space="preserve">For the </w:t>
      </w:r>
      <w:r w:rsidRPr="00FE1FF2">
        <w:rPr>
          <w:rStyle w:val="InlineCodeColor"/>
        </w:rPr>
        <w:t>DatePicker</w:t>
      </w:r>
      <w:r>
        <w:t xml:space="preserve"> and </w:t>
      </w:r>
      <w:r w:rsidRPr="00FE1FF2">
        <w:rPr>
          <w:rStyle w:val="InlineCodeColor"/>
        </w:rPr>
        <w:t>TimePicker</w:t>
      </w:r>
      <w:r>
        <w:t xml:space="preserve">, refer to styling for the HTML </w:t>
      </w:r>
      <w:r w:rsidRPr="00367FED">
        <w:rPr>
          <w:rStyle w:val="InlineCodeColor"/>
        </w:rPr>
        <w:t>select</w:t>
      </w:r>
      <w:r>
        <w:t xml:space="preserve"> element along with the </w:t>
      </w:r>
      <w:r w:rsidRPr="00367FED">
        <w:rPr>
          <w:rStyle w:val="InlineCodeColor"/>
        </w:rPr>
        <w:t>::-ms-value</w:t>
      </w:r>
      <w:r>
        <w:t xml:space="preserve"> and </w:t>
      </w:r>
      <w:r w:rsidRPr="00367FED">
        <w:rPr>
          <w:rStyle w:val="InlineCodeColor"/>
        </w:rPr>
        <w:t>::-ms-expand</w:t>
      </w:r>
      <w:r>
        <w:t xml:space="preserve"> pseudo-elements. I will note that the sample isn’t totally comprehensive, so the </w:t>
      </w:r>
      <w:r w:rsidR="00C536DB">
        <w:t xml:space="preserve">visuals </w:t>
      </w:r>
      <w:r>
        <w:t>below highlight the finer points:</w:t>
      </w:r>
    </w:p>
    <w:p w14:paraId="1C333FD2" w14:textId="32F305B9" w:rsidR="00367FED" w:rsidRDefault="00625811" w:rsidP="00B20CFE">
      <w:pPr>
        <w:pStyle w:val="Fig-Graphic"/>
        <w:ind w:left="0"/>
      </w:pPr>
      <w:r>
        <w:rPr>
          <w:noProof/>
        </w:rPr>
        <w:drawing>
          <wp:inline distT="0" distB="0" distL="0" distR="0" wp14:anchorId="0A658DEE" wp14:editId="2E124526">
            <wp:extent cx="5641848" cy="2432304"/>
            <wp:effectExtent l="0" t="0" r="0" b="635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5641848" cy="2432304"/>
                    </a:xfrm>
                    <a:prstGeom prst="rect">
                      <a:avLst/>
                    </a:prstGeom>
                    <a:noFill/>
                  </pic:spPr>
                </pic:pic>
              </a:graphicData>
            </a:graphic>
          </wp:inline>
        </w:drawing>
      </w:r>
    </w:p>
    <w:p w14:paraId="75241BA6" w14:textId="77777777" w:rsidR="00367FED" w:rsidRDefault="00367FED" w:rsidP="00367FED">
      <w:pPr>
        <w:rPr>
          <w:b/>
        </w:rPr>
      </w:pPr>
    </w:p>
    <w:p w14:paraId="0545B0A3" w14:textId="77777777" w:rsidR="00B20CFE" w:rsidRDefault="00B20CFE" w:rsidP="00B20CFE">
      <w:pPr>
        <w:pStyle w:val="Fig-Graphic"/>
        <w:jc w:val="center"/>
      </w:pPr>
      <w:r>
        <w:rPr>
          <w:noProof/>
        </w:rPr>
        <w:lastRenderedPageBreak/>
        <w:drawing>
          <wp:inline distT="0" distB="0" distL="0" distR="0" wp14:anchorId="4D5F82C5" wp14:editId="6428A6BE">
            <wp:extent cx="2843784" cy="105156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843784" cy="1051560"/>
                    </a:xfrm>
                    <a:prstGeom prst="rect">
                      <a:avLst/>
                    </a:prstGeom>
                    <a:noFill/>
                  </pic:spPr>
                </pic:pic>
              </a:graphicData>
            </a:graphic>
          </wp:inline>
        </w:drawing>
      </w:r>
    </w:p>
    <w:p w14:paraId="5D95FE1B" w14:textId="77777777" w:rsidR="00B20CFE" w:rsidRDefault="00B20CFE" w:rsidP="00B20CFE">
      <w:pPr>
        <w:pStyle w:val="Num-Caption"/>
      </w:pPr>
    </w:p>
    <w:p w14:paraId="1D2464CA" w14:textId="77777777" w:rsidR="001C3A93" w:rsidRDefault="008F224E" w:rsidP="001C3A93">
      <w:r>
        <w:t xml:space="preserve">The </w:t>
      </w:r>
      <w:r>
        <w:rPr>
          <w:rStyle w:val="InlineCodeColor"/>
        </w:rPr>
        <w:t>ItemContainer</w:t>
      </w:r>
      <w:r w:rsidRPr="00FE1FF2">
        <w:t xml:space="preserve"> </w:t>
      </w:r>
      <w:r>
        <w:t xml:space="preserve">control has both constituent parts as well as two selection states, all of which have </w:t>
      </w:r>
      <w:r w:rsidRPr="00FE1FF2">
        <w:rPr>
          <w:rStyle w:val="InlineCodeColor"/>
        </w:rPr>
        <w:t>win-*</w:t>
      </w:r>
      <w:r w:rsidR="001C3A93">
        <w:t xml:space="preserve"> classes to identify them.</w:t>
      </w:r>
    </w:p>
    <w:p w14:paraId="67453793" w14:textId="49BBC7AF" w:rsidR="001C3A93" w:rsidRDefault="001C3A93" w:rsidP="001C3A93">
      <w:r>
        <w:t xml:space="preserve">First, the two selections classes are </w:t>
      </w:r>
      <w:r w:rsidRPr="00EE7914">
        <w:rPr>
          <w:rStyle w:val="InlineCodeColor"/>
        </w:rPr>
        <w:t>win-selectionstylefilled</w:t>
      </w:r>
      <w:r>
        <w:t xml:space="preserve"> and </w:t>
      </w:r>
      <w:r w:rsidR="002A559A">
        <w:t xml:space="preserve">(the default) </w:t>
      </w:r>
      <w:r w:rsidRPr="00EE7914">
        <w:rPr>
          <w:rStyle w:val="InlineCodeColor"/>
        </w:rPr>
        <w:t>win-selectionstyleoutlined</w:t>
      </w:r>
      <w:r>
        <w:t>. Adding these to the root element results in the standard WinJS styling below:</w:t>
      </w:r>
      <w:r>
        <w:rPr>
          <w:rStyle w:val="FootnoteReference"/>
        </w:rPr>
        <w:footnoteReference w:id="2"/>
      </w:r>
    </w:p>
    <w:p w14:paraId="6571EB26" w14:textId="77777777" w:rsidR="001C3A93" w:rsidRDefault="001C3A93" w:rsidP="001C3A93">
      <w:pPr>
        <w:pStyle w:val="Fig-Graphic"/>
      </w:pPr>
      <w:r w:rsidRPr="001C3A93">
        <w:rPr>
          <w:noProof/>
        </w:rPr>
        <w:drawing>
          <wp:inline distT="0" distB="0" distL="0" distR="0" wp14:anchorId="5E570E75" wp14:editId="4CD28FCC">
            <wp:extent cx="3584448" cy="731520"/>
            <wp:effectExtent l="0" t="0" r="0" b="0"/>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3584448" cy="731520"/>
                    </a:xfrm>
                    <a:prstGeom prst="rect">
                      <a:avLst/>
                    </a:prstGeom>
                    <a:noFill/>
                  </pic:spPr>
                </pic:pic>
              </a:graphicData>
            </a:graphic>
          </wp:inline>
        </w:drawing>
      </w:r>
    </w:p>
    <w:p w14:paraId="35D32951" w14:textId="11FF5A41" w:rsidR="008F224E" w:rsidRDefault="008F224E" w:rsidP="008F224E">
      <w:r>
        <w:t xml:space="preserve">Typically you’ll use these selection style classes to create specific selectors for styling the control’s individual parts, which are also identified with specific </w:t>
      </w:r>
      <w:r w:rsidRPr="00FE1FF2">
        <w:rPr>
          <w:rStyle w:val="InlineCodeColor"/>
        </w:rPr>
        <w:t>win-*</w:t>
      </w:r>
      <w:r>
        <w:t xml:space="preserve"> classes:</w:t>
      </w:r>
    </w:p>
    <w:tbl>
      <w:tblPr>
        <w:tblStyle w:val="TableGrid"/>
        <w:tblW w:w="7800" w:type="dxa"/>
        <w:tblInd w:w="475" w:type="dxa"/>
        <w:tblLook w:val="0600" w:firstRow="0" w:lastRow="0" w:firstColumn="0" w:lastColumn="0" w:noHBand="1" w:noVBand="1"/>
      </w:tblPr>
      <w:tblGrid>
        <w:gridCol w:w="2580"/>
        <w:gridCol w:w="5220"/>
      </w:tblGrid>
      <w:tr w:rsidR="008F224E" w:rsidRPr="00641D32" w14:paraId="1C69B615" w14:textId="77777777" w:rsidTr="00FE1FF2">
        <w:tc>
          <w:tcPr>
            <w:tcW w:w="2580" w:type="dxa"/>
            <w:hideMark/>
          </w:tcPr>
          <w:p w14:paraId="686EB900" w14:textId="77777777" w:rsidR="008F224E" w:rsidRPr="00641D32" w:rsidRDefault="008F224E" w:rsidP="00CF0BBA">
            <w:pPr>
              <w:pStyle w:val="TableHead"/>
              <w:rPr>
                <w:rStyle w:val="Bold"/>
                <w:b/>
                <w:bCs w:val="0"/>
              </w:rPr>
            </w:pPr>
            <w:r w:rsidRPr="007C0DA6">
              <w:rPr>
                <w:rStyle w:val="Bold"/>
                <w:b/>
                <w:bCs w:val="0"/>
              </w:rPr>
              <w:t>Style Class</w:t>
            </w:r>
          </w:p>
        </w:tc>
        <w:tc>
          <w:tcPr>
            <w:tcW w:w="5220" w:type="dxa"/>
            <w:hideMark/>
          </w:tcPr>
          <w:p w14:paraId="7ABC1475" w14:textId="77777777" w:rsidR="008F224E" w:rsidRPr="00641D32" w:rsidRDefault="008F224E" w:rsidP="00CF0BBA">
            <w:pPr>
              <w:pStyle w:val="TableHead"/>
              <w:rPr>
                <w:rStyle w:val="Bold"/>
                <w:b/>
                <w:bCs w:val="0"/>
              </w:rPr>
            </w:pPr>
            <w:r w:rsidRPr="007C0DA6">
              <w:rPr>
                <w:rStyle w:val="Bold"/>
                <w:b/>
                <w:bCs w:val="0"/>
              </w:rPr>
              <w:t>Part</w:t>
            </w:r>
          </w:p>
        </w:tc>
      </w:tr>
      <w:tr w:rsidR="008F224E" w:rsidRPr="00F56225" w14:paraId="4B9A6FCA" w14:textId="77777777" w:rsidTr="00FE1FF2">
        <w:tc>
          <w:tcPr>
            <w:tcW w:w="2580" w:type="dxa"/>
            <w:hideMark/>
          </w:tcPr>
          <w:p w14:paraId="1E7AF48F" w14:textId="6D820631" w:rsidR="008F224E" w:rsidRPr="00FE1FF2" w:rsidRDefault="008F224E" w:rsidP="002A559A">
            <w:pPr>
              <w:pStyle w:val="Table"/>
              <w:spacing w:before="0" w:after="60" w:line="240" w:lineRule="auto"/>
              <w:ind w:left="0"/>
            </w:pPr>
            <w:r w:rsidRPr="00FE1FF2">
              <w:rPr>
                <w:rStyle w:val="InlineCodeColor"/>
                <w:sz w:val="12"/>
                <w:szCs w:val="12"/>
                <w:highlight w:val="white"/>
              </w:rPr>
              <w:t>win-</w:t>
            </w:r>
            <w:r w:rsidRPr="00FE1FF2">
              <w:rPr>
                <w:rStyle w:val="InlineCodeColor"/>
                <w:sz w:val="12"/>
                <w:szCs w:val="12"/>
              </w:rPr>
              <w:t>container</w:t>
            </w:r>
          </w:p>
        </w:tc>
        <w:tc>
          <w:tcPr>
            <w:tcW w:w="5220" w:type="dxa"/>
            <w:hideMark/>
          </w:tcPr>
          <w:p w14:paraId="6E04DCE0" w14:textId="299C7ADB" w:rsidR="008F224E" w:rsidRPr="00D00135" w:rsidRDefault="008F224E" w:rsidP="007F2A7E">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entire control</w:t>
            </w:r>
            <w:r w:rsidR="004934FE">
              <w:rPr>
                <w:rFonts w:eastAsia="Times New Roman"/>
                <w:sz w:val="14"/>
                <w:szCs w:val="14"/>
              </w:rPr>
              <w:t>,</w:t>
            </w:r>
            <w:r>
              <w:rPr>
                <w:rFonts w:eastAsia="Times New Roman"/>
                <w:sz w:val="14"/>
                <w:szCs w:val="14"/>
              </w:rPr>
              <w:t xml:space="preserve"> including areas around the control (margin and states like </w:t>
            </w:r>
            <w:r w:rsidRPr="00FE1FF2">
              <w:rPr>
                <w:rStyle w:val="InlineCodeColor"/>
                <w:sz w:val="12"/>
              </w:rPr>
              <w:t>:hover</w:t>
            </w:r>
            <w:r>
              <w:rPr>
                <w:rFonts w:eastAsia="Times New Roman"/>
                <w:sz w:val="14"/>
                <w:szCs w:val="14"/>
              </w:rPr>
              <w:t>).</w:t>
            </w:r>
          </w:p>
        </w:tc>
      </w:tr>
      <w:tr w:rsidR="008F224E" w:rsidRPr="00F56225" w14:paraId="7B452834" w14:textId="77777777" w:rsidTr="00FE1FF2">
        <w:tc>
          <w:tcPr>
            <w:tcW w:w="2580" w:type="dxa"/>
          </w:tcPr>
          <w:p w14:paraId="10E37E99" w14:textId="25DB1433" w:rsidR="008F224E" w:rsidRPr="00FE1FF2" w:rsidRDefault="008F224E" w:rsidP="00CF0BBA">
            <w:pPr>
              <w:pStyle w:val="Table"/>
              <w:spacing w:before="0" w:after="60" w:line="240" w:lineRule="auto"/>
              <w:ind w:left="0"/>
              <w:rPr>
                <w:rStyle w:val="InlineCodeColor"/>
                <w:sz w:val="12"/>
                <w:szCs w:val="12"/>
                <w:highlight w:val="white"/>
              </w:rPr>
            </w:pPr>
            <w:r>
              <w:rPr>
                <w:rStyle w:val="InlineCodeColor"/>
                <w:sz w:val="12"/>
                <w:szCs w:val="12"/>
                <w:highlight w:val="white"/>
              </w:rPr>
              <w:t>w</w:t>
            </w:r>
            <w:r w:rsidRPr="00FE1FF2">
              <w:rPr>
                <w:rStyle w:val="InlineCodeColor"/>
                <w:sz w:val="12"/>
                <w:szCs w:val="12"/>
                <w:highlight w:val="white"/>
              </w:rPr>
              <w:t>in-focusedoutline</w:t>
            </w:r>
          </w:p>
        </w:tc>
        <w:tc>
          <w:tcPr>
            <w:tcW w:w="5220" w:type="dxa"/>
          </w:tcPr>
          <w:p w14:paraId="027C729A" w14:textId="2CAD77B4" w:rsidR="008F224E" w:rsidRPr="00D00135" w:rsidRDefault="008F224E" w:rsidP="008F224E">
            <w:pPr>
              <w:pStyle w:val="Table"/>
              <w:spacing w:before="0" w:after="60" w:line="240" w:lineRule="auto"/>
              <w:ind w:left="0"/>
              <w:rPr>
                <w:rFonts w:eastAsia="Times New Roman"/>
                <w:sz w:val="14"/>
                <w:szCs w:val="14"/>
              </w:rPr>
            </w:pPr>
            <w:r>
              <w:rPr>
                <w:rFonts w:eastAsia="Times New Roman"/>
                <w:sz w:val="14"/>
                <w:szCs w:val="14"/>
              </w:rPr>
              <w:t>Styles the control’s outline when it has the keyboard focus.</w:t>
            </w:r>
          </w:p>
        </w:tc>
      </w:tr>
      <w:tr w:rsidR="008F224E" w:rsidRPr="00F56225" w14:paraId="02B6143A" w14:textId="77777777" w:rsidTr="00FE1FF2">
        <w:tc>
          <w:tcPr>
            <w:tcW w:w="2580" w:type="dxa"/>
            <w:hideMark/>
          </w:tcPr>
          <w:p w14:paraId="7EBF804E" w14:textId="4FB61E23" w:rsidR="008F224E" w:rsidRPr="00FE1FF2" w:rsidRDefault="008F224E" w:rsidP="00CF0BBA">
            <w:pPr>
              <w:pStyle w:val="Table"/>
              <w:spacing w:before="0" w:after="60" w:line="240" w:lineRule="auto"/>
              <w:ind w:left="0"/>
              <w:rPr>
                <w:rStyle w:val="InlineCodeColor"/>
                <w:sz w:val="12"/>
                <w:szCs w:val="12"/>
              </w:rPr>
            </w:pPr>
            <w:r w:rsidRPr="00FE1FF2">
              <w:rPr>
                <w:rStyle w:val="InlineCodeColor"/>
                <w:sz w:val="12"/>
                <w:szCs w:val="12"/>
                <w:highlight w:val="white"/>
              </w:rPr>
              <w:t>win-itembox</w:t>
            </w:r>
          </w:p>
        </w:tc>
        <w:tc>
          <w:tcPr>
            <w:tcW w:w="5220" w:type="dxa"/>
            <w:hideMark/>
          </w:tcPr>
          <w:p w14:paraId="13AA2E12" w14:textId="25FC6DE8" w:rsidR="008F224E" w:rsidRPr="00D00135" w:rsidRDefault="008F224E" w:rsidP="004934FE">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 xml:space="preserve">Styles the </w:t>
            </w:r>
            <w:r>
              <w:rPr>
                <w:rFonts w:eastAsia="Times New Roman"/>
                <w:sz w:val="14"/>
                <w:szCs w:val="14"/>
              </w:rPr>
              <w:t xml:space="preserve">inner box containing the item; this is of limited use </w:t>
            </w:r>
            <w:r w:rsidR="004934FE">
              <w:rPr>
                <w:rFonts w:eastAsia="Times New Roman"/>
                <w:sz w:val="14"/>
                <w:szCs w:val="14"/>
              </w:rPr>
              <w:t>because</w:t>
            </w:r>
            <w:r>
              <w:rPr>
                <w:rFonts w:eastAsia="Times New Roman"/>
                <w:sz w:val="14"/>
                <w:szCs w:val="14"/>
              </w:rPr>
              <w:t xml:space="preserve"> the item generally overlays the item box.</w:t>
            </w:r>
          </w:p>
        </w:tc>
      </w:tr>
      <w:tr w:rsidR="008F224E" w:rsidRPr="00F56225" w14:paraId="19EA6999" w14:textId="77777777" w:rsidTr="00FE1FF2">
        <w:tc>
          <w:tcPr>
            <w:tcW w:w="2580" w:type="dxa"/>
            <w:hideMark/>
          </w:tcPr>
          <w:p w14:paraId="1E32A494" w14:textId="0E641D0A" w:rsidR="008F224E" w:rsidRPr="00FE1FF2" w:rsidRDefault="008F224E" w:rsidP="00CF0BBA">
            <w:pPr>
              <w:pStyle w:val="Table"/>
              <w:spacing w:before="0" w:after="60" w:line="240" w:lineRule="auto"/>
              <w:ind w:left="0"/>
              <w:rPr>
                <w:rStyle w:val="InlineCodeColor"/>
                <w:sz w:val="12"/>
                <w:szCs w:val="12"/>
              </w:rPr>
            </w:pPr>
            <w:r w:rsidRPr="00FE1FF2">
              <w:rPr>
                <w:rStyle w:val="InlineCodeColor"/>
                <w:sz w:val="12"/>
                <w:szCs w:val="12"/>
                <w:highlight w:val="white"/>
              </w:rPr>
              <w:t>win-</w:t>
            </w:r>
            <w:r w:rsidRPr="00FE1FF2">
              <w:rPr>
                <w:rStyle w:val="InlineCodeColor"/>
                <w:sz w:val="12"/>
                <w:szCs w:val="12"/>
              </w:rPr>
              <w:t>item</w:t>
            </w:r>
          </w:p>
        </w:tc>
        <w:tc>
          <w:tcPr>
            <w:tcW w:w="5220" w:type="dxa"/>
            <w:hideMark/>
          </w:tcPr>
          <w:p w14:paraId="17E07B64" w14:textId="695638F3" w:rsidR="008F224E" w:rsidRPr="00D00135" w:rsidRDefault="008F224E" w:rsidP="007F2A7E">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 xml:space="preserve">Styles the </w:t>
            </w:r>
            <w:r>
              <w:rPr>
                <w:rFonts w:eastAsia="Times New Roman"/>
                <w:sz w:val="14"/>
                <w:szCs w:val="14"/>
              </w:rPr>
              <w:t xml:space="preserve">item area; any children of the </w:t>
            </w:r>
            <w:r w:rsidRPr="00FE1FF2">
              <w:rPr>
                <w:rStyle w:val="InlineCodeColor"/>
                <w:sz w:val="12"/>
              </w:rPr>
              <w:t>ItemContainer</w:t>
            </w:r>
            <w:r>
              <w:rPr>
                <w:rFonts w:eastAsia="Times New Roman"/>
                <w:sz w:val="14"/>
                <w:szCs w:val="14"/>
              </w:rPr>
              <w:t xml:space="preserve"> that define its contents can, of course, be styled separately through your own classes and selectors.</w:t>
            </w:r>
          </w:p>
        </w:tc>
      </w:tr>
      <w:tr w:rsidR="008F224E" w:rsidRPr="00F56225" w14:paraId="188922D3" w14:textId="77777777" w:rsidTr="00FE1FF2">
        <w:tc>
          <w:tcPr>
            <w:tcW w:w="2580" w:type="dxa"/>
            <w:hideMark/>
          </w:tcPr>
          <w:p w14:paraId="50E1C3E2" w14:textId="2BD3ACAD" w:rsidR="008F224E" w:rsidRPr="00FE1FF2" w:rsidRDefault="008F224E" w:rsidP="00CF0BBA">
            <w:pPr>
              <w:pStyle w:val="Table"/>
              <w:spacing w:before="0" w:after="60" w:line="240" w:lineRule="auto"/>
              <w:ind w:left="0"/>
              <w:rPr>
                <w:rStyle w:val="InlineCodeColor"/>
                <w:sz w:val="12"/>
                <w:szCs w:val="12"/>
              </w:rPr>
            </w:pPr>
            <w:r w:rsidRPr="00FE1FF2">
              <w:rPr>
                <w:rStyle w:val="InlineCodeColor"/>
                <w:sz w:val="12"/>
                <w:szCs w:val="12"/>
                <w:highlight w:val="white"/>
              </w:rPr>
              <w:t>win-</w:t>
            </w:r>
            <w:r w:rsidRPr="00FE1FF2">
              <w:rPr>
                <w:rStyle w:val="InlineCodeColor"/>
                <w:sz w:val="12"/>
                <w:szCs w:val="12"/>
              </w:rPr>
              <w:t>selectioncheckmark</w:t>
            </w:r>
          </w:p>
        </w:tc>
        <w:tc>
          <w:tcPr>
            <w:tcW w:w="5220" w:type="dxa"/>
            <w:hideMark/>
          </w:tcPr>
          <w:p w14:paraId="0024A2E0" w14:textId="298C593F" w:rsidR="008F224E" w:rsidRPr="00D00135" w:rsidRDefault="008F224E" w:rsidP="007F2A7E">
            <w:pPr>
              <w:pStyle w:val="Table"/>
              <w:spacing w:before="0" w:after="60" w:line="240" w:lineRule="auto"/>
              <w:ind w:left="0"/>
              <w:rPr>
                <w:rFonts w:ascii="Arial" w:eastAsia="Times New Roman" w:hAnsi="Arial" w:cs="Arial"/>
                <w:color w:val="auto"/>
                <w:sz w:val="14"/>
                <w:szCs w:val="14"/>
              </w:rPr>
            </w:pPr>
            <w:r>
              <w:rPr>
                <w:rFonts w:eastAsia="Times New Roman"/>
                <w:sz w:val="14"/>
                <w:szCs w:val="14"/>
              </w:rPr>
              <w:t>Styles the checkmark character (applies to both selection styles)</w:t>
            </w:r>
            <w:r w:rsidR="004934FE">
              <w:rPr>
                <w:rFonts w:eastAsia="Times New Roman"/>
                <w:sz w:val="14"/>
                <w:szCs w:val="14"/>
              </w:rPr>
              <w:t>.</w:t>
            </w:r>
          </w:p>
        </w:tc>
      </w:tr>
      <w:tr w:rsidR="008F224E" w:rsidRPr="00F56225" w14:paraId="52C7CFA8" w14:textId="77777777" w:rsidTr="00FE1FF2">
        <w:tc>
          <w:tcPr>
            <w:tcW w:w="2580" w:type="dxa"/>
          </w:tcPr>
          <w:p w14:paraId="60AB0025" w14:textId="64C45803" w:rsidR="008F224E" w:rsidRPr="00FE1FF2" w:rsidRDefault="008F224E" w:rsidP="00CF0BBA">
            <w:pPr>
              <w:pStyle w:val="Table"/>
              <w:spacing w:before="0" w:after="60" w:line="240" w:lineRule="auto"/>
              <w:ind w:left="0"/>
              <w:rPr>
                <w:rStyle w:val="InlineCodeColor"/>
                <w:sz w:val="12"/>
                <w:szCs w:val="12"/>
                <w:highlight w:val="white"/>
              </w:rPr>
            </w:pPr>
            <w:r>
              <w:rPr>
                <w:rStyle w:val="InlineCodeColor"/>
                <w:sz w:val="12"/>
                <w:szCs w:val="12"/>
                <w:highlight w:val="white"/>
              </w:rPr>
              <w:t>w</w:t>
            </w:r>
            <w:r w:rsidRPr="00FE1FF2">
              <w:rPr>
                <w:rStyle w:val="InlineCodeColor"/>
                <w:sz w:val="12"/>
                <w:szCs w:val="12"/>
                <w:highlight w:val="white"/>
              </w:rPr>
              <w:t>in-selectionborder</w:t>
            </w:r>
          </w:p>
        </w:tc>
        <w:tc>
          <w:tcPr>
            <w:tcW w:w="5220" w:type="dxa"/>
          </w:tcPr>
          <w:p w14:paraId="1B3170F9" w14:textId="601114E0" w:rsidR="008F224E" w:rsidRDefault="008F224E" w:rsidP="007F2A7E">
            <w:pPr>
              <w:pStyle w:val="Table"/>
              <w:spacing w:before="0" w:after="60" w:line="240" w:lineRule="auto"/>
              <w:ind w:left="0"/>
              <w:rPr>
                <w:rFonts w:eastAsia="Times New Roman"/>
                <w:sz w:val="14"/>
                <w:szCs w:val="14"/>
              </w:rPr>
            </w:pPr>
            <w:r>
              <w:rPr>
                <w:rFonts w:eastAsia="Times New Roman"/>
                <w:sz w:val="14"/>
                <w:szCs w:val="14"/>
              </w:rPr>
              <w:t>For outline selection, styles the border lines; for filled selection, styles the color of the entire inner area (so you normally use a semitransparent fill color so</w:t>
            </w:r>
            <w:r w:rsidR="004934FE">
              <w:rPr>
                <w:rFonts w:eastAsia="Times New Roman"/>
                <w:sz w:val="14"/>
                <w:szCs w:val="14"/>
              </w:rPr>
              <w:t xml:space="preserve"> that</w:t>
            </w:r>
            <w:r>
              <w:rPr>
                <w:rFonts w:eastAsia="Times New Roman"/>
                <w:sz w:val="14"/>
                <w:szCs w:val="14"/>
              </w:rPr>
              <w:t xml:space="preserve"> the item isn’t obscured).</w:t>
            </w:r>
          </w:p>
        </w:tc>
      </w:tr>
      <w:tr w:rsidR="008F224E" w:rsidRPr="00F56225" w14:paraId="4A0735F7" w14:textId="77777777" w:rsidTr="00FE1FF2">
        <w:tc>
          <w:tcPr>
            <w:tcW w:w="2580" w:type="dxa"/>
          </w:tcPr>
          <w:p w14:paraId="0D980E1A" w14:textId="6C5C585B" w:rsidR="008F224E" w:rsidRPr="00FE1FF2" w:rsidRDefault="008F224E" w:rsidP="00CF0BBA">
            <w:pPr>
              <w:pStyle w:val="Table"/>
              <w:spacing w:before="0" w:after="60" w:line="240" w:lineRule="auto"/>
              <w:ind w:left="0"/>
              <w:rPr>
                <w:rStyle w:val="InlineCodeColor"/>
                <w:sz w:val="12"/>
                <w:szCs w:val="12"/>
                <w:highlight w:val="white"/>
              </w:rPr>
            </w:pPr>
            <w:r w:rsidRPr="00FE1FF2">
              <w:rPr>
                <w:rStyle w:val="InlineCodeColor"/>
                <w:sz w:val="12"/>
                <w:szCs w:val="12"/>
                <w:highlight w:val="white"/>
              </w:rPr>
              <w:t>win-selectioncheckmarkbackground</w:t>
            </w:r>
          </w:p>
        </w:tc>
        <w:tc>
          <w:tcPr>
            <w:tcW w:w="5220" w:type="dxa"/>
          </w:tcPr>
          <w:p w14:paraId="1D61BFC9" w14:textId="0A31B1CE" w:rsidR="008F224E" w:rsidRDefault="008F224E" w:rsidP="007F2A7E">
            <w:pPr>
              <w:pStyle w:val="Table"/>
              <w:spacing w:before="0" w:after="60" w:line="240" w:lineRule="auto"/>
              <w:ind w:left="0"/>
              <w:rPr>
                <w:rFonts w:eastAsia="Times New Roman"/>
                <w:sz w:val="14"/>
                <w:szCs w:val="14"/>
              </w:rPr>
            </w:pPr>
            <w:r>
              <w:rPr>
                <w:rFonts w:eastAsia="Times New Roman"/>
                <w:sz w:val="14"/>
                <w:szCs w:val="14"/>
              </w:rPr>
              <w:t xml:space="preserve">Styles the triangular region around the checkmark, specifically through </w:t>
            </w:r>
            <w:r w:rsidRPr="00FE1FF2">
              <w:rPr>
                <w:rStyle w:val="InlineCodeColor"/>
                <w:sz w:val="12"/>
              </w:rPr>
              <w:t>border-*</w:t>
            </w:r>
            <w:r>
              <w:rPr>
                <w:rFonts w:eastAsia="Times New Roman"/>
                <w:sz w:val="14"/>
                <w:szCs w:val="14"/>
              </w:rPr>
              <w:t xml:space="preserve"> styles.</w:t>
            </w:r>
          </w:p>
        </w:tc>
      </w:tr>
      <w:tr w:rsidR="008F224E" w:rsidRPr="00F56225" w14:paraId="42CBBA2C" w14:textId="77777777" w:rsidTr="00FE1FF2">
        <w:tc>
          <w:tcPr>
            <w:tcW w:w="2580" w:type="dxa"/>
          </w:tcPr>
          <w:p w14:paraId="060C04EE" w14:textId="1CA82EF9" w:rsidR="008F224E" w:rsidRPr="007F2A7E" w:rsidRDefault="008F224E" w:rsidP="00CF0BBA">
            <w:pPr>
              <w:pStyle w:val="Table"/>
              <w:spacing w:before="0" w:after="60" w:line="240" w:lineRule="auto"/>
              <w:ind w:left="0"/>
              <w:rPr>
                <w:rStyle w:val="InlineCodeColor"/>
                <w:sz w:val="12"/>
                <w:szCs w:val="12"/>
                <w:highlight w:val="white"/>
              </w:rPr>
            </w:pPr>
            <w:r>
              <w:rPr>
                <w:rStyle w:val="InlineCodeColor"/>
                <w:sz w:val="12"/>
                <w:szCs w:val="12"/>
                <w:highlight w:val="white"/>
              </w:rPr>
              <w:t>win-selectionhint</w:t>
            </w:r>
          </w:p>
        </w:tc>
        <w:tc>
          <w:tcPr>
            <w:tcW w:w="5220" w:type="dxa"/>
          </w:tcPr>
          <w:p w14:paraId="1625CA39" w14:textId="15970533" w:rsidR="008F224E" w:rsidRDefault="008F224E" w:rsidP="007F2A7E">
            <w:pPr>
              <w:pStyle w:val="Table"/>
              <w:spacing w:before="0" w:after="60" w:line="240" w:lineRule="auto"/>
              <w:ind w:left="0"/>
              <w:rPr>
                <w:rFonts w:eastAsia="Times New Roman"/>
                <w:sz w:val="14"/>
                <w:szCs w:val="14"/>
              </w:rPr>
            </w:pPr>
            <w:r>
              <w:rPr>
                <w:rFonts w:eastAsia="Times New Roman"/>
                <w:sz w:val="14"/>
                <w:szCs w:val="14"/>
              </w:rPr>
              <w:t>Styles the checkmark when the item container is being swiped.</w:t>
            </w:r>
          </w:p>
        </w:tc>
      </w:tr>
    </w:tbl>
    <w:p w14:paraId="54E0AE42" w14:textId="77777777" w:rsidR="001C3A93" w:rsidRDefault="001C3A93" w:rsidP="001C3A93"/>
    <w:p w14:paraId="17B34EBF" w14:textId="13EE1518" w:rsidR="001C3A93" w:rsidRDefault="001C3A93" w:rsidP="001C3A93">
      <w:r>
        <w:lastRenderedPageBreak/>
        <w:t xml:space="preserve">The </w:t>
      </w:r>
      <w:r w:rsidRPr="00FE1FF2">
        <w:rPr>
          <w:rStyle w:val="InlineCodeColor"/>
        </w:rPr>
        <w:t>win-container</w:t>
      </w:r>
      <w:r>
        <w:t xml:space="preserve">, </w:t>
      </w:r>
      <w:r w:rsidRPr="00FE1FF2">
        <w:rPr>
          <w:rStyle w:val="InlineCodeColor"/>
        </w:rPr>
        <w:t>win-itembox</w:t>
      </w:r>
      <w:r>
        <w:t xml:space="preserve">, and </w:t>
      </w:r>
      <w:r w:rsidRPr="00FE1FF2">
        <w:rPr>
          <w:rStyle w:val="InlineCodeColor"/>
        </w:rPr>
        <w:t>win-item</w:t>
      </w:r>
      <w:r>
        <w:t xml:space="preserve"> classes identify successive layers of the control as it’s built up by its constructor. That is, in your markup you’ll have one root element for the </w:t>
      </w:r>
      <w:r w:rsidRPr="006B3E04">
        <w:rPr>
          <w:rStyle w:val="InlineCodeColor"/>
        </w:rPr>
        <w:t>ItemContainer</w:t>
      </w:r>
      <w:r>
        <w:t xml:space="preserve"> control that contains the item contents. When that control is instantiated,</w:t>
      </w:r>
      <w:r w:rsidR="002A559A">
        <w:t xml:space="preserve"> the</w:t>
      </w:r>
      <w:r>
        <w:t xml:space="preserve"> </w:t>
      </w:r>
      <w:r w:rsidRPr="006B3E04">
        <w:rPr>
          <w:rStyle w:val="InlineCodeColor"/>
        </w:rPr>
        <w:t>win-container</w:t>
      </w:r>
      <w:r>
        <w:t xml:space="preserve"> class </w:t>
      </w:r>
      <w:r w:rsidR="002A559A">
        <w:t xml:space="preserve">is </w:t>
      </w:r>
      <w:r>
        <w:t xml:space="preserve">added to that root element and two more </w:t>
      </w:r>
      <w:r w:rsidRPr="006B3E04">
        <w:rPr>
          <w:rStyle w:val="InlineCodeColor"/>
        </w:rPr>
        <w:t>div</w:t>
      </w:r>
      <w:r>
        <w:t xml:space="preserve"> elements with </w:t>
      </w:r>
      <w:r w:rsidRPr="006B3E04">
        <w:rPr>
          <w:rStyle w:val="InlineCodeColor"/>
        </w:rPr>
        <w:t>win-itembox</w:t>
      </w:r>
      <w:r>
        <w:t xml:space="preserve"> and </w:t>
      </w:r>
      <w:r w:rsidRPr="006B3E04">
        <w:rPr>
          <w:rStyle w:val="InlineCodeColor"/>
        </w:rPr>
        <w:t>win-item</w:t>
      </w:r>
      <w:r>
        <w:t xml:space="preserve"> are inserted before the item contents. The classes let you target each layer for styling. Note that the layers shown below all overlap one another; the offset is added only for visualization purposes:</w:t>
      </w:r>
    </w:p>
    <w:p w14:paraId="303D735A" w14:textId="7455505A" w:rsidR="008F224E" w:rsidRDefault="002A559A" w:rsidP="00FE1FF2">
      <w:pPr>
        <w:pStyle w:val="Fig-Graphic"/>
      </w:pPr>
      <w:r w:rsidRPr="00172E86">
        <w:rPr>
          <w:noProof/>
        </w:rPr>
        <w:drawing>
          <wp:inline distT="0" distB="0" distL="0" distR="0" wp14:anchorId="1E2E7B40" wp14:editId="42BD0FA5">
            <wp:extent cx="4434840" cy="2414016"/>
            <wp:effectExtent l="0" t="0" r="0" b="5715"/>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4434840" cy="2414016"/>
                    </a:xfrm>
                    <a:prstGeom prst="rect">
                      <a:avLst/>
                    </a:prstGeom>
                    <a:noFill/>
                  </pic:spPr>
                </pic:pic>
              </a:graphicData>
            </a:graphic>
          </wp:inline>
        </w:drawing>
      </w:r>
    </w:p>
    <w:p w14:paraId="7EE7A509" w14:textId="77777777" w:rsidR="001C3A93" w:rsidRDefault="001C3A93" w:rsidP="00B20CFE"/>
    <w:p w14:paraId="6A0780FB" w14:textId="40851D10" w:rsidR="008F224E" w:rsidRDefault="008F224E" w:rsidP="00B20CFE">
      <w:r>
        <w:t>In addition, a few more classes identify on the root element different control states or options:</w:t>
      </w:r>
    </w:p>
    <w:tbl>
      <w:tblPr>
        <w:tblStyle w:val="TableGrid"/>
        <w:tblW w:w="8003" w:type="dxa"/>
        <w:tblInd w:w="475" w:type="dxa"/>
        <w:tblLook w:val="0600" w:firstRow="0" w:lastRow="0" w:firstColumn="0" w:lastColumn="0" w:noHBand="1" w:noVBand="1"/>
      </w:tblPr>
      <w:tblGrid>
        <w:gridCol w:w="2039"/>
        <w:gridCol w:w="5964"/>
      </w:tblGrid>
      <w:tr w:rsidR="008F224E" w:rsidRPr="00641D32" w14:paraId="55A14D64" w14:textId="77777777" w:rsidTr="00CF0BBA">
        <w:tc>
          <w:tcPr>
            <w:tcW w:w="2039" w:type="dxa"/>
            <w:hideMark/>
          </w:tcPr>
          <w:p w14:paraId="11364DB0" w14:textId="77777777" w:rsidR="008F224E" w:rsidRPr="00641D32" w:rsidRDefault="008F224E" w:rsidP="00CF0BBA">
            <w:pPr>
              <w:pStyle w:val="TableHead"/>
              <w:rPr>
                <w:rStyle w:val="Bold"/>
                <w:b/>
                <w:bCs w:val="0"/>
              </w:rPr>
            </w:pPr>
            <w:r w:rsidRPr="007C0DA6">
              <w:rPr>
                <w:rStyle w:val="Bold"/>
                <w:b/>
                <w:bCs w:val="0"/>
              </w:rPr>
              <w:t>Style Class</w:t>
            </w:r>
          </w:p>
        </w:tc>
        <w:tc>
          <w:tcPr>
            <w:tcW w:w="5964" w:type="dxa"/>
            <w:hideMark/>
          </w:tcPr>
          <w:p w14:paraId="6B4F2091" w14:textId="2181F1E4" w:rsidR="008F224E" w:rsidRPr="00641D32" w:rsidRDefault="008F224E" w:rsidP="00CF0BBA">
            <w:pPr>
              <w:pStyle w:val="TableHead"/>
              <w:rPr>
                <w:rStyle w:val="Bold"/>
                <w:b/>
                <w:bCs w:val="0"/>
              </w:rPr>
            </w:pPr>
            <w:r>
              <w:rPr>
                <w:rStyle w:val="Bold"/>
                <w:b/>
                <w:bCs w:val="0"/>
              </w:rPr>
              <w:t>State</w:t>
            </w:r>
          </w:p>
        </w:tc>
      </w:tr>
      <w:tr w:rsidR="008F224E" w:rsidRPr="00F56225" w14:paraId="2164CF64" w14:textId="77777777" w:rsidTr="00CF0BBA">
        <w:tc>
          <w:tcPr>
            <w:tcW w:w="2039" w:type="dxa"/>
            <w:hideMark/>
          </w:tcPr>
          <w:p w14:paraId="2822D2C4" w14:textId="7E1BB7FC" w:rsidR="008F224E" w:rsidRPr="00FC03CB" w:rsidRDefault="008F224E" w:rsidP="007F2A7E">
            <w:pPr>
              <w:pStyle w:val="Table"/>
              <w:spacing w:before="0" w:after="60" w:line="240" w:lineRule="auto"/>
              <w:ind w:left="0"/>
              <w:rPr>
                <w:rStyle w:val="InlineCodeColor"/>
                <w:sz w:val="12"/>
                <w:szCs w:val="12"/>
              </w:rPr>
            </w:pPr>
            <w:r w:rsidRPr="00FC03CB">
              <w:rPr>
                <w:rStyle w:val="InlineCodeColor"/>
                <w:sz w:val="12"/>
                <w:szCs w:val="12"/>
                <w:highlight w:val="white"/>
              </w:rPr>
              <w:t>win-</w:t>
            </w:r>
            <w:r>
              <w:rPr>
                <w:rStyle w:val="InlineCodeColor"/>
                <w:sz w:val="12"/>
                <w:szCs w:val="12"/>
              </w:rPr>
              <w:t>swipeable</w:t>
            </w:r>
          </w:p>
        </w:tc>
        <w:tc>
          <w:tcPr>
            <w:tcW w:w="5964" w:type="dxa"/>
            <w:hideMark/>
          </w:tcPr>
          <w:p w14:paraId="5AFC7015" w14:textId="3C32E432" w:rsidR="008F224E" w:rsidRPr="00D00135" w:rsidRDefault="008F224E" w:rsidP="00CF0BBA">
            <w:pPr>
              <w:pStyle w:val="Table"/>
              <w:spacing w:before="0" w:after="60" w:line="240" w:lineRule="auto"/>
              <w:ind w:left="0"/>
              <w:rPr>
                <w:rFonts w:ascii="Arial" w:eastAsia="Times New Roman" w:hAnsi="Arial" w:cs="Arial"/>
                <w:color w:val="auto"/>
                <w:sz w:val="14"/>
                <w:szCs w:val="14"/>
              </w:rPr>
            </w:pPr>
            <w:r>
              <w:rPr>
                <w:rFonts w:eastAsia="Times New Roman"/>
                <w:sz w:val="14"/>
                <w:szCs w:val="14"/>
              </w:rPr>
              <w:t xml:space="preserve">Added to controls with </w:t>
            </w:r>
            <w:r w:rsidRPr="00FE1FF2">
              <w:rPr>
                <w:rStyle w:val="InlineCodeColor"/>
                <w:sz w:val="12"/>
              </w:rPr>
              <w:t>swipeBehavior</w:t>
            </w:r>
            <w:r>
              <w:rPr>
                <w:rFonts w:eastAsia="Times New Roman"/>
                <w:sz w:val="14"/>
                <w:szCs w:val="14"/>
              </w:rPr>
              <w:t xml:space="preserve"> set to </w:t>
            </w:r>
            <w:r w:rsidRPr="00FE1FF2">
              <w:rPr>
                <w:rStyle w:val="InlineCodeColor"/>
                <w:sz w:val="12"/>
              </w:rPr>
              <w:t>select</w:t>
            </w:r>
            <w:r>
              <w:rPr>
                <w:rFonts w:eastAsia="Times New Roman"/>
                <w:sz w:val="14"/>
                <w:szCs w:val="14"/>
              </w:rPr>
              <w:t>.</w:t>
            </w:r>
          </w:p>
        </w:tc>
      </w:tr>
      <w:tr w:rsidR="008F224E" w:rsidRPr="00F56225" w14:paraId="631FDF52" w14:textId="77777777" w:rsidTr="00CF0BBA">
        <w:tc>
          <w:tcPr>
            <w:tcW w:w="2039" w:type="dxa"/>
          </w:tcPr>
          <w:p w14:paraId="3374E92D" w14:textId="5AD3D38F" w:rsidR="008F224E" w:rsidRPr="00FC03CB" w:rsidRDefault="008F224E" w:rsidP="007F2A7E">
            <w:pPr>
              <w:pStyle w:val="Table"/>
              <w:spacing w:before="0" w:after="60" w:line="240" w:lineRule="auto"/>
              <w:ind w:left="0"/>
              <w:rPr>
                <w:rStyle w:val="InlineCodeColor"/>
                <w:sz w:val="12"/>
                <w:szCs w:val="12"/>
                <w:highlight w:val="white"/>
              </w:rPr>
            </w:pPr>
            <w:r>
              <w:rPr>
                <w:rStyle w:val="InlineCodeColor"/>
                <w:sz w:val="12"/>
                <w:szCs w:val="12"/>
                <w:highlight w:val="white"/>
              </w:rPr>
              <w:t>w</w:t>
            </w:r>
            <w:r w:rsidRPr="00FC03CB">
              <w:rPr>
                <w:rStyle w:val="InlineCodeColor"/>
                <w:sz w:val="12"/>
                <w:szCs w:val="12"/>
                <w:highlight w:val="white"/>
              </w:rPr>
              <w:t>in-</w:t>
            </w:r>
            <w:r>
              <w:rPr>
                <w:rStyle w:val="InlineCodeColor"/>
                <w:sz w:val="12"/>
                <w:szCs w:val="12"/>
                <w:highlight w:val="white"/>
              </w:rPr>
              <w:t>vertical</w:t>
            </w:r>
          </w:p>
        </w:tc>
        <w:tc>
          <w:tcPr>
            <w:tcW w:w="5964" w:type="dxa"/>
          </w:tcPr>
          <w:p w14:paraId="27221F84" w14:textId="77547262" w:rsidR="008F224E" w:rsidRPr="00D00135" w:rsidRDefault="008F224E" w:rsidP="00CF0BBA">
            <w:pPr>
              <w:pStyle w:val="Table"/>
              <w:spacing w:before="0" w:after="60" w:line="240" w:lineRule="auto"/>
              <w:ind w:left="0"/>
              <w:rPr>
                <w:rFonts w:eastAsia="Times New Roman"/>
                <w:sz w:val="14"/>
                <w:szCs w:val="14"/>
              </w:rPr>
            </w:pPr>
            <w:r>
              <w:rPr>
                <w:rFonts w:eastAsia="Times New Roman"/>
                <w:sz w:val="14"/>
                <w:szCs w:val="14"/>
              </w:rPr>
              <w:t>Added to controls with the vertical orientation.</w:t>
            </w:r>
          </w:p>
        </w:tc>
      </w:tr>
      <w:tr w:rsidR="008F224E" w:rsidRPr="00F56225" w14:paraId="57196CC3" w14:textId="77777777" w:rsidTr="00CF0BBA">
        <w:tc>
          <w:tcPr>
            <w:tcW w:w="2039" w:type="dxa"/>
            <w:hideMark/>
          </w:tcPr>
          <w:p w14:paraId="58C73ADC" w14:textId="66FA1104" w:rsidR="008F224E" w:rsidRPr="00FC03CB" w:rsidRDefault="008F224E" w:rsidP="00CF0BBA">
            <w:pPr>
              <w:pStyle w:val="Table"/>
              <w:spacing w:before="0" w:after="60" w:line="240" w:lineRule="auto"/>
              <w:ind w:left="0"/>
              <w:rPr>
                <w:rStyle w:val="InlineCodeColor"/>
                <w:sz w:val="12"/>
                <w:szCs w:val="12"/>
              </w:rPr>
            </w:pPr>
            <w:r>
              <w:rPr>
                <w:rStyle w:val="InlineCodeColor"/>
                <w:sz w:val="12"/>
                <w:szCs w:val="12"/>
              </w:rPr>
              <w:t>win-horizontal</w:t>
            </w:r>
          </w:p>
        </w:tc>
        <w:tc>
          <w:tcPr>
            <w:tcW w:w="5964" w:type="dxa"/>
            <w:hideMark/>
          </w:tcPr>
          <w:p w14:paraId="6E29DD3D" w14:textId="242E96DE" w:rsidR="008F224E" w:rsidRPr="00D00135" w:rsidRDefault="008F224E" w:rsidP="00CF0BBA">
            <w:pPr>
              <w:pStyle w:val="Table"/>
              <w:spacing w:before="0" w:after="60" w:line="240" w:lineRule="auto"/>
              <w:ind w:left="0"/>
              <w:rPr>
                <w:rFonts w:ascii="Arial" w:eastAsia="Times New Roman" w:hAnsi="Arial" w:cs="Arial"/>
                <w:color w:val="auto"/>
                <w:sz w:val="14"/>
                <w:szCs w:val="14"/>
              </w:rPr>
            </w:pPr>
            <w:r>
              <w:rPr>
                <w:rFonts w:eastAsia="Times New Roman"/>
                <w:sz w:val="14"/>
                <w:szCs w:val="14"/>
              </w:rPr>
              <w:t>Added to controls with the vertical orientation.</w:t>
            </w:r>
          </w:p>
        </w:tc>
      </w:tr>
      <w:tr w:rsidR="008F224E" w:rsidRPr="00F56225" w14:paraId="3AA7EEB0" w14:textId="77777777" w:rsidTr="00CF0BBA">
        <w:tc>
          <w:tcPr>
            <w:tcW w:w="2039" w:type="dxa"/>
            <w:hideMark/>
          </w:tcPr>
          <w:p w14:paraId="056E5B92" w14:textId="7A5C40C6" w:rsidR="008F224E" w:rsidRPr="00FC03CB" w:rsidRDefault="008F224E" w:rsidP="00CF0BBA">
            <w:pPr>
              <w:pStyle w:val="Table"/>
              <w:spacing w:before="0" w:after="60" w:line="240" w:lineRule="auto"/>
              <w:ind w:left="0"/>
              <w:rPr>
                <w:rStyle w:val="InlineCodeColor"/>
                <w:sz w:val="12"/>
                <w:szCs w:val="12"/>
              </w:rPr>
            </w:pPr>
            <w:r>
              <w:rPr>
                <w:rStyle w:val="InlineCodeColor"/>
                <w:sz w:val="12"/>
                <w:szCs w:val="12"/>
              </w:rPr>
              <w:t>win-selected</w:t>
            </w:r>
          </w:p>
        </w:tc>
        <w:tc>
          <w:tcPr>
            <w:tcW w:w="5964" w:type="dxa"/>
            <w:hideMark/>
          </w:tcPr>
          <w:p w14:paraId="75BBA4A3" w14:textId="57353159" w:rsidR="008F224E" w:rsidRPr="00D00135" w:rsidRDefault="008F224E" w:rsidP="00CF0BBA">
            <w:pPr>
              <w:pStyle w:val="Table"/>
              <w:spacing w:before="0" w:after="60" w:line="240" w:lineRule="auto"/>
              <w:ind w:left="0"/>
              <w:rPr>
                <w:rFonts w:ascii="Arial" w:eastAsia="Times New Roman" w:hAnsi="Arial" w:cs="Arial"/>
                <w:color w:val="auto"/>
                <w:sz w:val="14"/>
                <w:szCs w:val="14"/>
              </w:rPr>
            </w:pPr>
            <w:r>
              <w:rPr>
                <w:rFonts w:eastAsia="Times New Roman"/>
                <w:sz w:val="14"/>
                <w:szCs w:val="14"/>
              </w:rPr>
              <w:t>Added to controls that are in a selected state.</w:t>
            </w:r>
          </w:p>
        </w:tc>
      </w:tr>
    </w:tbl>
    <w:p w14:paraId="23731696" w14:textId="77777777" w:rsidR="008F224E" w:rsidRDefault="008F224E" w:rsidP="00B20CFE"/>
    <w:p w14:paraId="0F147C98" w14:textId="3252697F" w:rsidR="001511C8" w:rsidRPr="007F2A7E" w:rsidRDefault="008F224E" w:rsidP="00B20CFE">
      <w:r>
        <w:t xml:space="preserve">The following series of images are taken from the modified </w:t>
      </w:r>
      <w:r w:rsidR="002A559A">
        <w:t xml:space="preserve">HTML </w:t>
      </w:r>
      <w:r>
        <w:t>ItemContainer sample found in this chapter’s companion content. First are some of the outline styles you can use</w:t>
      </w:r>
      <w:r w:rsidR="004934FE">
        <w:t>.</w:t>
      </w:r>
      <w:r>
        <w:t xml:space="preserve"> (</w:t>
      </w:r>
      <w:r w:rsidR="004934FE">
        <w:t>D</w:t>
      </w:r>
      <w:r>
        <w:t xml:space="preserve">efault styles are on the left, </w:t>
      </w:r>
      <w:r w:rsidR="004934FE">
        <w:t xml:space="preserve">and </w:t>
      </w:r>
      <w:r>
        <w:t>somewhat ridiculous custom styles are shown on the right side with the applicable CSS</w:t>
      </w:r>
      <w:r w:rsidR="004934FE">
        <w:t>.</w:t>
      </w:r>
      <w:r>
        <w:t xml:space="preserve">) </w:t>
      </w:r>
    </w:p>
    <w:p w14:paraId="517B548C" w14:textId="52EC8CC1" w:rsidR="00C24E02" w:rsidRDefault="002A559A" w:rsidP="00FE1FF2">
      <w:pPr>
        <w:pStyle w:val="Fig-Graphic"/>
      </w:pPr>
      <w:r w:rsidRPr="00172E86">
        <w:rPr>
          <w:noProof/>
        </w:rPr>
        <w:lastRenderedPageBreak/>
        <w:drawing>
          <wp:inline distT="0" distB="0" distL="0" distR="0" wp14:anchorId="53515BC3" wp14:editId="57E0A89F">
            <wp:extent cx="5120640" cy="3374136"/>
            <wp:effectExtent l="0" t="0" r="3810" b="0"/>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5120640" cy="3374136"/>
                    </a:xfrm>
                    <a:prstGeom prst="rect">
                      <a:avLst/>
                    </a:prstGeom>
                    <a:noFill/>
                  </pic:spPr>
                </pic:pic>
              </a:graphicData>
            </a:graphic>
          </wp:inline>
        </w:drawing>
      </w:r>
    </w:p>
    <w:p w14:paraId="6E65A3B9" w14:textId="42AD5C73" w:rsidR="00617D11" w:rsidRDefault="008F224E" w:rsidP="00B20CFE">
      <w:r>
        <w:t xml:space="preserve">With the </w:t>
      </w:r>
      <w:r w:rsidRPr="00FE1FF2">
        <w:rPr>
          <w:rStyle w:val="InlineCodeColor"/>
        </w:rPr>
        <w:t>win-selectionstylefilled</w:t>
      </w:r>
      <w:r>
        <w:t xml:space="preserve"> option, the default styling is shown below left and some custom styling on the right. Notice that in the </w:t>
      </w:r>
      <w:r w:rsidRPr="00FE1FF2">
        <w:rPr>
          <w:rStyle w:val="InlineCodeColor"/>
        </w:rPr>
        <w:t>win-selectionborder</w:t>
      </w:r>
      <w:r>
        <w:t xml:space="preserve"> class we style a semitransparent background-color as it overlays the whole item:</w:t>
      </w:r>
    </w:p>
    <w:p w14:paraId="4C46DB81" w14:textId="14BE79DD" w:rsidR="00617D11" w:rsidRDefault="002A559A" w:rsidP="00FE1FF2">
      <w:pPr>
        <w:pStyle w:val="Fig-Graphic"/>
      </w:pPr>
      <w:r w:rsidRPr="00172E86">
        <w:rPr>
          <w:noProof/>
        </w:rPr>
        <w:drawing>
          <wp:inline distT="0" distB="0" distL="0" distR="0" wp14:anchorId="1DBAE76A" wp14:editId="6A55C7E2">
            <wp:extent cx="4233672" cy="2112264"/>
            <wp:effectExtent l="0" t="0" r="0" b="2540"/>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4233672" cy="2112264"/>
                    </a:xfrm>
                    <a:prstGeom prst="rect">
                      <a:avLst/>
                    </a:prstGeom>
                    <a:noFill/>
                  </pic:spPr>
                </pic:pic>
              </a:graphicData>
            </a:graphic>
          </wp:inline>
        </w:drawing>
      </w:r>
    </w:p>
    <w:p w14:paraId="40D3FBB2" w14:textId="30864415" w:rsidR="008F224E" w:rsidRDefault="008F224E" w:rsidP="00B20CFE">
      <w:r>
        <w:t xml:space="preserve">The following example shows default outline selection styling (left) and custom styling (right). To change the checkmark character itself, notice how we need to set the </w:t>
      </w:r>
      <w:r w:rsidRPr="00FE1FF2">
        <w:rPr>
          <w:rStyle w:val="InlineCodeColor"/>
        </w:rPr>
        <w:t>font-size</w:t>
      </w:r>
      <w:r>
        <w:t xml:space="preserve"> of the default checkmark to </w:t>
      </w:r>
      <w:r w:rsidRPr="00FE1FF2">
        <w:rPr>
          <w:rStyle w:val="InlineCodeColor"/>
        </w:rPr>
        <w:t>0px</w:t>
      </w:r>
      <w:r>
        <w:t xml:space="preserve"> and then use the </w:t>
      </w:r>
      <w:r w:rsidRPr="00FE1FF2">
        <w:rPr>
          <w:rStyle w:val="InlineCodeColor"/>
        </w:rPr>
        <w:t>::before</w:t>
      </w:r>
      <w:r>
        <w:t xml:space="preserve"> pseudo-element to insert a different character. With the </w:t>
      </w:r>
      <w:r w:rsidRPr="00FE1FF2">
        <w:rPr>
          <w:rStyle w:val="InlineCodeColor"/>
        </w:rPr>
        <w:t>win-selectioncheckmarkbackground</w:t>
      </w:r>
      <w:r>
        <w:t xml:space="preserve"> border, the default size is set to match the size of the </w:t>
      </w:r>
      <w:r>
        <w:lastRenderedPageBreak/>
        <w:t xml:space="preserve">checkmark box, and the left and bottom borders are colored with </w:t>
      </w:r>
      <w:r w:rsidRPr="00FE1FF2">
        <w:rPr>
          <w:rStyle w:val="InlineCodeColor"/>
        </w:rPr>
        <w:t>transparent</w:t>
      </w:r>
      <w:r>
        <w:t xml:space="preserve">: this is what produces the triangle. By setting the </w:t>
      </w:r>
      <w:r w:rsidRPr="00FE1FF2">
        <w:rPr>
          <w:rStyle w:val="InlineCodeColor"/>
        </w:rPr>
        <w:t>border-width</w:t>
      </w:r>
      <w:r>
        <w:t xml:space="preserve"> larger, coloring all the borders, and adding a radius, we create the circle. The margin on the background separates the circle from the edge outline, and the margin on the </w:t>
      </w:r>
      <w:r w:rsidRPr="00FE1FF2">
        <w:rPr>
          <w:rStyle w:val="InlineCodeColor"/>
        </w:rPr>
        <w:t>::before</w:t>
      </w:r>
      <w:r>
        <w:t xml:space="preserve"> character centers it in the circle.</w:t>
      </w:r>
    </w:p>
    <w:p w14:paraId="47DB7EAE" w14:textId="535DC415" w:rsidR="008F224E" w:rsidRDefault="00386379" w:rsidP="00386379">
      <w:pPr>
        <w:pStyle w:val="Fig-Graphic"/>
      </w:pPr>
      <w:r>
        <w:rPr>
          <w:noProof/>
        </w:rPr>
        <w:drawing>
          <wp:inline distT="0" distB="0" distL="0" distR="0" wp14:anchorId="05B58266" wp14:editId="1899C7FA">
            <wp:extent cx="5175504" cy="3981026"/>
            <wp:effectExtent l="0" t="0" r="635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5175504" cy="3981026"/>
                    </a:xfrm>
                    <a:prstGeom prst="rect">
                      <a:avLst/>
                    </a:prstGeom>
                    <a:noFill/>
                  </pic:spPr>
                </pic:pic>
              </a:graphicData>
            </a:graphic>
          </wp:inline>
        </w:drawing>
      </w:r>
    </w:p>
    <w:p w14:paraId="5A348117" w14:textId="49C2759A" w:rsidR="008F224E" w:rsidRDefault="008F224E" w:rsidP="00B20CFE">
      <w:r>
        <w:t xml:space="preserve">When changing the border styles, be sure to do it also for the selected </w:t>
      </w:r>
      <w:r w:rsidRPr="00FE1FF2">
        <w:rPr>
          <w:i/>
        </w:rPr>
        <w:t>hover</w:t>
      </w:r>
      <w:r>
        <w:t xml:space="preserve"> state as well:</w:t>
      </w:r>
    </w:p>
    <w:p w14:paraId="5FB97CBD" w14:textId="66686B29" w:rsidR="008F224E" w:rsidRDefault="00BC08D7" w:rsidP="00FE1FF2">
      <w:pPr>
        <w:pStyle w:val="Fig-Graphic"/>
      </w:pPr>
      <w:r w:rsidRPr="00172E86">
        <w:rPr>
          <w:noProof/>
        </w:rPr>
        <w:drawing>
          <wp:inline distT="0" distB="0" distL="0" distR="0" wp14:anchorId="2CE0A725" wp14:editId="5930D9D3">
            <wp:extent cx="5221224" cy="1655064"/>
            <wp:effectExtent l="0" t="0" r="0" b="254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5221224" cy="1655064"/>
                    </a:xfrm>
                    <a:prstGeom prst="rect">
                      <a:avLst/>
                    </a:prstGeom>
                    <a:noFill/>
                  </pic:spPr>
                </pic:pic>
              </a:graphicData>
            </a:graphic>
          </wp:inline>
        </w:drawing>
      </w:r>
    </w:p>
    <w:p w14:paraId="44265EC0" w14:textId="77777777" w:rsidR="008F224E" w:rsidRDefault="008F224E" w:rsidP="00B20CFE"/>
    <w:p w14:paraId="30F903EA" w14:textId="3B5349BF" w:rsidR="008F224E" w:rsidRDefault="008F224E" w:rsidP="00B20CFE">
      <w:r>
        <w:lastRenderedPageBreak/>
        <w:t xml:space="preserve">To finish up with </w:t>
      </w:r>
      <w:r w:rsidRPr="00FE1FF2">
        <w:rPr>
          <w:rStyle w:val="InlineCodeColor"/>
        </w:rPr>
        <w:t>ItemContainer</w:t>
      </w:r>
      <w:r>
        <w:t>, here’s how we can style the selection hint (default again shown on the left)—in these cases the item is in the process of being swiped from top to bottom</w:t>
      </w:r>
      <w:r w:rsidR="00F36A8D">
        <w:t xml:space="preserve"> (see Video 5-5 for the full experience)</w:t>
      </w:r>
      <w:r>
        <w:t>:</w:t>
      </w:r>
    </w:p>
    <w:p w14:paraId="4041818D" w14:textId="12DD6E7D" w:rsidR="008F224E" w:rsidRDefault="00BC08D7" w:rsidP="00FE1FF2">
      <w:pPr>
        <w:pStyle w:val="Fig-Graphic"/>
      </w:pPr>
      <w:r w:rsidRPr="00172E86">
        <w:rPr>
          <w:noProof/>
        </w:rPr>
        <w:drawing>
          <wp:inline distT="0" distB="0" distL="0" distR="0" wp14:anchorId="575A253A" wp14:editId="53E460EA">
            <wp:extent cx="5221224" cy="2450592"/>
            <wp:effectExtent l="0" t="0" r="0" b="6985"/>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5221224" cy="2450592"/>
                    </a:xfrm>
                    <a:prstGeom prst="rect">
                      <a:avLst/>
                    </a:prstGeom>
                    <a:noFill/>
                  </pic:spPr>
                </pic:pic>
              </a:graphicData>
            </a:graphic>
          </wp:inline>
        </w:drawing>
      </w:r>
    </w:p>
    <w:p w14:paraId="5E42480B" w14:textId="48136949" w:rsidR="00B20CFE" w:rsidRDefault="00B20CFE" w:rsidP="00B20CFE">
      <w:r>
        <w:t xml:space="preserve">The </w:t>
      </w:r>
      <w:r w:rsidRPr="00FE1FF2">
        <w:rPr>
          <w:rStyle w:val="InlineCodeColor"/>
        </w:rPr>
        <w:t>Rating</w:t>
      </w:r>
      <w:r>
        <w:t xml:space="preserve"> control </w:t>
      </w:r>
      <w:r w:rsidR="008F224E">
        <w:t xml:space="preserve">similarly </w:t>
      </w:r>
      <w:r>
        <w:t xml:space="preserve">has states that can be styled in addition to its stars and the overall control. </w:t>
      </w:r>
      <w:r w:rsidR="008F224E">
        <w:t xml:space="preserve">Again, </w:t>
      </w:r>
      <w:r w:rsidRPr="00B20CFE">
        <w:rPr>
          <w:rStyle w:val="InlineCodeColor"/>
        </w:rPr>
        <w:t xml:space="preserve">win-* </w:t>
      </w:r>
      <w:r>
        <w:t>classes identify these individually</w:t>
      </w:r>
      <w:r w:rsidR="008F224E">
        <w:t xml:space="preserve"> and</w:t>
      </w:r>
      <w:r>
        <w:t xml:space="preserve"> combinations style the variations</w:t>
      </w:r>
      <w:r w:rsidR="00630AEE">
        <w:t>:</w:t>
      </w:r>
    </w:p>
    <w:tbl>
      <w:tblPr>
        <w:tblStyle w:val="TableGrid"/>
        <w:tblW w:w="7776" w:type="dxa"/>
        <w:tblInd w:w="475" w:type="dxa"/>
        <w:tblLook w:val="0600" w:firstRow="0" w:lastRow="0" w:firstColumn="0" w:lastColumn="0" w:noHBand="1" w:noVBand="1"/>
      </w:tblPr>
      <w:tblGrid>
        <w:gridCol w:w="1986"/>
        <w:gridCol w:w="5790"/>
      </w:tblGrid>
      <w:tr w:rsidR="00B20CFE" w:rsidRPr="00641D32" w14:paraId="035E82B2" w14:textId="77777777" w:rsidTr="00D00135">
        <w:tc>
          <w:tcPr>
            <w:tcW w:w="1873" w:type="dxa"/>
            <w:hideMark/>
          </w:tcPr>
          <w:p w14:paraId="2FD2BFF7" w14:textId="77777777" w:rsidR="00B20CFE" w:rsidRPr="00641D32" w:rsidRDefault="00B20CFE" w:rsidP="00641D32">
            <w:pPr>
              <w:pStyle w:val="TableHead"/>
              <w:rPr>
                <w:rStyle w:val="Bold"/>
                <w:b/>
                <w:bCs w:val="0"/>
              </w:rPr>
            </w:pPr>
            <w:r w:rsidRPr="007C0DA6">
              <w:rPr>
                <w:rStyle w:val="Bold"/>
                <w:b/>
                <w:bCs w:val="0"/>
              </w:rPr>
              <w:t>Style Class</w:t>
            </w:r>
          </w:p>
        </w:tc>
        <w:tc>
          <w:tcPr>
            <w:tcW w:w="5460" w:type="dxa"/>
            <w:hideMark/>
          </w:tcPr>
          <w:p w14:paraId="431B24C5" w14:textId="77777777" w:rsidR="00B20CFE" w:rsidRPr="00641D32" w:rsidRDefault="00B20CFE" w:rsidP="00641D32">
            <w:pPr>
              <w:pStyle w:val="TableHead"/>
              <w:rPr>
                <w:rStyle w:val="Bold"/>
                <w:b/>
                <w:bCs w:val="0"/>
              </w:rPr>
            </w:pPr>
            <w:r w:rsidRPr="007C0DA6">
              <w:rPr>
                <w:rStyle w:val="Bold"/>
                <w:b/>
                <w:bCs w:val="0"/>
              </w:rPr>
              <w:t>Part</w:t>
            </w:r>
          </w:p>
        </w:tc>
      </w:tr>
      <w:tr w:rsidR="00B20CFE" w:rsidRPr="00F56225" w14:paraId="50B6A5FF" w14:textId="77777777" w:rsidTr="00D00135">
        <w:tc>
          <w:tcPr>
            <w:tcW w:w="1873" w:type="dxa"/>
            <w:hideMark/>
          </w:tcPr>
          <w:p w14:paraId="5BC89412" w14:textId="77777777" w:rsidR="00B20CFE" w:rsidRPr="00FE1FF2" w:rsidRDefault="00B20CFE" w:rsidP="00D00135">
            <w:pPr>
              <w:pStyle w:val="Table"/>
              <w:spacing w:before="0" w:after="60" w:line="240" w:lineRule="auto"/>
              <w:ind w:left="0"/>
              <w:rPr>
                <w:rStyle w:val="InlineCodeColor"/>
                <w:sz w:val="12"/>
                <w:szCs w:val="12"/>
              </w:rPr>
            </w:pPr>
            <w:r w:rsidRPr="00FE1FF2">
              <w:rPr>
                <w:rStyle w:val="InlineCodeColor"/>
                <w:sz w:val="12"/>
                <w:szCs w:val="12"/>
                <w:highlight w:val="white"/>
              </w:rPr>
              <w:t>win-rating</w:t>
            </w:r>
          </w:p>
        </w:tc>
        <w:tc>
          <w:tcPr>
            <w:tcW w:w="5460" w:type="dxa"/>
            <w:hideMark/>
          </w:tcPr>
          <w:p w14:paraId="38E5533A" w14:textId="77777777"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entire control</w:t>
            </w:r>
          </w:p>
        </w:tc>
      </w:tr>
      <w:tr w:rsidR="00B20CFE" w:rsidRPr="00F56225" w14:paraId="2761ECEA" w14:textId="77777777" w:rsidTr="00D00135">
        <w:tc>
          <w:tcPr>
            <w:tcW w:w="1873" w:type="dxa"/>
            <w:hideMark/>
          </w:tcPr>
          <w:p w14:paraId="0A0AFDE2" w14:textId="77777777" w:rsidR="00B20CFE" w:rsidRPr="00FE1FF2" w:rsidRDefault="00B20CFE" w:rsidP="00D00135">
            <w:pPr>
              <w:pStyle w:val="Table"/>
              <w:spacing w:before="0" w:after="60" w:line="240" w:lineRule="auto"/>
              <w:ind w:left="0"/>
              <w:rPr>
                <w:rStyle w:val="InlineCodeColor"/>
                <w:sz w:val="12"/>
                <w:szCs w:val="12"/>
              </w:rPr>
            </w:pPr>
            <w:r w:rsidRPr="00FE1FF2">
              <w:rPr>
                <w:rStyle w:val="InlineCodeColor"/>
                <w:sz w:val="12"/>
                <w:szCs w:val="12"/>
                <w:highlight w:val="white"/>
              </w:rPr>
              <w:t>win-star</w:t>
            </w:r>
          </w:p>
        </w:tc>
        <w:tc>
          <w:tcPr>
            <w:tcW w:w="5460" w:type="dxa"/>
            <w:hideMark/>
          </w:tcPr>
          <w:p w14:paraId="62BA7D33" w14:textId="77777777"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control's stars generally</w:t>
            </w:r>
          </w:p>
        </w:tc>
      </w:tr>
      <w:tr w:rsidR="00B20CFE" w:rsidRPr="00F56225" w14:paraId="26615F85" w14:textId="77777777" w:rsidTr="00D00135">
        <w:tc>
          <w:tcPr>
            <w:tcW w:w="1873" w:type="dxa"/>
            <w:hideMark/>
          </w:tcPr>
          <w:p w14:paraId="72CA893F" w14:textId="77777777" w:rsidR="00B20CFE" w:rsidRPr="00FE1FF2" w:rsidRDefault="00B20CFE" w:rsidP="00D00135">
            <w:pPr>
              <w:pStyle w:val="Table"/>
              <w:spacing w:before="0" w:after="60" w:line="240" w:lineRule="auto"/>
              <w:ind w:left="0"/>
              <w:rPr>
                <w:rStyle w:val="InlineCodeColor"/>
                <w:sz w:val="12"/>
                <w:szCs w:val="12"/>
              </w:rPr>
            </w:pPr>
            <w:r w:rsidRPr="00FE1FF2">
              <w:rPr>
                <w:rStyle w:val="InlineCodeColor"/>
                <w:sz w:val="12"/>
                <w:szCs w:val="12"/>
                <w:highlight w:val="white"/>
              </w:rPr>
              <w:t>win-empty</w:t>
            </w:r>
          </w:p>
        </w:tc>
        <w:tc>
          <w:tcPr>
            <w:tcW w:w="5460" w:type="dxa"/>
            <w:hideMark/>
          </w:tcPr>
          <w:p w14:paraId="5F003796" w14:textId="77777777"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control's empty stars</w:t>
            </w:r>
          </w:p>
        </w:tc>
      </w:tr>
      <w:tr w:rsidR="00B20CFE" w:rsidRPr="00F56225" w14:paraId="4380DC0F" w14:textId="77777777" w:rsidTr="00D00135">
        <w:tc>
          <w:tcPr>
            <w:tcW w:w="1873" w:type="dxa"/>
            <w:hideMark/>
          </w:tcPr>
          <w:p w14:paraId="009A259F" w14:textId="77777777" w:rsidR="00B20CFE" w:rsidRPr="00FE1FF2" w:rsidRDefault="00B20CFE" w:rsidP="00D00135">
            <w:pPr>
              <w:pStyle w:val="Table"/>
              <w:spacing w:before="0" w:after="60" w:line="240" w:lineRule="auto"/>
              <w:ind w:left="0"/>
              <w:rPr>
                <w:rStyle w:val="InlineCodeColor"/>
                <w:sz w:val="12"/>
                <w:szCs w:val="12"/>
              </w:rPr>
            </w:pPr>
            <w:r w:rsidRPr="00FE1FF2">
              <w:rPr>
                <w:rStyle w:val="InlineCodeColor"/>
                <w:sz w:val="12"/>
                <w:szCs w:val="12"/>
                <w:highlight w:val="white"/>
              </w:rPr>
              <w:t>win-full</w:t>
            </w:r>
          </w:p>
        </w:tc>
        <w:tc>
          <w:tcPr>
            <w:tcW w:w="5460" w:type="dxa"/>
            <w:hideMark/>
          </w:tcPr>
          <w:p w14:paraId="34A1EFFF" w14:textId="77777777" w:rsidR="00B20CFE" w:rsidRPr="00D00135" w:rsidRDefault="00B20CFE"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Styles the control's full stars</w:t>
            </w:r>
          </w:p>
        </w:tc>
      </w:tr>
      <w:tr w:rsidR="00701CC7" w:rsidRPr="00641D32" w14:paraId="67ADE70F" w14:textId="77777777" w:rsidTr="00D00135">
        <w:tc>
          <w:tcPr>
            <w:tcW w:w="1873" w:type="dxa"/>
            <w:hideMark/>
          </w:tcPr>
          <w:p w14:paraId="4187094C" w14:textId="77777777" w:rsidR="00701CC7" w:rsidRPr="00641D32" w:rsidRDefault="00701CC7" w:rsidP="00641D32">
            <w:pPr>
              <w:pStyle w:val="TableHead"/>
              <w:rPr>
                <w:rStyle w:val="Bold"/>
                <w:b/>
                <w:bCs w:val="0"/>
              </w:rPr>
            </w:pPr>
            <w:r w:rsidRPr="007C0DA6">
              <w:rPr>
                <w:rStyle w:val="Bold"/>
                <w:b/>
                <w:bCs w:val="0"/>
              </w:rPr>
              <w:t>.win-star Classes</w:t>
            </w:r>
          </w:p>
        </w:tc>
        <w:tc>
          <w:tcPr>
            <w:tcW w:w="5460" w:type="dxa"/>
            <w:hideMark/>
          </w:tcPr>
          <w:p w14:paraId="747C82AC" w14:textId="77777777" w:rsidR="00701CC7" w:rsidRPr="00641D32" w:rsidRDefault="00701CC7" w:rsidP="00641D32">
            <w:pPr>
              <w:pStyle w:val="TableHead"/>
              <w:rPr>
                <w:rStyle w:val="Bold"/>
                <w:b/>
                <w:bCs w:val="0"/>
              </w:rPr>
            </w:pPr>
            <w:r w:rsidRPr="007C0DA6">
              <w:rPr>
                <w:rStyle w:val="Bold"/>
                <w:b/>
                <w:bCs w:val="0"/>
              </w:rPr>
              <w:t>State</w:t>
            </w:r>
          </w:p>
        </w:tc>
      </w:tr>
      <w:tr w:rsidR="00701CC7" w:rsidRPr="00F56225" w14:paraId="24800396" w14:textId="77777777" w:rsidTr="00D00135">
        <w:tc>
          <w:tcPr>
            <w:tcW w:w="1873" w:type="dxa"/>
            <w:hideMark/>
          </w:tcPr>
          <w:p w14:paraId="15861DEB" w14:textId="77777777" w:rsidR="00701CC7" w:rsidRPr="00FE1FF2" w:rsidRDefault="00701CC7" w:rsidP="00D00135">
            <w:pPr>
              <w:pStyle w:val="Table"/>
              <w:spacing w:before="0" w:after="60" w:line="240" w:lineRule="auto"/>
              <w:ind w:left="0"/>
              <w:rPr>
                <w:rStyle w:val="InlineCodeColor"/>
                <w:sz w:val="12"/>
                <w:szCs w:val="12"/>
              </w:rPr>
            </w:pPr>
            <w:r w:rsidRPr="00FE1FF2">
              <w:rPr>
                <w:rStyle w:val="InlineCodeColor"/>
                <w:sz w:val="12"/>
                <w:szCs w:val="12"/>
                <w:highlight w:val="white"/>
              </w:rPr>
              <w:t>win-average</w:t>
            </w:r>
          </w:p>
        </w:tc>
        <w:tc>
          <w:tcPr>
            <w:tcW w:w="5460" w:type="dxa"/>
            <w:hideMark/>
          </w:tcPr>
          <w:p w14:paraId="55367053" w14:textId="77777777"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 xml:space="preserve">Control is displaying an average rating (user has not selected a rating and the </w:t>
            </w:r>
            <w:r w:rsidRPr="00FE1FF2">
              <w:rPr>
                <w:rStyle w:val="InlineCodeColor"/>
                <w:sz w:val="12"/>
                <w:szCs w:val="12"/>
              </w:rPr>
              <w:t>averageRating</w:t>
            </w:r>
            <w:r w:rsidRPr="00D00135">
              <w:rPr>
                <w:rFonts w:eastAsia="Times New Roman"/>
                <w:sz w:val="14"/>
                <w:szCs w:val="14"/>
              </w:rPr>
              <w:t xml:space="preserve"> property is non-zero)</w:t>
            </w:r>
          </w:p>
        </w:tc>
      </w:tr>
      <w:tr w:rsidR="00701CC7" w:rsidRPr="00F56225" w14:paraId="227DA784" w14:textId="77777777" w:rsidTr="00D00135">
        <w:tc>
          <w:tcPr>
            <w:tcW w:w="1873" w:type="dxa"/>
            <w:hideMark/>
          </w:tcPr>
          <w:p w14:paraId="5E164664" w14:textId="77777777" w:rsidR="00701CC7" w:rsidRPr="00FE1FF2" w:rsidRDefault="00701CC7" w:rsidP="00D00135">
            <w:pPr>
              <w:pStyle w:val="Table"/>
              <w:spacing w:before="0" w:after="60" w:line="240" w:lineRule="auto"/>
              <w:ind w:left="0"/>
              <w:rPr>
                <w:rStyle w:val="InlineCodeColor"/>
                <w:sz w:val="12"/>
                <w:szCs w:val="12"/>
              </w:rPr>
            </w:pPr>
            <w:r w:rsidRPr="00FE1FF2">
              <w:rPr>
                <w:rStyle w:val="InlineCodeColor"/>
                <w:sz w:val="12"/>
                <w:szCs w:val="12"/>
                <w:highlight w:val="white"/>
              </w:rPr>
              <w:t>win-disabled</w:t>
            </w:r>
          </w:p>
        </w:tc>
        <w:tc>
          <w:tcPr>
            <w:tcW w:w="5460" w:type="dxa"/>
            <w:hideMark/>
          </w:tcPr>
          <w:p w14:paraId="17974D50" w14:textId="77777777"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Control is disabled</w:t>
            </w:r>
          </w:p>
        </w:tc>
      </w:tr>
      <w:tr w:rsidR="00701CC7" w:rsidRPr="00F56225" w14:paraId="0AC6E5D3" w14:textId="77777777" w:rsidTr="00D00135">
        <w:tc>
          <w:tcPr>
            <w:tcW w:w="1873" w:type="dxa"/>
            <w:hideMark/>
          </w:tcPr>
          <w:p w14:paraId="4990484C" w14:textId="77777777" w:rsidR="00701CC7" w:rsidRPr="00FE1FF2" w:rsidRDefault="00701CC7" w:rsidP="00D00135">
            <w:pPr>
              <w:pStyle w:val="Table"/>
              <w:spacing w:before="0" w:after="60" w:line="240" w:lineRule="auto"/>
              <w:ind w:left="0"/>
              <w:rPr>
                <w:rStyle w:val="InlineCodeColor"/>
                <w:sz w:val="12"/>
                <w:szCs w:val="12"/>
              </w:rPr>
            </w:pPr>
            <w:r w:rsidRPr="00FE1FF2">
              <w:rPr>
                <w:rStyle w:val="InlineCodeColor"/>
                <w:sz w:val="12"/>
                <w:szCs w:val="12"/>
                <w:highlight w:val="white"/>
              </w:rPr>
              <w:t>win-tentative</w:t>
            </w:r>
          </w:p>
        </w:tc>
        <w:tc>
          <w:tcPr>
            <w:tcW w:w="5460" w:type="dxa"/>
            <w:hideMark/>
          </w:tcPr>
          <w:p w14:paraId="3F32612E" w14:textId="77777777"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Control is displaying a tentative rating</w:t>
            </w:r>
          </w:p>
        </w:tc>
      </w:tr>
      <w:tr w:rsidR="00701CC7" w:rsidRPr="00F56225" w14:paraId="355A728E" w14:textId="77777777" w:rsidTr="00D00135">
        <w:tc>
          <w:tcPr>
            <w:tcW w:w="1873" w:type="dxa"/>
            <w:hideMark/>
          </w:tcPr>
          <w:p w14:paraId="0B6B8767" w14:textId="77777777" w:rsidR="00701CC7" w:rsidRPr="00FE1FF2" w:rsidRDefault="00701CC7" w:rsidP="00D00135">
            <w:pPr>
              <w:pStyle w:val="Table"/>
              <w:spacing w:before="0" w:after="60" w:line="240" w:lineRule="auto"/>
              <w:ind w:left="0"/>
              <w:rPr>
                <w:rStyle w:val="InlineCodeColor"/>
                <w:sz w:val="12"/>
                <w:szCs w:val="12"/>
              </w:rPr>
            </w:pPr>
            <w:r w:rsidRPr="00FE1FF2">
              <w:rPr>
                <w:rStyle w:val="InlineCodeColor"/>
                <w:sz w:val="12"/>
                <w:szCs w:val="12"/>
                <w:highlight w:val="white"/>
              </w:rPr>
              <w:t>win-user</w:t>
            </w:r>
          </w:p>
        </w:tc>
        <w:tc>
          <w:tcPr>
            <w:tcW w:w="5460" w:type="dxa"/>
            <w:hideMark/>
          </w:tcPr>
          <w:p w14:paraId="3736334A" w14:textId="77777777" w:rsidR="00701CC7" w:rsidRPr="00D00135" w:rsidRDefault="00701CC7" w:rsidP="00014C1D">
            <w:pPr>
              <w:pStyle w:val="Table"/>
              <w:spacing w:before="0" w:after="60" w:line="240" w:lineRule="auto"/>
              <w:ind w:left="0"/>
              <w:rPr>
                <w:rFonts w:ascii="Arial" w:eastAsia="Times New Roman" w:hAnsi="Arial" w:cs="Arial"/>
                <w:color w:val="auto"/>
                <w:sz w:val="14"/>
                <w:szCs w:val="14"/>
              </w:rPr>
            </w:pPr>
            <w:r w:rsidRPr="00D00135">
              <w:rPr>
                <w:rFonts w:eastAsia="Times New Roman"/>
                <w:sz w:val="14"/>
                <w:szCs w:val="14"/>
              </w:rPr>
              <w:t>Control is displaying user-chosen rating</w:t>
            </w:r>
          </w:p>
        </w:tc>
      </w:tr>
      <w:tr w:rsidR="00B20CFE" w:rsidRPr="00641D32" w14:paraId="04637C3A" w14:textId="77777777" w:rsidTr="00D00135">
        <w:trPr>
          <w:trHeight w:val="202"/>
        </w:trPr>
        <w:tc>
          <w:tcPr>
            <w:tcW w:w="1873" w:type="dxa"/>
            <w:hideMark/>
          </w:tcPr>
          <w:p w14:paraId="69E96ECD" w14:textId="77777777" w:rsidR="00B20CFE" w:rsidRPr="00641D32" w:rsidRDefault="00B20CFE" w:rsidP="00641D32">
            <w:pPr>
              <w:pStyle w:val="TableHead"/>
              <w:rPr>
                <w:rStyle w:val="Bold"/>
                <w:b/>
                <w:bCs w:val="0"/>
              </w:rPr>
            </w:pPr>
            <w:r w:rsidRPr="007C0DA6">
              <w:rPr>
                <w:rStyle w:val="Bold"/>
                <w:b/>
                <w:bCs w:val="0"/>
              </w:rPr>
              <w:t>Variation</w:t>
            </w:r>
          </w:p>
        </w:tc>
        <w:tc>
          <w:tcPr>
            <w:tcW w:w="5460" w:type="dxa"/>
            <w:hideMark/>
          </w:tcPr>
          <w:p w14:paraId="3B4C97AC" w14:textId="77777777" w:rsidR="00B20CFE" w:rsidRPr="00641D32" w:rsidRDefault="00B20CFE" w:rsidP="00641D32">
            <w:pPr>
              <w:pStyle w:val="TableHead"/>
              <w:rPr>
                <w:rStyle w:val="Bold"/>
                <w:b/>
                <w:bCs w:val="0"/>
              </w:rPr>
            </w:pPr>
            <w:r w:rsidRPr="007C0DA6">
              <w:rPr>
                <w:rStyle w:val="Bold"/>
                <w:b/>
                <w:bCs w:val="0"/>
              </w:rPr>
              <w:t>Classes (selectors)</w:t>
            </w:r>
          </w:p>
        </w:tc>
      </w:tr>
      <w:tr w:rsidR="00B20CFE" w:rsidRPr="00F56225" w14:paraId="55743EBA" w14:textId="77777777" w:rsidTr="00D00135">
        <w:trPr>
          <w:trHeight w:val="202"/>
        </w:trPr>
        <w:tc>
          <w:tcPr>
            <w:tcW w:w="1873" w:type="dxa"/>
            <w:hideMark/>
          </w:tcPr>
          <w:p w14:paraId="77A16F45" w14:textId="77777777"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Average empty stars</w:t>
            </w:r>
          </w:p>
        </w:tc>
        <w:tc>
          <w:tcPr>
            <w:tcW w:w="5460" w:type="dxa"/>
            <w:hideMark/>
          </w:tcPr>
          <w:p w14:paraId="07369EBC" w14:textId="77777777" w:rsidR="00B20CFE" w:rsidRPr="00FE1FF2" w:rsidRDefault="00B20CFE" w:rsidP="00D00135">
            <w:pPr>
              <w:pStyle w:val="Table"/>
              <w:spacing w:before="0" w:after="60" w:line="240" w:lineRule="auto"/>
              <w:ind w:left="0"/>
              <w:rPr>
                <w:rStyle w:val="InlineCodeColor"/>
                <w:sz w:val="12"/>
                <w:szCs w:val="12"/>
                <w:highlight w:val="white"/>
              </w:rPr>
            </w:pPr>
            <w:r w:rsidRPr="00FE1FF2">
              <w:rPr>
                <w:rStyle w:val="InlineCodeColor"/>
                <w:sz w:val="12"/>
                <w:szCs w:val="12"/>
                <w:highlight w:val="white"/>
              </w:rPr>
              <w:t>.win-star.win-average.win-empty</w:t>
            </w:r>
          </w:p>
        </w:tc>
      </w:tr>
      <w:tr w:rsidR="00B20CFE" w:rsidRPr="00F56225" w14:paraId="6C21D568" w14:textId="77777777" w:rsidTr="00D00135">
        <w:trPr>
          <w:trHeight w:val="202"/>
        </w:trPr>
        <w:tc>
          <w:tcPr>
            <w:tcW w:w="1873" w:type="dxa"/>
            <w:hideMark/>
          </w:tcPr>
          <w:p w14:paraId="67975AC2" w14:textId="77777777"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Average full stars</w:t>
            </w:r>
          </w:p>
        </w:tc>
        <w:tc>
          <w:tcPr>
            <w:tcW w:w="5460" w:type="dxa"/>
            <w:hideMark/>
          </w:tcPr>
          <w:p w14:paraId="3481A19D" w14:textId="77777777" w:rsidR="00B20CFE" w:rsidRPr="00FE1FF2" w:rsidRDefault="00B20CFE" w:rsidP="00D00135">
            <w:pPr>
              <w:pStyle w:val="Table"/>
              <w:spacing w:before="0" w:after="60" w:line="240" w:lineRule="auto"/>
              <w:ind w:left="0"/>
              <w:rPr>
                <w:rStyle w:val="InlineCodeColor"/>
                <w:sz w:val="12"/>
                <w:szCs w:val="12"/>
                <w:highlight w:val="white"/>
              </w:rPr>
            </w:pPr>
            <w:r w:rsidRPr="00FE1FF2">
              <w:rPr>
                <w:rStyle w:val="InlineCodeColor"/>
                <w:sz w:val="12"/>
                <w:szCs w:val="12"/>
                <w:highlight w:val="white"/>
              </w:rPr>
              <w:t>.win-star.win-average.win-full</w:t>
            </w:r>
          </w:p>
        </w:tc>
      </w:tr>
      <w:tr w:rsidR="00B20CFE" w:rsidRPr="00F56225" w14:paraId="532109EF" w14:textId="77777777" w:rsidTr="00D00135">
        <w:trPr>
          <w:trHeight w:val="202"/>
        </w:trPr>
        <w:tc>
          <w:tcPr>
            <w:tcW w:w="1873" w:type="dxa"/>
            <w:hideMark/>
          </w:tcPr>
          <w:p w14:paraId="6904DAA9" w14:textId="77777777"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Disabled empty stars</w:t>
            </w:r>
          </w:p>
        </w:tc>
        <w:tc>
          <w:tcPr>
            <w:tcW w:w="5460" w:type="dxa"/>
            <w:hideMark/>
          </w:tcPr>
          <w:p w14:paraId="7A45642D" w14:textId="77777777" w:rsidR="00B20CFE" w:rsidRPr="00FE1FF2" w:rsidRDefault="00B20CFE" w:rsidP="00D00135">
            <w:pPr>
              <w:pStyle w:val="Table"/>
              <w:spacing w:before="0" w:after="60" w:line="240" w:lineRule="auto"/>
              <w:ind w:left="0"/>
              <w:rPr>
                <w:rStyle w:val="InlineCodeColor"/>
                <w:sz w:val="12"/>
                <w:szCs w:val="12"/>
                <w:highlight w:val="white"/>
              </w:rPr>
            </w:pPr>
            <w:r w:rsidRPr="00FE1FF2">
              <w:rPr>
                <w:rStyle w:val="InlineCodeColor"/>
                <w:sz w:val="12"/>
                <w:szCs w:val="12"/>
                <w:highlight w:val="white"/>
              </w:rPr>
              <w:t>.win-star.win-disabled.win-empty</w:t>
            </w:r>
          </w:p>
        </w:tc>
      </w:tr>
      <w:tr w:rsidR="00B20CFE" w:rsidRPr="00F56225" w14:paraId="373FB909" w14:textId="77777777" w:rsidTr="00D00135">
        <w:trPr>
          <w:trHeight w:val="202"/>
        </w:trPr>
        <w:tc>
          <w:tcPr>
            <w:tcW w:w="1873" w:type="dxa"/>
            <w:hideMark/>
          </w:tcPr>
          <w:p w14:paraId="3586EBC5" w14:textId="77777777"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Disabled full stars</w:t>
            </w:r>
          </w:p>
        </w:tc>
        <w:tc>
          <w:tcPr>
            <w:tcW w:w="5460" w:type="dxa"/>
            <w:hideMark/>
          </w:tcPr>
          <w:p w14:paraId="140FA528" w14:textId="77777777" w:rsidR="00B20CFE" w:rsidRPr="00FE1FF2" w:rsidRDefault="00B20CFE" w:rsidP="00D00135">
            <w:pPr>
              <w:pStyle w:val="Table"/>
              <w:spacing w:before="0" w:after="60" w:line="240" w:lineRule="auto"/>
              <w:ind w:left="0"/>
              <w:rPr>
                <w:rStyle w:val="InlineCodeColor"/>
                <w:sz w:val="12"/>
                <w:szCs w:val="12"/>
                <w:highlight w:val="white"/>
              </w:rPr>
            </w:pPr>
            <w:r w:rsidRPr="00FE1FF2">
              <w:rPr>
                <w:rStyle w:val="InlineCodeColor"/>
                <w:sz w:val="12"/>
                <w:szCs w:val="12"/>
                <w:highlight w:val="white"/>
              </w:rPr>
              <w:t>.win-star.win-disabled.win-full</w:t>
            </w:r>
          </w:p>
        </w:tc>
      </w:tr>
      <w:tr w:rsidR="00B20CFE" w:rsidRPr="00F56225" w14:paraId="5E0F1640" w14:textId="77777777" w:rsidTr="00D00135">
        <w:trPr>
          <w:trHeight w:val="202"/>
        </w:trPr>
        <w:tc>
          <w:tcPr>
            <w:tcW w:w="1873" w:type="dxa"/>
            <w:hideMark/>
          </w:tcPr>
          <w:p w14:paraId="22AA6F61" w14:textId="77777777" w:rsidR="00B20CFE" w:rsidRPr="00D00135" w:rsidRDefault="00B20CFE" w:rsidP="00D00135">
            <w:pPr>
              <w:pStyle w:val="Table"/>
              <w:spacing w:before="0" w:after="60" w:line="240" w:lineRule="auto"/>
              <w:ind w:left="0"/>
              <w:rPr>
                <w:rFonts w:eastAsia="Times New Roman"/>
                <w:sz w:val="14"/>
                <w:szCs w:val="14"/>
              </w:rPr>
            </w:pPr>
            <w:r w:rsidRPr="00D00135">
              <w:rPr>
                <w:rFonts w:eastAsia="Times New Roman"/>
                <w:sz w:val="14"/>
                <w:szCs w:val="14"/>
              </w:rPr>
              <w:t>Tentative empty stars</w:t>
            </w:r>
          </w:p>
        </w:tc>
        <w:tc>
          <w:tcPr>
            <w:tcW w:w="5460" w:type="dxa"/>
            <w:hideMark/>
          </w:tcPr>
          <w:p w14:paraId="7F7F9F4C" w14:textId="77777777" w:rsidR="00B20CFE" w:rsidRPr="00FE1FF2" w:rsidRDefault="00B20CFE" w:rsidP="00D00135">
            <w:pPr>
              <w:pStyle w:val="Table"/>
              <w:spacing w:before="0" w:after="60" w:line="240" w:lineRule="auto"/>
              <w:ind w:left="0"/>
              <w:rPr>
                <w:rStyle w:val="InlineCodeColor"/>
                <w:sz w:val="12"/>
                <w:szCs w:val="12"/>
                <w:highlight w:val="white"/>
              </w:rPr>
            </w:pPr>
            <w:r w:rsidRPr="00FE1FF2">
              <w:rPr>
                <w:rStyle w:val="InlineCodeColor"/>
                <w:sz w:val="12"/>
                <w:szCs w:val="12"/>
                <w:highlight w:val="white"/>
              </w:rPr>
              <w:t>.win-star.win-tentative.win-empty</w:t>
            </w:r>
          </w:p>
        </w:tc>
      </w:tr>
      <w:tr w:rsidR="00B20CFE" w:rsidRPr="00F56225" w14:paraId="43E714A2" w14:textId="77777777" w:rsidTr="00D00135">
        <w:trPr>
          <w:trHeight w:val="202"/>
        </w:trPr>
        <w:tc>
          <w:tcPr>
            <w:tcW w:w="1873" w:type="dxa"/>
            <w:hideMark/>
          </w:tcPr>
          <w:p w14:paraId="03D587F8" w14:textId="77777777" w:rsidR="00B20CFE" w:rsidRPr="00D00135" w:rsidRDefault="00B20CFE" w:rsidP="00D00135">
            <w:pPr>
              <w:widowControl/>
              <w:autoSpaceDE/>
              <w:autoSpaceDN/>
              <w:adjustRightInd/>
              <w:spacing w:after="60" w:line="240" w:lineRule="auto"/>
              <w:ind w:left="0" w:firstLine="0"/>
              <w:textAlignment w:val="auto"/>
              <w:rPr>
                <w:rFonts w:ascii="Arial" w:eastAsia="Times New Roman" w:hAnsi="Arial" w:cs="Arial"/>
                <w:color w:val="auto"/>
                <w:sz w:val="14"/>
                <w:szCs w:val="14"/>
              </w:rPr>
            </w:pPr>
            <w:r w:rsidRPr="00D00135">
              <w:rPr>
                <w:rFonts w:ascii="Segoe UI" w:eastAsia="Times New Roman" w:hAnsi="Segoe UI" w:cs="Segoe UI"/>
                <w:color w:val="000000" w:themeColor="text1"/>
                <w:kern w:val="24"/>
                <w:sz w:val="14"/>
                <w:szCs w:val="14"/>
              </w:rPr>
              <w:t>Tentative full stars</w:t>
            </w:r>
          </w:p>
        </w:tc>
        <w:tc>
          <w:tcPr>
            <w:tcW w:w="5460" w:type="dxa"/>
            <w:hideMark/>
          </w:tcPr>
          <w:p w14:paraId="31CDEC18" w14:textId="77777777" w:rsidR="00B20CFE" w:rsidRPr="00FE1FF2" w:rsidRDefault="00B20CFE" w:rsidP="00D00135">
            <w:pPr>
              <w:widowControl/>
              <w:autoSpaceDE/>
              <w:autoSpaceDN/>
              <w:adjustRightInd/>
              <w:spacing w:after="60" w:line="240" w:lineRule="auto"/>
              <w:ind w:left="0" w:firstLine="0"/>
              <w:textAlignment w:val="auto"/>
              <w:rPr>
                <w:rStyle w:val="InlineCodeColor"/>
                <w:sz w:val="12"/>
                <w:szCs w:val="12"/>
              </w:rPr>
            </w:pPr>
            <w:r w:rsidRPr="00FE1FF2">
              <w:rPr>
                <w:rStyle w:val="InlineCodeColor"/>
                <w:sz w:val="12"/>
                <w:szCs w:val="12"/>
                <w:highlight w:val="white"/>
              </w:rPr>
              <w:t>.win-star.win-tentative.win-full</w:t>
            </w:r>
          </w:p>
        </w:tc>
      </w:tr>
      <w:tr w:rsidR="00B20CFE" w:rsidRPr="00F56225" w14:paraId="64C9763C" w14:textId="77777777" w:rsidTr="00D00135">
        <w:trPr>
          <w:trHeight w:val="202"/>
        </w:trPr>
        <w:tc>
          <w:tcPr>
            <w:tcW w:w="1873" w:type="dxa"/>
            <w:hideMark/>
          </w:tcPr>
          <w:p w14:paraId="130F625F" w14:textId="77777777" w:rsidR="00B20CFE" w:rsidRPr="00D00135" w:rsidRDefault="00B20CFE" w:rsidP="00D00135">
            <w:pPr>
              <w:widowControl/>
              <w:autoSpaceDE/>
              <w:autoSpaceDN/>
              <w:adjustRightInd/>
              <w:spacing w:after="60" w:line="240" w:lineRule="auto"/>
              <w:ind w:left="0" w:firstLine="0"/>
              <w:textAlignment w:val="auto"/>
              <w:rPr>
                <w:rFonts w:ascii="Arial" w:eastAsia="Times New Roman" w:hAnsi="Arial" w:cs="Arial"/>
                <w:color w:val="auto"/>
                <w:sz w:val="14"/>
                <w:szCs w:val="14"/>
              </w:rPr>
            </w:pPr>
            <w:r w:rsidRPr="00D00135">
              <w:rPr>
                <w:rFonts w:ascii="Segoe UI" w:eastAsia="Times New Roman" w:hAnsi="Segoe UI" w:cs="Segoe UI"/>
                <w:color w:val="000000" w:themeColor="text1"/>
                <w:kern w:val="24"/>
                <w:sz w:val="14"/>
                <w:szCs w:val="14"/>
              </w:rPr>
              <w:t>User empty stars</w:t>
            </w:r>
          </w:p>
        </w:tc>
        <w:tc>
          <w:tcPr>
            <w:tcW w:w="5460" w:type="dxa"/>
            <w:hideMark/>
          </w:tcPr>
          <w:p w14:paraId="503D8FFB" w14:textId="77777777" w:rsidR="00B20CFE" w:rsidRPr="00FE1FF2" w:rsidRDefault="00B20CFE" w:rsidP="00D00135">
            <w:pPr>
              <w:widowControl/>
              <w:autoSpaceDE/>
              <w:autoSpaceDN/>
              <w:adjustRightInd/>
              <w:spacing w:after="60" w:line="240" w:lineRule="auto"/>
              <w:ind w:left="0" w:firstLine="0"/>
              <w:textAlignment w:val="auto"/>
              <w:rPr>
                <w:rStyle w:val="InlineCodeColor"/>
                <w:sz w:val="12"/>
                <w:szCs w:val="12"/>
              </w:rPr>
            </w:pPr>
            <w:r w:rsidRPr="00FE1FF2">
              <w:rPr>
                <w:rStyle w:val="InlineCodeColor"/>
                <w:sz w:val="12"/>
                <w:szCs w:val="12"/>
                <w:highlight w:val="white"/>
              </w:rPr>
              <w:t>.win-star.win-user.win-empty</w:t>
            </w:r>
          </w:p>
        </w:tc>
      </w:tr>
      <w:tr w:rsidR="00B20CFE" w:rsidRPr="00F56225" w14:paraId="6D7A0EC4" w14:textId="77777777" w:rsidTr="00D00135">
        <w:trPr>
          <w:trHeight w:val="202"/>
        </w:trPr>
        <w:tc>
          <w:tcPr>
            <w:tcW w:w="1873" w:type="dxa"/>
            <w:hideMark/>
          </w:tcPr>
          <w:p w14:paraId="1FC9C4C6" w14:textId="77777777" w:rsidR="00B20CFE" w:rsidRPr="00D00135" w:rsidRDefault="00B20CFE" w:rsidP="00D00135">
            <w:pPr>
              <w:widowControl/>
              <w:autoSpaceDE/>
              <w:autoSpaceDN/>
              <w:adjustRightInd/>
              <w:spacing w:after="60" w:line="240" w:lineRule="auto"/>
              <w:ind w:left="0" w:firstLine="0"/>
              <w:textAlignment w:val="auto"/>
              <w:rPr>
                <w:rFonts w:ascii="Arial" w:eastAsia="Times New Roman" w:hAnsi="Arial" w:cs="Arial"/>
                <w:color w:val="auto"/>
                <w:sz w:val="14"/>
                <w:szCs w:val="14"/>
              </w:rPr>
            </w:pPr>
            <w:r w:rsidRPr="00D00135">
              <w:rPr>
                <w:rFonts w:ascii="Segoe UI" w:eastAsia="Times New Roman" w:hAnsi="Segoe UI" w:cs="Segoe UI"/>
                <w:color w:val="000000" w:themeColor="text1"/>
                <w:kern w:val="24"/>
                <w:sz w:val="14"/>
                <w:szCs w:val="14"/>
              </w:rPr>
              <w:t>User full stars</w:t>
            </w:r>
          </w:p>
        </w:tc>
        <w:tc>
          <w:tcPr>
            <w:tcW w:w="5460" w:type="dxa"/>
            <w:hideMark/>
          </w:tcPr>
          <w:p w14:paraId="1A8EA5C4" w14:textId="77777777" w:rsidR="00B20CFE" w:rsidRPr="00FE1FF2" w:rsidRDefault="00B20CFE" w:rsidP="00D00135">
            <w:pPr>
              <w:widowControl/>
              <w:autoSpaceDE/>
              <w:autoSpaceDN/>
              <w:adjustRightInd/>
              <w:spacing w:after="60" w:line="240" w:lineRule="auto"/>
              <w:ind w:left="0" w:firstLine="0"/>
              <w:textAlignment w:val="auto"/>
              <w:rPr>
                <w:rStyle w:val="InlineCodeColor"/>
                <w:sz w:val="12"/>
                <w:szCs w:val="12"/>
              </w:rPr>
            </w:pPr>
            <w:r w:rsidRPr="00FE1FF2">
              <w:rPr>
                <w:rStyle w:val="InlineCodeColor"/>
                <w:sz w:val="12"/>
                <w:szCs w:val="12"/>
                <w:highlight w:val="white"/>
              </w:rPr>
              <w:t>.win-star.win-user.win-full</w:t>
            </w:r>
          </w:p>
        </w:tc>
      </w:tr>
    </w:tbl>
    <w:p w14:paraId="7E9568BD" w14:textId="77777777" w:rsidR="00B20CFE" w:rsidRDefault="00B20CFE" w:rsidP="00B20CFE">
      <w:pPr>
        <w:pStyle w:val="Fig-Graphic"/>
        <w:jc w:val="center"/>
      </w:pPr>
      <w:r>
        <w:rPr>
          <w:noProof/>
        </w:rPr>
        <w:lastRenderedPageBreak/>
        <w:drawing>
          <wp:inline distT="0" distB="0" distL="0" distR="0" wp14:anchorId="0691A570" wp14:editId="1C846812">
            <wp:extent cx="4306824" cy="1627632"/>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4306824" cy="1627632"/>
                    </a:xfrm>
                    <a:prstGeom prst="rect">
                      <a:avLst/>
                    </a:prstGeom>
                    <a:noFill/>
                  </pic:spPr>
                </pic:pic>
              </a:graphicData>
            </a:graphic>
          </wp:inline>
        </w:drawing>
      </w:r>
    </w:p>
    <w:p w14:paraId="44E01E76" w14:textId="77777777" w:rsidR="00B20CFE" w:rsidRDefault="00B20CFE" w:rsidP="00B20CFE">
      <w:pPr>
        <w:pStyle w:val="Num-Caption"/>
      </w:pPr>
    </w:p>
    <w:p w14:paraId="64FD5BD3" w14:textId="2BBAEC5D" w:rsidR="00B20CFE" w:rsidRDefault="00B20CFE" w:rsidP="00B20CFE">
      <w:r w:rsidRPr="0041719F">
        <w:t xml:space="preserve">For the </w:t>
      </w:r>
      <w:r w:rsidRPr="00FE1FF2">
        <w:rPr>
          <w:rStyle w:val="InlineCodeColor"/>
        </w:rPr>
        <w:t>ToggleSwitch</w:t>
      </w:r>
      <w:r w:rsidRPr="0041719F">
        <w:t xml:space="preserve">, </w:t>
      </w:r>
      <w:r w:rsidRPr="0041719F">
        <w:rPr>
          <w:rStyle w:val="InlineCodeColor"/>
        </w:rPr>
        <w:t>win-*</w:t>
      </w:r>
      <w:r w:rsidRPr="00547AFA">
        <w:t xml:space="preserve"> classes identify parts of the control; states are implicit.</w:t>
      </w:r>
      <w:r w:rsidR="00701CC7" w:rsidRPr="00547AFA">
        <w:t xml:space="preserve"> Note that the </w:t>
      </w:r>
      <w:r w:rsidR="00701CC7" w:rsidRPr="00547AFA">
        <w:rPr>
          <w:rStyle w:val="InlineCodeColor"/>
        </w:rPr>
        <w:t>win-switch</w:t>
      </w:r>
      <w:r w:rsidR="00701CC7" w:rsidRPr="007406AE">
        <w:t xml:space="preserve"> part is just an HTML slider control (</w:t>
      </w:r>
      <w:r w:rsidR="00701CC7" w:rsidRPr="00CC1457">
        <w:rPr>
          <w:rStyle w:val="InlineCodeColor"/>
        </w:rPr>
        <w:t>&lt;</w:t>
      </w:r>
      <w:r w:rsidR="00701CC7" w:rsidRPr="00E34D05">
        <w:rPr>
          <w:rStyle w:val="InlineCodeColor"/>
        </w:rPr>
        <w:t>input type="range"&gt;</w:t>
      </w:r>
      <w:r w:rsidR="00701CC7" w:rsidRPr="005437F5">
        <w:t>)</w:t>
      </w:r>
      <w:r w:rsidR="0041719F">
        <w:t>,</w:t>
      </w:r>
      <w:r w:rsidR="00701CC7" w:rsidRPr="0041719F">
        <w:t xml:space="preserve"> </w:t>
      </w:r>
      <w:r w:rsidR="00C536DB" w:rsidRPr="00547AFA">
        <w:t xml:space="preserve">so </w:t>
      </w:r>
      <w:r w:rsidR="00701CC7" w:rsidRPr="00547AFA">
        <w:t>you can utilize all the pseudo-</w:t>
      </w:r>
      <w:r w:rsidR="00C536DB" w:rsidRPr="00547AFA">
        <w:t xml:space="preserve">elements </w:t>
      </w:r>
      <w:r w:rsidR="00701CC7" w:rsidRPr="00CC1457">
        <w:t>for its parts</w:t>
      </w:r>
      <w:r w:rsidR="00232006">
        <w:t xml:space="preserve"> as shown in the “Styling Gallery: HTML Controls” section earlier.</w:t>
      </w:r>
    </w:p>
    <w:p w14:paraId="66B88804" w14:textId="77777777" w:rsidR="00B20CFE" w:rsidRDefault="00C536DB" w:rsidP="00B20CFE">
      <w:pPr>
        <w:pStyle w:val="Fig-Graphic"/>
        <w:jc w:val="center"/>
      </w:pPr>
      <w:r>
        <w:rPr>
          <w:noProof/>
        </w:rPr>
        <w:drawing>
          <wp:inline distT="0" distB="0" distL="0" distR="0" wp14:anchorId="1E993EBA" wp14:editId="78082448">
            <wp:extent cx="3326778" cy="2743200"/>
            <wp:effectExtent l="0" t="0" r="6985" b="0"/>
            <wp:docPr id="1035" name="Picture 1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3326778" cy="2743200"/>
                    </a:xfrm>
                    <a:prstGeom prst="rect">
                      <a:avLst/>
                    </a:prstGeom>
                    <a:noFill/>
                  </pic:spPr>
                </pic:pic>
              </a:graphicData>
            </a:graphic>
          </wp:inline>
        </w:drawing>
      </w:r>
    </w:p>
    <w:p w14:paraId="5046DD8A" w14:textId="77777777" w:rsidR="00B20CFE" w:rsidRDefault="00B20CFE" w:rsidP="00B20CFE">
      <w:pPr>
        <w:pStyle w:val="Num-Caption"/>
      </w:pPr>
    </w:p>
    <w:p w14:paraId="49ADDA0A" w14:textId="3D0A7344" w:rsidR="00B20CFE" w:rsidRDefault="00B20CFE" w:rsidP="00B20CFE">
      <w:r>
        <w:t xml:space="preserve">And finally, for </w:t>
      </w:r>
      <w:r w:rsidRPr="00FE1FF2">
        <w:rPr>
          <w:rStyle w:val="InlineCodeColor"/>
        </w:rPr>
        <w:t>Tooltip</w:t>
      </w:r>
      <w:r>
        <w:t xml:space="preserve">, </w:t>
      </w:r>
      <w:r w:rsidRPr="00B20CFE">
        <w:rPr>
          <w:rStyle w:val="InlineCodeColor"/>
        </w:rPr>
        <w:t>win-tooltip</w:t>
      </w:r>
      <w:r>
        <w:t xml:space="preserve"> is a single class for the tooltip as a whole; the control can then contain any other HTML to which CSS applies using normal selectors</w:t>
      </w:r>
      <w:r w:rsidR="008F224E">
        <w:t>. The tooltips shown here appear in relation to a gray button to which the tooltip applies:</w:t>
      </w:r>
    </w:p>
    <w:p w14:paraId="2D92827B" w14:textId="54F4DC7B" w:rsidR="00B20CFE" w:rsidRDefault="008F224E" w:rsidP="00B20CFE">
      <w:pPr>
        <w:pStyle w:val="Fig-Graphic"/>
        <w:jc w:val="center"/>
      </w:pPr>
      <w:r>
        <w:rPr>
          <w:noProof/>
        </w:rPr>
        <w:lastRenderedPageBreak/>
        <w:drawing>
          <wp:inline distT="0" distB="0" distL="0" distR="0" wp14:anchorId="1EEC5371" wp14:editId="1DC7A7EB">
            <wp:extent cx="4425696" cy="1307592"/>
            <wp:effectExtent l="0" t="0" r="0" b="6985"/>
            <wp:docPr id="1032" name="Picture 1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4425696" cy="1307592"/>
                    </a:xfrm>
                    <a:prstGeom prst="rect">
                      <a:avLst/>
                    </a:prstGeom>
                    <a:noFill/>
                  </pic:spPr>
                </pic:pic>
              </a:graphicData>
            </a:graphic>
          </wp:inline>
        </w:drawing>
      </w:r>
    </w:p>
    <w:p w14:paraId="68A48225" w14:textId="5B738780" w:rsidR="00B20CFE" w:rsidRDefault="008F224E" w:rsidP="007B6CEB">
      <w:pPr>
        <w:pStyle w:val="Fig-Graphic"/>
        <w:jc w:val="center"/>
      </w:pPr>
      <w:r>
        <w:rPr>
          <w:noProof/>
        </w:rPr>
        <w:drawing>
          <wp:inline distT="0" distB="0" distL="0" distR="0" wp14:anchorId="4E528DB0" wp14:editId="3FBFC151">
            <wp:extent cx="5340096" cy="2953512"/>
            <wp:effectExtent l="0" t="0" r="0" b="0"/>
            <wp:docPr id="1031" name="Picture 10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5340096" cy="2953512"/>
                    </a:xfrm>
                    <a:prstGeom prst="rect">
                      <a:avLst/>
                    </a:prstGeom>
                    <a:noFill/>
                  </pic:spPr>
                </pic:pic>
              </a:graphicData>
            </a:graphic>
          </wp:inline>
        </w:drawing>
      </w:r>
    </w:p>
    <w:p w14:paraId="592FD972" w14:textId="77777777" w:rsidR="008F224E" w:rsidRPr="007F2A7E" w:rsidRDefault="008F224E" w:rsidP="00FE1FF2">
      <w:pPr>
        <w:pStyle w:val="Num-Caption"/>
      </w:pPr>
    </w:p>
    <w:p w14:paraId="0A21C100" w14:textId="77777777" w:rsidR="004A0A64" w:rsidRDefault="004A0A64" w:rsidP="004A0A64">
      <w:pPr>
        <w:pStyle w:val="Heading2"/>
      </w:pPr>
      <w:r>
        <w:t>Some Tips and Tricks</w:t>
      </w:r>
    </w:p>
    <w:p w14:paraId="4BF5E4A2" w14:textId="2BE0B7B8" w:rsidR="007C2DFB" w:rsidRDefault="007B07EE" w:rsidP="00896CB4">
      <w:pPr>
        <w:pStyle w:val="BullList"/>
      </w:pPr>
      <w:r>
        <w:t xml:space="preserve">The automatic </w:t>
      </w:r>
      <w:r w:rsidR="004A0A64">
        <w:t>tooltips on a slider (</w:t>
      </w:r>
      <w:r w:rsidR="004A0A64" w:rsidRPr="00797D9E">
        <w:rPr>
          <w:rStyle w:val="InlineCodeColor"/>
        </w:rPr>
        <w:t>&lt;input type="range"&gt;</w:t>
      </w:r>
      <w:r w:rsidR="004A0A64">
        <w:t xml:space="preserve">) are always numerical values; there isn’t a means to display other forms of text, such as </w:t>
      </w:r>
      <w:r w:rsidR="004A0A64" w:rsidRPr="00797D9E">
        <w:rPr>
          <w:rStyle w:val="Italic"/>
        </w:rPr>
        <w:t>Low</w:t>
      </w:r>
      <w:r w:rsidR="004A0A64">
        <w:t xml:space="preserve">, </w:t>
      </w:r>
      <w:r w:rsidR="004A0A64" w:rsidRPr="00797D9E">
        <w:rPr>
          <w:rStyle w:val="Italic"/>
        </w:rPr>
        <w:t>Medium</w:t>
      </w:r>
      <w:r w:rsidR="004A0A64">
        <w:t xml:space="preserve">, and </w:t>
      </w:r>
      <w:r w:rsidR="004A0A64" w:rsidRPr="00797D9E">
        <w:rPr>
          <w:rStyle w:val="Italic"/>
        </w:rPr>
        <w:t>High</w:t>
      </w:r>
      <w:r w:rsidR="004A0A64">
        <w:t xml:space="preserve">. </w:t>
      </w:r>
      <w:r w:rsidR="007C2DFB">
        <w:t xml:space="preserve">For something like this, you could consider a </w:t>
      </w:r>
      <w:r w:rsidR="007C2DFB" w:rsidRPr="006059B5">
        <w:rPr>
          <w:rStyle w:val="InlineCodeColor"/>
        </w:rPr>
        <w:t>Rating</w:t>
      </w:r>
      <w:r w:rsidR="007C2DFB">
        <w:t xml:space="preserve"> control with three values, using the </w:t>
      </w:r>
      <w:r w:rsidR="007C2DFB" w:rsidRPr="006059B5">
        <w:rPr>
          <w:rStyle w:val="InlineCodeColor"/>
        </w:rPr>
        <w:t>tooltipStrings</w:t>
      </w:r>
      <w:r w:rsidR="007C2DFB">
        <w:t xml:space="preserve"> property to customize the tooltips.</w:t>
      </w:r>
    </w:p>
    <w:p w14:paraId="3350E734" w14:textId="77777777" w:rsidR="007C2DFB" w:rsidRDefault="007C2DFB" w:rsidP="00896CB4">
      <w:pPr>
        <w:pStyle w:val="BullList"/>
      </w:pPr>
      <w:r>
        <w:t xml:space="preserve">The </w:t>
      </w:r>
      <w:r w:rsidRPr="006059B5">
        <w:rPr>
          <w:rStyle w:val="InlineCodeColor"/>
        </w:rPr>
        <w:t>::-ms-tooltip</w:t>
      </w:r>
      <w:r>
        <w:t xml:space="preserve"> pseudo-selector for the slider </w:t>
      </w:r>
      <w:r w:rsidR="007A6A27">
        <w:t xml:space="preserve">affects only </w:t>
      </w:r>
      <w:r>
        <w:t>visibility</w:t>
      </w:r>
      <w:r w:rsidR="00547AFA">
        <w:t xml:space="preserve"> </w:t>
      </w:r>
      <w:r>
        <w:t xml:space="preserve">(with </w:t>
      </w:r>
      <w:r w:rsidRPr="006059B5">
        <w:rPr>
          <w:rStyle w:val="InlineCodeColor"/>
        </w:rPr>
        <w:t>display: none</w:t>
      </w:r>
      <w:r>
        <w:t>); it cannot be used to style the tooltip generally. This is useful to hide the default tooltips if you want to implement custom UI of your own.</w:t>
      </w:r>
    </w:p>
    <w:p w14:paraId="41C29340" w14:textId="66F4DAA5" w:rsidR="004A0A64" w:rsidRDefault="004A0A64" w:rsidP="00014C1D">
      <w:pPr>
        <w:pStyle w:val="BullList"/>
      </w:pPr>
      <w:r>
        <w:t xml:space="preserve">There are additional types of </w:t>
      </w:r>
      <w:r w:rsidRPr="006059B5">
        <w:rPr>
          <w:rStyle w:val="InlineCodeColor"/>
        </w:rPr>
        <w:t>input</w:t>
      </w:r>
      <w:r>
        <w:t xml:space="preserve"> controls (different values for the </w:t>
      </w:r>
      <w:r w:rsidRPr="006059B5">
        <w:rPr>
          <w:rStyle w:val="InlineCodeColor"/>
        </w:rPr>
        <w:t>type</w:t>
      </w:r>
      <w:r>
        <w:t xml:space="preserve"> attribute) that </w:t>
      </w:r>
      <w:r w:rsidR="00547AFA">
        <w:t xml:space="preserve">I </w:t>
      </w:r>
      <w:r>
        <w:t xml:space="preserve">haven’t mentioned. This is because those types have no special behaviors and just render as a text box. Those that have been specifically identified </w:t>
      </w:r>
      <w:r w:rsidR="003464DC">
        <w:t>might</w:t>
      </w:r>
      <w:r>
        <w:t xml:space="preserve"> also just render as a text box, but </w:t>
      </w:r>
      <w:r w:rsidR="00547AFA">
        <w:lastRenderedPageBreak/>
        <w:t xml:space="preserve">they </w:t>
      </w:r>
      <w:r w:rsidR="003464DC">
        <w:t xml:space="preserve">can </w:t>
      </w:r>
      <w:r>
        <w:t>affect, for example, what on-screen keyboard configuration is displayed on a touch device</w:t>
      </w:r>
      <w:r w:rsidR="00DC2BC4">
        <w:t xml:space="preserve"> </w:t>
      </w:r>
      <w:r w:rsidR="00014C1D">
        <w:t xml:space="preserve">(see Chapter </w:t>
      </w:r>
      <w:r w:rsidR="00232006">
        <w:t>1</w:t>
      </w:r>
      <w:r w:rsidR="00CF1E5C">
        <w:t>2</w:t>
      </w:r>
      <w:r w:rsidR="00014C1D">
        <w:t xml:space="preserve">) </w:t>
      </w:r>
      <w:r w:rsidR="00DC2BC4">
        <w:t>and also provide specific input validation (e.g.</w:t>
      </w:r>
      <w:r w:rsidR="00C32B41">
        <w:t>,</w:t>
      </w:r>
      <w:r w:rsidR="00DC2BC4">
        <w:t xml:space="preserve"> the number type only accepts digits)</w:t>
      </w:r>
      <w:r>
        <w:t>.</w:t>
      </w:r>
    </w:p>
    <w:p w14:paraId="6097E487" w14:textId="77777777" w:rsidR="003A399B" w:rsidRDefault="003A399B" w:rsidP="003A399B">
      <w:pPr>
        <w:pStyle w:val="BullList"/>
      </w:pPr>
      <w:r>
        <w:t xml:space="preserve">The WinJS attribute, </w:t>
      </w:r>
      <w:hyperlink r:id="rId106" w:history="1">
        <w:r w:rsidRPr="003A399B">
          <w:rPr>
            <w:rStyle w:val="Hyperlink"/>
            <w:rFonts w:ascii="Lucida Sans Typewriter" w:hAnsi="Lucida Sans Typewriter" w:cs="Consolas"/>
            <w:sz w:val="17"/>
            <w:szCs w:val="16"/>
          </w:rPr>
          <w:t>data-win-selectable</w:t>
        </w:r>
      </w:hyperlink>
      <w:r>
        <w:t xml:space="preserve">, when set to </w:t>
      </w:r>
      <w:r w:rsidRPr="00641D32">
        <w:rPr>
          <w:rStyle w:val="InlineCodeColor"/>
        </w:rPr>
        <w:t>true</w:t>
      </w:r>
      <w:r>
        <w:t xml:space="preserve">, specifies that an element is selectable in the same way that all </w:t>
      </w:r>
      <w:r w:rsidRPr="00967EEC">
        <w:rPr>
          <w:rStyle w:val="InlineCodeColor"/>
        </w:rPr>
        <w:t>input</w:t>
      </w:r>
      <w:r>
        <w:t xml:space="preserve"> and </w:t>
      </w:r>
      <w:r w:rsidRPr="00967EEC">
        <w:rPr>
          <w:rStyle w:val="InlineCodeColor"/>
        </w:rPr>
        <w:t>contenteditable</w:t>
      </w:r>
      <w:r>
        <w:t xml:space="preserve"> elements are.</w:t>
      </w:r>
    </w:p>
    <w:p w14:paraId="3E26E68F" w14:textId="77777777" w:rsidR="004A0A64" w:rsidRDefault="004A0A64" w:rsidP="00896CB4">
      <w:pPr>
        <w:pStyle w:val="BullList"/>
      </w:pPr>
      <w:r>
        <w:t xml:space="preserve">If you don’t find </w:t>
      </w:r>
      <w:r w:rsidRPr="006059B5">
        <w:rPr>
          <w:rStyle w:val="InlineCodeColor"/>
        </w:rPr>
        <w:t>width</w:t>
      </w:r>
      <w:r>
        <w:t xml:space="preserve"> and </w:t>
      </w:r>
      <w:r w:rsidRPr="006059B5">
        <w:rPr>
          <w:rStyle w:val="InlineCodeColor"/>
        </w:rPr>
        <w:t>height</w:t>
      </w:r>
      <w:r>
        <w:t xml:space="preserve"> properties working for a control, try using </w:t>
      </w:r>
      <w:r w:rsidRPr="006059B5">
        <w:rPr>
          <w:rStyle w:val="InlineCodeColor"/>
        </w:rPr>
        <w:t>style.width</w:t>
      </w:r>
      <w:r>
        <w:t xml:space="preserve"> and </w:t>
      </w:r>
      <w:r w:rsidRPr="006059B5">
        <w:rPr>
          <w:rStyle w:val="InlineCodeColor"/>
        </w:rPr>
        <w:t>style.height</w:t>
      </w:r>
      <w:r>
        <w:t xml:space="preserve"> instead.</w:t>
      </w:r>
    </w:p>
    <w:p w14:paraId="7567DBC8" w14:textId="77777777" w:rsidR="004A0A64" w:rsidRDefault="004A0A64" w:rsidP="00896CB4">
      <w:pPr>
        <w:pStyle w:val="BullList"/>
      </w:pPr>
      <w:r>
        <w:t>You’ll notice that there are two kinds of button controls</w:t>
      </w:r>
      <w:r w:rsidR="00547AFA">
        <w:t>:</w:t>
      </w:r>
      <w:r>
        <w:t xml:space="preserve"> </w:t>
      </w:r>
      <w:r w:rsidRPr="004A0A64">
        <w:rPr>
          <w:rStyle w:val="InlineCodeColor"/>
        </w:rPr>
        <w:t>&lt;button&gt;</w:t>
      </w:r>
      <w:r>
        <w:t xml:space="preserve"> and </w:t>
      </w:r>
      <w:r w:rsidRPr="004A0A64">
        <w:rPr>
          <w:rStyle w:val="InlineCodeColor"/>
        </w:rPr>
        <w:t>&lt;input type="button"&gt;</w:t>
      </w:r>
      <w:r>
        <w:t xml:space="preserve">. </w:t>
      </w:r>
      <w:r w:rsidR="00547AFA">
        <w:t xml:space="preserve">They’re </w:t>
      </w:r>
      <w:r>
        <w:t xml:space="preserve">visually the same, </w:t>
      </w:r>
      <w:r w:rsidR="00547AFA">
        <w:t xml:space="preserve">but </w:t>
      </w:r>
      <w:r>
        <w:t xml:space="preserve">the former is a block tag and can display HTML inside itself, whereas the latter is an inline tag that displays only text. A </w:t>
      </w:r>
      <w:r w:rsidRPr="004A0A64">
        <w:rPr>
          <w:rStyle w:val="InlineCodeColor"/>
        </w:rPr>
        <w:t>button</w:t>
      </w:r>
      <w:r>
        <w:t xml:space="preserve"> also defaults to </w:t>
      </w:r>
      <w:r w:rsidRPr="004A0A64">
        <w:rPr>
          <w:rStyle w:val="InlineCodeColor"/>
        </w:rPr>
        <w:t>&lt;input type="submit"&gt;</w:t>
      </w:r>
      <w:r w:rsidR="00547AFA">
        <w:t xml:space="preserve">, </w:t>
      </w:r>
      <w:r>
        <w:t xml:space="preserve">which has its own semantics, so you generally want to use </w:t>
      </w:r>
      <w:r w:rsidRPr="004A0A64">
        <w:rPr>
          <w:rStyle w:val="InlineCodeColor"/>
        </w:rPr>
        <w:t>&lt;button type="button"&gt;</w:t>
      </w:r>
      <w:r>
        <w:t xml:space="preserve"> to be sure.</w:t>
      </w:r>
    </w:p>
    <w:p w14:paraId="2C676DB6" w14:textId="5A74CCBF" w:rsidR="004A0A64" w:rsidRDefault="004A0A64" w:rsidP="00896CB4">
      <w:pPr>
        <w:pStyle w:val="BullList"/>
      </w:pPr>
      <w:r>
        <w:t xml:space="preserve">If a </w:t>
      </w:r>
      <w:r w:rsidRPr="004A0A64">
        <w:rPr>
          <w:rStyle w:val="InlineCodeColor"/>
        </w:rPr>
        <w:t>Tooltip</w:t>
      </w:r>
      <w:r>
        <w:t xml:space="preserve"> is getting clipped, you can override the </w:t>
      </w:r>
      <w:r w:rsidRPr="004A0A64">
        <w:rPr>
          <w:rStyle w:val="InlineCodeColor"/>
        </w:rPr>
        <w:t>max-width</w:t>
      </w:r>
      <w:r>
        <w:t xml:space="preserve"> style in the </w:t>
      </w:r>
      <w:r w:rsidRPr="004A0A64">
        <w:rPr>
          <w:rStyle w:val="InlineCodeColor"/>
        </w:rPr>
        <w:t>win-tooltip</w:t>
      </w:r>
      <w:r>
        <w:t xml:space="preserve"> class</w:t>
      </w:r>
      <w:r w:rsidR="00547AFA">
        <w:t>,</w:t>
      </w:r>
      <w:r>
        <w:t xml:space="preserve"> which is set to 30em in the WinJS stylesheets. Again, peeking at the style in Blend’s Style Rules tab </w:t>
      </w:r>
      <w:r w:rsidR="003B69B3">
        <w:t>is a quick way to see the defaults.</w:t>
      </w:r>
    </w:p>
    <w:p w14:paraId="16E8A1E2" w14:textId="77777777" w:rsidR="003B69B3" w:rsidRDefault="003B69B3" w:rsidP="00F63F70">
      <w:pPr>
        <w:pStyle w:val="BullList"/>
      </w:pPr>
      <w:r>
        <w:t xml:space="preserve">The HTML5 </w:t>
      </w:r>
      <w:r w:rsidRPr="003B69B3">
        <w:rPr>
          <w:rStyle w:val="InlineCodeColor"/>
        </w:rPr>
        <w:t>meter</w:t>
      </w:r>
      <w:r>
        <w:t xml:space="preserve"> element is not supported for </w:t>
      </w:r>
      <w:r w:rsidR="00F63F70">
        <w:t xml:space="preserve">Store </w:t>
      </w:r>
      <w:r w:rsidR="005C3D23">
        <w:t>app</w:t>
      </w:r>
      <w:r>
        <w:t>s.</w:t>
      </w:r>
    </w:p>
    <w:p w14:paraId="75970881" w14:textId="77777777" w:rsidR="00B83449" w:rsidRDefault="00DC2BC4" w:rsidP="00896CB4">
      <w:pPr>
        <w:pStyle w:val="BullList"/>
      </w:pPr>
      <w:r>
        <w:t xml:space="preserve">There’s a default dotted outline for a control when it has the focus (tabbing to it with the keyboard or calling the </w:t>
      </w:r>
      <w:r w:rsidRPr="00BC243D">
        <w:rPr>
          <w:rStyle w:val="InlineCodeColor"/>
        </w:rPr>
        <w:t>focus</w:t>
      </w:r>
      <w:r>
        <w:t xml:space="preserve"> method in JavaScript). </w:t>
      </w:r>
      <w:r w:rsidR="00B83449">
        <w:t xml:space="preserve">To turn off </w:t>
      </w:r>
      <w:r>
        <w:t xml:space="preserve">this default </w:t>
      </w:r>
      <w:r w:rsidR="00B83449">
        <w:t xml:space="preserve">rectangle for a control, use </w:t>
      </w:r>
      <w:r w:rsidR="00B83449" w:rsidRPr="007C300E">
        <w:rPr>
          <w:rStyle w:val="InlineCodeColor"/>
        </w:rPr>
        <w:t>&lt;selector&gt;:focus { outline: none; }</w:t>
      </w:r>
      <w:r>
        <w:t xml:space="preserve"> in CSS.</w:t>
      </w:r>
    </w:p>
    <w:p w14:paraId="3E2E3FEA" w14:textId="77777777" w:rsidR="003464DC" w:rsidRDefault="00F63F70" w:rsidP="00896CB4">
      <w:pPr>
        <w:pStyle w:val="BullList"/>
      </w:pPr>
      <w:r>
        <w:t xml:space="preserve">Store </w:t>
      </w:r>
      <w:r w:rsidR="005C3D23">
        <w:t>app</w:t>
      </w:r>
      <w:r w:rsidR="003464DC">
        <w:t xml:space="preserve">s can use the </w:t>
      </w:r>
      <w:hyperlink r:id="rId107" w:history="1">
        <w:r w:rsidR="003464DC" w:rsidRPr="00FE29F9">
          <w:rPr>
            <w:rStyle w:val="Hyperlink"/>
            <w:rFonts w:ascii="Lucida Sans Typewriter" w:hAnsi="Lucida Sans Typewriter" w:cs="Consolas"/>
            <w:sz w:val="17"/>
            <w:szCs w:val="16"/>
          </w:rPr>
          <w:t>window.getComputedStyle</w:t>
        </w:r>
      </w:hyperlink>
      <w:r w:rsidR="00FE29F9">
        <w:t xml:space="preserve"> method to obtain a </w:t>
      </w:r>
      <w:hyperlink r:id="rId108" w:history="1">
        <w:r w:rsidR="00FE29F9" w:rsidRPr="00FE29F9">
          <w:rPr>
            <w:rStyle w:val="Hyperlink"/>
            <w:rFonts w:ascii="Lucida Sans Typewriter" w:hAnsi="Lucida Sans Typewriter" w:cs="Consolas"/>
            <w:sz w:val="17"/>
            <w:szCs w:val="16"/>
          </w:rPr>
          <w:t>currentStyle</w:t>
        </w:r>
      </w:hyperlink>
      <w:r w:rsidR="00FE29F9">
        <w:t xml:space="preserve"> object that contains the applied styles for an element, </w:t>
      </w:r>
      <w:r w:rsidR="00FE29F9" w:rsidRPr="00FE29F9">
        <w:rPr>
          <w:rStyle w:val="Italic"/>
        </w:rPr>
        <w:t>or</w:t>
      </w:r>
      <w:r w:rsidR="00FE29F9">
        <w:t xml:space="preserve"> for a pseudo-element. This is very helpful, especially for debugging, because pseudo-elements like </w:t>
      </w:r>
      <w:r w:rsidR="00FE29F9" w:rsidRPr="00FE29F9">
        <w:rPr>
          <w:rStyle w:val="InlineCodeColor"/>
        </w:rPr>
        <w:t>::-ms-thumb</w:t>
      </w:r>
      <w:r w:rsidR="00FE29F9">
        <w:t xml:space="preserve"> for an HTML slider control never appear in the DOM, so the styling is not accessible through the element’s </w:t>
      </w:r>
      <w:r w:rsidR="00FE29F9" w:rsidRPr="00FE29F9">
        <w:rPr>
          <w:rStyle w:val="InlineCodeColor"/>
        </w:rPr>
        <w:t>style</w:t>
      </w:r>
      <w:r w:rsidR="00FE29F9">
        <w:t xml:space="preserve"> property nor does it surface in tools like Blend. Here’s an example of retrieving the background color style for a slider thumb:</w:t>
      </w:r>
    </w:p>
    <w:p w14:paraId="0F56C203" w14:textId="77777777" w:rsidR="00FE29F9" w:rsidRPr="00FE29F9" w:rsidRDefault="00FE29F9" w:rsidP="00641D32">
      <w:pPr>
        <w:pStyle w:val="ListCodeBlock"/>
        <w:ind w:left="1051"/>
      </w:pPr>
      <w:r w:rsidRPr="00FE29F9">
        <w:rPr>
          <w:color w:val="0000FF"/>
          <w:highlight w:val="white"/>
        </w:rPr>
        <w:t>var</w:t>
      </w:r>
      <w:r w:rsidRPr="00FE29F9">
        <w:rPr>
          <w:highlight w:val="white"/>
        </w:rPr>
        <w:t xml:space="preserve"> styles = window.getComputedStyle(document.getElementById(</w:t>
      </w:r>
      <w:r w:rsidRPr="00FE29F9">
        <w:rPr>
          <w:color w:val="A31515"/>
          <w:highlight w:val="white"/>
        </w:rPr>
        <w:t>"slider1"</w:t>
      </w:r>
      <w:r w:rsidRPr="00FE29F9">
        <w:rPr>
          <w:highlight w:val="white"/>
        </w:rPr>
        <w:t xml:space="preserve">), </w:t>
      </w:r>
      <w:r w:rsidRPr="00FE29F9">
        <w:rPr>
          <w:color w:val="A31515"/>
          <w:highlight w:val="white"/>
        </w:rPr>
        <w:t>"::-ms-thumb"</w:t>
      </w:r>
      <w:r w:rsidRPr="00FE29F9">
        <w:rPr>
          <w:highlight w:val="white"/>
        </w:rPr>
        <w:t>);</w:t>
      </w:r>
      <w:r w:rsidRPr="00FE29F9">
        <w:br/>
      </w:r>
      <w:r w:rsidRPr="00FE29F9">
        <w:rPr>
          <w:highlight w:val="white"/>
        </w:rPr>
        <w:t>styles.getPropertyValue(</w:t>
      </w:r>
      <w:r w:rsidRPr="00FE29F9">
        <w:rPr>
          <w:color w:val="A31515"/>
          <w:highlight w:val="white"/>
        </w:rPr>
        <w:t>"background-color"</w:t>
      </w:r>
      <w:r w:rsidRPr="00FE29F9">
        <w:rPr>
          <w:highlight w:val="white"/>
        </w:rPr>
        <w:t>);</w:t>
      </w:r>
    </w:p>
    <w:p w14:paraId="0E5DA3F1" w14:textId="77777777" w:rsidR="00CA7069" w:rsidRDefault="00CA7069" w:rsidP="00F1531E">
      <w:pPr>
        <w:pStyle w:val="Heading1"/>
      </w:pPr>
      <w:r>
        <w:t>Custom Controls</w:t>
      </w:r>
    </w:p>
    <w:p w14:paraId="39670687" w14:textId="4DDFAF4D" w:rsidR="00CA7069" w:rsidRDefault="00006063" w:rsidP="00006063">
      <w:pPr>
        <w:pStyle w:val="Normalunindented"/>
      </w:pPr>
      <w:r>
        <w:t xml:space="preserve">As extensive as the HTML and WinJS controls are, there will always </w:t>
      </w:r>
      <w:r w:rsidR="00C536DB">
        <w:t xml:space="preserve">be </w:t>
      </w:r>
      <w:r w:rsidR="00DE01B2">
        <w:t xml:space="preserve">something you wish the system provided but doesn’t. “Is there a calendar control?” is a question I’ve often heard. “What about charting controls?” These clearly aren’t included directly in </w:t>
      </w:r>
      <w:r w:rsidR="00850274">
        <w:t xml:space="preserve">the </w:t>
      </w:r>
      <w:r w:rsidR="00DE01B2">
        <w:t>Windows</w:t>
      </w:r>
      <w:r w:rsidR="00850274">
        <w:t xml:space="preserve"> SDK</w:t>
      </w:r>
      <w:r w:rsidR="00DE01B2">
        <w:t>, and despite any wishing to the contrary, it means you or another third-party will need to create a custom control.</w:t>
      </w:r>
    </w:p>
    <w:p w14:paraId="407248CD" w14:textId="1954F6BD" w:rsidR="00850274" w:rsidRDefault="00850274" w:rsidP="00FE1FF2">
      <w:r>
        <w:t xml:space="preserve">You can find a list of third-party control libraries on the Windows Partner Directory: visit </w:t>
      </w:r>
      <w:hyperlink r:id="rId109" w:history="1">
        <w:r w:rsidRPr="00CD4645">
          <w:rPr>
            <w:rStyle w:val="Hyperlink"/>
          </w:rPr>
          <w:t>http://services.windowsstore.com/</w:t>
        </w:r>
      </w:hyperlink>
      <w:r>
        <w:t xml:space="preserve"> and click the “Control &amp; Frameworks” filter on the left-hand side. Be </w:t>
      </w:r>
      <w:r>
        <w:lastRenderedPageBreak/>
        <w:t xml:space="preserve">sure to check for those that specifically offer HTML controls. </w:t>
      </w:r>
      <w:hyperlink r:id="rId110" w:history="1">
        <w:r w:rsidRPr="00850274">
          <w:rPr>
            <w:rStyle w:val="Hyperlink"/>
          </w:rPr>
          <w:t>Telerik</w:t>
        </w:r>
      </w:hyperlink>
      <w:r>
        <w:t>, for example, provides calendar, chart, and gauge</w:t>
      </w:r>
      <w:r w:rsidR="007B07EE">
        <w:t xml:space="preserve"> controls</w:t>
      </w:r>
      <w:r>
        <w:t>, among others.</w:t>
      </w:r>
    </w:p>
    <w:p w14:paraId="1EC6548D" w14:textId="604FCB64" w:rsidR="00386379" w:rsidRPr="00850274" w:rsidRDefault="00386379" w:rsidP="00386379">
      <w:pPr>
        <w:pStyle w:val="Readeraidonly"/>
      </w:pPr>
      <w:r w:rsidRPr="00386379">
        <w:rPr>
          <w:b/>
          <w:bCs/>
        </w:rPr>
        <w:t>Tip</w:t>
      </w:r>
      <w:r w:rsidR="00024A9A">
        <w:t> </w:t>
      </w:r>
      <w:r>
        <w:t xml:space="preserve">One advantage </w:t>
      </w:r>
      <w:r w:rsidR="00024A9A">
        <w:t>of using</w:t>
      </w:r>
      <w:r>
        <w:t xml:space="preserve"> built-in and professional third-party controls is that they implement Accessibility features like keyboarding and high contrast support (see Chapter 19). If you create a custom control that you might share with others, be sure to add similar support.</w:t>
      </w:r>
    </w:p>
    <w:p w14:paraId="42F7A160" w14:textId="1E9217A8" w:rsidR="001073E8" w:rsidRDefault="00850274" w:rsidP="001073E8">
      <w:r>
        <w:t xml:space="preserve">If none of those libraries meet your needs, you’ll need to write a control of your own. </w:t>
      </w:r>
      <w:r w:rsidR="001073E8">
        <w:t xml:space="preserve">Do consider using the </w:t>
      </w:r>
      <w:r w:rsidR="001073E8" w:rsidRPr="003874B1">
        <w:rPr>
          <w:rStyle w:val="InlineCodeColor"/>
        </w:rPr>
        <w:t>HtmlControl</w:t>
      </w:r>
      <w:r w:rsidR="001073E8">
        <w:t xml:space="preserve"> or even </w:t>
      </w:r>
      <w:r w:rsidR="001073E8" w:rsidRPr="008F2F63">
        <w:rPr>
          <w:rStyle w:val="InlineCodeColor"/>
        </w:rPr>
        <w:t>WinJS.UI.Pages</w:t>
      </w:r>
      <w:r w:rsidR="001073E8">
        <w:t xml:space="preserve"> if what you need is mostly a reusable block of HTML/CSS/JavaScript without custom methods, properties, and events. Along similar lines, if what you need is a reusable block of HTML in which you want to do run-time data binding, check out </w:t>
      </w:r>
      <w:r w:rsidR="001073E8" w:rsidRPr="00DE01B2">
        <w:rPr>
          <w:rStyle w:val="InlineCodeColor"/>
        </w:rPr>
        <w:t>WinJS.Binding.Template</w:t>
      </w:r>
      <w:r w:rsidR="001073E8">
        <w:t xml:space="preserve">, which we’ll see in Chapter 6. The </w:t>
      </w:r>
      <w:r w:rsidR="001073E8" w:rsidRPr="003874B1">
        <w:rPr>
          <w:rStyle w:val="InlineCodeColor"/>
        </w:rPr>
        <w:t>Template</w:t>
      </w:r>
      <w:r w:rsidR="001073E8">
        <w:t xml:space="preserve"> isn’t a control as we’ve been describing here—it doesn’t support events, for instance—but </w:t>
      </w:r>
      <w:r w:rsidR="00597CA6">
        <w:t xml:space="preserve">it </w:t>
      </w:r>
      <w:r w:rsidR="001073E8">
        <w:t>might be exactly what you need.</w:t>
      </w:r>
    </w:p>
    <w:p w14:paraId="341861A3" w14:textId="79727455" w:rsidR="001073E8" w:rsidRDefault="001073E8" w:rsidP="001073E8">
      <w:r>
        <w:t>When you do need to implement a custom control, everything we’ve learned about WinJS controls applies. WinJS, in fact, uses the exact same control model, so you can look at the WinJS source code anytime you like for a bunch of reference implementations.</w:t>
      </w:r>
    </w:p>
    <w:p w14:paraId="234497AF" w14:textId="347C2853" w:rsidR="00006063" w:rsidRDefault="001073E8">
      <w:r>
        <w:t xml:space="preserve">But let’s spell out the pattern explicitly, recalling from </w:t>
      </w:r>
      <w:r w:rsidR="00006063">
        <w:t>our earlier definition</w:t>
      </w:r>
      <w:r>
        <w:t xml:space="preserve"> that</w:t>
      </w:r>
      <w:r w:rsidR="00006063">
        <w:t xml:space="preserve"> a control is just declarative markup (creating elements in the DOM) </w:t>
      </w:r>
      <w:r w:rsidR="003A6A56">
        <w:t>plus</w:t>
      </w:r>
      <w:r w:rsidR="00006063">
        <w:t xml:space="preserve"> applicable CSS</w:t>
      </w:r>
      <w:r w:rsidR="00014C1D">
        <w:t>,</w:t>
      </w:r>
      <w:r w:rsidR="00006063">
        <w:t xml:space="preserve"> </w:t>
      </w:r>
      <w:r w:rsidR="003A6A56">
        <w:t>plus</w:t>
      </w:r>
      <w:r w:rsidR="00006063">
        <w:t xml:space="preserve"> methods, properties, and events accessible from JavaScript. </w:t>
      </w:r>
      <w:r>
        <w:t>Here are the steps:</w:t>
      </w:r>
    </w:p>
    <w:p w14:paraId="197BDA09" w14:textId="7FB5E93A" w:rsidR="00006063" w:rsidRDefault="00006063" w:rsidP="00846B4F">
      <w:pPr>
        <w:pStyle w:val="NumList"/>
        <w:numPr>
          <w:ilvl w:val="0"/>
          <w:numId w:val="9"/>
        </w:numPr>
      </w:pPr>
      <w:r>
        <w:t xml:space="preserve">Define a namespace for your control(s) </w:t>
      </w:r>
      <w:r w:rsidR="003A6A56">
        <w:t xml:space="preserve">by </w:t>
      </w:r>
      <w:r>
        <w:t xml:space="preserve">using </w:t>
      </w:r>
      <w:r w:rsidRPr="00006063">
        <w:rPr>
          <w:rStyle w:val="InlineCodeColor"/>
        </w:rPr>
        <w:t>WinJS.Namespace.define</w:t>
      </w:r>
      <w:r>
        <w:t xml:space="preserve"> to both provide a naming scope and to keep excess identifiers out of the global namespace</w:t>
      </w:r>
      <w:r w:rsidR="003A6A56">
        <w:t>.</w:t>
      </w:r>
      <w:r w:rsidR="00F97800">
        <w:t xml:space="preserve"> (</w:t>
      </w:r>
      <w:r w:rsidR="003A6A56">
        <w:t>D</w:t>
      </w:r>
      <w:r w:rsidR="00F97800">
        <w:t xml:space="preserve">o </w:t>
      </w:r>
      <w:r w:rsidR="00F97800" w:rsidRPr="00F97800">
        <w:rPr>
          <w:rStyle w:val="Italic"/>
        </w:rPr>
        <w:t>not</w:t>
      </w:r>
      <w:r w:rsidR="00F97800">
        <w:t xml:space="preserve"> add controls to the WinJS namespace</w:t>
      </w:r>
      <w:r w:rsidR="003A6A56">
        <w:t>.</w:t>
      </w:r>
      <w:r w:rsidR="00F97800">
        <w:t>)</w:t>
      </w:r>
      <w:r w:rsidR="00DE01B2">
        <w:t xml:space="preserve"> Remember that you can call </w:t>
      </w:r>
      <w:r w:rsidR="00DE01B2" w:rsidRPr="00DE01B2">
        <w:rPr>
          <w:rStyle w:val="InlineCodeColor"/>
        </w:rPr>
        <w:t>WinJS.Namespace.define</w:t>
      </w:r>
      <w:r w:rsidR="00DE01B2">
        <w:t xml:space="preserve"> many times </w:t>
      </w:r>
      <w:r w:rsidR="00133869">
        <w:t xml:space="preserve">for the same namespace </w:t>
      </w:r>
      <w:r w:rsidR="00DE01B2">
        <w:t>to add new members, so typically an app will just have a single namespace for all its custom controls</w:t>
      </w:r>
      <w:r w:rsidR="00133869">
        <w:t xml:space="preserve"> no matter where they’re defined</w:t>
      </w:r>
      <w:r w:rsidR="00DE01B2">
        <w:t>.</w:t>
      </w:r>
    </w:p>
    <w:p w14:paraId="3F684D5B" w14:textId="77777777" w:rsidR="00006063" w:rsidRDefault="00006063" w:rsidP="00846B4F">
      <w:pPr>
        <w:pStyle w:val="NumList"/>
        <w:numPr>
          <w:ilvl w:val="0"/>
          <w:numId w:val="9"/>
        </w:numPr>
      </w:pPr>
      <w:r>
        <w:t xml:space="preserve">Within that namespace, define the control constructor </w:t>
      </w:r>
      <w:r w:rsidR="00FB26E6">
        <w:t xml:space="preserve">by </w:t>
      </w:r>
      <w:r>
        <w:t xml:space="preserve">using </w:t>
      </w:r>
      <w:r w:rsidRPr="008F2F63">
        <w:rPr>
          <w:rStyle w:val="InlineCodeColor"/>
        </w:rPr>
        <w:t>WinJS.Class.define</w:t>
      </w:r>
      <w:r>
        <w:t xml:space="preserve"> (or </w:t>
      </w:r>
      <w:r w:rsidRPr="008F2F63">
        <w:rPr>
          <w:rStyle w:val="InlineCodeColor"/>
        </w:rPr>
        <w:t>derive</w:t>
      </w:r>
      <w:r>
        <w:t>)</w:t>
      </w:r>
      <w:r w:rsidR="008F2F63">
        <w:t xml:space="preserve">, assigning the return value to the name you want to use in </w:t>
      </w:r>
      <w:r w:rsidR="008F2F63" w:rsidRPr="008F2F63">
        <w:rPr>
          <w:rStyle w:val="InlineCodeColor"/>
        </w:rPr>
        <w:t>data-win-control</w:t>
      </w:r>
      <w:r w:rsidR="008F2F63">
        <w:t xml:space="preserve"> attributes. That fully</w:t>
      </w:r>
      <w:r w:rsidR="00FB26E6">
        <w:t xml:space="preserve"> </w:t>
      </w:r>
      <w:r w:rsidR="008F2F63">
        <w:t xml:space="preserve">qualified name will be </w:t>
      </w:r>
      <w:r w:rsidR="008F2F63" w:rsidRPr="008F2F63">
        <w:rPr>
          <w:rStyle w:val="InlineCodeColor"/>
        </w:rPr>
        <w:t>&lt;namespace&gt;.&lt;constructor&gt;</w:t>
      </w:r>
      <w:r w:rsidR="008F2F63">
        <w:t>.</w:t>
      </w:r>
    </w:p>
    <w:p w14:paraId="1F6C7DD8" w14:textId="77777777" w:rsidR="00480B48" w:rsidRDefault="008F2F63" w:rsidP="00846B4F">
      <w:pPr>
        <w:pStyle w:val="NumList"/>
        <w:numPr>
          <w:ilvl w:val="0"/>
          <w:numId w:val="9"/>
        </w:numPr>
        <w:spacing w:after="0"/>
      </w:pPr>
      <w:r>
        <w:t xml:space="preserve">Within </w:t>
      </w:r>
      <w:r w:rsidR="00480B48">
        <w:t>the constructor</w:t>
      </w:r>
      <w:r w:rsidR="00F97800">
        <w:t xml:space="preserve"> (of the form </w:t>
      </w:r>
      <w:r w:rsidR="00F97800" w:rsidRPr="00BC243D">
        <w:rPr>
          <w:rStyle w:val="InlineCodeColor"/>
        </w:rPr>
        <w:t>&lt;constructor&gt;(</w:t>
      </w:r>
      <w:r w:rsidR="00F97800" w:rsidRPr="000879E2">
        <w:rPr>
          <w:rStyle w:val="InlineCodeColor"/>
        </w:rPr>
        <w:t>element</w:t>
      </w:r>
      <w:r w:rsidR="00F97800" w:rsidRPr="00BC243D">
        <w:rPr>
          <w:rStyle w:val="InlineCodeColor"/>
        </w:rPr>
        <w:t xml:space="preserve">, </w:t>
      </w:r>
      <w:r w:rsidR="00F97800" w:rsidRPr="000879E2">
        <w:rPr>
          <w:rStyle w:val="InlineCodeColor"/>
        </w:rPr>
        <w:t>options</w:t>
      </w:r>
      <w:r w:rsidR="00F97800" w:rsidRPr="00BC243D">
        <w:rPr>
          <w:rStyle w:val="InlineCodeColor"/>
        </w:rPr>
        <w:t>)</w:t>
      </w:r>
      <w:r w:rsidR="000879E2">
        <w:t xml:space="preserve"> )</w:t>
      </w:r>
      <w:r w:rsidR="00480B48">
        <w:t>:</w:t>
      </w:r>
    </w:p>
    <w:p w14:paraId="20247C85" w14:textId="77777777" w:rsidR="008F2F63" w:rsidRDefault="00480B48" w:rsidP="00FE1FF2">
      <w:pPr>
        <w:pStyle w:val="NumList2"/>
        <w:numPr>
          <w:ilvl w:val="0"/>
          <w:numId w:val="26"/>
        </w:numPr>
        <w:tabs>
          <w:tab w:val="clear" w:pos="1620"/>
          <w:tab w:val="clear" w:pos="1740"/>
          <w:tab w:val="left" w:pos="1800"/>
        </w:tabs>
      </w:pPr>
      <w:r>
        <w:t>Y</w:t>
      </w:r>
      <w:r w:rsidR="008F2F63">
        <w:t>ou can recognize any set of options you want; these are arbitrary. Simply ignore any that you don’t recognize.</w:t>
      </w:r>
    </w:p>
    <w:p w14:paraId="32C9C4DF" w14:textId="77777777" w:rsidR="00F97800" w:rsidRDefault="00F97800" w:rsidP="00FE1FF2">
      <w:pPr>
        <w:pStyle w:val="NumList2"/>
        <w:numPr>
          <w:ilvl w:val="0"/>
          <w:numId w:val="26"/>
        </w:numPr>
        <w:tabs>
          <w:tab w:val="clear" w:pos="1620"/>
          <w:tab w:val="clear" w:pos="1740"/>
          <w:tab w:val="left" w:pos="1800"/>
        </w:tabs>
      </w:pPr>
      <w:r>
        <w:t xml:space="preserve">If </w:t>
      </w:r>
      <w:r w:rsidRPr="00F97800">
        <w:rPr>
          <w:rStyle w:val="InlineCodeColor"/>
        </w:rPr>
        <w:t>element</w:t>
      </w:r>
      <w:r>
        <w:t xml:space="preserve"> is </w:t>
      </w:r>
      <w:r w:rsidRPr="00F97800">
        <w:rPr>
          <w:rStyle w:val="InlineCodeColor"/>
        </w:rPr>
        <w:t>null</w:t>
      </w:r>
      <w:r w:rsidRPr="00FE1FF2">
        <w:t xml:space="preserve"> </w:t>
      </w:r>
      <w:r>
        <w:t xml:space="preserve">or </w:t>
      </w:r>
      <w:r w:rsidRPr="00F97800">
        <w:rPr>
          <w:rStyle w:val="InlineCodeColor"/>
        </w:rPr>
        <w:t>undefined</w:t>
      </w:r>
      <w:r>
        <w:t xml:space="preserve">, create a </w:t>
      </w:r>
      <w:r w:rsidRPr="00F97800">
        <w:rPr>
          <w:rStyle w:val="InlineCodeColor"/>
        </w:rPr>
        <w:t>div</w:t>
      </w:r>
      <w:r>
        <w:t xml:space="preserve"> to use in its place.</w:t>
      </w:r>
    </w:p>
    <w:p w14:paraId="01926E97" w14:textId="77777777" w:rsidR="00480B48" w:rsidRDefault="00480B48" w:rsidP="00FE1FF2">
      <w:pPr>
        <w:pStyle w:val="NumList2"/>
        <w:numPr>
          <w:ilvl w:val="0"/>
          <w:numId w:val="26"/>
        </w:numPr>
        <w:tabs>
          <w:tab w:val="clear" w:pos="1620"/>
          <w:tab w:val="clear" w:pos="1740"/>
          <w:tab w:val="left" w:pos="1800"/>
        </w:tabs>
      </w:pPr>
      <w:r>
        <w:t xml:space="preserve">Assuming </w:t>
      </w:r>
      <w:r w:rsidRPr="00F97800">
        <w:rPr>
          <w:rStyle w:val="InlineCodeColor"/>
        </w:rPr>
        <w:t>element</w:t>
      </w:r>
      <w:r>
        <w:t xml:space="preserve"> is the root element containing the control, be sure to set </w:t>
      </w:r>
      <w:r w:rsidRPr="00480B48">
        <w:rPr>
          <w:rStyle w:val="InlineCodeColor"/>
        </w:rPr>
        <w:t>element.winControl=this</w:t>
      </w:r>
      <w:r>
        <w:t xml:space="preserve"> and </w:t>
      </w:r>
      <w:r w:rsidRPr="00480B48">
        <w:rPr>
          <w:rStyle w:val="InlineCodeColor"/>
        </w:rPr>
        <w:t>this.element=element</w:t>
      </w:r>
      <w:r>
        <w:t xml:space="preserve"> to match the WinJS pattern.</w:t>
      </w:r>
    </w:p>
    <w:p w14:paraId="5D609B59" w14:textId="3241F411" w:rsidR="001B36F5" w:rsidRDefault="001B36F5" w:rsidP="00FE1FF2">
      <w:pPr>
        <w:pStyle w:val="NumList2"/>
        <w:numPr>
          <w:ilvl w:val="0"/>
          <w:numId w:val="26"/>
        </w:numPr>
        <w:tabs>
          <w:tab w:val="clear" w:pos="1620"/>
          <w:tab w:val="clear" w:pos="1740"/>
          <w:tab w:val="left" w:pos="1800"/>
        </w:tabs>
      </w:pPr>
      <w:r>
        <w:t xml:space="preserve">Call </w:t>
      </w:r>
      <w:r w:rsidRPr="00FE1FF2">
        <w:rPr>
          <w:rStyle w:val="InlineCodeColor"/>
        </w:rPr>
        <w:t>WinJS.Utilities.addClass(this.element, "win-disposable")</w:t>
      </w:r>
      <w:r>
        <w:t xml:space="preserve"> to indicate that the control implements the dispose pattern (see #5 below). Also set </w:t>
      </w:r>
      <w:r w:rsidRPr="00FE1FF2">
        <w:rPr>
          <w:rStyle w:val="InlineCodeColor"/>
        </w:rPr>
        <w:t>this._disposed = false</w:t>
      </w:r>
      <w:r>
        <w:t>.</w:t>
      </w:r>
      <w:r w:rsidR="008E5536">
        <w:t xml:space="preserve"> Alternately, use </w:t>
      </w:r>
      <w:hyperlink r:id="rId111" w:history="1">
        <w:r w:rsidR="008E5536" w:rsidRPr="00FE1FF2">
          <w:rPr>
            <w:rStyle w:val="Hyperlink"/>
            <w:rFonts w:ascii="Lucida Sans Typewriter" w:hAnsi="Lucida Sans Typewriter" w:cs="Consolas"/>
            <w:sz w:val="16"/>
            <w:szCs w:val="16"/>
          </w:rPr>
          <w:t>WinJS.Utilities.markDisposable</w:t>
        </w:r>
      </w:hyperlink>
      <w:r w:rsidR="008E5536">
        <w:t xml:space="preserve"> (see </w:t>
      </w:r>
      <w:r w:rsidR="00AA26AA">
        <w:t>the next section, “Implementing the Dispose Pattern”</w:t>
      </w:r>
      <w:r w:rsidR="008E5536">
        <w:t>)</w:t>
      </w:r>
      <w:r w:rsidR="00053ECE">
        <w:t xml:space="preserve">, which encapsulates these steps </w:t>
      </w:r>
      <w:r w:rsidR="00053ECE">
        <w:lastRenderedPageBreak/>
        <w:t>and parts of #5.</w:t>
      </w:r>
    </w:p>
    <w:p w14:paraId="69A94695" w14:textId="77777777" w:rsidR="008F2F63" w:rsidRDefault="008F2F63" w:rsidP="00846B4F">
      <w:pPr>
        <w:pStyle w:val="NumList"/>
        <w:numPr>
          <w:ilvl w:val="0"/>
          <w:numId w:val="9"/>
        </w:numPr>
      </w:pPr>
      <w:r>
        <w:t xml:space="preserve">Within </w:t>
      </w:r>
      <w:r w:rsidRPr="008F2F63">
        <w:rPr>
          <w:rStyle w:val="InlineCodeColor"/>
        </w:rPr>
        <w:t>WinJS.Class.define</w:t>
      </w:r>
      <w:r>
        <w:t xml:space="preserve">, the second argument is an object </w:t>
      </w:r>
      <w:r w:rsidR="00DE01B2">
        <w:t>containing</w:t>
      </w:r>
      <w:r>
        <w:t xml:space="preserve"> your public methods and properties</w:t>
      </w:r>
      <w:r w:rsidR="00EA4134">
        <w:t xml:space="preserve"> (those accessible through an instantiated control instance)</w:t>
      </w:r>
      <w:r>
        <w:t>; the third argument is an object with static methods and properties</w:t>
      </w:r>
      <w:r w:rsidR="00EA4134">
        <w:t xml:space="preserve"> (those accessible through the class name without needing to call </w:t>
      </w:r>
      <w:r w:rsidR="00EA4134" w:rsidRPr="00EA4134">
        <w:rPr>
          <w:rStyle w:val="InlineCodeColor"/>
        </w:rPr>
        <w:t>new</w:t>
      </w:r>
      <w:r w:rsidR="00EA4134">
        <w:t>).</w:t>
      </w:r>
    </w:p>
    <w:p w14:paraId="66941FD9" w14:textId="35AF9BD7" w:rsidR="001B36F5" w:rsidRDefault="001B36F5" w:rsidP="00846B4F">
      <w:pPr>
        <w:pStyle w:val="NumList"/>
        <w:numPr>
          <w:ilvl w:val="0"/>
          <w:numId w:val="9"/>
        </w:numPr>
      </w:pPr>
      <w:r>
        <w:t xml:space="preserve">Implement a </w:t>
      </w:r>
      <w:r w:rsidR="008566A0">
        <w:t>public method</w:t>
      </w:r>
      <w:r>
        <w:t xml:space="preserve"> named</w:t>
      </w:r>
      <w:r w:rsidR="008566A0">
        <w:t xml:space="preserve"> </w:t>
      </w:r>
      <w:r w:rsidR="008566A0" w:rsidRPr="00FE1FF2">
        <w:rPr>
          <w:rStyle w:val="InlineCodeColor"/>
        </w:rPr>
        <w:t>dispose</w:t>
      </w:r>
      <w:r w:rsidR="008566A0">
        <w:t xml:space="preserve">. As described in “Sidebar: The Ubiquitous dispose method” earlier in this chapter, this method is called when whatever is hosting your control is doing its cleanup. </w:t>
      </w:r>
      <w:r>
        <w:t>In response, the control should</w:t>
      </w:r>
      <w:r w:rsidR="001073E8">
        <w:t xml:space="preserve"> do the following (a generic structure is given </w:t>
      </w:r>
      <w:r w:rsidR="008E5536">
        <w:t xml:space="preserve">in </w:t>
      </w:r>
      <w:r w:rsidR="00AA26AA">
        <w:t>the next section</w:t>
      </w:r>
      <w:r w:rsidR="001073E8">
        <w:t>)</w:t>
      </w:r>
      <w:r>
        <w:t>:</w:t>
      </w:r>
    </w:p>
    <w:p w14:paraId="68B480B4" w14:textId="5D69C7BB" w:rsidR="001B36F5" w:rsidRDefault="001B36F5" w:rsidP="00FE1FF2">
      <w:pPr>
        <w:pStyle w:val="NumList2"/>
        <w:numPr>
          <w:ilvl w:val="0"/>
          <w:numId w:val="28"/>
        </w:numPr>
        <w:tabs>
          <w:tab w:val="clear" w:pos="1620"/>
          <w:tab w:val="clear" w:pos="1740"/>
          <w:tab w:val="left" w:pos="1800"/>
        </w:tabs>
      </w:pPr>
      <w:r>
        <w:t>M</w:t>
      </w:r>
      <w:r w:rsidR="008566A0">
        <w:t xml:space="preserve">ark itself as disposed </w:t>
      </w:r>
      <w:r>
        <w:t xml:space="preserve">by setting </w:t>
      </w:r>
      <w:r w:rsidRPr="00FE1FF2">
        <w:rPr>
          <w:rStyle w:val="InlineCodeColor"/>
        </w:rPr>
        <w:t>this._disposed = true</w:t>
      </w:r>
      <w:r>
        <w:t xml:space="preserve"> (</w:t>
      </w:r>
      <w:r w:rsidRPr="00FE1FF2">
        <w:rPr>
          <w:rStyle w:val="InlineCodeColor"/>
        </w:rPr>
        <w:t>dispose</w:t>
      </w:r>
      <w:r>
        <w:t xml:space="preserve"> should check if this is set to </w:t>
      </w:r>
      <w:r w:rsidR="008566A0">
        <w:t xml:space="preserve">prevent </w:t>
      </w:r>
      <w:r>
        <w:t>reentrancy</w:t>
      </w:r>
      <w:r w:rsidR="008566A0">
        <w:t>)</w:t>
      </w:r>
      <w:r w:rsidR="00C779FB">
        <w:t>.</w:t>
      </w:r>
    </w:p>
    <w:p w14:paraId="659E520E" w14:textId="5FEF34E6" w:rsidR="001B36F5" w:rsidRDefault="001B36F5" w:rsidP="00FE1FF2">
      <w:pPr>
        <w:pStyle w:val="NumList2"/>
        <w:numPr>
          <w:ilvl w:val="0"/>
          <w:numId w:val="28"/>
        </w:numPr>
        <w:tabs>
          <w:tab w:val="clear" w:pos="1620"/>
          <w:tab w:val="clear" w:pos="1740"/>
          <w:tab w:val="left" w:pos="1800"/>
        </w:tabs>
      </w:pPr>
      <w:r>
        <w:t xml:space="preserve">Call </w:t>
      </w:r>
      <w:r w:rsidRPr="00FE1FF2">
        <w:rPr>
          <w:rStyle w:val="InlineCodeColor"/>
        </w:rPr>
        <w:t>removeEventListener</w:t>
      </w:r>
      <w:r>
        <w:t xml:space="preserve"> for any event handlers added earlier</w:t>
      </w:r>
      <w:r w:rsidR="00C779FB">
        <w:t>.</w:t>
      </w:r>
    </w:p>
    <w:p w14:paraId="695343BA" w14:textId="7000390F" w:rsidR="001B36F5" w:rsidRDefault="001B36F5" w:rsidP="00FE1FF2">
      <w:pPr>
        <w:pStyle w:val="NumList2"/>
        <w:numPr>
          <w:ilvl w:val="0"/>
          <w:numId w:val="28"/>
        </w:numPr>
        <w:tabs>
          <w:tab w:val="clear" w:pos="1620"/>
          <w:tab w:val="clear" w:pos="1740"/>
          <w:tab w:val="left" w:pos="1800"/>
        </w:tabs>
      </w:pPr>
      <w:r>
        <w:t xml:space="preserve">Call </w:t>
      </w:r>
      <w:r w:rsidRPr="00FE1FF2">
        <w:rPr>
          <w:rStyle w:val="InlineCodeColor"/>
        </w:rPr>
        <w:t>dispose</w:t>
      </w:r>
      <w:r>
        <w:t xml:space="preserve"> on any child controls marked with the </w:t>
      </w:r>
      <w:r w:rsidRPr="00FE1FF2">
        <w:rPr>
          <w:rStyle w:val="InlineCodeColor"/>
        </w:rPr>
        <w:t>win-disposable</w:t>
      </w:r>
      <w:r>
        <w:t xml:space="preserve"> class, if the method is available. This can be done with </w:t>
      </w:r>
      <w:r w:rsidRPr="00FE1FF2">
        <w:rPr>
          <w:rStyle w:val="InlineCodeColor"/>
        </w:rPr>
        <w:t>WinJS.Utilities.disposeSubTree</w:t>
      </w:r>
      <w:r>
        <w:t>.</w:t>
      </w:r>
    </w:p>
    <w:p w14:paraId="5399E01F" w14:textId="5137DFD9" w:rsidR="001B36F5" w:rsidRDefault="001B36F5" w:rsidP="00FE1FF2">
      <w:pPr>
        <w:pStyle w:val="NumList2"/>
        <w:numPr>
          <w:ilvl w:val="0"/>
          <w:numId w:val="28"/>
        </w:numPr>
        <w:tabs>
          <w:tab w:val="clear" w:pos="1620"/>
          <w:tab w:val="clear" w:pos="1740"/>
          <w:tab w:val="left" w:pos="1800"/>
        </w:tabs>
      </w:pPr>
      <w:r>
        <w:t>Cancel any outstanding async operations.</w:t>
      </w:r>
    </w:p>
    <w:p w14:paraId="49F3688B" w14:textId="45C56883" w:rsidR="008566A0" w:rsidRDefault="001B36F5" w:rsidP="00FE1FF2">
      <w:pPr>
        <w:pStyle w:val="NumList2"/>
        <w:numPr>
          <w:ilvl w:val="0"/>
          <w:numId w:val="28"/>
        </w:numPr>
        <w:tabs>
          <w:tab w:val="clear" w:pos="1620"/>
          <w:tab w:val="clear" w:pos="1740"/>
          <w:tab w:val="left" w:pos="1800"/>
        </w:tabs>
      </w:pPr>
      <w:r>
        <w:t>Release object references</w:t>
      </w:r>
      <w:r w:rsidR="00AB4F77">
        <w:t>, disconnect event listeners, release connections,</w:t>
      </w:r>
      <w:r>
        <w:t xml:space="preserve"> and otherwise clean up any other allocations or resources (generally setting them to </w:t>
      </w:r>
      <w:r w:rsidRPr="00FE1FF2">
        <w:rPr>
          <w:rStyle w:val="InlineCodeColor"/>
        </w:rPr>
        <w:t>null</w:t>
      </w:r>
      <w:r>
        <w:t xml:space="preserve"> so </w:t>
      </w:r>
      <w:r w:rsidR="00C779FB">
        <w:t xml:space="preserve">that </w:t>
      </w:r>
      <w:r>
        <w:t>the JavaScript garbage collector finds them).</w:t>
      </w:r>
    </w:p>
    <w:p w14:paraId="1E05B705" w14:textId="1A23C029" w:rsidR="008F2F63" w:rsidRDefault="008F2F63" w:rsidP="00014C1D">
      <w:pPr>
        <w:pStyle w:val="NumList"/>
        <w:numPr>
          <w:ilvl w:val="0"/>
          <w:numId w:val="9"/>
        </w:numPr>
      </w:pPr>
      <w:r>
        <w:t xml:space="preserve">For your events, </w:t>
      </w:r>
      <w:r w:rsidR="00EA4134">
        <w:t>mix (</w:t>
      </w:r>
      <w:r w:rsidR="00EA4134" w:rsidRPr="00EA4134">
        <w:rPr>
          <w:rStyle w:val="InlineCodeColor"/>
        </w:rPr>
        <w:t>WinJS.Class.mix</w:t>
      </w:r>
      <w:r w:rsidR="00EA4134">
        <w:t xml:space="preserve">) your class with the results from </w:t>
      </w:r>
      <w:r w:rsidRPr="008F2F63">
        <w:rPr>
          <w:rStyle w:val="InlineCodeColor"/>
        </w:rPr>
        <w:t>WinJS.Utilities.createEventProperties</w:t>
      </w:r>
      <w:r w:rsidR="00EA4134">
        <w:rPr>
          <w:rStyle w:val="InlineCodeColor"/>
        </w:rPr>
        <w:t>(&lt;events&gt;)</w:t>
      </w:r>
      <w:r>
        <w:t xml:space="preserve"> </w:t>
      </w:r>
      <w:r w:rsidR="00EA4134">
        <w:t xml:space="preserve">where </w:t>
      </w:r>
      <w:r w:rsidR="00EA4134" w:rsidRPr="00EA4134">
        <w:rPr>
          <w:rStyle w:val="InlineCodeColor"/>
        </w:rPr>
        <w:t>&lt;events&gt;</w:t>
      </w:r>
      <w:r w:rsidR="00EA4134">
        <w:t xml:space="preserve"> is </w:t>
      </w:r>
      <w:r>
        <w:t xml:space="preserve">an array of your event names (without on prefixes). This will create </w:t>
      </w:r>
      <w:r w:rsidRPr="008F2F63">
        <w:rPr>
          <w:rStyle w:val="InlineCodeColor"/>
        </w:rPr>
        <w:t>on&lt;event&gt;</w:t>
      </w:r>
      <w:r>
        <w:t xml:space="preserve"> properties in your class for each name in the list.</w:t>
      </w:r>
    </w:p>
    <w:p w14:paraId="5C4B078B" w14:textId="77777777" w:rsidR="008F2F63" w:rsidRDefault="008F2F63" w:rsidP="00846B4F">
      <w:pPr>
        <w:pStyle w:val="NumList"/>
        <w:numPr>
          <w:ilvl w:val="0"/>
          <w:numId w:val="9"/>
        </w:numPr>
      </w:pPr>
      <w:r>
        <w:t xml:space="preserve">Also mix your class with </w:t>
      </w:r>
      <w:r w:rsidRPr="008F2F63">
        <w:rPr>
          <w:rStyle w:val="InlineCodeColor"/>
        </w:rPr>
        <w:t>WinJS.UI.DOMEventMixin</w:t>
      </w:r>
      <w:r>
        <w:t xml:space="preserve"> to add standard implementations of </w:t>
      </w:r>
      <w:r w:rsidRPr="008F2F63">
        <w:rPr>
          <w:rStyle w:val="InlineCodeColor"/>
        </w:rPr>
        <w:t>addEventListener</w:t>
      </w:r>
      <w:r>
        <w:t xml:space="preserve">, </w:t>
      </w:r>
      <w:r w:rsidRPr="008F2F63">
        <w:rPr>
          <w:rStyle w:val="InlineCodeColor"/>
        </w:rPr>
        <w:t>removeEventListener</w:t>
      </w:r>
      <w:r>
        <w:t xml:space="preserve">, </w:t>
      </w:r>
      <w:r w:rsidRPr="008F2F63">
        <w:rPr>
          <w:rStyle w:val="InlineCodeColor"/>
        </w:rPr>
        <w:t>dispatchEvent</w:t>
      </w:r>
      <w:r>
        <w:t xml:space="preserve">, and </w:t>
      </w:r>
      <w:r w:rsidRPr="008F2F63">
        <w:rPr>
          <w:rStyle w:val="InlineCodeColor"/>
        </w:rPr>
        <w:t>setOptions</w:t>
      </w:r>
      <w:r>
        <w:t>.</w:t>
      </w:r>
      <w:r>
        <w:rPr>
          <w:rStyle w:val="FootnoteReference"/>
        </w:rPr>
        <w:footnoteReference w:id="3"/>
      </w:r>
    </w:p>
    <w:p w14:paraId="456D3956" w14:textId="77777777" w:rsidR="008F2F63" w:rsidRDefault="008F2F63" w:rsidP="00846B4F">
      <w:pPr>
        <w:pStyle w:val="NumList"/>
        <w:numPr>
          <w:ilvl w:val="0"/>
          <w:numId w:val="9"/>
        </w:numPr>
      </w:pPr>
      <w:r>
        <w:t xml:space="preserve">In your implementation (markup and code), refer to classes that you define in a default stylesheet but </w:t>
      </w:r>
      <w:r w:rsidR="00234882">
        <w:t xml:space="preserve">that </w:t>
      </w:r>
      <w:r>
        <w:t xml:space="preserve">can be overridden by consumers of the control. Consider using existing </w:t>
      </w:r>
      <w:r w:rsidRPr="008F2F63">
        <w:rPr>
          <w:rStyle w:val="InlineCodeColor"/>
        </w:rPr>
        <w:t>win-*</w:t>
      </w:r>
      <w:r>
        <w:t xml:space="preserve"> classes to align with general styling.</w:t>
      </w:r>
    </w:p>
    <w:p w14:paraId="7C090F89" w14:textId="703AB1B6" w:rsidR="008E5536" w:rsidRDefault="008F2F63" w:rsidP="00DB484B">
      <w:pPr>
        <w:pStyle w:val="NumList"/>
        <w:numPr>
          <w:ilvl w:val="0"/>
          <w:numId w:val="9"/>
        </w:numPr>
      </w:pPr>
      <w:r>
        <w:t xml:space="preserve">A typical best practice is to organize your custom controls in per-control folders that contain all the html, js, and css files for that control. </w:t>
      </w:r>
      <w:r w:rsidR="00133869">
        <w:t xml:space="preserve">Again, </w:t>
      </w:r>
      <w:r>
        <w:t xml:space="preserve">calls to </w:t>
      </w:r>
      <w:r w:rsidRPr="008F2F63">
        <w:rPr>
          <w:rStyle w:val="InlineCodeColor"/>
        </w:rPr>
        <w:t>WinJS.Namespace.define</w:t>
      </w:r>
      <w:r>
        <w:t xml:space="preserve"> for the same namespace are additive, so you can populate a single namespace with controls that are defined </w:t>
      </w:r>
      <w:r>
        <w:lastRenderedPageBreak/>
        <w:t>in separate files.</w:t>
      </w:r>
    </w:p>
    <w:p w14:paraId="50DB07A0" w14:textId="16C09306" w:rsidR="008E5536" w:rsidRDefault="008E5536" w:rsidP="008E5536">
      <w:pPr>
        <w:pStyle w:val="Readeraidfirst"/>
      </w:pPr>
      <w:r w:rsidRPr="003874B1">
        <w:rPr>
          <w:b/>
        </w:rPr>
        <w:t>Note</w:t>
      </w:r>
      <w:r w:rsidR="00BD6719">
        <w:t> </w:t>
      </w:r>
      <w:r w:rsidRPr="003874B1">
        <w:t>E</w:t>
      </w:r>
      <w:r w:rsidRPr="00EE59EC">
        <w:t>verything in WinJS</w:t>
      </w:r>
      <w:r w:rsidR="00C779FB">
        <w:t>—</w:t>
      </w:r>
      <w:r w:rsidRPr="00EE59EC">
        <w:t xml:space="preserve">like </w:t>
      </w:r>
      <w:r w:rsidRPr="003874B1">
        <w:rPr>
          <w:rStyle w:val="InlineCodeColor"/>
          <w:sz w:val="15"/>
          <w:szCs w:val="15"/>
        </w:rPr>
        <w:t>WinJS.Class.define</w:t>
      </w:r>
      <w:r w:rsidRPr="00EE59EC">
        <w:t xml:space="preserve"> and </w:t>
      </w:r>
      <w:r w:rsidRPr="003874B1">
        <w:rPr>
          <w:rStyle w:val="InlineCodeColor"/>
          <w:sz w:val="15"/>
          <w:szCs w:val="15"/>
        </w:rPr>
        <w:t>WinJS.UI.DOMEventMixin</w:t>
      </w:r>
      <w:r w:rsidR="00C779FB">
        <w:t>—</w:t>
      </w:r>
      <w:r w:rsidRPr="00EE59EC">
        <w:t>are just helpers for common patterns. You’re not in any way required to use these, because in the end, custom controls are just elements in the DOM like any others and you can create an</w:t>
      </w:r>
      <w:r w:rsidRPr="00AB356E">
        <w:t xml:space="preserve">d manage them however you like. The WinJS utilities just make most jobs cleaner, </w:t>
      </w:r>
      <w:r w:rsidRPr="008F68B2">
        <w:t>easier, and more consistent.</w:t>
      </w:r>
    </w:p>
    <w:p w14:paraId="7DC071FE" w14:textId="77777777" w:rsidR="008E5536" w:rsidRPr="008F68B2" w:rsidRDefault="008E5536" w:rsidP="008E5536">
      <w:pPr>
        <w:pStyle w:val="Readeraidlast"/>
      </w:pPr>
      <w:r>
        <w:t xml:space="preserve">For more about </w:t>
      </w:r>
      <w:r w:rsidRPr="00FE1FF2">
        <w:rPr>
          <w:rStyle w:val="InlineCodeColor"/>
          <w:sz w:val="15"/>
          <w:szCs w:val="15"/>
        </w:rPr>
        <w:t>WinJS.Class</w:t>
      </w:r>
      <w:r>
        <w:t xml:space="preserve"> methods and mixins, see Appendix B, “WinJS Extras.” Other sections of the appendix outline some obscure WinJS features that might be helpful when implementing custom controls.</w:t>
      </w:r>
    </w:p>
    <w:p w14:paraId="27973524" w14:textId="118F46EA" w:rsidR="001B36F5" w:rsidRDefault="00AA26AA" w:rsidP="00AB1488">
      <w:pPr>
        <w:pStyle w:val="Heading2"/>
      </w:pPr>
      <w:r>
        <w:t xml:space="preserve">Implementing the </w:t>
      </w:r>
      <w:r w:rsidRPr="00AB1488">
        <w:t>Dispose</w:t>
      </w:r>
      <w:r>
        <w:rPr>
          <w:sz w:val="23"/>
          <w:szCs w:val="24"/>
        </w:rPr>
        <w:t xml:space="preserve"> </w:t>
      </w:r>
      <w:r>
        <w:t>Pattern</w:t>
      </w:r>
    </w:p>
    <w:p w14:paraId="00C9CF34" w14:textId="0B0583A0" w:rsidR="008E5536" w:rsidRPr="008E5536" w:rsidRDefault="008E5536" w:rsidP="00AB1488">
      <w:pPr>
        <w:pStyle w:val="SbarParafirst"/>
      </w:pPr>
      <w:r>
        <w:t xml:space="preserve">The common pattern for the implementation of the </w:t>
      </w:r>
      <w:r w:rsidRPr="00AB1488">
        <w:rPr>
          <w:rStyle w:val="InlineCodeColor"/>
        </w:rPr>
        <w:t>dispose</w:t>
      </w:r>
      <w:r>
        <w:t xml:space="preserve"> method looks like the following, which assumes that </w:t>
      </w:r>
      <w:r w:rsidRPr="00AB1488">
        <w:rPr>
          <w:rStyle w:val="InlineCodeColor"/>
        </w:rPr>
        <w:t>this._disposed</w:t>
      </w:r>
      <w:r>
        <w:t xml:space="preserve"> was set to </w:t>
      </w:r>
      <w:r w:rsidRPr="00AB1488">
        <w:rPr>
          <w:rStyle w:val="InlineCodeColor"/>
        </w:rPr>
        <w:t>false</w:t>
      </w:r>
      <w:r>
        <w:t xml:space="preserve"> in the constructor:</w:t>
      </w:r>
    </w:p>
    <w:p w14:paraId="34D46C8A" w14:textId="2CC446A8" w:rsidR="001073E8" w:rsidRDefault="001073E8" w:rsidP="00AB1488">
      <w:pPr>
        <w:pStyle w:val="SbarCodeBlock"/>
      </w:pPr>
      <w:r w:rsidRPr="003874B1">
        <w:rPr>
          <w:highlight w:val="white"/>
        </w:rPr>
        <w:t xml:space="preserve">dispose: </w:t>
      </w:r>
      <w:r w:rsidRPr="003874B1">
        <w:rPr>
          <w:color w:val="0000FF"/>
          <w:highlight w:val="white"/>
        </w:rPr>
        <w:t>function</w:t>
      </w:r>
      <w:r w:rsidRPr="003874B1">
        <w:rPr>
          <w:highlight w:val="white"/>
        </w:rPr>
        <w:t xml:space="preserve"> () {</w:t>
      </w:r>
      <w:r w:rsidRPr="003874B1">
        <w:rPr>
          <w:highlight w:val="white"/>
        </w:rPr>
        <w:br/>
        <w:t xml:space="preserve">    </w:t>
      </w:r>
      <w:r w:rsidRPr="003874B1">
        <w:rPr>
          <w:color w:val="0000FF"/>
          <w:highlight w:val="white"/>
        </w:rPr>
        <w:t>if</w:t>
      </w:r>
      <w:r w:rsidRPr="003874B1">
        <w:rPr>
          <w:highlight w:val="white"/>
        </w:rPr>
        <w:t xml:space="preserve"> (</w:t>
      </w:r>
      <w:r w:rsidRPr="003874B1">
        <w:rPr>
          <w:color w:val="0000FF"/>
          <w:highlight w:val="white"/>
        </w:rPr>
        <w:t>this</w:t>
      </w:r>
      <w:r w:rsidRPr="003874B1">
        <w:rPr>
          <w:highlight w:val="white"/>
        </w:rPr>
        <w:t xml:space="preserve">._disposed) { </w:t>
      </w:r>
      <w:r w:rsidRPr="003874B1">
        <w:rPr>
          <w:color w:val="0000FF"/>
          <w:highlight w:val="white"/>
        </w:rPr>
        <w:t>return</w:t>
      </w:r>
      <w:r w:rsidRPr="003874B1">
        <w:rPr>
          <w:highlight w:val="white"/>
        </w:rPr>
        <w:t>; }</w:t>
      </w:r>
      <w:r w:rsidRPr="003874B1">
        <w:rPr>
          <w:highlight w:val="white"/>
        </w:rPr>
        <w:br/>
        <w:t xml:space="preserve">    </w:t>
      </w:r>
      <w:r w:rsidRPr="003874B1">
        <w:rPr>
          <w:color w:val="0000FF"/>
          <w:highlight w:val="white"/>
        </w:rPr>
        <w:t>this</w:t>
      </w:r>
      <w:r w:rsidRPr="003874B1">
        <w:rPr>
          <w:highlight w:val="white"/>
        </w:rPr>
        <w:t xml:space="preserve">._disposed = </w:t>
      </w:r>
      <w:r w:rsidRPr="003874B1">
        <w:rPr>
          <w:color w:val="0000FF"/>
          <w:highlight w:val="white"/>
        </w:rPr>
        <w:t>true</w:t>
      </w:r>
      <w:r w:rsidRPr="003874B1">
        <w:rPr>
          <w:highlight w:val="white"/>
        </w:rPr>
        <w:t>;</w:t>
      </w:r>
      <w:r w:rsidRPr="003874B1">
        <w:rPr>
          <w:highlight w:val="white"/>
        </w:rPr>
        <w:br/>
      </w:r>
      <w:r w:rsidRPr="003874B1">
        <w:rPr>
          <w:highlight w:val="white"/>
        </w:rPr>
        <w:br/>
        <w:t xml:space="preserve">    </w:t>
      </w:r>
      <w:r w:rsidRPr="003874B1">
        <w:rPr>
          <w:color w:val="008000"/>
          <w:highlight w:val="white"/>
        </w:rPr>
        <w:t>// Call dispose on all children</w:t>
      </w:r>
      <w:r w:rsidRPr="003874B1">
        <w:rPr>
          <w:highlight w:val="white"/>
        </w:rPr>
        <w:br/>
        <w:t xml:space="preserve">    WinJS.Utilities.disposeSubTree(</w:t>
      </w:r>
      <w:r w:rsidRPr="003874B1">
        <w:rPr>
          <w:color w:val="0000FF"/>
          <w:highlight w:val="white"/>
        </w:rPr>
        <w:t>this</w:t>
      </w:r>
      <w:r w:rsidRPr="003874B1">
        <w:rPr>
          <w:highlight w:val="white"/>
        </w:rPr>
        <w:t>.element);</w:t>
      </w:r>
      <w:r w:rsidRPr="003874B1">
        <w:rPr>
          <w:highlight w:val="white"/>
        </w:rPr>
        <w:br/>
      </w:r>
      <w:r w:rsidRPr="003874B1">
        <w:rPr>
          <w:highlight w:val="white"/>
        </w:rPr>
        <w:br/>
        <w:t xml:space="preserve">    </w:t>
      </w:r>
      <w:r w:rsidRPr="003874B1">
        <w:rPr>
          <w:color w:val="008000"/>
          <w:highlight w:val="white"/>
        </w:rPr>
        <w:t xml:space="preserve">// Disconnect </w:t>
      </w:r>
      <w:r>
        <w:rPr>
          <w:color w:val="008000"/>
          <w:highlight w:val="white"/>
        </w:rPr>
        <w:t>listeners</w:t>
      </w:r>
      <w:r w:rsidRPr="003874B1">
        <w:rPr>
          <w:color w:val="008000"/>
          <w:highlight w:val="white"/>
        </w:rPr>
        <w:t>.</w:t>
      </w:r>
      <w:r w:rsidR="00AA26AA">
        <w:rPr>
          <w:color w:val="008000"/>
          <w:highlight w:val="white"/>
        </w:rPr>
        <w:t xml:space="preserve"> A simple button.onclick case is shown here.</w:t>
      </w:r>
      <w:r w:rsidRPr="003874B1">
        <w:rPr>
          <w:highlight w:val="white"/>
        </w:rPr>
        <w:br/>
        <w:t xml:space="preserve">    </w:t>
      </w:r>
      <w:r w:rsidRPr="003874B1">
        <w:rPr>
          <w:color w:val="0000FF"/>
          <w:highlight w:val="white"/>
        </w:rPr>
        <w:t>if</w:t>
      </w:r>
      <w:r w:rsidRPr="003874B1">
        <w:rPr>
          <w:highlight w:val="white"/>
        </w:rPr>
        <w:t xml:space="preserve"> (</w:t>
      </w:r>
      <w:r w:rsidRPr="003874B1">
        <w:rPr>
          <w:color w:val="0000FF"/>
          <w:highlight w:val="white"/>
        </w:rPr>
        <w:t>this</w:t>
      </w:r>
      <w:r w:rsidRPr="003874B1">
        <w:rPr>
          <w:highlight w:val="white"/>
        </w:rPr>
        <w:t xml:space="preserve">._button &amp;&amp; </w:t>
      </w:r>
      <w:r w:rsidRPr="003874B1">
        <w:rPr>
          <w:color w:val="0000FF"/>
          <w:highlight w:val="white"/>
        </w:rPr>
        <w:t>this</w:t>
      </w:r>
      <w:r w:rsidRPr="003874B1">
        <w:rPr>
          <w:highlight w:val="white"/>
        </w:rPr>
        <w:t>._click</w:t>
      </w:r>
      <w:r w:rsidR="00AA26AA">
        <w:rPr>
          <w:highlight w:val="white"/>
        </w:rPr>
        <w:t>Listener</w:t>
      </w:r>
      <w:r w:rsidRPr="003874B1">
        <w:rPr>
          <w:highlight w:val="white"/>
        </w:rPr>
        <w:t>) {</w:t>
      </w:r>
      <w:r w:rsidRPr="003874B1">
        <w:rPr>
          <w:highlight w:val="white"/>
        </w:rPr>
        <w:br/>
        <w:t xml:space="preserve">        </w:t>
      </w:r>
      <w:r w:rsidRPr="003874B1">
        <w:rPr>
          <w:color w:val="0000FF"/>
          <w:highlight w:val="white"/>
        </w:rPr>
        <w:t>this</w:t>
      </w:r>
      <w:r w:rsidRPr="003874B1">
        <w:rPr>
          <w:highlight w:val="white"/>
        </w:rPr>
        <w:t>._button.removeEventListener(</w:t>
      </w:r>
      <w:r w:rsidRPr="003874B1">
        <w:rPr>
          <w:color w:val="A31515"/>
          <w:highlight w:val="white"/>
        </w:rPr>
        <w:t>"click"</w:t>
      </w:r>
      <w:r w:rsidRPr="003874B1">
        <w:rPr>
          <w:highlight w:val="white"/>
        </w:rPr>
        <w:t xml:space="preserve">, </w:t>
      </w:r>
      <w:r w:rsidRPr="003874B1">
        <w:rPr>
          <w:color w:val="0000FF"/>
          <w:highlight w:val="white"/>
        </w:rPr>
        <w:t>this</w:t>
      </w:r>
      <w:r w:rsidRPr="003874B1">
        <w:rPr>
          <w:highlight w:val="white"/>
        </w:rPr>
        <w:t>._click</w:t>
      </w:r>
      <w:r w:rsidR="00AA26AA">
        <w:rPr>
          <w:highlight w:val="white"/>
        </w:rPr>
        <w:t>Listener</w:t>
      </w:r>
      <w:r w:rsidRPr="003874B1">
        <w:rPr>
          <w:highlight w:val="white"/>
        </w:rPr>
        <w:t xml:space="preserve">, </w:t>
      </w:r>
      <w:r w:rsidRPr="003874B1">
        <w:rPr>
          <w:color w:val="0000FF"/>
          <w:highlight w:val="white"/>
        </w:rPr>
        <w:t>false</w:t>
      </w:r>
      <w:r w:rsidRPr="003874B1">
        <w:rPr>
          <w:highlight w:val="white"/>
        </w:rPr>
        <w:t>);</w:t>
      </w:r>
      <w:r w:rsidRPr="003874B1">
        <w:rPr>
          <w:highlight w:val="white"/>
        </w:rPr>
        <w:br/>
        <w:t xml:space="preserve">    }</w:t>
      </w:r>
      <w:r>
        <w:rPr>
          <w:highlight w:val="white"/>
        </w:rPr>
        <w:br/>
      </w:r>
      <w:r>
        <w:rPr>
          <w:highlight w:val="white"/>
        </w:rPr>
        <w:br/>
      </w:r>
      <w:r w:rsidRPr="003874B1">
        <w:rPr>
          <w:highlight w:val="white"/>
        </w:rPr>
        <w:t xml:space="preserve">    </w:t>
      </w:r>
      <w:r w:rsidRPr="003874B1">
        <w:rPr>
          <w:color w:val="008000"/>
          <w:highlight w:val="white"/>
        </w:rPr>
        <w:t xml:space="preserve">// </w:t>
      </w:r>
      <w:r w:rsidR="00AA26AA">
        <w:rPr>
          <w:color w:val="008000"/>
          <w:highlight w:val="white"/>
        </w:rPr>
        <w:t>Cancel outstanding promises</w:t>
      </w:r>
      <w:r w:rsidRPr="003874B1">
        <w:rPr>
          <w:highlight w:val="white"/>
        </w:rPr>
        <w:br/>
        <w:t xml:space="preserve">    </w:t>
      </w:r>
      <w:r w:rsidRPr="003874B1">
        <w:rPr>
          <w:color w:val="0000FF"/>
          <w:highlight w:val="white"/>
        </w:rPr>
        <w:t>this</w:t>
      </w:r>
      <w:r w:rsidRPr="003874B1">
        <w:rPr>
          <w:highlight w:val="white"/>
        </w:rPr>
        <w:t>._</w:t>
      </w:r>
      <w:r>
        <w:rPr>
          <w:highlight w:val="white"/>
        </w:rPr>
        <w:t xml:space="preserve">somePromise &amp;&amp; </w:t>
      </w:r>
      <w:r w:rsidRPr="003874B1">
        <w:rPr>
          <w:color w:val="0000FF"/>
          <w:highlight w:val="white"/>
        </w:rPr>
        <w:t>this</w:t>
      </w:r>
      <w:r w:rsidRPr="003874B1">
        <w:rPr>
          <w:highlight w:val="white"/>
        </w:rPr>
        <w:t>._</w:t>
      </w:r>
      <w:r>
        <w:rPr>
          <w:highlight w:val="white"/>
        </w:rPr>
        <w:t>somePromise.cancel();</w:t>
      </w:r>
      <w:r>
        <w:rPr>
          <w:highlight w:val="white"/>
        </w:rPr>
        <w:br/>
      </w:r>
      <w:r w:rsidRPr="003874B1">
        <w:rPr>
          <w:highlight w:val="white"/>
        </w:rPr>
        <w:t xml:space="preserve">    </w:t>
      </w:r>
      <w:r w:rsidRPr="003874B1">
        <w:rPr>
          <w:color w:val="0000FF"/>
          <w:highlight w:val="white"/>
        </w:rPr>
        <w:t>this</w:t>
      </w:r>
      <w:r w:rsidRPr="003874B1">
        <w:rPr>
          <w:highlight w:val="white"/>
        </w:rPr>
        <w:t>._</w:t>
      </w:r>
      <w:r>
        <w:rPr>
          <w:highlight w:val="white"/>
        </w:rPr>
        <w:t xml:space="preserve">somePromise = </w:t>
      </w:r>
      <w:r>
        <w:rPr>
          <w:color w:val="0000FF"/>
          <w:highlight w:val="white"/>
        </w:rPr>
        <w:t>null</w:t>
      </w:r>
      <w:r>
        <w:rPr>
          <w:highlight w:val="white"/>
        </w:rPr>
        <w:t>;</w:t>
      </w:r>
      <w:r w:rsidRPr="003874B1">
        <w:rPr>
          <w:highlight w:val="white"/>
        </w:rPr>
        <w:br/>
      </w:r>
      <w:r w:rsidR="00AA26AA">
        <w:rPr>
          <w:highlight w:val="white"/>
        </w:rPr>
        <w:br/>
      </w:r>
      <w:r w:rsidR="00AA26AA">
        <w:rPr>
          <w:color w:val="008000"/>
          <w:highlight w:val="white"/>
        </w:rPr>
        <w:t xml:space="preserve">    //Null out other resources (however many there are)</w:t>
      </w:r>
      <w:r>
        <w:rPr>
          <w:highlight w:val="white"/>
        </w:rPr>
        <w:br/>
      </w:r>
      <w:r w:rsidRPr="003874B1">
        <w:rPr>
          <w:highlight w:val="white"/>
        </w:rPr>
        <w:t xml:space="preserve">    </w:t>
      </w:r>
      <w:r w:rsidRPr="003874B1">
        <w:rPr>
          <w:color w:val="0000FF"/>
          <w:highlight w:val="white"/>
        </w:rPr>
        <w:t>this</w:t>
      </w:r>
      <w:r w:rsidRPr="003874B1">
        <w:rPr>
          <w:highlight w:val="white"/>
        </w:rPr>
        <w:t>._</w:t>
      </w:r>
      <w:r>
        <w:rPr>
          <w:highlight w:val="white"/>
        </w:rPr>
        <w:t xml:space="preserve">someOtherResource = </w:t>
      </w:r>
      <w:r>
        <w:rPr>
          <w:color w:val="0000FF"/>
          <w:highlight w:val="white"/>
        </w:rPr>
        <w:t>null</w:t>
      </w:r>
      <w:r>
        <w:rPr>
          <w:highlight w:val="white"/>
        </w:rPr>
        <w:t>;</w:t>
      </w:r>
      <w:r w:rsidRPr="003874B1">
        <w:rPr>
          <w:highlight w:val="white"/>
        </w:rPr>
        <w:br/>
        <w:t>}</w:t>
      </w:r>
    </w:p>
    <w:p w14:paraId="4A0B589E" w14:textId="42FEEBD6" w:rsidR="00AA26AA" w:rsidRDefault="00AA26AA" w:rsidP="00AB1488">
      <w:pPr>
        <w:pStyle w:val="SbarParamid"/>
      </w:pPr>
      <w:r>
        <w:t xml:space="preserve">An example of this can be found in scenario 1 of the </w:t>
      </w:r>
      <w:hyperlink r:id="rId112" w:history="1">
        <w:r w:rsidRPr="00AA26AA">
          <w:rPr>
            <w:rStyle w:val="Hyperlink"/>
          </w:rPr>
          <w:t>Dispose model sample</w:t>
        </w:r>
      </w:hyperlink>
      <w:r w:rsidR="009A3FA7" w:rsidRPr="00A740F0">
        <w:t>.</w:t>
      </w:r>
    </w:p>
    <w:p w14:paraId="5F2F999E" w14:textId="4647B765" w:rsidR="008E5536" w:rsidRDefault="009A3FA7" w:rsidP="00AB1488">
      <w:pPr>
        <w:pStyle w:val="SbarParamid"/>
      </w:pPr>
      <w:r>
        <w:t xml:space="preserve">A simpler way of implementing the pattern—and one that relieves you from having to remember certain details—is to use the </w:t>
      </w:r>
      <w:hyperlink r:id="rId113" w:history="1">
        <w:r w:rsidRPr="007D2AB6">
          <w:rPr>
            <w:rStyle w:val="Hyperlink"/>
            <w:rFonts w:ascii="Lucida Sans Typewriter" w:hAnsi="Lucida Sans Typewriter" w:cs="Consolas"/>
            <w:sz w:val="16"/>
            <w:szCs w:val="16"/>
          </w:rPr>
          <w:t>WinJS.Utilities.markDisposable</w:t>
        </w:r>
      </w:hyperlink>
      <w:r>
        <w:t xml:space="preserve"> method. This adds </w:t>
      </w:r>
      <w:r w:rsidR="008E5536">
        <w:t xml:space="preserve">the </w:t>
      </w:r>
      <w:r>
        <w:t xml:space="preserve">standard </w:t>
      </w:r>
      <w:r w:rsidR="008E5536" w:rsidRPr="00AB1488">
        <w:rPr>
          <w:rStyle w:val="InlineCodeColor"/>
        </w:rPr>
        <w:t>win-disposable</w:t>
      </w:r>
      <w:r w:rsidR="008E5536">
        <w:t xml:space="preserve"> class to an element</w:t>
      </w:r>
      <w:r>
        <w:t xml:space="preserve"> and automatically provides a </w:t>
      </w:r>
      <w:r w:rsidRPr="00AB1488">
        <w:rPr>
          <w:rStyle w:val="InlineCodeColor"/>
        </w:rPr>
        <w:t>this._disposed</w:t>
      </w:r>
      <w:r>
        <w:t xml:space="preserve"> flag. The part you provide is </w:t>
      </w:r>
      <w:r w:rsidR="00053ECE">
        <w:t>a function that contains your specific</w:t>
      </w:r>
      <w:r>
        <w:t xml:space="preserve"> disposal code</w:t>
      </w:r>
      <w:r w:rsidR="00053ECE">
        <w:t xml:space="preserve">. Here’s how </w:t>
      </w:r>
      <w:r w:rsidR="00053ECE" w:rsidRPr="00AB1488">
        <w:rPr>
          <w:rStyle w:val="InlineCodeColor"/>
        </w:rPr>
        <w:t>markDisposable</w:t>
      </w:r>
      <w:r w:rsidR="00053ECE">
        <w:t xml:space="preserve"> is implemented</w:t>
      </w:r>
      <w:r w:rsidR="0035107D">
        <w:t>:</w:t>
      </w:r>
    </w:p>
    <w:p w14:paraId="61CFFFDE" w14:textId="6989222B" w:rsidR="00053ECE" w:rsidRPr="00AA26AA" w:rsidRDefault="00053ECE" w:rsidP="00AB1488">
      <w:pPr>
        <w:pStyle w:val="SbarCodeBlock"/>
      </w:pPr>
      <w:r w:rsidRPr="003874B1">
        <w:rPr>
          <w:highlight w:val="white"/>
        </w:rPr>
        <w:t xml:space="preserve">markDisposable: </w:t>
      </w:r>
      <w:r w:rsidRPr="003874B1">
        <w:rPr>
          <w:color w:val="0000FF"/>
          <w:highlight w:val="white"/>
        </w:rPr>
        <w:t>function</w:t>
      </w:r>
      <w:r w:rsidRPr="003874B1">
        <w:rPr>
          <w:highlight w:val="white"/>
        </w:rPr>
        <w:t xml:space="preserve"> (element, disposeImpl) {</w:t>
      </w:r>
      <w:r w:rsidRPr="003874B1">
        <w:rPr>
          <w:highlight w:val="white"/>
        </w:rPr>
        <w:br/>
        <w:t xml:space="preserve">    </w:t>
      </w:r>
      <w:r w:rsidRPr="003874B1">
        <w:rPr>
          <w:color w:val="0000FF"/>
          <w:highlight w:val="white"/>
        </w:rPr>
        <w:t>var</w:t>
      </w:r>
      <w:r w:rsidRPr="003874B1">
        <w:rPr>
          <w:highlight w:val="white"/>
        </w:rPr>
        <w:t xml:space="preserve"> disposed = </w:t>
      </w:r>
      <w:r w:rsidRPr="003874B1">
        <w:rPr>
          <w:color w:val="0000FF"/>
          <w:highlight w:val="white"/>
        </w:rPr>
        <w:t>false</w:t>
      </w:r>
      <w:r w:rsidRPr="003874B1">
        <w:rPr>
          <w:highlight w:val="white"/>
        </w:rPr>
        <w:t>;</w:t>
      </w:r>
      <w:r w:rsidRPr="003874B1">
        <w:rPr>
          <w:highlight w:val="white"/>
        </w:rPr>
        <w:br/>
        <w:t xml:space="preserve">    WinJS.Utilities.addClass(element, </w:t>
      </w:r>
      <w:r w:rsidRPr="003874B1">
        <w:rPr>
          <w:color w:val="A31515"/>
          <w:highlight w:val="white"/>
        </w:rPr>
        <w:t>"win-disposable"</w:t>
      </w:r>
      <w:r w:rsidRPr="003874B1">
        <w:rPr>
          <w:highlight w:val="white"/>
        </w:rPr>
        <w:t>);</w:t>
      </w:r>
      <w:r w:rsidRPr="003874B1">
        <w:rPr>
          <w:highlight w:val="white"/>
        </w:rPr>
        <w:br/>
      </w:r>
      <w:r w:rsidRPr="003874B1">
        <w:rPr>
          <w:highlight w:val="white"/>
        </w:rPr>
        <w:br/>
        <w:t xml:space="preserve">    </w:t>
      </w:r>
      <w:r w:rsidRPr="003874B1">
        <w:rPr>
          <w:color w:val="0000FF"/>
          <w:highlight w:val="white"/>
        </w:rPr>
        <w:t>var</w:t>
      </w:r>
      <w:r w:rsidRPr="003874B1">
        <w:rPr>
          <w:highlight w:val="white"/>
        </w:rPr>
        <w:t xml:space="preserve"> disposable = element.winControl || element;</w:t>
      </w:r>
      <w:r w:rsidRPr="003874B1">
        <w:rPr>
          <w:highlight w:val="white"/>
        </w:rPr>
        <w:br/>
        <w:t xml:space="preserve">    disposable.dispose = </w:t>
      </w:r>
      <w:r w:rsidRPr="003874B1">
        <w:rPr>
          <w:color w:val="0000FF"/>
          <w:highlight w:val="white"/>
        </w:rPr>
        <w:t>function</w:t>
      </w:r>
      <w:r w:rsidRPr="003874B1">
        <w:rPr>
          <w:highlight w:val="white"/>
        </w:rPr>
        <w:t xml:space="preserve"> () {</w:t>
      </w:r>
      <w:r w:rsidRPr="003874B1">
        <w:rPr>
          <w:highlight w:val="white"/>
        </w:rPr>
        <w:br/>
        <w:t xml:space="preserve">        </w:t>
      </w:r>
      <w:r w:rsidRPr="003874B1">
        <w:rPr>
          <w:color w:val="0000FF"/>
          <w:highlight w:val="white"/>
        </w:rPr>
        <w:t>if</w:t>
      </w:r>
      <w:r w:rsidRPr="003874B1">
        <w:rPr>
          <w:highlight w:val="white"/>
        </w:rPr>
        <w:t xml:space="preserve"> (disposed) {</w:t>
      </w:r>
      <w:r w:rsidRPr="003874B1">
        <w:rPr>
          <w:highlight w:val="white"/>
        </w:rPr>
        <w:br/>
        <w:t xml:space="preserve">            </w:t>
      </w:r>
      <w:r w:rsidRPr="003874B1">
        <w:rPr>
          <w:color w:val="0000FF"/>
          <w:highlight w:val="white"/>
        </w:rPr>
        <w:t>return</w:t>
      </w:r>
      <w:r w:rsidRPr="003874B1">
        <w:rPr>
          <w:highlight w:val="white"/>
        </w:rPr>
        <w:t>;</w:t>
      </w:r>
      <w:r w:rsidRPr="003874B1">
        <w:rPr>
          <w:highlight w:val="white"/>
        </w:rPr>
        <w:br/>
      </w:r>
      <w:r w:rsidRPr="003874B1">
        <w:rPr>
          <w:highlight w:val="white"/>
        </w:rPr>
        <w:lastRenderedPageBreak/>
        <w:t xml:space="preserve">        }</w:t>
      </w:r>
      <w:r w:rsidRPr="003874B1">
        <w:rPr>
          <w:highlight w:val="white"/>
        </w:rPr>
        <w:br/>
      </w:r>
      <w:r w:rsidRPr="003874B1">
        <w:rPr>
          <w:highlight w:val="white"/>
        </w:rPr>
        <w:br/>
        <w:t xml:space="preserve">        disposed = </w:t>
      </w:r>
      <w:r w:rsidRPr="003874B1">
        <w:rPr>
          <w:color w:val="0000FF"/>
          <w:highlight w:val="white"/>
        </w:rPr>
        <w:t>true</w:t>
      </w:r>
      <w:r w:rsidRPr="003874B1">
        <w:rPr>
          <w:highlight w:val="white"/>
        </w:rPr>
        <w:t>;</w:t>
      </w:r>
      <w:r w:rsidRPr="003874B1">
        <w:rPr>
          <w:highlight w:val="white"/>
        </w:rPr>
        <w:br/>
        <w:t xml:space="preserve">        WinJS.Utilities.disposeSubTree(element);</w:t>
      </w:r>
      <w:r w:rsidRPr="003874B1">
        <w:rPr>
          <w:highlight w:val="white"/>
        </w:rPr>
        <w:br/>
        <w:t xml:space="preserve">        </w:t>
      </w:r>
      <w:r w:rsidRPr="003874B1">
        <w:rPr>
          <w:color w:val="0000FF"/>
          <w:highlight w:val="white"/>
        </w:rPr>
        <w:t>if</w:t>
      </w:r>
      <w:r w:rsidRPr="003874B1">
        <w:rPr>
          <w:highlight w:val="white"/>
        </w:rPr>
        <w:t xml:space="preserve"> (disposeImpl) {</w:t>
      </w:r>
      <w:r w:rsidRPr="003874B1">
        <w:rPr>
          <w:highlight w:val="white"/>
        </w:rPr>
        <w:br/>
        <w:t xml:space="preserve">            disposeImpl();</w:t>
      </w:r>
      <w:r w:rsidRPr="003874B1">
        <w:rPr>
          <w:highlight w:val="white"/>
        </w:rPr>
        <w:br/>
        <w:t xml:space="preserve">        }</w:t>
      </w:r>
      <w:r w:rsidRPr="003874B1">
        <w:rPr>
          <w:highlight w:val="white"/>
        </w:rPr>
        <w:br/>
        <w:t xml:space="preserve">    };</w:t>
      </w:r>
    </w:p>
    <w:p w14:paraId="7A233FBC" w14:textId="74D5030D" w:rsidR="00DB484B" w:rsidRPr="00DB484B" w:rsidRDefault="00053ECE" w:rsidP="00DB484B">
      <w:pPr>
        <w:pStyle w:val="SbarParalast"/>
      </w:pPr>
      <w:r>
        <w:t xml:space="preserve">The benefit of </w:t>
      </w:r>
      <w:r w:rsidRPr="00AB1488">
        <w:rPr>
          <w:rStyle w:val="InlineCodeColor"/>
        </w:rPr>
        <w:t>markDisposable</w:t>
      </w:r>
      <w:r>
        <w:t xml:space="preserve"> is that it gives you a way to put the </w:t>
      </w:r>
      <w:r w:rsidRPr="00AB1488">
        <w:rPr>
          <w:rStyle w:val="InlineCodeColor"/>
        </w:rPr>
        <w:t>dispose</w:t>
      </w:r>
      <w:r>
        <w:t xml:space="preserve"> code right inside your constructor, where you can more easily match the construction and disposal steps. </w:t>
      </w:r>
      <w:r w:rsidR="009A3FA7">
        <w:t xml:space="preserve">Scenario 2 of the </w:t>
      </w:r>
      <w:hyperlink r:id="rId114" w:history="1">
        <w:r w:rsidR="009A3FA7" w:rsidRPr="00AA26AA">
          <w:rPr>
            <w:rStyle w:val="Hyperlink"/>
          </w:rPr>
          <w:t>Dispose model sample</w:t>
        </w:r>
      </w:hyperlink>
      <w:r w:rsidR="009A3FA7">
        <w:t xml:space="preserve"> shows how to use this construct, and we’ll see another example in the next section that gives us more context for discussion.</w:t>
      </w:r>
    </w:p>
    <w:p w14:paraId="1BB5CDB2" w14:textId="32A0720D" w:rsidR="008F224E" w:rsidRDefault="008F224E" w:rsidP="00AB1488">
      <w:pPr>
        <w:pStyle w:val="SbarHead"/>
      </w:pPr>
      <w:r>
        <w:t>Sidebar: Using the WinJS Scheduler in Custom Controls</w:t>
      </w:r>
    </w:p>
    <w:p w14:paraId="504423D4" w14:textId="012B7A7E" w:rsidR="008F224E" w:rsidRPr="007F2A7E" w:rsidRDefault="008F224E" w:rsidP="00AB1488">
      <w:pPr>
        <w:pStyle w:val="SbarParafirst"/>
      </w:pPr>
      <w:r>
        <w:t xml:space="preserve">If you do any kind of async work in a custom control, be sure to employ the </w:t>
      </w:r>
      <w:hyperlink r:id="rId115" w:history="1">
        <w:r w:rsidRPr="00AB1488">
          <w:rPr>
            <w:rStyle w:val="Hyperlink"/>
            <w:rFonts w:ascii="Lucida Sans Typewriter" w:hAnsi="Lucida Sans Typewriter" w:cs="Consolas"/>
            <w:sz w:val="16"/>
            <w:szCs w:val="16"/>
          </w:rPr>
          <w:t>WinJS.Utilities.Scheduler</w:t>
        </w:r>
      </w:hyperlink>
      <w:r>
        <w:t xml:space="preserve"> API to appropriately mark each async task’s relative priority. Typically, UI refresh work gets a higher priority, whereas secondary work like preloading additional content can be scheduled at low priority. If you search for “Scheduler” in the WinJS source file ui.js, you’ll see many examples</w:t>
      </w:r>
      <w:r w:rsidR="00AB4F77">
        <w:t>, and refer back to Chapter 3 for the general discussion of the Scheduler.</w:t>
      </w:r>
      <w:r w:rsidR="00DB484B">
        <w:br/>
      </w:r>
    </w:p>
    <w:p w14:paraId="2651B7E9" w14:textId="77777777" w:rsidR="00EA4134" w:rsidRDefault="00480B48" w:rsidP="003B69B3">
      <w:pPr>
        <w:pStyle w:val="Heading2"/>
      </w:pPr>
      <w:r>
        <w:t xml:space="preserve">Custom Control </w:t>
      </w:r>
      <w:r w:rsidR="00EA4134">
        <w:t>Example</w:t>
      </w:r>
      <w:r>
        <w:t>s</w:t>
      </w:r>
    </w:p>
    <w:p w14:paraId="280931A0" w14:textId="44291912" w:rsidR="00480B48" w:rsidRDefault="00480B48" w:rsidP="00480B48">
      <w:pPr>
        <w:pStyle w:val="Normalunindented"/>
      </w:pPr>
      <w:r>
        <w:t xml:space="preserve">To see </w:t>
      </w:r>
      <w:r w:rsidR="001073E8">
        <w:t xml:space="preserve">this pattern </w:t>
      </w:r>
      <w:r>
        <w:t xml:space="preserve">in action, here are a couple of examples. First is what </w:t>
      </w:r>
      <w:r w:rsidR="008969DA">
        <w:t xml:space="preserve">Chris Tavares, one of the WinJS engineers who has been a tremendous help with this book, </w:t>
      </w:r>
      <w:r>
        <w:t>described as the “dumbest control you can imagine</w:t>
      </w:r>
      <w:r w:rsidR="008969DA">
        <w:t>.</w:t>
      </w:r>
      <w:r>
        <w:t xml:space="preserve">” </w:t>
      </w:r>
      <w:r w:rsidR="008969DA">
        <w:t>Y</w:t>
      </w:r>
      <w:r>
        <w:t xml:space="preserve">et </w:t>
      </w:r>
      <w:r w:rsidR="008969DA">
        <w:t xml:space="preserve">it certainly </w:t>
      </w:r>
      <w:r>
        <w:t xml:space="preserve">shows the </w:t>
      </w:r>
      <w:r w:rsidR="008969DA">
        <w:t xml:space="preserve">most </w:t>
      </w:r>
      <w:r>
        <w:t>basic structure</w:t>
      </w:r>
      <w:r w:rsidR="008969DA">
        <w:t>s</w:t>
      </w:r>
      <w:r w:rsidR="001073E8">
        <w:t xml:space="preserve"> (in this case </w:t>
      </w:r>
      <w:r w:rsidR="001073E8" w:rsidRPr="00FE1FF2">
        <w:rPr>
          <w:rStyle w:val="InlineCodeColor"/>
        </w:rPr>
        <w:t>dispose</w:t>
      </w:r>
      <w:r w:rsidR="001073E8">
        <w:t xml:space="preserve"> isn’t needed)</w:t>
      </w:r>
      <w:r>
        <w:t>:</w:t>
      </w:r>
    </w:p>
    <w:p w14:paraId="03C181A6" w14:textId="77777777" w:rsidR="00480B48" w:rsidRDefault="00480B48" w:rsidP="00F63F70">
      <w:pPr>
        <w:pStyle w:val="CodeBlock"/>
        <w:rPr>
          <w:highlight w:val="white"/>
        </w:rPr>
      </w:pPr>
      <w:r>
        <w:rPr>
          <w:highlight w:val="white"/>
        </w:rPr>
        <w:t>WinJS.Namespace.define(</w:t>
      </w:r>
      <w:r>
        <w:rPr>
          <w:color w:val="A31515"/>
          <w:highlight w:val="white"/>
        </w:rPr>
        <w:t>"AppControls"</w:t>
      </w:r>
      <w:r>
        <w:rPr>
          <w:highlight w:val="white"/>
        </w:rPr>
        <w:t>, {</w:t>
      </w:r>
      <w:r>
        <w:rPr>
          <w:highlight w:val="white"/>
        </w:rPr>
        <w:br/>
        <w:t xml:space="preserve">    HelloControl:</w:t>
      </w:r>
      <w:r w:rsidR="00F63F70">
        <w:rPr>
          <w:highlight w:val="white"/>
        </w:rPr>
        <w:t xml:space="preserve"> WinJS.Class.define(</w:t>
      </w:r>
      <w:r>
        <w:rPr>
          <w:color w:val="0000FF"/>
          <w:highlight w:val="white"/>
        </w:rPr>
        <w:t>function</w:t>
      </w:r>
      <w:r>
        <w:rPr>
          <w:highlight w:val="white"/>
        </w:rPr>
        <w:t xml:space="preserve"> (element, options) {</w:t>
      </w:r>
      <w:r>
        <w:rPr>
          <w:highlight w:val="white"/>
        </w:rPr>
        <w:br/>
        <w:t xml:space="preserve">        element.winControl = </w:t>
      </w:r>
      <w:r>
        <w:rPr>
          <w:color w:val="0000FF"/>
          <w:highlight w:val="white"/>
        </w:rPr>
        <w:t>this</w:t>
      </w:r>
      <w:r>
        <w:rPr>
          <w:highlight w:val="white"/>
        </w:rPr>
        <w:t>;</w:t>
      </w:r>
      <w:r>
        <w:rPr>
          <w:highlight w:val="white"/>
        </w:rPr>
        <w:br/>
        <w:t xml:space="preserve">        </w:t>
      </w:r>
      <w:r>
        <w:rPr>
          <w:color w:val="0000FF"/>
          <w:highlight w:val="white"/>
        </w:rPr>
        <w:t>this</w:t>
      </w:r>
      <w:r>
        <w:rPr>
          <w:highlight w:val="white"/>
        </w:rPr>
        <w:t>.element = element;</w:t>
      </w:r>
      <w:r>
        <w:rPr>
          <w:highlight w:val="white"/>
        </w:rPr>
        <w:br/>
      </w:r>
      <w:r>
        <w:rPr>
          <w:highlight w:val="white"/>
        </w:rPr>
        <w:br/>
        <w:t xml:space="preserve">        </w:t>
      </w:r>
      <w:r>
        <w:rPr>
          <w:color w:val="0000FF"/>
          <w:highlight w:val="white"/>
        </w:rPr>
        <w:t>if</w:t>
      </w:r>
      <w:r>
        <w:rPr>
          <w:highlight w:val="white"/>
        </w:rPr>
        <w:t xml:space="preserve"> (options.message) {</w:t>
      </w:r>
      <w:r>
        <w:rPr>
          <w:highlight w:val="white"/>
        </w:rPr>
        <w:br/>
        <w:t xml:space="preserve">            element.innerText = options.message;</w:t>
      </w:r>
      <w:r>
        <w:rPr>
          <w:highlight w:val="white"/>
        </w:rPr>
        <w:br/>
        <w:t xml:space="preserve">        }</w:t>
      </w:r>
      <w:r>
        <w:rPr>
          <w:highlight w:val="white"/>
        </w:rPr>
        <w:br/>
        <w:t xml:space="preserve">    }</w:t>
      </w:r>
      <w:r w:rsidR="00F63F70">
        <w:rPr>
          <w:highlight w:val="white"/>
        </w:rPr>
        <w:t>)</w:t>
      </w:r>
      <w:r>
        <w:rPr>
          <w:highlight w:val="white"/>
        </w:rPr>
        <w:br/>
        <w:t>});</w:t>
      </w:r>
    </w:p>
    <w:p w14:paraId="31976B76" w14:textId="77777777" w:rsidR="00480B48" w:rsidRDefault="00480B48" w:rsidP="00480B48">
      <w:r>
        <w:t xml:space="preserve">With this, you can then use the following markup so that </w:t>
      </w:r>
      <w:r w:rsidRPr="00480B48">
        <w:rPr>
          <w:rStyle w:val="InlineCodeColor"/>
        </w:rPr>
        <w:t>WinJS.UI.process</w:t>
      </w:r>
      <w:r w:rsidR="00A34F70">
        <w:rPr>
          <w:rStyle w:val="InlineCodeColor"/>
        </w:rPr>
        <w:t>/processAll</w:t>
      </w:r>
      <w:r>
        <w:t xml:space="preserve"> will instantiate an instance of the control (as an inline element </w:t>
      </w:r>
      <w:r w:rsidR="00E34D05">
        <w:t xml:space="preserve">because </w:t>
      </w:r>
      <w:r>
        <w:t xml:space="preserve">we’re using </w:t>
      </w:r>
      <w:r w:rsidRPr="00480B48">
        <w:rPr>
          <w:rStyle w:val="InlineCodeColor"/>
        </w:rPr>
        <w:t>span</w:t>
      </w:r>
      <w:r>
        <w:t xml:space="preserve"> as the root):</w:t>
      </w:r>
    </w:p>
    <w:p w14:paraId="19026383" w14:textId="04DBB55B" w:rsidR="00480B48" w:rsidRPr="00480B48" w:rsidRDefault="00480B48" w:rsidP="00480B48">
      <w:pPr>
        <w:pStyle w:val="CodeBlock"/>
        <w:rPr>
          <w:highlight w:val="white"/>
        </w:rPr>
      </w:pPr>
      <w:r w:rsidRPr="00480B48">
        <w:rPr>
          <w:rFonts w:cs="Consolas"/>
          <w:color w:val="0000FF"/>
          <w:highlight w:val="white"/>
        </w:rPr>
        <w:t>&lt;</w:t>
      </w:r>
      <w:r>
        <w:rPr>
          <w:rFonts w:cs="Consolas"/>
          <w:color w:val="800000"/>
          <w:highlight w:val="white"/>
        </w:rPr>
        <w:t>span</w:t>
      </w:r>
      <w:r w:rsidRPr="00480B48">
        <w:rPr>
          <w:rFonts w:cs="Consolas"/>
          <w:highlight w:val="white"/>
        </w:rPr>
        <w:t xml:space="preserve"> </w:t>
      </w:r>
      <w:r w:rsidRPr="00480B48">
        <w:rPr>
          <w:rFonts w:cs="Consolas"/>
          <w:color w:val="FF0000"/>
          <w:highlight w:val="white"/>
        </w:rPr>
        <w:t>data-win-control</w:t>
      </w:r>
      <w:r w:rsidRPr="00480B48">
        <w:rPr>
          <w:rFonts w:cs="Consolas"/>
          <w:color w:val="0000FF"/>
          <w:highlight w:val="white"/>
        </w:rPr>
        <w:t>="AppControls.HelloControl"</w:t>
      </w:r>
      <w:r>
        <w:rPr>
          <w:rFonts w:cs="Consolas"/>
          <w:highlight w:val="white"/>
        </w:rPr>
        <w:br/>
        <w:t xml:space="preserve">    </w:t>
      </w:r>
      <w:r w:rsidRPr="00480B48">
        <w:rPr>
          <w:rFonts w:cs="Consolas"/>
          <w:color w:val="FF0000"/>
          <w:highlight w:val="white"/>
        </w:rPr>
        <w:t>data-win-options</w:t>
      </w:r>
      <w:r w:rsidRPr="00480B48">
        <w:rPr>
          <w:rFonts w:cs="Consolas"/>
          <w:color w:val="0000FF"/>
          <w:highlight w:val="white"/>
        </w:rPr>
        <w:t>="{ message: 'Hello, World'}"&gt;</w:t>
      </w:r>
      <w:r w:rsidRPr="00480B48">
        <w:rPr>
          <w:rFonts w:cs="Consolas"/>
          <w:color w:val="0000FF"/>
          <w:highlight w:val="white"/>
        </w:rPr>
        <w:br/>
        <w:t>&lt;/</w:t>
      </w:r>
      <w:r>
        <w:rPr>
          <w:rFonts w:cs="Consolas"/>
          <w:color w:val="800000"/>
          <w:highlight w:val="white"/>
        </w:rPr>
        <w:t>span</w:t>
      </w:r>
      <w:r w:rsidRPr="00480B48">
        <w:rPr>
          <w:rFonts w:cs="Consolas"/>
          <w:color w:val="0000FF"/>
          <w:highlight w:val="white"/>
        </w:rPr>
        <w:t>&gt;</w:t>
      </w:r>
      <w:r w:rsidR="00DB484B">
        <w:rPr>
          <w:rFonts w:cs="Consolas"/>
          <w:color w:val="0000FF"/>
          <w:highlight w:val="white"/>
        </w:rPr>
        <w:br/>
      </w:r>
      <w:r w:rsidR="00DB484B">
        <w:rPr>
          <w:rFonts w:cs="Consolas"/>
          <w:color w:val="0000FF"/>
          <w:highlight w:val="white"/>
        </w:rPr>
        <w:br/>
      </w:r>
    </w:p>
    <w:p w14:paraId="0BB063AC" w14:textId="77777777" w:rsidR="00480B48" w:rsidRDefault="00480B48" w:rsidP="00480B48">
      <w:r>
        <w:lastRenderedPageBreak/>
        <w:t xml:space="preserve">Note that the control definition code must be executed before </w:t>
      </w:r>
      <w:r w:rsidRPr="00480B48">
        <w:rPr>
          <w:rStyle w:val="InlineCodeColor"/>
        </w:rPr>
        <w:t>WinJS.UI.process</w:t>
      </w:r>
      <w:r w:rsidR="00A34F70">
        <w:rPr>
          <w:rStyle w:val="InlineCodeColor"/>
        </w:rPr>
        <w:t>/processAll</w:t>
      </w:r>
      <w:r>
        <w:t xml:space="preserve"> so that the constructor function named in </w:t>
      </w:r>
      <w:r w:rsidRPr="00480B48">
        <w:rPr>
          <w:rStyle w:val="InlineCodeColor"/>
        </w:rPr>
        <w:t>data-win-control</w:t>
      </w:r>
      <w:r>
        <w:t xml:space="preserve"> actually exists at that point.</w:t>
      </w:r>
    </w:p>
    <w:p w14:paraId="08EC711D" w14:textId="728BAE4C" w:rsidR="00480B48" w:rsidRDefault="008969DA" w:rsidP="00AB356E">
      <w:r>
        <w:t xml:space="preserve">For a more complete control, </w:t>
      </w:r>
      <w:r w:rsidR="007A6A27">
        <w:t xml:space="preserve">you can take a look at the </w:t>
      </w:r>
      <w:hyperlink r:id="rId116" w:history="1">
        <w:r w:rsidR="007A6A27" w:rsidRPr="007A6A27">
          <w:rPr>
            <w:rStyle w:val="Hyperlink"/>
          </w:rPr>
          <w:t>HTML SemanticZoom for custom controls sample</w:t>
        </w:r>
      </w:hyperlink>
      <w:r w:rsidR="007A6A27">
        <w:t xml:space="preserve">. </w:t>
      </w:r>
      <w:r w:rsidR="00AB356E">
        <w:t xml:space="preserve">There is also a </w:t>
      </w:r>
      <w:hyperlink r:id="rId117" w:history="1">
        <w:r w:rsidR="00AB356E" w:rsidRPr="00AB356E">
          <w:rPr>
            <w:rStyle w:val="Hyperlink"/>
          </w:rPr>
          <w:t>post on the Windows Developer blog</w:t>
        </w:r>
      </w:hyperlink>
      <w:r w:rsidR="00AB356E">
        <w:t xml:space="preserve"> that takes a patterns-oriented approach to this subject. As for us here, let’s work with the CalendarControl example in this chapter’s companion content, which was created by my </w:t>
      </w:r>
      <w:r>
        <w:t>friend Kenichi</w:t>
      </w:r>
      <w:r w:rsidR="00C536DB">
        <w:t>r</w:t>
      </w:r>
      <w:r>
        <w:t xml:space="preserve">o Tanaka </w:t>
      </w:r>
      <w:r w:rsidR="00D97002">
        <w:t>of</w:t>
      </w:r>
      <w:r>
        <w:t xml:space="preserve"> Microsoft Tokyo </w:t>
      </w:r>
      <w:r w:rsidR="00AB356E">
        <w:t xml:space="preserve">and is </w:t>
      </w:r>
      <w:r>
        <w:t xml:space="preserve">shown in Figure </w:t>
      </w:r>
      <w:r w:rsidR="001F44A4">
        <w:t>5-</w:t>
      </w:r>
      <w:r w:rsidR="001548B7">
        <w:t>9</w:t>
      </w:r>
      <w:r>
        <w:t>.</w:t>
      </w:r>
      <w:r w:rsidR="00014C1D">
        <w:t xml:space="preserve"> </w:t>
      </w:r>
      <w:r w:rsidR="00567181">
        <w:t>(Note that this is example is only partly sensitive to localized calendar settings</w:t>
      </w:r>
      <w:r w:rsidR="00471701">
        <w:t xml:space="preserve"> and doesn’t support accessibility requirements</w:t>
      </w:r>
      <w:r w:rsidR="00567181">
        <w:t>; it is not meant to be full-featured.)</w:t>
      </w:r>
    </w:p>
    <w:p w14:paraId="71BC1EC7" w14:textId="120885EA" w:rsidR="00D97002" w:rsidRDefault="00D97002" w:rsidP="00D97002">
      <w:r>
        <w:t xml:space="preserve">Following the </w:t>
      </w:r>
      <w:r w:rsidR="004D1955">
        <w:t xml:space="preserve">steps </w:t>
      </w:r>
      <w:r>
        <w:t xml:space="preserve">given earlier, this control is defined using </w:t>
      </w:r>
      <w:r w:rsidRPr="00D00135">
        <w:rPr>
          <w:rStyle w:val="InlineCodeColor"/>
        </w:rPr>
        <w:t>WinJS.Class.define</w:t>
      </w:r>
      <w:r>
        <w:t xml:space="preserve"> within a Controls namespace (</w:t>
      </w:r>
      <w:r w:rsidR="00D44795">
        <w:t>controls/calendar/</w:t>
      </w:r>
      <w:r>
        <w:t>calendar.js lines 4</w:t>
      </w:r>
      <w:r w:rsidR="00CD4593">
        <w:t>–</w:t>
      </w:r>
      <w:r w:rsidR="00B2369D">
        <w:t>1</w:t>
      </w:r>
      <w:r w:rsidR="004D1955">
        <w:t>2</w:t>
      </w:r>
      <w:r>
        <w:t xml:space="preserve"> shown here):</w:t>
      </w:r>
    </w:p>
    <w:p w14:paraId="58F5AFCD" w14:textId="339529CB" w:rsidR="00D97002" w:rsidRDefault="00D97002" w:rsidP="00D97002">
      <w:pPr>
        <w:pStyle w:val="CodeBlock"/>
        <w:rPr>
          <w:highlight w:val="white"/>
        </w:rPr>
      </w:pPr>
      <w:r>
        <w:rPr>
          <w:highlight w:val="white"/>
        </w:rPr>
        <w:t>WinJS.Namespace.define(</w:t>
      </w:r>
      <w:r>
        <w:rPr>
          <w:color w:val="A31515"/>
          <w:highlight w:val="white"/>
        </w:rPr>
        <w:t>"Controls"</w:t>
      </w:r>
      <w:r>
        <w:rPr>
          <w:highlight w:val="white"/>
        </w:rPr>
        <w:t>, {</w:t>
      </w:r>
      <w:r>
        <w:rPr>
          <w:highlight w:val="white"/>
        </w:rPr>
        <w:br/>
        <w:t xml:space="preserve">    Calendar : WinJS.Class.define(</w:t>
      </w:r>
      <w:r w:rsidR="00D44795">
        <w:rPr>
          <w:highlight w:val="white"/>
        </w:rPr>
        <w:br/>
      </w:r>
      <w:r w:rsidR="00D44795">
        <w:rPr>
          <w:rFonts w:cs="Consolas"/>
          <w:color w:val="008000"/>
          <w:highlight w:val="white"/>
        </w:rPr>
        <w:t xml:space="preserve">        </w:t>
      </w:r>
      <w:r w:rsidR="00D44795" w:rsidRPr="00FE1FF2">
        <w:rPr>
          <w:rFonts w:cs="Consolas"/>
          <w:color w:val="008000"/>
          <w:highlight w:val="white"/>
        </w:rPr>
        <w:t>// constructor</w:t>
      </w:r>
      <w:r w:rsidRPr="00FE1FF2">
        <w:rPr>
          <w:sz w:val="8"/>
          <w:highlight w:val="white"/>
        </w:rPr>
        <w:br/>
      </w:r>
      <w:r>
        <w:rPr>
          <w:highlight w:val="white"/>
        </w:rPr>
        <w:t xml:space="preserve">        </w:t>
      </w:r>
      <w:r>
        <w:rPr>
          <w:color w:val="0000FF"/>
          <w:highlight w:val="white"/>
        </w:rPr>
        <w:t>function</w:t>
      </w:r>
      <w:r>
        <w:rPr>
          <w:highlight w:val="white"/>
        </w:rPr>
        <w:t xml:space="preserve"> (element, options) {</w:t>
      </w:r>
      <w:r>
        <w:rPr>
          <w:highlight w:val="white"/>
        </w:rPr>
        <w:br/>
        <w:t xml:space="preserve">            </w:t>
      </w:r>
      <w:r>
        <w:rPr>
          <w:color w:val="0000FF"/>
          <w:highlight w:val="white"/>
        </w:rPr>
        <w:t>this</w:t>
      </w:r>
      <w:r>
        <w:rPr>
          <w:highlight w:val="white"/>
        </w:rPr>
        <w:t>.element = element || document.createElement(</w:t>
      </w:r>
      <w:r>
        <w:rPr>
          <w:color w:val="A31515"/>
          <w:highlight w:val="white"/>
        </w:rPr>
        <w:t>"div"</w:t>
      </w:r>
      <w:r>
        <w:rPr>
          <w:highlight w:val="white"/>
        </w:rPr>
        <w:t>);</w:t>
      </w:r>
      <w:r>
        <w:rPr>
          <w:highlight w:val="white"/>
        </w:rPr>
        <w:br/>
        <w:t xml:space="preserve">            </w:t>
      </w:r>
      <w:r>
        <w:rPr>
          <w:color w:val="0000FF"/>
          <w:highlight w:val="white"/>
        </w:rPr>
        <w:t>this</w:t>
      </w:r>
      <w:r>
        <w:rPr>
          <w:highlight w:val="white"/>
        </w:rPr>
        <w:t xml:space="preserve">.element.className = </w:t>
      </w:r>
      <w:r>
        <w:rPr>
          <w:color w:val="A31515"/>
          <w:highlight w:val="white"/>
        </w:rPr>
        <w:t>"control-calendar"</w:t>
      </w:r>
      <w:r>
        <w:rPr>
          <w:highlight w:val="white"/>
        </w:rPr>
        <w:t>;</w:t>
      </w:r>
      <w:r>
        <w:rPr>
          <w:highlight w:val="white"/>
        </w:rPr>
        <w:br/>
        <w:t xml:space="preserve">            </w:t>
      </w:r>
      <w:r>
        <w:rPr>
          <w:color w:val="0000FF"/>
          <w:highlight w:val="white"/>
        </w:rPr>
        <w:t>this</w:t>
      </w:r>
      <w:r>
        <w:rPr>
          <w:highlight w:val="white"/>
        </w:rPr>
        <w:t xml:space="preserve">.element.winControl = </w:t>
      </w:r>
      <w:r>
        <w:rPr>
          <w:color w:val="0000FF"/>
          <w:highlight w:val="white"/>
        </w:rPr>
        <w:t>this</w:t>
      </w:r>
      <w:r>
        <w:rPr>
          <w:highlight w:val="white"/>
        </w:rPr>
        <w:t>;</w:t>
      </w:r>
    </w:p>
    <w:p w14:paraId="41D41025" w14:textId="516A98D4" w:rsidR="00D97002" w:rsidRDefault="00D97002" w:rsidP="00D97002">
      <w:r>
        <w:t>The rest of the constructor (lines 1</w:t>
      </w:r>
      <w:r w:rsidR="004D1955">
        <w:t>4</w:t>
      </w:r>
      <w:r w:rsidR="00CD4593">
        <w:t>–</w:t>
      </w:r>
      <w:r w:rsidR="00D44795">
        <w:t>72</w:t>
      </w:r>
      <w:r>
        <w:t xml:space="preserve">) builds up the child elements that define the control, making sure that each piece has a particular class name that, when scoped with the </w:t>
      </w:r>
      <w:r w:rsidRPr="008969DA">
        <w:rPr>
          <w:rStyle w:val="InlineCodeColor"/>
        </w:rPr>
        <w:t>control-calendar</w:t>
      </w:r>
      <w:r>
        <w:t xml:space="preserve"> class placed on the root element above, allow</w:t>
      </w:r>
      <w:r w:rsidR="00CD4593">
        <w:t>s</w:t>
      </w:r>
      <w:r>
        <w:t xml:space="preserve"> specific styling of the individual parts. The defaults for this are in </w:t>
      </w:r>
      <w:r w:rsidR="00D44795">
        <w:t>controls/calendar/</w:t>
      </w:r>
      <w:r>
        <w:t xml:space="preserve">calendar.css; specific overrides that differentiate the two controls in Figure </w:t>
      </w:r>
      <w:r w:rsidR="001F44A4">
        <w:t>5-</w:t>
      </w:r>
      <w:r w:rsidR="001548B7">
        <w:t>9</w:t>
      </w:r>
      <w:r>
        <w:t xml:space="preserve"> are in </w:t>
      </w:r>
      <w:r w:rsidR="00D44795">
        <w:t>css/</w:t>
      </w:r>
      <w:r>
        <w:t>default.css.</w:t>
      </w:r>
    </w:p>
    <w:p w14:paraId="7F7C2072" w14:textId="0175D942" w:rsidR="008969DA" w:rsidRDefault="008F68B2" w:rsidP="008969DA">
      <w:pPr>
        <w:pStyle w:val="Fig-Graphic"/>
      </w:pPr>
      <w:r w:rsidRPr="008F68B2">
        <w:rPr>
          <w:noProof/>
        </w:rPr>
        <w:drawing>
          <wp:inline distT="0" distB="0" distL="0" distR="0" wp14:anchorId="306D4361" wp14:editId="5F246543">
            <wp:extent cx="5120640" cy="2878723"/>
            <wp:effectExtent l="19050" t="19050" r="22860" b="1714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120640" cy="2878723"/>
                    </a:xfrm>
                    <a:prstGeom prst="rect">
                      <a:avLst/>
                    </a:prstGeom>
                    <a:ln>
                      <a:solidFill>
                        <a:schemeClr val="bg1">
                          <a:lumMod val="85000"/>
                        </a:schemeClr>
                      </a:solidFill>
                    </a:ln>
                  </pic:spPr>
                </pic:pic>
              </a:graphicData>
            </a:graphic>
          </wp:inline>
        </w:drawing>
      </w:r>
    </w:p>
    <w:p w14:paraId="57F5C0C8" w14:textId="6F13455E" w:rsidR="008969DA" w:rsidRDefault="00D33807" w:rsidP="00861909">
      <w:pPr>
        <w:pStyle w:val="Num-Caption"/>
      </w:pPr>
      <w:r>
        <w:rPr>
          <w:rStyle w:val="FigNum"/>
        </w:rPr>
        <w:t xml:space="preserve">Figure </w:t>
      </w:r>
      <w:r w:rsidR="001F44A4">
        <w:rPr>
          <w:rStyle w:val="FigNum"/>
        </w:rPr>
        <w:t>5-</w:t>
      </w:r>
      <w:r>
        <w:rPr>
          <w:rStyle w:val="FigNum"/>
        </w:rPr>
        <w:t>9</w:t>
      </w:r>
      <w:r>
        <w:t> </w:t>
      </w:r>
      <w:r w:rsidR="008969DA">
        <w:t xml:space="preserve">Output of the Calendar Control </w:t>
      </w:r>
      <w:r w:rsidR="00861909">
        <w:t>example</w:t>
      </w:r>
      <w:r w:rsidR="009173B3">
        <w:t>.</w:t>
      </w:r>
    </w:p>
    <w:p w14:paraId="09F18CCE" w14:textId="6E4D3D65" w:rsidR="008969DA" w:rsidRDefault="008969DA" w:rsidP="008969DA">
      <w:r>
        <w:lastRenderedPageBreak/>
        <w:t>Within the constructor you can also see that the control wires up its own event handlers for its child elements, such as the previous/next buttons and each date cell.</w:t>
      </w:r>
      <w:r w:rsidR="00B6655A">
        <w:t xml:space="preserve"> In the latter case, clicking a cell uses </w:t>
      </w:r>
      <w:r w:rsidR="00B6655A" w:rsidRPr="00BC243D">
        <w:rPr>
          <w:rStyle w:val="InlineCodeColor"/>
        </w:rPr>
        <w:t>dispatchEvent</w:t>
      </w:r>
      <w:r w:rsidR="00B6655A">
        <w:t xml:space="preserve"> to raise a </w:t>
      </w:r>
      <w:r w:rsidR="00B6655A" w:rsidRPr="00B6655A">
        <w:rPr>
          <w:rStyle w:val="InlineCodeColor"/>
        </w:rPr>
        <w:t>dateselected</w:t>
      </w:r>
      <w:r w:rsidR="00B6655A">
        <w:t xml:space="preserve"> event from the overall control itself.</w:t>
      </w:r>
      <w:r w:rsidR="00D44795">
        <w:t xml:space="preserve"> The event handler we assign to this generates the output along the bottom of the screen.</w:t>
      </w:r>
    </w:p>
    <w:p w14:paraId="12B36DA4" w14:textId="0D7AC8D0" w:rsidR="00B6655A" w:rsidRDefault="00B6655A" w:rsidP="008969DA">
      <w:r>
        <w:t xml:space="preserve">Lines </w:t>
      </w:r>
      <w:r w:rsidR="00D44795">
        <w:t>74</w:t>
      </w:r>
      <w:r w:rsidR="00733FAC">
        <w:t>–</w:t>
      </w:r>
      <w:r w:rsidR="00D44795">
        <w:t>169</w:t>
      </w:r>
      <w:r w:rsidR="00895235">
        <w:t xml:space="preserve"> </w:t>
      </w:r>
      <w:r>
        <w:t xml:space="preserve">then define the members of the control. There are two internal methods, </w:t>
      </w:r>
      <w:r w:rsidRPr="00B6655A">
        <w:rPr>
          <w:rStyle w:val="InlineCodeColor"/>
        </w:rPr>
        <w:t>_setClass</w:t>
      </w:r>
      <w:r>
        <w:t xml:space="preserve"> and </w:t>
      </w:r>
      <w:r w:rsidRPr="00B6655A">
        <w:rPr>
          <w:rStyle w:val="InlineCodeColor"/>
        </w:rPr>
        <w:t>_update</w:t>
      </w:r>
      <w:r>
        <w:t xml:space="preserve">, followed by </w:t>
      </w:r>
      <w:r w:rsidR="004D1955">
        <w:t xml:space="preserve">three </w:t>
      </w:r>
      <w:r>
        <w:t xml:space="preserve">public methods, </w:t>
      </w:r>
      <w:r w:rsidR="004D1955" w:rsidRPr="00FE1FF2">
        <w:rPr>
          <w:rStyle w:val="InlineCodeColor"/>
        </w:rPr>
        <w:t>dispose</w:t>
      </w:r>
      <w:r w:rsidR="004D1955">
        <w:t xml:space="preserve">, </w:t>
      </w:r>
      <w:r w:rsidRPr="00B6655A">
        <w:rPr>
          <w:rStyle w:val="InlineCodeColor"/>
        </w:rPr>
        <w:t>nextMonth</w:t>
      </w:r>
      <w:r>
        <w:t xml:space="preserve"> and </w:t>
      </w:r>
      <w:r w:rsidRPr="00B6655A">
        <w:rPr>
          <w:rStyle w:val="InlineCodeColor"/>
        </w:rPr>
        <w:t>prevMonth</w:t>
      </w:r>
      <w:r>
        <w:t xml:space="preserve">, followed by three public properties, </w:t>
      </w:r>
      <w:r w:rsidRPr="00B6655A">
        <w:rPr>
          <w:rStyle w:val="InlineCodeColor"/>
        </w:rPr>
        <w:t>year</w:t>
      </w:r>
      <w:r>
        <w:t xml:space="preserve">, </w:t>
      </w:r>
      <w:r w:rsidRPr="00B6655A">
        <w:rPr>
          <w:rStyle w:val="InlineCodeColor"/>
        </w:rPr>
        <w:t>month</w:t>
      </w:r>
      <w:r>
        <w:t xml:space="preserve">, and </w:t>
      </w:r>
      <w:r w:rsidRPr="00B6655A">
        <w:rPr>
          <w:rStyle w:val="InlineCodeColor"/>
        </w:rPr>
        <w:t>date</w:t>
      </w:r>
      <w:r>
        <w:t xml:space="preserve">. Those properties can be set through the </w:t>
      </w:r>
      <w:r w:rsidRPr="00B6655A">
        <w:rPr>
          <w:rStyle w:val="InlineCodeColor"/>
        </w:rPr>
        <w:t>data-win-options</w:t>
      </w:r>
      <w:r>
        <w:t xml:space="preserve"> string in markup or directly through the control object as we’ll see in a moment.</w:t>
      </w:r>
    </w:p>
    <w:p w14:paraId="1EB11A00" w14:textId="77777777" w:rsidR="001C15B3" w:rsidRDefault="00053ECE">
      <w:r>
        <w:t xml:space="preserve">To implement </w:t>
      </w:r>
      <w:r w:rsidRPr="00FE1FF2">
        <w:rPr>
          <w:rStyle w:val="InlineCodeColor"/>
        </w:rPr>
        <w:t>dispose</w:t>
      </w:r>
      <w:r>
        <w:t xml:space="preserve">, the Calendar Control uses </w:t>
      </w:r>
      <w:r w:rsidRPr="00FE1FF2">
        <w:rPr>
          <w:rStyle w:val="InlineCodeColor"/>
        </w:rPr>
        <w:t>WinJS.Utilities.markDisposable</w:t>
      </w:r>
      <w:r w:rsidR="001C15B3">
        <w:t xml:space="preserve"> within the constructor:</w:t>
      </w:r>
    </w:p>
    <w:p w14:paraId="11F4DAD4" w14:textId="797BBFFE" w:rsidR="001C15B3" w:rsidRDefault="001C15B3">
      <w:r w:rsidRPr="003874B1">
        <w:rPr>
          <w:rFonts w:ascii="Lucida Sans Typewriter" w:hAnsi="Lucida Sans Typewriter" w:cs="Consolas"/>
          <w:sz w:val="14"/>
          <w:highlight w:val="white"/>
        </w:rPr>
        <w:t>WinJS.Utilities.markDisposable(</w:t>
      </w:r>
      <w:r w:rsidRPr="003874B1">
        <w:rPr>
          <w:rFonts w:ascii="Lucida Sans Typewriter" w:hAnsi="Lucida Sans Typewriter" w:cs="Consolas"/>
          <w:color w:val="0000FF"/>
          <w:sz w:val="14"/>
          <w:highlight w:val="white"/>
        </w:rPr>
        <w:t>this</w:t>
      </w:r>
      <w:r w:rsidRPr="003874B1">
        <w:rPr>
          <w:rFonts w:ascii="Lucida Sans Typewriter" w:hAnsi="Lucida Sans Typewriter" w:cs="Consolas"/>
          <w:sz w:val="14"/>
          <w:highlight w:val="white"/>
        </w:rPr>
        <w:t>.element, disposeImpl.bind(</w:t>
      </w:r>
      <w:r w:rsidRPr="003874B1">
        <w:rPr>
          <w:rFonts w:ascii="Lucida Sans Typewriter" w:hAnsi="Lucida Sans Typewriter" w:cs="Consolas"/>
          <w:color w:val="0000FF"/>
          <w:sz w:val="14"/>
          <w:highlight w:val="white"/>
        </w:rPr>
        <w:t>this</w:t>
      </w:r>
      <w:r w:rsidRPr="003874B1">
        <w:rPr>
          <w:rFonts w:ascii="Lucida Sans Typewriter" w:hAnsi="Lucida Sans Typewriter" w:cs="Consolas"/>
          <w:sz w:val="14"/>
          <w:highlight w:val="white"/>
        </w:rPr>
        <w:t>));</w:t>
      </w:r>
    </w:p>
    <w:p w14:paraId="367FCAC4" w14:textId="44F19578" w:rsidR="009B5490" w:rsidRPr="005E1A43" w:rsidRDefault="00053ECE">
      <w:r>
        <w:t xml:space="preserve">The </w:t>
      </w:r>
      <w:r w:rsidR="001C15B3" w:rsidRPr="00FE1FF2">
        <w:rPr>
          <w:rStyle w:val="InlineCodeColor"/>
        </w:rPr>
        <w:t>disposeImpl</w:t>
      </w:r>
      <w:r w:rsidR="001C15B3">
        <w:t xml:space="preserve"> </w:t>
      </w:r>
      <w:r>
        <w:t xml:space="preserve">function we pass to </w:t>
      </w:r>
      <w:r w:rsidRPr="00FE1FF2">
        <w:rPr>
          <w:rStyle w:val="InlineCodeColor"/>
        </w:rPr>
        <w:t>markDisposable</w:t>
      </w:r>
      <w:r w:rsidR="001C15B3">
        <w:t xml:space="preserve">, which is defined in the constructor itself, </w:t>
      </w:r>
      <w:r w:rsidR="004D1955">
        <w:t xml:space="preserve">carefully </w:t>
      </w:r>
      <w:r w:rsidR="00895235">
        <w:t>reverses any allocations made in the constructor or elsewhere in the control’s methods</w:t>
      </w:r>
      <w:r w:rsidR="005E1A43">
        <w:t xml:space="preserve"> (look especially for uses of </w:t>
      </w:r>
      <w:r w:rsidR="005E1A43" w:rsidRPr="00FE1FF2">
        <w:rPr>
          <w:rStyle w:val="InlineCodeColor"/>
        </w:rPr>
        <w:t>new</w:t>
      </w:r>
      <w:r w:rsidR="005E1A43">
        <w:t>)</w:t>
      </w:r>
      <w:r w:rsidR="00895235">
        <w:t xml:space="preserve">. This includes an instance of </w:t>
      </w:r>
      <w:r w:rsidR="00895235" w:rsidRPr="00FE1FF2">
        <w:rPr>
          <w:rStyle w:val="InlineCodeColor"/>
        </w:rPr>
        <w:t>Windows.Globalization.calendar</w:t>
      </w:r>
      <w:r w:rsidR="005E1A43">
        <w:t xml:space="preserve"> (which could be replaced in </w:t>
      </w:r>
      <w:r w:rsidR="005E1A43" w:rsidRPr="00FE1FF2">
        <w:rPr>
          <w:rStyle w:val="InlineCodeColor"/>
        </w:rPr>
        <w:t>_update</w:t>
      </w:r>
      <w:r w:rsidR="005E1A43">
        <w:t>)</w:t>
      </w:r>
      <w:r w:rsidR="00895235">
        <w:t>, an array of cells, and quite a number of child elements. It also added event listeners to most of those elements.</w:t>
      </w:r>
    </w:p>
    <w:p w14:paraId="024C286D" w14:textId="3A769BA5" w:rsidR="009B5490" w:rsidRDefault="00895235">
      <w:r>
        <w:t xml:space="preserve">When implementing </w:t>
      </w:r>
      <w:r w:rsidR="00053ECE">
        <w:t>your disposal process</w:t>
      </w:r>
      <w:r>
        <w:t xml:space="preserve">, </w:t>
      </w:r>
      <w:r w:rsidR="009B5490">
        <w:t xml:space="preserve">first </w:t>
      </w:r>
      <w:r>
        <w:t>copy and paste your constructor code and then modify it to reverse each action. This makes it easier to see everything that was done in the constructor</w:t>
      </w:r>
      <w:r w:rsidR="009B5490">
        <w:t xml:space="preserve"> so</w:t>
      </w:r>
      <w:r w:rsidR="00A61060">
        <w:t xml:space="preserve"> that </w:t>
      </w:r>
      <w:r w:rsidR="009B5490">
        <w:t>you won’t forget anything</w:t>
      </w:r>
      <w:r>
        <w:t xml:space="preserve">. </w:t>
      </w:r>
      <w:r w:rsidR="009B5490">
        <w:t xml:space="preserve">In the process, </w:t>
      </w:r>
      <w:r>
        <w:t>watch for any variables that you declared in the constructor</w:t>
      </w:r>
      <w:r w:rsidR="009B5490">
        <w:t xml:space="preserve"> with </w:t>
      </w:r>
      <w:r w:rsidR="009B5490" w:rsidRPr="00FE1FF2">
        <w:rPr>
          <w:rStyle w:val="InlineCodeColor"/>
        </w:rPr>
        <w:t>var</w:t>
      </w:r>
      <w:r w:rsidR="009B5490">
        <w:rPr>
          <w:rStyle w:val="InlineCodeColor"/>
        </w:rPr>
        <w:t xml:space="preserve"> &lt;name&gt;</w:t>
      </w:r>
      <w:r w:rsidR="009B5490">
        <w:t xml:space="preserve"> to access some part of the control, such as child elements. Because you’ll probably need these again </w:t>
      </w:r>
      <w:r>
        <w:t xml:space="preserve">in </w:t>
      </w:r>
      <w:r w:rsidRPr="00FE1FF2">
        <w:rPr>
          <w:rStyle w:val="InlineCodeColor"/>
        </w:rPr>
        <w:t>dispose</w:t>
      </w:r>
      <w:r>
        <w:t xml:space="preserve">, </w:t>
      </w:r>
      <w:r w:rsidR="009B5490">
        <w:t xml:space="preserve">change </w:t>
      </w:r>
      <w:r>
        <w:t xml:space="preserve">each one from </w:t>
      </w:r>
      <w:r w:rsidRPr="00FE1FF2">
        <w:rPr>
          <w:rStyle w:val="InlineCodeColor"/>
        </w:rPr>
        <w:t>var &lt;name&gt;</w:t>
      </w:r>
      <w:r>
        <w:t xml:space="preserve"> to </w:t>
      </w:r>
      <w:r w:rsidRPr="00FE1FF2">
        <w:rPr>
          <w:rStyle w:val="InlineCodeColor"/>
        </w:rPr>
        <w:t>this._&lt;name&gt;</w:t>
      </w:r>
      <w:r w:rsidR="009B5490">
        <w:t xml:space="preserve"> such that you’ll have it later on. For example, the calendar saves its header element like so:</w:t>
      </w:r>
    </w:p>
    <w:p w14:paraId="19890BFC" w14:textId="1622AA3B" w:rsidR="009B5490" w:rsidRDefault="009B5490" w:rsidP="00FE1FF2">
      <w:pPr>
        <w:pStyle w:val="CodeBlock"/>
      </w:pPr>
      <w:r w:rsidRPr="003874B1">
        <w:rPr>
          <w:rFonts w:cs="Consolas"/>
          <w:color w:val="0000FF"/>
          <w:highlight w:val="white"/>
        </w:rPr>
        <w:t>this</w:t>
      </w:r>
      <w:r w:rsidRPr="003874B1">
        <w:rPr>
          <w:rFonts w:cs="Consolas"/>
          <w:highlight w:val="white"/>
        </w:rPr>
        <w:t>._header = document.createElement(</w:t>
      </w:r>
      <w:r w:rsidRPr="003874B1">
        <w:rPr>
          <w:rFonts w:cs="Consolas"/>
          <w:color w:val="A31515"/>
          <w:highlight w:val="white"/>
        </w:rPr>
        <w:t>"div"</w:t>
      </w:r>
      <w:r w:rsidRPr="003874B1">
        <w:rPr>
          <w:rFonts w:cs="Consolas"/>
          <w:highlight w:val="white"/>
        </w:rPr>
        <w:t>);</w:t>
      </w:r>
      <w:r w:rsidRPr="003874B1">
        <w:rPr>
          <w:rFonts w:cs="Consolas"/>
          <w:highlight w:val="white"/>
        </w:rPr>
        <w:br/>
      </w:r>
      <w:r w:rsidRPr="003874B1">
        <w:rPr>
          <w:rFonts w:cs="Consolas"/>
          <w:color w:val="008000"/>
          <w:highlight w:val="white"/>
        </w:rPr>
        <w:t xml:space="preserve">// </w:t>
      </w:r>
      <w:r>
        <w:rPr>
          <w:rFonts w:cs="Consolas"/>
          <w:color w:val="008000"/>
          <w:highlight w:val="white"/>
        </w:rPr>
        <w:t>Other initialization</w:t>
      </w:r>
      <w:r w:rsidRPr="003874B1">
        <w:rPr>
          <w:rFonts w:cs="Consolas"/>
          <w:highlight w:val="white"/>
        </w:rPr>
        <w:br/>
      </w:r>
      <w:r w:rsidRPr="003874B1">
        <w:rPr>
          <w:rFonts w:cs="Consolas"/>
          <w:color w:val="0000FF"/>
          <w:highlight w:val="white"/>
        </w:rPr>
        <w:t>this</w:t>
      </w:r>
      <w:r w:rsidRPr="003874B1">
        <w:rPr>
          <w:rFonts w:cs="Consolas"/>
          <w:highlight w:val="white"/>
        </w:rPr>
        <w:t>.element.appendChild(</w:t>
      </w:r>
      <w:r w:rsidRPr="003874B1">
        <w:rPr>
          <w:rFonts w:cs="Consolas"/>
          <w:color w:val="0000FF"/>
          <w:highlight w:val="white"/>
        </w:rPr>
        <w:t>this</w:t>
      </w:r>
      <w:r w:rsidRPr="003874B1">
        <w:rPr>
          <w:rFonts w:cs="Consolas"/>
          <w:highlight w:val="white"/>
        </w:rPr>
        <w:t>._header);</w:t>
      </w:r>
    </w:p>
    <w:p w14:paraId="58319E34" w14:textId="3B6114E6" w:rsidR="009B5490" w:rsidRDefault="009B5490">
      <w:r>
        <w:t xml:space="preserve">Similarly, assign event handlers in </w:t>
      </w:r>
      <w:r w:rsidRPr="00FE1FF2">
        <w:rPr>
          <w:rStyle w:val="InlineCodeColor"/>
        </w:rPr>
        <w:t>this._&lt;handler&gt;</w:t>
      </w:r>
      <w:r>
        <w:t xml:space="preserve"> properties. For example:</w:t>
      </w:r>
    </w:p>
    <w:p w14:paraId="612C3DBC" w14:textId="4A02E2CE" w:rsidR="009B5490" w:rsidRDefault="009B5490" w:rsidP="00FE1FF2">
      <w:pPr>
        <w:pStyle w:val="CodeBlock"/>
      </w:pPr>
      <w:r w:rsidRPr="003874B1">
        <w:rPr>
          <w:rFonts w:cs="Consolas"/>
          <w:color w:val="0000FF"/>
          <w:highlight w:val="white"/>
        </w:rPr>
        <w:t>this</w:t>
      </w:r>
      <w:r w:rsidRPr="003874B1">
        <w:rPr>
          <w:rFonts w:cs="Consolas"/>
          <w:highlight w:val="white"/>
        </w:rPr>
        <w:t xml:space="preserve">._prevListener = </w:t>
      </w:r>
      <w:r w:rsidRPr="003874B1">
        <w:rPr>
          <w:rFonts w:cs="Consolas"/>
          <w:color w:val="0000FF"/>
          <w:highlight w:val="white"/>
        </w:rPr>
        <w:t>function</w:t>
      </w:r>
      <w:r w:rsidRPr="003874B1">
        <w:rPr>
          <w:rFonts w:cs="Consolas"/>
          <w:highlight w:val="white"/>
        </w:rPr>
        <w:t xml:space="preserve"> () {</w:t>
      </w:r>
      <w:r w:rsidRPr="003874B1">
        <w:rPr>
          <w:rFonts w:cs="Consolas"/>
          <w:highlight w:val="white"/>
        </w:rPr>
        <w:br/>
        <w:t xml:space="preserve">    </w:t>
      </w:r>
      <w:r w:rsidRPr="003874B1">
        <w:rPr>
          <w:rFonts w:cs="Consolas"/>
          <w:color w:val="0000FF"/>
          <w:highlight w:val="white"/>
        </w:rPr>
        <w:t>this</w:t>
      </w:r>
      <w:r w:rsidRPr="003874B1">
        <w:rPr>
          <w:rFonts w:cs="Consolas"/>
          <w:highlight w:val="white"/>
        </w:rPr>
        <w:t>.prevMonth();</w:t>
      </w:r>
      <w:r w:rsidRPr="003874B1">
        <w:rPr>
          <w:rFonts w:cs="Consolas"/>
          <w:highlight w:val="white"/>
        </w:rPr>
        <w:br/>
        <w:t>};</w:t>
      </w:r>
      <w:r w:rsidRPr="003874B1">
        <w:rPr>
          <w:rFonts w:cs="Consolas"/>
          <w:highlight w:val="white"/>
        </w:rPr>
        <w:br/>
      </w:r>
      <w:r w:rsidRPr="003874B1">
        <w:rPr>
          <w:rFonts w:cs="Consolas"/>
          <w:highlight w:val="white"/>
        </w:rPr>
        <w:br/>
      </w:r>
      <w:r w:rsidRPr="003874B1">
        <w:rPr>
          <w:rFonts w:cs="Consolas"/>
          <w:color w:val="0000FF"/>
          <w:highlight w:val="white"/>
        </w:rPr>
        <w:t>this</w:t>
      </w:r>
      <w:r w:rsidRPr="003874B1">
        <w:rPr>
          <w:rFonts w:cs="Consolas"/>
          <w:highlight w:val="white"/>
        </w:rPr>
        <w:t>.element.querySelector(</w:t>
      </w:r>
      <w:r w:rsidRPr="003874B1">
        <w:rPr>
          <w:rFonts w:cs="Consolas"/>
          <w:color w:val="A31515"/>
          <w:highlight w:val="white"/>
        </w:rPr>
        <w:t>".prev"</w:t>
      </w:r>
      <w:r w:rsidRPr="003874B1">
        <w:rPr>
          <w:rFonts w:cs="Consolas"/>
          <w:highlight w:val="white"/>
        </w:rPr>
        <w:t>).addEventListener(</w:t>
      </w:r>
      <w:r w:rsidRPr="003874B1">
        <w:rPr>
          <w:rFonts w:cs="Consolas"/>
          <w:color w:val="A31515"/>
          <w:highlight w:val="white"/>
        </w:rPr>
        <w:t>"click"</w:t>
      </w:r>
      <w:r w:rsidRPr="003874B1">
        <w:rPr>
          <w:rFonts w:cs="Consolas"/>
          <w:highlight w:val="white"/>
        </w:rPr>
        <w:t xml:space="preserve">, </w:t>
      </w:r>
      <w:r w:rsidRPr="003874B1">
        <w:rPr>
          <w:rFonts w:cs="Consolas"/>
          <w:color w:val="0000FF"/>
          <w:highlight w:val="white"/>
        </w:rPr>
        <w:t>this</w:t>
      </w:r>
      <w:r w:rsidRPr="003874B1">
        <w:rPr>
          <w:rFonts w:cs="Consolas"/>
          <w:highlight w:val="white"/>
        </w:rPr>
        <w:t>._prevListener.bind(</w:t>
      </w:r>
      <w:r w:rsidRPr="003874B1">
        <w:rPr>
          <w:rFonts w:cs="Consolas"/>
          <w:color w:val="0000FF"/>
          <w:highlight w:val="white"/>
        </w:rPr>
        <w:t>this</w:t>
      </w:r>
      <w:r w:rsidRPr="003874B1">
        <w:rPr>
          <w:rFonts w:cs="Consolas"/>
          <w:highlight w:val="white"/>
        </w:rPr>
        <w:t>));</w:t>
      </w:r>
    </w:p>
    <w:p w14:paraId="068781E1" w14:textId="6B53E30E" w:rsidR="009B5490" w:rsidRDefault="009B5490" w:rsidP="008969DA">
      <w:r>
        <w:t xml:space="preserve">Looking at the </w:t>
      </w:r>
      <w:r w:rsidR="001C15B3">
        <w:t xml:space="preserve">control’s disposal code (the function passed to </w:t>
      </w:r>
      <w:r w:rsidR="001C15B3" w:rsidRPr="00FE1FF2">
        <w:rPr>
          <w:rStyle w:val="InlineCodeColor"/>
        </w:rPr>
        <w:t>markDisposable</w:t>
      </w:r>
      <w:r w:rsidR="001C15B3">
        <w:t>)</w:t>
      </w:r>
      <w:r>
        <w:t xml:space="preserve">, then, we can see how handy it is to have these instance properties around, especially for </w:t>
      </w:r>
      <w:r w:rsidRPr="00FE1FF2">
        <w:rPr>
          <w:rStyle w:val="InlineCodeColor"/>
        </w:rPr>
        <w:t>removeEventListener</w:t>
      </w:r>
      <w:r>
        <w:t>:</w:t>
      </w:r>
      <w:r w:rsidR="001C15B3">
        <w:rPr>
          <w:rStyle w:val="FootnoteReference"/>
        </w:rPr>
        <w:footnoteReference w:id="4"/>
      </w:r>
    </w:p>
    <w:p w14:paraId="61EE6D8A" w14:textId="0C3A6EE0" w:rsidR="001C15B3" w:rsidRDefault="00DB484B" w:rsidP="00FE1FF2">
      <w:pPr>
        <w:pStyle w:val="CodeBlock"/>
        <w:rPr>
          <w:highlight w:val="white"/>
        </w:rPr>
      </w:pPr>
      <w:r>
        <w:rPr>
          <w:rFonts w:cs="Consolas"/>
          <w:color w:val="0000FF"/>
          <w:highlight w:val="white"/>
        </w:rPr>
        <w:br/>
      </w:r>
      <w:r w:rsidR="001C15B3" w:rsidRPr="003874B1">
        <w:rPr>
          <w:rFonts w:cs="Consolas"/>
          <w:color w:val="0000FF"/>
          <w:highlight w:val="white"/>
        </w:rPr>
        <w:lastRenderedPageBreak/>
        <w:t>function</w:t>
      </w:r>
      <w:r w:rsidR="001C15B3" w:rsidRPr="003874B1">
        <w:rPr>
          <w:rFonts w:cs="Consolas"/>
          <w:highlight w:val="white"/>
        </w:rPr>
        <w:t xml:space="preserve"> disposeImpl () {</w:t>
      </w:r>
      <w:r w:rsidR="001C15B3" w:rsidRPr="003874B1">
        <w:rPr>
          <w:rFonts w:cs="Consolas"/>
          <w:highlight w:val="white"/>
        </w:rPr>
        <w:br/>
        <w:t xml:space="preserve">    </w:t>
      </w:r>
      <w:r w:rsidR="001C15B3" w:rsidRPr="003874B1">
        <w:rPr>
          <w:rFonts w:cs="Consolas"/>
          <w:color w:val="008000"/>
          <w:highlight w:val="white"/>
        </w:rPr>
        <w:t>//Reverse the constructor's steps</w:t>
      </w:r>
      <w:r w:rsidR="001C15B3" w:rsidRPr="003874B1">
        <w:rPr>
          <w:rFonts w:cs="Consolas"/>
          <w:highlight w:val="white"/>
        </w:rPr>
        <w:br/>
        <w:t xml:space="preserve">    </w:t>
      </w:r>
      <w:r w:rsidR="001C15B3" w:rsidRPr="003874B1">
        <w:rPr>
          <w:rFonts w:cs="Consolas"/>
          <w:color w:val="0000FF"/>
          <w:highlight w:val="white"/>
        </w:rPr>
        <w:t>this</w:t>
      </w:r>
      <w:r w:rsidR="001C15B3" w:rsidRPr="003874B1">
        <w:rPr>
          <w:rFonts w:cs="Consolas"/>
          <w:highlight w:val="white"/>
        </w:rPr>
        <w:t xml:space="preserve">._cal = </w:t>
      </w:r>
      <w:r w:rsidR="001C15B3" w:rsidRPr="003874B1">
        <w:rPr>
          <w:rFonts w:cs="Consolas"/>
          <w:color w:val="0000FF"/>
          <w:highlight w:val="white"/>
        </w:rPr>
        <w:t>null</w:t>
      </w:r>
      <w:r w:rsidR="001C15B3" w:rsidRPr="003874B1">
        <w:rPr>
          <w:rFonts w:cs="Consolas"/>
          <w:highlight w:val="white"/>
        </w:rPr>
        <w:t>;</w:t>
      </w:r>
      <w:r w:rsidR="001C15B3" w:rsidRPr="003874B1">
        <w:rPr>
          <w:rFonts w:cs="Consolas"/>
          <w:highlight w:val="white"/>
        </w:rPr>
        <w:br/>
      </w:r>
      <w:r w:rsidR="001C15B3" w:rsidRPr="003874B1">
        <w:rPr>
          <w:rFonts w:cs="Consolas"/>
          <w:highlight w:val="white"/>
        </w:rPr>
        <w:br/>
        <w:t xml:space="preserve">    </w:t>
      </w:r>
      <w:r w:rsidR="001C15B3" w:rsidRPr="003874B1">
        <w:rPr>
          <w:rFonts w:cs="Consolas"/>
          <w:color w:val="0000FF"/>
          <w:highlight w:val="white"/>
        </w:rPr>
        <w:t>var</w:t>
      </w:r>
      <w:r w:rsidR="001C15B3" w:rsidRPr="003874B1">
        <w:rPr>
          <w:rFonts w:cs="Consolas"/>
          <w:highlight w:val="white"/>
        </w:rPr>
        <w:t xml:space="preserve"> prev = </w:t>
      </w:r>
      <w:r w:rsidR="001C15B3" w:rsidRPr="003874B1">
        <w:rPr>
          <w:rFonts w:cs="Consolas"/>
          <w:color w:val="0000FF"/>
          <w:highlight w:val="white"/>
        </w:rPr>
        <w:t>this</w:t>
      </w:r>
      <w:r w:rsidR="001C15B3" w:rsidRPr="003874B1">
        <w:rPr>
          <w:rFonts w:cs="Consolas"/>
          <w:highlight w:val="white"/>
        </w:rPr>
        <w:t>.element.querySelector(</w:t>
      </w:r>
      <w:r w:rsidR="001C15B3" w:rsidRPr="003874B1">
        <w:rPr>
          <w:rFonts w:cs="Consolas"/>
          <w:color w:val="A31515"/>
          <w:highlight w:val="white"/>
        </w:rPr>
        <w:t>".prev"</w:t>
      </w:r>
      <w:r w:rsidR="001C15B3" w:rsidRPr="003874B1">
        <w:rPr>
          <w:rFonts w:cs="Consolas"/>
          <w:highlight w:val="white"/>
        </w:rPr>
        <w:t>);</w:t>
      </w:r>
      <w:r w:rsidR="001C15B3" w:rsidRPr="003874B1">
        <w:rPr>
          <w:rFonts w:cs="Consolas"/>
          <w:highlight w:val="white"/>
        </w:rPr>
        <w:br/>
        <w:t xml:space="preserve">    prev &amp;&amp; prev.removeEventListener(</w:t>
      </w:r>
      <w:r w:rsidR="001C15B3" w:rsidRPr="003874B1">
        <w:rPr>
          <w:rFonts w:cs="Consolas"/>
          <w:color w:val="A31515"/>
          <w:highlight w:val="white"/>
        </w:rPr>
        <w:t>"click"</w:t>
      </w:r>
      <w:r w:rsidR="001C15B3" w:rsidRPr="003874B1">
        <w:rPr>
          <w:rFonts w:cs="Consolas"/>
          <w:highlight w:val="white"/>
        </w:rPr>
        <w:t xml:space="preserve">, </w:t>
      </w:r>
      <w:r w:rsidR="001C15B3" w:rsidRPr="003874B1">
        <w:rPr>
          <w:rFonts w:cs="Consolas"/>
          <w:color w:val="0000FF"/>
          <w:highlight w:val="white"/>
        </w:rPr>
        <w:t>this</w:t>
      </w:r>
      <w:r w:rsidR="001C15B3" w:rsidRPr="003874B1">
        <w:rPr>
          <w:rFonts w:cs="Consolas"/>
          <w:highlight w:val="white"/>
        </w:rPr>
        <w:t>._prevListener);</w:t>
      </w:r>
      <w:r w:rsidR="001C15B3" w:rsidRPr="003874B1">
        <w:rPr>
          <w:rFonts w:cs="Consolas"/>
          <w:highlight w:val="white"/>
        </w:rPr>
        <w:br/>
      </w:r>
      <w:r w:rsidR="001C15B3" w:rsidRPr="003874B1">
        <w:rPr>
          <w:rFonts w:cs="Consolas"/>
          <w:highlight w:val="white"/>
        </w:rPr>
        <w:br/>
        <w:t xml:space="preserve">    </w:t>
      </w:r>
      <w:r w:rsidR="001C15B3" w:rsidRPr="003874B1">
        <w:rPr>
          <w:rFonts w:cs="Consolas"/>
          <w:color w:val="0000FF"/>
          <w:highlight w:val="white"/>
        </w:rPr>
        <w:t>var</w:t>
      </w:r>
      <w:r w:rsidR="001C15B3" w:rsidRPr="003874B1">
        <w:rPr>
          <w:rFonts w:cs="Consolas"/>
          <w:highlight w:val="white"/>
        </w:rPr>
        <w:t xml:space="preserve"> next = </w:t>
      </w:r>
      <w:r w:rsidR="001C15B3" w:rsidRPr="003874B1">
        <w:rPr>
          <w:rFonts w:cs="Consolas"/>
          <w:color w:val="0000FF"/>
          <w:highlight w:val="white"/>
        </w:rPr>
        <w:t>this</w:t>
      </w:r>
      <w:r w:rsidR="001C15B3" w:rsidRPr="003874B1">
        <w:rPr>
          <w:rFonts w:cs="Consolas"/>
          <w:highlight w:val="white"/>
        </w:rPr>
        <w:t>.element.querySelector(</w:t>
      </w:r>
      <w:r w:rsidR="001C15B3" w:rsidRPr="003874B1">
        <w:rPr>
          <w:rFonts w:cs="Consolas"/>
          <w:color w:val="A31515"/>
          <w:highlight w:val="white"/>
        </w:rPr>
        <w:t>".next"</w:t>
      </w:r>
      <w:r w:rsidR="001C15B3" w:rsidRPr="003874B1">
        <w:rPr>
          <w:rFonts w:cs="Consolas"/>
          <w:highlight w:val="white"/>
        </w:rPr>
        <w:t>);</w:t>
      </w:r>
      <w:r w:rsidR="001C15B3" w:rsidRPr="003874B1">
        <w:rPr>
          <w:rFonts w:cs="Consolas"/>
          <w:highlight w:val="white"/>
        </w:rPr>
        <w:br/>
        <w:t xml:space="preserve">    next &amp;&amp; next.removeEventListener(</w:t>
      </w:r>
      <w:r w:rsidR="001C15B3" w:rsidRPr="003874B1">
        <w:rPr>
          <w:rFonts w:cs="Consolas"/>
          <w:color w:val="A31515"/>
          <w:highlight w:val="white"/>
        </w:rPr>
        <w:t>"click"</w:t>
      </w:r>
      <w:r w:rsidR="001C15B3" w:rsidRPr="003874B1">
        <w:rPr>
          <w:rFonts w:cs="Consolas"/>
          <w:highlight w:val="white"/>
        </w:rPr>
        <w:t xml:space="preserve">, </w:t>
      </w:r>
      <w:r w:rsidR="001C15B3" w:rsidRPr="003874B1">
        <w:rPr>
          <w:rFonts w:cs="Consolas"/>
          <w:color w:val="0000FF"/>
          <w:highlight w:val="white"/>
        </w:rPr>
        <w:t>this</w:t>
      </w:r>
      <w:r w:rsidR="001C15B3" w:rsidRPr="003874B1">
        <w:rPr>
          <w:rFonts w:cs="Consolas"/>
          <w:highlight w:val="white"/>
        </w:rPr>
        <w:t>._nextListener);</w:t>
      </w:r>
      <w:r w:rsidR="001C15B3" w:rsidRPr="003874B1">
        <w:rPr>
          <w:rFonts w:cs="Consolas"/>
          <w:highlight w:val="white"/>
        </w:rPr>
        <w:br/>
      </w:r>
      <w:r w:rsidR="001C15B3" w:rsidRPr="003874B1">
        <w:rPr>
          <w:rFonts w:cs="Consolas"/>
          <w:highlight w:val="white"/>
        </w:rPr>
        <w:br/>
        <w:t xml:space="preserve">    </w:t>
      </w:r>
      <w:r w:rsidR="001C15B3" w:rsidRPr="003874B1">
        <w:rPr>
          <w:rFonts w:cs="Consolas"/>
          <w:color w:val="0000FF"/>
          <w:highlight w:val="white"/>
        </w:rPr>
        <w:t>this</w:t>
      </w:r>
      <w:r w:rsidR="001C15B3" w:rsidRPr="003874B1">
        <w:rPr>
          <w:rFonts w:cs="Consolas"/>
          <w:highlight w:val="white"/>
        </w:rPr>
        <w:t>.element.removeChild(</w:t>
      </w:r>
      <w:r w:rsidR="001C15B3" w:rsidRPr="003874B1">
        <w:rPr>
          <w:rFonts w:cs="Consolas"/>
          <w:color w:val="0000FF"/>
          <w:highlight w:val="white"/>
        </w:rPr>
        <w:t>this</w:t>
      </w:r>
      <w:r w:rsidR="001C15B3" w:rsidRPr="003874B1">
        <w:rPr>
          <w:rFonts w:cs="Consolas"/>
          <w:highlight w:val="white"/>
        </w:rPr>
        <w:t>._header);</w:t>
      </w:r>
      <w:r w:rsidR="001C15B3" w:rsidRPr="003874B1">
        <w:rPr>
          <w:rFonts w:cs="Consolas"/>
          <w:highlight w:val="white"/>
        </w:rPr>
        <w:br/>
      </w:r>
      <w:r w:rsidR="001C15B3" w:rsidRPr="003874B1">
        <w:rPr>
          <w:rFonts w:cs="Consolas"/>
          <w:highlight w:val="white"/>
        </w:rPr>
        <w:br/>
        <w:t xml:space="preserve">    </w:t>
      </w:r>
      <w:r w:rsidR="001C15B3" w:rsidRPr="003874B1">
        <w:rPr>
          <w:rFonts w:cs="Consolas"/>
          <w:color w:val="0000FF"/>
          <w:highlight w:val="white"/>
        </w:rPr>
        <w:t>var</w:t>
      </w:r>
      <w:r w:rsidR="001C15B3" w:rsidRPr="003874B1">
        <w:rPr>
          <w:rFonts w:cs="Consolas"/>
          <w:highlight w:val="white"/>
        </w:rPr>
        <w:t xml:space="preserve"> that = </w:t>
      </w:r>
      <w:r w:rsidR="001C15B3" w:rsidRPr="003874B1">
        <w:rPr>
          <w:rFonts w:cs="Consolas"/>
          <w:color w:val="0000FF"/>
          <w:highlight w:val="white"/>
        </w:rPr>
        <w:t>this</w:t>
      </w:r>
      <w:r w:rsidR="001C15B3" w:rsidRPr="003874B1">
        <w:rPr>
          <w:rFonts w:cs="Consolas"/>
          <w:highlight w:val="white"/>
        </w:rPr>
        <w:t>;</w:t>
      </w:r>
      <w:r w:rsidR="001C15B3" w:rsidRPr="003874B1">
        <w:rPr>
          <w:rFonts w:cs="Consolas"/>
          <w:highlight w:val="white"/>
        </w:rPr>
        <w:br/>
        <w:t xml:space="preserve">    </w:t>
      </w:r>
      <w:r w:rsidR="001C15B3" w:rsidRPr="003874B1">
        <w:rPr>
          <w:rFonts w:cs="Consolas"/>
          <w:color w:val="0000FF"/>
          <w:highlight w:val="white"/>
        </w:rPr>
        <w:t>this</w:t>
      </w:r>
      <w:r w:rsidR="001C15B3" w:rsidRPr="003874B1">
        <w:rPr>
          <w:rFonts w:cs="Consolas"/>
          <w:highlight w:val="white"/>
        </w:rPr>
        <w:t>._cells.forEach(</w:t>
      </w:r>
      <w:r w:rsidR="001C15B3" w:rsidRPr="003874B1">
        <w:rPr>
          <w:rFonts w:cs="Consolas"/>
          <w:color w:val="0000FF"/>
          <w:highlight w:val="white"/>
        </w:rPr>
        <w:t>function</w:t>
      </w:r>
      <w:r w:rsidR="001C15B3" w:rsidRPr="003874B1">
        <w:rPr>
          <w:rFonts w:cs="Consolas"/>
          <w:highlight w:val="white"/>
        </w:rPr>
        <w:t xml:space="preserve"> (cell) {</w:t>
      </w:r>
      <w:r w:rsidR="001C15B3" w:rsidRPr="003874B1">
        <w:rPr>
          <w:rFonts w:cs="Consolas"/>
          <w:highlight w:val="white"/>
        </w:rPr>
        <w:br/>
        <w:t xml:space="preserve">        cell.removeEventListener(</w:t>
      </w:r>
      <w:r w:rsidR="001C15B3" w:rsidRPr="003874B1">
        <w:rPr>
          <w:rFonts w:cs="Consolas"/>
          <w:color w:val="A31515"/>
          <w:highlight w:val="white"/>
        </w:rPr>
        <w:t>"click"</w:t>
      </w:r>
      <w:r w:rsidR="001C15B3" w:rsidRPr="003874B1">
        <w:rPr>
          <w:rFonts w:cs="Consolas"/>
          <w:highlight w:val="white"/>
        </w:rPr>
        <w:t>, that._cellClickListener);</w:t>
      </w:r>
      <w:r w:rsidR="001C15B3" w:rsidRPr="003874B1">
        <w:rPr>
          <w:rFonts w:cs="Consolas"/>
          <w:highlight w:val="white"/>
        </w:rPr>
        <w:br/>
        <w:t xml:space="preserve">        that._body.removeChild(cell);</w:t>
      </w:r>
      <w:r w:rsidR="001C15B3" w:rsidRPr="003874B1">
        <w:rPr>
          <w:rFonts w:cs="Consolas"/>
          <w:highlight w:val="white"/>
        </w:rPr>
        <w:br/>
        <w:t xml:space="preserve">    });</w:t>
      </w:r>
      <w:r w:rsidR="001C15B3" w:rsidRPr="003874B1">
        <w:rPr>
          <w:rFonts w:cs="Consolas"/>
          <w:highlight w:val="white"/>
        </w:rPr>
        <w:br/>
      </w:r>
      <w:r w:rsidR="001C15B3" w:rsidRPr="003874B1">
        <w:rPr>
          <w:rFonts w:cs="Consolas"/>
          <w:highlight w:val="white"/>
        </w:rPr>
        <w:br/>
        <w:t xml:space="preserve">    </w:t>
      </w:r>
      <w:r w:rsidR="001C15B3" w:rsidRPr="003874B1">
        <w:rPr>
          <w:rFonts w:cs="Consolas"/>
          <w:color w:val="0000FF"/>
          <w:highlight w:val="white"/>
        </w:rPr>
        <w:t>this</w:t>
      </w:r>
      <w:r w:rsidR="001C15B3" w:rsidRPr="003874B1">
        <w:rPr>
          <w:rFonts w:cs="Consolas"/>
          <w:highlight w:val="white"/>
        </w:rPr>
        <w:t xml:space="preserve">._cells = </w:t>
      </w:r>
      <w:r w:rsidR="001C15B3" w:rsidRPr="003874B1">
        <w:rPr>
          <w:rFonts w:cs="Consolas"/>
          <w:color w:val="0000FF"/>
          <w:highlight w:val="white"/>
        </w:rPr>
        <w:t>null</w:t>
      </w:r>
      <w:r w:rsidR="001C15B3" w:rsidRPr="003874B1">
        <w:rPr>
          <w:rFonts w:cs="Consolas"/>
          <w:highlight w:val="white"/>
        </w:rPr>
        <w:t>;</w:t>
      </w:r>
      <w:r w:rsidR="001C15B3" w:rsidRPr="003874B1">
        <w:rPr>
          <w:rFonts w:cs="Consolas"/>
          <w:highlight w:val="white"/>
        </w:rPr>
        <w:br/>
        <w:t xml:space="preserve">    </w:t>
      </w:r>
      <w:r w:rsidR="001C15B3" w:rsidRPr="003874B1">
        <w:rPr>
          <w:rFonts w:cs="Consolas"/>
          <w:color w:val="0000FF"/>
          <w:highlight w:val="white"/>
        </w:rPr>
        <w:t>this</w:t>
      </w:r>
      <w:r w:rsidR="001C15B3" w:rsidRPr="003874B1">
        <w:rPr>
          <w:rFonts w:cs="Consolas"/>
          <w:highlight w:val="white"/>
        </w:rPr>
        <w:t>.element.removeChild(</w:t>
      </w:r>
      <w:r w:rsidR="001C15B3" w:rsidRPr="003874B1">
        <w:rPr>
          <w:rFonts w:cs="Consolas"/>
          <w:color w:val="0000FF"/>
          <w:highlight w:val="white"/>
        </w:rPr>
        <w:t>this</w:t>
      </w:r>
      <w:r w:rsidR="001C15B3" w:rsidRPr="003874B1">
        <w:rPr>
          <w:rFonts w:cs="Consolas"/>
          <w:highlight w:val="white"/>
        </w:rPr>
        <w:t>._body);</w:t>
      </w:r>
      <w:r w:rsidR="001C15B3" w:rsidRPr="003874B1">
        <w:rPr>
          <w:rFonts w:cs="Consolas"/>
          <w:highlight w:val="white"/>
        </w:rPr>
        <w:br/>
        <w:t>};</w:t>
      </w:r>
    </w:p>
    <w:p w14:paraId="4B503208" w14:textId="02DD4FDC" w:rsidR="009B5490" w:rsidRDefault="009B5490" w:rsidP="008969DA">
      <w:r>
        <w:t xml:space="preserve">To test all this, you can click the Dispose button underneath the right-hand calendar in Figure </w:t>
      </w:r>
      <w:r w:rsidR="004B2076">
        <w:t xml:space="preserve">5-9. This calls the right-hand calendar’s </w:t>
      </w:r>
      <w:r w:rsidR="004B2076" w:rsidRPr="00FE1FF2">
        <w:rPr>
          <w:rStyle w:val="InlineCodeColor"/>
        </w:rPr>
        <w:t>dispose</w:t>
      </w:r>
      <w:r w:rsidR="004B2076">
        <w:t xml:space="preserve"> method, after which the only thing left is the root </w:t>
      </w:r>
      <w:r w:rsidR="004B2076" w:rsidRPr="00FE1FF2">
        <w:rPr>
          <w:rStyle w:val="InlineCodeColor"/>
        </w:rPr>
        <w:t>div</w:t>
      </w:r>
      <w:r w:rsidR="004B2076">
        <w:t xml:space="preserve"> in which the control was created. The button’s </w:t>
      </w:r>
      <w:r w:rsidR="004B2076" w:rsidRPr="00FE1FF2">
        <w:rPr>
          <w:rStyle w:val="InlineCodeColor"/>
        </w:rPr>
        <w:t>click</w:t>
      </w:r>
      <w:r w:rsidR="004B2076">
        <w:t xml:space="preserve"> handler then hides that </w:t>
      </w:r>
      <w:r w:rsidR="004B2076" w:rsidRPr="00FE1FF2">
        <w:rPr>
          <w:rStyle w:val="InlineCodeColor"/>
        </w:rPr>
        <w:t>div</w:t>
      </w:r>
      <w:r w:rsidR="004B2076">
        <w:t>.</w:t>
      </w:r>
    </w:p>
    <w:p w14:paraId="0881E5E7" w14:textId="26B0B5A9" w:rsidR="008969DA" w:rsidRDefault="004B2076" w:rsidP="008969DA">
      <w:r>
        <w:t>Anyway, a</w:t>
      </w:r>
      <w:r w:rsidR="00B6655A">
        <w:t xml:space="preserve">t the </w:t>
      </w:r>
      <w:r>
        <w:t xml:space="preserve">very </w:t>
      </w:r>
      <w:r w:rsidR="00B6655A">
        <w:t xml:space="preserve">end of </w:t>
      </w:r>
      <w:r>
        <w:t>controls/calendar/</w:t>
      </w:r>
      <w:r w:rsidR="00B6655A">
        <w:t xml:space="preserve">calendar.js you’ll see the two calls to </w:t>
      </w:r>
      <w:r w:rsidR="00B6655A" w:rsidRPr="00B6655A">
        <w:rPr>
          <w:rStyle w:val="InlineCodeColor"/>
        </w:rPr>
        <w:t>WinJS.Class.mix</w:t>
      </w:r>
      <w:r w:rsidR="00B6655A">
        <w:t xml:space="preserve"> to add properties for the events (there’s only one here), and the standard DOM event methods like </w:t>
      </w:r>
      <w:r w:rsidR="00B6655A" w:rsidRPr="00B6655A">
        <w:rPr>
          <w:rStyle w:val="InlineCodeColor"/>
        </w:rPr>
        <w:t>addEventListener</w:t>
      </w:r>
      <w:r w:rsidR="00B6655A">
        <w:t xml:space="preserve">, </w:t>
      </w:r>
      <w:r w:rsidR="00B6655A" w:rsidRPr="00B6655A">
        <w:rPr>
          <w:rStyle w:val="InlineCodeColor"/>
        </w:rPr>
        <w:t>removeEventListener</w:t>
      </w:r>
      <w:r w:rsidR="00B6655A">
        <w:t xml:space="preserve">, and </w:t>
      </w:r>
      <w:r w:rsidR="00B6655A" w:rsidRPr="00B6655A">
        <w:rPr>
          <w:rStyle w:val="InlineCodeColor"/>
        </w:rPr>
        <w:t>dispatchEvent</w:t>
      </w:r>
      <w:r w:rsidR="00B6655A">
        <w:t xml:space="preserve">, along with </w:t>
      </w:r>
      <w:r w:rsidR="00B6655A" w:rsidRPr="00B6655A">
        <w:rPr>
          <w:rStyle w:val="InlineCodeColor"/>
        </w:rPr>
        <w:t>setOptions</w:t>
      </w:r>
      <w:r w:rsidR="00B6655A">
        <w:t>:</w:t>
      </w:r>
    </w:p>
    <w:p w14:paraId="7A5D80AB" w14:textId="77777777" w:rsidR="00B6655A" w:rsidRDefault="00B6655A" w:rsidP="00B6655A">
      <w:pPr>
        <w:pStyle w:val="CodeBlock"/>
      </w:pPr>
      <w:r>
        <w:rPr>
          <w:highlight w:val="white"/>
        </w:rPr>
        <w:t>WinJS.Class.mix(Controls.Calendar, WinJS.Utilities.createEventProperties(</w:t>
      </w:r>
      <w:r>
        <w:rPr>
          <w:color w:val="A31515"/>
          <w:highlight w:val="white"/>
        </w:rPr>
        <w:t>"dateselected"</w:t>
      </w:r>
      <w:r>
        <w:rPr>
          <w:highlight w:val="white"/>
        </w:rPr>
        <w:t>));</w:t>
      </w:r>
      <w:r>
        <w:rPr>
          <w:highlight w:val="white"/>
        </w:rPr>
        <w:br/>
        <w:t>WinJS.Class.mix(Controls.Calendar, WinJS.UI.DOMEventMixin);</w:t>
      </w:r>
    </w:p>
    <w:p w14:paraId="701E1156" w14:textId="77777777" w:rsidR="00B6655A" w:rsidRDefault="00B6655A" w:rsidP="008969DA">
      <w:r>
        <w:t>Very nice that adding all these details is so simple</w:t>
      </w:r>
      <w:r w:rsidR="00CD4593">
        <w:t>—</w:t>
      </w:r>
      <w:r w:rsidR="00F97800">
        <w:t>thank you</w:t>
      </w:r>
      <w:r w:rsidR="00CD4593">
        <w:t>,</w:t>
      </w:r>
      <w:r w:rsidR="00F97800">
        <w:t xml:space="preserve"> WinJS</w:t>
      </w:r>
      <w:r>
        <w:t>!</w:t>
      </w:r>
      <w:r w:rsidR="00F97800">
        <w:rPr>
          <w:rStyle w:val="FootnoteReference"/>
        </w:rPr>
        <w:footnoteReference w:id="5"/>
      </w:r>
    </w:p>
    <w:p w14:paraId="4C8BFBC4" w14:textId="6435D68E" w:rsidR="008969DA" w:rsidRDefault="00247E34" w:rsidP="008969DA">
      <w:r>
        <w:t>B</w:t>
      </w:r>
      <w:r w:rsidR="00B6655A">
        <w:t xml:space="preserve">etween </w:t>
      </w:r>
      <w:r w:rsidR="004B2076">
        <w:t>controls/calendar/</w:t>
      </w:r>
      <w:r w:rsidR="00B6655A">
        <w:t xml:space="preserve">calendar.js and </w:t>
      </w:r>
      <w:r w:rsidR="004B2076">
        <w:t>controls/calendar/</w:t>
      </w:r>
      <w:r w:rsidR="00B6655A">
        <w:t xml:space="preserve">calendar.css we </w:t>
      </w:r>
      <w:r w:rsidR="004B2076">
        <w:t xml:space="preserve">thus </w:t>
      </w:r>
      <w:r w:rsidR="00B6655A">
        <w:t xml:space="preserve">have the </w:t>
      </w:r>
      <w:r w:rsidR="004B2076">
        <w:t xml:space="preserve">complete </w:t>
      </w:r>
      <w:r w:rsidR="00B6655A">
        <w:t xml:space="preserve">definition of the control. In default.html and default.js we can then see how the control is used. In Figure </w:t>
      </w:r>
      <w:r w:rsidR="001F44A4">
        <w:t>5-</w:t>
      </w:r>
      <w:r w:rsidR="00733FAC">
        <w:t>9</w:t>
      </w:r>
      <w:r w:rsidR="00B6655A">
        <w:t xml:space="preserve">, the control on the left is declared in markup and instantiated through the call to </w:t>
      </w:r>
      <w:r w:rsidR="00B6655A" w:rsidRPr="00B6655A">
        <w:rPr>
          <w:rStyle w:val="InlineCodeColor"/>
        </w:rPr>
        <w:t>WinJS.UI.processAll</w:t>
      </w:r>
      <w:r w:rsidR="00B6655A">
        <w:t xml:space="preserve"> in default.js.</w:t>
      </w:r>
    </w:p>
    <w:p w14:paraId="31465ADB" w14:textId="77777777" w:rsidR="00B6655A" w:rsidRPr="00B6655A" w:rsidRDefault="00B6655A" w:rsidP="00B6655A">
      <w:pPr>
        <w:pStyle w:val="CodeBlock"/>
        <w:rPr>
          <w:highlight w:val="white"/>
        </w:rPr>
      </w:pPr>
      <w:r w:rsidRPr="00B6655A">
        <w:rPr>
          <w:rFonts w:cs="Consolas"/>
          <w:color w:val="0000FF"/>
          <w:highlight w:val="white"/>
        </w:rPr>
        <w:t>&lt;</w:t>
      </w:r>
      <w:r w:rsidRPr="00B6655A">
        <w:rPr>
          <w:rFonts w:cs="Consolas"/>
          <w:color w:val="800000"/>
          <w:highlight w:val="white"/>
        </w:rPr>
        <w:t>div</w:t>
      </w:r>
      <w:r w:rsidRPr="00B6655A">
        <w:rPr>
          <w:rFonts w:cs="Consolas"/>
          <w:highlight w:val="white"/>
        </w:rPr>
        <w:t xml:space="preserve"> </w:t>
      </w:r>
      <w:r w:rsidRPr="00B6655A">
        <w:rPr>
          <w:rFonts w:cs="Consolas"/>
          <w:color w:val="FF0000"/>
          <w:highlight w:val="white"/>
        </w:rPr>
        <w:t>id</w:t>
      </w:r>
      <w:r w:rsidRPr="00B6655A">
        <w:rPr>
          <w:rFonts w:cs="Consolas"/>
          <w:color w:val="0000FF"/>
          <w:highlight w:val="white"/>
        </w:rPr>
        <w:t>="calendar1"</w:t>
      </w:r>
      <w:r w:rsidRPr="00B6655A">
        <w:rPr>
          <w:rFonts w:cs="Consolas"/>
          <w:highlight w:val="white"/>
        </w:rPr>
        <w:t xml:space="preserve"> </w:t>
      </w:r>
      <w:r w:rsidRPr="00B6655A">
        <w:rPr>
          <w:rFonts w:cs="Consolas"/>
          <w:color w:val="FF0000"/>
          <w:highlight w:val="white"/>
        </w:rPr>
        <w:t>class</w:t>
      </w:r>
      <w:r w:rsidRPr="00B6655A">
        <w:rPr>
          <w:rFonts w:cs="Consolas"/>
          <w:color w:val="0000FF"/>
          <w:highlight w:val="white"/>
        </w:rPr>
        <w:t>="control-calendar"</w:t>
      </w:r>
      <w:r w:rsidRPr="00B6655A">
        <w:rPr>
          <w:rFonts w:cs="Consolas"/>
          <w:highlight w:val="white"/>
        </w:rPr>
        <w:t xml:space="preserve"> </w:t>
      </w:r>
      <w:r w:rsidRPr="00B6655A">
        <w:rPr>
          <w:rFonts w:cs="Consolas"/>
          <w:color w:val="FF0000"/>
          <w:highlight w:val="white"/>
        </w:rPr>
        <w:t>aria-label</w:t>
      </w:r>
      <w:r w:rsidRPr="00B6655A">
        <w:rPr>
          <w:rFonts w:cs="Consolas"/>
          <w:color w:val="0000FF"/>
          <w:highlight w:val="white"/>
        </w:rPr>
        <w:t>="Calendar 1"</w:t>
      </w:r>
      <w:r w:rsidRPr="00B6655A">
        <w:rPr>
          <w:rFonts w:cs="Consolas"/>
          <w:color w:val="0000FF"/>
          <w:highlight w:val="white"/>
        </w:rPr>
        <w:br/>
      </w:r>
      <w:r w:rsidRPr="00B6655A">
        <w:rPr>
          <w:rFonts w:cs="Consolas"/>
          <w:highlight w:val="white"/>
        </w:rPr>
        <w:t xml:space="preserve">    </w:t>
      </w:r>
      <w:r w:rsidRPr="00B6655A">
        <w:rPr>
          <w:rFonts w:cs="Consolas"/>
          <w:color w:val="FF0000"/>
          <w:highlight w:val="white"/>
        </w:rPr>
        <w:t>data-win-control</w:t>
      </w:r>
      <w:r w:rsidRPr="00B6655A">
        <w:rPr>
          <w:rFonts w:cs="Consolas"/>
          <w:color w:val="0000FF"/>
          <w:highlight w:val="white"/>
        </w:rPr>
        <w:t>="Controls.Calendar"</w:t>
      </w:r>
      <w:r w:rsidRPr="00B6655A">
        <w:rPr>
          <w:rFonts w:cs="Consolas"/>
          <w:color w:val="0000FF"/>
          <w:highlight w:val="white"/>
        </w:rPr>
        <w:br/>
      </w:r>
      <w:r w:rsidRPr="00B6655A">
        <w:rPr>
          <w:rFonts w:cs="Consolas"/>
          <w:highlight w:val="white"/>
        </w:rPr>
        <w:t xml:space="preserve">    </w:t>
      </w:r>
      <w:r w:rsidRPr="00B6655A">
        <w:rPr>
          <w:rFonts w:cs="Consolas"/>
          <w:color w:val="FF0000"/>
          <w:highlight w:val="white"/>
        </w:rPr>
        <w:t>data-win-options</w:t>
      </w:r>
      <w:r w:rsidRPr="00B6655A">
        <w:rPr>
          <w:rFonts w:cs="Consolas"/>
          <w:color w:val="0000FF"/>
          <w:highlight w:val="white"/>
        </w:rPr>
        <w:t>="{ year: 2012, month: 5, ondateselected: CalendarDemo.dateselected}"&gt;</w:t>
      </w:r>
      <w:r w:rsidRPr="00B6655A">
        <w:rPr>
          <w:rFonts w:cs="Consolas"/>
          <w:color w:val="0000FF"/>
          <w:highlight w:val="white"/>
        </w:rPr>
        <w:br/>
        <w:t>&lt;/</w:t>
      </w:r>
      <w:r w:rsidRPr="00B6655A">
        <w:rPr>
          <w:rFonts w:cs="Consolas"/>
          <w:color w:val="800000"/>
          <w:highlight w:val="white"/>
        </w:rPr>
        <w:t>div</w:t>
      </w:r>
      <w:r w:rsidRPr="00B6655A">
        <w:rPr>
          <w:rFonts w:cs="Consolas"/>
          <w:color w:val="0000FF"/>
          <w:highlight w:val="white"/>
        </w:rPr>
        <w:t>&gt;</w:t>
      </w:r>
    </w:p>
    <w:p w14:paraId="7318566D" w14:textId="77777777" w:rsidR="00B6655A" w:rsidRDefault="00B6655A" w:rsidP="008969DA">
      <w:r>
        <w:lastRenderedPageBreak/>
        <w:t>You can see how we use the fully</w:t>
      </w:r>
      <w:r w:rsidR="00247E34">
        <w:t xml:space="preserve"> </w:t>
      </w:r>
      <w:r>
        <w:t xml:space="preserve">qualified name of the constructor as well as the event handler we’re assigning to </w:t>
      </w:r>
      <w:r w:rsidRPr="00B6655A">
        <w:rPr>
          <w:rStyle w:val="InlineCodeColor"/>
        </w:rPr>
        <w:t>ondataselected</w:t>
      </w:r>
      <w:r>
        <w:t xml:space="preserve">. But remember that functions referenced in markup like this have to be marked for strict processing. The constructor is automatically marked through </w:t>
      </w:r>
      <w:r w:rsidRPr="00B6655A">
        <w:rPr>
          <w:rStyle w:val="InlineCodeColor"/>
        </w:rPr>
        <w:t>WinJS.Class.define</w:t>
      </w:r>
      <w:r>
        <w:t xml:space="preserve">, but the event handler needs extra treatment: we place the function in a namespace (to make it globally visible) and use </w:t>
      </w:r>
      <w:r w:rsidRPr="00B6655A">
        <w:rPr>
          <w:rStyle w:val="InlineCodeColor"/>
        </w:rPr>
        <w:t>WinJS.UI.eventHandler</w:t>
      </w:r>
      <w:r>
        <w:t xml:space="preserve"> to do the marking:</w:t>
      </w:r>
    </w:p>
    <w:p w14:paraId="07B88FC2" w14:textId="77777777" w:rsidR="00B6655A" w:rsidRDefault="00B6655A" w:rsidP="00B6655A">
      <w:pPr>
        <w:pStyle w:val="CodeBlock"/>
      </w:pPr>
      <w:r>
        <w:rPr>
          <w:highlight w:val="white"/>
        </w:rPr>
        <w:t>WinJS.Namespace.define(</w:t>
      </w:r>
      <w:r>
        <w:rPr>
          <w:color w:val="A31515"/>
          <w:highlight w:val="white"/>
        </w:rPr>
        <w:t>"CalendarDemo"</w:t>
      </w:r>
      <w:r>
        <w:rPr>
          <w:highlight w:val="white"/>
        </w:rPr>
        <w:t>, {</w:t>
      </w:r>
      <w:r>
        <w:rPr>
          <w:highlight w:val="white"/>
        </w:rPr>
        <w:br/>
        <w:t xml:space="preserve">    dateselected: WinJS.UI.eventHandler(</w:t>
      </w:r>
      <w:r>
        <w:rPr>
          <w:color w:val="0000FF"/>
          <w:highlight w:val="white"/>
        </w:rPr>
        <w:t>function</w:t>
      </w:r>
      <w:r>
        <w:rPr>
          <w:highlight w:val="white"/>
        </w:rPr>
        <w:t xml:space="preserve"> (e) {</w:t>
      </w:r>
      <w:r>
        <w:rPr>
          <w:highlight w:val="white"/>
        </w:rPr>
        <w:br/>
        <w:t xml:space="preserve">        document.getElementById(</w:t>
      </w:r>
      <w:r>
        <w:rPr>
          <w:color w:val="A31515"/>
          <w:highlight w:val="white"/>
        </w:rPr>
        <w:t>"message"</w:t>
      </w:r>
      <w:r>
        <w:rPr>
          <w:highlight w:val="white"/>
        </w:rPr>
        <w:t xml:space="preserve">).innerText = JSON.stringify(e.detail) + </w:t>
      </w:r>
      <w:r>
        <w:rPr>
          <w:color w:val="A31515"/>
          <w:highlight w:val="white"/>
        </w:rPr>
        <w:t>" selected"</w:t>
      </w:r>
      <w:r>
        <w:rPr>
          <w:highlight w:val="white"/>
        </w:rPr>
        <w:t>;</w:t>
      </w:r>
      <w:r>
        <w:rPr>
          <w:highlight w:val="white"/>
        </w:rPr>
        <w:br/>
        <w:t xml:space="preserve">    })</w:t>
      </w:r>
      <w:r>
        <w:rPr>
          <w:highlight w:val="white"/>
        </w:rPr>
        <w:br/>
        <w:t>});</w:t>
      </w:r>
    </w:p>
    <w:p w14:paraId="4E6FB834" w14:textId="77777777" w:rsidR="00B6655A" w:rsidRDefault="00B6655A" w:rsidP="008969DA">
      <w:r>
        <w:t>Again, if you forget to mark the function in this way, the control won’t be instantiated at all</w:t>
      </w:r>
      <w:r w:rsidR="00247E34">
        <w:t>.</w:t>
      </w:r>
      <w:r>
        <w:t xml:space="preserve"> (</w:t>
      </w:r>
      <w:r w:rsidR="00247E34">
        <w:t>R</w:t>
      </w:r>
      <w:r>
        <w:t xml:space="preserve">emove the </w:t>
      </w:r>
      <w:r w:rsidRPr="00B6655A">
        <w:rPr>
          <w:rStyle w:val="InlineCodeColor"/>
        </w:rPr>
        <w:t>WinJS.UI.eventHandler</w:t>
      </w:r>
      <w:r>
        <w:t xml:space="preserve"> wrapper to see this</w:t>
      </w:r>
      <w:r w:rsidR="00247E34">
        <w:t>.</w:t>
      </w:r>
      <w:r>
        <w:t>)</w:t>
      </w:r>
    </w:p>
    <w:p w14:paraId="2EFA7B9B" w14:textId="0074EE57" w:rsidR="00B6655A" w:rsidRDefault="00B6655A" w:rsidP="008969DA">
      <w:r>
        <w:t xml:space="preserve">To demonstrate creating a control outside of markup, the control on the right of Figure </w:t>
      </w:r>
      <w:r w:rsidR="001F44A4">
        <w:t>5-</w:t>
      </w:r>
      <w:r w:rsidR="00733FAC">
        <w:t>9</w:t>
      </w:r>
      <w:r>
        <w:t xml:space="preserve"> </w:t>
      </w:r>
      <w:r w:rsidR="001710CF">
        <w:t xml:space="preserve">is created as follows, within the </w:t>
      </w:r>
      <w:r w:rsidR="001710CF" w:rsidRPr="001710CF">
        <w:rPr>
          <w:rStyle w:val="Italic"/>
        </w:rPr>
        <w:t>calendar2</w:t>
      </w:r>
      <w:r w:rsidR="001710CF">
        <w:t xml:space="preserve"> </w:t>
      </w:r>
      <w:r w:rsidR="001710CF" w:rsidRPr="001710CF">
        <w:rPr>
          <w:rStyle w:val="InlineCodeColor"/>
        </w:rPr>
        <w:t>div</w:t>
      </w:r>
      <w:r w:rsidR="001710CF">
        <w:t>:</w:t>
      </w:r>
    </w:p>
    <w:p w14:paraId="5A64C58B" w14:textId="7A2C2494" w:rsidR="001710CF" w:rsidRPr="001710CF" w:rsidRDefault="001710CF" w:rsidP="001710CF">
      <w:pPr>
        <w:pStyle w:val="CodeBlock"/>
      </w:pPr>
      <w:r w:rsidRPr="001710CF">
        <w:rPr>
          <w:rFonts w:cs="Consolas"/>
          <w:color w:val="008000"/>
          <w:highlight w:val="white"/>
        </w:rPr>
        <w:t>//</w:t>
      </w:r>
      <w:r w:rsidR="006328E0">
        <w:rPr>
          <w:rFonts w:cs="Consolas"/>
          <w:color w:val="008000"/>
          <w:highlight w:val="white"/>
        </w:rPr>
        <w:t>Because</w:t>
      </w:r>
      <w:r w:rsidR="006328E0" w:rsidRPr="001710CF">
        <w:rPr>
          <w:rFonts w:cs="Consolas"/>
          <w:color w:val="008000"/>
          <w:highlight w:val="white"/>
        </w:rPr>
        <w:t xml:space="preserve"> </w:t>
      </w:r>
      <w:r w:rsidRPr="001710CF">
        <w:rPr>
          <w:rFonts w:cs="Consolas"/>
          <w:color w:val="008000"/>
          <w:highlight w:val="white"/>
        </w:rPr>
        <w:t>we're creating this calendar in code, we're independent of WinJS.UI.processAll.</w:t>
      </w:r>
      <w:r w:rsidRPr="001710CF">
        <w:rPr>
          <w:rFonts w:cs="Consolas"/>
          <w:highlight w:val="white"/>
        </w:rPr>
        <w:br/>
      </w:r>
      <w:r w:rsidRPr="001710CF">
        <w:rPr>
          <w:rFonts w:cs="Consolas"/>
          <w:color w:val="0000FF"/>
          <w:highlight w:val="white"/>
        </w:rPr>
        <w:t>var</w:t>
      </w:r>
      <w:r w:rsidRPr="001710CF">
        <w:rPr>
          <w:rFonts w:cs="Consolas"/>
          <w:highlight w:val="white"/>
        </w:rPr>
        <w:t xml:space="preserve"> element = document.getElementById(</w:t>
      </w:r>
      <w:r w:rsidRPr="001710CF">
        <w:rPr>
          <w:rFonts w:cs="Consolas"/>
          <w:color w:val="A31515"/>
          <w:highlight w:val="white"/>
        </w:rPr>
        <w:t>"calendar2"</w:t>
      </w:r>
      <w:r w:rsidRPr="001710CF">
        <w:rPr>
          <w:rFonts w:cs="Consolas"/>
          <w:highlight w:val="white"/>
        </w:rPr>
        <w:t>);</w:t>
      </w:r>
      <w:r w:rsidRPr="001710CF">
        <w:rPr>
          <w:rFonts w:cs="Consolas"/>
          <w:highlight w:val="white"/>
        </w:rPr>
        <w:br/>
      </w:r>
      <w:r w:rsidRPr="001710CF">
        <w:rPr>
          <w:rFonts w:cs="Consolas"/>
          <w:highlight w:val="white"/>
        </w:rPr>
        <w:br/>
      </w:r>
      <w:r w:rsidRPr="001710CF">
        <w:rPr>
          <w:rFonts w:cs="Consolas"/>
          <w:color w:val="008000"/>
          <w:highlight w:val="white"/>
        </w:rPr>
        <w:t>//</w:t>
      </w:r>
      <w:r w:rsidR="006328E0">
        <w:rPr>
          <w:rFonts w:cs="Consolas"/>
          <w:color w:val="008000"/>
          <w:highlight w:val="white"/>
        </w:rPr>
        <w:t xml:space="preserve">Because </w:t>
      </w:r>
      <w:r w:rsidRPr="001710CF">
        <w:rPr>
          <w:rFonts w:cs="Consolas"/>
          <w:color w:val="008000"/>
          <w:highlight w:val="white"/>
        </w:rPr>
        <w:t>we're providing an element, this will be automatically added to the DOM</w:t>
      </w:r>
      <w:r w:rsidR="00A61060">
        <w:rPr>
          <w:rFonts w:cs="Consolas"/>
          <w:color w:val="008000"/>
          <w:highlight w:val="white"/>
        </w:rPr>
        <w:t>.</w:t>
      </w:r>
      <w:r w:rsidRPr="001710CF">
        <w:rPr>
          <w:rFonts w:cs="Consolas"/>
          <w:highlight w:val="white"/>
        </w:rPr>
        <w:br/>
      </w:r>
      <w:r w:rsidRPr="001710CF">
        <w:rPr>
          <w:rFonts w:cs="Consolas"/>
          <w:color w:val="0000FF"/>
          <w:highlight w:val="white"/>
        </w:rPr>
        <w:t>var</w:t>
      </w:r>
      <w:r w:rsidRPr="001710CF">
        <w:rPr>
          <w:rFonts w:cs="Consolas"/>
          <w:highlight w:val="white"/>
        </w:rPr>
        <w:t xml:space="preserve"> calendar2 = </w:t>
      </w:r>
      <w:r w:rsidRPr="001710CF">
        <w:rPr>
          <w:rFonts w:cs="Consolas"/>
          <w:color w:val="0000FF"/>
          <w:highlight w:val="white"/>
        </w:rPr>
        <w:t>new</w:t>
      </w:r>
      <w:r w:rsidRPr="001710CF">
        <w:rPr>
          <w:rFonts w:cs="Consolas"/>
          <w:highlight w:val="white"/>
        </w:rPr>
        <w:t xml:space="preserve"> Controls.Calendar(element); </w:t>
      </w:r>
      <w:r w:rsidRPr="001710CF">
        <w:rPr>
          <w:rFonts w:cs="Consolas"/>
          <w:highlight w:val="white"/>
        </w:rPr>
        <w:br/>
      </w:r>
      <w:r w:rsidRPr="001710CF">
        <w:rPr>
          <w:rFonts w:cs="Consolas"/>
          <w:highlight w:val="white"/>
        </w:rPr>
        <w:br/>
      </w:r>
      <w:r w:rsidRPr="001710CF">
        <w:rPr>
          <w:rFonts w:cs="Consolas"/>
          <w:color w:val="008000"/>
          <w:highlight w:val="white"/>
        </w:rPr>
        <w:t>//</w:t>
      </w:r>
      <w:r w:rsidR="006328E0">
        <w:rPr>
          <w:rFonts w:cs="Consolas"/>
          <w:color w:val="008000"/>
          <w:highlight w:val="white"/>
        </w:rPr>
        <w:t xml:space="preserve">Because </w:t>
      </w:r>
      <w:r w:rsidRPr="001710CF">
        <w:rPr>
          <w:rFonts w:cs="Consolas"/>
          <w:color w:val="008000"/>
          <w:highlight w:val="white"/>
        </w:rPr>
        <w:t>this handler is not part of markup processing, it doesn't need to be marked</w:t>
      </w:r>
      <w:r w:rsidR="00A61060">
        <w:rPr>
          <w:rFonts w:cs="Consolas"/>
          <w:color w:val="008000"/>
          <w:highlight w:val="white"/>
        </w:rPr>
        <w:t>.</w:t>
      </w:r>
      <w:r w:rsidRPr="001710CF">
        <w:rPr>
          <w:rFonts w:cs="Consolas"/>
          <w:highlight w:val="white"/>
        </w:rPr>
        <w:br/>
        <w:t xml:space="preserve">calendar2.ondateselected = </w:t>
      </w:r>
      <w:r w:rsidRPr="001710CF">
        <w:rPr>
          <w:rFonts w:cs="Consolas"/>
          <w:color w:val="0000FF"/>
          <w:highlight w:val="white"/>
        </w:rPr>
        <w:t>function</w:t>
      </w:r>
      <w:r w:rsidRPr="001710CF">
        <w:rPr>
          <w:rFonts w:cs="Consolas"/>
          <w:highlight w:val="white"/>
        </w:rPr>
        <w:t xml:space="preserve"> (e) {</w:t>
      </w:r>
      <w:r w:rsidRPr="001710CF">
        <w:rPr>
          <w:rFonts w:cs="Consolas"/>
          <w:highlight w:val="white"/>
        </w:rPr>
        <w:br/>
      </w:r>
      <w:r>
        <w:rPr>
          <w:rFonts w:cs="Consolas"/>
          <w:highlight w:val="white"/>
        </w:rPr>
        <w:t xml:space="preserve">    </w:t>
      </w:r>
      <w:r w:rsidRPr="001710CF">
        <w:rPr>
          <w:rFonts w:cs="Consolas"/>
          <w:highlight w:val="white"/>
        </w:rPr>
        <w:t>document.getElementById(</w:t>
      </w:r>
      <w:r w:rsidRPr="001710CF">
        <w:rPr>
          <w:rFonts w:cs="Consolas"/>
          <w:color w:val="A31515"/>
          <w:highlight w:val="white"/>
        </w:rPr>
        <w:t>"message"</w:t>
      </w:r>
      <w:r w:rsidRPr="001710CF">
        <w:rPr>
          <w:rFonts w:cs="Consolas"/>
          <w:highlight w:val="white"/>
        </w:rPr>
        <w:t xml:space="preserve">).innerText = JSON.stringify(e.detail) + </w:t>
      </w:r>
      <w:r w:rsidRPr="001710CF">
        <w:rPr>
          <w:rFonts w:cs="Consolas"/>
          <w:color w:val="A31515"/>
          <w:highlight w:val="white"/>
        </w:rPr>
        <w:t>" selected"</w:t>
      </w:r>
      <w:r w:rsidRPr="001710CF">
        <w:rPr>
          <w:rFonts w:cs="Consolas"/>
          <w:highlight w:val="white"/>
        </w:rPr>
        <w:t>;</w:t>
      </w:r>
      <w:r w:rsidRPr="001710CF">
        <w:rPr>
          <w:rFonts w:cs="Consolas"/>
          <w:highlight w:val="white"/>
        </w:rPr>
        <w:br/>
        <w:t>}</w:t>
      </w:r>
    </w:p>
    <w:p w14:paraId="66FB5656" w14:textId="77777777" w:rsidR="00B6655A" w:rsidRDefault="001710CF" w:rsidP="008969DA">
      <w:r>
        <w:t>There you have it!</w:t>
      </w:r>
    </w:p>
    <w:p w14:paraId="532C1036" w14:textId="03CB4FB1" w:rsidR="00BF5B34" w:rsidRDefault="00BF5B34" w:rsidP="00567181">
      <w:pPr>
        <w:pStyle w:val="Readeraidonly"/>
      </w:pPr>
      <w:r w:rsidRPr="00BC243D">
        <w:rPr>
          <w:b/>
        </w:rPr>
        <w:t>Note</w:t>
      </w:r>
      <w:r w:rsidR="00C32B41">
        <w:t> </w:t>
      </w:r>
      <w:r w:rsidR="00C32B41">
        <w:t>F</w:t>
      </w:r>
      <w:r>
        <w:t>or a control you really intend to share with others, you’ll want to include the necessary comments that provide metadata for IntelliSense. See the “Sidebar: Helping Out IntelliSense” in Chapter 3 for more details.</w:t>
      </w:r>
      <w:r w:rsidR="00D23067">
        <w:t xml:space="preserve"> </w:t>
      </w:r>
      <w:r w:rsidR="00567181">
        <w:t>You’ll also want to make sure that the control fully supports considerations for accessibility and localization</w:t>
      </w:r>
      <w:r w:rsidR="00B13C20">
        <w:t>,</w:t>
      </w:r>
      <w:r w:rsidR="00567181">
        <w:t xml:space="preserve"> as discussed in Chapter 1</w:t>
      </w:r>
      <w:r w:rsidR="004B2076">
        <w:t>9</w:t>
      </w:r>
      <w:r w:rsidR="00567181">
        <w:t>.</w:t>
      </w:r>
    </w:p>
    <w:p w14:paraId="6290E430" w14:textId="77777777" w:rsidR="00121AB5" w:rsidRDefault="00121AB5" w:rsidP="00121AB5">
      <w:pPr>
        <w:pStyle w:val="Heading2"/>
      </w:pPr>
      <w:r>
        <w:t>Custom Controls in Blend</w:t>
      </w:r>
    </w:p>
    <w:p w14:paraId="6B8EFBE6" w14:textId="77777777" w:rsidR="00121AB5" w:rsidRDefault="00121AB5" w:rsidP="00121AB5">
      <w:pPr>
        <w:pStyle w:val="Normalunindented"/>
      </w:pPr>
      <w:r>
        <w:t xml:space="preserve">Blend is an excellent design tool for working with controls directly on the artboard, </w:t>
      </w:r>
      <w:r w:rsidR="00AB0378">
        <w:t xml:space="preserve">so </w:t>
      </w:r>
      <w:r>
        <w:t>you might be wondering how custom controls integrate into that story.</w:t>
      </w:r>
    </w:p>
    <w:p w14:paraId="6762870F" w14:textId="4F2227FB" w:rsidR="001710CF" w:rsidRDefault="001710CF" w:rsidP="00121AB5">
      <w:r>
        <w:t xml:space="preserve">First, </w:t>
      </w:r>
      <w:r w:rsidR="006328E0">
        <w:t xml:space="preserve">because </w:t>
      </w:r>
      <w:r>
        <w:t xml:space="preserve">custom controls are just elements in the DOM, Blend works with them like all other parts of the DOM. Try loading the Calendar Control </w:t>
      </w:r>
      <w:r w:rsidR="004B2076">
        <w:t xml:space="preserve">example </w:t>
      </w:r>
      <w:r>
        <w:t>into Blend to see for yourself.</w:t>
      </w:r>
    </w:p>
    <w:p w14:paraId="49E448DA" w14:textId="27A657DB" w:rsidR="00121AB5" w:rsidRDefault="001710CF" w:rsidP="00D23067">
      <w:r>
        <w:t>Next</w:t>
      </w:r>
      <w:r w:rsidR="00121AB5">
        <w:t xml:space="preserve">, a control can determine if it’s running inside Blend’s design mode if the </w:t>
      </w:r>
      <w:hyperlink r:id="rId119" w:history="1">
        <w:r w:rsidR="00121AB5" w:rsidRPr="004B2076">
          <w:rPr>
            <w:rStyle w:val="Hyperlink"/>
            <w:rFonts w:ascii="Lucida Sans Typewriter" w:hAnsi="Lucida Sans Typewriter" w:cs="Consolas"/>
            <w:sz w:val="16"/>
            <w:szCs w:val="16"/>
          </w:rPr>
          <w:t>Windows.</w:t>
        </w:r>
        <w:r w:rsidR="00E739C7">
          <w:rPr>
            <w:rStyle w:val="Hyperlink"/>
            <w:rFonts w:ascii="Lucida Sans Typewriter" w:hAnsi="Lucida Sans Typewriter" w:cs="Consolas"/>
            <w:sz w:val="16"/>
            <w:szCs w:val="16"/>
          </w:rPr>
          <w:softHyphen/>
        </w:r>
        <w:r w:rsidR="00121AB5" w:rsidRPr="004B2076">
          <w:rPr>
            <w:rStyle w:val="Hyperlink"/>
            <w:rFonts w:ascii="Lucida Sans Typewriter" w:hAnsi="Lucida Sans Typewriter" w:cs="Consolas"/>
            <w:sz w:val="16"/>
            <w:szCs w:val="16"/>
          </w:rPr>
          <w:t>ApplicationModel.DesignMode.designModeEnabled</w:t>
        </w:r>
      </w:hyperlink>
      <w:r w:rsidR="00121AB5" w:rsidRPr="00121AB5">
        <w:t xml:space="preserve"> </w:t>
      </w:r>
      <w:r w:rsidR="00121AB5">
        <w:t xml:space="preserve">property is </w:t>
      </w:r>
      <w:r w:rsidR="00121AB5" w:rsidRPr="00121AB5">
        <w:rPr>
          <w:rStyle w:val="InlineCodeColor"/>
        </w:rPr>
        <w:t>true</w:t>
      </w:r>
      <w:r w:rsidR="00121AB5">
        <w:t xml:space="preserve">. One place where this is very useful is when handling resource strings. </w:t>
      </w:r>
      <w:r w:rsidR="008F5D8E">
        <w:t xml:space="preserve">We won’t cover </w:t>
      </w:r>
      <w:r w:rsidR="00121AB5">
        <w:t>resources in full until Chapter 1</w:t>
      </w:r>
      <w:r w:rsidR="004B2076">
        <w:t>9</w:t>
      </w:r>
      <w:r w:rsidR="00121AB5">
        <w:t xml:space="preserve">, </w:t>
      </w:r>
      <w:r w:rsidR="008F5D8E">
        <w:t xml:space="preserve">but </w:t>
      </w:r>
      <w:r w:rsidR="00121AB5">
        <w:t xml:space="preserve">it’s important to know here </w:t>
      </w:r>
      <w:r w:rsidR="008F5D8E">
        <w:t xml:space="preserve">that </w:t>
      </w:r>
      <w:r w:rsidR="00121AB5">
        <w:t>resource lookup</w:t>
      </w:r>
      <w:r w:rsidR="00E739C7">
        <w:t xml:space="preserve"> through the </w:t>
      </w:r>
      <w:r w:rsidR="00E739C7" w:rsidRPr="00FE1FF2">
        <w:rPr>
          <w:rStyle w:val="InlineCodeColor"/>
        </w:rPr>
        <w:t>data-win-res</w:t>
      </w:r>
      <w:r w:rsidR="00E739C7">
        <w:t xml:space="preserve"> attribute works just fine in design mode but not </w:t>
      </w:r>
      <w:r w:rsidR="00121AB5">
        <w:t xml:space="preserve">through </w:t>
      </w:r>
      <w:r w:rsidR="00121AB5" w:rsidRPr="00121AB5">
        <w:rPr>
          <w:rStyle w:val="InlineCodeColor"/>
        </w:rPr>
        <w:t>Windows.ApplicationModel.Resources.ResourceLoader</w:t>
      </w:r>
      <w:r w:rsidR="00E739C7">
        <w:t xml:space="preserve"> (it throws </w:t>
      </w:r>
      <w:r w:rsidR="00E739C7">
        <w:lastRenderedPageBreak/>
        <w:t>exceptions)</w:t>
      </w:r>
      <w:r w:rsidR="00121AB5">
        <w:t xml:space="preserve">. </w:t>
      </w:r>
      <w:r w:rsidR="00E739C7">
        <w:t xml:space="preserve">If you run into this, </w:t>
      </w:r>
      <w:r w:rsidR="00121AB5">
        <w:t>you can use the design-mode flag to just provide a suitable default instead of doing the lookup.</w:t>
      </w:r>
    </w:p>
    <w:p w14:paraId="55CBBD71" w14:textId="77777777" w:rsidR="00121AB5" w:rsidRDefault="00121AB5" w:rsidP="00121AB5">
      <w:r>
        <w:t xml:space="preserve">For example, one of the early partners I worked with had a method to retrieve a localized </w:t>
      </w:r>
      <w:r w:rsidR="005C3D23">
        <w:t>URI</w:t>
      </w:r>
      <w:r>
        <w:t xml:space="preserve"> to their back-end services</w:t>
      </w:r>
      <w:r w:rsidR="00635E1B">
        <w:t>, which was failing in design mode. Using the design mode flag, then, we just had to change the code to look like this:</w:t>
      </w:r>
    </w:p>
    <w:p w14:paraId="042F879F" w14:textId="77777777" w:rsidR="00121AB5" w:rsidRPr="00635E1B" w:rsidRDefault="00121AB5" w:rsidP="00121AB5">
      <w:pPr>
        <w:pStyle w:val="CodeBlock"/>
        <w:rPr>
          <w:rFonts w:cs="Consolas"/>
          <w:color w:val="1F497D"/>
          <w:szCs w:val="22"/>
        </w:rPr>
      </w:pPr>
      <w:r w:rsidRPr="00635E1B">
        <w:rPr>
          <w:rFonts w:cs="Consolas"/>
          <w:highlight w:val="white"/>
        </w:rPr>
        <w:t>WinJS.Namespace.define(</w:t>
      </w:r>
      <w:r w:rsidRPr="00635E1B">
        <w:rPr>
          <w:rFonts w:cs="Consolas"/>
          <w:color w:val="A31515"/>
          <w:highlight w:val="white"/>
        </w:rPr>
        <w:t>"App.Localization"</w:t>
      </w:r>
      <w:r w:rsidRPr="00635E1B">
        <w:rPr>
          <w:rFonts w:cs="Consolas"/>
          <w:highlight w:val="white"/>
        </w:rPr>
        <w:t>, {</w:t>
      </w:r>
      <w:r w:rsidRPr="00635E1B">
        <w:rPr>
          <w:rFonts w:cs="Consolas"/>
          <w:highlight w:val="white"/>
        </w:rPr>
        <w:br/>
      </w:r>
      <w:r w:rsidR="00635E1B">
        <w:rPr>
          <w:rFonts w:cs="Consolas"/>
          <w:highlight w:val="white"/>
        </w:rPr>
        <w:t xml:space="preserve">   </w:t>
      </w:r>
      <w:r w:rsidRPr="00635E1B">
        <w:rPr>
          <w:rFonts w:cs="Consolas"/>
          <w:highlight w:val="white"/>
        </w:rPr>
        <w:t xml:space="preserve"> getBaseUr</w:t>
      </w:r>
      <w:r w:rsidR="005C3D23">
        <w:rPr>
          <w:rFonts w:cs="Consolas"/>
          <w:highlight w:val="white"/>
        </w:rPr>
        <w:t>i</w:t>
      </w:r>
      <w:r w:rsidRPr="00635E1B">
        <w:rPr>
          <w:rFonts w:cs="Consolas"/>
          <w:highlight w:val="white"/>
        </w:rPr>
        <w:t xml:space="preserve">: </w:t>
      </w:r>
      <w:r w:rsidRPr="00635E1B">
        <w:rPr>
          <w:rFonts w:cs="Consolas"/>
          <w:color w:val="0000FF"/>
          <w:highlight w:val="white"/>
        </w:rPr>
        <w:t>function</w:t>
      </w:r>
      <w:r w:rsidRPr="00635E1B">
        <w:rPr>
          <w:rFonts w:cs="Consolas"/>
          <w:highlight w:val="white"/>
        </w:rPr>
        <w:t xml:space="preserve"> () {</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color w:val="0000FF"/>
          <w:highlight w:val="white"/>
        </w:rPr>
        <w:t>if</w:t>
      </w:r>
      <w:r w:rsidRPr="00635E1B">
        <w:rPr>
          <w:rFonts w:cs="Consolas"/>
          <w:highlight w:val="white"/>
        </w:rPr>
        <w:t xml:space="preserve"> (Windows.ApplicationModel.DesignMode.designModeEnabled) {</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color w:val="0000FF"/>
          <w:highlight w:val="white"/>
        </w:rPr>
        <w:t>return</w:t>
      </w:r>
      <w:r w:rsidRPr="00635E1B">
        <w:rPr>
          <w:rFonts w:cs="Consolas"/>
          <w:highlight w:val="white"/>
        </w:rPr>
        <w:t xml:space="preserve"> </w:t>
      </w:r>
      <w:r w:rsidRPr="00635E1B">
        <w:rPr>
          <w:rFonts w:cs="Consolas"/>
          <w:color w:val="A31515"/>
          <w:highlight w:val="white"/>
        </w:rPr>
        <w:t>"</w:t>
      </w:r>
      <w:r w:rsidR="00D97002" w:rsidRPr="00D97002">
        <w:rPr>
          <w:rFonts w:cs="Consolas"/>
          <w:color w:val="A31515"/>
          <w:szCs w:val="19"/>
          <w:highlight w:val="white"/>
        </w:rPr>
        <w:t>www.default-base-service.com</w:t>
      </w:r>
      <w:r w:rsidRPr="00635E1B">
        <w:rPr>
          <w:rFonts w:cs="Consolas"/>
          <w:color w:val="A31515"/>
          <w:highlight w:val="white"/>
        </w:rPr>
        <w:t>"</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color w:val="0000FF"/>
          <w:highlight w:val="white"/>
        </w:rPr>
        <w:t>else</w:t>
      </w:r>
      <w:r w:rsidRPr="00635E1B">
        <w:rPr>
          <w:rFonts w:cs="Consolas"/>
          <w:highlight w:val="white"/>
        </w:rPr>
        <w:t xml:space="preserve"> {</w:t>
      </w:r>
      <w:r w:rsidRPr="00635E1B">
        <w:rPr>
          <w:rFonts w:cs="Consolas"/>
          <w:highlight w:val="white"/>
        </w:rPr>
        <w:br/>
      </w:r>
      <w:r w:rsidR="00635E1B">
        <w:rPr>
          <w:rFonts w:cs="Consolas"/>
          <w:highlight w:val="white"/>
        </w:rPr>
        <w:t xml:space="preserve">             </w:t>
      </w:r>
      <w:r w:rsidRPr="00635E1B">
        <w:rPr>
          <w:rFonts w:cs="Consolas"/>
          <w:color w:val="0000FF"/>
          <w:highlight w:val="white"/>
        </w:rPr>
        <w:t>var</w:t>
      </w:r>
      <w:r w:rsidRPr="00635E1B">
        <w:rPr>
          <w:rFonts w:cs="Consolas"/>
          <w:highlight w:val="white"/>
        </w:rPr>
        <w:t xml:space="preserve"> resources = </w:t>
      </w:r>
      <w:r w:rsidRPr="00635E1B">
        <w:rPr>
          <w:rFonts w:cs="Consolas"/>
          <w:color w:val="0000FF"/>
          <w:highlight w:val="white"/>
        </w:rPr>
        <w:t>new</w:t>
      </w:r>
      <w:r w:rsidRPr="00635E1B">
        <w:rPr>
          <w:rFonts w:cs="Consolas"/>
          <w:highlight w:val="white"/>
        </w:rPr>
        <w:t xml:space="preserve"> Windows.ApplicationModel.Resources.ResourceLoader();</w:t>
      </w:r>
      <w:r w:rsidRPr="00635E1B">
        <w:rPr>
          <w:rFonts w:cs="Consolas"/>
          <w:highlight w:val="white"/>
        </w:rPr>
        <w:br/>
      </w:r>
      <w:r w:rsidR="00635E1B">
        <w:rPr>
          <w:rFonts w:cs="Consolas"/>
          <w:highlight w:val="white"/>
        </w:rPr>
        <w:t xml:space="preserve">             </w:t>
      </w:r>
      <w:r w:rsidRPr="00635E1B">
        <w:rPr>
          <w:rFonts w:cs="Consolas"/>
          <w:color w:val="0000FF"/>
          <w:highlight w:val="white"/>
        </w:rPr>
        <w:t>var</w:t>
      </w:r>
      <w:r w:rsidRPr="00635E1B">
        <w:rPr>
          <w:rFonts w:cs="Consolas"/>
          <w:highlight w:val="white"/>
        </w:rPr>
        <w:t xml:space="preserve"> baseUr</w:t>
      </w:r>
      <w:r w:rsidR="005C3D23">
        <w:rPr>
          <w:rFonts w:cs="Consolas"/>
          <w:highlight w:val="white"/>
        </w:rPr>
        <w:t>i</w:t>
      </w:r>
      <w:r w:rsidRPr="00635E1B">
        <w:rPr>
          <w:rFonts w:cs="Consolas"/>
          <w:highlight w:val="white"/>
        </w:rPr>
        <w:t xml:space="preserve"> = resources.getString(</w:t>
      </w:r>
      <w:r w:rsidRPr="00635E1B">
        <w:rPr>
          <w:rFonts w:cs="Consolas"/>
          <w:color w:val="A31515"/>
          <w:highlight w:val="white"/>
        </w:rPr>
        <w:t>"baseUrl"</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color w:val="0000FF"/>
          <w:highlight w:val="white"/>
        </w:rPr>
        <w:t>return</w:t>
      </w:r>
      <w:r w:rsidRPr="00635E1B">
        <w:rPr>
          <w:rFonts w:cs="Consolas"/>
          <w:highlight w:val="white"/>
        </w:rPr>
        <w:t xml:space="preserve"> baseUr</w:t>
      </w:r>
      <w:r w:rsidR="005C3D23">
        <w:rPr>
          <w:rFonts w:cs="Consolas"/>
          <w:highlight w:val="white"/>
        </w:rPr>
        <w:t>i</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highlight w:val="white"/>
        </w:rPr>
        <w:t>}</w:t>
      </w:r>
      <w:r w:rsidRPr="00635E1B">
        <w:rPr>
          <w:rFonts w:cs="Consolas"/>
          <w:highlight w:val="white"/>
        </w:rPr>
        <w:br/>
      </w:r>
      <w:r w:rsidR="00635E1B">
        <w:rPr>
          <w:rFonts w:cs="Consolas"/>
          <w:highlight w:val="white"/>
        </w:rPr>
        <w:t xml:space="preserve">   </w:t>
      </w:r>
      <w:r w:rsidRPr="00635E1B">
        <w:rPr>
          <w:rFonts w:cs="Consolas"/>
          <w:highlight w:val="white"/>
        </w:rPr>
        <w:t xml:space="preserve"> }</w:t>
      </w:r>
      <w:r w:rsidRPr="00635E1B">
        <w:rPr>
          <w:rFonts w:cs="Consolas"/>
          <w:highlight w:val="white"/>
        </w:rPr>
        <w:br/>
        <w:t>});</w:t>
      </w:r>
    </w:p>
    <w:p w14:paraId="6C39126A" w14:textId="1A9A0C5A" w:rsidR="00E739C7" w:rsidRDefault="00E739C7" w:rsidP="00D23067">
      <w:r>
        <w:t xml:space="preserve">Alternately, you could create a hidden element in the DOM that uses </w:t>
      </w:r>
      <w:r w:rsidRPr="00FE1FF2">
        <w:rPr>
          <w:rStyle w:val="InlineCodeColor"/>
        </w:rPr>
        <w:t>data-win-res</w:t>
      </w:r>
      <w:r>
        <w:t xml:space="preserve"> to load the string into itself</w:t>
      </w:r>
      <w:r w:rsidR="00A3301B">
        <w:t xml:space="preserve"> and</w:t>
      </w:r>
      <w:r>
        <w:t xml:space="preserve"> then have a function like the </w:t>
      </w:r>
      <w:r w:rsidR="00A3301B">
        <w:t>below</w:t>
      </w:r>
      <w:r>
        <w:t xml:space="preserve"> retrieve that string:</w:t>
      </w:r>
    </w:p>
    <w:p w14:paraId="69CF6892" w14:textId="728721AB" w:rsidR="00E739C7" w:rsidRDefault="00E739C7" w:rsidP="00FE1FF2">
      <w:pPr>
        <w:pStyle w:val="CodeBlock"/>
      </w:pPr>
      <w:r w:rsidRPr="00CC6429">
        <w:rPr>
          <w:rFonts w:cs="Consolas"/>
          <w:color w:val="006400"/>
          <w:highlight w:val="white"/>
        </w:rPr>
        <w:t>&lt;!—In markup --&gt;</w:t>
      </w:r>
      <w:r w:rsidRPr="00CC6429">
        <w:rPr>
          <w:rFonts w:cs="Consolas"/>
          <w:color w:val="0000FF"/>
          <w:highlight w:val="white"/>
        </w:rPr>
        <w:br/>
        <w:t>&lt;</w:t>
      </w:r>
      <w:r w:rsidRPr="00CC6429">
        <w:rPr>
          <w:rFonts w:cs="Consolas"/>
          <w:color w:val="800000"/>
          <w:highlight w:val="white"/>
        </w:rPr>
        <w:t>div</w:t>
      </w:r>
      <w:r w:rsidRPr="00CC6429">
        <w:rPr>
          <w:rFonts w:cs="Consolas"/>
          <w:highlight w:val="white"/>
        </w:rPr>
        <w:t xml:space="preserve"> </w:t>
      </w:r>
      <w:r w:rsidRPr="00CC6429">
        <w:rPr>
          <w:rFonts w:cs="Consolas"/>
          <w:color w:val="FF0000"/>
          <w:highlight w:val="white"/>
        </w:rPr>
        <w:t>id</w:t>
      </w:r>
      <w:r w:rsidRPr="00CC6429">
        <w:rPr>
          <w:rFonts w:cs="Consolas"/>
          <w:color w:val="0000FF"/>
          <w:highlight w:val="white"/>
        </w:rPr>
        <w:t>="baseUri"</w:t>
      </w:r>
      <w:r w:rsidRPr="00CC6429">
        <w:rPr>
          <w:rFonts w:cs="Consolas"/>
          <w:highlight w:val="white"/>
        </w:rPr>
        <w:t xml:space="preserve"> </w:t>
      </w:r>
      <w:r w:rsidRPr="00CC6429">
        <w:rPr>
          <w:rFonts w:cs="Consolas"/>
          <w:color w:val="FF0000"/>
          <w:highlight w:val="white"/>
        </w:rPr>
        <w:t>data-win-res</w:t>
      </w:r>
      <w:r w:rsidRPr="00CC6429">
        <w:rPr>
          <w:rFonts w:cs="Consolas"/>
          <w:color w:val="0000FF"/>
          <w:highlight w:val="white"/>
        </w:rPr>
        <w:t xml:space="preserve">="textContent: </w:t>
      </w:r>
      <w:r>
        <w:rPr>
          <w:rFonts w:cs="Consolas"/>
          <w:color w:val="0000FF"/>
          <w:highlight w:val="white"/>
        </w:rPr>
        <w:t>'</w:t>
      </w:r>
      <w:r w:rsidRPr="00CC6429">
        <w:rPr>
          <w:rFonts w:cs="Consolas"/>
          <w:color w:val="0000FF"/>
          <w:highlight w:val="white"/>
        </w:rPr>
        <w:t>baseUrl</w:t>
      </w:r>
      <w:r>
        <w:rPr>
          <w:rFonts w:cs="Consolas"/>
          <w:color w:val="0000FF"/>
          <w:highlight w:val="white"/>
        </w:rPr>
        <w:t>'</w:t>
      </w:r>
      <w:r w:rsidRPr="00CC6429">
        <w:rPr>
          <w:rFonts w:cs="Consolas"/>
          <w:color w:val="0000FF"/>
          <w:highlight w:val="white"/>
        </w:rPr>
        <w:t>"</w:t>
      </w:r>
      <w:r w:rsidRPr="00CC6429">
        <w:rPr>
          <w:rFonts w:cs="Consolas"/>
          <w:highlight w:val="white"/>
        </w:rPr>
        <w:t xml:space="preserve"> </w:t>
      </w:r>
      <w:r w:rsidRPr="00CC6429">
        <w:rPr>
          <w:rFonts w:cs="Consolas"/>
          <w:color w:val="FF0000"/>
          <w:highlight w:val="white"/>
        </w:rPr>
        <w:t>style</w:t>
      </w:r>
      <w:r w:rsidRPr="00CC6429">
        <w:rPr>
          <w:rFonts w:cs="Consolas"/>
          <w:color w:val="0000FF"/>
          <w:highlight w:val="white"/>
        </w:rPr>
        <w:t>="</w:t>
      </w:r>
      <w:r w:rsidRPr="00CC6429">
        <w:rPr>
          <w:rFonts w:cs="Consolas"/>
          <w:color w:val="FF0000"/>
          <w:highlight w:val="white"/>
        </w:rPr>
        <w:t>display</w:t>
      </w:r>
      <w:r w:rsidRPr="00CC6429">
        <w:rPr>
          <w:rFonts w:cs="Consolas"/>
          <w:highlight w:val="white"/>
        </w:rPr>
        <w:t xml:space="preserve">: </w:t>
      </w:r>
      <w:r w:rsidRPr="00CC6429">
        <w:rPr>
          <w:rFonts w:cs="Consolas"/>
          <w:color w:val="0000FF"/>
          <w:highlight w:val="white"/>
        </w:rPr>
        <w:t>none</w:t>
      </w:r>
      <w:r w:rsidRPr="00CC6429">
        <w:rPr>
          <w:rFonts w:cs="Consolas"/>
          <w:highlight w:val="white"/>
        </w:rPr>
        <w:t>;</w:t>
      </w:r>
      <w:r w:rsidRPr="00CC6429">
        <w:rPr>
          <w:rFonts w:cs="Consolas"/>
          <w:color w:val="0000FF"/>
          <w:highlight w:val="white"/>
        </w:rPr>
        <w:t>"&gt;&lt;/</w:t>
      </w:r>
      <w:r w:rsidRPr="00CC6429">
        <w:rPr>
          <w:rFonts w:cs="Consolas"/>
          <w:color w:val="800000"/>
          <w:highlight w:val="white"/>
        </w:rPr>
        <w:t>div</w:t>
      </w:r>
      <w:r w:rsidRPr="00CC6429">
        <w:rPr>
          <w:rFonts w:cs="Consolas"/>
          <w:color w:val="0000FF"/>
          <w:highlight w:val="white"/>
        </w:rPr>
        <w:t>&gt;</w:t>
      </w:r>
      <w:r w:rsidRPr="00CC6429">
        <w:rPr>
          <w:rFonts w:cs="Consolas"/>
          <w:color w:val="0000FF"/>
        </w:rPr>
        <w:br/>
      </w:r>
      <w:r w:rsidRPr="00CC6429">
        <w:rPr>
          <w:rFonts w:cs="Consolas"/>
          <w:color w:val="0000FF"/>
        </w:rPr>
        <w:br/>
      </w:r>
      <w:r w:rsidRPr="00CC6429">
        <w:rPr>
          <w:rFonts w:cs="Consolas"/>
          <w:color w:val="006400"/>
        </w:rPr>
        <w:t>//In code</w:t>
      </w:r>
      <w:r>
        <w:rPr>
          <w:rFonts w:cs="Consolas"/>
          <w:color w:val="006400"/>
        </w:rPr>
        <w:br/>
      </w:r>
      <w:r w:rsidRPr="00CC6429">
        <w:rPr>
          <w:rFonts w:cs="Consolas"/>
          <w:highlight w:val="white"/>
        </w:rPr>
        <w:t>WinJS.Namespace.define(</w:t>
      </w:r>
      <w:r w:rsidRPr="00CC6429">
        <w:rPr>
          <w:rFonts w:cs="Consolas"/>
          <w:color w:val="A31515"/>
          <w:highlight w:val="white"/>
        </w:rPr>
        <w:t>"App.Localization"</w:t>
      </w:r>
      <w:r w:rsidRPr="00CC6429">
        <w:rPr>
          <w:rFonts w:cs="Consolas"/>
          <w:highlight w:val="white"/>
        </w:rPr>
        <w:t>, {</w:t>
      </w:r>
      <w:r w:rsidRPr="00CC6429">
        <w:rPr>
          <w:rFonts w:cs="Consolas"/>
          <w:highlight w:val="white"/>
        </w:rPr>
        <w:br/>
        <w:t xml:space="preserve">    getBaseUri: </w:t>
      </w:r>
      <w:r w:rsidRPr="00CC6429">
        <w:rPr>
          <w:rFonts w:cs="Consolas"/>
          <w:color w:val="0000FF"/>
          <w:highlight w:val="white"/>
        </w:rPr>
        <w:t>function</w:t>
      </w:r>
      <w:r w:rsidRPr="00CC6429">
        <w:rPr>
          <w:rFonts w:cs="Consolas"/>
          <w:highlight w:val="white"/>
        </w:rPr>
        <w:t xml:space="preserve"> () {</w:t>
      </w:r>
      <w:r w:rsidRPr="00CC6429">
        <w:rPr>
          <w:rFonts w:cs="Consolas"/>
          <w:highlight w:val="white"/>
        </w:rPr>
        <w:br/>
        <w:t xml:space="preserve">        </w:t>
      </w:r>
      <w:r w:rsidRPr="00CC6429">
        <w:rPr>
          <w:rFonts w:cs="Consolas"/>
          <w:color w:val="0000FF"/>
          <w:highlight w:val="white"/>
        </w:rPr>
        <w:t>return</w:t>
      </w:r>
      <w:r w:rsidRPr="00CC6429">
        <w:rPr>
          <w:rFonts w:cs="Consolas"/>
          <w:highlight w:val="white"/>
        </w:rPr>
        <w:t xml:space="preserve"> document.getElementById(</w:t>
      </w:r>
      <w:r w:rsidRPr="00CC6429">
        <w:rPr>
          <w:rFonts w:cs="Consolas"/>
          <w:color w:val="A31515"/>
          <w:highlight w:val="white"/>
        </w:rPr>
        <w:t>"baseUri"</w:t>
      </w:r>
      <w:r w:rsidRPr="00CC6429">
        <w:rPr>
          <w:rFonts w:cs="Consolas"/>
          <w:highlight w:val="white"/>
        </w:rPr>
        <w:t>).textContent;</w:t>
      </w:r>
      <w:r w:rsidRPr="00CC6429">
        <w:rPr>
          <w:rFonts w:cs="Consolas"/>
          <w:highlight w:val="white"/>
        </w:rPr>
        <w:br/>
        <w:t xml:space="preserve">    }</w:t>
      </w:r>
      <w:r w:rsidRPr="00CC6429">
        <w:rPr>
          <w:rFonts w:cs="Consolas"/>
          <w:highlight w:val="white"/>
        </w:rPr>
        <w:br/>
        <w:t>});</w:t>
      </w:r>
    </w:p>
    <w:p w14:paraId="2E72A3FF" w14:textId="259E43A4" w:rsidR="00BF5B34" w:rsidRPr="00BF5B34" w:rsidRDefault="001710CF" w:rsidP="00D23067">
      <w:r>
        <w:t xml:space="preserve">Finally, </w:t>
      </w:r>
      <w:r w:rsidR="00F37948">
        <w:t xml:space="preserve">it is possible to have custom controls show up in the Assets tab alongside the HTML elements and the WinJS controls. </w:t>
      </w:r>
      <w:r w:rsidR="00BF5B34">
        <w:t xml:space="preserve">For this you’ll first need an </w:t>
      </w:r>
      <w:hyperlink r:id="rId120" w:history="1">
        <w:r w:rsidR="00BF5B34" w:rsidRPr="00BF5B34">
          <w:rPr>
            <w:rStyle w:val="Hyperlink"/>
          </w:rPr>
          <w:t xml:space="preserve">OpenAjax Metadata XML </w:t>
        </w:r>
        <w:r w:rsidR="00BF5B34">
          <w:rPr>
            <w:rStyle w:val="Hyperlink"/>
          </w:rPr>
          <w:t xml:space="preserve">(OAM) </w:t>
        </w:r>
        <w:r w:rsidR="00BF5B34" w:rsidRPr="00BF5B34">
          <w:rPr>
            <w:rStyle w:val="Hyperlink"/>
          </w:rPr>
          <w:t>file</w:t>
        </w:r>
      </w:hyperlink>
      <w:r w:rsidR="00BF5B34">
        <w:t xml:space="preserve"> that provides all the necessary information for the control, and you already have plenty of references to draw from. </w:t>
      </w:r>
      <w:r w:rsidR="00D23067">
        <w:t xml:space="preserve">To find them, search for *_oam.xml files within </w:t>
      </w:r>
      <w:r w:rsidR="00BF5B34" w:rsidRPr="00BC243D">
        <w:rPr>
          <w:rStyle w:val="Italic"/>
        </w:rPr>
        <w:t>Program Files (x86)</w:t>
      </w:r>
      <w:r w:rsidR="00D23067">
        <w:t xml:space="preserve">. You should find some under the </w:t>
      </w:r>
      <w:r w:rsidR="00D23067" w:rsidRPr="00641D32">
        <w:rPr>
          <w:i/>
          <w:iCs/>
        </w:rPr>
        <w:t xml:space="preserve">Microsoft Visual Studio </w:t>
      </w:r>
      <w:r w:rsidR="006C0889">
        <w:rPr>
          <w:i/>
        </w:rPr>
        <w:t xml:space="preserve">12.0 </w:t>
      </w:r>
      <w:r w:rsidR="00D23067" w:rsidRPr="00641D32">
        <w:t>folder and</w:t>
      </w:r>
      <w:r w:rsidR="00D23067">
        <w:rPr>
          <w:rStyle w:val="Italic"/>
        </w:rPr>
        <w:t xml:space="preserve"> deep </w:t>
      </w:r>
      <w:r w:rsidR="00D23067">
        <w:t xml:space="preserve">down within </w:t>
      </w:r>
      <w:r w:rsidR="00BF5B34" w:rsidRPr="00BC243D">
        <w:rPr>
          <w:i/>
        </w:rPr>
        <w:t>Microsoft SDKs</w:t>
      </w:r>
      <w:r w:rsidR="00D23067">
        <w:t xml:space="preserve"> where WinJS metadata lives.</w:t>
      </w:r>
      <w:r w:rsidR="00BF5B34" w:rsidRPr="00641D32">
        <w:t xml:space="preserve"> </w:t>
      </w:r>
      <w:r w:rsidR="00BF5B34">
        <w:t>In both places you’ll also find plenty of examples of the 12x12 and 16x16 icons you’ll want for your</w:t>
      </w:r>
      <w:r w:rsidR="00AF7F45">
        <w:t xml:space="preserve"> control.</w:t>
      </w:r>
    </w:p>
    <w:p w14:paraId="7F0A412E" w14:textId="718EF83B" w:rsidR="00BF5B34" w:rsidRDefault="00AF7F45" w:rsidP="00861909">
      <w:r>
        <w:t xml:space="preserve">If you look in the controls/calendar folder of the CalendarControl </w:t>
      </w:r>
      <w:r w:rsidR="00861909">
        <w:t xml:space="preserve">example </w:t>
      </w:r>
      <w:r>
        <w:t>with this chapter, you’ll find calendar_oam.xml and two icons alongside the .js and .css files. The OAM file</w:t>
      </w:r>
      <w:r w:rsidR="006C0889">
        <w:t xml:space="preserve">, which </w:t>
      </w:r>
      <w:r w:rsidR="001207D4">
        <w:t xml:space="preserve">must have a filename ending in </w:t>
      </w:r>
      <w:r w:rsidR="001207D4" w:rsidRPr="00BC243D">
        <w:rPr>
          <w:rStyle w:val="Italic"/>
        </w:rPr>
        <w:t>_oam.xml</w:t>
      </w:r>
      <w:r w:rsidR="006C0889">
        <w:t xml:space="preserve">, </w:t>
      </w:r>
      <w:r>
        <w:t xml:space="preserve">tells Blend how to display the control in its Assets panel and what code it should insert when you drag and drop </w:t>
      </w:r>
      <w:r w:rsidR="006C0889">
        <w:t xml:space="preserve">the </w:t>
      </w:r>
      <w:r>
        <w:t>control into an HTML file. Here are the contents of that file:</w:t>
      </w:r>
    </w:p>
    <w:p w14:paraId="65C15FB1" w14:textId="5DE6D74C" w:rsidR="00121AB5" w:rsidRPr="00030DB5" w:rsidRDefault="00AF7F45" w:rsidP="00BC243D">
      <w:pPr>
        <w:pStyle w:val="CodeBlock"/>
        <w:rPr>
          <w:rFonts w:cs="Consolas"/>
          <w:color w:val="0000FF"/>
          <w:szCs w:val="12"/>
        </w:rPr>
      </w:pPr>
      <w:r w:rsidRPr="00030DB5">
        <w:rPr>
          <w:rFonts w:cs="Consolas"/>
          <w:color w:val="0000FF"/>
          <w:szCs w:val="12"/>
          <w:highlight w:val="white"/>
        </w:rPr>
        <w:t>&lt;?</w:t>
      </w:r>
      <w:r w:rsidRPr="00030DB5">
        <w:rPr>
          <w:rFonts w:cs="Consolas"/>
          <w:color w:val="A31515"/>
          <w:szCs w:val="12"/>
          <w:highlight w:val="white"/>
        </w:rPr>
        <w:t>xml</w:t>
      </w:r>
      <w:r w:rsidRPr="00030DB5">
        <w:rPr>
          <w:rFonts w:cs="Consolas"/>
          <w:color w:val="0000FF"/>
          <w:szCs w:val="12"/>
          <w:highlight w:val="white"/>
        </w:rPr>
        <w:t xml:space="preserve"> </w:t>
      </w:r>
      <w:r w:rsidRPr="00030DB5">
        <w:rPr>
          <w:rFonts w:cs="Consolas"/>
          <w:color w:val="FF0000"/>
          <w:szCs w:val="12"/>
          <w:highlight w:val="white"/>
        </w:rPr>
        <w:t>version</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1.0</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encoding</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utf-8</w:t>
      </w:r>
      <w:r w:rsidRPr="00030DB5">
        <w:rPr>
          <w:rFonts w:cs="Consolas"/>
          <w:szCs w:val="12"/>
          <w:highlight w:val="white"/>
        </w:rPr>
        <w: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008000"/>
          <w:szCs w:val="12"/>
          <w:highlight w:val="white"/>
        </w:rPr>
        <w:t xml:space="preserve"> Use underscores or periods in the id and name, not spaces.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A31515"/>
          <w:szCs w:val="12"/>
          <w:highlight w:val="white"/>
        </w:rPr>
        <w:t>widget</w:t>
      </w:r>
      <w:r w:rsidRPr="00030DB5">
        <w:rPr>
          <w:rFonts w:cs="Consolas"/>
          <w:color w:val="0000FF"/>
          <w:szCs w:val="12"/>
          <w:highlight w:val="white"/>
        </w:rPr>
        <w:t xml:space="preserve"> </w:t>
      </w:r>
      <w:r w:rsidRPr="00030DB5">
        <w:rPr>
          <w:rFonts w:cs="Consolas"/>
          <w:color w:val="FF0000"/>
          <w:szCs w:val="12"/>
          <w:highlight w:val="white"/>
        </w:rPr>
        <w:t>version</w:t>
      </w:r>
      <w:r w:rsidRPr="00030DB5">
        <w:rPr>
          <w:rFonts w:cs="Consolas"/>
          <w:color w:val="0000FF"/>
          <w:szCs w:val="12"/>
          <w:highlight w:val="white"/>
        </w:rPr>
        <w:t>=</w:t>
      </w:r>
      <w:r w:rsidRPr="00030DB5">
        <w:rPr>
          <w:rFonts w:cs="Consolas"/>
          <w:szCs w:val="12"/>
          <w:highlight w:val="white"/>
        </w:rPr>
        <w:t>"</w:t>
      </w:r>
      <w:r w:rsidR="006C0889">
        <w:rPr>
          <w:rFonts w:cs="Consolas"/>
          <w:color w:val="0000FF"/>
          <w:szCs w:val="12"/>
          <w:highlight w:val="white"/>
        </w:rPr>
        <w:t>2</w:t>
      </w:r>
      <w:r w:rsidRPr="00030DB5">
        <w:rPr>
          <w:rFonts w:cs="Consolas"/>
          <w:color w:val="0000FF"/>
          <w:szCs w:val="12"/>
          <w:highlight w:val="white"/>
        </w:rPr>
        <w:t>.0</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spec</w:t>
      </w:r>
      <w:r w:rsidRPr="00030DB5">
        <w:rPr>
          <w:rFonts w:cs="Consolas"/>
          <w:color w:val="0000FF"/>
          <w:szCs w:val="12"/>
          <w:highlight w:val="white"/>
        </w:rPr>
        <w:t>=</w:t>
      </w:r>
      <w:r w:rsidRPr="00030DB5">
        <w:rPr>
          <w:rFonts w:cs="Consolas"/>
          <w:szCs w:val="12"/>
          <w:highlight w:val="white"/>
        </w:rPr>
        <w:t>"</w:t>
      </w:r>
      <w:r w:rsidR="006C0889">
        <w:rPr>
          <w:rFonts w:cs="Consolas"/>
          <w:color w:val="0000FF"/>
          <w:szCs w:val="12"/>
          <w:highlight w:val="white"/>
        </w:rPr>
        <w:t>2</w:t>
      </w:r>
      <w:r w:rsidRPr="00030DB5">
        <w:rPr>
          <w:rFonts w:cs="Consolas"/>
          <w:color w:val="0000FF"/>
          <w:szCs w:val="12"/>
          <w:highlight w:val="white"/>
        </w:rPr>
        <w:t>.0</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id</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http://www.kraigbrockschmidt.com/sch</w:t>
      </w:r>
      <w:r w:rsidR="006C0889">
        <w:rPr>
          <w:rFonts w:cs="Consolas"/>
          <w:color w:val="0000FF"/>
          <w:szCs w:val="12"/>
          <w:highlight w:val="white"/>
        </w:rPr>
        <w:t>e</w:t>
      </w:r>
      <w:r w:rsidRPr="00030DB5">
        <w:rPr>
          <w:rFonts w:cs="Consolas"/>
          <w:color w:val="0000FF"/>
          <w:szCs w:val="12"/>
          <w:highlight w:val="white"/>
        </w:rPr>
        <w:t>mas/ProgrammingWin_JS/Controls/Calendar</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w:t>
      </w:r>
      <w:r w:rsidRPr="00030DB5">
        <w:rPr>
          <w:rFonts w:cs="Consolas"/>
          <w:color w:val="FF0000"/>
          <w:szCs w:val="12"/>
          <w:highlight w:val="white"/>
        </w:rPr>
        <w:t>name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ProgWin_JS.Controls.Calendar</w:t>
      </w:r>
      <w:r w:rsidRPr="00030DB5">
        <w:rPr>
          <w:rFonts w:cs="Consolas"/>
          <w:szCs w:val="12"/>
          <w:highlight w:val="white"/>
        </w:rPr>
        <w:t>"</w:t>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lastRenderedPageBreak/>
        <w:t xml:space="preserve">    </w:t>
      </w:r>
      <w:r w:rsidRPr="00030DB5">
        <w:rPr>
          <w:rFonts w:cs="Consolas"/>
          <w:color w:val="FF0000"/>
          <w:szCs w:val="12"/>
          <w:highlight w:val="white"/>
        </w:rPr>
        <w:t>xmlns</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http://openajax.org/metadata</w:t>
      </w:r>
      <w:r w:rsidRPr="00030DB5">
        <w:rPr>
          <w:rFonts w:cs="Consolas"/>
          <w:szCs w:val="12"/>
          <w:highlight w:val="white"/>
        </w:rPr>
        <w: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author</w:t>
      </w:r>
      <w:r w:rsidRPr="00030DB5">
        <w:rPr>
          <w:rFonts w:cs="Consolas"/>
          <w:color w:val="0000FF"/>
          <w:szCs w:val="12"/>
          <w:highlight w:val="white"/>
        </w:rPr>
        <w:t xml:space="preserve"> </w:t>
      </w:r>
      <w:r w:rsidRPr="00030DB5">
        <w:rPr>
          <w:rFonts w:cs="Consolas"/>
          <w:color w:val="FF0000"/>
          <w:szCs w:val="12"/>
          <w:highlight w:val="white"/>
        </w:rPr>
        <w:t>name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Kenichiro Tanaka</w:t>
      </w:r>
      <w:r w:rsidRPr="00030DB5">
        <w:rPr>
          <w:rFonts w:cs="Consolas"/>
          <w:szCs w:val="12"/>
          <w:highlight w:val="white"/>
        </w:rPr>
        <w:t>"</w:t>
      </w:r>
      <w:r w:rsidRPr="00030DB5">
        <w:rPr>
          <w:rFonts w:cs="Consolas"/>
          <w:color w:val="0000FF"/>
          <w:szCs w:val="12"/>
          <w:highlight w:val="white"/>
        </w:rPr>
        <w:t xml:space="preserve"> /&gt;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title provides the name that appears in Blend's Assets panel</w:t>
      </w:r>
      <w:r w:rsidRPr="00030DB5">
        <w:rPr>
          <w:rFonts w:cs="Consolas"/>
          <w:szCs w:val="12"/>
          <w:highlight w:val="white"/>
        </w:rPr>
        <w:br/>
      </w:r>
      <w:r w:rsidRPr="00030DB5">
        <w:rPr>
          <w:rFonts w:cs="Consolas"/>
          <w:color w:val="008000"/>
          <w:szCs w:val="12"/>
          <w:highlight w:val="white"/>
        </w:rPr>
        <w:t xml:space="preserve">         (otherwise it uses the widget.name).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title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text/plain</w:t>
      </w:r>
      <w:r w:rsidRPr="00030DB5">
        <w:rPr>
          <w:rFonts w:cs="Consolas"/>
          <w:szCs w:val="12"/>
          <w:highlight w:val="white"/>
        </w:rPr>
        <w:t>"</w:t>
      </w:r>
      <w:r w:rsidRPr="00030DB5">
        <w:rPr>
          <w:rFonts w:cs="Consolas"/>
          <w:color w:val="0000FF"/>
          <w:szCs w:val="12"/>
          <w:highlight w:val="white"/>
        </w:rPr>
        <w:t>&gt;&lt;![CDATA[</w:t>
      </w:r>
      <w:r w:rsidRPr="00030DB5">
        <w:rPr>
          <w:rFonts w:cs="Consolas"/>
          <w:color w:val="808080"/>
          <w:szCs w:val="12"/>
          <w:highlight w:val="white"/>
        </w:rPr>
        <w:t>Calendar Control</w:t>
      </w:r>
      <w:r w:rsidRPr="00030DB5">
        <w:rPr>
          <w:rFonts w:cs="Consolas"/>
          <w:color w:val="0000FF"/>
          <w:szCs w:val="12"/>
          <w:highlight w:val="white"/>
        </w:rPr>
        <w:t>]]&gt;&lt;/</w:t>
      </w:r>
      <w:r w:rsidRPr="00030DB5">
        <w:rPr>
          <w:rFonts w:cs="Consolas"/>
          <w:color w:val="A31515"/>
          <w:szCs w:val="12"/>
          <w:highlight w:val="white"/>
        </w:rPr>
        <w:t>title</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description provides the tooltip fir Assets panel.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description</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text/plain</w:t>
      </w:r>
      <w:r w:rsidRPr="00030DB5">
        <w:rPr>
          <w:rFonts w:cs="Consolas"/>
          <w:szCs w:val="12"/>
          <w:highlight w:val="white"/>
        </w:rPr>
        <w:t>"</w:t>
      </w:r>
      <w:r w:rsidRPr="00030DB5">
        <w:rPr>
          <w:rFonts w:cs="Consolas"/>
          <w:color w:val="0000FF"/>
          <w:szCs w:val="12"/>
          <w:highlight w:val="white"/>
        </w:rPr>
        <w:t>&gt;&lt;![CDATA[</w:t>
      </w:r>
      <w:r w:rsidRPr="00030DB5">
        <w:rPr>
          <w:rFonts w:cs="Consolas"/>
          <w:color w:val="808080"/>
          <w:szCs w:val="12"/>
          <w:highlight w:val="white"/>
        </w:rPr>
        <w:t>A single month calendar</w:t>
      </w:r>
      <w:r w:rsidRPr="00030DB5">
        <w:rPr>
          <w:rFonts w:cs="Consolas"/>
          <w:color w:val="0000FF"/>
          <w:szCs w:val="12"/>
          <w:highlight w:val="white"/>
        </w:rPr>
        <w:t>]]&gt;&lt;/</w:t>
      </w:r>
      <w:r w:rsidRPr="00030DB5">
        <w:rPr>
          <w:rFonts w:cs="Consolas"/>
          <w:color w:val="A31515"/>
          <w:szCs w:val="12"/>
          <w:highlight w:val="white"/>
        </w:rPr>
        <w:t>description</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icons (12x12 and 16x16 provide the small icon next to the control</w:t>
      </w:r>
      <w:r w:rsidRPr="00030DB5">
        <w:rPr>
          <w:rFonts w:cs="Consolas"/>
          <w:szCs w:val="12"/>
          <w:highlight w:val="white"/>
        </w:rPr>
        <w:br/>
      </w:r>
      <w:r w:rsidRPr="00030DB5">
        <w:rPr>
          <w:rFonts w:cs="Consolas"/>
          <w:color w:val="008000"/>
          <w:szCs w:val="12"/>
          <w:highlight w:val="white"/>
        </w:rPr>
        <w:t xml:space="preserve">         in the Assets panel.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icons</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calendar.16x16.png</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width</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16</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height</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16</w:t>
      </w:r>
      <w:r w:rsidRPr="00030DB5">
        <w:rPr>
          <w:rFonts w:cs="Consolas"/>
          <w:szCs w:val="12"/>
          <w:highlight w:val="white"/>
        </w:rPr>
        <w:t>"</w:t>
      </w:r>
      <w:r w:rsidRPr="00030DB5">
        <w:rPr>
          <w:rFonts w:cs="Consolas"/>
          <w:color w:val="0000FF"/>
          <w:szCs w:val="12"/>
          <w:highlight w:val="white"/>
        </w:rPr>
        <w:t xml:space="preserve"> /&gt;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calendar.12x12.png</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width</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12</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height</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12</w:t>
      </w:r>
      <w:r w:rsidRPr="00030DB5">
        <w:rPr>
          <w:rFonts w:cs="Consolas"/>
          <w:szCs w:val="12"/>
          <w:highlight w:val="white"/>
        </w:rPr>
        <w:t>"</w:t>
      </w:r>
      <w:r w:rsidRPr="00030DB5">
        <w:rPr>
          <w:rFonts w:cs="Consolas"/>
          <w:color w:val="0000FF"/>
          <w:szCs w:val="12"/>
          <w:highlight w:val="white"/>
        </w:rPr>
        <w:t xml:space="preserve"> /&gt;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icons</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This element describes what gets inserted into the .html file;</w:t>
      </w:r>
      <w:r w:rsidRPr="00030DB5">
        <w:rPr>
          <w:rFonts w:cs="Consolas"/>
          <w:szCs w:val="12"/>
          <w:highlight w:val="white"/>
        </w:rPr>
        <w:br/>
      </w:r>
      <w:r w:rsidRPr="00030DB5">
        <w:rPr>
          <w:rFonts w:cs="Consolas"/>
          <w:color w:val="008000"/>
          <w:szCs w:val="12"/>
          <w:highlight w:val="white"/>
        </w:rPr>
        <w:t xml:space="preserve">         comment out anything that's not needed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requires</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The control's code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javascript</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calendar.js</w:t>
      </w:r>
      <w:r w:rsidRPr="00030DB5">
        <w:rPr>
          <w:rFonts w:cs="Consolas"/>
          <w:szCs w:val="12"/>
          <w:highlight w:val="white"/>
        </w:rPr>
        <w:t>"</w:t>
      </w:r>
      <w:r w:rsidRPr="00030DB5">
        <w:rPr>
          <w:rFonts w:cs="Consolas"/>
          <w:color w:val="0000FF"/>
          <w:szCs w:val="12"/>
          <w:highlight w:val="white"/>
        </w:rPr>
        <w:t xml:space="preserve"> /&gt; </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The control's stylesheet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css</w:t>
      </w:r>
      <w:r w:rsidRPr="00030DB5">
        <w:rPr>
          <w:rFonts w:cs="Consolas"/>
          <w:szCs w:val="12"/>
          <w:highlight w:val="white"/>
        </w:rPr>
        <w:t>"</w:t>
      </w:r>
      <w:r w:rsidRPr="00030DB5">
        <w:rPr>
          <w:rFonts w:cs="Consolas"/>
          <w:color w:val="0000FF"/>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calendar.css</w:t>
      </w:r>
      <w:r w:rsidRPr="00030DB5">
        <w:rPr>
          <w:rFonts w:cs="Consolas"/>
          <w:szCs w:val="12"/>
          <w:highlight w:val="white"/>
        </w:rPr>
        <w:t>"</w:t>
      </w:r>
      <w:r w:rsidRPr="00030DB5">
        <w:rPr>
          <w:rFonts w:cs="Consolas"/>
          <w:color w:val="0000FF"/>
          <w:szCs w:val="12"/>
          <w:highlight w:val="white"/>
        </w:rPr>
        <w:t xml:space="preserve"> /&gt; </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Any inline script for the document head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w:t>
      </w:r>
      <w:r w:rsidRPr="00030DB5">
        <w:rPr>
          <w:rFonts w:cs="Consolas"/>
          <w:color w:val="0000FF"/>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w:t>
      </w:r>
      <w:r w:rsidRPr="00030DB5">
        <w:rPr>
          <w:rFonts w:cs="Consolas"/>
          <w:szCs w:val="12"/>
          <w:highlight w:val="white"/>
        </w:rPr>
        <w:t>"</w:t>
      </w:r>
      <w:r w:rsidRPr="00030DB5">
        <w:rPr>
          <w:rFonts w:cs="Consolas"/>
          <w:color w:val="0000FF"/>
          <w:szCs w:val="12"/>
          <w:highlight w:val="white"/>
        </w:rPr>
        <w:t>javascript</w:t>
      </w:r>
      <w:r w:rsidRPr="00030DB5">
        <w:rPr>
          <w:rFonts w:cs="Consolas"/>
          <w:szCs w:val="12"/>
          <w:highlight w:val="white"/>
        </w:rPr>
        <w:t>"</w:t>
      </w:r>
      <w:r w:rsidRPr="00030DB5">
        <w:rPr>
          <w:rFonts w:cs="Consolas"/>
          <w:color w:val="0000FF"/>
          <w:szCs w:val="12"/>
          <w:highlight w:val="white"/>
        </w:rPr>
        <w:t>&gt;&lt;![CDATA[</w:t>
      </w:r>
      <w:r w:rsidRPr="00030DB5">
        <w:rPr>
          <w:rFonts w:cs="Consolas"/>
          <w:color w:val="808080"/>
          <w:szCs w:val="12"/>
          <w:highlight w:val="white"/>
        </w:rPr>
        <w:t>WinJS.UI.processAll();</w:t>
      </w:r>
      <w:r w:rsidRPr="00030DB5">
        <w:rPr>
          <w:rFonts w:cs="Consolas"/>
          <w:color w:val="0000FF"/>
          <w:szCs w:val="12"/>
          <w:highlight w:val="white"/>
        </w:rPr>
        <w:t>]]&gt;&lt;/</w:t>
      </w:r>
      <w:r w:rsidRPr="00030DB5">
        <w:rPr>
          <w:rFonts w:cs="Consolas"/>
          <w:color w:val="A31515"/>
          <w:szCs w:val="12"/>
          <w:highlight w:val="white"/>
        </w:rPr>
        <w:t>require</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Inline CSS for the style block in the document head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&lt;require type="css"&gt;&lt;![CDATA[.control-calendar{}]]&gt;&lt;/require&gt;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requires</w:t>
      </w:r>
      <w:r w:rsidRPr="00030DB5">
        <w:rPr>
          <w:rFonts w:cs="Consolas"/>
          <w:color w:val="0000FF"/>
          <w:szCs w:val="12"/>
          <w:highlight w:val="white"/>
        </w:rPr>
        <w:t>&gt;</w:t>
      </w:r>
      <w:r w:rsidRPr="00030DB5">
        <w:rPr>
          <w:rFonts w:cs="Consolas"/>
          <w:szCs w:val="12"/>
          <w:highlight w:val="white"/>
        </w:rPr>
        <w:br/>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008000"/>
          <w:szCs w:val="12"/>
          <w:highlight w:val="white"/>
        </w:rPr>
        <w:t xml:space="preserve"> What to insert in the body for the control; be sure this is valid HTML</w:t>
      </w:r>
      <w:r w:rsidRPr="00030DB5">
        <w:rPr>
          <w:rFonts w:cs="Consolas"/>
          <w:szCs w:val="12"/>
          <w:highlight w:val="white"/>
        </w:rPr>
        <w:br/>
      </w:r>
      <w:r w:rsidRPr="00030DB5">
        <w:rPr>
          <w:rFonts w:cs="Consolas"/>
          <w:color w:val="008000"/>
          <w:szCs w:val="12"/>
          <w:highlight w:val="white"/>
        </w:rPr>
        <w:t xml:space="preserve">         or Blend won't allow insertion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content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&lt;![CDATA[</w:t>
      </w:r>
      <w:r w:rsidRPr="00030DB5">
        <w:rPr>
          <w:rFonts w:cs="Consolas"/>
          <w:szCs w:val="12"/>
          <w:highlight w:val="white"/>
        </w:rPr>
        <w:br/>
      </w:r>
      <w:r w:rsidRPr="00030DB5">
        <w:rPr>
          <w:rFonts w:cs="Consolas"/>
          <w:color w:val="808080"/>
          <w:szCs w:val="12"/>
          <w:highlight w:val="white"/>
        </w:rPr>
        <w:t xml:space="preserve">            &lt;div class="control-calendar" data-win-control="Controls.Calendar"</w:t>
      </w:r>
      <w:r w:rsidRPr="00030DB5">
        <w:rPr>
          <w:rFonts w:cs="Consolas"/>
          <w:szCs w:val="12"/>
          <w:highlight w:val="white"/>
        </w:rPr>
        <w:br/>
      </w:r>
      <w:r w:rsidRPr="00030DB5">
        <w:rPr>
          <w:rFonts w:cs="Consolas"/>
          <w:color w:val="808080"/>
          <w:szCs w:val="12"/>
          <w:highlight w:val="white"/>
        </w:rPr>
        <w:t xml:space="preserve">                data-win-options="{ year: 2012, month: 6 }"&gt;&lt;/div&gt;</w:t>
      </w:r>
      <w:r w:rsidRPr="00030DB5">
        <w:rPr>
          <w:rFonts w:cs="Consolas"/>
          <w:szCs w:val="12"/>
          <w:highlight w:val="white"/>
        </w:rPr>
        <w:br/>
      </w:r>
      <w:r w:rsidRPr="00030DB5">
        <w:rPr>
          <w:rFonts w:cs="Consolas"/>
          <w:color w:val="808080"/>
          <w:szCs w:val="12"/>
          <w:highlight w:val="white"/>
        </w:rPr>
        <w:t xml:space="preserve">        </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A31515"/>
          <w:szCs w:val="12"/>
          <w:highlight w:val="white"/>
        </w:rPr>
        <w:t>content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A31515"/>
          <w:szCs w:val="12"/>
          <w:highlight w:val="white"/>
        </w:rPr>
        <w:t>widget</w:t>
      </w:r>
      <w:r w:rsidRPr="00030DB5">
        <w:rPr>
          <w:rFonts w:cs="Consolas"/>
          <w:color w:val="0000FF"/>
          <w:szCs w:val="12"/>
          <w:highlight w:val="white"/>
        </w:rPr>
        <w:t>&gt;</w:t>
      </w:r>
    </w:p>
    <w:p w14:paraId="4680E816" w14:textId="7BDE5CF1" w:rsidR="00AF7F45" w:rsidRDefault="00AF7F45" w:rsidP="00AF7F45">
      <w:r>
        <w:t>When you add all five files to a project in Blend, you’ll see the control’s icon and title in the Assets tab (and hovering over the control shows the tooltip):</w:t>
      </w:r>
    </w:p>
    <w:p w14:paraId="5A546537" w14:textId="1CA07DB1" w:rsidR="00AF7F45" w:rsidRDefault="006C0889" w:rsidP="00BC243D">
      <w:pPr>
        <w:pStyle w:val="Fig-Graphic"/>
      </w:pPr>
      <w:r w:rsidRPr="006C0889">
        <w:rPr>
          <w:noProof/>
        </w:rPr>
        <w:lastRenderedPageBreak/>
        <w:t xml:space="preserve"> </w:t>
      </w:r>
      <w:r w:rsidRPr="006C0889">
        <w:rPr>
          <w:noProof/>
        </w:rPr>
        <w:drawing>
          <wp:inline distT="0" distB="0" distL="0" distR="0" wp14:anchorId="4536934B" wp14:editId="38BC324F">
            <wp:extent cx="2194560" cy="150876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2194560" cy="1508760"/>
                    </a:xfrm>
                    <a:prstGeom prst="rect">
                      <a:avLst/>
                    </a:prstGeom>
                  </pic:spPr>
                </pic:pic>
              </a:graphicData>
            </a:graphic>
          </wp:inline>
        </w:drawing>
      </w:r>
    </w:p>
    <w:p w14:paraId="72BBC4EC" w14:textId="77777777" w:rsidR="00AF7F45" w:rsidRDefault="00AF7F45" w:rsidP="00641D32">
      <w:r>
        <w:t>If you drag and drop that control onto an HTML page, you’ll then see the different bits added in:</w:t>
      </w:r>
    </w:p>
    <w:p w14:paraId="287E78B0" w14:textId="235363F0" w:rsidR="00AF7F45" w:rsidRPr="00030DB5" w:rsidRDefault="001207D4" w:rsidP="00BC243D">
      <w:pPr>
        <w:pStyle w:val="CodeBlock"/>
      </w:pPr>
      <w:r w:rsidRPr="00030DB5">
        <w:rPr>
          <w:rFonts w:cs="Consolas"/>
          <w:color w:val="0000FF"/>
          <w:szCs w:val="12"/>
          <w:highlight w:val="white"/>
        </w:rPr>
        <w:t>&lt;!</w:t>
      </w:r>
      <w:r w:rsidRPr="00030DB5">
        <w:rPr>
          <w:rFonts w:cs="Consolas"/>
          <w:color w:val="800000"/>
          <w:szCs w:val="12"/>
          <w:highlight w:val="white"/>
        </w:rPr>
        <w:t>DOCTYPE</w:t>
      </w:r>
      <w:r w:rsidRPr="00030DB5">
        <w:rPr>
          <w:rFonts w:cs="Consolas"/>
          <w:szCs w:val="12"/>
          <w:highlight w:val="white"/>
        </w:rPr>
        <w:t xml:space="preserve"> </w:t>
      </w:r>
      <w:r w:rsidRPr="00030DB5">
        <w:rPr>
          <w:rFonts w:cs="Consolas"/>
          <w:color w:val="FF0000"/>
          <w:szCs w:val="12"/>
          <w:highlight w:val="white"/>
        </w:rPr>
        <w:t>html</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html</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head</w:t>
      </w:r>
      <w:r w:rsidRPr="00030DB5">
        <w:rPr>
          <w:rFonts w:cs="Consolas"/>
          <w:color w:val="0000FF"/>
          <w:szCs w:val="12"/>
          <w:highlight w:val="white"/>
        </w:rPr>
        <w:t>&gt;</w:t>
      </w:r>
      <w:r w:rsidRPr="00030DB5">
        <w:rPr>
          <w:rFonts w:cs="Consolas"/>
          <w:szCs w:val="12"/>
          <w:highlight w:val="white"/>
        </w:rPr>
        <w:br/>
        <w:t xml:space="preserve">    </w:t>
      </w:r>
      <w:r w:rsidRPr="00030DB5">
        <w:rPr>
          <w:rFonts w:cs="Consolas"/>
          <w:color w:val="006400"/>
          <w:szCs w:val="12"/>
          <w:highlight w:val="white"/>
        </w:rPr>
        <w:t>&lt;!-- ... --&gt;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800000"/>
          <w:szCs w:val="12"/>
          <w:highlight w:val="white"/>
        </w:rPr>
        <w:t>script</w:t>
      </w:r>
      <w:r w:rsidRPr="00030DB5">
        <w:rPr>
          <w:rFonts w:cs="Consolas"/>
          <w:szCs w:val="12"/>
          <w:highlight w:val="white"/>
        </w:rPr>
        <w:t xml:space="preserve"> </w:t>
      </w:r>
      <w:r w:rsidRPr="00030DB5">
        <w:rPr>
          <w:rFonts w:cs="Consolas"/>
          <w:color w:val="FF0000"/>
          <w:szCs w:val="12"/>
          <w:highlight w:val="white"/>
        </w:rPr>
        <w:t>src</w:t>
      </w:r>
      <w:r w:rsidRPr="00030DB5">
        <w:rPr>
          <w:rFonts w:cs="Consolas"/>
          <w:color w:val="0000FF"/>
          <w:szCs w:val="12"/>
          <w:highlight w:val="white"/>
        </w:rPr>
        <w:t>="calendar.js"</w:t>
      </w:r>
      <w:r w:rsidRPr="00030DB5">
        <w:rPr>
          <w:rFonts w:cs="Consolas"/>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="text/javascript"&gt;&lt;/</w:t>
      </w:r>
      <w:r w:rsidRPr="00030DB5">
        <w:rPr>
          <w:rFonts w:cs="Consolas"/>
          <w:color w:val="800000"/>
          <w:szCs w:val="12"/>
          <w:highlight w:val="white"/>
        </w:rPr>
        <w:t>script</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800000"/>
          <w:szCs w:val="12"/>
          <w:highlight w:val="white"/>
        </w:rPr>
        <w:t>link</w:t>
      </w:r>
      <w:r w:rsidRPr="00030DB5">
        <w:rPr>
          <w:rFonts w:cs="Consolas"/>
          <w:szCs w:val="12"/>
          <w:highlight w:val="white"/>
        </w:rPr>
        <w:t xml:space="preserve"> </w:t>
      </w:r>
      <w:r w:rsidRPr="00030DB5">
        <w:rPr>
          <w:rFonts w:cs="Consolas"/>
          <w:color w:val="FF0000"/>
          <w:szCs w:val="12"/>
          <w:highlight w:val="white"/>
        </w:rPr>
        <w:t>href</w:t>
      </w:r>
      <w:r w:rsidRPr="00030DB5">
        <w:rPr>
          <w:rFonts w:cs="Consolas"/>
          <w:color w:val="0000FF"/>
          <w:szCs w:val="12"/>
          <w:highlight w:val="white"/>
        </w:rPr>
        <w:t>="calendar.css"</w:t>
      </w:r>
      <w:r w:rsidRPr="00030DB5">
        <w:rPr>
          <w:rFonts w:cs="Consolas"/>
          <w:szCs w:val="12"/>
          <w:highlight w:val="white"/>
        </w:rPr>
        <w:t xml:space="preserve"> </w:t>
      </w:r>
      <w:r w:rsidRPr="00030DB5">
        <w:rPr>
          <w:rFonts w:cs="Consolas"/>
          <w:color w:val="FF0000"/>
          <w:szCs w:val="12"/>
          <w:highlight w:val="white"/>
        </w:rPr>
        <w:t>rel</w:t>
      </w:r>
      <w:r w:rsidRPr="00030DB5">
        <w:rPr>
          <w:rFonts w:cs="Consolas"/>
          <w:color w:val="0000FF"/>
          <w:szCs w:val="12"/>
          <w:highlight w:val="white"/>
        </w:rPr>
        <w:t>="stylesheet"</w:t>
      </w:r>
      <w:r w:rsidRPr="00030DB5">
        <w:rPr>
          <w:rFonts w:cs="Consolas"/>
          <w:szCs w:val="12"/>
          <w:highlight w:val="white"/>
        </w:rPr>
        <w:t xml:space="preserve"> </w:t>
      </w:r>
      <w:r w:rsidRPr="00030DB5">
        <w:rPr>
          <w:rFonts w:cs="Consolas"/>
          <w:color w:val="FF0000"/>
          <w:szCs w:val="12"/>
          <w:highlight w:val="white"/>
        </w:rPr>
        <w:t>type</w:t>
      </w:r>
      <w:r w:rsidRPr="00030DB5">
        <w:rPr>
          <w:rFonts w:cs="Consolas"/>
          <w:color w:val="0000FF"/>
          <w:szCs w:val="12"/>
          <w:highlight w:val="white"/>
        </w:rPr>
        <w:t>="text/css"&gt;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head</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body</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 xml:space="preserve">    &lt;</w:t>
      </w:r>
      <w:r w:rsidRPr="00030DB5">
        <w:rPr>
          <w:rFonts w:cs="Consolas"/>
          <w:color w:val="800000"/>
          <w:szCs w:val="12"/>
          <w:highlight w:val="white"/>
        </w:rPr>
        <w:t>div</w:t>
      </w:r>
      <w:r w:rsidRPr="00030DB5">
        <w:rPr>
          <w:rFonts w:cs="Consolas"/>
          <w:szCs w:val="12"/>
          <w:highlight w:val="white"/>
        </w:rPr>
        <w:t xml:space="preserve"> </w:t>
      </w:r>
      <w:r w:rsidRPr="00030DB5">
        <w:rPr>
          <w:rFonts w:cs="Consolas"/>
          <w:color w:val="FF0000"/>
          <w:szCs w:val="12"/>
          <w:highlight w:val="white"/>
        </w:rPr>
        <w:t>class</w:t>
      </w:r>
      <w:r w:rsidRPr="00030DB5">
        <w:rPr>
          <w:rFonts w:cs="Consolas"/>
          <w:color w:val="0000FF"/>
          <w:szCs w:val="12"/>
          <w:highlight w:val="white"/>
        </w:rPr>
        <w:t>="control-calendar"</w:t>
      </w:r>
      <w:r w:rsidRPr="00030DB5">
        <w:rPr>
          <w:rFonts w:cs="Consolas"/>
          <w:szCs w:val="12"/>
          <w:highlight w:val="white"/>
        </w:rPr>
        <w:t xml:space="preserve"> </w:t>
      </w:r>
      <w:r w:rsidRPr="00030DB5">
        <w:rPr>
          <w:rFonts w:cs="Consolas"/>
          <w:color w:val="FF0000"/>
          <w:szCs w:val="12"/>
          <w:highlight w:val="white"/>
        </w:rPr>
        <w:t>data-win-control</w:t>
      </w:r>
      <w:r w:rsidRPr="00030DB5">
        <w:rPr>
          <w:rFonts w:cs="Consolas"/>
          <w:color w:val="0000FF"/>
          <w:szCs w:val="12"/>
          <w:highlight w:val="white"/>
        </w:rPr>
        <w:t>="Controls.Calendar"</w:t>
      </w:r>
      <w:r w:rsidRPr="00030DB5">
        <w:rPr>
          <w:rFonts w:cs="Consolas"/>
          <w:szCs w:val="12"/>
          <w:highlight w:val="white"/>
        </w:rPr>
        <w:t xml:space="preserve"> </w:t>
      </w:r>
      <w:r w:rsidRPr="00030DB5">
        <w:rPr>
          <w:rFonts w:cs="Consolas"/>
          <w:szCs w:val="12"/>
          <w:highlight w:val="white"/>
        </w:rPr>
        <w:br/>
        <w:t xml:space="preserve">        </w:t>
      </w:r>
      <w:r w:rsidRPr="00030DB5">
        <w:rPr>
          <w:rFonts w:cs="Consolas"/>
          <w:color w:val="FF0000"/>
          <w:szCs w:val="12"/>
          <w:highlight w:val="white"/>
        </w:rPr>
        <w:t>data-win-options</w:t>
      </w:r>
      <w:r w:rsidRPr="00030DB5">
        <w:rPr>
          <w:rFonts w:cs="Consolas"/>
          <w:color w:val="0000FF"/>
          <w:szCs w:val="12"/>
          <w:highlight w:val="white"/>
        </w:rPr>
        <w:t>="{month:</w:t>
      </w:r>
      <w:r w:rsidR="006C0889">
        <w:rPr>
          <w:rFonts w:cs="Consolas"/>
          <w:color w:val="0000FF"/>
          <w:szCs w:val="12"/>
          <w:highlight w:val="white"/>
        </w:rPr>
        <w:t xml:space="preserve"> 7</w:t>
      </w:r>
      <w:r w:rsidRPr="00030DB5">
        <w:rPr>
          <w:rFonts w:cs="Consolas"/>
          <w:color w:val="0000FF"/>
          <w:szCs w:val="12"/>
          <w:highlight w:val="white"/>
        </w:rPr>
        <w:t>, year:</w:t>
      </w:r>
      <w:r w:rsidR="006C0889">
        <w:rPr>
          <w:rFonts w:cs="Consolas"/>
          <w:color w:val="0000FF"/>
          <w:szCs w:val="12"/>
          <w:highlight w:val="white"/>
        </w:rPr>
        <w:t xml:space="preserve"> </w:t>
      </w:r>
      <w:r w:rsidRPr="00030DB5">
        <w:rPr>
          <w:rFonts w:cs="Consolas"/>
          <w:color w:val="0000FF"/>
          <w:szCs w:val="12"/>
          <w:highlight w:val="white"/>
        </w:rPr>
        <w:t>201</w:t>
      </w:r>
      <w:r w:rsidR="006C0889">
        <w:rPr>
          <w:rFonts w:cs="Consolas"/>
          <w:color w:val="0000FF"/>
          <w:szCs w:val="12"/>
          <w:highlight w:val="white"/>
        </w:rPr>
        <w:t>3</w:t>
      </w:r>
      <w:r w:rsidRPr="00030DB5">
        <w:rPr>
          <w:rFonts w:cs="Consolas"/>
          <w:color w:val="0000FF"/>
          <w:szCs w:val="12"/>
          <w:highlight w:val="white"/>
        </w:rPr>
        <w:t>}"&gt;&lt;/</w:t>
      </w:r>
      <w:r w:rsidRPr="00030DB5">
        <w:rPr>
          <w:rFonts w:cs="Consolas"/>
          <w:color w:val="800000"/>
          <w:szCs w:val="12"/>
          <w:highlight w:val="white"/>
        </w:rPr>
        <w:t>div</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body</w:t>
      </w:r>
      <w:r w:rsidRPr="00030DB5">
        <w:rPr>
          <w:rFonts w:cs="Consolas"/>
          <w:color w:val="0000FF"/>
          <w:szCs w:val="12"/>
          <w:highlight w:val="white"/>
        </w:rPr>
        <w:t>&gt;</w:t>
      </w:r>
      <w:r w:rsidRPr="00030DB5">
        <w:rPr>
          <w:rFonts w:cs="Consolas"/>
          <w:szCs w:val="12"/>
          <w:highlight w:val="white"/>
        </w:rPr>
        <w:br/>
      </w:r>
      <w:r w:rsidRPr="00030DB5">
        <w:rPr>
          <w:rFonts w:cs="Consolas"/>
          <w:color w:val="0000FF"/>
          <w:szCs w:val="12"/>
          <w:highlight w:val="white"/>
        </w:rPr>
        <w:t>&lt;/</w:t>
      </w:r>
      <w:r w:rsidRPr="00030DB5">
        <w:rPr>
          <w:rFonts w:cs="Consolas"/>
          <w:color w:val="800000"/>
          <w:szCs w:val="12"/>
          <w:highlight w:val="white"/>
        </w:rPr>
        <w:t>html</w:t>
      </w:r>
      <w:r w:rsidRPr="00030DB5">
        <w:rPr>
          <w:rFonts w:cs="Consolas"/>
          <w:color w:val="0000FF"/>
          <w:szCs w:val="12"/>
          <w:highlight w:val="white"/>
        </w:rPr>
        <w:t>&gt;</w:t>
      </w:r>
    </w:p>
    <w:p w14:paraId="16E8C198" w14:textId="08BD4633" w:rsidR="0058086E" w:rsidRDefault="00D23067" w:rsidP="00D23067">
      <w:r>
        <w:t>But wait</w:t>
      </w:r>
      <w:r w:rsidR="0058086E">
        <w:t xml:space="preserve">! What happened to the </w:t>
      </w:r>
      <w:r w:rsidR="0058086E" w:rsidRPr="00BC243D">
        <w:rPr>
          <w:rStyle w:val="InlineCodeColor"/>
        </w:rPr>
        <w:t>WinJS.UI.processAll()</w:t>
      </w:r>
      <w:r w:rsidR="0058086E">
        <w:t xml:space="preserve"> call</w:t>
      </w:r>
      <w:r>
        <w:t xml:space="preserve"> that the XML indicated </w:t>
      </w:r>
      <w:r w:rsidR="006C0889">
        <w:t xml:space="preserve">to include within </w:t>
      </w:r>
      <w:r>
        <w:t xml:space="preserve">a </w:t>
      </w:r>
      <w:r w:rsidRPr="00641D32">
        <w:rPr>
          <w:rStyle w:val="InlineCodeColor"/>
        </w:rPr>
        <w:t>script</w:t>
      </w:r>
      <w:r>
        <w:t xml:space="preserve"> tag in the header?</w:t>
      </w:r>
      <w:r w:rsidR="0058086E">
        <w:t xml:space="preserve"> It just so happens that Blend singles out this piece of code to check if it’s already being called somewhere in the loaded script. If it is (as i</w:t>
      </w:r>
      <w:r w:rsidR="00403463">
        <w:t>s</w:t>
      </w:r>
      <w:r w:rsidR="0058086E">
        <w:t xml:space="preserve"> typical with the project templates), Blend doesn’t repeat it. If it does include it, or if you specify other code here, Blend will insert it in a </w:t>
      </w:r>
      <w:r w:rsidR="0058086E" w:rsidRPr="00BC243D">
        <w:rPr>
          <w:rStyle w:val="InlineCodeColor"/>
        </w:rPr>
        <w:t>&lt;script&gt;</w:t>
      </w:r>
      <w:r w:rsidR="0058086E">
        <w:t xml:space="preserve"> tag in the header.</w:t>
      </w:r>
      <w:r w:rsidR="006C0889">
        <w:t xml:space="preserve"> Of course, you’ll probably want to move that call into a .js file.</w:t>
      </w:r>
    </w:p>
    <w:p w14:paraId="7A57ACE5" w14:textId="615A4900" w:rsidR="001207D4" w:rsidRDefault="0058086E" w:rsidP="00AF7F45">
      <w:r>
        <w:t xml:space="preserve">Also, </w:t>
      </w:r>
      <w:r w:rsidR="001207D4">
        <w:t>errors in your OAM file</w:t>
      </w:r>
      <w:r>
        <w:t xml:space="preserve"> will convince </w:t>
      </w:r>
      <w:r w:rsidR="001207D4">
        <w:t xml:space="preserve">Blend </w:t>
      </w:r>
      <w:r>
        <w:t xml:space="preserve">that it shouldn’t </w:t>
      </w:r>
      <w:r w:rsidR="001207D4">
        <w:t>insert the control</w:t>
      </w:r>
      <w:r>
        <w:t xml:space="preserve"> at all</w:t>
      </w:r>
      <w:r w:rsidR="001207D4">
        <w:t xml:space="preserve">, so </w:t>
      </w:r>
      <w:r w:rsidR="00BF6056">
        <w:t>be careful with the details</w:t>
      </w:r>
      <w:r w:rsidR="001207D4">
        <w:t>. When making changes, Blend won’t reload the metadata unless you reload the project or rename the OAM file (preserving the _oam.xml part). I found the latter is much easier, as Blend doesn’t care what the rest of the filename looks like. In this renaming process too, if you find that the control disappeared from the Assets panel, it means you have an error in the OAM XML structure itself, such as attribute values containing invalid characters. For this you’ll need to do some trial and error, and of course you can refer to all the OAM files already on your machine for details.</w:t>
      </w:r>
    </w:p>
    <w:p w14:paraId="1090D4BD" w14:textId="5FAF80C8" w:rsidR="00AF7F45" w:rsidRDefault="00AF7F45" w:rsidP="00AF7F45">
      <w:r>
        <w:t xml:space="preserve">You can also </w:t>
      </w:r>
      <w:r w:rsidR="001207D4">
        <w:t xml:space="preserve">make your control </w:t>
      </w:r>
      <w:r>
        <w:t>available to all projects</w:t>
      </w:r>
      <w:r w:rsidR="001207D4">
        <w:t xml:space="preserve"> in Blend</w:t>
      </w:r>
      <w:r>
        <w:t xml:space="preserve">. To do this, go to </w:t>
      </w:r>
      <w:r w:rsidR="001207D4" w:rsidRPr="00042D92">
        <w:rPr>
          <w:rStyle w:val="Italic"/>
        </w:rPr>
        <w:t xml:space="preserve">Program Files (x86)\Microsoft Visual Studio </w:t>
      </w:r>
      <w:r w:rsidR="00BF6056" w:rsidRPr="00042D92">
        <w:rPr>
          <w:rStyle w:val="Italic"/>
        </w:rPr>
        <w:t>1</w:t>
      </w:r>
      <w:r w:rsidR="00BF6056">
        <w:rPr>
          <w:rStyle w:val="Italic"/>
        </w:rPr>
        <w:t>2</w:t>
      </w:r>
      <w:r w:rsidR="001207D4" w:rsidRPr="00042D92">
        <w:rPr>
          <w:rStyle w:val="Italic"/>
        </w:rPr>
        <w:t>.0\Blend</w:t>
      </w:r>
      <w:r w:rsidR="001207D4">
        <w:t xml:space="preserve">, create a folder called </w:t>
      </w:r>
      <w:r w:rsidR="001207D4" w:rsidRPr="00BC243D">
        <w:rPr>
          <w:rStyle w:val="Italic"/>
        </w:rPr>
        <w:t>Addins</w:t>
      </w:r>
      <w:r w:rsidR="001207D4">
        <w:t xml:space="preserve"> if one doesn’t exist, create a subfolder therein for your control (using a reasonably unique name), and copy all your control assets there</w:t>
      </w:r>
      <w:r w:rsidR="00BF6056">
        <w:t xml:space="preserve"> (that is, the same stuff in the /controls/calendar folder of the example)</w:t>
      </w:r>
      <w:r w:rsidR="001207D4">
        <w:t>. When you restart Blend, you’ll see the control listed under Addins in the Assets tab:</w:t>
      </w:r>
    </w:p>
    <w:p w14:paraId="1F3E20C4" w14:textId="6AEC5531" w:rsidR="001207D4" w:rsidRDefault="00BF6056" w:rsidP="00BC243D">
      <w:pPr>
        <w:pStyle w:val="Fig-Graphic"/>
      </w:pPr>
      <w:r w:rsidRPr="00BF6056">
        <w:rPr>
          <w:noProof/>
        </w:rPr>
        <w:lastRenderedPageBreak/>
        <w:t xml:space="preserve"> </w:t>
      </w:r>
      <w:r w:rsidRPr="00BF6056">
        <w:rPr>
          <w:noProof/>
        </w:rPr>
        <w:drawing>
          <wp:inline distT="0" distB="0" distL="0" distR="0" wp14:anchorId="5A32EACA" wp14:editId="26E2DD9D">
            <wp:extent cx="2194560" cy="1344168"/>
            <wp:effectExtent l="0" t="0" r="0" b="889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2194560" cy="1344168"/>
                    </a:xfrm>
                    <a:prstGeom prst="rect">
                      <a:avLst/>
                    </a:prstGeom>
                  </pic:spPr>
                </pic:pic>
              </a:graphicData>
            </a:graphic>
          </wp:inline>
        </w:drawing>
      </w:r>
    </w:p>
    <w:p w14:paraId="2D7BCB55" w14:textId="08AEB57E" w:rsidR="001207D4" w:rsidRDefault="000C56A7" w:rsidP="001207D4">
      <w:r>
        <w:t>This would be appropriate if you create custom controls for other developers to use</w:t>
      </w:r>
      <w:r w:rsidR="00BF6056">
        <w:t>. In that case</w:t>
      </w:r>
      <w:r>
        <w:t xml:space="preserve"> your desktop installation program would simply place your assets in the Addins folder. As for using such a control, w</w:t>
      </w:r>
      <w:r w:rsidR="001207D4">
        <w:t>hen you drag and drop the control to an HTML file</w:t>
      </w:r>
      <w:r>
        <w:t xml:space="preserve">, its required assets (but not the icons nor the OAM file) </w:t>
      </w:r>
      <w:r w:rsidR="001207D4">
        <w:t>are copied to the project into the root folder</w:t>
      </w:r>
      <w:r>
        <w:t>. You can then move them around however you like, patching up the file references</w:t>
      </w:r>
      <w:r w:rsidR="00BF6056">
        <w:t xml:space="preserve"> as needed</w:t>
      </w:r>
      <w:r>
        <w:t>.</w:t>
      </w:r>
    </w:p>
    <w:p w14:paraId="254253F9" w14:textId="107DC999" w:rsidR="006A5BEF" w:rsidRDefault="006A5BEF" w:rsidP="00FE1FF2">
      <w:pPr>
        <w:pStyle w:val="SbarHead"/>
      </w:pPr>
      <w:r>
        <w:t>Sidebar: Custom Control Adorners</w:t>
      </w:r>
    </w:p>
    <w:p w14:paraId="7C9C3A84" w14:textId="7A71B151" w:rsidR="006A5BEF" w:rsidRPr="001207D4" w:rsidRDefault="006A5BEF" w:rsidP="00FE1FF2">
      <w:pPr>
        <w:pStyle w:val="SbarParafirst"/>
      </w:pPr>
      <w:r>
        <w:t xml:space="preserve">Controls that are built into Blend generally show small adorners that allow more interactivity with the control on the artboard. To do this, you implement an additional design-time DLL in C#/XAML using the Windows Presentation Foundation (WPF). More information can be found on </w:t>
      </w:r>
      <w:hyperlink r:id="rId123" w:history="1">
        <w:r w:rsidRPr="006A5BEF">
          <w:rPr>
            <w:rStyle w:val="Hyperlink"/>
          </w:rPr>
          <w:t>Walkthrough: Creating a Design-time Adorner</w:t>
        </w:r>
      </w:hyperlink>
      <w:r>
        <w:t xml:space="preserve"> and especially </w:t>
      </w:r>
      <w:hyperlink r:id="rId124" w:history="1">
        <w:r w:rsidRPr="006A5BEF">
          <w:rPr>
            <w:rStyle w:val="Hyperlink"/>
          </w:rPr>
          <w:t>Creating a Design-time adorner layer in Windows RT</w:t>
        </w:r>
      </w:hyperlink>
      <w:r>
        <w:t xml:space="preserve"> (Hungry Philosopher’s blog).</w:t>
      </w:r>
    </w:p>
    <w:p w14:paraId="65318526" w14:textId="77777777" w:rsidR="006447C0" w:rsidRDefault="006447C0" w:rsidP="006447C0">
      <w:pPr>
        <w:pStyle w:val="Heading1"/>
      </w:pPr>
      <w:r>
        <w:t>What We’ve Just Learned</w:t>
      </w:r>
    </w:p>
    <w:p w14:paraId="37CDEB68" w14:textId="77777777" w:rsidR="006447C0" w:rsidRDefault="00371A83" w:rsidP="00641D32">
      <w:pPr>
        <w:pStyle w:val="BullList"/>
      </w:pPr>
      <w:r>
        <w:t>The overall control model for HTML and WinJS controls, where every control consists of declarative markup, applicable CSS, and methods, properties, and events accessible through JavaScript.</w:t>
      </w:r>
    </w:p>
    <w:p w14:paraId="71CCBE22" w14:textId="4ACF8A76" w:rsidR="00371A83" w:rsidRDefault="00371A83" w:rsidP="00641D32">
      <w:pPr>
        <w:pStyle w:val="BullList"/>
      </w:pPr>
      <w:r>
        <w:t xml:space="preserve">Standard HTML controls have dedicated markup; WinJS controls use </w:t>
      </w:r>
      <w:r w:rsidRPr="00371A83">
        <w:rPr>
          <w:rStyle w:val="InlineCodeColor"/>
        </w:rPr>
        <w:t>data-win-control</w:t>
      </w:r>
      <w:r>
        <w:t xml:space="preserve"> </w:t>
      </w:r>
      <w:r w:rsidR="00AB1488">
        <w:t xml:space="preserve">and </w:t>
      </w:r>
      <w:r w:rsidR="00AB1488" w:rsidRPr="00FE1FF2">
        <w:rPr>
          <w:rStyle w:val="InlineCodeColor"/>
        </w:rPr>
        <w:t>data-win-options</w:t>
      </w:r>
      <w:r w:rsidR="00AB1488">
        <w:t xml:space="preserve"> </w:t>
      </w:r>
      <w:r>
        <w:t>attributes</w:t>
      </w:r>
      <w:r w:rsidR="00274BDE">
        <w:t>,</w:t>
      </w:r>
      <w:r>
        <w:t xml:space="preserve"> which are processed using </w:t>
      </w:r>
      <w:r w:rsidRPr="00371A83">
        <w:rPr>
          <w:rStyle w:val="InlineCodeColor"/>
        </w:rPr>
        <w:t>WinJS.UI.process</w:t>
      </w:r>
      <w:r>
        <w:t xml:space="preserve"> or </w:t>
      </w:r>
      <w:r w:rsidRPr="00371A83">
        <w:rPr>
          <w:rStyle w:val="InlineCodeColor"/>
        </w:rPr>
        <w:t>WinJS.UI.processAll</w:t>
      </w:r>
      <w:r>
        <w:t>.</w:t>
      </w:r>
    </w:p>
    <w:p w14:paraId="56A717E2" w14:textId="0B19ECBB" w:rsidR="00371A83" w:rsidRDefault="00371A83" w:rsidP="00641D32">
      <w:pPr>
        <w:pStyle w:val="BullList"/>
      </w:pPr>
      <w:r>
        <w:t xml:space="preserve">Both types of controls can also be instantiated programmatically using </w:t>
      </w:r>
      <w:r w:rsidRPr="00371A83">
        <w:rPr>
          <w:rStyle w:val="InlineCodeColor"/>
        </w:rPr>
        <w:t>new</w:t>
      </w:r>
      <w:r>
        <w:t xml:space="preserve"> and the appropriate constructor, such as </w:t>
      </w:r>
      <w:r w:rsidR="00BF6056">
        <w:rPr>
          <w:rStyle w:val="InlineCodeColor"/>
        </w:rPr>
        <w:t>b</w:t>
      </w:r>
      <w:r w:rsidR="00BF6056" w:rsidRPr="00371A83">
        <w:rPr>
          <w:rStyle w:val="InlineCodeColor"/>
        </w:rPr>
        <w:t>utton</w:t>
      </w:r>
      <w:r w:rsidR="00BF6056">
        <w:t xml:space="preserve"> </w:t>
      </w:r>
      <w:r>
        <w:t xml:space="preserve">or </w:t>
      </w:r>
      <w:r w:rsidRPr="00371A83">
        <w:rPr>
          <w:rStyle w:val="InlineCodeColor"/>
        </w:rPr>
        <w:t>WinJS.UI.Rating</w:t>
      </w:r>
      <w:r>
        <w:t>.</w:t>
      </w:r>
    </w:p>
    <w:p w14:paraId="634C2AEA" w14:textId="73AC0689" w:rsidR="00371A83" w:rsidRDefault="00371A83" w:rsidP="00641D32">
      <w:pPr>
        <w:pStyle w:val="BullList"/>
      </w:pPr>
      <w:r>
        <w:t xml:space="preserve">All controls have various options that can be used to initialize them. These are given as </w:t>
      </w:r>
      <w:r w:rsidR="00BF6056">
        <w:t xml:space="preserve">intrinsic </w:t>
      </w:r>
      <w:r>
        <w:t xml:space="preserve">attributes </w:t>
      </w:r>
      <w:r w:rsidR="00BF6056">
        <w:t xml:space="preserve">for </w:t>
      </w:r>
      <w:r>
        <w:t xml:space="preserve">HTML controls and within the </w:t>
      </w:r>
      <w:r w:rsidRPr="00371A83">
        <w:rPr>
          <w:rStyle w:val="InlineCodeColor"/>
        </w:rPr>
        <w:t>data-win-options</w:t>
      </w:r>
      <w:r>
        <w:t xml:space="preserve"> attribute for WinJS controls.</w:t>
      </w:r>
    </w:p>
    <w:p w14:paraId="7C174FD6" w14:textId="018F460F" w:rsidR="00371A83" w:rsidRDefault="00371A83" w:rsidP="00641D32">
      <w:pPr>
        <w:pStyle w:val="BullList"/>
      </w:pPr>
      <w:r>
        <w:t>All controls have standard styling as defined in the WinJS stylesheets</w:t>
      </w:r>
      <w:r w:rsidR="00274BDE">
        <w:t>:</w:t>
      </w:r>
      <w:r>
        <w:t xml:space="preserve"> ui-light.css and ui-dark.css. Those styles can be overridden as desired, and some style classes, like </w:t>
      </w:r>
      <w:r w:rsidRPr="00371A83">
        <w:rPr>
          <w:rStyle w:val="InlineCodeColor"/>
        </w:rPr>
        <w:t>win-</w:t>
      </w:r>
      <w:r w:rsidR="00BF6056">
        <w:rPr>
          <w:rStyle w:val="InlineCodeColor"/>
        </w:rPr>
        <w:t>ring</w:t>
      </w:r>
      <w:r>
        <w:t>, are used to style a standard HTML control to look like a Windows-specific control.</w:t>
      </w:r>
      <w:r w:rsidR="00DB484B">
        <w:br/>
      </w:r>
    </w:p>
    <w:p w14:paraId="255EB61C" w14:textId="25E1F3B1" w:rsidR="00371A83" w:rsidRDefault="00701C64" w:rsidP="00641D32">
      <w:pPr>
        <w:pStyle w:val="BullList"/>
      </w:pPr>
      <w:r>
        <w:lastRenderedPageBreak/>
        <w:t xml:space="preserve">Windows </w:t>
      </w:r>
      <w:r w:rsidR="007F3135">
        <w:t xml:space="preserve">Store </w:t>
      </w:r>
      <w:r w:rsidR="00371A83">
        <w:t xml:space="preserve">apps have rich styling capabilities for both HTML and WinJS controls alike. For HTML controls, </w:t>
      </w:r>
      <w:r w:rsidR="00371A83" w:rsidRPr="00371A83">
        <w:rPr>
          <w:rStyle w:val="InlineCodeColor"/>
        </w:rPr>
        <w:t>-ms-*</w:t>
      </w:r>
      <w:r w:rsidR="00371A83">
        <w:t xml:space="preserve">-prefixed pseudo-selectors allow you to target specific </w:t>
      </w:r>
      <w:r w:rsidR="00555A9E">
        <w:t xml:space="preserve">pieces of those controls. For WinJS controls, specific parts are styled using </w:t>
      </w:r>
      <w:r w:rsidR="00555A9E" w:rsidRPr="00555A9E">
        <w:rPr>
          <w:rStyle w:val="InlineCodeColor"/>
        </w:rPr>
        <w:t>win-*</w:t>
      </w:r>
      <w:r w:rsidR="00555A9E">
        <w:t xml:space="preserve"> classes that you can override.</w:t>
      </w:r>
    </w:p>
    <w:p w14:paraId="54D43348" w14:textId="2E94DFC4" w:rsidR="00BF6056" w:rsidRDefault="00555A9E" w:rsidP="00896DFC">
      <w:pPr>
        <w:pStyle w:val="BullList"/>
      </w:pPr>
      <w:r>
        <w:t xml:space="preserve">Custom controls are implemented in the same way WinJS controls are, and WinJS provides standard implementations of methods like </w:t>
      </w:r>
      <w:r w:rsidRPr="00555A9E">
        <w:rPr>
          <w:rStyle w:val="InlineCodeColor"/>
        </w:rPr>
        <w:t>addEventListener</w:t>
      </w:r>
      <w:r>
        <w:t>.</w:t>
      </w:r>
      <w:r w:rsidR="00BF6056">
        <w:t xml:space="preserve"> It’s important for custom controls to implement the WinJS </w:t>
      </w:r>
      <w:r w:rsidR="00BF6056" w:rsidRPr="00FE1FF2">
        <w:rPr>
          <w:rStyle w:val="InlineCodeColor"/>
        </w:rPr>
        <w:t>dispose</w:t>
      </w:r>
      <w:r w:rsidR="00BF6056">
        <w:t xml:space="preserve"> pattern</w:t>
      </w:r>
      <w:r w:rsidR="007F2A7E">
        <w:t xml:space="preserve"> and make use of the WinJS scheduler when asynchronous work is involved</w:t>
      </w:r>
      <w:r w:rsidR="00BF6056">
        <w:t>.</w:t>
      </w:r>
    </w:p>
    <w:p w14:paraId="279A8612" w14:textId="684E8785" w:rsidR="00555A9E" w:rsidRDefault="002D2AEF" w:rsidP="00896DFC">
      <w:pPr>
        <w:pStyle w:val="BullList"/>
      </w:pPr>
      <w:r>
        <w:t>Custom control</w:t>
      </w:r>
      <w:r w:rsidR="0097745D">
        <w:t>s</w:t>
      </w:r>
      <w:r>
        <w:t xml:space="preserve"> can also be shown in Blend’s Assets panel either for a single project or for all projects.</w:t>
      </w:r>
    </w:p>
    <w:sectPr w:rsidR="00555A9E" w:rsidSect="00641D32">
      <w:headerReference w:type="even" r:id="rId125"/>
      <w:footerReference w:type="even" r:id="rId126"/>
      <w:footerReference w:type="first" r:id="rId127"/>
      <w:pgSz w:w="10620" w:h="12960" w:code="167"/>
      <w:pgMar w:top="1066" w:right="1008" w:bottom="907" w:left="1008" w:header="720" w:footer="720" w:gutter="0"/>
      <w:pgNumType w:start="1"/>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5CEF21E" w14:textId="77777777" w:rsidR="00204F13" w:rsidRPr="00E519C1" w:rsidRDefault="00204F13" w:rsidP="00E519C1">
      <w:r>
        <w:separator/>
      </w:r>
    </w:p>
    <w:p w14:paraId="6F2B15DA" w14:textId="77777777" w:rsidR="00204F13" w:rsidRDefault="00204F13"/>
  </w:endnote>
  <w:endnote w:type="continuationSeparator" w:id="0">
    <w:p w14:paraId="0452B7D7" w14:textId="77777777" w:rsidR="00204F13" w:rsidRPr="00E519C1" w:rsidRDefault="00204F13" w:rsidP="00E519C1">
      <w:r>
        <w:continuationSeparator/>
      </w:r>
    </w:p>
    <w:p w14:paraId="746367B4" w14:textId="77777777" w:rsidR="00204F13" w:rsidRDefault="00204F1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Black">
    <w:panose1 w:val="020B0A02040504020203"/>
    <w:charset w:val="00"/>
    <w:family w:val="swiss"/>
    <w:pitch w:val="variable"/>
    <w:sig w:usb0="A00002AF" w:usb1="4000205B" w:usb2="00000000" w:usb3="00000000" w:csb0="0000009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5C8C2F" w14:textId="60B3556E" w:rsidR="00563C27" w:rsidRDefault="00563C27">
    <w:pPr>
      <w:pStyle w:val="Footer"/>
      <w:jc w:val="center"/>
    </w:pPr>
    <w:r>
      <w:t>Microsoft Press CONFIDENTIAL</w:t>
    </w:r>
    <w:r>
      <w:t> </w:t>
    </w:r>
    <w:r w:rsidR="00204F13">
      <w:fldChar w:fldCharType="begin"/>
    </w:r>
    <w:r w:rsidR="00204F13">
      <w:instrText xml:space="preserve"> SAVEDATE  \* MERGEFORMAT </w:instrText>
    </w:r>
    <w:r w:rsidR="00204F13">
      <w:fldChar w:fldCharType="separate"/>
    </w:r>
    <w:r w:rsidR="00934080">
      <w:rPr>
        <w:noProof/>
      </w:rPr>
      <w:t>2/28/2014 11:57:00 AM</w:t>
    </w:r>
    <w:r w:rsidR="00204F13">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E1FE705" w14:textId="77777777" w:rsidR="00563C27" w:rsidRDefault="00563C27">
    <w:pPr>
      <w:pStyle w:val="Footer"/>
    </w:pPr>
  </w:p>
  <w:p w14:paraId="08EE8B54" w14:textId="77777777" w:rsidR="00563C27" w:rsidRDefault="00563C2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D0C974A" w14:textId="77777777" w:rsidR="00204F13" w:rsidRPr="00E519C1" w:rsidRDefault="00204F13" w:rsidP="00E519C1">
      <w:r>
        <w:separator/>
      </w:r>
    </w:p>
    <w:p w14:paraId="7714CFC4" w14:textId="77777777" w:rsidR="00204F13" w:rsidRDefault="00204F13"/>
  </w:footnote>
  <w:footnote w:type="continuationSeparator" w:id="0">
    <w:p w14:paraId="0E716C3A" w14:textId="77777777" w:rsidR="00204F13" w:rsidRPr="00E519C1" w:rsidRDefault="00204F13" w:rsidP="00E519C1">
      <w:r>
        <w:continuationSeparator/>
      </w:r>
    </w:p>
    <w:p w14:paraId="3051A93D" w14:textId="77777777" w:rsidR="00204F13" w:rsidRDefault="00204F13"/>
  </w:footnote>
  <w:footnote w:id="1">
    <w:p w14:paraId="6D8F93F9" w14:textId="0611B2CA" w:rsidR="00563C27" w:rsidRDefault="00563C27" w:rsidP="00A740F0">
      <w:pPr>
        <w:pStyle w:val="Footnote"/>
      </w:pPr>
      <w:r>
        <w:rPr>
          <w:rStyle w:val="FootnoteReference"/>
        </w:rPr>
        <w:footnoteRef/>
      </w:r>
      <w:r>
        <w:t xml:space="preserve"> There is also the </w:t>
      </w:r>
      <w:hyperlink r:id="rId1" w:history="1">
        <w:r w:rsidRPr="000870F4">
          <w:rPr>
            <w:rStyle w:val="Hyperlink"/>
            <w:rFonts w:ascii="Lucida Sans Typewriter" w:hAnsi="Lucida Sans Typewriter" w:cs="Consolas"/>
            <w:sz w:val="13"/>
            <w:szCs w:val="13"/>
          </w:rPr>
          <w:t>WinJS.UI.TabContainer</w:t>
        </w:r>
      </w:hyperlink>
      <w:r>
        <w:t xml:space="preserve"> control that is primarily used within the ListView control implementation. It has limited direct utility for apps and does not support declarative processing, so I won’t talk more of it here.</w:t>
      </w:r>
    </w:p>
  </w:footnote>
  <w:footnote w:id="2">
    <w:p w14:paraId="44E35129" w14:textId="77777777" w:rsidR="00563C27" w:rsidRDefault="00563C27" w:rsidP="001C3A93">
      <w:pPr>
        <w:pStyle w:val="Footnote"/>
      </w:pPr>
      <w:r>
        <w:rPr>
          <w:rStyle w:val="FootnoteReference"/>
        </w:rPr>
        <w:footnoteRef/>
      </w:r>
      <w:r>
        <w:t xml:space="preserve"> Technically speaking, the WinJS stylesheets contain no references to </w:t>
      </w:r>
      <w:r w:rsidRPr="00EE7914">
        <w:rPr>
          <w:rStyle w:val="InlineCodeColor"/>
          <w:sz w:val="13"/>
          <w:szCs w:val="13"/>
        </w:rPr>
        <w:t>win-selectionstyleoutline</w:t>
      </w:r>
      <w:r>
        <w:t xml:space="preserve"> as all selectors simply use </w:t>
      </w:r>
      <w:r w:rsidRPr="00EE7914">
        <w:rPr>
          <w:rStyle w:val="InlineCodeColor"/>
          <w:sz w:val="13"/>
          <w:szCs w:val="13"/>
        </w:rPr>
        <w:t>:not(.win-selectionstylefilled)</w:t>
      </w:r>
      <w:r>
        <w:t>.</w:t>
      </w:r>
    </w:p>
  </w:footnote>
  <w:footnote w:id="3">
    <w:p w14:paraId="3678F4EE" w14:textId="77777777" w:rsidR="00563C27" w:rsidRDefault="00563C27" w:rsidP="008F2F63">
      <w:pPr>
        <w:pStyle w:val="Footnote"/>
      </w:pPr>
      <w:r>
        <w:rPr>
          <w:rStyle w:val="FootnoteReference"/>
        </w:rPr>
        <w:footnoteRef/>
      </w:r>
      <w:r>
        <w:t xml:space="preserve"> Note that there is also </w:t>
      </w:r>
      <w:r w:rsidRPr="00D00135">
        <w:t>a</w:t>
      </w:r>
      <w:r w:rsidRPr="00DE01B2">
        <w:rPr>
          <w:rStyle w:val="InlineCodeColor"/>
        </w:rPr>
        <w:t xml:space="preserve"> </w:t>
      </w:r>
      <w:r w:rsidRPr="00FE1FF2">
        <w:rPr>
          <w:rStyle w:val="InlineCodeColor"/>
          <w:sz w:val="13"/>
          <w:szCs w:val="13"/>
        </w:rPr>
        <w:t>WinJS.Utilities.eventMixin</w:t>
      </w:r>
      <w:r>
        <w:t xml:space="preserve"> that is similar (without </w:t>
      </w:r>
      <w:r w:rsidRPr="00FE1FF2">
        <w:rPr>
          <w:rStyle w:val="InlineCodeColor"/>
          <w:sz w:val="13"/>
          <w:szCs w:val="13"/>
        </w:rPr>
        <w:t>setOptions</w:t>
      </w:r>
      <w:r>
        <w:t>) that is useful for noncontrol objects that won’t be in the DOM but still want to fire events. The implementations here don’t participate in DOM event bubbling/tunneling.</w:t>
      </w:r>
    </w:p>
  </w:footnote>
  <w:footnote w:id="4">
    <w:p w14:paraId="31C03BF0" w14:textId="46667E79" w:rsidR="00563C27" w:rsidRDefault="00563C27" w:rsidP="00FE1FF2">
      <w:pPr>
        <w:pStyle w:val="Footnote"/>
      </w:pPr>
      <w:r>
        <w:rPr>
          <w:rStyle w:val="FootnoteReference"/>
        </w:rPr>
        <w:footnoteRef/>
      </w:r>
      <w:r>
        <w:t xml:space="preserve"> If you’re using </w:t>
      </w:r>
      <w:r w:rsidRPr="00FE1FF2">
        <w:rPr>
          <w:rStyle w:val="InlineCodeColor"/>
          <w:sz w:val="13"/>
          <w:szCs w:val="13"/>
        </w:rPr>
        <w:t>markDisposable</w:t>
      </w:r>
      <w:r>
        <w:t xml:space="preserve"> and write your disposal code within the constructor, you can depend on closures instead of instance variables. However, I prefer to keep instance variables clearly visible by referencing them through </w:t>
      </w:r>
      <w:r w:rsidRPr="00FE1FF2">
        <w:rPr>
          <w:rStyle w:val="InlineCodeColor"/>
          <w:sz w:val="13"/>
          <w:szCs w:val="13"/>
        </w:rPr>
        <w:t>this</w:t>
      </w:r>
      <w:r>
        <w:t>.</w:t>
      </w:r>
    </w:p>
  </w:footnote>
  <w:footnote w:id="5">
    <w:p w14:paraId="595913B2" w14:textId="552A69BC" w:rsidR="00563C27" w:rsidRPr="00F97800" w:rsidRDefault="00563C27" w:rsidP="00F97800">
      <w:pPr>
        <w:pStyle w:val="Footnote"/>
      </w:pPr>
      <w:r>
        <w:rPr>
          <w:rStyle w:val="FootnoteReference"/>
        </w:rPr>
        <w:footnoteRef/>
      </w:r>
      <w:r>
        <w:t xml:space="preserve"> Technically speaking, </w:t>
      </w:r>
      <w:r w:rsidRPr="00FE1FF2">
        <w:rPr>
          <w:rStyle w:val="InlineCodeColor"/>
          <w:sz w:val="13"/>
          <w:szCs w:val="13"/>
        </w:rPr>
        <w:t>WinJS.Class.mix</w:t>
      </w:r>
      <w:r>
        <w:t xml:space="preserve"> accepts a variable number of arguments, so you can actually combine the two calls into a single one. See Appendix B for more details.</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4C268EF" w14:textId="77777777" w:rsidR="00563C27" w:rsidRDefault="00563C27">
    <w:pPr>
      <w:pStyle w:val="Header"/>
      <w:framePr w:wrap="around" w:vAnchor="text" w:hAnchor="margin" w:xAlign="outside" w:y="1"/>
      <w:spacing w:after="0" w:line="240" w:lineRule="auto"/>
      <w:ind w:left="0"/>
      <w:rPr>
        <w:rStyle w:val="PageNumber"/>
        <w:b/>
        <w:sz w:val="18"/>
      </w:rPr>
    </w:pPr>
    <w:r>
      <w:rPr>
        <w:rStyle w:val="PageNumber"/>
        <w:b/>
        <w:sz w:val="18"/>
      </w:rPr>
      <w:fldChar w:fldCharType="begin"/>
    </w:r>
    <w:r>
      <w:rPr>
        <w:rStyle w:val="PageNumber"/>
        <w:b/>
        <w:sz w:val="18"/>
      </w:rPr>
      <w:instrText xml:space="preserve">PAGE  </w:instrText>
    </w:r>
    <w:r>
      <w:rPr>
        <w:rStyle w:val="PageNumber"/>
        <w:b/>
        <w:sz w:val="18"/>
      </w:rPr>
      <w:fldChar w:fldCharType="separate"/>
    </w:r>
    <w:r>
      <w:rPr>
        <w:rStyle w:val="PageNumber"/>
        <w:b/>
        <w:noProof/>
        <w:sz w:val="18"/>
      </w:rPr>
      <w:t>34</w:t>
    </w:r>
    <w:r>
      <w:rPr>
        <w:rStyle w:val="PageNumber"/>
        <w:b/>
        <w:sz w:val="18"/>
      </w:rPr>
      <w:fldChar w:fldCharType="end"/>
    </w:r>
  </w:p>
  <w:p w14:paraId="0140463C" w14:textId="77777777" w:rsidR="00563C27" w:rsidRDefault="00563C27">
    <w:pPr>
      <w:pStyle w:val="Header"/>
      <w:spacing w:after="240" w:line="240" w:lineRule="auto"/>
      <w:ind w:right="360" w:firstLine="360"/>
      <w:rPr>
        <w:b/>
        <w:sz w:val="18"/>
        <w:szCs w:val="18"/>
      </w:rPr>
    </w:pPr>
    <w:r>
      <w:rPr>
        <w:b/>
        <w:sz w:val="18"/>
        <w:szCs w:val="18"/>
      </w:rPr>
      <w:t>Book title</w:t>
    </w:r>
  </w:p>
  <w:p w14:paraId="19D3221F" w14:textId="77777777" w:rsidR="00563C27" w:rsidRDefault="00563C27"/>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902F82"/>
    <w:multiLevelType w:val="hybridMultilevel"/>
    <w:tmpl w:val="AC8E6A5C"/>
    <w:lvl w:ilvl="0" w:tplc="04090019">
      <w:start w:val="1"/>
      <w:numFmt w:val="low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
    <w:nsid w:val="08D17C34"/>
    <w:multiLevelType w:val="hybridMultilevel"/>
    <w:tmpl w:val="2F2C35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3000107"/>
    <w:multiLevelType w:val="hybridMultilevel"/>
    <w:tmpl w:val="257A1838"/>
    <w:lvl w:ilvl="0" w:tplc="FBCEC488">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9753A19"/>
    <w:multiLevelType w:val="hybridMultilevel"/>
    <w:tmpl w:val="B0AC3B2C"/>
    <w:lvl w:ilvl="0" w:tplc="9064B846">
      <w:start w:val="1"/>
      <w:numFmt w:val="decimal"/>
      <w:pStyle w:val="NumList"/>
      <w:lvlText w:val="%1."/>
      <w:lvlJc w:val="left"/>
      <w:pPr>
        <w:ind w:left="1920"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4">
    <w:nsid w:val="30061C03"/>
    <w:multiLevelType w:val="multilevel"/>
    <w:tmpl w:val="CF3604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6">
    <w:nsid w:val="388869DE"/>
    <w:multiLevelType w:val="hybridMultilevel"/>
    <w:tmpl w:val="543E5AD6"/>
    <w:lvl w:ilvl="0" w:tplc="263643C0">
      <w:start w:val="1"/>
      <w:numFmt w:val="lowerLetter"/>
      <w:lvlText w:val="%1."/>
      <w:lvlJc w:val="left"/>
      <w:pPr>
        <w:ind w:left="180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3AC72B52"/>
    <w:multiLevelType w:val="hybridMultilevel"/>
    <w:tmpl w:val="298AF6F0"/>
    <w:lvl w:ilvl="0" w:tplc="392CD9A8">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3B725250"/>
    <w:multiLevelType w:val="hybridMultilevel"/>
    <w:tmpl w:val="1852766A"/>
    <w:lvl w:ilvl="0" w:tplc="ABB8628E">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FA23163"/>
    <w:multiLevelType w:val="hybridMultilevel"/>
    <w:tmpl w:val="D360B9B0"/>
    <w:lvl w:ilvl="0" w:tplc="1FA0B0E6">
      <w:start w:val="1"/>
      <w:numFmt w:val="decimal"/>
      <w:pStyle w:val="NumList2"/>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0">
    <w:nsid w:val="4FFE00B8"/>
    <w:multiLevelType w:val="hybridMultilevel"/>
    <w:tmpl w:val="95729DC2"/>
    <w:lvl w:ilvl="0" w:tplc="FD40064A">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nsid w:val="5B0632CC"/>
    <w:multiLevelType w:val="hybridMultilevel"/>
    <w:tmpl w:val="09B84580"/>
    <w:lvl w:ilvl="0" w:tplc="392CD9A8">
      <w:start w:val="1"/>
      <w:numFmt w:val="decimal"/>
      <w:lvlText w:val="%1."/>
      <w:lvlJc w:val="left"/>
      <w:pPr>
        <w:ind w:left="1051"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3">
    <w:nsid w:val="647B17D8"/>
    <w:multiLevelType w:val="hybridMultilevel"/>
    <w:tmpl w:val="D6F4D52E"/>
    <w:lvl w:ilvl="0" w:tplc="491C4B36">
      <w:start w:val="1"/>
      <w:numFmt w:val="decimal"/>
      <w:lvlText w:val="%1."/>
      <w:lvlJc w:val="left"/>
      <w:pPr>
        <w:ind w:left="1051"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2"/>
  </w:num>
  <w:num w:numId="2">
    <w:abstractNumId w:val="9"/>
  </w:num>
  <w:num w:numId="3">
    <w:abstractNumId w:val="5"/>
  </w:num>
  <w:num w:numId="4">
    <w:abstractNumId w:val="10"/>
  </w:num>
  <w:num w:numId="5">
    <w:abstractNumId w:val="2"/>
  </w:num>
  <w:num w:numId="6">
    <w:abstractNumId w:val="1"/>
  </w:num>
  <w:num w:numId="7">
    <w:abstractNumId w:val="3"/>
  </w:num>
  <w:num w:numId="8">
    <w:abstractNumId w:val="8"/>
  </w:num>
  <w:num w:numId="9">
    <w:abstractNumId w:val="11"/>
  </w:num>
  <w:num w:numId="10">
    <w:abstractNumId w:val="7"/>
  </w:num>
  <w:num w:numId="11">
    <w:abstractNumId w:val="3"/>
    <w:lvlOverride w:ilvl="0">
      <w:startOverride w:val="1"/>
    </w:lvlOverride>
  </w:num>
  <w:num w:numId="12">
    <w:abstractNumId w:val="3"/>
    <w:lvlOverride w:ilvl="0">
      <w:startOverride w:val="1"/>
    </w:lvlOverride>
  </w:num>
  <w:num w:numId="13">
    <w:abstractNumId w:val="3"/>
    <w:lvlOverride w:ilvl="0">
      <w:startOverride w:val="1"/>
    </w:lvlOverride>
  </w:num>
  <w:num w:numId="14">
    <w:abstractNumId w:val="3"/>
    <w:lvlOverride w:ilvl="0">
      <w:startOverride w:val="1"/>
    </w:lvlOverride>
  </w:num>
  <w:num w:numId="15">
    <w:abstractNumId w:val="3"/>
    <w:lvlOverride w:ilvl="0">
      <w:startOverride w:val="1"/>
    </w:lvlOverride>
  </w:num>
  <w:num w:numId="16">
    <w:abstractNumId w:val="3"/>
    <w:lvlOverride w:ilvl="0">
      <w:startOverride w:val="1"/>
    </w:lvlOverride>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lvlOverride w:ilvl="0">
      <w:startOverride w:val="1"/>
    </w:lvlOverride>
  </w:num>
  <w:num w:numId="21">
    <w:abstractNumId w:val="3"/>
    <w:lvlOverride w:ilvl="0">
      <w:startOverride w:val="1"/>
    </w:lvlOverride>
  </w:num>
  <w:num w:numId="22">
    <w:abstractNumId w:val="3"/>
    <w:lvlOverride w:ilvl="0">
      <w:startOverride w:val="1"/>
    </w:lvlOverride>
  </w:num>
  <w:num w:numId="23">
    <w:abstractNumId w:val="3"/>
    <w:lvlOverride w:ilvl="0">
      <w:startOverride w:val="1"/>
    </w:lvlOverride>
  </w:num>
  <w:num w:numId="24">
    <w:abstractNumId w:val="3"/>
    <w:lvlOverride w:ilvl="0">
      <w:startOverride w:val="1"/>
    </w:lvlOverride>
  </w:num>
  <w:num w:numId="25">
    <w:abstractNumId w:val="3"/>
    <w:lvlOverride w:ilvl="0">
      <w:startOverride w:val="1"/>
    </w:lvlOverride>
  </w:num>
  <w:num w:numId="26">
    <w:abstractNumId w:val="0"/>
  </w:num>
  <w:num w:numId="27">
    <w:abstractNumId w:val="9"/>
  </w:num>
  <w:num w:numId="28">
    <w:abstractNumId w:val="6"/>
  </w:num>
  <w:num w:numId="29">
    <w:abstractNumId w:val="13"/>
  </w:num>
  <w:num w:numId="30">
    <w:abstractNumId w:val="4"/>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attachedTemplate r:id="rId1"/>
  <w:linkStyles/>
  <w:stylePaneSortMethod w:val="0000"/>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5A81"/>
    <w:rsid w:val="00000003"/>
    <w:rsid w:val="000007EC"/>
    <w:rsid w:val="00005A7E"/>
    <w:rsid w:val="00006063"/>
    <w:rsid w:val="00012DE2"/>
    <w:rsid w:val="000141BC"/>
    <w:rsid w:val="000145F2"/>
    <w:rsid w:val="00014C1D"/>
    <w:rsid w:val="00017C30"/>
    <w:rsid w:val="00017DCB"/>
    <w:rsid w:val="00020437"/>
    <w:rsid w:val="00021B17"/>
    <w:rsid w:val="00023663"/>
    <w:rsid w:val="00023697"/>
    <w:rsid w:val="00024427"/>
    <w:rsid w:val="00024A9A"/>
    <w:rsid w:val="000255BE"/>
    <w:rsid w:val="00026E4A"/>
    <w:rsid w:val="00030DB5"/>
    <w:rsid w:val="00033C4D"/>
    <w:rsid w:val="00040EF3"/>
    <w:rsid w:val="0004218B"/>
    <w:rsid w:val="0004450D"/>
    <w:rsid w:val="00047DBE"/>
    <w:rsid w:val="00053ECE"/>
    <w:rsid w:val="000610AD"/>
    <w:rsid w:val="00064392"/>
    <w:rsid w:val="00080088"/>
    <w:rsid w:val="00082D39"/>
    <w:rsid w:val="000870F4"/>
    <w:rsid w:val="000879E2"/>
    <w:rsid w:val="00092E9F"/>
    <w:rsid w:val="000A24A2"/>
    <w:rsid w:val="000A4C82"/>
    <w:rsid w:val="000A5133"/>
    <w:rsid w:val="000A7425"/>
    <w:rsid w:val="000B0D78"/>
    <w:rsid w:val="000B12F6"/>
    <w:rsid w:val="000B2DA8"/>
    <w:rsid w:val="000B6540"/>
    <w:rsid w:val="000B76ED"/>
    <w:rsid w:val="000C1226"/>
    <w:rsid w:val="000C3526"/>
    <w:rsid w:val="000C4C95"/>
    <w:rsid w:val="000C53B1"/>
    <w:rsid w:val="000C56A7"/>
    <w:rsid w:val="000C67E9"/>
    <w:rsid w:val="000D0F28"/>
    <w:rsid w:val="000D13E8"/>
    <w:rsid w:val="000D2334"/>
    <w:rsid w:val="000E06AC"/>
    <w:rsid w:val="000E6184"/>
    <w:rsid w:val="000F08C4"/>
    <w:rsid w:val="000F6CE2"/>
    <w:rsid w:val="001009C8"/>
    <w:rsid w:val="00106137"/>
    <w:rsid w:val="001064BD"/>
    <w:rsid w:val="001073E8"/>
    <w:rsid w:val="00112BFD"/>
    <w:rsid w:val="0011603E"/>
    <w:rsid w:val="001168C7"/>
    <w:rsid w:val="00117438"/>
    <w:rsid w:val="00117A51"/>
    <w:rsid w:val="001207D4"/>
    <w:rsid w:val="00121AB5"/>
    <w:rsid w:val="00122045"/>
    <w:rsid w:val="0013130F"/>
    <w:rsid w:val="0013173D"/>
    <w:rsid w:val="00132D7D"/>
    <w:rsid w:val="00133413"/>
    <w:rsid w:val="00133869"/>
    <w:rsid w:val="00137DFC"/>
    <w:rsid w:val="001468D8"/>
    <w:rsid w:val="00147A3A"/>
    <w:rsid w:val="001511C8"/>
    <w:rsid w:val="00151710"/>
    <w:rsid w:val="001548B7"/>
    <w:rsid w:val="0015676E"/>
    <w:rsid w:val="00162C96"/>
    <w:rsid w:val="001664E9"/>
    <w:rsid w:val="00170A47"/>
    <w:rsid w:val="001710CF"/>
    <w:rsid w:val="00172E86"/>
    <w:rsid w:val="00173C24"/>
    <w:rsid w:val="00176B09"/>
    <w:rsid w:val="00176DD7"/>
    <w:rsid w:val="00177032"/>
    <w:rsid w:val="00180D90"/>
    <w:rsid w:val="0019227D"/>
    <w:rsid w:val="00193483"/>
    <w:rsid w:val="0019370B"/>
    <w:rsid w:val="0019420A"/>
    <w:rsid w:val="00195489"/>
    <w:rsid w:val="001978F9"/>
    <w:rsid w:val="00197FF9"/>
    <w:rsid w:val="001A2B3C"/>
    <w:rsid w:val="001A7665"/>
    <w:rsid w:val="001B0524"/>
    <w:rsid w:val="001B2A75"/>
    <w:rsid w:val="001B36F5"/>
    <w:rsid w:val="001B56A7"/>
    <w:rsid w:val="001B797C"/>
    <w:rsid w:val="001C15B3"/>
    <w:rsid w:val="001C2E55"/>
    <w:rsid w:val="001C3170"/>
    <w:rsid w:val="001C3343"/>
    <w:rsid w:val="001C3A93"/>
    <w:rsid w:val="001C441B"/>
    <w:rsid w:val="001C4F09"/>
    <w:rsid w:val="001C66FA"/>
    <w:rsid w:val="001C72CB"/>
    <w:rsid w:val="001D0660"/>
    <w:rsid w:val="001D0753"/>
    <w:rsid w:val="001D16F2"/>
    <w:rsid w:val="001D41C4"/>
    <w:rsid w:val="001D4B1A"/>
    <w:rsid w:val="001D5CF2"/>
    <w:rsid w:val="001D6892"/>
    <w:rsid w:val="001D6B08"/>
    <w:rsid w:val="001D7656"/>
    <w:rsid w:val="001D7DC6"/>
    <w:rsid w:val="001E2720"/>
    <w:rsid w:val="001E3376"/>
    <w:rsid w:val="001E7725"/>
    <w:rsid w:val="001F0447"/>
    <w:rsid w:val="001F44A4"/>
    <w:rsid w:val="002001B5"/>
    <w:rsid w:val="002034D0"/>
    <w:rsid w:val="002034F5"/>
    <w:rsid w:val="002037F7"/>
    <w:rsid w:val="00204F13"/>
    <w:rsid w:val="00211D29"/>
    <w:rsid w:val="00215355"/>
    <w:rsid w:val="00216154"/>
    <w:rsid w:val="00216170"/>
    <w:rsid w:val="0022201A"/>
    <w:rsid w:val="00222890"/>
    <w:rsid w:val="00222A13"/>
    <w:rsid w:val="002239A8"/>
    <w:rsid w:val="0022685A"/>
    <w:rsid w:val="00227524"/>
    <w:rsid w:val="00232006"/>
    <w:rsid w:val="0023262A"/>
    <w:rsid w:val="00234882"/>
    <w:rsid w:val="00235C25"/>
    <w:rsid w:val="002426D0"/>
    <w:rsid w:val="00247E34"/>
    <w:rsid w:val="00252A36"/>
    <w:rsid w:val="002554DB"/>
    <w:rsid w:val="00256356"/>
    <w:rsid w:val="0025727D"/>
    <w:rsid w:val="00267527"/>
    <w:rsid w:val="00270E27"/>
    <w:rsid w:val="002715DB"/>
    <w:rsid w:val="00272F05"/>
    <w:rsid w:val="00273CA8"/>
    <w:rsid w:val="00274BDE"/>
    <w:rsid w:val="00274D0C"/>
    <w:rsid w:val="002770ED"/>
    <w:rsid w:val="00277A3C"/>
    <w:rsid w:val="00282E1D"/>
    <w:rsid w:val="00287AD4"/>
    <w:rsid w:val="002921BB"/>
    <w:rsid w:val="00293BCF"/>
    <w:rsid w:val="00294F24"/>
    <w:rsid w:val="00295D4F"/>
    <w:rsid w:val="002A08B6"/>
    <w:rsid w:val="002A0B5C"/>
    <w:rsid w:val="002A260E"/>
    <w:rsid w:val="002A559A"/>
    <w:rsid w:val="002A5CAF"/>
    <w:rsid w:val="002A5EB4"/>
    <w:rsid w:val="002A7A21"/>
    <w:rsid w:val="002B3C8A"/>
    <w:rsid w:val="002B6BCD"/>
    <w:rsid w:val="002C345D"/>
    <w:rsid w:val="002D01A3"/>
    <w:rsid w:val="002D10CB"/>
    <w:rsid w:val="002D29CD"/>
    <w:rsid w:val="002D2AEF"/>
    <w:rsid w:val="002D60F7"/>
    <w:rsid w:val="002D7EE0"/>
    <w:rsid w:val="002E01B6"/>
    <w:rsid w:val="002E29F8"/>
    <w:rsid w:val="002E3BE3"/>
    <w:rsid w:val="002E43D6"/>
    <w:rsid w:val="002E528A"/>
    <w:rsid w:val="002E68D0"/>
    <w:rsid w:val="002F2E02"/>
    <w:rsid w:val="002F31DF"/>
    <w:rsid w:val="002F4ED2"/>
    <w:rsid w:val="002F63CF"/>
    <w:rsid w:val="00302A5A"/>
    <w:rsid w:val="00304E89"/>
    <w:rsid w:val="003055EE"/>
    <w:rsid w:val="00306272"/>
    <w:rsid w:val="00306CE9"/>
    <w:rsid w:val="00307523"/>
    <w:rsid w:val="003115E6"/>
    <w:rsid w:val="00320397"/>
    <w:rsid w:val="0032345F"/>
    <w:rsid w:val="003239B6"/>
    <w:rsid w:val="00323B8A"/>
    <w:rsid w:val="00324A1B"/>
    <w:rsid w:val="00325DC1"/>
    <w:rsid w:val="00332284"/>
    <w:rsid w:val="00335BAA"/>
    <w:rsid w:val="00340ABC"/>
    <w:rsid w:val="00344BD9"/>
    <w:rsid w:val="003464DC"/>
    <w:rsid w:val="003468AB"/>
    <w:rsid w:val="0035107D"/>
    <w:rsid w:val="00355559"/>
    <w:rsid w:val="00355818"/>
    <w:rsid w:val="00360D8D"/>
    <w:rsid w:val="00364778"/>
    <w:rsid w:val="00366449"/>
    <w:rsid w:val="00366F37"/>
    <w:rsid w:val="00367FED"/>
    <w:rsid w:val="003702EF"/>
    <w:rsid w:val="00371A83"/>
    <w:rsid w:val="00372CC7"/>
    <w:rsid w:val="003734A2"/>
    <w:rsid w:val="00375A01"/>
    <w:rsid w:val="00376A31"/>
    <w:rsid w:val="00376D63"/>
    <w:rsid w:val="0038003C"/>
    <w:rsid w:val="003814B3"/>
    <w:rsid w:val="003830FF"/>
    <w:rsid w:val="00386233"/>
    <w:rsid w:val="00386379"/>
    <w:rsid w:val="00386586"/>
    <w:rsid w:val="00391077"/>
    <w:rsid w:val="00392508"/>
    <w:rsid w:val="00392766"/>
    <w:rsid w:val="0039723A"/>
    <w:rsid w:val="00397A93"/>
    <w:rsid w:val="003A371F"/>
    <w:rsid w:val="003A399B"/>
    <w:rsid w:val="003A54E0"/>
    <w:rsid w:val="003A6A56"/>
    <w:rsid w:val="003B0D2D"/>
    <w:rsid w:val="003B186C"/>
    <w:rsid w:val="003B1A67"/>
    <w:rsid w:val="003B36F4"/>
    <w:rsid w:val="003B6367"/>
    <w:rsid w:val="003B69B3"/>
    <w:rsid w:val="003B6F85"/>
    <w:rsid w:val="003C113A"/>
    <w:rsid w:val="003D7FE4"/>
    <w:rsid w:val="003E621E"/>
    <w:rsid w:val="003F51E7"/>
    <w:rsid w:val="003F641A"/>
    <w:rsid w:val="003F6442"/>
    <w:rsid w:val="00403463"/>
    <w:rsid w:val="0040533E"/>
    <w:rsid w:val="00412442"/>
    <w:rsid w:val="00414367"/>
    <w:rsid w:val="00416366"/>
    <w:rsid w:val="0041719F"/>
    <w:rsid w:val="00417C5C"/>
    <w:rsid w:val="00423828"/>
    <w:rsid w:val="0042564F"/>
    <w:rsid w:val="00425FDD"/>
    <w:rsid w:val="004273EA"/>
    <w:rsid w:val="00437F19"/>
    <w:rsid w:val="00440304"/>
    <w:rsid w:val="0044092C"/>
    <w:rsid w:val="00440A85"/>
    <w:rsid w:val="00440CEF"/>
    <w:rsid w:val="00443BCC"/>
    <w:rsid w:val="00445D72"/>
    <w:rsid w:val="004461AD"/>
    <w:rsid w:val="0045257F"/>
    <w:rsid w:val="00452C7A"/>
    <w:rsid w:val="00454BEE"/>
    <w:rsid w:val="00457FBB"/>
    <w:rsid w:val="00462CAE"/>
    <w:rsid w:val="00463458"/>
    <w:rsid w:val="0046462E"/>
    <w:rsid w:val="00464DE2"/>
    <w:rsid w:val="004653FB"/>
    <w:rsid w:val="00465402"/>
    <w:rsid w:val="00467288"/>
    <w:rsid w:val="00471310"/>
    <w:rsid w:val="00471701"/>
    <w:rsid w:val="0047286B"/>
    <w:rsid w:val="004744D2"/>
    <w:rsid w:val="00474A71"/>
    <w:rsid w:val="00480B48"/>
    <w:rsid w:val="0048518C"/>
    <w:rsid w:val="00485CBC"/>
    <w:rsid w:val="00485CFF"/>
    <w:rsid w:val="0048607C"/>
    <w:rsid w:val="00490ECF"/>
    <w:rsid w:val="00492C68"/>
    <w:rsid w:val="004934FE"/>
    <w:rsid w:val="00495390"/>
    <w:rsid w:val="004A04DC"/>
    <w:rsid w:val="004A0A64"/>
    <w:rsid w:val="004A3B3F"/>
    <w:rsid w:val="004A42DC"/>
    <w:rsid w:val="004A430A"/>
    <w:rsid w:val="004B0889"/>
    <w:rsid w:val="004B0A32"/>
    <w:rsid w:val="004B0D5E"/>
    <w:rsid w:val="004B2076"/>
    <w:rsid w:val="004B36C3"/>
    <w:rsid w:val="004B3DD6"/>
    <w:rsid w:val="004B4D0D"/>
    <w:rsid w:val="004C0DCA"/>
    <w:rsid w:val="004C1E6C"/>
    <w:rsid w:val="004C1F1F"/>
    <w:rsid w:val="004D0AB0"/>
    <w:rsid w:val="004D1955"/>
    <w:rsid w:val="004D1B95"/>
    <w:rsid w:val="004D6E82"/>
    <w:rsid w:val="004E0E21"/>
    <w:rsid w:val="004E2DD4"/>
    <w:rsid w:val="004F12C3"/>
    <w:rsid w:val="004F21B8"/>
    <w:rsid w:val="004F5F90"/>
    <w:rsid w:val="004F7144"/>
    <w:rsid w:val="0050256E"/>
    <w:rsid w:val="0050438E"/>
    <w:rsid w:val="00506853"/>
    <w:rsid w:val="0051111D"/>
    <w:rsid w:val="00514897"/>
    <w:rsid w:val="00517515"/>
    <w:rsid w:val="00521215"/>
    <w:rsid w:val="005218A4"/>
    <w:rsid w:val="00522883"/>
    <w:rsid w:val="005248F3"/>
    <w:rsid w:val="005248FB"/>
    <w:rsid w:val="00534D93"/>
    <w:rsid w:val="0053614A"/>
    <w:rsid w:val="00540859"/>
    <w:rsid w:val="00542285"/>
    <w:rsid w:val="005422A3"/>
    <w:rsid w:val="005437F5"/>
    <w:rsid w:val="005473F1"/>
    <w:rsid w:val="00547AFA"/>
    <w:rsid w:val="00553556"/>
    <w:rsid w:val="00555A9E"/>
    <w:rsid w:val="00560529"/>
    <w:rsid w:val="00563C27"/>
    <w:rsid w:val="00565FD1"/>
    <w:rsid w:val="00567181"/>
    <w:rsid w:val="00567501"/>
    <w:rsid w:val="00571EE1"/>
    <w:rsid w:val="0057234D"/>
    <w:rsid w:val="0058086E"/>
    <w:rsid w:val="00581349"/>
    <w:rsid w:val="0058154B"/>
    <w:rsid w:val="005825A6"/>
    <w:rsid w:val="0058266F"/>
    <w:rsid w:val="00584487"/>
    <w:rsid w:val="00584BA5"/>
    <w:rsid w:val="00591F00"/>
    <w:rsid w:val="00594662"/>
    <w:rsid w:val="00597CA6"/>
    <w:rsid w:val="005A4ADC"/>
    <w:rsid w:val="005A743E"/>
    <w:rsid w:val="005A7A8C"/>
    <w:rsid w:val="005B15FA"/>
    <w:rsid w:val="005B5D78"/>
    <w:rsid w:val="005C3A2A"/>
    <w:rsid w:val="005C3D23"/>
    <w:rsid w:val="005C6881"/>
    <w:rsid w:val="005D2A44"/>
    <w:rsid w:val="005D351A"/>
    <w:rsid w:val="005D4E81"/>
    <w:rsid w:val="005E1A43"/>
    <w:rsid w:val="005E34BB"/>
    <w:rsid w:val="005E4EC1"/>
    <w:rsid w:val="005E5490"/>
    <w:rsid w:val="005E5C27"/>
    <w:rsid w:val="005E6BD9"/>
    <w:rsid w:val="005E7129"/>
    <w:rsid w:val="005F003A"/>
    <w:rsid w:val="005F3019"/>
    <w:rsid w:val="005F421D"/>
    <w:rsid w:val="005F55EF"/>
    <w:rsid w:val="005F66C4"/>
    <w:rsid w:val="005F6B40"/>
    <w:rsid w:val="006059B5"/>
    <w:rsid w:val="00606321"/>
    <w:rsid w:val="00611521"/>
    <w:rsid w:val="00611C4C"/>
    <w:rsid w:val="00616744"/>
    <w:rsid w:val="00617D11"/>
    <w:rsid w:val="006212F9"/>
    <w:rsid w:val="00625811"/>
    <w:rsid w:val="0062591E"/>
    <w:rsid w:val="00630703"/>
    <w:rsid w:val="00630AEE"/>
    <w:rsid w:val="0063114E"/>
    <w:rsid w:val="006328E0"/>
    <w:rsid w:val="00635E1B"/>
    <w:rsid w:val="00640BA9"/>
    <w:rsid w:val="00640DE9"/>
    <w:rsid w:val="006411E3"/>
    <w:rsid w:val="00641D32"/>
    <w:rsid w:val="00642549"/>
    <w:rsid w:val="00642C3F"/>
    <w:rsid w:val="006447C0"/>
    <w:rsid w:val="00645392"/>
    <w:rsid w:val="006509F7"/>
    <w:rsid w:val="006537E9"/>
    <w:rsid w:val="0065384F"/>
    <w:rsid w:val="00662F09"/>
    <w:rsid w:val="00663253"/>
    <w:rsid w:val="006636CE"/>
    <w:rsid w:val="006670FB"/>
    <w:rsid w:val="0066732A"/>
    <w:rsid w:val="00672D6F"/>
    <w:rsid w:val="00685567"/>
    <w:rsid w:val="00687346"/>
    <w:rsid w:val="006941DC"/>
    <w:rsid w:val="006A3EBD"/>
    <w:rsid w:val="006A5BEF"/>
    <w:rsid w:val="006A6E25"/>
    <w:rsid w:val="006B192E"/>
    <w:rsid w:val="006B3382"/>
    <w:rsid w:val="006B602B"/>
    <w:rsid w:val="006B636E"/>
    <w:rsid w:val="006C0889"/>
    <w:rsid w:val="006C219E"/>
    <w:rsid w:val="006C385D"/>
    <w:rsid w:val="006C3947"/>
    <w:rsid w:val="006C66E2"/>
    <w:rsid w:val="006D0169"/>
    <w:rsid w:val="006D06DD"/>
    <w:rsid w:val="006D4FBA"/>
    <w:rsid w:val="006D7E2B"/>
    <w:rsid w:val="006E338A"/>
    <w:rsid w:val="006E4A52"/>
    <w:rsid w:val="006E4BED"/>
    <w:rsid w:val="006E50F8"/>
    <w:rsid w:val="006E665E"/>
    <w:rsid w:val="006E6BDB"/>
    <w:rsid w:val="006F55C4"/>
    <w:rsid w:val="006F65AA"/>
    <w:rsid w:val="006F7636"/>
    <w:rsid w:val="00701C64"/>
    <w:rsid w:val="00701CC7"/>
    <w:rsid w:val="00704DC4"/>
    <w:rsid w:val="00705F21"/>
    <w:rsid w:val="00706F54"/>
    <w:rsid w:val="00713479"/>
    <w:rsid w:val="0071458C"/>
    <w:rsid w:val="00717527"/>
    <w:rsid w:val="00717D19"/>
    <w:rsid w:val="007249C3"/>
    <w:rsid w:val="00733269"/>
    <w:rsid w:val="00733EF0"/>
    <w:rsid w:val="00733FAC"/>
    <w:rsid w:val="00736158"/>
    <w:rsid w:val="00737487"/>
    <w:rsid w:val="007406AE"/>
    <w:rsid w:val="00740CCA"/>
    <w:rsid w:val="007429F7"/>
    <w:rsid w:val="007445B4"/>
    <w:rsid w:val="007464D9"/>
    <w:rsid w:val="0074796E"/>
    <w:rsid w:val="00751417"/>
    <w:rsid w:val="0075315E"/>
    <w:rsid w:val="00753AC9"/>
    <w:rsid w:val="0075793D"/>
    <w:rsid w:val="007604AC"/>
    <w:rsid w:val="00762191"/>
    <w:rsid w:val="00766582"/>
    <w:rsid w:val="0076689E"/>
    <w:rsid w:val="0077084E"/>
    <w:rsid w:val="00770BDE"/>
    <w:rsid w:val="00772A06"/>
    <w:rsid w:val="00774ECA"/>
    <w:rsid w:val="007755AE"/>
    <w:rsid w:val="007755E2"/>
    <w:rsid w:val="00777B31"/>
    <w:rsid w:val="00786FBD"/>
    <w:rsid w:val="0078766C"/>
    <w:rsid w:val="00791F76"/>
    <w:rsid w:val="007942EE"/>
    <w:rsid w:val="00795E32"/>
    <w:rsid w:val="00797571"/>
    <w:rsid w:val="00797D9E"/>
    <w:rsid w:val="007A0DBA"/>
    <w:rsid w:val="007A176E"/>
    <w:rsid w:val="007A308D"/>
    <w:rsid w:val="007A3B94"/>
    <w:rsid w:val="007A4C49"/>
    <w:rsid w:val="007A5043"/>
    <w:rsid w:val="007A6804"/>
    <w:rsid w:val="007A6A27"/>
    <w:rsid w:val="007A74D6"/>
    <w:rsid w:val="007B07EE"/>
    <w:rsid w:val="007B2BE8"/>
    <w:rsid w:val="007B3E63"/>
    <w:rsid w:val="007B3EAF"/>
    <w:rsid w:val="007B48C2"/>
    <w:rsid w:val="007B5B77"/>
    <w:rsid w:val="007B6CEB"/>
    <w:rsid w:val="007B7FE1"/>
    <w:rsid w:val="007C0DA6"/>
    <w:rsid w:val="007C2DFB"/>
    <w:rsid w:val="007C300E"/>
    <w:rsid w:val="007C431B"/>
    <w:rsid w:val="007D0C42"/>
    <w:rsid w:val="007D3480"/>
    <w:rsid w:val="007D3F3E"/>
    <w:rsid w:val="007D59EC"/>
    <w:rsid w:val="007E0B98"/>
    <w:rsid w:val="007E2261"/>
    <w:rsid w:val="007E2F75"/>
    <w:rsid w:val="007E2F89"/>
    <w:rsid w:val="007E35AD"/>
    <w:rsid w:val="007E52B9"/>
    <w:rsid w:val="007F06EA"/>
    <w:rsid w:val="007F260D"/>
    <w:rsid w:val="007F2A7E"/>
    <w:rsid w:val="007F3135"/>
    <w:rsid w:val="007F63B2"/>
    <w:rsid w:val="0080346C"/>
    <w:rsid w:val="00804971"/>
    <w:rsid w:val="00807A09"/>
    <w:rsid w:val="00810260"/>
    <w:rsid w:val="00810473"/>
    <w:rsid w:val="00812CB0"/>
    <w:rsid w:val="00813854"/>
    <w:rsid w:val="00813DAA"/>
    <w:rsid w:val="008151AC"/>
    <w:rsid w:val="0081592E"/>
    <w:rsid w:val="008206E4"/>
    <w:rsid w:val="00820B1F"/>
    <w:rsid w:val="00822E66"/>
    <w:rsid w:val="00823DE5"/>
    <w:rsid w:val="008267FE"/>
    <w:rsid w:val="00830AAD"/>
    <w:rsid w:val="008357D3"/>
    <w:rsid w:val="008405C7"/>
    <w:rsid w:val="00841A06"/>
    <w:rsid w:val="0084593C"/>
    <w:rsid w:val="00846B4F"/>
    <w:rsid w:val="00850274"/>
    <w:rsid w:val="00850E83"/>
    <w:rsid w:val="00851987"/>
    <w:rsid w:val="008566A0"/>
    <w:rsid w:val="00861909"/>
    <w:rsid w:val="00862B24"/>
    <w:rsid w:val="00864717"/>
    <w:rsid w:val="008651C8"/>
    <w:rsid w:val="00866A84"/>
    <w:rsid w:val="008718B6"/>
    <w:rsid w:val="00871E04"/>
    <w:rsid w:val="008848F9"/>
    <w:rsid w:val="008859C9"/>
    <w:rsid w:val="0089097F"/>
    <w:rsid w:val="00893714"/>
    <w:rsid w:val="008938D2"/>
    <w:rsid w:val="008946D3"/>
    <w:rsid w:val="0089500C"/>
    <w:rsid w:val="00895235"/>
    <w:rsid w:val="0089613B"/>
    <w:rsid w:val="008969DA"/>
    <w:rsid w:val="00896CB4"/>
    <w:rsid w:val="00896DFC"/>
    <w:rsid w:val="0089784A"/>
    <w:rsid w:val="008A04C8"/>
    <w:rsid w:val="008A71BD"/>
    <w:rsid w:val="008B3A37"/>
    <w:rsid w:val="008B574C"/>
    <w:rsid w:val="008B5A81"/>
    <w:rsid w:val="008B7153"/>
    <w:rsid w:val="008B728E"/>
    <w:rsid w:val="008C4AFC"/>
    <w:rsid w:val="008D681C"/>
    <w:rsid w:val="008E2C3D"/>
    <w:rsid w:val="008E5536"/>
    <w:rsid w:val="008F1B18"/>
    <w:rsid w:val="008F224E"/>
    <w:rsid w:val="008F2F63"/>
    <w:rsid w:val="008F5D8E"/>
    <w:rsid w:val="008F68B2"/>
    <w:rsid w:val="008F744D"/>
    <w:rsid w:val="00901FAA"/>
    <w:rsid w:val="009140EB"/>
    <w:rsid w:val="00914CF6"/>
    <w:rsid w:val="0091575F"/>
    <w:rsid w:val="009173B3"/>
    <w:rsid w:val="00921A0E"/>
    <w:rsid w:val="00921C85"/>
    <w:rsid w:val="00922197"/>
    <w:rsid w:val="009258F7"/>
    <w:rsid w:val="00926880"/>
    <w:rsid w:val="00926D49"/>
    <w:rsid w:val="00930285"/>
    <w:rsid w:val="00930A28"/>
    <w:rsid w:val="009312E7"/>
    <w:rsid w:val="00934080"/>
    <w:rsid w:val="00935414"/>
    <w:rsid w:val="009363D2"/>
    <w:rsid w:val="009368FD"/>
    <w:rsid w:val="00940575"/>
    <w:rsid w:val="00943FE7"/>
    <w:rsid w:val="00952FCE"/>
    <w:rsid w:val="009535EE"/>
    <w:rsid w:val="00954517"/>
    <w:rsid w:val="00956A3A"/>
    <w:rsid w:val="00961CE3"/>
    <w:rsid w:val="00964C48"/>
    <w:rsid w:val="0096564C"/>
    <w:rsid w:val="00970294"/>
    <w:rsid w:val="00970378"/>
    <w:rsid w:val="00971130"/>
    <w:rsid w:val="00971DB1"/>
    <w:rsid w:val="00973517"/>
    <w:rsid w:val="009739C9"/>
    <w:rsid w:val="009757D2"/>
    <w:rsid w:val="0097745D"/>
    <w:rsid w:val="00984F61"/>
    <w:rsid w:val="00986C05"/>
    <w:rsid w:val="00987E4A"/>
    <w:rsid w:val="009921D6"/>
    <w:rsid w:val="009930B5"/>
    <w:rsid w:val="00994121"/>
    <w:rsid w:val="009A213A"/>
    <w:rsid w:val="009A2409"/>
    <w:rsid w:val="009A3FA7"/>
    <w:rsid w:val="009A4441"/>
    <w:rsid w:val="009A4B28"/>
    <w:rsid w:val="009A7267"/>
    <w:rsid w:val="009B5490"/>
    <w:rsid w:val="009B6467"/>
    <w:rsid w:val="009C7981"/>
    <w:rsid w:val="009D0DDD"/>
    <w:rsid w:val="009D1B91"/>
    <w:rsid w:val="009D2773"/>
    <w:rsid w:val="009D289B"/>
    <w:rsid w:val="009D6E43"/>
    <w:rsid w:val="009D701E"/>
    <w:rsid w:val="009D71BB"/>
    <w:rsid w:val="009D7B00"/>
    <w:rsid w:val="009E2125"/>
    <w:rsid w:val="009E4D79"/>
    <w:rsid w:val="009F007B"/>
    <w:rsid w:val="009F1AAB"/>
    <w:rsid w:val="009F3AA7"/>
    <w:rsid w:val="009F48D5"/>
    <w:rsid w:val="009F513E"/>
    <w:rsid w:val="009F56E6"/>
    <w:rsid w:val="009F774F"/>
    <w:rsid w:val="009F77B5"/>
    <w:rsid w:val="009F7A19"/>
    <w:rsid w:val="00A01112"/>
    <w:rsid w:val="00A01CF0"/>
    <w:rsid w:val="00A0308D"/>
    <w:rsid w:val="00A06CEB"/>
    <w:rsid w:val="00A07792"/>
    <w:rsid w:val="00A10516"/>
    <w:rsid w:val="00A11C1E"/>
    <w:rsid w:val="00A15972"/>
    <w:rsid w:val="00A2276C"/>
    <w:rsid w:val="00A22AB0"/>
    <w:rsid w:val="00A22BB6"/>
    <w:rsid w:val="00A240B7"/>
    <w:rsid w:val="00A271B4"/>
    <w:rsid w:val="00A3019E"/>
    <w:rsid w:val="00A32460"/>
    <w:rsid w:val="00A3301B"/>
    <w:rsid w:val="00A33ACD"/>
    <w:rsid w:val="00A34F70"/>
    <w:rsid w:val="00A357C1"/>
    <w:rsid w:val="00A37892"/>
    <w:rsid w:val="00A403EF"/>
    <w:rsid w:val="00A40EE6"/>
    <w:rsid w:val="00A417B0"/>
    <w:rsid w:val="00A41BAB"/>
    <w:rsid w:val="00A42BBC"/>
    <w:rsid w:val="00A435C5"/>
    <w:rsid w:val="00A437E0"/>
    <w:rsid w:val="00A438CA"/>
    <w:rsid w:val="00A508CF"/>
    <w:rsid w:val="00A51760"/>
    <w:rsid w:val="00A52192"/>
    <w:rsid w:val="00A530E8"/>
    <w:rsid w:val="00A5703F"/>
    <w:rsid w:val="00A61060"/>
    <w:rsid w:val="00A61CF5"/>
    <w:rsid w:val="00A6493C"/>
    <w:rsid w:val="00A67447"/>
    <w:rsid w:val="00A70FE5"/>
    <w:rsid w:val="00A740F0"/>
    <w:rsid w:val="00A80A4C"/>
    <w:rsid w:val="00A90B5E"/>
    <w:rsid w:val="00A96276"/>
    <w:rsid w:val="00A96D98"/>
    <w:rsid w:val="00AA26AA"/>
    <w:rsid w:val="00AA4652"/>
    <w:rsid w:val="00AB0378"/>
    <w:rsid w:val="00AB068C"/>
    <w:rsid w:val="00AB1488"/>
    <w:rsid w:val="00AB20BF"/>
    <w:rsid w:val="00AB314F"/>
    <w:rsid w:val="00AB356E"/>
    <w:rsid w:val="00AB4F77"/>
    <w:rsid w:val="00AB658C"/>
    <w:rsid w:val="00AC2A23"/>
    <w:rsid w:val="00AC30BC"/>
    <w:rsid w:val="00AC4C37"/>
    <w:rsid w:val="00AC5CF7"/>
    <w:rsid w:val="00AC5D33"/>
    <w:rsid w:val="00AC7AFC"/>
    <w:rsid w:val="00AD1DFA"/>
    <w:rsid w:val="00AE0280"/>
    <w:rsid w:val="00AE05D5"/>
    <w:rsid w:val="00AE1071"/>
    <w:rsid w:val="00AE175C"/>
    <w:rsid w:val="00AE530B"/>
    <w:rsid w:val="00AE6550"/>
    <w:rsid w:val="00AF2235"/>
    <w:rsid w:val="00AF275B"/>
    <w:rsid w:val="00AF3AF0"/>
    <w:rsid w:val="00AF4866"/>
    <w:rsid w:val="00AF60C1"/>
    <w:rsid w:val="00AF7E06"/>
    <w:rsid w:val="00AF7F45"/>
    <w:rsid w:val="00B0394D"/>
    <w:rsid w:val="00B04B93"/>
    <w:rsid w:val="00B05F05"/>
    <w:rsid w:val="00B12833"/>
    <w:rsid w:val="00B13733"/>
    <w:rsid w:val="00B13C20"/>
    <w:rsid w:val="00B13CFA"/>
    <w:rsid w:val="00B13E81"/>
    <w:rsid w:val="00B160AA"/>
    <w:rsid w:val="00B17704"/>
    <w:rsid w:val="00B17F6B"/>
    <w:rsid w:val="00B20CFE"/>
    <w:rsid w:val="00B22B2D"/>
    <w:rsid w:val="00B2369D"/>
    <w:rsid w:val="00B23B32"/>
    <w:rsid w:val="00B275B6"/>
    <w:rsid w:val="00B33572"/>
    <w:rsid w:val="00B3384C"/>
    <w:rsid w:val="00B34133"/>
    <w:rsid w:val="00B37686"/>
    <w:rsid w:val="00B40C6A"/>
    <w:rsid w:val="00B42A77"/>
    <w:rsid w:val="00B43E99"/>
    <w:rsid w:val="00B5065B"/>
    <w:rsid w:val="00B51B95"/>
    <w:rsid w:val="00B56AF8"/>
    <w:rsid w:val="00B60062"/>
    <w:rsid w:val="00B627A5"/>
    <w:rsid w:val="00B6655A"/>
    <w:rsid w:val="00B735D7"/>
    <w:rsid w:val="00B75E52"/>
    <w:rsid w:val="00B7794A"/>
    <w:rsid w:val="00B80E81"/>
    <w:rsid w:val="00B82143"/>
    <w:rsid w:val="00B822D9"/>
    <w:rsid w:val="00B82D82"/>
    <w:rsid w:val="00B83449"/>
    <w:rsid w:val="00B917AC"/>
    <w:rsid w:val="00B92B70"/>
    <w:rsid w:val="00B93CC3"/>
    <w:rsid w:val="00BA2129"/>
    <w:rsid w:val="00BA4850"/>
    <w:rsid w:val="00BB0CAE"/>
    <w:rsid w:val="00BC08D7"/>
    <w:rsid w:val="00BC1689"/>
    <w:rsid w:val="00BC1B06"/>
    <w:rsid w:val="00BC243D"/>
    <w:rsid w:val="00BC5CEA"/>
    <w:rsid w:val="00BD0B8E"/>
    <w:rsid w:val="00BD6719"/>
    <w:rsid w:val="00BE2F1B"/>
    <w:rsid w:val="00BE31DE"/>
    <w:rsid w:val="00BE3244"/>
    <w:rsid w:val="00BE545E"/>
    <w:rsid w:val="00BE6B75"/>
    <w:rsid w:val="00BF13AC"/>
    <w:rsid w:val="00BF518E"/>
    <w:rsid w:val="00BF5A1D"/>
    <w:rsid w:val="00BF5B34"/>
    <w:rsid w:val="00BF6056"/>
    <w:rsid w:val="00C029B0"/>
    <w:rsid w:val="00C02FBB"/>
    <w:rsid w:val="00C0335B"/>
    <w:rsid w:val="00C035AC"/>
    <w:rsid w:val="00C105F0"/>
    <w:rsid w:val="00C1470E"/>
    <w:rsid w:val="00C153C0"/>
    <w:rsid w:val="00C1645B"/>
    <w:rsid w:val="00C17587"/>
    <w:rsid w:val="00C227DB"/>
    <w:rsid w:val="00C24E02"/>
    <w:rsid w:val="00C25609"/>
    <w:rsid w:val="00C26E1A"/>
    <w:rsid w:val="00C27306"/>
    <w:rsid w:val="00C3154E"/>
    <w:rsid w:val="00C32B41"/>
    <w:rsid w:val="00C4066E"/>
    <w:rsid w:val="00C440FA"/>
    <w:rsid w:val="00C44202"/>
    <w:rsid w:val="00C4433F"/>
    <w:rsid w:val="00C450E9"/>
    <w:rsid w:val="00C45961"/>
    <w:rsid w:val="00C45D3D"/>
    <w:rsid w:val="00C46C7F"/>
    <w:rsid w:val="00C47E12"/>
    <w:rsid w:val="00C51B16"/>
    <w:rsid w:val="00C536DB"/>
    <w:rsid w:val="00C60EFE"/>
    <w:rsid w:val="00C6497B"/>
    <w:rsid w:val="00C7792C"/>
    <w:rsid w:val="00C779FB"/>
    <w:rsid w:val="00C8001F"/>
    <w:rsid w:val="00C811FB"/>
    <w:rsid w:val="00C8124C"/>
    <w:rsid w:val="00C81CAB"/>
    <w:rsid w:val="00C82B26"/>
    <w:rsid w:val="00C85145"/>
    <w:rsid w:val="00C91E17"/>
    <w:rsid w:val="00C928F5"/>
    <w:rsid w:val="00C93033"/>
    <w:rsid w:val="00C9397B"/>
    <w:rsid w:val="00C93997"/>
    <w:rsid w:val="00C9679B"/>
    <w:rsid w:val="00C974FC"/>
    <w:rsid w:val="00CA24E8"/>
    <w:rsid w:val="00CA59C0"/>
    <w:rsid w:val="00CA5C0A"/>
    <w:rsid w:val="00CA678A"/>
    <w:rsid w:val="00CA6907"/>
    <w:rsid w:val="00CA7069"/>
    <w:rsid w:val="00CB0732"/>
    <w:rsid w:val="00CB404D"/>
    <w:rsid w:val="00CB7B86"/>
    <w:rsid w:val="00CC1457"/>
    <w:rsid w:val="00CC46F9"/>
    <w:rsid w:val="00CC7BDB"/>
    <w:rsid w:val="00CD2C3B"/>
    <w:rsid w:val="00CD4593"/>
    <w:rsid w:val="00CD5347"/>
    <w:rsid w:val="00CD5835"/>
    <w:rsid w:val="00CD5C58"/>
    <w:rsid w:val="00CE06B1"/>
    <w:rsid w:val="00CE0BBB"/>
    <w:rsid w:val="00CE1764"/>
    <w:rsid w:val="00CE3456"/>
    <w:rsid w:val="00CE4AA2"/>
    <w:rsid w:val="00CE5881"/>
    <w:rsid w:val="00CF0526"/>
    <w:rsid w:val="00CF0BBA"/>
    <w:rsid w:val="00CF1E5C"/>
    <w:rsid w:val="00CF2BB0"/>
    <w:rsid w:val="00D00135"/>
    <w:rsid w:val="00D110CF"/>
    <w:rsid w:val="00D11CD7"/>
    <w:rsid w:val="00D12FF7"/>
    <w:rsid w:val="00D134B8"/>
    <w:rsid w:val="00D17B0F"/>
    <w:rsid w:val="00D17C9F"/>
    <w:rsid w:val="00D23067"/>
    <w:rsid w:val="00D2591D"/>
    <w:rsid w:val="00D33807"/>
    <w:rsid w:val="00D34095"/>
    <w:rsid w:val="00D3795D"/>
    <w:rsid w:val="00D44795"/>
    <w:rsid w:val="00D44D62"/>
    <w:rsid w:val="00D53C50"/>
    <w:rsid w:val="00D567DC"/>
    <w:rsid w:val="00D67731"/>
    <w:rsid w:val="00D70355"/>
    <w:rsid w:val="00D7347C"/>
    <w:rsid w:val="00D7386D"/>
    <w:rsid w:val="00D746E7"/>
    <w:rsid w:val="00D82100"/>
    <w:rsid w:val="00D84B2A"/>
    <w:rsid w:val="00D85124"/>
    <w:rsid w:val="00D85B67"/>
    <w:rsid w:val="00D85E66"/>
    <w:rsid w:val="00D86675"/>
    <w:rsid w:val="00D867EF"/>
    <w:rsid w:val="00D8781C"/>
    <w:rsid w:val="00D97002"/>
    <w:rsid w:val="00DA1C63"/>
    <w:rsid w:val="00DA47D0"/>
    <w:rsid w:val="00DA4E01"/>
    <w:rsid w:val="00DA5F9F"/>
    <w:rsid w:val="00DB02D3"/>
    <w:rsid w:val="00DB484B"/>
    <w:rsid w:val="00DB514E"/>
    <w:rsid w:val="00DC094B"/>
    <w:rsid w:val="00DC0D5B"/>
    <w:rsid w:val="00DC2BB5"/>
    <w:rsid w:val="00DC2BC4"/>
    <w:rsid w:val="00DC3F2C"/>
    <w:rsid w:val="00DC5198"/>
    <w:rsid w:val="00DC53AC"/>
    <w:rsid w:val="00DC6C36"/>
    <w:rsid w:val="00DD1571"/>
    <w:rsid w:val="00DD1EB1"/>
    <w:rsid w:val="00DD4B32"/>
    <w:rsid w:val="00DD7A54"/>
    <w:rsid w:val="00DE01B2"/>
    <w:rsid w:val="00DF3645"/>
    <w:rsid w:val="00DF3819"/>
    <w:rsid w:val="00DF4036"/>
    <w:rsid w:val="00DF574D"/>
    <w:rsid w:val="00DF65D3"/>
    <w:rsid w:val="00E00FC3"/>
    <w:rsid w:val="00E02966"/>
    <w:rsid w:val="00E068CB"/>
    <w:rsid w:val="00E0739E"/>
    <w:rsid w:val="00E12CD4"/>
    <w:rsid w:val="00E14D6D"/>
    <w:rsid w:val="00E15C20"/>
    <w:rsid w:val="00E1757B"/>
    <w:rsid w:val="00E17D75"/>
    <w:rsid w:val="00E26989"/>
    <w:rsid w:val="00E3077C"/>
    <w:rsid w:val="00E318EA"/>
    <w:rsid w:val="00E34D05"/>
    <w:rsid w:val="00E3640B"/>
    <w:rsid w:val="00E41CF0"/>
    <w:rsid w:val="00E41DFD"/>
    <w:rsid w:val="00E429AC"/>
    <w:rsid w:val="00E45543"/>
    <w:rsid w:val="00E45AE4"/>
    <w:rsid w:val="00E47435"/>
    <w:rsid w:val="00E47D2D"/>
    <w:rsid w:val="00E50821"/>
    <w:rsid w:val="00E511C7"/>
    <w:rsid w:val="00E519C1"/>
    <w:rsid w:val="00E547CD"/>
    <w:rsid w:val="00E54C7A"/>
    <w:rsid w:val="00E55B1B"/>
    <w:rsid w:val="00E55BB0"/>
    <w:rsid w:val="00E6745F"/>
    <w:rsid w:val="00E70A9C"/>
    <w:rsid w:val="00E739C7"/>
    <w:rsid w:val="00E74353"/>
    <w:rsid w:val="00E7655D"/>
    <w:rsid w:val="00E7668F"/>
    <w:rsid w:val="00E779BD"/>
    <w:rsid w:val="00E8407A"/>
    <w:rsid w:val="00E91DD0"/>
    <w:rsid w:val="00EA4100"/>
    <w:rsid w:val="00EA4134"/>
    <w:rsid w:val="00EA5F10"/>
    <w:rsid w:val="00EA710F"/>
    <w:rsid w:val="00EB07BD"/>
    <w:rsid w:val="00EB266C"/>
    <w:rsid w:val="00EB2B1D"/>
    <w:rsid w:val="00EB4DE3"/>
    <w:rsid w:val="00EB73CA"/>
    <w:rsid w:val="00EC2A9D"/>
    <w:rsid w:val="00EC5C7A"/>
    <w:rsid w:val="00EC6BAD"/>
    <w:rsid w:val="00EC7516"/>
    <w:rsid w:val="00ED14AF"/>
    <w:rsid w:val="00ED159B"/>
    <w:rsid w:val="00ED1AF4"/>
    <w:rsid w:val="00ED20A6"/>
    <w:rsid w:val="00ED2207"/>
    <w:rsid w:val="00ED57BB"/>
    <w:rsid w:val="00ED65AF"/>
    <w:rsid w:val="00ED7579"/>
    <w:rsid w:val="00EE1008"/>
    <w:rsid w:val="00EE26CA"/>
    <w:rsid w:val="00EE59EC"/>
    <w:rsid w:val="00EE70A9"/>
    <w:rsid w:val="00EE7FBD"/>
    <w:rsid w:val="00EF24E2"/>
    <w:rsid w:val="00EF387D"/>
    <w:rsid w:val="00EF59FC"/>
    <w:rsid w:val="00EF649A"/>
    <w:rsid w:val="00F02D63"/>
    <w:rsid w:val="00F0536D"/>
    <w:rsid w:val="00F05715"/>
    <w:rsid w:val="00F060BA"/>
    <w:rsid w:val="00F06B11"/>
    <w:rsid w:val="00F07110"/>
    <w:rsid w:val="00F07B53"/>
    <w:rsid w:val="00F1531E"/>
    <w:rsid w:val="00F1762C"/>
    <w:rsid w:val="00F20817"/>
    <w:rsid w:val="00F27025"/>
    <w:rsid w:val="00F27E55"/>
    <w:rsid w:val="00F30918"/>
    <w:rsid w:val="00F32E48"/>
    <w:rsid w:val="00F3312D"/>
    <w:rsid w:val="00F33D0D"/>
    <w:rsid w:val="00F36A8D"/>
    <w:rsid w:val="00F3744D"/>
    <w:rsid w:val="00F37948"/>
    <w:rsid w:val="00F42F71"/>
    <w:rsid w:val="00F43033"/>
    <w:rsid w:val="00F463A8"/>
    <w:rsid w:val="00F469C0"/>
    <w:rsid w:val="00F47115"/>
    <w:rsid w:val="00F54369"/>
    <w:rsid w:val="00F5438E"/>
    <w:rsid w:val="00F56225"/>
    <w:rsid w:val="00F57589"/>
    <w:rsid w:val="00F632A3"/>
    <w:rsid w:val="00F63F70"/>
    <w:rsid w:val="00F640F1"/>
    <w:rsid w:val="00F64821"/>
    <w:rsid w:val="00F64F1D"/>
    <w:rsid w:val="00F65638"/>
    <w:rsid w:val="00F7094B"/>
    <w:rsid w:val="00F74DBB"/>
    <w:rsid w:val="00F80A30"/>
    <w:rsid w:val="00F82511"/>
    <w:rsid w:val="00F854BF"/>
    <w:rsid w:val="00F870EB"/>
    <w:rsid w:val="00F90186"/>
    <w:rsid w:val="00F931F8"/>
    <w:rsid w:val="00F9421C"/>
    <w:rsid w:val="00F95DB9"/>
    <w:rsid w:val="00F97800"/>
    <w:rsid w:val="00FA2FAE"/>
    <w:rsid w:val="00FA6E01"/>
    <w:rsid w:val="00FB26E6"/>
    <w:rsid w:val="00FB4C1F"/>
    <w:rsid w:val="00FB5741"/>
    <w:rsid w:val="00FB64C7"/>
    <w:rsid w:val="00FB6E4F"/>
    <w:rsid w:val="00FC5085"/>
    <w:rsid w:val="00FC510A"/>
    <w:rsid w:val="00FC5AAE"/>
    <w:rsid w:val="00FC65AC"/>
    <w:rsid w:val="00FC7D14"/>
    <w:rsid w:val="00FD54BD"/>
    <w:rsid w:val="00FD7DBB"/>
    <w:rsid w:val="00FD7F6B"/>
    <w:rsid w:val="00FE1FF2"/>
    <w:rsid w:val="00FE29F9"/>
    <w:rsid w:val="00FE400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52C13A9"/>
  <w14:defaultImageDpi w14:val="96"/>
  <w15:docId w15:val="{A21BE847-035D-461A-BE3D-410ED0AC7E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0" w:defUnhideWhenUsed="0" w:defQFormat="0" w:count="371">
    <w:lsdException w:name="Normal" w:locked="0" w:uiPriority="0" w:qFormat="1"/>
    <w:lsdException w:name="heading 1" w:locked="0" w:uiPriority="0" w:qFormat="1"/>
    <w:lsdException w:name="heading 2" w:locked="0" w:uiPriority="0" w:qFormat="1"/>
    <w:lsdException w:name="heading 3" w:locked="0" w:uiPriority="0" w:qFormat="1"/>
    <w:lsdException w:name="heading 4" w:locked="0" w:uiPriority="0"/>
    <w:lsdException w:name="heading 5" w:locked="0" w:uiPriority="0"/>
    <w:lsdException w:name="heading 6" w:semiHidden="1" w:uiPriority="59"/>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locked="0" w:semiHidden="1" w:unhideWhenUsed="1"/>
    <w:lsdException w:name="header" w:locked="0" w:semiHidden="1" w:uiPriority="0" w:unhideWhenUsed="1"/>
    <w:lsdException w:name="footer" w:locked="0"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locked="0" w:semiHidden="1" w:uiPriority="0" w:unhideWhenUsed="1"/>
    <w:lsdException w:name="annotation reference" w:locked="0" w:semiHidden="1" w:unhideWhenUsed="1"/>
    <w:lsdException w:name="line number" w:semiHidden="1" w:unhideWhenUsed="1"/>
    <w:lsdException w:name="page number" w:locked="0" w:semiHidden="1" w:uiPriority="0" w:unhideWhenUsed="1"/>
    <w:lsdException w:name="endnote reference" w:locked="0" w:semiHidden="1" w:unhideWhenUsed="1"/>
    <w:lsdException w:name="endnote text" w:locked="0"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locked="0"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locked="0"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atentStyles>
  <w:style w:type="paragraph" w:default="1" w:styleId="Normal">
    <w:name w:val="Normal"/>
    <w:qFormat/>
    <w:rsid w:val="00F32E48"/>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aliases w:val="h1"/>
    <w:basedOn w:val="Normal"/>
    <w:next w:val="Normal"/>
    <w:link w:val="Heading1Char"/>
    <w:qFormat/>
    <w:rsid w:val="00901FAA"/>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aliases w:val="h2"/>
    <w:basedOn w:val="Heading1"/>
    <w:next w:val="Normal"/>
    <w:link w:val="Heading2Char"/>
    <w:qFormat/>
    <w:rsid w:val="00901FAA"/>
    <w:pPr>
      <w:pBdr>
        <w:bottom w:val="none" w:sz="0" w:space="0" w:color="auto"/>
      </w:pBdr>
      <w:spacing w:before="260" w:after="60" w:line="320" w:lineRule="atLeast"/>
      <w:ind w:left="480"/>
      <w:outlineLvl w:val="1"/>
    </w:pPr>
    <w:rPr>
      <w:rFonts w:ascii="Segoe Semibold" w:hAnsi="Segoe Semibold" w:cs="Segoe Semibold"/>
      <w:b w:val="0"/>
      <w:sz w:val="28"/>
      <w:szCs w:val="28"/>
    </w:rPr>
  </w:style>
  <w:style w:type="paragraph" w:styleId="Heading3">
    <w:name w:val="heading 3"/>
    <w:aliases w:val="h3"/>
    <w:basedOn w:val="Heading2"/>
    <w:next w:val="Normal"/>
    <w:link w:val="Heading3Char"/>
    <w:qFormat/>
    <w:rsid w:val="00901FAA"/>
    <w:pPr>
      <w:spacing w:before="220" w:after="80" w:line="260" w:lineRule="atLeast"/>
      <w:outlineLvl w:val="2"/>
    </w:pPr>
    <w:rPr>
      <w:sz w:val="24"/>
      <w:szCs w:val="24"/>
    </w:rPr>
  </w:style>
  <w:style w:type="paragraph" w:styleId="Heading4">
    <w:name w:val="heading 4"/>
    <w:aliases w:val="h4"/>
    <w:basedOn w:val="Normal"/>
    <w:next w:val="Normal"/>
    <w:link w:val="Heading4Char"/>
    <w:rsid w:val="00901FAA"/>
    <w:pPr>
      <w:spacing w:before="40" w:line="240" w:lineRule="atLeast"/>
      <w:ind w:left="480" w:firstLine="0"/>
      <w:outlineLvl w:val="3"/>
    </w:pPr>
  </w:style>
  <w:style w:type="paragraph" w:styleId="Heading5">
    <w:name w:val="heading 5"/>
    <w:aliases w:val="h5"/>
    <w:basedOn w:val="Normal"/>
    <w:next w:val="Normal"/>
    <w:link w:val="Heading5Char"/>
    <w:rsid w:val="00901FAA"/>
    <w:pPr>
      <w:keepNext/>
      <w:keepLines/>
      <w:spacing w:before="200" w:after="0"/>
      <w:ind w:firstLine="0"/>
      <w:outlineLvl w:val="4"/>
    </w:pPr>
    <w:rPr>
      <w:rFonts w:eastAsiaTheme="majorEastAsia"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901FAA"/>
    <w:rPr>
      <w:sz w:val="16"/>
      <w:szCs w:val="16"/>
    </w:rPr>
  </w:style>
  <w:style w:type="paragraph" w:customStyle="1" w:styleId="ChTitle">
    <w:name w:val="Ch Title"/>
    <w:basedOn w:val="Normal"/>
    <w:next w:val="Normal"/>
    <w:rsid w:val="00901FAA"/>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aliases w:val="h1 Char"/>
    <w:basedOn w:val="DefaultParagraphFont"/>
    <w:link w:val="Heading1"/>
    <w:rsid w:val="00901FAA"/>
    <w:rPr>
      <w:rFonts w:ascii="Segoe" w:hAnsi="Segoe" w:cs="Segoe"/>
      <w:b/>
      <w:bCs/>
      <w:color w:val="000000"/>
      <w:sz w:val="29"/>
      <w:szCs w:val="32"/>
    </w:rPr>
  </w:style>
  <w:style w:type="character" w:customStyle="1" w:styleId="Heading2Char">
    <w:name w:val="Heading 2 Char"/>
    <w:aliases w:val="h2 Char"/>
    <w:basedOn w:val="DefaultParagraphFont"/>
    <w:link w:val="Heading2"/>
    <w:rsid w:val="00901FAA"/>
    <w:rPr>
      <w:rFonts w:ascii="Segoe Semibold" w:hAnsi="Segoe Semibold" w:cs="Segoe Semibold"/>
      <w:bCs/>
      <w:color w:val="000000"/>
      <w:sz w:val="28"/>
      <w:szCs w:val="28"/>
    </w:rPr>
  </w:style>
  <w:style w:type="character" w:customStyle="1" w:styleId="Heading3Char">
    <w:name w:val="Heading 3 Char"/>
    <w:aliases w:val="h3 Char"/>
    <w:basedOn w:val="DefaultParagraphFont"/>
    <w:link w:val="Heading3"/>
    <w:rsid w:val="00901FAA"/>
    <w:rPr>
      <w:rFonts w:ascii="Segoe Semibold" w:hAnsi="Segoe Semibold" w:cs="Segoe Semibold"/>
      <w:bCs/>
      <w:color w:val="000000"/>
      <w:sz w:val="24"/>
      <w:szCs w:val="24"/>
    </w:rPr>
  </w:style>
  <w:style w:type="character" w:customStyle="1" w:styleId="Heading4Char">
    <w:name w:val="Heading 4 Char"/>
    <w:aliases w:val="h4 Char"/>
    <w:basedOn w:val="DefaultParagraphFont"/>
    <w:link w:val="Heading4"/>
    <w:rsid w:val="00901FAA"/>
    <w:rPr>
      <w:rFonts w:ascii="Segoe" w:hAnsi="Segoe" w:cs="Segoe"/>
      <w:color w:val="000000"/>
      <w:sz w:val="18"/>
      <w:szCs w:val="19"/>
    </w:rPr>
  </w:style>
  <w:style w:type="paragraph" w:customStyle="1" w:styleId="Readeraidonly">
    <w:name w:val="Readeraid (only)"/>
    <w:basedOn w:val="Normal"/>
    <w:next w:val="Normal"/>
    <w:uiPriority w:val="6"/>
    <w:qFormat/>
    <w:rsid w:val="00901FAA"/>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901FAA"/>
    <w:pPr>
      <w:suppressAutoHyphens/>
    </w:pPr>
    <w:rPr>
      <w:i/>
      <w:iCs/>
    </w:rPr>
  </w:style>
  <w:style w:type="paragraph" w:customStyle="1" w:styleId="BlockQuote">
    <w:name w:val="Block Quote"/>
    <w:basedOn w:val="Normal"/>
    <w:uiPriority w:val="10"/>
    <w:rsid w:val="00901FAA"/>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01FAA"/>
    <w:pPr>
      <w:spacing w:before="0" w:after="240"/>
      <w:jc w:val="right"/>
    </w:pPr>
    <w:rPr>
      <w:sz w:val="16"/>
    </w:rPr>
  </w:style>
  <w:style w:type="paragraph" w:customStyle="1" w:styleId="NumList">
    <w:name w:val="Num List"/>
    <w:basedOn w:val="Normal"/>
    <w:uiPriority w:val="3"/>
    <w:qFormat/>
    <w:rsid w:val="00901FAA"/>
    <w:pPr>
      <w:numPr>
        <w:numId w:val="11"/>
      </w:numPr>
      <w:tabs>
        <w:tab w:val="left" w:pos="1260"/>
      </w:tabs>
      <w:ind w:left="1051"/>
    </w:pPr>
  </w:style>
  <w:style w:type="paragraph" w:customStyle="1" w:styleId="Fig-Graphic">
    <w:name w:val="Fig-Graphic"/>
    <w:basedOn w:val="Normal"/>
    <w:next w:val="Num-Caption"/>
    <w:uiPriority w:val="1"/>
    <w:qFormat/>
    <w:rsid w:val="00901FAA"/>
    <w:pPr>
      <w:suppressAutoHyphens/>
      <w:spacing w:before="180" w:after="80" w:line="240" w:lineRule="atLeast"/>
      <w:ind w:left="480" w:firstLine="0"/>
    </w:pPr>
    <w:rPr>
      <w:iCs/>
    </w:rPr>
  </w:style>
  <w:style w:type="paragraph" w:customStyle="1" w:styleId="BullList">
    <w:name w:val="Bull List"/>
    <w:basedOn w:val="NumList"/>
    <w:uiPriority w:val="2"/>
    <w:qFormat/>
    <w:rsid w:val="00901FAA"/>
    <w:pPr>
      <w:numPr>
        <w:numId w:val="1"/>
      </w:numPr>
      <w:ind w:left="1051"/>
    </w:pPr>
  </w:style>
  <w:style w:type="paragraph" w:customStyle="1" w:styleId="ListFig-Graphic">
    <w:name w:val="List Fig-Graphic"/>
    <w:basedOn w:val="Fig-Graphic"/>
    <w:uiPriority w:val="12"/>
    <w:rsid w:val="00901FAA"/>
    <w:pPr>
      <w:ind w:left="1022"/>
    </w:pPr>
    <w:rPr>
      <w:sz w:val="20"/>
      <w:szCs w:val="20"/>
    </w:rPr>
  </w:style>
  <w:style w:type="paragraph" w:customStyle="1" w:styleId="Num-Caption">
    <w:name w:val="Num-Caption"/>
    <w:basedOn w:val="Normal"/>
    <w:next w:val="Normal"/>
    <w:uiPriority w:val="1"/>
    <w:qFormat/>
    <w:rsid w:val="00901FAA"/>
    <w:pPr>
      <w:keepLines/>
      <w:spacing w:after="240" w:line="200" w:lineRule="atLeast"/>
      <w:ind w:firstLine="0"/>
    </w:pPr>
    <w:rPr>
      <w:sz w:val="16"/>
      <w:szCs w:val="16"/>
    </w:rPr>
  </w:style>
  <w:style w:type="paragraph" w:customStyle="1" w:styleId="ListNum-Caption">
    <w:name w:val="List Num-Caption"/>
    <w:basedOn w:val="Num-Caption"/>
    <w:uiPriority w:val="12"/>
    <w:rsid w:val="00901FAA"/>
    <w:pPr>
      <w:spacing w:after="280"/>
      <w:ind w:left="1018"/>
    </w:pPr>
  </w:style>
  <w:style w:type="paragraph" w:customStyle="1" w:styleId="ReaderaidFig-Graphic">
    <w:name w:val="Readeraid Fig-Graphic"/>
    <w:basedOn w:val="Fig-Graphic"/>
    <w:next w:val="Readeraidmid"/>
    <w:uiPriority w:val="14"/>
    <w:rsid w:val="00901FAA"/>
    <w:pPr>
      <w:spacing w:before="0"/>
      <w:ind w:left="720"/>
    </w:pPr>
  </w:style>
  <w:style w:type="paragraph" w:customStyle="1" w:styleId="ReaderaidNum-Caption">
    <w:name w:val="Readeraid Num-Caption"/>
    <w:basedOn w:val="Num-Caption"/>
    <w:next w:val="Readeraidmid"/>
    <w:uiPriority w:val="14"/>
    <w:rsid w:val="00901FAA"/>
    <w:pPr>
      <w:spacing w:after="80"/>
      <w:ind w:left="720"/>
    </w:pPr>
  </w:style>
  <w:style w:type="paragraph" w:customStyle="1" w:styleId="SbarHead">
    <w:name w:val="Sbar Head"/>
    <w:basedOn w:val="Heading2"/>
    <w:next w:val="SbarParafirst"/>
    <w:uiPriority w:val="7"/>
    <w:qFormat/>
    <w:rsid w:val="00901FAA"/>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901FAA"/>
    <w:pPr>
      <w:ind w:firstLine="240"/>
    </w:pPr>
  </w:style>
  <w:style w:type="paragraph" w:customStyle="1" w:styleId="SbarFig-Graphic">
    <w:name w:val="Sbar Fig-Graphic"/>
    <w:basedOn w:val="Fig-Graphic"/>
    <w:next w:val="SbarParalast"/>
    <w:uiPriority w:val="16"/>
    <w:qFormat/>
    <w:rsid w:val="00901FAA"/>
    <w:pPr>
      <w:ind w:left="720" w:right="240"/>
    </w:pPr>
  </w:style>
  <w:style w:type="paragraph" w:customStyle="1" w:styleId="SbarListFig-Graphic">
    <w:name w:val="Sbar List Fig-Graphic"/>
    <w:basedOn w:val="SbarFig-Graphic"/>
    <w:next w:val="SbarNumList"/>
    <w:uiPriority w:val="18"/>
    <w:rsid w:val="00901FAA"/>
  </w:style>
  <w:style w:type="paragraph" w:customStyle="1" w:styleId="SbarNum-Caption">
    <w:name w:val="Sbar Num-Caption"/>
    <w:basedOn w:val="Num-Caption"/>
    <w:next w:val="Normal"/>
    <w:uiPriority w:val="16"/>
    <w:rsid w:val="00901FAA"/>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901FAA"/>
    <w:pPr>
      <w:spacing w:after="480"/>
      <w:ind w:firstLine="240"/>
    </w:pPr>
  </w:style>
  <w:style w:type="paragraph" w:customStyle="1" w:styleId="SbarParafirst">
    <w:name w:val="Sbar Para (first)"/>
    <w:basedOn w:val="Normalunindented"/>
    <w:next w:val="SbarParamid"/>
    <w:uiPriority w:val="7"/>
    <w:qFormat/>
    <w:rsid w:val="00901FAA"/>
    <w:pPr>
      <w:ind w:left="720" w:right="240"/>
    </w:pPr>
  </w:style>
  <w:style w:type="paragraph" w:customStyle="1" w:styleId="SbarBullList">
    <w:name w:val="Sbar Bull List"/>
    <w:basedOn w:val="BullList"/>
    <w:uiPriority w:val="17"/>
    <w:rsid w:val="00901FAA"/>
    <w:pPr>
      <w:ind w:left="1140" w:right="240"/>
    </w:pPr>
  </w:style>
  <w:style w:type="paragraph" w:customStyle="1" w:styleId="SbarListFig-Graphic2">
    <w:name w:val="Sbar List Fig-Graphic 2"/>
    <w:basedOn w:val="SbarListFig-Graphic"/>
    <w:uiPriority w:val="18"/>
    <w:rsid w:val="00901FAA"/>
    <w:pPr>
      <w:ind w:left="1500"/>
    </w:pPr>
  </w:style>
  <w:style w:type="paragraph" w:customStyle="1" w:styleId="SbarListNum-Caption">
    <w:name w:val="Sbar List Num-Caption"/>
    <w:basedOn w:val="SbarNum-Caption"/>
    <w:next w:val="SbarNumList"/>
    <w:uiPriority w:val="18"/>
    <w:rsid w:val="00901FAA"/>
    <w:pPr>
      <w:spacing w:after="100"/>
      <w:ind w:left="1200"/>
    </w:pPr>
  </w:style>
  <w:style w:type="paragraph" w:customStyle="1" w:styleId="ChTOCHead">
    <w:name w:val="Ch TOC Head"/>
    <w:basedOn w:val="Normal"/>
    <w:next w:val="Normal"/>
    <w:uiPriority w:val="11"/>
    <w:rsid w:val="00901FAA"/>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ObjectivesIntro">
    <w:name w:val="Objectives Intro"/>
    <w:basedOn w:val="ChTOCHead"/>
    <w:uiPriority w:val="10"/>
    <w:rsid w:val="00901FAA"/>
    <w:pPr>
      <w:spacing w:before="0" w:after="100"/>
      <w:ind w:left="720" w:firstLine="0"/>
    </w:pPr>
  </w:style>
  <w:style w:type="paragraph" w:customStyle="1" w:styleId="CodeBlock">
    <w:name w:val="Code Block"/>
    <w:basedOn w:val="Normal"/>
    <w:uiPriority w:val="5"/>
    <w:qFormat/>
    <w:rsid w:val="00901FAA"/>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01FAA"/>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901FAA"/>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901FAA"/>
    <w:pPr>
      <w:spacing w:before="300" w:after="0"/>
      <w:ind w:left="720" w:right="240"/>
    </w:pPr>
  </w:style>
  <w:style w:type="paragraph" w:customStyle="1" w:styleId="CodeBlockNum-Caption">
    <w:name w:val="Code Block Num-Caption"/>
    <w:basedOn w:val="Num-Caption"/>
    <w:uiPriority w:val="13"/>
    <w:rsid w:val="00901FAA"/>
    <w:pPr>
      <w:spacing w:before="100" w:after="120"/>
    </w:pPr>
  </w:style>
  <w:style w:type="paragraph" w:customStyle="1" w:styleId="CodeBlockScreenedafterHead">
    <w:name w:val="Code Block Screened (after Head)"/>
    <w:basedOn w:val="CodeBlockScreened"/>
    <w:uiPriority w:val="13"/>
    <w:rsid w:val="00901FAA"/>
    <w:pPr>
      <w:spacing w:before="80"/>
    </w:pPr>
  </w:style>
  <w:style w:type="paragraph" w:customStyle="1" w:styleId="CodeBlockScreenedHeadmid">
    <w:name w:val="Code Block Screened Head (mid)"/>
    <w:basedOn w:val="CodeBlockScreenedHead"/>
    <w:uiPriority w:val="13"/>
    <w:rsid w:val="00901FAA"/>
    <w:pPr>
      <w:spacing w:before="120"/>
    </w:pPr>
  </w:style>
  <w:style w:type="paragraph" w:customStyle="1" w:styleId="ListCodeBlock">
    <w:name w:val="List Code Block"/>
    <w:basedOn w:val="CodeBlock"/>
    <w:uiPriority w:val="12"/>
    <w:rsid w:val="00901FAA"/>
    <w:pPr>
      <w:ind w:left="720"/>
    </w:pPr>
  </w:style>
  <w:style w:type="paragraph" w:customStyle="1" w:styleId="ListCodeBlockScreened">
    <w:name w:val="List Code Block Screened"/>
    <w:basedOn w:val="CodeBlockScreened"/>
    <w:next w:val="Normal"/>
    <w:uiPriority w:val="12"/>
    <w:rsid w:val="00901FAA"/>
    <w:pPr>
      <w:spacing w:before="320"/>
      <w:ind w:left="1080"/>
    </w:pPr>
  </w:style>
  <w:style w:type="paragraph" w:customStyle="1" w:styleId="Readeraidfirst">
    <w:name w:val="Readeraid (first)"/>
    <w:basedOn w:val="Readeraidonly"/>
    <w:next w:val="Readeraidmid"/>
    <w:uiPriority w:val="6"/>
    <w:rsid w:val="00901FAA"/>
    <w:pPr>
      <w:spacing w:after="80"/>
    </w:pPr>
  </w:style>
  <w:style w:type="paragraph" w:customStyle="1" w:styleId="ReaderaidCodeBlock">
    <w:name w:val="Readeraid Code Block"/>
    <w:basedOn w:val="CodeBlock"/>
    <w:uiPriority w:val="15"/>
    <w:rsid w:val="00901FAA"/>
    <w:pPr>
      <w:spacing w:before="40" w:after="80"/>
      <w:ind w:left="720" w:right="240"/>
    </w:pPr>
  </w:style>
  <w:style w:type="paragraph" w:customStyle="1" w:styleId="SbarCodeBlock">
    <w:name w:val="Sbar Code Block"/>
    <w:basedOn w:val="ReaderaidCodeBlock"/>
    <w:next w:val="SbarParalast"/>
    <w:uiPriority w:val="17"/>
    <w:rsid w:val="00901FAA"/>
    <w:pPr>
      <w:spacing w:before="0" w:after="100"/>
    </w:pPr>
  </w:style>
  <w:style w:type="paragraph" w:customStyle="1" w:styleId="SbarListCodeBlock">
    <w:name w:val="Sbar List Code Block"/>
    <w:basedOn w:val="SbarCodeBlock"/>
    <w:uiPriority w:val="18"/>
    <w:rsid w:val="00901FAA"/>
    <w:pPr>
      <w:spacing w:before="40" w:after="80"/>
      <w:ind w:left="1200"/>
    </w:pPr>
  </w:style>
  <w:style w:type="paragraph" w:customStyle="1" w:styleId="ListPara">
    <w:name w:val="List Para"/>
    <w:basedOn w:val="Normal"/>
    <w:uiPriority w:val="2"/>
    <w:qFormat/>
    <w:rsid w:val="00901FAA"/>
    <w:pPr>
      <w:ind w:left="1080" w:firstLine="0"/>
    </w:pPr>
  </w:style>
  <w:style w:type="paragraph" w:customStyle="1" w:styleId="ListSet-OffLine">
    <w:name w:val="List Set-Off Line"/>
    <w:basedOn w:val="Set-OffLine"/>
    <w:uiPriority w:val="12"/>
    <w:rsid w:val="00901FAA"/>
    <w:pPr>
      <w:ind w:left="1080"/>
    </w:pPr>
  </w:style>
  <w:style w:type="paragraph" w:customStyle="1" w:styleId="NumList2">
    <w:name w:val="Num List 2"/>
    <w:basedOn w:val="NumList"/>
    <w:uiPriority w:val="3"/>
    <w:rsid w:val="00901FAA"/>
    <w:pPr>
      <w:numPr>
        <w:numId w:val="2"/>
      </w:numPr>
      <w:tabs>
        <w:tab w:val="clear" w:pos="1260"/>
        <w:tab w:val="right" w:pos="1620"/>
        <w:tab w:val="left" w:pos="1740"/>
      </w:tabs>
    </w:pPr>
  </w:style>
  <w:style w:type="paragraph" w:customStyle="1" w:styleId="BullList2">
    <w:name w:val="Bull List 2"/>
    <w:basedOn w:val="BullList"/>
    <w:uiPriority w:val="2"/>
    <w:rsid w:val="00901FAA"/>
    <w:pPr>
      <w:tabs>
        <w:tab w:val="clear" w:pos="1260"/>
        <w:tab w:val="left" w:pos="1152"/>
      </w:tabs>
      <w:ind w:left="1440"/>
    </w:pPr>
  </w:style>
  <w:style w:type="paragraph" w:customStyle="1" w:styleId="ProcedureListHead">
    <w:name w:val="Procedure List Head"/>
    <w:basedOn w:val="Normal"/>
    <w:next w:val="Normal"/>
    <w:uiPriority w:val="2"/>
    <w:rsid w:val="00901FA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901FAA"/>
    <w:pPr>
      <w:ind w:left="1560"/>
    </w:pPr>
  </w:style>
  <w:style w:type="paragraph" w:customStyle="1" w:styleId="ListReaderaidfirst">
    <w:name w:val="List Readeraid (first)"/>
    <w:basedOn w:val="ListReaderaidonly"/>
    <w:next w:val="ListReaderaidmid"/>
    <w:uiPriority w:val="12"/>
    <w:rsid w:val="00901FAA"/>
    <w:pPr>
      <w:spacing w:after="140"/>
    </w:pPr>
  </w:style>
  <w:style w:type="paragraph" w:customStyle="1" w:styleId="ListReaderaidmid">
    <w:name w:val="List Readeraid (mid)"/>
    <w:basedOn w:val="ListReaderaidfirst"/>
    <w:uiPriority w:val="12"/>
    <w:rsid w:val="00901FAA"/>
    <w:pPr>
      <w:spacing w:before="0"/>
    </w:pPr>
  </w:style>
  <w:style w:type="paragraph" w:customStyle="1" w:styleId="ListReaderaidlast">
    <w:name w:val="List Readeraid (last)"/>
    <w:basedOn w:val="ListReaderaidonly"/>
    <w:next w:val="Normal"/>
    <w:uiPriority w:val="12"/>
    <w:rsid w:val="00901FAA"/>
    <w:pPr>
      <w:spacing w:before="0"/>
    </w:pPr>
  </w:style>
  <w:style w:type="paragraph" w:customStyle="1" w:styleId="ReaderaidHead">
    <w:name w:val="Readeraid Head"/>
    <w:basedOn w:val="SbarHead"/>
    <w:uiPriority w:val="15"/>
    <w:rsid w:val="00901FAA"/>
  </w:style>
  <w:style w:type="paragraph" w:customStyle="1" w:styleId="SbarReaderaidonly">
    <w:name w:val="Sbar Readeraid (only)"/>
    <w:basedOn w:val="Readeraidonly"/>
    <w:next w:val="SbarParamid"/>
    <w:uiPriority w:val="17"/>
    <w:rsid w:val="00901FAA"/>
    <w:pPr>
      <w:ind w:left="1138" w:right="475"/>
    </w:pPr>
  </w:style>
  <w:style w:type="paragraph" w:customStyle="1" w:styleId="SeeAlso">
    <w:name w:val="See Also"/>
    <w:basedOn w:val="Normal"/>
    <w:next w:val="Normal"/>
    <w:uiPriority w:val="6"/>
    <w:qFormat/>
    <w:rsid w:val="00901FAA"/>
    <w:pPr>
      <w:keepLines/>
      <w:suppressAutoHyphens/>
      <w:spacing w:before="40" w:line="240" w:lineRule="atLeast"/>
      <w:ind w:left="480" w:firstLine="0"/>
    </w:pPr>
    <w:rPr>
      <w:i/>
      <w:iCs/>
      <w:sz w:val="17"/>
    </w:rPr>
  </w:style>
  <w:style w:type="paragraph" w:customStyle="1" w:styleId="ChTOC">
    <w:name w:val="Ch TOC"/>
    <w:basedOn w:val="Normal"/>
    <w:uiPriority w:val="11"/>
    <w:rsid w:val="00901FAA"/>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901FAA"/>
    <w:pPr>
      <w:spacing w:before="0" w:after="0"/>
    </w:pPr>
    <w:rPr>
      <w:sz w:val="20"/>
      <w:szCs w:val="20"/>
    </w:rPr>
  </w:style>
  <w:style w:type="paragraph" w:customStyle="1" w:styleId="SbarSet-OffLine">
    <w:name w:val="Sbar Set-Off Line"/>
    <w:basedOn w:val="Set-OffLine"/>
    <w:next w:val="SbarParamid"/>
    <w:uiPriority w:val="17"/>
    <w:rsid w:val="00901FAA"/>
    <w:pPr>
      <w:ind w:left="840" w:right="240"/>
    </w:pPr>
  </w:style>
  <w:style w:type="paragraph" w:customStyle="1" w:styleId="SbarNumList">
    <w:name w:val="Sbar Num List"/>
    <w:basedOn w:val="NumList"/>
    <w:uiPriority w:val="17"/>
    <w:rsid w:val="00901FAA"/>
    <w:pPr>
      <w:tabs>
        <w:tab w:val="clear" w:pos="1260"/>
        <w:tab w:val="left" w:pos="1500"/>
      </w:tabs>
      <w:ind w:left="1080" w:right="240"/>
    </w:pPr>
  </w:style>
  <w:style w:type="paragraph" w:customStyle="1" w:styleId="SbarListSet-OffLine">
    <w:name w:val="Sbar List Set-Off Line"/>
    <w:basedOn w:val="SbarSet-OffLine"/>
    <w:next w:val="SbarNumList"/>
    <w:uiPriority w:val="18"/>
    <w:rsid w:val="00901FAA"/>
    <w:pPr>
      <w:spacing w:after="80"/>
      <w:ind w:left="1200"/>
    </w:pPr>
  </w:style>
  <w:style w:type="paragraph" w:customStyle="1" w:styleId="SbarBullList2">
    <w:name w:val="Sbar Bull List 2"/>
    <w:basedOn w:val="BullList2"/>
    <w:uiPriority w:val="17"/>
    <w:rsid w:val="00901FAA"/>
    <w:pPr>
      <w:tabs>
        <w:tab w:val="clear" w:pos="1152"/>
        <w:tab w:val="left" w:pos="1080"/>
      </w:tabs>
    </w:pPr>
  </w:style>
  <w:style w:type="paragraph" w:customStyle="1" w:styleId="BasicParagraph">
    <w:name w:val="[Basic Paragraph]"/>
    <w:basedOn w:val="Normal"/>
    <w:uiPriority w:val="99"/>
    <w:semiHidden/>
    <w:locked/>
    <w:rsid w:val="00901FAA"/>
    <w:pPr>
      <w:spacing w:after="0"/>
      <w:ind w:left="0"/>
      <w:textAlignment w:val="center"/>
    </w:pPr>
    <w:rPr>
      <w:color w:val="ED1C24"/>
    </w:rPr>
  </w:style>
  <w:style w:type="paragraph" w:customStyle="1" w:styleId="TableNum-Title">
    <w:name w:val="Table Num-Title"/>
    <w:basedOn w:val="BasicParagraph"/>
    <w:next w:val="Table"/>
    <w:uiPriority w:val="8"/>
    <w:rsid w:val="00901FAA"/>
    <w:pPr>
      <w:spacing w:line="200" w:lineRule="exact"/>
      <w:ind w:left="691" w:firstLine="0"/>
    </w:pPr>
    <w:rPr>
      <w:bCs/>
      <w:color w:val="000000"/>
      <w:sz w:val="17"/>
      <w:szCs w:val="17"/>
    </w:rPr>
  </w:style>
  <w:style w:type="paragraph" w:customStyle="1" w:styleId="ListTable">
    <w:name w:val="List Table"/>
    <w:basedOn w:val="ListPara"/>
    <w:next w:val="TableText"/>
    <w:uiPriority w:val="12"/>
    <w:locked/>
    <w:rsid w:val="00901FAA"/>
    <w:pPr>
      <w:spacing w:before="180"/>
    </w:pPr>
  </w:style>
  <w:style w:type="paragraph" w:customStyle="1" w:styleId="Table">
    <w:name w:val="Table"/>
    <w:basedOn w:val="ListTable"/>
    <w:uiPriority w:val="8"/>
    <w:rsid w:val="00901FAA"/>
    <w:pPr>
      <w:spacing w:before="60" w:after="160"/>
      <w:ind w:left="480"/>
    </w:pPr>
  </w:style>
  <w:style w:type="paragraph" w:customStyle="1" w:styleId="ListTableNum-Title">
    <w:name w:val="List Table Num-Title"/>
    <w:basedOn w:val="TableNum-Title"/>
    <w:uiPriority w:val="12"/>
    <w:rsid w:val="00901FAA"/>
    <w:pPr>
      <w:spacing w:before="40"/>
      <w:ind w:left="1260"/>
    </w:pPr>
  </w:style>
  <w:style w:type="paragraph" w:customStyle="1" w:styleId="SbarTableNum-Title">
    <w:name w:val="Sbar Table Num-Title"/>
    <w:basedOn w:val="TableNum-Title"/>
    <w:uiPriority w:val="17"/>
    <w:rsid w:val="00901FAA"/>
    <w:pPr>
      <w:ind w:left="720" w:right="240"/>
    </w:pPr>
  </w:style>
  <w:style w:type="paragraph" w:customStyle="1" w:styleId="ReaderaidTable">
    <w:name w:val="Readeraid Table"/>
    <w:basedOn w:val="Table"/>
    <w:next w:val="Readeraidlast"/>
    <w:uiPriority w:val="15"/>
    <w:rsid w:val="00901FAA"/>
    <w:pPr>
      <w:spacing w:before="100" w:after="80" w:line="220" w:lineRule="atLeast"/>
      <w:ind w:left="720"/>
    </w:pPr>
    <w:rPr>
      <w:szCs w:val="18"/>
    </w:rPr>
  </w:style>
  <w:style w:type="paragraph" w:customStyle="1" w:styleId="SbarTable">
    <w:name w:val="Sbar Table"/>
    <w:basedOn w:val="ReaderaidTable"/>
    <w:uiPriority w:val="17"/>
    <w:rsid w:val="00901FAA"/>
    <w:pPr>
      <w:spacing w:line="280" w:lineRule="atLeast"/>
    </w:pPr>
    <w:rPr>
      <w:sz w:val="20"/>
      <w:szCs w:val="20"/>
    </w:rPr>
  </w:style>
  <w:style w:type="paragraph" w:customStyle="1" w:styleId="Footnote">
    <w:name w:val="Footnote"/>
    <w:basedOn w:val="BasicParagraph"/>
    <w:uiPriority w:val="10"/>
    <w:rsid w:val="00901FAA"/>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901FAA"/>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901FAA"/>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901FAA"/>
    <w:pPr>
      <w:spacing w:after="100"/>
      <w:ind w:left="0"/>
    </w:pPr>
  </w:style>
  <w:style w:type="paragraph" w:customStyle="1" w:styleId="TableBullList">
    <w:name w:val="Table Bull List"/>
    <w:basedOn w:val="BullList"/>
    <w:uiPriority w:val="9"/>
    <w:rsid w:val="00901FAA"/>
    <w:pPr>
      <w:spacing w:after="40" w:line="160" w:lineRule="atLeast"/>
      <w:ind w:left="300"/>
    </w:pPr>
    <w:rPr>
      <w:sz w:val="14"/>
      <w:szCs w:val="14"/>
    </w:rPr>
  </w:style>
  <w:style w:type="paragraph" w:customStyle="1" w:styleId="TableCodeBlock">
    <w:name w:val="Table Code Block"/>
    <w:basedOn w:val="CodeBlock"/>
    <w:uiPriority w:val="9"/>
    <w:rsid w:val="00901FAA"/>
    <w:pPr>
      <w:spacing w:line="160" w:lineRule="atLeast"/>
      <w:ind w:left="0"/>
    </w:pPr>
    <w:rPr>
      <w:sz w:val="13"/>
      <w:szCs w:val="13"/>
    </w:rPr>
  </w:style>
  <w:style w:type="paragraph" w:customStyle="1" w:styleId="Table2Head">
    <w:name w:val="Table 2 Head"/>
    <w:basedOn w:val="Normal"/>
    <w:uiPriority w:val="9"/>
    <w:locked/>
    <w:rsid w:val="00901FAA"/>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901FAA"/>
    <w:pPr>
      <w:spacing w:before="0" w:after="80"/>
    </w:pPr>
  </w:style>
  <w:style w:type="paragraph" w:customStyle="1" w:styleId="ChNumber">
    <w:name w:val="Ch Number"/>
    <w:basedOn w:val="Normalunindented"/>
    <w:next w:val="ChTitle"/>
    <w:rsid w:val="00901FAA"/>
    <w:pPr>
      <w:spacing w:after="0" w:line="360" w:lineRule="exact"/>
      <w:ind w:left="0"/>
    </w:pPr>
    <w:rPr>
      <w:sz w:val="32"/>
    </w:rPr>
  </w:style>
  <w:style w:type="character" w:customStyle="1" w:styleId="Bold">
    <w:name w:val="Bold"/>
    <w:uiPriority w:val="4"/>
    <w:qFormat/>
    <w:rsid w:val="00901FAA"/>
    <w:rPr>
      <w:b/>
      <w:bCs/>
    </w:rPr>
  </w:style>
  <w:style w:type="character" w:customStyle="1" w:styleId="SemiboldItalic">
    <w:name w:val="Semibold Italic"/>
    <w:uiPriority w:val="19"/>
    <w:rsid w:val="00901FAA"/>
    <w:rPr>
      <w:rFonts w:ascii="Segoe Semibold" w:hAnsi="Segoe Semibold" w:cs="Segoe Semibold"/>
      <w:i/>
      <w:iCs/>
    </w:rPr>
  </w:style>
  <w:style w:type="character" w:customStyle="1" w:styleId="SemiboldReaderaidPrefix">
    <w:name w:val="Semibold (Readeraid Prefix)"/>
    <w:uiPriority w:val="19"/>
    <w:rsid w:val="00901FAA"/>
    <w:rPr>
      <w:rFonts w:ascii="Segoe Semibold" w:hAnsi="Segoe Semibold" w:cs="Segoe Semibold"/>
      <w:sz w:val="19"/>
      <w:szCs w:val="19"/>
    </w:rPr>
  </w:style>
  <w:style w:type="character" w:customStyle="1" w:styleId="Italic">
    <w:name w:val="Italic"/>
    <w:uiPriority w:val="4"/>
    <w:qFormat/>
    <w:rsid w:val="00901FAA"/>
    <w:rPr>
      <w:i/>
      <w:iCs/>
    </w:rPr>
  </w:style>
  <w:style w:type="character" w:customStyle="1" w:styleId="BoldItalic">
    <w:name w:val="Bold Italic"/>
    <w:uiPriority w:val="4"/>
    <w:rsid w:val="00901FAA"/>
    <w:rPr>
      <w:rFonts w:ascii="Segoe" w:hAnsi="Segoe"/>
      <w:b/>
      <w:bCs/>
      <w:i/>
      <w:iCs/>
    </w:rPr>
  </w:style>
  <w:style w:type="character" w:customStyle="1" w:styleId="InlineCode">
    <w:name w:val="Inline Code"/>
    <w:uiPriority w:val="4"/>
    <w:rsid w:val="00901FAA"/>
    <w:rPr>
      <w:rFonts w:ascii="Lucida Sans Typewriter Std" w:hAnsi="Lucida Sans Typewriter Std" w:cs="Lucida Sans Typewriter Std"/>
      <w:spacing w:val="0"/>
      <w:sz w:val="17"/>
      <w:szCs w:val="17"/>
    </w:rPr>
  </w:style>
  <w:style w:type="character" w:customStyle="1" w:styleId="FigNum">
    <w:name w:val="Fig Num"/>
    <w:uiPriority w:val="8"/>
    <w:rsid w:val="00901FAA"/>
    <w:rPr>
      <w:b/>
      <w:bCs/>
      <w:caps/>
      <w:sz w:val="15"/>
      <w:szCs w:val="15"/>
    </w:rPr>
  </w:style>
  <w:style w:type="character" w:customStyle="1" w:styleId="Footnote1">
    <w:name w:val="Footnote1"/>
    <w:uiPriority w:val="99"/>
    <w:semiHidden/>
    <w:locked/>
    <w:rsid w:val="00901FAA"/>
    <w:rPr>
      <w:position w:val="4"/>
      <w:sz w:val="12"/>
      <w:szCs w:val="12"/>
      <w:vertAlign w:val="baseline"/>
    </w:rPr>
  </w:style>
  <w:style w:type="character" w:customStyle="1" w:styleId="BullList2Bullet">
    <w:name w:val="Bull List 2 Bullet"/>
    <w:uiPriority w:val="99"/>
    <w:semiHidden/>
    <w:locked/>
    <w:rsid w:val="00901FAA"/>
    <w:rPr>
      <w:sz w:val="28"/>
      <w:szCs w:val="28"/>
    </w:rPr>
  </w:style>
  <w:style w:type="paragraph" w:styleId="BalloonText">
    <w:name w:val="Balloon Text"/>
    <w:basedOn w:val="Normal"/>
    <w:link w:val="BalloonTextChar"/>
    <w:uiPriority w:val="99"/>
    <w:semiHidden/>
    <w:unhideWhenUsed/>
    <w:locked/>
    <w:rsid w:val="00901FA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01FAA"/>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901FAA"/>
    <w:pPr>
      <w:spacing w:line="240" w:lineRule="auto"/>
    </w:pPr>
    <w:rPr>
      <w:sz w:val="20"/>
      <w:szCs w:val="20"/>
    </w:rPr>
  </w:style>
  <w:style w:type="character" w:customStyle="1" w:styleId="CommentTextChar">
    <w:name w:val="Comment Text Char"/>
    <w:basedOn w:val="DefaultParagraphFont"/>
    <w:link w:val="CommentText"/>
    <w:uiPriority w:val="99"/>
    <w:semiHidden/>
    <w:rsid w:val="00901FA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901FAA"/>
    <w:rPr>
      <w:b/>
      <w:bCs/>
    </w:rPr>
  </w:style>
  <w:style w:type="character" w:customStyle="1" w:styleId="CommentSubjectChar">
    <w:name w:val="Comment Subject Char"/>
    <w:basedOn w:val="CommentTextChar"/>
    <w:link w:val="CommentSubject"/>
    <w:uiPriority w:val="99"/>
    <w:semiHidden/>
    <w:rsid w:val="00901FAA"/>
    <w:rPr>
      <w:rFonts w:ascii="Segoe" w:hAnsi="Segoe" w:cs="Segoe"/>
      <w:b/>
      <w:bCs/>
      <w:color w:val="000000"/>
      <w:sz w:val="20"/>
      <w:szCs w:val="20"/>
    </w:rPr>
  </w:style>
  <w:style w:type="table" w:styleId="TableGrid">
    <w:name w:val="Table Grid"/>
    <w:basedOn w:val="TableNormal"/>
    <w:uiPriority w:val="59"/>
    <w:rsid w:val="00901FA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901FAA"/>
    <w:rPr>
      <w:color w:val="FF0000"/>
      <w:sz w:val="16"/>
      <w:szCs w:val="16"/>
    </w:rPr>
  </w:style>
  <w:style w:type="paragraph" w:customStyle="1" w:styleId="MarginText">
    <w:name w:val="Margin Text"/>
    <w:basedOn w:val="Normal"/>
    <w:next w:val="Normal"/>
    <w:uiPriority w:val="10"/>
    <w:rsid w:val="00901FAA"/>
    <w:pPr>
      <w:ind w:left="0"/>
    </w:pPr>
    <w:rPr>
      <w:sz w:val="16"/>
      <w:szCs w:val="16"/>
    </w:rPr>
  </w:style>
  <w:style w:type="paragraph" w:styleId="ListParagraph">
    <w:name w:val="List Paragraph"/>
    <w:basedOn w:val="Normal"/>
    <w:uiPriority w:val="34"/>
    <w:qFormat/>
    <w:locked/>
    <w:rsid w:val="00901FAA"/>
    <w:pPr>
      <w:ind w:left="720"/>
      <w:contextualSpacing/>
    </w:pPr>
  </w:style>
  <w:style w:type="paragraph" w:customStyle="1" w:styleId="Normalunindented">
    <w:name w:val="Normal (unindented)"/>
    <w:basedOn w:val="Normal"/>
    <w:next w:val="Normal"/>
    <w:qFormat/>
    <w:rsid w:val="00901FAA"/>
    <w:pPr>
      <w:ind w:firstLine="0"/>
    </w:pPr>
  </w:style>
  <w:style w:type="paragraph" w:customStyle="1" w:styleId="Readeraidlast">
    <w:name w:val="Readeraid (last)"/>
    <w:basedOn w:val="Readeraidonly"/>
    <w:next w:val="Normal"/>
    <w:uiPriority w:val="6"/>
    <w:rsid w:val="00901FAA"/>
    <w:pPr>
      <w:spacing w:before="0"/>
    </w:pPr>
  </w:style>
  <w:style w:type="paragraph" w:customStyle="1" w:styleId="SbarParaonly">
    <w:name w:val="Sbar Para (only)"/>
    <w:basedOn w:val="SbarParafirst"/>
    <w:next w:val="Normal"/>
    <w:uiPriority w:val="7"/>
    <w:qFormat/>
    <w:rsid w:val="00901FAA"/>
    <w:pPr>
      <w:spacing w:after="480"/>
    </w:pPr>
  </w:style>
  <w:style w:type="character" w:customStyle="1" w:styleId="H4">
    <w:name w:val="H4"/>
    <w:basedOn w:val="Bold"/>
    <w:uiPriority w:val="19"/>
    <w:qFormat/>
    <w:locked/>
    <w:rsid w:val="00901FAA"/>
    <w:rPr>
      <w:rFonts w:ascii="Segoe" w:hAnsi="Segoe"/>
      <w:b/>
      <w:bCs/>
      <w:sz w:val="17"/>
      <w:szCs w:val="17"/>
    </w:rPr>
  </w:style>
  <w:style w:type="paragraph" w:customStyle="1" w:styleId="ListPara2">
    <w:name w:val="List Para 2"/>
    <w:basedOn w:val="ListPara"/>
    <w:uiPriority w:val="2"/>
    <w:rsid w:val="00901FAA"/>
    <w:pPr>
      <w:ind w:left="1440"/>
    </w:pPr>
  </w:style>
  <w:style w:type="paragraph" w:styleId="EndnoteText">
    <w:name w:val="endnote text"/>
    <w:basedOn w:val="Normal"/>
    <w:link w:val="EndnoteTextChar"/>
    <w:uiPriority w:val="99"/>
    <w:semiHidden/>
    <w:unhideWhenUsed/>
    <w:locked/>
    <w:rsid w:val="00901FAA"/>
    <w:pPr>
      <w:spacing w:after="0" w:line="240" w:lineRule="auto"/>
    </w:pPr>
    <w:rPr>
      <w:sz w:val="20"/>
      <w:szCs w:val="20"/>
    </w:rPr>
  </w:style>
  <w:style w:type="character" w:customStyle="1" w:styleId="EndnoteTextChar">
    <w:name w:val="Endnote Text Char"/>
    <w:basedOn w:val="DefaultParagraphFont"/>
    <w:link w:val="EndnoteText"/>
    <w:uiPriority w:val="99"/>
    <w:semiHidden/>
    <w:rsid w:val="00901FAA"/>
    <w:rPr>
      <w:rFonts w:ascii="Segoe" w:hAnsi="Segoe" w:cs="Segoe"/>
      <w:color w:val="000000"/>
      <w:sz w:val="20"/>
      <w:szCs w:val="20"/>
    </w:rPr>
  </w:style>
  <w:style w:type="character" w:styleId="EndnoteReference">
    <w:name w:val="endnote reference"/>
    <w:basedOn w:val="DefaultParagraphFont"/>
    <w:uiPriority w:val="99"/>
    <w:semiHidden/>
    <w:unhideWhenUsed/>
    <w:locked/>
    <w:rsid w:val="00901FAA"/>
    <w:rPr>
      <w:vertAlign w:val="superscript"/>
    </w:rPr>
  </w:style>
  <w:style w:type="character" w:customStyle="1" w:styleId="Heading5Char">
    <w:name w:val="Heading 5 Char"/>
    <w:aliases w:val="h5 Char"/>
    <w:basedOn w:val="DefaultParagraphFont"/>
    <w:link w:val="Heading5"/>
    <w:rsid w:val="00901FAA"/>
    <w:rPr>
      <w:rFonts w:ascii="Segoe" w:eastAsiaTheme="majorEastAsia" w:hAnsi="Segoe" w:cstheme="majorBidi"/>
      <w:color w:val="243F60" w:themeColor="accent1" w:themeShade="7F"/>
      <w:sz w:val="18"/>
      <w:szCs w:val="19"/>
    </w:rPr>
  </w:style>
  <w:style w:type="paragraph" w:customStyle="1" w:styleId="NumList2inBullList">
    <w:name w:val="Num List 2 (in Bull List)"/>
    <w:basedOn w:val="NumList2"/>
    <w:uiPriority w:val="3"/>
    <w:rsid w:val="00901FAA"/>
    <w:pPr>
      <w:numPr>
        <w:numId w:val="3"/>
      </w:numPr>
      <w:ind w:left="1440"/>
    </w:pPr>
  </w:style>
  <w:style w:type="paragraph" w:customStyle="1" w:styleId="Correct">
    <w:name w:val="Correct"/>
    <w:basedOn w:val="ListPara"/>
    <w:next w:val="ListPara"/>
    <w:uiPriority w:val="19"/>
    <w:semiHidden/>
    <w:rsid w:val="00901FAA"/>
    <w:rPr>
      <w:b/>
    </w:rPr>
  </w:style>
  <w:style w:type="paragraph" w:customStyle="1" w:styleId="Incorrect">
    <w:name w:val="Incorrect"/>
    <w:basedOn w:val="Correct"/>
    <w:next w:val="ListPara"/>
    <w:uiPriority w:val="19"/>
    <w:semiHidden/>
    <w:rsid w:val="00901FAA"/>
  </w:style>
  <w:style w:type="numbering" w:styleId="1ai">
    <w:name w:val="Outline List 1"/>
    <w:basedOn w:val="NoList"/>
    <w:uiPriority w:val="99"/>
    <w:semiHidden/>
    <w:unhideWhenUsed/>
    <w:locked/>
    <w:rsid w:val="008B5A81"/>
  </w:style>
  <w:style w:type="character" w:styleId="FootnoteReference">
    <w:name w:val="footnote reference"/>
    <w:basedOn w:val="DefaultParagraphFont"/>
    <w:rsid w:val="008B5A81"/>
    <w:rPr>
      <w:vertAlign w:val="superscript"/>
    </w:rPr>
  </w:style>
  <w:style w:type="paragraph" w:styleId="Footer">
    <w:name w:val="footer"/>
    <w:basedOn w:val="Normal"/>
    <w:link w:val="Foot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FooterChar">
    <w:name w:val="Footer Char"/>
    <w:basedOn w:val="DefaultParagraphFont"/>
    <w:link w:val="Footer"/>
    <w:rsid w:val="008B5A81"/>
    <w:rPr>
      <w:rFonts w:ascii="Segoe" w:eastAsia="Times New Roman" w:hAnsi="Segoe" w:cs="Segoe"/>
      <w:color w:val="000000"/>
      <w:sz w:val="19"/>
      <w:szCs w:val="19"/>
    </w:rPr>
  </w:style>
  <w:style w:type="paragraph" w:styleId="Header">
    <w:name w:val="header"/>
    <w:basedOn w:val="Normal"/>
    <w:link w:val="HeaderChar"/>
    <w:rsid w:val="008B5A81"/>
    <w:pPr>
      <w:widowControl/>
      <w:tabs>
        <w:tab w:val="center" w:pos="4320"/>
        <w:tab w:val="right" w:pos="8640"/>
      </w:tabs>
      <w:spacing w:after="160" w:line="265" w:lineRule="atLeast"/>
      <w:ind w:left="778" w:firstLine="0"/>
    </w:pPr>
    <w:rPr>
      <w:rFonts w:eastAsia="Times New Roman"/>
      <w:sz w:val="19"/>
    </w:rPr>
  </w:style>
  <w:style w:type="character" w:customStyle="1" w:styleId="HeaderChar">
    <w:name w:val="Header Char"/>
    <w:basedOn w:val="DefaultParagraphFont"/>
    <w:link w:val="Header"/>
    <w:rsid w:val="008B5A81"/>
    <w:rPr>
      <w:rFonts w:ascii="Segoe" w:eastAsia="Times New Roman" w:hAnsi="Segoe" w:cs="Segoe"/>
      <w:color w:val="000000"/>
      <w:sz w:val="19"/>
      <w:szCs w:val="19"/>
    </w:rPr>
  </w:style>
  <w:style w:type="character" w:styleId="PageNumber">
    <w:name w:val="page number"/>
    <w:basedOn w:val="DefaultParagraphFont"/>
    <w:rsid w:val="008B5A81"/>
  </w:style>
  <w:style w:type="paragraph" w:styleId="Revision">
    <w:name w:val="Revision"/>
    <w:hidden/>
    <w:uiPriority w:val="99"/>
    <w:semiHidden/>
    <w:rsid w:val="008B5A81"/>
    <w:pPr>
      <w:spacing w:after="0" w:line="240" w:lineRule="auto"/>
    </w:pPr>
    <w:rPr>
      <w:rFonts w:ascii="Segoe" w:hAnsi="Segoe" w:cs="Segoe"/>
      <w:color w:val="000000"/>
      <w:sz w:val="18"/>
      <w:szCs w:val="19"/>
    </w:rPr>
  </w:style>
  <w:style w:type="paragraph" w:customStyle="1" w:styleId="TableSubhead">
    <w:name w:val="Table Subhead"/>
    <w:basedOn w:val="TableHead"/>
    <w:rsid w:val="00CF0526"/>
    <w:pPr>
      <w:widowControl/>
      <w:spacing w:after="40" w:line="220" w:lineRule="atLeast"/>
    </w:pPr>
    <w:rPr>
      <w:rFonts w:ascii="Segoe Semibold" w:eastAsia="Times New Roman" w:hAnsi="Segoe Semibold"/>
      <w:b w:val="0"/>
      <w:szCs w:val="18"/>
    </w:rPr>
  </w:style>
  <w:style w:type="paragraph" w:customStyle="1" w:styleId="PartNumber">
    <w:name w:val="Part Number"/>
    <w:next w:val="PartTitle"/>
    <w:rsid w:val="00717D19"/>
    <w:pPr>
      <w:ind w:firstLine="245"/>
    </w:pPr>
    <w:rPr>
      <w:rFonts w:ascii="Segoe Black" w:hAnsi="Segoe Black" w:cs="Segoe"/>
      <w:color w:val="000000"/>
      <w:sz w:val="21"/>
      <w:szCs w:val="21"/>
    </w:rPr>
  </w:style>
  <w:style w:type="paragraph" w:customStyle="1" w:styleId="PartTitle">
    <w:name w:val="Part Title"/>
    <w:next w:val="Normal"/>
    <w:rsid w:val="00717D19"/>
    <w:pPr>
      <w:spacing w:after="960" w:line="600" w:lineRule="atLeast"/>
      <w:ind w:firstLine="245"/>
    </w:pPr>
    <w:rPr>
      <w:rFonts w:ascii="Segoe" w:hAnsi="Segoe" w:cs="Segoe"/>
      <w:color w:val="000000"/>
      <w:sz w:val="60"/>
      <w:szCs w:val="60"/>
    </w:rPr>
  </w:style>
  <w:style w:type="character" w:customStyle="1" w:styleId="PlaceHolderText">
    <w:name w:val="PlaceHolderText"/>
    <w:uiPriority w:val="19"/>
    <w:rsid w:val="0089500C"/>
    <w:rPr>
      <w:color w:val="FF0000"/>
    </w:rPr>
  </w:style>
  <w:style w:type="character" w:customStyle="1" w:styleId="BoldCode">
    <w:name w:val="Bold Code"/>
    <w:uiPriority w:val="4"/>
    <w:rsid w:val="0089500C"/>
    <w:rPr>
      <w:b/>
    </w:rPr>
  </w:style>
  <w:style w:type="character" w:customStyle="1" w:styleId="InlineCodeColor">
    <w:name w:val="Inline Code Color"/>
    <w:uiPriority w:val="1"/>
    <w:qFormat/>
    <w:rsid w:val="00FD54BD"/>
    <w:rPr>
      <w:rFonts w:ascii="Lucida Sans Typewriter" w:hAnsi="Lucida Sans Typewriter" w:cs="Consolas"/>
      <w:color w:val="016699"/>
      <w:sz w:val="16"/>
      <w:szCs w:val="16"/>
    </w:rPr>
  </w:style>
  <w:style w:type="paragraph" w:styleId="FootnoteText">
    <w:name w:val="footnote text"/>
    <w:basedOn w:val="Normal"/>
    <w:link w:val="FootnoteTextChar"/>
    <w:uiPriority w:val="99"/>
    <w:semiHidden/>
    <w:unhideWhenUsed/>
    <w:rsid w:val="00CE345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E3456"/>
    <w:rPr>
      <w:rFonts w:ascii="Segoe" w:hAnsi="Segoe" w:cs="Segoe"/>
      <w:color w:val="000000"/>
      <w:sz w:val="20"/>
      <w:szCs w:val="20"/>
    </w:rPr>
  </w:style>
  <w:style w:type="character" w:styleId="Hyperlink">
    <w:name w:val="Hyperlink"/>
    <w:basedOn w:val="DefaultParagraphFont"/>
    <w:uiPriority w:val="99"/>
    <w:unhideWhenUsed/>
    <w:rsid w:val="00372CC7"/>
    <w:rPr>
      <w:color w:val="0000FF" w:themeColor="hyperlink"/>
      <w:u w:val="single"/>
    </w:rPr>
  </w:style>
  <w:style w:type="character" w:styleId="LineNumber">
    <w:name w:val="line number"/>
    <w:basedOn w:val="DefaultParagraphFont"/>
    <w:uiPriority w:val="99"/>
    <w:semiHidden/>
    <w:unhideWhenUsed/>
    <w:locked/>
    <w:rsid w:val="00A42BBC"/>
  </w:style>
  <w:style w:type="character" w:styleId="FollowedHyperlink">
    <w:name w:val="FollowedHyperlink"/>
    <w:basedOn w:val="DefaultParagraphFont"/>
    <w:uiPriority w:val="99"/>
    <w:semiHidden/>
    <w:unhideWhenUsed/>
    <w:locked/>
    <w:rsid w:val="001C4F09"/>
    <w:rPr>
      <w:color w:val="800080" w:themeColor="followedHyperlink"/>
      <w:u w:val="single"/>
    </w:rPr>
  </w:style>
  <w:style w:type="paragraph" w:styleId="HTMLPreformatted">
    <w:name w:val="HTML Preformatted"/>
    <w:basedOn w:val="Normal"/>
    <w:link w:val="HTMLPreformattedChar"/>
    <w:uiPriority w:val="99"/>
    <w:semiHidden/>
    <w:unhideWhenUsed/>
    <w:locked/>
    <w:rsid w:val="002A5CA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autoSpaceDN/>
      <w:adjustRightInd/>
      <w:spacing w:after="0" w:line="240" w:lineRule="auto"/>
      <w:ind w:left="0" w:firstLine="0"/>
      <w:textAlignment w:val="auto"/>
    </w:pPr>
    <w:rPr>
      <w:rFonts w:ascii="Courier New" w:eastAsia="Times New Roman" w:hAnsi="Courier New" w:cs="Courier New"/>
      <w:color w:val="auto"/>
      <w:sz w:val="20"/>
      <w:szCs w:val="20"/>
    </w:rPr>
  </w:style>
  <w:style w:type="character" w:customStyle="1" w:styleId="HTMLPreformattedChar">
    <w:name w:val="HTML Preformatted Char"/>
    <w:basedOn w:val="DefaultParagraphFont"/>
    <w:link w:val="HTMLPreformatted"/>
    <w:uiPriority w:val="99"/>
    <w:semiHidden/>
    <w:rsid w:val="002A5CAF"/>
    <w:rPr>
      <w:rFonts w:ascii="Courier New" w:eastAsia="Times New Roman" w:hAnsi="Courier New" w:cs="Courier New"/>
      <w:sz w:val="20"/>
      <w:szCs w:val="20"/>
    </w:rPr>
  </w:style>
  <w:style w:type="paragraph" w:customStyle="1" w:styleId="Class">
    <w:name w:val="Class"/>
    <w:basedOn w:val="Normal"/>
    <w:link w:val="ClassChar"/>
    <w:qFormat/>
    <w:rsid w:val="006447C0"/>
    <w:pPr>
      <w:widowControl/>
      <w:autoSpaceDE/>
      <w:autoSpaceDN/>
      <w:adjustRightInd/>
      <w:spacing w:after="200" w:line="276" w:lineRule="auto"/>
      <w:ind w:left="0" w:firstLine="0"/>
      <w:textAlignment w:val="auto"/>
    </w:pPr>
    <w:rPr>
      <w:rFonts w:ascii="Consolas" w:eastAsiaTheme="minorHAnsi" w:hAnsi="Consolas" w:cstheme="minorBidi"/>
      <w:color w:val="31849B" w:themeColor="accent5" w:themeShade="BF"/>
      <w:szCs w:val="22"/>
    </w:rPr>
  </w:style>
  <w:style w:type="character" w:customStyle="1" w:styleId="ClassChar">
    <w:name w:val="Class Char"/>
    <w:basedOn w:val="DefaultParagraphFont"/>
    <w:link w:val="Class"/>
    <w:rsid w:val="006447C0"/>
    <w:rPr>
      <w:rFonts w:ascii="Consolas" w:eastAsiaTheme="minorHAnsi" w:hAnsi="Consolas"/>
      <w:color w:val="31849B" w:themeColor="accent5" w:themeShade="BF"/>
      <w:sz w:val="18"/>
    </w:rPr>
  </w:style>
  <w:style w:type="paragraph" w:styleId="NormalWeb">
    <w:name w:val="Normal (Web)"/>
    <w:basedOn w:val="Normal"/>
    <w:uiPriority w:val="99"/>
    <w:unhideWhenUsed/>
    <w:locked/>
    <w:rsid w:val="00033C4D"/>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rPr>
  </w:style>
  <w:style w:type="character" w:styleId="Emphasis">
    <w:name w:val="Emphasis"/>
    <w:basedOn w:val="DefaultParagraphFont"/>
    <w:uiPriority w:val="20"/>
    <w:qFormat/>
    <w:locked/>
    <w:rsid w:val="00D44D62"/>
    <w:rPr>
      <w:i/>
      <w:iCs/>
    </w:rPr>
  </w:style>
  <w:style w:type="character" w:styleId="Strong">
    <w:name w:val="Strong"/>
    <w:basedOn w:val="DefaultParagraphFont"/>
    <w:uiPriority w:val="22"/>
    <w:qFormat/>
    <w:locked/>
    <w:rsid w:val="00D44D62"/>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851281">
      <w:bodyDiv w:val="1"/>
      <w:marLeft w:val="0"/>
      <w:marRight w:val="0"/>
      <w:marTop w:val="0"/>
      <w:marBottom w:val="0"/>
      <w:divBdr>
        <w:top w:val="none" w:sz="0" w:space="0" w:color="auto"/>
        <w:left w:val="none" w:sz="0" w:space="0" w:color="auto"/>
        <w:bottom w:val="none" w:sz="0" w:space="0" w:color="auto"/>
        <w:right w:val="none" w:sz="0" w:space="0" w:color="auto"/>
      </w:divBdr>
      <w:divsChild>
        <w:div w:id="455411539">
          <w:marLeft w:val="0"/>
          <w:marRight w:val="0"/>
          <w:marTop w:val="0"/>
          <w:marBottom w:val="0"/>
          <w:divBdr>
            <w:top w:val="none" w:sz="0" w:space="0" w:color="auto"/>
            <w:left w:val="none" w:sz="0" w:space="0" w:color="auto"/>
            <w:bottom w:val="none" w:sz="0" w:space="0" w:color="auto"/>
            <w:right w:val="none" w:sz="0" w:space="0" w:color="auto"/>
          </w:divBdr>
          <w:divsChild>
            <w:div w:id="1814058194">
              <w:marLeft w:val="0"/>
              <w:marRight w:val="0"/>
              <w:marTop w:val="0"/>
              <w:marBottom w:val="0"/>
              <w:divBdr>
                <w:top w:val="none" w:sz="0" w:space="0" w:color="auto"/>
                <w:left w:val="none" w:sz="0" w:space="0" w:color="auto"/>
                <w:bottom w:val="none" w:sz="0" w:space="0" w:color="auto"/>
                <w:right w:val="none" w:sz="0" w:space="0" w:color="auto"/>
              </w:divBdr>
              <w:divsChild>
                <w:div w:id="1891184309">
                  <w:marLeft w:val="0"/>
                  <w:marRight w:val="0"/>
                  <w:marTop w:val="0"/>
                  <w:marBottom w:val="0"/>
                  <w:divBdr>
                    <w:top w:val="none" w:sz="0" w:space="0" w:color="auto"/>
                    <w:left w:val="none" w:sz="0" w:space="0" w:color="auto"/>
                    <w:bottom w:val="none" w:sz="0" w:space="0" w:color="auto"/>
                    <w:right w:val="none" w:sz="0" w:space="0" w:color="auto"/>
                  </w:divBdr>
                  <w:divsChild>
                    <w:div w:id="166409176">
                      <w:marLeft w:val="0"/>
                      <w:marRight w:val="0"/>
                      <w:marTop w:val="0"/>
                      <w:marBottom w:val="0"/>
                      <w:divBdr>
                        <w:top w:val="none" w:sz="0" w:space="0" w:color="auto"/>
                        <w:left w:val="none" w:sz="0" w:space="0" w:color="auto"/>
                        <w:bottom w:val="none" w:sz="0" w:space="0" w:color="auto"/>
                        <w:right w:val="none" w:sz="0" w:space="0" w:color="auto"/>
                      </w:divBdr>
                      <w:divsChild>
                        <w:div w:id="360133202">
                          <w:marLeft w:val="0"/>
                          <w:marRight w:val="0"/>
                          <w:marTop w:val="0"/>
                          <w:marBottom w:val="0"/>
                          <w:divBdr>
                            <w:top w:val="none" w:sz="0" w:space="0" w:color="auto"/>
                            <w:left w:val="none" w:sz="0" w:space="0" w:color="auto"/>
                            <w:bottom w:val="none" w:sz="0" w:space="0" w:color="auto"/>
                            <w:right w:val="none" w:sz="0" w:space="0" w:color="auto"/>
                          </w:divBdr>
                          <w:divsChild>
                            <w:div w:id="1973947670">
                              <w:marLeft w:val="0"/>
                              <w:marRight w:val="0"/>
                              <w:marTop w:val="0"/>
                              <w:marBottom w:val="0"/>
                              <w:divBdr>
                                <w:top w:val="none" w:sz="0" w:space="0" w:color="auto"/>
                                <w:left w:val="none" w:sz="0" w:space="0" w:color="auto"/>
                                <w:bottom w:val="none" w:sz="0" w:space="0" w:color="auto"/>
                                <w:right w:val="none" w:sz="0" w:space="0" w:color="auto"/>
                              </w:divBdr>
                              <w:divsChild>
                                <w:div w:id="1176385396">
                                  <w:marLeft w:val="0"/>
                                  <w:marRight w:val="0"/>
                                  <w:marTop w:val="0"/>
                                  <w:marBottom w:val="0"/>
                                  <w:divBdr>
                                    <w:top w:val="none" w:sz="0" w:space="0" w:color="auto"/>
                                    <w:left w:val="none" w:sz="0" w:space="0" w:color="auto"/>
                                    <w:bottom w:val="none" w:sz="0" w:space="0" w:color="auto"/>
                                    <w:right w:val="none" w:sz="0" w:space="0" w:color="auto"/>
                                  </w:divBdr>
                                  <w:divsChild>
                                    <w:div w:id="1726636801">
                                      <w:marLeft w:val="0"/>
                                      <w:marRight w:val="0"/>
                                      <w:marTop w:val="0"/>
                                      <w:marBottom w:val="0"/>
                                      <w:divBdr>
                                        <w:top w:val="none" w:sz="0" w:space="0" w:color="auto"/>
                                        <w:left w:val="none" w:sz="0" w:space="0" w:color="auto"/>
                                        <w:bottom w:val="none" w:sz="0" w:space="0" w:color="auto"/>
                                        <w:right w:val="none" w:sz="0" w:space="0" w:color="auto"/>
                                      </w:divBdr>
                                      <w:divsChild>
                                        <w:div w:id="20465612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725880">
      <w:bodyDiv w:val="1"/>
      <w:marLeft w:val="0"/>
      <w:marRight w:val="0"/>
      <w:marTop w:val="0"/>
      <w:marBottom w:val="0"/>
      <w:divBdr>
        <w:top w:val="none" w:sz="0" w:space="0" w:color="auto"/>
        <w:left w:val="none" w:sz="0" w:space="0" w:color="auto"/>
        <w:bottom w:val="none" w:sz="0" w:space="0" w:color="auto"/>
        <w:right w:val="none" w:sz="0" w:space="0" w:color="auto"/>
      </w:divBdr>
      <w:divsChild>
        <w:div w:id="270824378">
          <w:marLeft w:val="533"/>
          <w:marRight w:val="0"/>
          <w:marTop w:val="134"/>
          <w:marBottom w:val="0"/>
          <w:divBdr>
            <w:top w:val="none" w:sz="0" w:space="0" w:color="auto"/>
            <w:left w:val="none" w:sz="0" w:space="0" w:color="auto"/>
            <w:bottom w:val="none" w:sz="0" w:space="0" w:color="auto"/>
            <w:right w:val="none" w:sz="0" w:space="0" w:color="auto"/>
          </w:divBdr>
        </w:div>
        <w:div w:id="286932719">
          <w:marLeft w:val="533"/>
          <w:marRight w:val="0"/>
          <w:marTop w:val="134"/>
          <w:marBottom w:val="0"/>
          <w:divBdr>
            <w:top w:val="none" w:sz="0" w:space="0" w:color="auto"/>
            <w:left w:val="none" w:sz="0" w:space="0" w:color="auto"/>
            <w:bottom w:val="none" w:sz="0" w:space="0" w:color="auto"/>
            <w:right w:val="none" w:sz="0" w:space="0" w:color="auto"/>
          </w:divBdr>
        </w:div>
        <w:div w:id="598564758">
          <w:marLeft w:val="907"/>
          <w:marRight w:val="0"/>
          <w:marTop w:val="86"/>
          <w:marBottom w:val="0"/>
          <w:divBdr>
            <w:top w:val="none" w:sz="0" w:space="0" w:color="auto"/>
            <w:left w:val="none" w:sz="0" w:space="0" w:color="auto"/>
            <w:bottom w:val="none" w:sz="0" w:space="0" w:color="auto"/>
            <w:right w:val="none" w:sz="0" w:space="0" w:color="auto"/>
          </w:divBdr>
        </w:div>
        <w:div w:id="726025598">
          <w:marLeft w:val="533"/>
          <w:marRight w:val="0"/>
          <w:marTop w:val="134"/>
          <w:marBottom w:val="0"/>
          <w:divBdr>
            <w:top w:val="none" w:sz="0" w:space="0" w:color="auto"/>
            <w:left w:val="none" w:sz="0" w:space="0" w:color="auto"/>
            <w:bottom w:val="none" w:sz="0" w:space="0" w:color="auto"/>
            <w:right w:val="none" w:sz="0" w:space="0" w:color="auto"/>
          </w:divBdr>
        </w:div>
        <w:div w:id="1387608315">
          <w:marLeft w:val="907"/>
          <w:marRight w:val="0"/>
          <w:marTop w:val="86"/>
          <w:marBottom w:val="0"/>
          <w:divBdr>
            <w:top w:val="none" w:sz="0" w:space="0" w:color="auto"/>
            <w:left w:val="none" w:sz="0" w:space="0" w:color="auto"/>
            <w:bottom w:val="none" w:sz="0" w:space="0" w:color="auto"/>
            <w:right w:val="none" w:sz="0" w:space="0" w:color="auto"/>
          </w:divBdr>
        </w:div>
        <w:div w:id="1389183698">
          <w:marLeft w:val="907"/>
          <w:marRight w:val="0"/>
          <w:marTop w:val="86"/>
          <w:marBottom w:val="0"/>
          <w:divBdr>
            <w:top w:val="none" w:sz="0" w:space="0" w:color="auto"/>
            <w:left w:val="none" w:sz="0" w:space="0" w:color="auto"/>
            <w:bottom w:val="none" w:sz="0" w:space="0" w:color="auto"/>
            <w:right w:val="none" w:sz="0" w:space="0" w:color="auto"/>
          </w:divBdr>
        </w:div>
        <w:div w:id="1857769263">
          <w:marLeft w:val="907"/>
          <w:marRight w:val="0"/>
          <w:marTop w:val="86"/>
          <w:marBottom w:val="0"/>
          <w:divBdr>
            <w:top w:val="none" w:sz="0" w:space="0" w:color="auto"/>
            <w:left w:val="none" w:sz="0" w:space="0" w:color="auto"/>
            <w:bottom w:val="none" w:sz="0" w:space="0" w:color="auto"/>
            <w:right w:val="none" w:sz="0" w:space="0" w:color="auto"/>
          </w:divBdr>
        </w:div>
        <w:div w:id="1901865475">
          <w:marLeft w:val="907"/>
          <w:marRight w:val="0"/>
          <w:marTop w:val="86"/>
          <w:marBottom w:val="0"/>
          <w:divBdr>
            <w:top w:val="none" w:sz="0" w:space="0" w:color="auto"/>
            <w:left w:val="none" w:sz="0" w:space="0" w:color="auto"/>
            <w:bottom w:val="none" w:sz="0" w:space="0" w:color="auto"/>
            <w:right w:val="none" w:sz="0" w:space="0" w:color="auto"/>
          </w:divBdr>
        </w:div>
      </w:divsChild>
    </w:div>
    <w:div w:id="27806602">
      <w:bodyDiv w:val="1"/>
      <w:marLeft w:val="0"/>
      <w:marRight w:val="0"/>
      <w:marTop w:val="0"/>
      <w:marBottom w:val="0"/>
      <w:divBdr>
        <w:top w:val="none" w:sz="0" w:space="0" w:color="auto"/>
        <w:left w:val="none" w:sz="0" w:space="0" w:color="auto"/>
        <w:bottom w:val="none" w:sz="0" w:space="0" w:color="auto"/>
        <w:right w:val="none" w:sz="0" w:space="0" w:color="auto"/>
      </w:divBdr>
      <w:divsChild>
        <w:div w:id="79570370">
          <w:marLeft w:val="907"/>
          <w:marRight w:val="0"/>
          <w:marTop w:val="86"/>
          <w:marBottom w:val="0"/>
          <w:divBdr>
            <w:top w:val="none" w:sz="0" w:space="0" w:color="auto"/>
            <w:left w:val="none" w:sz="0" w:space="0" w:color="auto"/>
            <w:bottom w:val="none" w:sz="0" w:space="0" w:color="auto"/>
            <w:right w:val="none" w:sz="0" w:space="0" w:color="auto"/>
          </w:divBdr>
        </w:div>
        <w:div w:id="219947469">
          <w:marLeft w:val="533"/>
          <w:marRight w:val="0"/>
          <w:marTop w:val="134"/>
          <w:marBottom w:val="0"/>
          <w:divBdr>
            <w:top w:val="none" w:sz="0" w:space="0" w:color="auto"/>
            <w:left w:val="none" w:sz="0" w:space="0" w:color="auto"/>
            <w:bottom w:val="none" w:sz="0" w:space="0" w:color="auto"/>
            <w:right w:val="none" w:sz="0" w:space="0" w:color="auto"/>
          </w:divBdr>
        </w:div>
        <w:div w:id="505174531">
          <w:marLeft w:val="533"/>
          <w:marRight w:val="0"/>
          <w:marTop w:val="134"/>
          <w:marBottom w:val="0"/>
          <w:divBdr>
            <w:top w:val="none" w:sz="0" w:space="0" w:color="auto"/>
            <w:left w:val="none" w:sz="0" w:space="0" w:color="auto"/>
            <w:bottom w:val="none" w:sz="0" w:space="0" w:color="auto"/>
            <w:right w:val="none" w:sz="0" w:space="0" w:color="auto"/>
          </w:divBdr>
        </w:div>
        <w:div w:id="683169074">
          <w:marLeft w:val="907"/>
          <w:marRight w:val="0"/>
          <w:marTop w:val="86"/>
          <w:marBottom w:val="0"/>
          <w:divBdr>
            <w:top w:val="none" w:sz="0" w:space="0" w:color="auto"/>
            <w:left w:val="none" w:sz="0" w:space="0" w:color="auto"/>
            <w:bottom w:val="none" w:sz="0" w:space="0" w:color="auto"/>
            <w:right w:val="none" w:sz="0" w:space="0" w:color="auto"/>
          </w:divBdr>
        </w:div>
        <w:div w:id="783958550">
          <w:marLeft w:val="907"/>
          <w:marRight w:val="0"/>
          <w:marTop w:val="86"/>
          <w:marBottom w:val="0"/>
          <w:divBdr>
            <w:top w:val="none" w:sz="0" w:space="0" w:color="auto"/>
            <w:left w:val="none" w:sz="0" w:space="0" w:color="auto"/>
            <w:bottom w:val="none" w:sz="0" w:space="0" w:color="auto"/>
            <w:right w:val="none" w:sz="0" w:space="0" w:color="auto"/>
          </w:divBdr>
        </w:div>
        <w:div w:id="1452017855">
          <w:marLeft w:val="533"/>
          <w:marRight w:val="0"/>
          <w:marTop w:val="134"/>
          <w:marBottom w:val="0"/>
          <w:divBdr>
            <w:top w:val="none" w:sz="0" w:space="0" w:color="auto"/>
            <w:left w:val="none" w:sz="0" w:space="0" w:color="auto"/>
            <w:bottom w:val="none" w:sz="0" w:space="0" w:color="auto"/>
            <w:right w:val="none" w:sz="0" w:space="0" w:color="auto"/>
          </w:divBdr>
        </w:div>
      </w:divsChild>
    </w:div>
    <w:div w:id="88702095">
      <w:bodyDiv w:val="1"/>
      <w:marLeft w:val="0"/>
      <w:marRight w:val="0"/>
      <w:marTop w:val="0"/>
      <w:marBottom w:val="0"/>
      <w:divBdr>
        <w:top w:val="none" w:sz="0" w:space="0" w:color="auto"/>
        <w:left w:val="none" w:sz="0" w:space="0" w:color="auto"/>
        <w:bottom w:val="none" w:sz="0" w:space="0" w:color="auto"/>
        <w:right w:val="none" w:sz="0" w:space="0" w:color="auto"/>
      </w:divBdr>
      <w:divsChild>
        <w:div w:id="44062064">
          <w:marLeft w:val="533"/>
          <w:marRight w:val="0"/>
          <w:marTop w:val="134"/>
          <w:marBottom w:val="0"/>
          <w:divBdr>
            <w:top w:val="none" w:sz="0" w:space="0" w:color="auto"/>
            <w:left w:val="none" w:sz="0" w:space="0" w:color="auto"/>
            <w:bottom w:val="none" w:sz="0" w:space="0" w:color="auto"/>
            <w:right w:val="none" w:sz="0" w:space="0" w:color="auto"/>
          </w:divBdr>
        </w:div>
        <w:div w:id="106631815">
          <w:marLeft w:val="907"/>
          <w:marRight w:val="0"/>
          <w:marTop w:val="86"/>
          <w:marBottom w:val="0"/>
          <w:divBdr>
            <w:top w:val="none" w:sz="0" w:space="0" w:color="auto"/>
            <w:left w:val="none" w:sz="0" w:space="0" w:color="auto"/>
            <w:bottom w:val="none" w:sz="0" w:space="0" w:color="auto"/>
            <w:right w:val="none" w:sz="0" w:space="0" w:color="auto"/>
          </w:divBdr>
        </w:div>
        <w:div w:id="192691751">
          <w:marLeft w:val="533"/>
          <w:marRight w:val="0"/>
          <w:marTop w:val="134"/>
          <w:marBottom w:val="0"/>
          <w:divBdr>
            <w:top w:val="none" w:sz="0" w:space="0" w:color="auto"/>
            <w:left w:val="none" w:sz="0" w:space="0" w:color="auto"/>
            <w:bottom w:val="none" w:sz="0" w:space="0" w:color="auto"/>
            <w:right w:val="none" w:sz="0" w:space="0" w:color="auto"/>
          </w:divBdr>
        </w:div>
        <w:div w:id="557477272">
          <w:marLeft w:val="533"/>
          <w:marRight w:val="0"/>
          <w:marTop w:val="134"/>
          <w:marBottom w:val="0"/>
          <w:divBdr>
            <w:top w:val="none" w:sz="0" w:space="0" w:color="auto"/>
            <w:left w:val="none" w:sz="0" w:space="0" w:color="auto"/>
            <w:bottom w:val="none" w:sz="0" w:space="0" w:color="auto"/>
            <w:right w:val="none" w:sz="0" w:space="0" w:color="auto"/>
          </w:divBdr>
        </w:div>
        <w:div w:id="781460562">
          <w:marLeft w:val="907"/>
          <w:marRight w:val="0"/>
          <w:marTop w:val="86"/>
          <w:marBottom w:val="0"/>
          <w:divBdr>
            <w:top w:val="none" w:sz="0" w:space="0" w:color="auto"/>
            <w:left w:val="none" w:sz="0" w:space="0" w:color="auto"/>
            <w:bottom w:val="none" w:sz="0" w:space="0" w:color="auto"/>
            <w:right w:val="none" w:sz="0" w:space="0" w:color="auto"/>
          </w:divBdr>
        </w:div>
        <w:div w:id="1618368735">
          <w:marLeft w:val="907"/>
          <w:marRight w:val="0"/>
          <w:marTop w:val="86"/>
          <w:marBottom w:val="0"/>
          <w:divBdr>
            <w:top w:val="none" w:sz="0" w:space="0" w:color="auto"/>
            <w:left w:val="none" w:sz="0" w:space="0" w:color="auto"/>
            <w:bottom w:val="none" w:sz="0" w:space="0" w:color="auto"/>
            <w:right w:val="none" w:sz="0" w:space="0" w:color="auto"/>
          </w:divBdr>
        </w:div>
        <w:div w:id="2038312446">
          <w:marLeft w:val="907"/>
          <w:marRight w:val="0"/>
          <w:marTop w:val="86"/>
          <w:marBottom w:val="0"/>
          <w:divBdr>
            <w:top w:val="none" w:sz="0" w:space="0" w:color="auto"/>
            <w:left w:val="none" w:sz="0" w:space="0" w:color="auto"/>
            <w:bottom w:val="none" w:sz="0" w:space="0" w:color="auto"/>
            <w:right w:val="none" w:sz="0" w:space="0" w:color="auto"/>
          </w:divBdr>
        </w:div>
      </w:divsChild>
    </w:div>
    <w:div w:id="111171206">
      <w:bodyDiv w:val="1"/>
      <w:marLeft w:val="0"/>
      <w:marRight w:val="0"/>
      <w:marTop w:val="0"/>
      <w:marBottom w:val="0"/>
      <w:divBdr>
        <w:top w:val="none" w:sz="0" w:space="0" w:color="auto"/>
        <w:left w:val="none" w:sz="0" w:space="0" w:color="auto"/>
        <w:bottom w:val="none" w:sz="0" w:space="0" w:color="auto"/>
        <w:right w:val="none" w:sz="0" w:space="0" w:color="auto"/>
      </w:divBdr>
      <w:divsChild>
        <w:div w:id="1588611377">
          <w:marLeft w:val="533"/>
          <w:marRight w:val="0"/>
          <w:marTop w:val="125"/>
          <w:marBottom w:val="0"/>
          <w:divBdr>
            <w:top w:val="none" w:sz="0" w:space="0" w:color="auto"/>
            <w:left w:val="none" w:sz="0" w:space="0" w:color="auto"/>
            <w:bottom w:val="none" w:sz="0" w:space="0" w:color="auto"/>
            <w:right w:val="none" w:sz="0" w:space="0" w:color="auto"/>
          </w:divBdr>
        </w:div>
      </w:divsChild>
    </w:div>
    <w:div w:id="175191435">
      <w:bodyDiv w:val="1"/>
      <w:marLeft w:val="0"/>
      <w:marRight w:val="0"/>
      <w:marTop w:val="0"/>
      <w:marBottom w:val="0"/>
      <w:divBdr>
        <w:top w:val="none" w:sz="0" w:space="0" w:color="auto"/>
        <w:left w:val="none" w:sz="0" w:space="0" w:color="auto"/>
        <w:bottom w:val="none" w:sz="0" w:space="0" w:color="auto"/>
        <w:right w:val="none" w:sz="0" w:space="0" w:color="auto"/>
      </w:divBdr>
    </w:div>
    <w:div w:id="270210422">
      <w:bodyDiv w:val="1"/>
      <w:marLeft w:val="0"/>
      <w:marRight w:val="0"/>
      <w:marTop w:val="0"/>
      <w:marBottom w:val="0"/>
      <w:divBdr>
        <w:top w:val="none" w:sz="0" w:space="0" w:color="auto"/>
        <w:left w:val="none" w:sz="0" w:space="0" w:color="auto"/>
        <w:bottom w:val="none" w:sz="0" w:space="0" w:color="auto"/>
        <w:right w:val="none" w:sz="0" w:space="0" w:color="auto"/>
      </w:divBdr>
      <w:divsChild>
        <w:div w:id="1008604114">
          <w:marLeft w:val="533"/>
          <w:marRight w:val="0"/>
          <w:marTop w:val="134"/>
          <w:marBottom w:val="0"/>
          <w:divBdr>
            <w:top w:val="none" w:sz="0" w:space="0" w:color="auto"/>
            <w:left w:val="none" w:sz="0" w:space="0" w:color="auto"/>
            <w:bottom w:val="none" w:sz="0" w:space="0" w:color="auto"/>
            <w:right w:val="none" w:sz="0" w:space="0" w:color="auto"/>
          </w:divBdr>
        </w:div>
        <w:div w:id="1404254976">
          <w:marLeft w:val="907"/>
          <w:marRight w:val="0"/>
          <w:marTop w:val="86"/>
          <w:marBottom w:val="0"/>
          <w:divBdr>
            <w:top w:val="none" w:sz="0" w:space="0" w:color="auto"/>
            <w:left w:val="none" w:sz="0" w:space="0" w:color="auto"/>
            <w:bottom w:val="none" w:sz="0" w:space="0" w:color="auto"/>
            <w:right w:val="none" w:sz="0" w:space="0" w:color="auto"/>
          </w:divBdr>
        </w:div>
        <w:div w:id="1582253784">
          <w:marLeft w:val="907"/>
          <w:marRight w:val="0"/>
          <w:marTop w:val="86"/>
          <w:marBottom w:val="0"/>
          <w:divBdr>
            <w:top w:val="none" w:sz="0" w:space="0" w:color="auto"/>
            <w:left w:val="none" w:sz="0" w:space="0" w:color="auto"/>
            <w:bottom w:val="none" w:sz="0" w:space="0" w:color="auto"/>
            <w:right w:val="none" w:sz="0" w:space="0" w:color="auto"/>
          </w:divBdr>
        </w:div>
        <w:div w:id="1767843567">
          <w:marLeft w:val="533"/>
          <w:marRight w:val="0"/>
          <w:marTop w:val="134"/>
          <w:marBottom w:val="0"/>
          <w:divBdr>
            <w:top w:val="none" w:sz="0" w:space="0" w:color="auto"/>
            <w:left w:val="none" w:sz="0" w:space="0" w:color="auto"/>
            <w:bottom w:val="none" w:sz="0" w:space="0" w:color="auto"/>
            <w:right w:val="none" w:sz="0" w:space="0" w:color="auto"/>
          </w:divBdr>
        </w:div>
      </w:divsChild>
    </w:div>
    <w:div w:id="288895526">
      <w:bodyDiv w:val="1"/>
      <w:marLeft w:val="0"/>
      <w:marRight w:val="0"/>
      <w:marTop w:val="0"/>
      <w:marBottom w:val="0"/>
      <w:divBdr>
        <w:top w:val="none" w:sz="0" w:space="0" w:color="auto"/>
        <w:left w:val="none" w:sz="0" w:space="0" w:color="auto"/>
        <w:bottom w:val="none" w:sz="0" w:space="0" w:color="auto"/>
        <w:right w:val="none" w:sz="0" w:space="0" w:color="auto"/>
      </w:divBdr>
    </w:div>
    <w:div w:id="362443523">
      <w:bodyDiv w:val="1"/>
      <w:marLeft w:val="0"/>
      <w:marRight w:val="0"/>
      <w:marTop w:val="0"/>
      <w:marBottom w:val="0"/>
      <w:divBdr>
        <w:top w:val="none" w:sz="0" w:space="0" w:color="auto"/>
        <w:left w:val="none" w:sz="0" w:space="0" w:color="auto"/>
        <w:bottom w:val="none" w:sz="0" w:space="0" w:color="auto"/>
        <w:right w:val="none" w:sz="0" w:space="0" w:color="auto"/>
      </w:divBdr>
      <w:divsChild>
        <w:div w:id="53940273">
          <w:marLeft w:val="533"/>
          <w:marRight w:val="0"/>
          <w:marTop w:val="134"/>
          <w:marBottom w:val="0"/>
          <w:divBdr>
            <w:top w:val="none" w:sz="0" w:space="0" w:color="auto"/>
            <w:left w:val="none" w:sz="0" w:space="0" w:color="auto"/>
            <w:bottom w:val="none" w:sz="0" w:space="0" w:color="auto"/>
            <w:right w:val="none" w:sz="0" w:space="0" w:color="auto"/>
          </w:divBdr>
        </w:div>
        <w:div w:id="598833037">
          <w:marLeft w:val="533"/>
          <w:marRight w:val="0"/>
          <w:marTop w:val="134"/>
          <w:marBottom w:val="0"/>
          <w:divBdr>
            <w:top w:val="none" w:sz="0" w:space="0" w:color="auto"/>
            <w:left w:val="none" w:sz="0" w:space="0" w:color="auto"/>
            <w:bottom w:val="none" w:sz="0" w:space="0" w:color="auto"/>
            <w:right w:val="none" w:sz="0" w:space="0" w:color="auto"/>
          </w:divBdr>
        </w:div>
        <w:div w:id="617956130">
          <w:marLeft w:val="907"/>
          <w:marRight w:val="0"/>
          <w:marTop w:val="86"/>
          <w:marBottom w:val="0"/>
          <w:divBdr>
            <w:top w:val="none" w:sz="0" w:space="0" w:color="auto"/>
            <w:left w:val="none" w:sz="0" w:space="0" w:color="auto"/>
            <w:bottom w:val="none" w:sz="0" w:space="0" w:color="auto"/>
            <w:right w:val="none" w:sz="0" w:space="0" w:color="auto"/>
          </w:divBdr>
        </w:div>
        <w:div w:id="1759793888">
          <w:marLeft w:val="907"/>
          <w:marRight w:val="0"/>
          <w:marTop w:val="86"/>
          <w:marBottom w:val="0"/>
          <w:divBdr>
            <w:top w:val="none" w:sz="0" w:space="0" w:color="auto"/>
            <w:left w:val="none" w:sz="0" w:space="0" w:color="auto"/>
            <w:bottom w:val="none" w:sz="0" w:space="0" w:color="auto"/>
            <w:right w:val="none" w:sz="0" w:space="0" w:color="auto"/>
          </w:divBdr>
        </w:div>
        <w:div w:id="1975481306">
          <w:marLeft w:val="533"/>
          <w:marRight w:val="0"/>
          <w:marTop w:val="134"/>
          <w:marBottom w:val="0"/>
          <w:divBdr>
            <w:top w:val="none" w:sz="0" w:space="0" w:color="auto"/>
            <w:left w:val="none" w:sz="0" w:space="0" w:color="auto"/>
            <w:bottom w:val="none" w:sz="0" w:space="0" w:color="auto"/>
            <w:right w:val="none" w:sz="0" w:space="0" w:color="auto"/>
          </w:divBdr>
        </w:div>
        <w:div w:id="1997298751">
          <w:marLeft w:val="907"/>
          <w:marRight w:val="0"/>
          <w:marTop w:val="86"/>
          <w:marBottom w:val="0"/>
          <w:divBdr>
            <w:top w:val="none" w:sz="0" w:space="0" w:color="auto"/>
            <w:left w:val="none" w:sz="0" w:space="0" w:color="auto"/>
            <w:bottom w:val="none" w:sz="0" w:space="0" w:color="auto"/>
            <w:right w:val="none" w:sz="0" w:space="0" w:color="auto"/>
          </w:divBdr>
        </w:div>
        <w:div w:id="2018540156">
          <w:marLeft w:val="907"/>
          <w:marRight w:val="0"/>
          <w:marTop w:val="86"/>
          <w:marBottom w:val="0"/>
          <w:divBdr>
            <w:top w:val="none" w:sz="0" w:space="0" w:color="auto"/>
            <w:left w:val="none" w:sz="0" w:space="0" w:color="auto"/>
            <w:bottom w:val="none" w:sz="0" w:space="0" w:color="auto"/>
            <w:right w:val="none" w:sz="0" w:space="0" w:color="auto"/>
          </w:divBdr>
        </w:div>
      </w:divsChild>
    </w:div>
    <w:div w:id="372118529">
      <w:bodyDiv w:val="1"/>
      <w:marLeft w:val="0"/>
      <w:marRight w:val="0"/>
      <w:marTop w:val="0"/>
      <w:marBottom w:val="0"/>
      <w:divBdr>
        <w:top w:val="none" w:sz="0" w:space="0" w:color="auto"/>
        <w:left w:val="none" w:sz="0" w:space="0" w:color="auto"/>
        <w:bottom w:val="none" w:sz="0" w:space="0" w:color="auto"/>
        <w:right w:val="none" w:sz="0" w:space="0" w:color="auto"/>
      </w:divBdr>
    </w:div>
    <w:div w:id="379746515">
      <w:bodyDiv w:val="1"/>
      <w:marLeft w:val="0"/>
      <w:marRight w:val="0"/>
      <w:marTop w:val="0"/>
      <w:marBottom w:val="0"/>
      <w:divBdr>
        <w:top w:val="none" w:sz="0" w:space="0" w:color="auto"/>
        <w:left w:val="none" w:sz="0" w:space="0" w:color="auto"/>
        <w:bottom w:val="none" w:sz="0" w:space="0" w:color="auto"/>
        <w:right w:val="none" w:sz="0" w:space="0" w:color="auto"/>
      </w:divBdr>
    </w:div>
    <w:div w:id="421998846">
      <w:bodyDiv w:val="1"/>
      <w:marLeft w:val="0"/>
      <w:marRight w:val="0"/>
      <w:marTop w:val="0"/>
      <w:marBottom w:val="0"/>
      <w:divBdr>
        <w:top w:val="none" w:sz="0" w:space="0" w:color="auto"/>
        <w:left w:val="none" w:sz="0" w:space="0" w:color="auto"/>
        <w:bottom w:val="none" w:sz="0" w:space="0" w:color="auto"/>
        <w:right w:val="none" w:sz="0" w:space="0" w:color="auto"/>
      </w:divBdr>
    </w:div>
    <w:div w:id="440413581">
      <w:bodyDiv w:val="1"/>
      <w:marLeft w:val="0"/>
      <w:marRight w:val="0"/>
      <w:marTop w:val="0"/>
      <w:marBottom w:val="0"/>
      <w:divBdr>
        <w:top w:val="none" w:sz="0" w:space="0" w:color="auto"/>
        <w:left w:val="none" w:sz="0" w:space="0" w:color="auto"/>
        <w:bottom w:val="none" w:sz="0" w:space="0" w:color="auto"/>
        <w:right w:val="none" w:sz="0" w:space="0" w:color="auto"/>
      </w:divBdr>
    </w:div>
    <w:div w:id="447166444">
      <w:bodyDiv w:val="1"/>
      <w:marLeft w:val="0"/>
      <w:marRight w:val="0"/>
      <w:marTop w:val="0"/>
      <w:marBottom w:val="0"/>
      <w:divBdr>
        <w:top w:val="none" w:sz="0" w:space="0" w:color="auto"/>
        <w:left w:val="none" w:sz="0" w:space="0" w:color="auto"/>
        <w:bottom w:val="none" w:sz="0" w:space="0" w:color="auto"/>
        <w:right w:val="none" w:sz="0" w:space="0" w:color="auto"/>
      </w:divBdr>
      <w:divsChild>
        <w:div w:id="246616222">
          <w:marLeft w:val="0"/>
          <w:marRight w:val="0"/>
          <w:marTop w:val="0"/>
          <w:marBottom w:val="0"/>
          <w:divBdr>
            <w:top w:val="none" w:sz="0" w:space="0" w:color="auto"/>
            <w:left w:val="none" w:sz="0" w:space="0" w:color="auto"/>
            <w:bottom w:val="none" w:sz="0" w:space="0" w:color="auto"/>
            <w:right w:val="none" w:sz="0" w:space="0" w:color="auto"/>
          </w:divBdr>
          <w:divsChild>
            <w:div w:id="1895655602">
              <w:marLeft w:val="0"/>
              <w:marRight w:val="0"/>
              <w:marTop w:val="0"/>
              <w:marBottom w:val="0"/>
              <w:divBdr>
                <w:top w:val="none" w:sz="0" w:space="0" w:color="auto"/>
                <w:left w:val="none" w:sz="0" w:space="0" w:color="auto"/>
                <w:bottom w:val="none" w:sz="0" w:space="0" w:color="auto"/>
                <w:right w:val="none" w:sz="0" w:space="0" w:color="auto"/>
              </w:divBdr>
              <w:divsChild>
                <w:div w:id="234827862">
                  <w:marLeft w:val="0"/>
                  <w:marRight w:val="0"/>
                  <w:marTop w:val="0"/>
                  <w:marBottom w:val="0"/>
                  <w:divBdr>
                    <w:top w:val="none" w:sz="0" w:space="0" w:color="auto"/>
                    <w:left w:val="none" w:sz="0" w:space="0" w:color="auto"/>
                    <w:bottom w:val="none" w:sz="0" w:space="0" w:color="auto"/>
                    <w:right w:val="none" w:sz="0" w:space="0" w:color="auto"/>
                  </w:divBdr>
                  <w:divsChild>
                    <w:div w:id="251549963">
                      <w:marLeft w:val="0"/>
                      <w:marRight w:val="0"/>
                      <w:marTop w:val="0"/>
                      <w:marBottom w:val="0"/>
                      <w:divBdr>
                        <w:top w:val="none" w:sz="0" w:space="0" w:color="auto"/>
                        <w:left w:val="none" w:sz="0" w:space="0" w:color="auto"/>
                        <w:bottom w:val="none" w:sz="0" w:space="0" w:color="auto"/>
                        <w:right w:val="none" w:sz="0" w:space="0" w:color="auto"/>
                      </w:divBdr>
                      <w:divsChild>
                        <w:div w:id="859320033">
                          <w:marLeft w:val="0"/>
                          <w:marRight w:val="0"/>
                          <w:marTop w:val="0"/>
                          <w:marBottom w:val="0"/>
                          <w:divBdr>
                            <w:top w:val="none" w:sz="0" w:space="0" w:color="auto"/>
                            <w:left w:val="none" w:sz="0" w:space="0" w:color="auto"/>
                            <w:bottom w:val="none" w:sz="0" w:space="0" w:color="auto"/>
                            <w:right w:val="none" w:sz="0" w:space="0" w:color="auto"/>
                          </w:divBdr>
                          <w:divsChild>
                            <w:div w:id="1001734046">
                              <w:marLeft w:val="0"/>
                              <w:marRight w:val="0"/>
                              <w:marTop w:val="0"/>
                              <w:marBottom w:val="0"/>
                              <w:divBdr>
                                <w:top w:val="none" w:sz="0" w:space="0" w:color="auto"/>
                                <w:left w:val="none" w:sz="0" w:space="0" w:color="auto"/>
                                <w:bottom w:val="none" w:sz="0" w:space="0" w:color="auto"/>
                                <w:right w:val="none" w:sz="0" w:space="0" w:color="auto"/>
                              </w:divBdr>
                              <w:divsChild>
                                <w:div w:id="371730840">
                                  <w:marLeft w:val="0"/>
                                  <w:marRight w:val="0"/>
                                  <w:marTop w:val="0"/>
                                  <w:marBottom w:val="0"/>
                                  <w:divBdr>
                                    <w:top w:val="none" w:sz="0" w:space="0" w:color="auto"/>
                                    <w:left w:val="none" w:sz="0" w:space="0" w:color="auto"/>
                                    <w:bottom w:val="none" w:sz="0" w:space="0" w:color="auto"/>
                                    <w:right w:val="none" w:sz="0" w:space="0" w:color="auto"/>
                                  </w:divBdr>
                                  <w:divsChild>
                                    <w:div w:id="1058632949">
                                      <w:marLeft w:val="0"/>
                                      <w:marRight w:val="0"/>
                                      <w:marTop w:val="0"/>
                                      <w:marBottom w:val="0"/>
                                      <w:divBdr>
                                        <w:top w:val="none" w:sz="0" w:space="0" w:color="auto"/>
                                        <w:left w:val="none" w:sz="0" w:space="0" w:color="auto"/>
                                        <w:bottom w:val="none" w:sz="0" w:space="0" w:color="auto"/>
                                        <w:right w:val="none" w:sz="0" w:space="0" w:color="auto"/>
                                      </w:divBdr>
                                      <w:divsChild>
                                        <w:div w:id="16184896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594442980">
      <w:bodyDiv w:val="1"/>
      <w:marLeft w:val="0"/>
      <w:marRight w:val="0"/>
      <w:marTop w:val="0"/>
      <w:marBottom w:val="0"/>
      <w:divBdr>
        <w:top w:val="none" w:sz="0" w:space="0" w:color="auto"/>
        <w:left w:val="none" w:sz="0" w:space="0" w:color="auto"/>
        <w:bottom w:val="none" w:sz="0" w:space="0" w:color="auto"/>
        <w:right w:val="none" w:sz="0" w:space="0" w:color="auto"/>
      </w:divBdr>
    </w:div>
    <w:div w:id="617832877">
      <w:bodyDiv w:val="1"/>
      <w:marLeft w:val="0"/>
      <w:marRight w:val="0"/>
      <w:marTop w:val="0"/>
      <w:marBottom w:val="0"/>
      <w:divBdr>
        <w:top w:val="none" w:sz="0" w:space="0" w:color="auto"/>
        <w:left w:val="none" w:sz="0" w:space="0" w:color="auto"/>
        <w:bottom w:val="none" w:sz="0" w:space="0" w:color="auto"/>
        <w:right w:val="none" w:sz="0" w:space="0" w:color="auto"/>
      </w:divBdr>
      <w:divsChild>
        <w:div w:id="754665423">
          <w:marLeft w:val="907"/>
          <w:marRight w:val="0"/>
          <w:marTop w:val="86"/>
          <w:marBottom w:val="0"/>
          <w:divBdr>
            <w:top w:val="none" w:sz="0" w:space="0" w:color="auto"/>
            <w:left w:val="none" w:sz="0" w:space="0" w:color="auto"/>
            <w:bottom w:val="none" w:sz="0" w:space="0" w:color="auto"/>
            <w:right w:val="none" w:sz="0" w:space="0" w:color="auto"/>
          </w:divBdr>
        </w:div>
        <w:div w:id="923104896">
          <w:marLeft w:val="907"/>
          <w:marRight w:val="0"/>
          <w:marTop w:val="86"/>
          <w:marBottom w:val="0"/>
          <w:divBdr>
            <w:top w:val="none" w:sz="0" w:space="0" w:color="auto"/>
            <w:left w:val="none" w:sz="0" w:space="0" w:color="auto"/>
            <w:bottom w:val="none" w:sz="0" w:space="0" w:color="auto"/>
            <w:right w:val="none" w:sz="0" w:space="0" w:color="auto"/>
          </w:divBdr>
        </w:div>
      </w:divsChild>
    </w:div>
    <w:div w:id="688214733">
      <w:bodyDiv w:val="1"/>
      <w:marLeft w:val="0"/>
      <w:marRight w:val="0"/>
      <w:marTop w:val="0"/>
      <w:marBottom w:val="0"/>
      <w:divBdr>
        <w:top w:val="none" w:sz="0" w:space="0" w:color="auto"/>
        <w:left w:val="none" w:sz="0" w:space="0" w:color="auto"/>
        <w:bottom w:val="none" w:sz="0" w:space="0" w:color="auto"/>
        <w:right w:val="none" w:sz="0" w:space="0" w:color="auto"/>
      </w:divBdr>
    </w:div>
    <w:div w:id="700712573">
      <w:bodyDiv w:val="1"/>
      <w:marLeft w:val="0"/>
      <w:marRight w:val="0"/>
      <w:marTop w:val="0"/>
      <w:marBottom w:val="0"/>
      <w:divBdr>
        <w:top w:val="none" w:sz="0" w:space="0" w:color="auto"/>
        <w:left w:val="none" w:sz="0" w:space="0" w:color="auto"/>
        <w:bottom w:val="none" w:sz="0" w:space="0" w:color="auto"/>
        <w:right w:val="none" w:sz="0" w:space="0" w:color="auto"/>
      </w:divBdr>
    </w:div>
    <w:div w:id="757748829">
      <w:bodyDiv w:val="1"/>
      <w:marLeft w:val="0"/>
      <w:marRight w:val="0"/>
      <w:marTop w:val="0"/>
      <w:marBottom w:val="0"/>
      <w:divBdr>
        <w:top w:val="none" w:sz="0" w:space="0" w:color="auto"/>
        <w:left w:val="none" w:sz="0" w:space="0" w:color="auto"/>
        <w:bottom w:val="none" w:sz="0" w:space="0" w:color="auto"/>
        <w:right w:val="none" w:sz="0" w:space="0" w:color="auto"/>
      </w:divBdr>
    </w:div>
    <w:div w:id="762840818">
      <w:bodyDiv w:val="1"/>
      <w:marLeft w:val="0"/>
      <w:marRight w:val="0"/>
      <w:marTop w:val="0"/>
      <w:marBottom w:val="0"/>
      <w:divBdr>
        <w:top w:val="none" w:sz="0" w:space="0" w:color="auto"/>
        <w:left w:val="none" w:sz="0" w:space="0" w:color="auto"/>
        <w:bottom w:val="none" w:sz="0" w:space="0" w:color="auto"/>
        <w:right w:val="none" w:sz="0" w:space="0" w:color="auto"/>
      </w:divBdr>
      <w:divsChild>
        <w:div w:id="95441562">
          <w:marLeft w:val="533"/>
          <w:marRight w:val="0"/>
          <w:marTop w:val="134"/>
          <w:marBottom w:val="0"/>
          <w:divBdr>
            <w:top w:val="none" w:sz="0" w:space="0" w:color="auto"/>
            <w:left w:val="none" w:sz="0" w:space="0" w:color="auto"/>
            <w:bottom w:val="none" w:sz="0" w:space="0" w:color="auto"/>
            <w:right w:val="none" w:sz="0" w:space="0" w:color="auto"/>
          </w:divBdr>
        </w:div>
        <w:div w:id="311176287">
          <w:marLeft w:val="907"/>
          <w:marRight w:val="0"/>
          <w:marTop w:val="86"/>
          <w:marBottom w:val="0"/>
          <w:divBdr>
            <w:top w:val="none" w:sz="0" w:space="0" w:color="auto"/>
            <w:left w:val="none" w:sz="0" w:space="0" w:color="auto"/>
            <w:bottom w:val="none" w:sz="0" w:space="0" w:color="auto"/>
            <w:right w:val="none" w:sz="0" w:space="0" w:color="auto"/>
          </w:divBdr>
        </w:div>
        <w:div w:id="764767150">
          <w:marLeft w:val="533"/>
          <w:marRight w:val="0"/>
          <w:marTop w:val="134"/>
          <w:marBottom w:val="0"/>
          <w:divBdr>
            <w:top w:val="none" w:sz="0" w:space="0" w:color="auto"/>
            <w:left w:val="none" w:sz="0" w:space="0" w:color="auto"/>
            <w:bottom w:val="none" w:sz="0" w:space="0" w:color="auto"/>
            <w:right w:val="none" w:sz="0" w:space="0" w:color="auto"/>
          </w:divBdr>
        </w:div>
        <w:div w:id="955603349">
          <w:marLeft w:val="907"/>
          <w:marRight w:val="0"/>
          <w:marTop w:val="86"/>
          <w:marBottom w:val="0"/>
          <w:divBdr>
            <w:top w:val="none" w:sz="0" w:space="0" w:color="auto"/>
            <w:left w:val="none" w:sz="0" w:space="0" w:color="auto"/>
            <w:bottom w:val="none" w:sz="0" w:space="0" w:color="auto"/>
            <w:right w:val="none" w:sz="0" w:space="0" w:color="auto"/>
          </w:divBdr>
        </w:div>
        <w:div w:id="1256130895">
          <w:marLeft w:val="533"/>
          <w:marRight w:val="0"/>
          <w:marTop w:val="134"/>
          <w:marBottom w:val="0"/>
          <w:divBdr>
            <w:top w:val="none" w:sz="0" w:space="0" w:color="auto"/>
            <w:left w:val="none" w:sz="0" w:space="0" w:color="auto"/>
            <w:bottom w:val="none" w:sz="0" w:space="0" w:color="auto"/>
            <w:right w:val="none" w:sz="0" w:space="0" w:color="auto"/>
          </w:divBdr>
        </w:div>
        <w:div w:id="1301156436">
          <w:marLeft w:val="533"/>
          <w:marRight w:val="0"/>
          <w:marTop w:val="134"/>
          <w:marBottom w:val="0"/>
          <w:divBdr>
            <w:top w:val="none" w:sz="0" w:space="0" w:color="auto"/>
            <w:left w:val="none" w:sz="0" w:space="0" w:color="auto"/>
            <w:bottom w:val="none" w:sz="0" w:space="0" w:color="auto"/>
            <w:right w:val="none" w:sz="0" w:space="0" w:color="auto"/>
          </w:divBdr>
        </w:div>
        <w:div w:id="1365014911">
          <w:marLeft w:val="907"/>
          <w:marRight w:val="0"/>
          <w:marTop w:val="86"/>
          <w:marBottom w:val="0"/>
          <w:divBdr>
            <w:top w:val="none" w:sz="0" w:space="0" w:color="auto"/>
            <w:left w:val="none" w:sz="0" w:space="0" w:color="auto"/>
            <w:bottom w:val="none" w:sz="0" w:space="0" w:color="auto"/>
            <w:right w:val="none" w:sz="0" w:space="0" w:color="auto"/>
          </w:divBdr>
        </w:div>
        <w:div w:id="1393041330">
          <w:marLeft w:val="533"/>
          <w:marRight w:val="0"/>
          <w:marTop w:val="134"/>
          <w:marBottom w:val="0"/>
          <w:divBdr>
            <w:top w:val="none" w:sz="0" w:space="0" w:color="auto"/>
            <w:left w:val="none" w:sz="0" w:space="0" w:color="auto"/>
            <w:bottom w:val="none" w:sz="0" w:space="0" w:color="auto"/>
            <w:right w:val="none" w:sz="0" w:space="0" w:color="auto"/>
          </w:divBdr>
        </w:div>
        <w:div w:id="1393114750">
          <w:marLeft w:val="907"/>
          <w:marRight w:val="0"/>
          <w:marTop w:val="86"/>
          <w:marBottom w:val="0"/>
          <w:divBdr>
            <w:top w:val="none" w:sz="0" w:space="0" w:color="auto"/>
            <w:left w:val="none" w:sz="0" w:space="0" w:color="auto"/>
            <w:bottom w:val="none" w:sz="0" w:space="0" w:color="auto"/>
            <w:right w:val="none" w:sz="0" w:space="0" w:color="auto"/>
          </w:divBdr>
        </w:div>
        <w:div w:id="1998798679">
          <w:marLeft w:val="907"/>
          <w:marRight w:val="0"/>
          <w:marTop w:val="86"/>
          <w:marBottom w:val="0"/>
          <w:divBdr>
            <w:top w:val="none" w:sz="0" w:space="0" w:color="auto"/>
            <w:left w:val="none" w:sz="0" w:space="0" w:color="auto"/>
            <w:bottom w:val="none" w:sz="0" w:space="0" w:color="auto"/>
            <w:right w:val="none" w:sz="0" w:space="0" w:color="auto"/>
          </w:divBdr>
        </w:div>
        <w:div w:id="2022001767">
          <w:marLeft w:val="907"/>
          <w:marRight w:val="0"/>
          <w:marTop w:val="86"/>
          <w:marBottom w:val="0"/>
          <w:divBdr>
            <w:top w:val="none" w:sz="0" w:space="0" w:color="auto"/>
            <w:left w:val="none" w:sz="0" w:space="0" w:color="auto"/>
            <w:bottom w:val="none" w:sz="0" w:space="0" w:color="auto"/>
            <w:right w:val="none" w:sz="0" w:space="0" w:color="auto"/>
          </w:divBdr>
        </w:div>
      </w:divsChild>
    </w:div>
    <w:div w:id="764156398">
      <w:bodyDiv w:val="1"/>
      <w:marLeft w:val="0"/>
      <w:marRight w:val="0"/>
      <w:marTop w:val="0"/>
      <w:marBottom w:val="0"/>
      <w:divBdr>
        <w:top w:val="none" w:sz="0" w:space="0" w:color="auto"/>
        <w:left w:val="none" w:sz="0" w:space="0" w:color="auto"/>
        <w:bottom w:val="none" w:sz="0" w:space="0" w:color="auto"/>
        <w:right w:val="none" w:sz="0" w:space="0" w:color="auto"/>
      </w:divBdr>
    </w:div>
    <w:div w:id="771127308">
      <w:bodyDiv w:val="1"/>
      <w:marLeft w:val="0"/>
      <w:marRight w:val="0"/>
      <w:marTop w:val="0"/>
      <w:marBottom w:val="0"/>
      <w:divBdr>
        <w:top w:val="none" w:sz="0" w:space="0" w:color="auto"/>
        <w:left w:val="none" w:sz="0" w:space="0" w:color="auto"/>
        <w:bottom w:val="none" w:sz="0" w:space="0" w:color="auto"/>
        <w:right w:val="none" w:sz="0" w:space="0" w:color="auto"/>
      </w:divBdr>
    </w:div>
    <w:div w:id="772940397">
      <w:bodyDiv w:val="1"/>
      <w:marLeft w:val="0"/>
      <w:marRight w:val="0"/>
      <w:marTop w:val="0"/>
      <w:marBottom w:val="0"/>
      <w:divBdr>
        <w:top w:val="none" w:sz="0" w:space="0" w:color="auto"/>
        <w:left w:val="none" w:sz="0" w:space="0" w:color="auto"/>
        <w:bottom w:val="none" w:sz="0" w:space="0" w:color="auto"/>
        <w:right w:val="none" w:sz="0" w:space="0" w:color="auto"/>
      </w:divBdr>
      <w:divsChild>
        <w:div w:id="37363389">
          <w:marLeft w:val="1253"/>
          <w:marRight w:val="0"/>
          <w:marTop w:val="82"/>
          <w:marBottom w:val="0"/>
          <w:divBdr>
            <w:top w:val="none" w:sz="0" w:space="0" w:color="auto"/>
            <w:left w:val="none" w:sz="0" w:space="0" w:color="auto"/>
            <w:bottom w:val="none" w:sz="0" w:space="0" w:color="auto"/>
            <w:right w:val="none" w:sz="0" w:space="0" w:color="auto"/>
          </w:divBdr>
        </w:div>
        <w:div w:id="636686955">
          <w:marLeft w:val="1253"/>
          <w:marRight w:val="0"/>
          <w:marTop w:val="82"/>
          <w:marBottom w:val="0"/>
          <w:divBdr>
            <w:top w:val="none" w:sz="0" w:space="0" w:color="auto"/>
            <w:left w:val="none" w:sz="0" w:space="0" w:color="auto"/>
            <w:bottom w:val="none" w:sz="0" w:space="0" w:color="auto"/>
            <w:right w:val="none" w:sz="0" w:space="0" w:color="auto"/>
          </w:divBdr>
        </w:div>
        <w:div w:id="929435239">
          <w:marLeft w:val="907"/>
          <w:marRight w:val="0"/>
          <w:marTop w:val="82"/>
          <w:marBottom w:val="0"/>
          <w:divBdr>
            <w:top w:val="none" w:sz="0" w:space="0" w:color="auto"/>
            <w:left w:val="none" w:sz="0" w:space="0" w:color="auto"/>
            <w:bottom w:val="none" w:sz="0" w:space="0" w:color="auto"/>
            <w:right w:val="none" w:sz="0" w:space="0" w:color="auto"/>
          </w:divBdr>
        </w:div>
        <w:div w:id="1021858757">
          <w:marLeft w:val="907"/>
          <w:marRight w:val="0"/>
          <w:marTop w:val="82"/>
          <w:marBottom w:val="0"/>
          <w:divBdr>
            <w:top w:val="none" w:sz="0" w:space="0" w:color="auto"/>
            <w:left w:val="none" w:sz="0" w:space="0" w:color="auto"/>
            <w:bottom w:val="none" w:sz="0" w:space="0" w:color="auto"/>
            <w:right w:val="none" w:sz="0" w:space="0" w:color="auto"/>
          </w:divBdr>
        </w:div>
        <w:div w:id="1082221742">
          <w:marLeft w:val="1253"/>
          <w:marRight w:val="0"/>
          <w:marTop w:val="82"/>
          <w:marBottom w:val="0"/>
          <w:divBdr>
            <w:top w:val="none" w:sz="0" w:space="0" w:color="auto"/>
            <w:left w:val="none" w:sz="0" w:space="0" w:color="auto"/>
            <w:bottom w:val="none" w:sz="0" w:space="0" w:color="auto"/>
            <w:right w:val="none" w:sz="0" w:space="0" w:color="auto"/>
          </w:divBdr>
        </w:div>
        <w:div w:id="1406344695">
          <w:marLeft w:val="907"/>
          <w:marRight w:val="0"/>
          <w:marTop w:val="82"/>
          <w:marBottom w:val="0"/>
          <w:divBdr>
            <w:top w:val="none" w:sz="0" w:space="0" w:color="auto"/>
            <w:left w:val="none" w:sz="0" w:space="0" w:color="auto"/>
            <w:bottom w:val="none" w:sz="0" w:space="0" w:color="auto"/>
            <w:right w:val="none" w:sz="0" w:space="0" w:color="auto"/>
          </w:divBdr>
        </w:div>
        <w:div w:id="1652127484">
          <w:marLeft w:val="1253"/>
          <w:marRight w:val="0"/>
          <w:marTop w:val="82"/>
          <w:marBottom w:val="0"/>
          <w:divBdr>
            <w:top w:val="none" w:sz="0" w:space="0" w:color="auto"/>
            <w:left w:val="none" w:sz="0" w:space="0" w:color="auto"/>
            <w:bottom w:val="none" w:sz="0" w:space="0" w:color="auto"/>
            <w:right w:val="none" w:sz="0" w:space="0" w:color="auto"/>
          </w:divBdr>
        </w:div>
        <w:div w:id="1718118702">
          <w:marLeft w:val="907"/>
          <w:marRight w:val="0"/>
          <w:marTop w:val="82"/>
          <w:marBottom w:val="0"/>
          <w:divBdr>
            <w:top w:val="none" w:sz="0" w:space="0" w:color="auto"/>
            <w:left w:val="none" w:sz="0" w:space="0" w:color="auto"/>
            <w:bottom w:val="none" w:sz="0" w:space="0" w:color="auto"/>
            <w:right w:val="none" w:sz="0" w:space="0" w:color="auto"/>
          </w:divBdr>
        </w:div>
      </w:divsChild>
    </w:div>
    <w:div w:id="858545059">
      <w:bodyDiv w:val="1"/>
      <w:marLeft w:val="0"/>
      <w:marRight w:val="0"/>
      <w:marTop w:val="0"/>
      <w:marBottom w:val="0"/>
      <w:divBdr>
        <w:top w:val="none" w:sz="0" w:space="0" w:color="auto"/>
        <w:left w:val="none" w:sz="0" w:space="0" w:color="auto"/>
        <w:bottom w:val="none" w:sz="0" w:space="0" w:color="auto"/>
        <w:right w:val="none" w:sz="0" w:space="0" w:color="auto"/>
      </w:divBdr>
      <w:divsChild>
        <w:div w:id="929122777">
          <w:marLeft w:val="907"/>
          <w:marRight w:val="0"/>
          <w:marTop w:val="86"/>
          <w:marBottom w:val="0"/>
          <w:divBdr>
            <w:top w:val="none" w:sz="0" w:space="0" w:color="auto"/>
            <w:left w:val="none" w:sz="0" w:space="0" w:color="auto"/>
            <w:bottom w:val="none" w:sz="0" w:space="0" w:color="auto"/>
            <w:right w:val="none" w:sz="0" w:space="0" w:color="auto"/>
          </w:divBdr>
        </w:div>
      </w:divsChild>
    </w:div>
    <w:div w:id="901406806">
      <w:bodyDiv w:val="1"/>
      <w:marLeft w:val="0"/>
      <w:marRight w:val="0"/>
      <w:marTop w:val="0"/>
      <w:marBottom w:val="0"/>
      <w:divBdr>
        <w:top w:val="none" w:sz="0" w:space="0" w:color="auto"/>
        <w:left w:val="none" w:sz="0" w:space="0" w:color="auto"/>
        <w:bottom w:val="none" w:sz="0" w:space="0" w:color="auto"/>
        <w:right w:val="none" w:sz="0" w:space="0" w:color="auto"/>
      </w:divBdr>
    </w:div>
    <w:div w:id="964431559">
      <w:bodyDiv w:val="1"/>
      <w:marLeft w:val="300"/>
      <w:marRight w:val="300"/>
      <w:marTop w:val="300"/>
      <w:marBottom w:val="300"/>
      <w:divBdr>
        <w:top w:val="none" w:sz="0" w:space="0" w:color="auto"/>
        <w:left w:val="none" w:sz="0" w:space="0" w:color="auto"/>
        <w:bottom w:val="none" w:sz="0" w:space="0" w:color="auto"/>
        <w:right w:val="none" w:sz="0" w:space="0" w:color="auto"/>
      </w:divBdr>
    </w:div>
    <w:div w:id="991177561">
      <w:bodyDiv w:val="1"/>
      <w:marLeft w:val="0"/>
      <w:marRight w:val="0"/>
      <w:marTop w:val="0"/>
      <w:marBottom w:val="0"/>
      <w:divBdr>
        <w:top w:val="none" w:sz="0" w:space="0" w:color="auto"/>
        <w:left w:val="none" w:sz="0" w:space="0" w:color="auto"/>
        <w:bottom w:val="none" w:sz="0" w:space="0" w:color="auto"/>
        <w:right w:val="none" w:sz="0" w:space="0" w:color="auto"/>
      </w:divBdr>
    </w:div>
    <w:div w:id="1047995723">
      <w:bodyDiv w:val="1"/>
      <w:marLeft w:val="0"/>
      <w:marRight w:val="0"/>
      <w:marTop w:val="0"/>
      <w:marBottom w:val="0"/>
      <w:divBdr>
        <w:top w:val="none" w:sz="0" w:space="0" w:color="auto"/>
        <w:left w:val="none" w:sz="0" w:space="0" w:color="auto"/>
        <w:bottom w:val="none" w:sz="0" w:space="0" w:color="auto"/>
        <w:right w:val="none" w:sz="0" w:space="0" w:color="auto"/>
      </w:divBdr>
    </w:div>
    <w:div w:id="1130783647">
      <w:bodyDiv w:val="1"/>
      <w:marLeft w:val="0"/>
      <w:marRight w:val="0"/>
      <w:marTop w:val="0"/>
      <w:marBottom w:val="0"/>
      <w:divBdr>
        <w:top w:val="none" w:sz="0" w:space="0" w:color="auto"/>
        <w:left w:val="none" w:sz="0" w:space="0" w:color="auto"/>
        <w:bottom w:val="none" w:sz="0" w:space="0" w:color="auto"/>
        <w:right w:val="none" w:sz="0" w:space="0" w:color="auto"/>
      </w:divBdr>
    </w:div>
    <w:div w:id="1233540837">
      <w:bodyDiv w:val="1"/>
      <w:marLeft w:val="0"/>
      <w:marRight w:val="0"/>
      <w:marTop w:val="0"/>
      <w:marBottom w:val="0"/>
      <w:divBdr>
        <w:top w:val="none" w:sz="0" w:space="0" w:color="auto"/>
        <w:left w:val="none" w:sz="0" w:space="0" w:color="auto"/>
        <w:bottom w:val="none" w:sz="0" w:space="0" w:color="auto"/>
        <w:right w:val="none" w:sz="0" w:space="0" w:color="auto"/>
      </w:divBdr>
    </w:div>
    <w:div w:id="1279608700">
      <w:bodyDiv w:val="1"/>
      <w:marLeft w:val="0"/>
      <w:marRight w:val="0"/>
      <w:marTop w:val="0"/>
      <w:marBottom w:val="0"/>
      <w:divBdr>
        <w:top w:val="none" w:sz="0" w:space="0" w:color="auto"/>
        <w:left w:val="none" w:sz="0" w:space="0" w:color="auto"/>
        <w:bottom w:val="none" w:sz="0" w:space="0" w:color="auto"/>
        <w:right w:val="none" w:sz="0" w:space="0" w:color="auto"/>
      </w:divBdr>
      <w:divsChild>
        <w:div w:id="35083644">
          <w:marLeft w:val="907"/>
          <w:marRight w:val="0"/>
          <w:marTop w:val="86"/>
          <w:marBottom w:val="0"/>
          <w:divBdr>
            <w:top w:val="none" w:sz="0" w:space="0" w:color="auto"/>
            <w:left w:val="none" w:sz="0" w:space="0" w:color="auto"/>
            <w:bottom w:val="none" w:sz="0" w:space="0" w:color="auto"/>
            <w:right w:val="none" w:sz="0" w:space="0" w:color="auto"/>
          </w:divBdr>
        </w:div>
        <w:div w:id="71977016">
          <w:marLeft w:val="533"/>
          <w:marRight w:val="0"/>
          <w:marTop w:val="134"/>
          <w:marBottom w:val="0"/>
          <w:divBdr>
            <w:top w:val="none" w:sz="0" w:space="0" w:color="auto"/>
            <w:left w:val="none" w:sz="0" w:space="0" w:color="auto"/>
            <w:bottom w:val="none" w:sz="0" w:space="0" w:color="auto"/>
            <w:right w:val="none" w:sz="0" w:space="0" w:color="auto"/>
          </w:divBdr>
        </w:div>
        <w:div w:id="112407981">
          <w:marLeft w:val="907"/>
          <w:marRight w:val="0"/>
          <w:marTop w:val="86"/>
          <w:marBottom w:val="0"/>
          <w:divBdr>
            <w:top w:val="none" w:sz="0" w:space="0" w:color="auto"/>
            <w:left w:val="none" w:sz="0" w:space="0" w:color="auto"/>
            <w:bottom w:val="none" w:sz="0" w:space="0" w:color="auto"/>
            <w:right w:val="none" w:sz="0" w:space="0" w:color="auto"/>
          </w:divBdr>
        </w:div>
        <w:div w:id="608317657">
          <w:marLeft w:val="907"/>
          <w:marRight w:val="0"/>
          <w:marTop w:val="86"/>
          <w:marBottom w:val="0"/>
          <w:divBdr>
            <w:top w:val="none" w:sz="0" w:space="0" w:color="auto"/>
            <w:left w:val="none" w:sz="0" w:space="0" w:color="auto"/>
            <w:bottom w:val="none" w:sz="0" w:space="0" w:color="auto"/>
            <w:right w:val="none" w:sz="0" w:space="0" w:color="auto"/>
          </w:divBdr>
        </w:div>
        <w:div w:id="1316685363">
          <w:marLeft w:val="907"/>
          <w:marRight w:val="0"/>
          <w:marTop w:val="86"/>
          <w:marBottom w:val="0"/>
          <w:divBdr>
            <w:top w:val="none" w:sz="0" w:space="0" w:color="auto"/>
            <w:left w:val="none" w:sz="0" w:space="0" w:color="auto"/>
            <w:bottom w:val="none" w:sz="0" w:space="0" w:color="auto"/>
            <w:right w:val="none" w:sz="0" w:space="0" w:color="auto"/>
          </w:divBdr>
        </w:div>
        <w:div w:id="1490051767">
          <w:marLeft w:val="907"/>
          <w:marRight w:val="0"/>
          <w:marTop w:val="86"/>
          <w:marBottom w:val="0"/>
          <w:divBdr>
            <w:top w:val="none" w:sz="0" w:space="0" w:color="auto"/>
            <w:left w:val="none" w:sz="0" w:space="0" w:color="auto"/>
            <w:bottom w:val="none" w:sz="0" w:space="0" w:color="auto"/>
            <w:right w:val="none" w:sz="0" w:space="0" w:color="auto"/>
          </w:divBdr>
        </w:div>
        <w:div w:id="1500003911">
          <w:marLeft w:val="907"/>
          <w:marRight w:val="0"/>
          <w:marTop w:val="86"/>
          <w:marBottom w:val="0"/>
          <w:divBdr>
            <w:top w:val="none" w:sz="0" w:space="0" w:color="auto"/>
            <w:left w:val="none" w:sz="0" w:space="0" w:color="auto"/>
            <w:bottom w:val="none" w:sz="0" w:space="0" w:color="auto"/>
            <w:right w:val="none" w:sz="0" w:space="0" w:color="auto"/>
          </w:divBdr>
        </w:div>
        <w:div w:id="1684938589">
          <w:marLeft w:val="907"/>
          <w:marRight w:val="0"/>
          <w:marTop w:val="86"/>
          <w:marBottom w:val="0"/>
          <w:divBdr>
            <w:top w:val="none" w:sz="0" w:space="0" w:color="auto"/>
            <w:left w:val="none" w:sz="0" w:space="0" w:color="auto"/>
            <w:bottom w:val="none" w:sz="0" w:space="0" w:color="auto"/>
            <w:right w:val="none" w:sz="0" w:space="0" w:color="auto"/>
          </w:divBdr>
        </w:div>
        <w:div w:id="1982882542">
          <w:marLeft w:val="533"/>
          <w:marRight w:val="0"/>
          <w:marTop w:val="134"/>
          <w:marBottom w:val="0"/>
          <w:divBdr>
            <w:top w:val="none" w:sz="0" w:space="0" w:color="auto"/>
            <w:left w:val="none" w:sz="0" w:space="0" w:color="auto"/>
            <w:bottom w:val="none" w:sz="0" w:space="0" w:color="auto"/>
            <w:right w:val="none" w:sz="0" w:space="0" w:color="auto"/>
          </w:divBdr>
        </w:div>
        <w:div w:id="2141534851">
          <w:marLeft w:val="907"/>
          <w:marRight w:val="0"/>
          <w:marTop w:val="86"/>
          <w:marBottom w:val="0"/>
          <w:divBdr>
            <w:top w:val="none" w:sz="0" w:space="0" w:color="auto"/>
            <w:left w:val="none" w:sz="0" w:space="0" w:color="auto"/>
            <w:bottom w:val="none" w:sz="0" w:space="0" w:color="auto"/>
            <w:right w:val="none" w:sz="0" w:space="0" w:color="auto"/>
          </w:divBdr>
        </w:div>
      </w:divsChild>
    </w:div>
    <w:div w:id="1286353669">
      <w:bodyDiv w:val="1"/>
      <w:marLeft w:val="0"/>
      <w:marRight w:val="0"/>
      <w:marTop w:val="0"/>
      <w:marBottom w:val="0"/>
      <w:divBdr>
        <w:top w:val="none" w:sz="0" w:space="0" w:color="auto"/>
        <w:left w:val="none" w:sz="0" w:space="0" w:color="auto"/>
        <w:bottom w:val="none" w:sz="0" w:space="0" w:color="auto"/>
        <w:right w:val="none" w:sz="0" w:space="0" w:color="auto"/>
      </w:divBdr>
    </w:div>
    <w:div w:id="1350569225">
      <w:bodyDiv w:val="1"/>
      <w:marLeft w:val="0"/>
      <w:marRight w:val="0"/>
      <w:marTop w:val="0"/>
      <w:marBottom w:val="0"/>
      <w:divBdr>
        <w:top w:val="none" w:sz="0" w:space="0" w:color="auto"/>
        <w:left w:val="none" w:sz="0" w:space="0" w:color="auto"/>
        <w:bottom w:val="none" w:sz="0" w:space="0" w:color="auto"/>
        <w:right w:val="none" w:sz="0" w:space="0" w:color="auto"/>
      </w:divBdr>
    </w:div>
    <w:div w:id="1429345925">
      <w:bodyDiv w:val="1"/>
      <w:marLeft w:val="0"/>
      <w:marRight w:val="0"/>
      <w:marTop w:val="0"/>
      <w:marBottom w:val="0"/>
      <w:divBdr>
        <w:top w:val="none" w:sz="0" w:space="0" w:color="auto"/>
        <w:left w:val="none" w:sz="0" w:space="0" w:color="auto"/>
        <w:bottom w:val="none" w:sz="0" w:space="0" w:color="auto"/>
        <w:right w:val="none" w:sz="0" w:space="0" w:color="auto"/>
      </w:divBdr>
      <w:divsChild>
        <w:div w:id="312880639">
          <w:marLeft w:val="907"/>
          <w:marRight w:val="0"/>
          <w:marTop w:val="82"/>
          <w:marBottom w:val="0"/>
          <w:divBdr>
            <w:top w:val="none" w:sz="0" w:space="0" w:color="auto"/>
            <w:left w:val="none" w:sz="0" w:space="0" w:color="auto"/>
            <w:bottom w:val="none" w:sz="0" w:space="0" w:color="auto"/>
            <w:right w:val="none" w:sz="0" w:space="0" w:color="auto"/>
          </w:divBdr>
        </w:div>
        <w:div w:id="863665972">
          <w:marLeft w:val="907"/>
          <w:marRight w:val="0"/>
          <w:marTop w:val="82"/>
          <w:marBottom w:val="0"/>
          <w:divBdr>
            <w:top w:val="none" w:sz="0" w:space="0" w:color="auto"/>
            <w:left w:val="none" w:sz="0" w:space="0" w:color="auto"/>
            <w:bottom w:val="none" w:sz="0" w:space="0" w:color="auto"/>
            <w:right w:val="none" w:sz="0" w:space="0" w:color="auto"/>
          </w:divBdr>
        </w:div>
        <w:div w:id="896355075">
          <w:marLeft w:val="907"/>
          <w:marRight w:val="0"/>
          <w:marTop w:val="82"/>
          <w:marBottom w:val="0"/>
          <w:divBdr>
            <w:top w:val="none" w:sz="0" w:space="0" w:color="auto"/>
            <w:left w:val="none" w:sz="0" w:space="0" w:color="auto"/>
            <w:bottom w:val="none" w:sz="0" w:space="0" w:color="auto"/>
            <w:right w:val="none" w:sz="0" w:space="0" w:color="auto"/>
          </w:divBdr>
        </w:div>
        <w:div w:id="1428114811">
          <w:marLeft w:val="907"/>
          <w:marRight w:val="0"/>
          <w:marTop w:val="82"/>
          <w:marBottom w:val="0"/>
          <w:divBdr>
            <w:top w:val="none" w:sz="0" w:space="0" w:color="auto"/>
            <w:left w:val="none" w:sz="0" w:space="0" w:color="auto"/>
            <w:bottom w:val="none" w:sz="0" w:space="0" w:color="auto"/>
            <w:right w:val="none" w:sz="0" w:space="0" w:color="auto"/>
          </w:divBdr>
        </w:div>
        <w:div w:id="2026049580">
          <w:marLeft w:val="907"/>
          <w:marRight w:val="0"/>
          <w:marTop w:val="82"/>
          <w:marBottom w:val="0"/>
          <w:divBdr>
            <w:top w:val="none" w:sz="0" w:space="0" w:color="auto"/>
            <w:left w:val="none" w:sz="0" w:space="0" w:color="auto"/>
            <w:bottom w:val="none" w:sz="0" w:space="0" w:color="auto"/>
            <w:right w:val="none" w:sz="0" w:space="0" w:color="auto"/>
          </w:divBdr>
        </w:div>
        <w:div w:id="2089225209">
          <w:marLeft w:val="907"/>
          <w:marRight w:val="0"/>
          <w:marTop w:val="82"/>
          <w:marBottom w:val="0"/>
          <w:divBdr>
            <w:top w:val="none" w:sz="0" w:space="0" w:color="auto"/>
            <w:left w:val="none" w:sz="0" w:space="0" w:color="auto"/>
            <w:bottom w:val="none" w:sz="0" w:space="0" w:color="auto"/>
            <w:right w:val="none" w:sz="0" w:space="0" w:color="auto"/>
          </w:divBdr>
        </w:div>
      </w:divsChild>
    </w:div>
    <w:div w:id="1493836583">
      <w:bodyDiv w:val="1"/>
      <w:marLeft w:val="0"/>
      <w:marRight w:val="0"/>
      <w:marTop w:val="0"/>
      <w:marBottom w:val="0"/>
      <w:divBdr>
        <w:top w:val="none" w:sz="0" w:space="0" w:color="auto"/>
        <w:left w:val="none" w:sz="0" w:space="0" w:color="auto"/>
        <w:bottom w:val="none" w:sz="0" w:space="0" w:color="auto"/>
        <w:right w:val="none" w:sz="0" w:space="0" w:color="auto"/>
      </w:divBdr>
    </w:div>
    <w:div w:id="1506703443">
      <w:bodyDiv w:val="1"/>
      <w:marLeft w:val="0"/>
      <w:marRight w:val="0"/>
      <w:marTop w:val="0"/>
      <w:marBottom w:val="0"/>
      <w:divBdr>
        <w:top w:val="none" w:sz="0" w:space="0" w:color="auto"/>
        <w:left w:val="none" w:sz="0" w:space="0" w:color="auto"/>
        <w:bottom w:val="none" w:sz="0" w:space="0" w:color="auto"/>
        <w:right w:val="none" w:sz="0" w:space="0" w:color="auto"/>
      </w:divBdr>
      <w:divsChild>
        <w:div w:id="90056185">
          <w:marLeft w:val="907"/>
          <w:marRight w:val="0"/>
          <w:marTop w:val="82"/>
          <w:marBottom w:val="0"/>
          <w:divBdr>
            <w:top w:val="none" w:sz="0" w:space="0" w:color="auto"/>
            <w:left w:val="none" w:sz="0" w:space="0" w:color="auto"/>
            <w:bottom w:val="none" w:sz="0" w:space="0" w:color="auto"/>
            <w:right w:val="none" w:sz="0" w:space="0" w:color="auto"/>
          </w:divBdr>
        </w:div>
        <w:div w:id="684479049">
          <w:marLeft w:val="907"/>
          <w:marRight w:val="0"/>
          <w:marTop w:val="82"/>
          <w:marBottom w:val="0"/>
          <w:divBdr>
            <w:top w:val="none" w:sz="0" w:space="0" w:color="auto"/>
            <w:left w:val="none" w:sz="0" w:space="0" w:color="auto"/>
            <w:bottom w:val="none" w:sz="0" w:space="0" w:color="auto"/>
            <w:right w:val="none" w:sz="0" w:space="0" w:color="auto"/>
          </w:divBdr>
        </w:div>
        <w:div w:id="952134736">
          <w:marLeft w:val="907"/>
          <w:marRight w:val="0"/>
          <w:marTop w:val="82"/>
          <w:marBottom w:val="0"/>
          <w:divBdr>
            <w:top w:val="none" w:sz="0" w:space="0" w:color="auto"/>
            <w:left w:val="none" w:sz="0" w:space="0" w:color="auto"/>
            <w:bottom w:val="none" w:sz="0" w:space="0" w:color="auto"/>
            <w:right w:val="none" w:sz="0" w:space="0" w:color="auto"/>
          </w:divBdr>
        </w:div>
        <w:div w:id="1566724609">
          <w:marLeft w:val="907"/>
          <w:marRight w:val="0"/>
          <w:marTop w:val="82"/>
          <w:marBottom w:val="0"/>
          <w:divBdr>
            <w:top w:val="none" w:sz="0" w:space="0" w:color="auto"/>
            <w:left w:val="none" w:sz="0" w:space="0" w:color="auto"/>
            <w:bottom w:val="none" w:sz="0" w:space="0" w:color="auto"/>
            <w:right w:val="none" w:sz="0" w:space="0" w:color="auto"/>
          </w:divBdr>
        </w:div>
      </w:divsChild>
    </w:div>
    <w:div w:id="1513913915">
      <w:bodyDiv w:val="1"/>
      <w:marLeft w:val="0"/>
      <w:marRight w:val="0"/>
      <w:marTop w:val="0"/>
      <w:marBottom w:val="0"/>
      <w:divBdr>
        <w:top w:val="none" w:sz="0" w:space="0" w:color="auto"/>
        <w:left w:val="none" w:sz="0" w:space="0" w:color="auto"/>
        <w:bottom w:val="none" w:sz="0" w:space="0" w:color="auto"/>
        <w:right w:val="none" w:sz="0" w:space="0" w:color="auto"/>
      </w:divBdr>
      <w:divsChild>
        <w:div w:id="1297836500">
          <w:marLeft w:val="907"/>
          <w:marRight w:val="0"/>
          <w:marTop w:val="86"/>
          <w:marBottom w:val="0"/>
          <w:divBdr>
            <w:top w:val="none" w:sz="0" w:space="0" w:color="auto"/>
            <w:left w:val="none" w:sz="0" w:space="0" w:color="auto"/>
            <w:bottom w:val="none" w:sz="0" w:space="0" w:color="auto"/>
            <w:right w:val="none" w:sz="0" w:space="0" w:color="auto"/>
          </w:divBdr>
        </w:div>
        <w:div w:id="1542478600">
          <w:marLeft w:val="907"/>
          <w:marRight w:val="0"/>
          <w:marTop w:val="86"/>
          <w:marBottom w:val="0"/>
          <w:divBdr>
            <w:top w:val="none" w:sz="0" w:space="0" w:color="auto"/>
            <w:left w:val="none" w:sz="0" w:space="0" w:color="auto"/>
            <w:bottom w:val="none" w:sz="0" w:space="0" w:color="auto"/>
            <w:right w:val="none" w:sz="0" w:space="0" w:color="auto"/>
          </w:divBdr>
        </w:div>
        <w:div w:id="1756130280">
          <w:marLeft w:val="907"/>
          <w:marRight w:val="0"/>
          <w:marTop w:val="86"/>
          <w:marBottom w:val="0"/>
          <w:divBdr>
            <w:top w:val="none" w:sz="0" w:space="0" w:color="auto"/>
            <w:left w:val="none" w:sz="0" w:space="0" w:color="auto"/>
            <w:bottom w:val="none" w:sz="0" w:space="0" w:color="auto"/>
            <w:right w:val="none" w:sz="0" w:space="0" w:color="auto"/>
          </w:divBdr>
        </w:div>
        <w:div w:id="1897202861">
          <w:marLeft w:val="907"/>
          <w:marRight w:val="0"/>
          <w:marTop w:val="86"/>
          <w:marBottom w:val="0"/>
          <w:divBdr>
            <w:top w:val="none" w:sz="0" w:space="0" w:color="auto"/>
            <w:left w:val="none" w:sz="0" w:space="0" w:color="auto"/>
            <w:bottom w:val="none" w:sz="0" w:space="0" w:color="auto"/>
            <w:right w:val="none" w:sz="0" w:space="0" w:color="auto"/>
          </w:divBdr>
        </w:div>
      </w:divsChild>
    </w:div>
    <w:div w:id="1529948731">
      <w:bodyDiv w:val="1"/>
      <w:marLeft w:val="0"/>
      <w:marRight w:val="0"/>
      <w:marTop w:val="0"/>
      <w:marBottom w:val="0"/>
      <w:divBdr>
        <w:top w:val="none" w:sz="0" w:space="0" w:color="auto"/>
        <w:left w:val="none" w:sz="0" w:space="0" w:color="auto"/>
        <w:bottom w:val="none" w:sz="0" w:space="0" w:color="auto"/>
        <w:right w:val="none" w:sz="0" w:space="0" w:color="auto"/>
      </w:divBdr>
    </w:div>
    <w:div w:id="1723401427">
      <w:bodyDiv w:val="1"/>
      <w:marLeft w:val="0"/>
      <w:marRight w:val="0"/>
      <w:marTop w:val="0"/>
      <w:marBottom w:val="0"/>
      <w:divBdr>
        <w:top w:val="none" w:sz="0" w:space="0" w:color="auto"/>
        <w:left w:val="none" w:sz="0" w:space="0" w:color="auto"/>
        <w:bottom w:val="none" w:sz="0" w:space="0" w:color="auto"/>
        <w:right w:val="none" w:sz="0" w:space="0" w:color="auto"/>
      </w:divBdr>
      <w:divsChild>
        <w:div w:id="516114456">
          <w:marLeft w:val="907"/>
          <w:marRight w:val="0"/>
          <w:marTop w:val="86"/>
          <w:marBottom w:val="0"/>
          <w:divBdr>
            <w:top w:val="none" w:sz="0" w:space="0" w:color="auto"/>
            <w:left w:val="none" w:sz="0" w:space="0" w:color="auto"/>
            <w:bottom w:val="none" w:sz="0" w:space="0" w:color="auto"/>
            <w:right w:val="none" w:sz="0" w:space="0" w:color="auto"/>
          </w:divBdr>
        </w:div>
        <w:div w:id="672025790">
          <w:marLeft w:val="907"/>
          <w:marRight w:val="0"/>
          <w:marTop w:val="86"/>
          <w:marBottom w:val="0"/>
          <w:divBdr>
            <w:top w:val="none" w:sz="0" w:space="0" w:color="auto"/>
            <w:left w:val="none" w:sz="0" w:space="0" w:color="auto"/>
            <w:bottom w:val="none" w:sz="0" w:space="0" w:color="auto"/>
            <w:right w:val="none" w:sz="0" w:space="0" w:color="auto"/>
          </w:divBdr>
        </w:div>
        <w:div w:id="1318261143">
          <w:marLeft w:val="907"/>
          <w:marRight w:val="0"/>
          <w:marTop w:val="86"/>
          <w:marBottom w:val="0"/>
          <w:divBdr>
            <w:top w:val="none" w:sz="0" w:space="0" w:color="auto"/>
            <w:left w:val="none" w:sz="0" w:space="0" w:color="auto"/>
            <w:bottom w:val="none" w:sz="0" w:space="0" w:color="auto"/>
            <w:right w:val="none" w:sz="0" w:space="0" w:color="auto"/>
          </w:divBdr>
        </w:div>
      </w:divsChild>
    </w:div>
    <w:div w:id="1770153952">
      <w:bodyDiv w:val="1"/>
      <w:marLeft w:val="0"/>
      <w:marRight w:val="0"/>
      <w:marTop w:val="0"/>
      <w:marBottom w:val="0"/>
      <w:divBdr>
        <w:top w:val="none" w:sz="0" w:space="0" w:color="auto"/>
        <w:left w:val="none" w:sz="0" w:space="0" w:color="auto"/>
        <w:bottom w:val="none" w:sz="0" w:space="0" w:color="auto"/>
        <w:right w:val="none" w:sz="0" w:space="0" w:color="auto"/>
      </w:divBdr>
      <w:divsChild>
        <w:div w:id="636758722">
          <w:marLeft w:val="907"/>
          <w:marRight w:val="0"/>
          <w:marTop w:val="86"/>
          <w:marBottom w:val="0"/>
          <w:divBdr>
            <w:top w:val="none" w:sz="0" w:space="0" w:color="auto"/>
            <w:left w:val="none" w:sz="0" w:space="0" w:color="auto"/>
            <w:bottom w:val="none" w:sz="0" w:space="0" w:color="auto"/>
            <w:right w:val="none" w:sz="0" w:space="0" w:color="auto"/>
          </w:divBdr>
        </w:div>
        <w:div w:id="1038354784">
          <w:marLeft w:val="907"/>
          <w:marRight w:val="0"/>
          <w:marTop w:val="86"/>
          <w:marBottom w:val="0"/>
          <w:divBdr>
            <w:top w:val="none" w:sz="0" w:space="0" w:color="auto"/>
            <w:left w:val="none" w:sz="0" w:space="0" w:color="auto"/>
            <w:bottom w:val="none" w:sz="0" w:space="0" w:color="auto"/>
            <w:right w:val="none" w:sz="0" w:space="0" w:color="auto"/>
          </w:divBdr>
        </w:div>
        <w:div w:id="1248227174">
          <w:marLeft w:val="907"/>
          <w:marRight w:val="0"/>
          <w:marTop w:val="86"/>
          <w:marBottom w:val="0"/>
          <w:divBdr>
            <w:top w:val="none" w:sz="0" w:space="0" w:color="auto"/>
            <w:left w:val="none" w:sz="0" w:space="0" w:color="auto"/>
            <w:bottom w:val="none" w:sz="0" w:space="0" w:color="auto"/>
            <w:right w:val="none" w:sz="0" w:space="0" w:color="auto"/>
          </w:divBdr>
        </w:div>
        <w:div w:id="1351639977">
          <w:marLeft w:val="907"/>
          <w:marRight w:val="0"/>
          <w:marTop w:val="86"/>
          <w:marBottom w:val="0"/>
          <w:divBdr>
            <w:top w:val="none" w:sz="0" w:space="0" w:color="auto"/>
            <w:left w:val="none" w:sz="0" w:space="0" w:color="auto"/>
            <w:bottom w:val="none" w:sz="0" w:space="0" w:color="auto"/>
            <w:right w:val="none" w:sz="0" w:space="0" w:color="auto"/>
          </w:divBdr>
        </w:div>
        <w:div w:id="1800339612">
          <w:marLeft w:val="907"/>
          <w:marRight w:val="0"/>
          <w:marTop w:val="86"/>
          <w:marBottom w:val="0"/>
          <w:divBdr>
            <w:top w:val="none" w:sz="0" w:space="0" w:color="auto"/>
            <w:left w:val="none" w:sz="0" w:space="0" w:color="auto"/>
            <w:bottom w:val="none" w:sz="0" w:space="0" w:color="auto"/>
            <w:right w:val="none" w:sz="0" w:space="0" w:color="auto"/>
          </w:divBdr>
        </w:div>
        <w:div w:id="2110004382">
          <w:marLeft w:val="907"/>
          <w:marRight w:val="0"/>
          <w:marTop w:val="86"/>
          <w:marBottom w:val="0"/>
          <w:divBdr>
            <w:top w:val="none" w:sz="0" w:space="0" w:color="auto"/>
            <w:left w:val="none" w:sz="0" w:space="0" w:color="auto"/>
            <w:bottom w:val="none" w:sz="0" w:space="0" w:color="auto"/>
            <w:right w:val="none" w:sz="0" w:space="0" w:color="auto"/>
          </w:divBdr>
        </w:div>
      </w:divsChild>
    </w:div>
    <w:div w:id="1796177210">
      <w:bodyDiv w:val="1"/>
      <w:marLeft w:val="0"/>
      <w:marRight w:val="0"/>
      <w:marTop w:val="0"/>
      <w:marBottom w:val="0"/>
      <w:divBdr>
        <w:top w:val="none" w:sz="0" w:space="0" w:color="auto"/>
        <w:left w:val="none" w:sz="0" w:space="0" w:color="auto"/>
        <w:bottom w:val="none" w:sz="0" w:space="0" w:color="auto"/>
        <w:right w:val="none" w:sz="0" w:space="0" w:color="auto"/>
      </w:divBdr>
    </w:div>
    <w:div w:id="1808668504">
      <w:bodyDiv w:val="1"/>
      <w:marLeft w:val="0"/>
      <w:marRight w:val="0"/>
      <w:marTop w:val="0"/>
      <w:marBottom w:val="0"/>
      <w:divBdr>
        <w:top w:val="none" w:sz="0" w:space="0" w:color="auto"/>
        <w:left w:val="none" w:sz="0" w:space="0" w:color="auto"/>
        <w:bottom w:val="none" w:sz="0" w:space="0" w:color="auto"/>
        <w:right w:val="none" w:sz="0" w:space="0" w:color="auto"/>
      </w:divBdr>
    </w:div>
    <w:div w:id="1819763099">
      <w:bodyDiv w:val="1"/>
      <w:marLeft w:val="0"/>
      <w:marRight w:val="0"/>
      <w:marTop w:val="0"/>
      <w:marBottom w:val="0"/>
      <w:divBdr>
        <w:top w:val="none" w:sz="0" w:space="0" w:color="auto"/>
        <w:left w:val="none" w:sz="0" w:space="0" w:color="auto"/>
        <w:bottom w:val="none" w:sz="0" w:space="0" w:color="auto"/>
        <w:right w:val="none" w:sz="0" w:space="0" w:color="auto"/>
      </w:divBdr>
      <w:divsChild>
        <w:div w:id="427046812">
          <w:marLeft w:val="0"/>
          <w:marRight w:val="0"/>
          <w:marTop w:val="0"/>
          <w:marBottom w:val="0"/>
          <w:divBdr>
            <w:top w:val="none" w:sz="0" w:space="0" w:color="auto"/>
            <w:left w:val="none" w:sz="0" w:space="0" w:color="auto"/>
            <w:bottom w:val="none" w:sz="0" w:space="0" w:color="auto"/>
            <w:right w:val="none" w:sz="0" w:space="0" w:color="auto"/>
          </w:divBdr>
          <w:divsChild>
            <w:div w:id="654912445">
              <w:marLeft w:val="0"/>
              <w:marRight w:val="0"/>
              <w:marTop w:val="0"/>
              <w:marBottom w:val="0"/>
              <w:divBdr>
                <w:top w:val="none" w:sz="0" w:space="0" w:color="auto"/>
                <w:left w:val="none" w:sz="0" w:space="0" w:color="auto"/>
                <w:bottom w:val="none" w:sz="0" w:space="0" w:color="auto"/>
                <w:right w:val="none" w:sz="0" w:space="0" w:color="auto"/>
              </w:divBdr>
              <w:divsChild>
                <w:div w:id="1711608451">
                  <w:marLeft w:val="0"/>
                  <w:marRight w:val="0"/>
                  <w:marTop w:val="0"/>
                  <w:marBottom w:val="0"/>
                  <w:divBdr>
                    <w:top w:val="none" w:sz="0" w:space="0" w:color="auto"/>
                    <w:left w:val="none" w:sz="0" w:space="0" w:color="auto"/>
                    <w:bottom w:val="none" w:sz="0" w:space="0" w:color="auto"/>
                    <w:right w:val="none" w:sz="0" w:space="0" w:color="auto"/>
                  </w:divBdr>
                  <w:divsChild>
                    <w:div w:id="1387486731">
                      <w:marLeft w:val="0"/>
                      <w:marRight w:val="0"/>
                      <w:marTop w:val="0"/>
                      <w:marBottom w:val="0"/>
                      <w:divBdr>
                        <w:top w:val="none" w:sz="0" w:space="0" w:color="auto"/>
                        <w:left w:val="none" w:sz="0" w:space="0" w:color="auto"/>
                        <w:bottom w:val="none" w:sz="0" w:space="0" w:color="auto"/>
                        <w:right w:val="none" w:sz="0" w:space="0" w:color="auto"/>
                      </w:divBdr>
                      <w:divsChild>
                        <w:div w:id="315570629">
                          <w:marLeft w:val="0"/>
                          <w:marRight w:val="0"/>
                          <w:marTop w:val="0"/>
                          <w:marBottom w:val="0"/>
                          <w:divBdr>
                            <w:top w:val="none" w:sz="0" w:space="0" w:color="auto"/>
                            <w:left w:val="none" w:sz="0" w:space="0" w:color="auto"/>
                            <w:bottom w:val="none" w:sz="0" w:space="0" w:color="auto"/>
                            <w:right w:val="none" w:sz="0" w:space="0" w:color="auto"/>
                          </w:divBdr>
                          <w:divsChild>
                            <w:div w:id="185215086">
                              <w:marLeft w:val="0"/>
                              <w:marRight w:val="0"/>
                              <w:marTop w:val="0"/>
                              <w:marBottom w:val="0"/>
                              <w:divBdr>
                                <w:top w:val="none" w:sz="0" w:space="0" w:color="auto"/>
                                <w:left w:val="none" w:sz="0" w:space="0" w:color="auto"/>
                                <w:bottom w:val="none" w:sz="0" w:space="0" w:color="auto"/>
                                <w:right w:val="none" w:sz="0" w:space="0" w:color="auto"/>
                              </w:divBdr>
                              <w:divsChild>
                                <w:div w:id="856894407">
                                  <w:marLeft w:val="0"/>
                                  <w:marRight w:val="0"/>
                                  <w:marTop w:val="0"/>
                                  <w:marBottom w:val="0"/>
                                  <w:divBdr>
                                    <w:top w:val="none" w:sz="0" w:space="0" w:color="auto"/>
                                    <w:left w:val="none" w:sz="0" w:space="0" w:color="auto"/>
                                    <w:bottom w:val="none" w:sz="0" w:space="0" w:color="auto"/>
                                    <w:right w:val="none" w:sz="0" w:space="0" w:color="auto"/>
                                  </w:divBdr>
                                  <w:divsChild>
                                    <w:div w:id="1692336136">
                                      <w:marLeft w:val="0"/>
                                      <w:marRight w:val="0"/>
                                      <w:marTop w:val="0"/>
                                      <w:marBottom w:val="0"/>
                                      <w:divBdr>
                                        <w:top w:val="none" w:sz="0" w:space="0" w:color="auto"/>
                                        <w:left w:val="none" w:sz="0" w:space="0" w:color="auto"/>
                                        <w:bottom w:val="none" w:sz="0" w:space="0" w:color="auto"/>
                                        <w:right w:val="none" w:sz="0" w:space="0" w:color="auto"/>
                                      </w:divBdr>
                                      <w:divsChild>
                                        <w:div w:id="1523588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827474341">
      <w:bodyDiv w:val="1"/>
      <w:marLeft w:val="0"/>
      <w:marRight w:val="0"/>
      <w:marTop w:val="0"/>
      <w:marBottom w:val="0"/>
      <w:divBdr>
        <w:top w:val="none" w:sz="0" w:space="0" w:color="auto"/>
        <w:left w:val="none" w:sz="0" w:space="0" w:color="auto"/>
        <w:bottom w:val="none" w:sz="0" w:space="0" w:color="auto"/>
        <w:right w:val="none" w:sz="0" w:space="0" w:color="auto"/>
      </w:divBdr>
      <w:divsChild>
        <w:div w:id="802694315">
          <w:marLeft w:val="907"/>
          <w:marRight w:val="0"/>
          <w:marTop w:val="82"/>
          <w:marBottom w:val="0"/>
          <w:divBdr>
            <w:top w:val="none" w:sz="0" w:space="0" w:color="auto"/>
            <w:left w:val="none" w:sz="0" w:space="0" w:color="auto"/>
            <w:bottom w:val="none" w:sz="0" w:space="0" w:color="auto"/>
            <w:right w:val="none" w:sz="0" w:space="0" w:color="auto"/>
          </w:divBdr>
        </w:div>
        <w:div w:id="1058671222">
          <w:marLeft w:val="907"/>
          <w:marRight w:val="0"/>
          <w:marTop w:val="82"/>
          <w:marBottom w:val="0"/>
          <w:divBdr>
            <w:top w:val="none" w:sz="0" w:space="0" w:color="auto"/>
            <w:left w:val="none" w:sz="0" w:space="0" w:color="auto"/>
            <w:bottom w:val="none" w:sz="0" w:space="0" w:color="auto"/>
            <w:right w:val="none" w:sz="0" w:space="0" w:color="auto"/>
          </w:divBdr>
        </w:div>
        <w:div w:id="1551184336">
          <w:marLeft w:val="907"/>
          <w:marRight w:val="0"/>
          <w:marTop w:val="82"/>
          <w:marBottom w:val="0"/>
          <w:divBdr>
            <w:top w:val="none" w:sz="0" w:space="0" w:color="auto"/>
            <w:left w:val="none" w:sz="0" w:space="0" w:color="auto"/>
            <w:bottom w:val="none" w:sz="0" w:space="0" w:color="auto"/>
            <w:right w:val="none" w:sz="0" w:space="0" w:color="auto"/>
          </w:divBdr>
        </w:div>
      </w:divsChild>
    </w:div>
    <w:div w:id="1848136678">
      <w:bodyDiv w:val="1"/>
      <w:marLeft w:val="0"/>
      <w:marRight w:val="0"/>
      <w:marTop w:val="0"/>
      <w:marBottom w:val="0"/>
      <w:divBdr>
        <w:top w:val="none" w:sz="0" w:space="0" w:color="auto"/>
        <w:left w:val="none" w:sz="0" w:space="0" w:color="auto"/>
        <w:bottom w:val="none" w:sz="0" w:space="0" w:color="auto"/>
        <w:right w:val="none" w:sz="0" w:space="0" w:color="auto"/>
      </w:divBdr>
      <w:divsChild>
        <w:div w:id="610548994">
          <w:marLeft w:val="907"/>
          <w:marRight w:val="0"/>
          <w:marTop w:val="82"/>
          <w:marBottom w:val="0"/>
          <w:divBdr>
            <w:top w:val="none" w:sz="0" w:space="0" w:color="auto"/>
            <w:left w:val="none" w:sz="0" w:space="0" w:color="auto"/>
            <w:bottom w:val="none" w:sz="0" w:space="0" w:color="auto"/>
            <w:right w:val="none" w:sz="0" w:space="0" w:color="auto"/>
          </w:divBdr>
        </w:div>
        <w:div w:id="765805711">
          <w:marLeft w:val="907"/>
          <w:marRight w:val="0"/>
          <w:marTop w:val="82"/>
          <w:marBottom w:val="0"/>
          <w:divBdr>
            <w:top w:val="none" w:sz="0" w:space="0" w:color="auto"/>
            <w:left w:val="none" w:sz="0" w:space="0" w:color="auto"/>
            <w:bottom w:val="none" w:sz="0" w:space="0" w:color="auto"/>
            <w:right w:val="none" w:sz="0" w:space="0" w:color="auto"/>
          </w:divBdr>
        </w:div>
        <w:div w:id="832375681">
          <w:marLeft w:val="907"/>
          <w:marRight w:val="0"/>
          <w:marTop w:val="82"/>
          <w:marBottom w:val="0"/>
          <w:divBdr>
            <w:top w:val="none" w:sz="0" w:space="0" w:color="auto"/>
            <w:left w:val="none" w:sz="0" w:space="0" w:color="auto"/>
            <w:bottom w:val="none" w:sz="0" w:space="0" w:color="auto"/>
            <w:right w:val="none" w:sz="0" w:space="0" w:color="auto"/>
          </w:divBdr>
        </w:div>
        <w:div w:id="1382827446">
          <w:marLeft w:val="907"/>
          <w:marRight w:val="0"/>
          <w:marTop w:val="82"/>
          <w:marBottom w:val="0"/>
          <w:divBdr>
            <w:top w:val="none" w:sz="0" w:space="0" w:color="auto"/>
            <w:left w:val="none" w:sz="0" w:space="0" w:color="auto"/>
            <w:bottom w:val="none" w:sz="0" w:space="0" w:color="auto"/>
            <w:right w:val="none" w:sz="0" w:space="0" w:color="auto"/>
          </w:divBdr>
        </w:div>
        <w:div w:id="2058507155">
          <w:marLeft w:val="907"/>
          <w:marRight w:val="0"/>
          <w:marTop w:val="82"/>
          <w:marBottom w:val="0"/>
          <w:divBdr>
            <w:top w:val="none" w:sz="0" w:space="0" w:color="auto"/>
            <w:left w:val="none" w:sz="0" w:space="0" w:color="auto"/>
            <w:bottom w:val="none" w:sz="0" w:space="0" w:color="auto"/>
            <w:right w:val="none" w:sz="0" w:space="0" w:color="auto"/>
          </w:divBdr>
        </w:div>
        <w:div w:id="2106069536">
          <w:marLeft w:val="907"/>
          <w:marRight w:val="0"/>
          <w:marTop w:val="82"/>
          <w:marBottom w:val="0"/>
          <w:divBdr>
            <w:top w:val="none" w:sz="0" w:space="0" w:color="auto"/>
            <w:left w:val="none" w:sz="0" w:space="0" w:color="auto"/>
            <w:bottom w:val="none" w:sz="0" w:space="0" w:color="auto"/>
            <w:right w:val="none" w:sz="0" w:space="0" w:color="auto"/>
          </w:divBdr>
        </w:div>
      </w:divsChild>
    </w:div>
    <w:div w:id="1933122175">
      <w:bodyDiv w:val="1"/>
      <w:marLeft w:val="0"/>
      <w:marRight w:val="0"/>
      <w:marTop w:val="0"/>
      <w:marBottom w:val="0"/>
      <w:divBdr>
        <w:top w:val="none" w:sz="0" w:space="0" w:color="auto"/>
        <w:left w:val="none" w:sz="0" w:space="0" w:color="auto"/>
        <w:bottom w:val="none" w:sz="0" w:space="0" w:color="auto"/>
        <w:right w:val="none" w:sz="0" w:space="0" w:color="auto"/>
      </w:divBdr>
      <w:divsChild>
        <w:div w:id="179634615">
          <w:marLeft w:val="907"/>
          <w:marRight w:val="0"/>
          <w:marTop w:val="86"/>
          <w:marBottom w:val="0"/>
          <w:divBdr>
            <w:top w:val="none" w:sz="0" w:space="0" w:color="auto"/>
            <w:left w:val="none" w:sz="0" w:space="0" w:color="auto"/>
            <w:bottom w:val="none" w:sz="0" w:space="0" w:color="auto"/>
            <w:right w:val="none" w:sz="0" w:space="0" w:color="auto"/>
          </w:divBdr>
        </w:div>
        <w:div w:id="297998595">
          <w:marLeft w:val="907"/>
          <w:marRight w:val="0"/>
          <w:marTop w:val="86"/>
          <w:marBottom w:val="0"/>
          <w:divBdr>
            <w:top w:val="none" w:sz="0" w:space="0" w:color="auto"/>
            <w:left w:val="none" w:sz="0" w:space="0" w:color="auto"/>
            <w:bottom w:val="none" w:sz="0" w:space="0" w:color="auto"/>
            <w:right w:val="none" w:sz="0" w:space="0" w:color="auto"/>
          </w:divBdr>
        </w:div>
        <w:div w:id="353505134">
          <w:marLeft w:val="907"/>
          <w:marRight w:val="0"/>
          <w:marTop w:val="86"/>
          <w:marBottom w:val="0"/>
          <w:divBdr>
            <w:top w:val="none" w:sz="0" w:space="0" w:color="auto"/>
            <w:left w:val="none" w:sz="0" w:space="0" w:color="auto"/>
            <w:bottom w:val="none" w:sz="0" w:space="0" w:color="auto"/>
            <w:right w:val="none" w:sz="0" w:space="0" w:color="auto"/>
          </w:divBdr>
        </w:div>
        <w:div w:id="1421095939">
          <w:marLeft w:val="907"/>
          <w:marRight w:val="0"/>
          <w:marTop w:val="86"/>
          <w:marBottom w:val="0"/>
          <w:divBdr>
            <w:top w:val="none" w:sz="0" w:space="0" w:color="auto"/>
            <w:left w:val="none" w:sz="0" w:space="0" w:color="auto"/>
            <w:bottom w:val="none" w:sz="0" w:space="0" w:color="auto"/>
            <w:right w:val="none" w:sz="0" w:space="0" w:color="auto"/>
          </w:divBdr>
        </w:div>
        <w:div w:id="2008898149">
          <w:marLeft w:val="907"/>
          <w:marRight w:val="0"/>
          <w:marTop w:val="86"/>
          <w:marBottom w:val="0"/>
          <w:divBdr>
            <w:top w:val="none" w:sz="0" w:space="0" w:color="auto"/>
            <w:left w:val="none" w:sz="0" w:space="0" w:color="auto"/>
            <w:bottom w:val="none" w:sz="0" w:space="0" w:color="auto"/>
            <w:right w:val="none" w:sz="0" w:space="0" w:color="auto"/>
          </w:divBdr>
        </w:div>
      </w:divsChild>
    </w:div>
    <w:div w:id="1934824289">
      <w:bodyDiv w:val="1"/>
      <w:marLeft w:val="0"/>
      <w:marRight w:val="0"/>
      <w:marTop w:val="0"/>
      <w:marBottom w:val="0"/>
      <w:divBdr>
        <w:top w:val="none" w:sz="0" w:space="0" w:color="auto"/>
        <w:left w:val="none" w:sz="0" w:space="0" w:color="auto"/>
        <w:bottom w:val="none" w:sz="0" w:space="0" w:color="auto"/>
        <w:right w:val="none" w:sz="0" w:space="0" w:color="auto"/>
      </w:divBdr>
    </w:div>
    <w:div w:id="1998340366">
      <w:bodyDiv w:val="1"/>
      <w:marLeft w:val="0"/>
      <w:marRight w:val="0"/>
      <w:marTop w:val="0"/>
      <w:marBottom w:val="0"/>
      <w:divBdr>
        <w:top w:val="none" w:sz="0" w:space="0" w:color="auto"/>
        <w:left w:val="none" w:sz="0" w:space="0" w:color="auto"/>
        <w:bottom w:val="none" w:sz="0" w:space="0" w:color="auto"/>
        <w:right w:val="none" w:sz="0" w:space="0" w:color="auto"/>
      </w:divBdr>
    </w:div>
    <w:div w:id="2016497026">
      <w:bodyDiv w:val="1"/>
      <w:marLeft w:val="0"/>
      <w:marRight w:val="0"/>
      <w:marTop w:val="0"/>
      <w:marBottom w:val="0"/>
      <w:divBdr>
        <w:top w:val="none" w:sz="0" w:space="0" w:color="auto"/>
        <w:left w:val="none" w:sz="0" w:space="0" w:color="auto"/>
        <w:bottom w:val="none" w:sz="0" w:space="0" w:color="auto"/>
        <w:right w:val="none" w:sz="0" w:space="0" w:color="auto"/>
      </w:divBdr>
      <w:divsChild>
        <w:div w:id="70811330">
          <w:marLeft w:val="907"/>
          <w:marRight w:val="0"/>
          <w:marTop w:val="82"/>
          <w:marBottom w:val="0"/>
          <w:divBdr>
            <w:top w:val="none" w:sz="0" w:space="0" w:color="auto"/>
            <w:left w:val="none" w:sz="0" w:space="0" w:color="auto"/>
            <w:bottom w:val="none" w:sz="0" w:space="0" w:color="auto"/>
            <w:right w:val="none" w:sz="0" w:space="0" w:color="auto"/>
          </w:divBdr>
        </w:div>
        <w:div w:id="379594301">
          <w:marLeft w:val="907"/>
          <w:marRight w:val="0"/>
          <w:marTop w:val="82"/>
          <w:marBottom w:val="0"/>
          <w:divBdr>
            <w:top w:val="none" w:sz="0" w:space="0" w:color="auto"/>
            <w:left w:val="none" w:sz="0" w:space="0" w:color="auto"/>
            <w:bottom w:val="none" w:sz="0" w:space="0" w:color="auto"/>
            <w:right w:val="none" w:sz="0" w:space="0" w:color="auto"/>
          </w:divBdr>
        </w:div>
        <w:div w:id="601958996">
          <w:marLeft w:val="907"/>
          <w:marRight w:val="0"/>
          <w:marTop w:val="82"/>
          <w:marBottom w:val="0"/>
          <w:divBdr>
            <w:top w:val="none" w:sz="0" w:space="0" w:color="auto"/>
            <w:left w:val="none" w:sz="0" w:space="0" w:color="auto"/>
            <w:bottom w:val="none" w:sz="0" w:space="0" w:color="auto"/>
            <w:right w:val="none" w:sz="0" w:space="0" w:color="auto"/>
          </w:divBdr>
        </w:div>
        <w:div w:id="668024978">
          <w:marLeft w:val="533"/>
          <w:marRight w:val="0"/>
          <w:marTop w:val="125"/>
          <w:marBottom w:val="0"/>
          <w:divBdr>
            <w:top w:val="none" w:sz="0" w:space="0" w:color="auto"/>
            <w:left w:val="none" w:sz="0" w:space="0" w:color="auto"/>
            <w:bottom w:val="none" w:sz="0" w:space="0" w:color="auto"/>
            <w:right w:val="none" w:sz="0" w:space="0" w:color="auto"/>
          </w:divBdr>
        </w:div>
        <w:div w:id="747776650">
          <w:marLeft w:val="533"/>
          <w:marRight w:val="0"/>
          <w:marTop w:val="125"/>
          <w:marBottom w:val="0"/>
          <w:divBdr>
            <w:top w:val="none" w:sz="0" w:space="0" w:color="auto"/>
            <w:left w:val="none" w:sz="0" w:space="0" w:color="auto"/>
            <w:bottom w:val="none" w:sz="0" w:space="0" w:color="auto"/>
            <w:right w:val="none" w:sz="0" w:space="0" w:color="auto"/>
          </w:divBdr>
        </w:div>
        <w:div w:id="776490519">
          <w:marLeft w:val="907"/>
          <w:marRight w:val="0"/>
          <w:marTop w:val="82"/>
          <w:marBottom w:val="0"/>
          <w:divBdr>
            <w:top w:val="none" w:sz="0" w:space="0" w:color="auto"/>
            <w:left w:val="none" w:sz="0" w:space="0" w:color="auto"/>
            <w:bottom w:val="none" w:sz="0" w:space="0" w:color="auto"/>
            <w:right w:val="none" w:sz="0" w:space="0" w:color="auto"/>
          </w:divBdr>
        </w:div>
        <w:div w:id="847058456">
          <w:marLeft w:val="907"/>
          <w:marRight w:val="0"/>
          <w:marTop w:val="82"/>
          <w:marBottom w:val="0"/>
          <w:divBdr>
            <w:top w:val="none" w:sz="0" w:space="0" w:color="auto"/>
            <w:left w:val="none" w:sz="0" w:space="0" w:color="auto"/>
            <w:bottom w:val="none" w:sz="0" w:space="0" w:color="auto"/>
            <w:right w:val="none" w:sz="0" w:space="0" w:color="auto"/>
          </w:divBdr>
        </w:div>
        <w:div w:id="854343037">
          <w:marLeft w:val="533"/>
          <w:marRight w:val="0"/>
          <w:marTop w:val="125"/>
          <w:marBottom w:val="0"/>
          <w:divBdr>
            <w:top w:val="none" w:sz="0" w:space="0" w:color="auto"/>
            <w:left w:val="none" w:sz="0" w:space="0" w:color="auto"/>
            <w:bottom w:val="none" w:sz="0" w:space="0" w:color="auto"/>
            <w:right w:val="none" w:sz="0" w:space="0" w:color="auto"/>
          </w:divBdr>
        </w:div>
        <w:div w:id="905604137">
          <w:marLeft w:val="907"/>
          <w:marRight w:val="0"/>
          <w:marTop w:val="82"/>
          <w:marBottom w:val="0"/>
          <w:divBdr>
            <w:top w:val="none" w:sz="0" w:space="0" w:color="auto"/>
            <w:left w:val="none" w:sz="0" w:space="0" w:color="auto"/>
            <w:bottom w:val="none" w:sz="0" w:space="0" w:color="auto"/>
            <w:right w:val="none" w:sz="0" w:space="0" w:color="auto"/>
          </w:divBdr>
        </w:div>
        <w:div w:id="1012072500">
          <w:marLeft w:val="533"/>
          <w:marRight w:val="0"/>
          <w:marTop w:val="125"/>
          <w:marBottom w:val="0"/>
          <w:divBdr>
            <w:top w:val="none" w:sz="0" w:space="0" w:color="auto"/>
            <w:left w:val="none" w:sz="0" w:space="0" w:color="auto"/>
            <w:bottom w:val="none" w:sz="0" w:space="0" w:color="auto"/>
            <w:right w:val="none" w:sz="0" w:space="0" w:color="auto"/>
          </w:divBdr>
        </w:div>
        <w:div w:id="1256010601">
          <w:marLeft w:val="533"/>
          <w:marRight w:val="0"/>
          <w:marTop w:val="125"/>
          <w:marBottom w:val="0"/>
          <w:divBdr>
            <w:top w:val="none" w:sz="0" w:space="0" w:color="auto"/>
            <w:left w:val="none" w:sz="0" w:space="0" w:color="auto"/>
            <w:bottom w:val="none" w:sz="0" w:space="0" w:color="auto"/>
            <w:right w:val="none" w:sz="0" w:space="0" w:color="auto"/>
          </w:divBdr>
        </w:div>
        <w:div w:id="1677803920">
          <w:marLeft w:val="907"/>
          <w:marRight w:val="0"/>
          <w:marTop w:val="82"/>
          <w:marBottom w:val="0"/>
          <w:divBdr>
            <w:top w:val="none" w:sz="0" w:space="0" w:color="auto"/>
            <w:left w:val="none" w:sz="0" w:space="0" w:color="auto"/>
            <w:bottom w:val="none" w:sz="0" w:space="0" w:color="auto"/>
            <w:right w:val="none" w:sz="0" w:space="0" w:color="auto"/>
          </w:divBdr>
        </w:div>
        <w:div w:id="1725836565">
          <w:marLeft w:val="907"/>
          <w:marRight w:val="0"/>
          <w:marTop w:val="82"/>
          <w:marBottom w:val="0"/>
          <w:divBdr>
            <w:top w:val="none" w:sz="0" w:space="0" w:color="auto"/>
            <w:left w:val="none" w:sz="0" w:space="0" w:color="auto"/>
            <w:bottom w:val="none" w:sz="0" w:space="0" w:color="auto"/>
            <w:right w:val="none" w:sz="0" w:space="0" w:color="auto"/>
          </w:divBdr>
        </w:div>
        <w:div w:id="1797915849">
          <w:marLeft w:val="907"/>
          <w:marRight w:val="0"/>
          <w:marTop w:val="82"/>
          <w:marBottom w:val="0"/>
          <w:divBdr>
            <w:top w:val="none" w:sz="0" w:space="0" w:color="auto"/>
            <w:left w:val="none" w:sz="0" w:space="0" w:color="auto"/>
            <w:bottom w:val="none" w:sz="0" w:space="0" w:color="auto"/>
            <w:right w:val="none" w:sz="0" w:space="0" w:color="auto"/>
          </w:divBdr>
        </w:div>
        <w:div w:id="2130194808">
          <w:marLeft w:val="907"/>
          <w:marRight w:val="0"/>
          <w:marTop w:val="82"/>
          <w:marBottom w:val="0"/>
          <w:divBdr>
            <w:top w:val="none" w:sz="0" w:space="0" w:color="auto"/>
            <w:left w:val="none" w:sz="0" w:space="0" w:color="auto"/>
            <w:bottom w:val="none" w:sz="0" w:space="0" w:color="auto"/>
            <w:right w:val="none" w:sz="0" w:space="0" w:color="auto"/>
          </w:divBdr>
        </w:div>
        <w:div w:id="2138601500">
          <w:marLeft w:val="533"/>
          <w:marRight w:val="0"/>
          <w:marTop w:val="125"/>
          <w:marBottom w:val="0"/>
          <w:divBdr>
            <w:top w:val="none" w:sz="0" w:space="0" w:color="auto"/>
            <w:left w:val="none" w:sz="0" w:space="0" w:color="auto"/>
            <w:bottom w:val="none" w:sz="0" w:space="0" w:color="auto"/>
            <w:right w:val="none" w:sz="0" w:space="0" w:color="auto"/>
          </w:divBdr>
        </w:div>
      </w:divsChild>
    </w:div>
    <w:div w:id="2041316403">
      <w:bodyDiv w:val="1"/>
      <w:marLeft w:val="0"/>
      <w:marRight w:val="0"/>
      <w:marTop w:val="0"/>
      <w:marBottom w:val="0"/>
      <w:divBdr>
        <w:top w:val="none" w:sz="0" w:space="0" w:color="auto"/>
        <w:left w:val="none" w:sz="0" w:space="0" w:color="auto"/>
        <w:bottom w:val="none" w:sz="0" w:space="0" w:color="auto"/>
        <w:right w:val="none" w:sz="0" w:space="0" w:color="auto"/>
      </w:divBdr>
      <w:divsChild>
        <w:div w:id="815536093">
          <w:marLeft w:val="547"/>
          <w:marRight w:val="0"/>
          <w:marTop w:val="0"/>
          <w:marBottom w:val="0"/>
          <w:divBdr>
            <w:top w:val="none" w:sz="0" w:space="0" w:color="auto"/>
            <w:left w:val="none" w:sz="0" w:space="0" w:color="auto"/>
            <w:bottom w:val="none" w:sz="0" w:space="0" w:color="auto"/>
            <w:right w:val="none" w:sz="0" w:space="0" w:color="auto"/>
          </w:divBdr>
        </w:div>
      </w:divsChild>
    </w:div>
    <w:div w:id="20558900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5.png"/><Relationship Id="rId117" Type="http://schemas.openxmlformats.org/officeDocument/2006/relationships/hyperlink" Target="http://blogs.msdn.com/b/windowsappdev/archive/2012/10/11/building-a-custom-control-using-the-windows-library-for-javascript-winjs.aspx" TargetMode="External"/><Relationship Id="rId21" Type="http://schemas.openxmlformats.org/officeDocument/2006/relationships/hyperlink" Target="http://msdn.microsoft.com/library/windows/apps/hh453816.aspx" TargetMode="External"/><Relationship Id="rId42" Type="http://schemas.openxmlformats.org/officeDocument/2006/relationships/hyperlink" Target="http://code.msdn.microsoft.com/windowsapps/Tooltip-control-sample-cb24c2ce" TargetMode="External"/><Relationship Id="rId47" Type="http://schemas.openxmlformats.org/officeDocument/2006/relationships/hyperlink" Target="http://code.msdn.microsoft.com/windowsapps/App-bar-sample-a57eeae9" TargetMode="External"/><Relationship Id="rId63" Type="http://schemas.openxmlformats.org/officeDocument/2006/relationships/hyperlink" Target="http://msdn.microsoft.com/library/windows/apps/dn301794.aspx" TargetMode="External"/><Relationship Id="rId68" Type="http://schemas.openxmlformats.org/officeDocument/2006/relationships/image" Target="media/image11.png"/><Relationship Id="rId84" Type="http://schemas.openxmlformats.org/officeDocument/2006/relationships/image" Target="media/image18.png"/><Relationship Id="rId89" Type="http://schemas.openxmlformats.org/officeDocument/2006/relationships/hyperlink" Target="http://code.msdn.microsoft.com/windowsapps/ToggleSwitch-control-sample-84c0aacb" TargetMode="External"/><Relationship Id="rId112" Type="http://schemas.openxmlformats.org/officeDocument/2006/relationships/hyperlink" Target="http://code.msdn.microsoft.com/windowsapps/Dispose-model-sample-3b016282" TargetMode="External"/><Relationship Id="rId16" Type="http://schemas.openxmlformats.org/officeDocument/2006/relationships/hyperlink" Target="http://code.msdn.microsoft.com/windowsapps/HTML5-form-validation-25f43b45" TargetMode="External"/><Relationship Id="rId107" Type="http://schemas.openxmlformats.org/officeDocument/2006/relationships/hyperlink" Target="http://msdn.microsoft.com/library/windows/apps/Hh702516.aspx" TargetMode="External"/><Relationship Id="rId11" Type="http://schemas.openxmlformats.org/officeDocument/2006/relationships/hyperlink" Target="http://msdn.microsoft.com/library/windows/apps/hh465453.aspx" TargetMode="External"/><Relationship Id="rId32" Type="http://schemas.openxmlformats.org/officeDocument/2006/relationships/hyperlink" Target="http://msdn.microsoft.com/library/windows/apps/hh700625.aspx" TargetMode="External"/><Relationship Id="rId37" Type="http://schemas.openxmlformats.org/officeDocument/2006/relationships/hyperlink" Target="http://msdn.microsoft.com/library/windows/apps/br229736.aspx" TargetMode="External"/><Relationship Id="rId53" Type="http://schemas.openxmlformats.org/officeDocument/2006/relationships/hyperlink" Target="http://code.msdn.microsoft.com/windowsapps/Date-and-time-picker-sample-0424c7c2" TargetMode="External"/><Relationship Id="rId58" Type="http://schemas.openxmlformats.org/officeDocument/2006/relationships/hyperlink" Target="http://msdn.microsoft.com/library/windows/apps/dn301793.aspx" TargetMode="External"/><Relationship Id="rId74" Type="http://schemas.openxmlformats.org/officeDocument/2006/relationships/image" Target="media/image15.png"/><Relationship Id="rId79" Type="http://schemas.openxmlformats.org/officeDocument/2006/relationships/hyperlink" Target="http://msdn.microsoft.com/library/windows/apps/Hh996828.aspx" TargetMode="External"/><Relationship Id="rId102" Type="http://schemas.openxmlformats.org/officeDocument/2006/relationships/image" Target="media/image31.png"/><Relationship Id="rId123" Type="http://schemas.openxmlformats.org/officeDocument/2006/relationships/hyperlink" Target="http://msdn.microsoft.com/library/bb907306(v=vs.90).aspx" TargetMode="External"/><Relationship Id="rId128" Type="http://schemas.openxmlformats.org/officeDocument/2006/relationships/fontTable" Target="fontTable.xml"/><Relationship Id="rId5" Type="http://schemas.openxmlformats.org/officeDocument/2006/relationships/numbering" Target="numbering.xml"/><Relationship Id="rId90" Type="http://schemas.openxmlformats.org/officeDocument/2006/relationships/hyperlink" Target="http://code.msdn.microsoft.com/windowsapps/Tooltip-control-sample-cb24c2ce" TargetMode="External"/><Relationship Id="rId95" Type="http://schemas.openxmlformats.org/officeDocument/2006/relationships/image" Target="media/image24.png"/><Relationship Id="rId19" Type="http://schemas.openxmlformats.org/officeDocument/2006/relationships/hyperlink" Target="http://msdn.microsoft.com/library/windows/apps/hh767345.aspx" TargetMode="External"/><Relationship Id="rId14" Type="http://schemas.openxmlformats.org/officeDocument/2006/relationships/hyperlink" Target="http://msdn.microsoft.com/library/windows/apps/hh465143.aspx" TargetMode="External"/><Relationship Id="rId22" Type="http://schemas.openxmlformats.org/officeDocument/2006/relationships/hyperlink" Target="http://msdn.microsoft.com/library/windows/apps/hh453816.aspx" TargetMode="External"/><Relationship Id="rId27" Type="http://schemas.openxmlformats.org/officeDocument/2006/relationships/hyperlink" Target="http://msdn.microsoft.com/library/windows/apps/hh465453.aspx" TargetMode="External"/><Relationship Id="rId30" Type="http://schemas.openxmlformats.org/officeDocument/2006/relationships/hyperlink" Target="http://msdn.microsoft.com/library/windows/apps/br211681.aspx" TargetMode="External"/><Relationship Id="rId35" Type="http://schemas.openxmlformats.org/officeDocument/2006/relationships/hyperlink" Target="http://msdn.microsoft.com/library/windows/apps/br211895.aspx" TargetMode="External"/><Relationship Id="rId43" Type="http://schemas.openxmlformats.org/officeDocument/2006/relationships/hyperlink" Target="http://msdn.microsoft.com/library/windows/apps/hh440978.aspx" TargetMode="External"/><Relationship Id="rId48" Type="http://schemas.openxmlformats.org/officeDocument/2006/relationships/hyperlink" Target="http://msdn.microsoft.com/library/windows/apps/hh440976.aspx" TargetMode="External"/><Relationship Id="rId56" Type="http://schemas.openxmlformats.org/officeDocument/2006/relationships/hyperlink" Target="http://code.msdn.microsoft.com/windowsapps/Tooltip-control-sample-cb24c2ce" TargetMode="External"/><Relationship Id="rId64" Type="http://schemas.openxmlformats.org/officeDocument/2006/relationships/hyperlink" Target="http://msdn.microsoft.com/library/windows/apps/dn301906.aspx" TargetMode="External"/><Relationship Id="rId69" Type="http://schemas.openxmlformats.org/officeDocument/2006/relationships/image" Target="media/image12.png"/><Relationship Id="rId77" Type="http://schemas.openxmlformats.org/officeDocument/2006/relationships/hyperlink" Target="http://msdn.microsoft.com/library/windows/apps/hh770562.aspx" TargetMode="External"/><Relationship Id="rId100" Type="http://schemas.openxmlformats.org/officeDocument/2006/relationships/image" Target="media/image29.png"/><Relationship Id="rId105" Type="http://schemas.openxmlformats.org/officeDocument/2006/relationships/image" Target="media/image34.png"/><Relationship Id="rId113" Type="http://schemas.openxmlformats.org/officeDocument/2006/relationships/hyperlink" Target="http://msdn.microsoft.com/library/windows/apps/dn301981.aspx" TargetMode="External"/><Relationship Id="rId118" Type="http://schemas.openxmlformats.org/officeDocument/2006/relationships/image" Target="media/image35.png"/><Relationship Id="rId126" Type="http://schemas.openxmlformats.org/officeDocument/2006/relationships/footer" Target="footer1.xml"/><Relationship Id="rId8" Type="http://schemas.openxmlformats.org/officeDocument/2006/relationships/webSettings" Target="webSettings.xml"/><Relationship Id="rId51" Type="http://schemas.openxmlformats.org/officeDocument/2006/relationships/hyperlink" Target="http://code.msdn.microsoft.com/windowsapps/Rating-control-sample-4666c750" TargetMode="External"/><Relationship Id="rId72" Type="http://schemas.openxmlformats.org/officeDocument/2006/relationships/hyperlink" Target="http://code.msdn.microsoft.com/windowsapps/Rating-control-sample-4666c750" TargetMode="External"/><Relationship Id="rId80" Type="http://schemas.openxmlformats.org/officeDocument/2006/relationships/hyperlink" Target="http://code.msdn.microsoft.com/windowsapps/Common-HTML-controls-and-09a72a24" TargetMode="External"/><Relationship Id="rId85" Type="http://schemas.openxmlformats.org/officeDocument/2006/relationships/image" Target="media/image19.png"/><Relationship Id="rId93" Type="http://schemas.openxmlformats.org/officeDocument/2006/relationships/image" Target="media/image22.png"/><Relationship Id="rId98" Type="http://schemas.openxmlformats.org/officeDocument/2006/relationships/image" Target="media/image27.png"/><Relationship Id="rId121" Type="http://schemas.openxmlformats.org/officeDocument/2006/relationships/image" Target="media/image36.png"/><Relationship Id="rId3" Type="http://schemas.openxmlformats.org/officeDocument/2006/relationships/customXml" Target="../customXml/item3.xml"/><Relationship Id="rId12" Type="http://schemas.openxmlformats.org/officeDocument/2006/relationships/hyperlink" Target="http://msdn.microsoft.com/library/windows/apps/hh465424" TargetMode="External"/><Relationship Id="rId17" Type="http://schemas.openxmlformats.org/officeDocument/2006/relationships/image" Target="media/image1.png"/><Relationship Id="rId25" Type="http://schemas.openxmlformats.org/officeDocument/2006/relationships/image" Target="media/image4.png"/><Relationship Id="rId33" Type="http://schemas.openxmlformats.org/officeDocument/2006/relationships/hyperlink" Target="http://msdn.microsoft.com/library/windows/apps/dn255188.aspx" TargetMode="External"/><Relationship Id="rId38" Type="http://schemas.openxmlformats.org/officeDocument/2006/relationships/hyperlink" Target="http://code.msdn.microsoft.com/windowsapps/Date-and-time-picker-sample-0424c7c2" TargetMode="External"/><Relationship Id="rId46" Type="http://schemas.openxmlformats.org/officeDocument/2006/relationships/hyperlink" Target="http://code.msdn.microsoft.com/windowsapps/Adaptive-layout-with-sample-062e7fe2" TargetMode="External"/><Relationship Id="rId59" Type="http://schemas.openxmlformats.org/officeDocument/2006/relationships/hyperlink" Target="http://msdn.microsoft.com/library/windows/apps/dn301795.aspx" TargetMode="External"/><Relationship Id="rId67" Type="http://schemas.openxmlformats.org/officeDocument/2006/relationships/image" Target="media/image10.png"/><Relationship Id="rId103" Type="http://schemas.openxmlformats.org/officeDocument/2006/relationships/image" Target="media/image32.png"/><Relationship Id="rId108" Type="http://schemas.openxmlformats.org/officeDocument/2006/relationships/hyperlink" Target="http://msdn.microsoft.com/library/windows/apps/hh453398.aspx" TargetMode="External"/><Relationship Id="rId116" Type="http://schemas.openxmlformats.org/officeDocument/2006/relationships/hyperlink" Target="http://code.msdn.microsoft.com/windowsapps/SemanticZoom-for-custom-4749edab" TargetMode="External"/><Relationship Id="rId124" Type="http://schemas.openxmlformats.org/officeDocument/2006/relationships/hyperlink" Target="http://blog.sailmadeline.com/2013/07/15/creating-a-design-time-adorner-layer-in-windows-rt/" TargetMode="External"/><Relationship Id="rId129" Type="http://schemas.openxmlformats.org/officeDocument/2006/relationships/theme" Target="theme/theme1.xml"/><Relationship Id="rId20" Type="http://schemas.openxmlformats.org/officeDocument/2006/relationships/hyperlink" Target="http://msdn.microsoft.com/library/windows/apps/hh996828.aspx" TargetMode="External"/><Relationship Id="rId41" Type="http://schemas.openxmlformats.org/officeDocument/2006/relationships/hyperlink" Target="http://msdn.microsoft.com/library/windows/apps/br229763.aspx" TargetMode="External"/><Relationship Id="rId54" Type="http://schemas.openxmlformats.org/officeDocument/2006/relationships/hyperlink" Target="http://code.msdn.microsoft.com/windowsapps/ToggleSwitch-control-sample-84c0aacb" TargetMode="External"/><Relationship Id="rId62" Type="http://schemas.openxmlformats.org/officeDocument/2006/relationships/image" Target="media/image7.png"/><Relationship Id="rId70" Type="http://schemas.openxmlformats.org/officeDocument/2006/relationships/hyperlink" Target="http://code.msdn.microsoft.com/windowsapps/Common-HTML-controls-and-09a72a24" TargetMode="External"/><Relationship Id="rId75" Type="http://schemas.openxmlformats.org/officeDocument/2006/relationships/hyperlink" Target="http://msdn.microsoft.com/library/windows/apps/hh465418.aspx" TargetMode="External"/><Relationship Id="rId83" Type="http://schemas.openxmlformats.org/officeDocument/2006/relationships/image" Target="media/image17.png"/><Relationship Id="rId88" Type="http://schemas.openxmlformats.org/officeDocument/2006/relationships/hyperlink" Target="http://code.msdn.microsoft.com/windowsapps/Rating-control-sample-4666c750" TargetMode="External"/><Relationship Id="rId91" Type="http://schemas.openxmlformats.org/officeDocument/2006/relationships/hyperlink" Target="http://code.msdn.microsoft.com/windowsapps/Navigation-sample-cf242faa" TargetMode="External"/><Relationship Id="rId96" Type="http://schemas.openxmlformats.org/officeDocument/2006/relationships/image" Target="media/image25.png"/><Relationship Id="rId111" Type="http://schemas.openxmlformats.org/officeDocument/2006/relationships/hyperlink" Target="http://msdn.microsoft.com/library/windows/apps/dn301981.aspx" TargetMode="Externa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hyperlink" Target="http://code.msdn.microsoft.com/windowsapps/Common-HTML-controls-and-09a72a24" TargetMode="External"/><Relationship Id="rId23" Type="http://schemas.openxmlformats.org/officeDocument/2006/relationships/image" Target="media/image3.png"/><Relationship Id="rId28" Type="http://schemas.openxmlformats.org/officeDocument/2006/relationships/hyperlink" Target="http://msdn.microsoft.com/library/windows/apps/dn255082.aspx" TargetMode="External"/><Relationship Id="rId36" Type="http://schemas.openxmlformats.org/officeDocument/2006/relationships/hyperlink" Target="http://code.msdn.microsoft.com/windowsapps/Rating-control-sample-4666c750" TargetMode="External"/><Relationship Id="rId49" Type="http://schemas.openxmlformats.org/officeDocument/2006/relationships/hyperlink" Target="http://msdn.microsoft.com/library/windows/apps/hh440975.aspx" TargetMode="External"/><Relationship Id="rId57" Type="http://schemas.openxmlformats.org/officeDocument/2006/relationships/hyperlink" Target="http://code.msdn.microsoft.com/windowsapps/HTML-ItemContainer-Sample-932b2817" TargetMode="External"/><Relationship Id="rId106" Type="http://schemas.openxmlformats.org/officeDocument/2006/relationships/hyperlink" Target="http://msdn.microsoft.com/library/windows/apps/hh440973.aspx" TargetMode="External"/><Relationship Id="rId114" Type="http://schemas.openxmlformats.org/officeDocument/2006/relationships/hyperlink" Target="http://code.msdn.microsoft.com/windowsapps/Dispose-model-sample-3b016282" TargetMode="External"/><Relationship Id="rId119" Type="http://schemas.openxmlformats.org/officeDocument/2006/relationships/hyperlink" Target="http://msdn.microsoft.com/library/windows/apps/windows.applicationmodel.designmode.designmodeenabled.aspx" TargetMode="External"/><Relationship Id="rId127" Type="http://schemas.openxmlformats.org/officeDocument/2006/relationships/footer" Target="footer2.xml"/><Relationship Id="rId10" Type="http://schemas.openxmlformats.org/officeDocument/2006/relationships/endnotes" Target="endnotes.xml"/><Relationship Id="rId31" Type="http://schemas.openxmlformats.org/officeDocument/2006/relationships/hyperlink" Target="http://code.msdn.microsoft.com/windowsapps/Date-and-time-picker-sample-0424c7c2" TargetMode="External"/><Relationship Id="rId44" Type="http://schemas.openxmlformats.org/officeDocument/2006/relationships/hyperlink" Target="http://msdn.microsoft.com/library/windows/apps/dn301980.aspx" TargetMode="External"/><Relationship Id="rId52" Type="http://schemas.openxmlformats.org/officeDocument/2006/relationships/hyperlink" Target="http://msdn.microsoft.com/library/windows/apps/hh465453.aspx" TargetMode="External"/><Relationship Id="rId60" Type="http://schemas.openxmlformats.org/officeDocument/2006/relationships/hyperlink" Target="http://msdn.microsoft.com/library/windows/apps/hh701287.aspx" TargetMode="External"/><Relationship Id="rId65" Type="http://schemas.openxmlformats.org/officeDocument/2006/relationships/image" Target="media/image8.png"/><Relationship Id="rId73" Type="http://schemas.openxmlformats.org/officeDocument/2006/relationships/image" Target="media/image14.png"/><Relationship Id="rId78" Type="http://schemas.openxmlformats.org/officeDocument/2006/relationships/hyperlink" Target="http://msdn.microsoft.com/library/windows/apps/hh440966.aspx" TargetMode="External"/><Relationship Id="rId81" Type="http://schemas.openxmlformats.org/officeDocument/2006/relationships/hyperlink" Target="http://code.msdn.microsoft.com/windowsapps/Theme-roller-sample-64b679f2" TargetMode="External"/><Relationship Id="rId86" Type="http://schemas.openxmlformats.org/officeDocument/2006/relationships/image" Target="media/image20.png"/><Relationship Id="rId94" Type="http://schemas.openxmlformats.org/officeDocument/2006/relationships/image" Target="media/image23.png"/><Relationship Id="rId99" Type="http://schemas.openxmlformats.org/officeDocument/2006/relationships/image" Target="media/image28.png"/><Relationship Id="rId101" Type="http://schemas.openxmlformats.org/officeDocument/2006/relationships/image" Target="media/image30.png"/><Relationship Id="rId122" Type="http://schemas.openxmlformats.org/officeDocument/2006/relationships/image" Target="media/image37.png"/><Relationship Id="rId4" Type="http://schemas.openxmlformats.org/officeDocument/2006/relationships/customXml" Target="../customXml/item4.xml"/><Relationship Id="rId9" Type="http://schemas.openxmlformats.org/officeDocument/2006/relationships/footnotes" Target="footnotes.xml"/><Relationship Id="rId13" Type="http://schemas.openxmlformats.org/officeDocument/2006/relationships/hyperlink" Target="http://www.w3schools.com/html/html5_intro.asp" TargetMode="External"/><Relationship Id="rId18" Type="http://schemas.openxmlformats.org/officeDocument/2006/relationships/image" Target="media/image2.png"/><Relationship Id="rId39" Type="http://schemas.openxmlformats.org/officeDocument/2006/relationships/hyperlink" Target="http://msdn.microsoft.com/library/windows/apps/hh701411.aspx" TargetMode="External"/><Relationship Id="rId109" Type="http://schemas.openxmlformats.org/officeDocument/2006/relationships/hyperlink" Target="http://services.windowsstore.com/" TargetMode="External"/><Relationship Id="rId34" Type="http://schemas.openxmlformats.org/officeDocument/2006/relationships/hyperlink" Target="http://code.msdn.microsoft.com/windowsapps/HTML-ItemContainer-Sample-932b2817" TargetMode="External"/><Relationship Id="rId50" Type="http://schemas.openxmlformats.org/officeDocument/2006/relationships/hyperlink" Target="http://code.msdn.microsoft.com/windowsapps/Rating-control-sample-4666c750" TargetMode="External"/><Relationship Id="rId55" Type="http://schemas.openxmlformats.org/officeDocument/2006/relationships/image" Target="media/image6.png"/><Relationship Id="rId76" Type="http://schemas.openxmlformats.org/officeDocument/2006/relationships/hyperlink" Target="http://msdn.microsoft.com/library/windows/apps/hh770582.aspx" TargetMode="External"/><Relationship Id="rId97" Type="http://schemas.openxmlformats.org/officeDocument/2006/relationships/image" Target="media/image26.png"/><Relationship Id="rId104" Type="http://schemas.openxmlformats.org/officeDocument/2006/relationships/image" Target="media/image33.png"/><Relationship Id="rId120" Type="http://schemas.openxmlformats.org/officeDocument/2006/relationships/hyperlink" Target="http://www.openajax.org/member/wiki/OpenAjax_Metadata_1.0_Specification_Descriptive" TargetMode="External"/><Relationship Id="rId125" Type="http://schemas.openxmlformats.org/officeDocument/2006/relationships/header" Target="header1.xml"/><Relationship Id="rId7" Type="http://schemas.openxmlformats.org/officeDocument/2006/relationships/settings" Target="settings.xml"/><Relationship Id="rId71" Type="http://schemas.openxmlformats.org/officeDocument/2006/relationships/image" Target="media/image13.png"/><Relationship Id="rId92" Type="http://schemas.openxmlformats.org/officeDocument/2006/relationships/image" Target="media/image21.png"/><Relationship Id="rId2" Type="http://schemas.openxmlformats.org/officeDocument/2006/relationships/customXml" Target="../customXml/item2.xml"/><Relationship Id="rId29" Type="http://schemas.openxmlformats.org/officeDocument/2006/relationships/hyperlink" Target="http://code.msdn.microsoft.com/windowsapps/Navigation-sample-cf242faa" TargetMode="External"/><Relationship Id="rId24" Type="http://schemas.openxmlformats.org/officeDocument/2006/relationships/hyperlink" Target="http://msdn.microsoft.com/library/windows/apps/br229782.aspx" TargetMode="External"/><Relationship Id="rId40" Type="http://schemas.openxmlformats.org/officeDocument/2006/relationships/hyperlink" Target="http://code.msdn.microsoft.com/windowsapps/ToggleSwitch-control-sample-84c0aacb" TargetMode="External"/><Relationship Id="rId45" Type="http://schemas.openxmlformats.org/officeDocument/2006/relationships/hyperlink" Target="http://code.msdn.microsoft.com/windowsapps/Dispose-model-sample-3b016282" TargetMode="External"/><Relationship Id="rId66" Type="http://schemas.openxmlformats.org/officeDocument/2006/relationships/image" Target="media/image9.png"/><Relationship Id="rId87" Type="http://schemas.openxmlformats.org/officeDocument/2006/relationships/hyperlink" Target="http://code.msdn.microsoft.com/windowsapps/Date-and-time-picker-sample-0424c7c2" TargetMode="External"/><Relationship Id="rId110" Type="http://schemas.openxmlformats.org/officeDocument/2006/relationships/hyperlink" Target="http://www.telerik.com/products/windows-8/overview.aspx" TargetMode="External"/><Relationship Id="rId115" Type="http://schemas.openxmlformats.org/officeDocument/2006/relationships/hyperlink" Target="http://msdn.microsoft.com/library/windows/apps/dn301978.aspx" TargetMode="External"/><Relationship Id="rId61" Type="http://schemas.openxmlformats.org/officeDocument/2006/relationships/hyperlink" Target="http://msdn.microsoft.com/library/windows/apps/hh701303.aspx" TargetMode="External"/><Relationship Id="rId82" Type="http://schemas.openxmlformats.org/officeDocument/2006/relationships/image" Target="media/image16.png"/></Relationships>
</file>

<file path=word/_rels/footnotes.xml.rels><?xml version="1.0" encoding="UTF-8" standalone="yes"?>
<Relationships xmlns="http://schemas.openxmlformats.org/package/2006/relationships"><Relationship Id="rId1" Type="http://schemas.openxmlformats.org/officeDocument/2006/relationships/hyperlink" Target="http://msdn.microsoft.com/library/windows/apps/hh701297.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devonm\AppData\Local\Microsoft\Windows\Temporary%20Internet%20Files\Content.Outlook\LUGDR7ZQ\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BC5EF8AD-7EF2-4565-AE03-AEEAB8F17EE5}">
  <ds:schemaRefs>
    <ds:schemaRef ds:uri="http://schemas.microsoft.com/sharepoint/v3/contenttype/forms"/>
  </ds:schemaRefs>
</ds:datastoreItem>
</file>

<file path=customXml/itemProps2.xml><?xml version="1.0" encoding="utf-8"?>
<ds:datastoreItem xmlns:ds="http://schemas.openxmlformats.org/officeDocument/2006/customXml" ds:itemID="{09A56D02-5AE7-4F33-9A28-729B253EF28F}">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AFE50248-CE34-447D-BAEA-1F88364F6AC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3766C020-854D-4348-925B-D4ED955DB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98</TotalTime>
  <Pages>51</Pages>
  <Words>15372</Words>
  <Characters>87627</Characters>
  <Application>Microsoft Office Word</Application>
  <DocSecurity>0</DocSecurity>
  <Lines>730</Lines>
  <Paragraphs>205</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102794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18</cp:revision>
  <dcterms:created xsi:type="dcterms:W3CDTF">2013-10-24T00:33:00Z</dcterms:created>
  <dcterms:modified xsi:type="dcterms:W3CDTF">2014-03-12T16:31:00Z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MyDocuments">
    <vt:bool>true</vt:bool>
  </property>
  <property fmtid="{D5CDD505-2E9C-101B-9397-08002B2CF9AE}" pid="3" name="ContentTypeId">
    <vt:lpwstr>0x010100F909024DE492D14DBCB0B6BA4A834147</vt:lpwstr>
  </property>
</Properties>
</file>