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Log Abstract class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Following are the derived classes: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Food class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item_name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item_Quantity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foodlog()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Water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Water_quantity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waterlog()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PhysicalActivity class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activity_name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Activity_notes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Activity_endtime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activitylog()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Weight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Fat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Weight 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weightlog()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Sleep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Sleep_endtime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sleeplog()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Fitbyte class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summary()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