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Aptos Display" w:hAnsi="Aptos Display"/>
          <w:b/>
          <w:color w:val="12263A"/>
          <w:sz w:val="64"/>
        </w:rPr>
        <w:t>R-THINK</w:t>
      </w:r>
    </w:p>
    <w:p>
      <w:pPr>
        <w:jc w:val="center"/>
      </w:pPr>
      <w:r>
        <w:rPr>
          <w:rFonts w:ascii="Aptos Display" w:hAnsi="Aptos Display"/>
          <w:b/>
          <w:color w:val="1B7F79"/>
          <w:sz w:val="38"/>
        </w:rPr>
        <w:t>RUNTIME MASTER BLUEPRINT v1.0</w:t>
      </w:r>
    </w:p>
    <w:p>
      <w:pPr>
        <w:jc w:val="center"/>
      </w:pPr>
      <w:r>
        <w:rPr>
          <w:rFonts w:ascii="Aptos" w:hAnsi="Aptos"/>
          <w:b/>
          <w:color w:val="0F4C5C"/>
          <w:sz w:val="25"/>
        </w:rPr>
        <w:t>Cognitive Reasoning Algorithm, Protocol, Runtime,</w:t>
        <w:br/>
        <w:t>and Evidence-Governed Execution System</w:t>
      </w:r>
    </w:p>
    <w:p>
      <w:pPr>
        <w:spacing w:after="1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R-Think bukan prompt dan bukan checklist teori. R-Think Runtime adalah software yang mengendalikan state kognitif operasional, metode, evidence, authority, transition, failure, discovery, dan evolution secara observable serta dapat diuji.</w:t>
            </w:r>
          </w:p>
        </w:tc>
      </w:tr>
    </w:tbl>
    <w:p>
      <w:pPr>
        <w:spacing w:after="20"/>
      </w:pPr>
    </w:p>
    <w:p>
      <w:pPr>
        <w:spacing w:after="9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95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Dokumen</w:t>
            </w:r>
          </w:p>
        </w:tc>
        <w:tc>
          <w:tcPr>
            <w:tcW w:type="dxa" w:w="626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Nilai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Document ID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RTHINK-BP-001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Pemilik dan pencipta framework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Hendri RH — Bro Kraken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Origin reference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Alvarendra Mahdi Hendrianto (Rendra), 27 Agustus 2021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Partner arsitektur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Bro CG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Controlled Baseline / Software Creation Source of Truth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Tanggal baseline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16 Juli 2026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Primary consumer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CG OS; dapat digunakan independen oleh aplikasi/agent lain</w:t>
            </w:r>
          </w:p>
        </w:tc>
      </w:tr>
      <w:tr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Prinsip biaya</w:t>
            </w:r>
          </w:p>
        </w:tc>
        <w:tc>
          <w:tcPr>
            <w:tcW w:type="dxa" w:w="62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Open-source, local-first, tanpa credit card, tanpa mandatory recurring cost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Kendali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FFF3D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Dokumen ini harus cukup untuk mengorientasikan chat baru, AI baru, engineer, Guardian, atau executor: apa itu R-Think, apa yang dibangun, mengapa, bagaimana, dengan apa, serta aturan yang tidak boleh dilanggar.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23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8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Ketentuan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Authority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Bro Kraken adalah final authority atas makna, doctrine, dan evolution R-Think.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Baseline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Versi aktif beserta amendment yang disahkan.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Change rule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Clarification/elaboration boleh ditambahkan terkontrol; perubahan algoritma/protocol material wajib revision.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Execution rule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Setiap implementation mission harus traceable ke requirement blueprint.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History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Kegagalan, contradiction, revision, dan superseded decision tidak boleh dihapus.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Completion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Tidak ditentukan executor/model; hanya acceptance evidence.</w:t>
            </w:r>
          </w:p>
        </w:tc>
      </w:tr>
      <w:t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Scope protection</w:t>
            </w:r>
          </w:p>
        </w:tc>
        <w:tc>
          <w:tcPr>
            <w:tcW w:type="dxa" w:w="698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Ide tidak berhubungan ditolak; divergence material menghentikan execution hingga revision.</w:t>
            </w:r>
          </w:p>
        </w:tc>
      </w:tr>
    </w:tbl>
    <w:p>
      <w:pPr>
        <w:spacing w:after="20"/>
      </w:pPr>
    </w:p>
    <w:p>
      <w:pPr>
        <w:pStyle w:val="Heading1"/>
      </w:pPr>
      <w:r>
        <w:t>Status normatif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17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48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WAJIB</w:t>
            </w:r>
          </w:p>
        </w:tc>
        <w:tc>
          <w:tcPr>
            <w:tcW w:type="dxa" w:w="74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Requirement mengikat baseline aktif.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DILARANG</w:t>
            </w:r>
          </w:p>
        </w:tc>
        <w:tc>
          <w:tcPr>
            <w:tcW w:type="dxa" w:w="74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Tidak boleh dilakukan.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SEHARUSNYA</w:t>
            </w:r>
          </w:p>
        </w:tc>
        <w:tc>
          <w:tcPr>
            <w:tcW w:type="dxa" w:w="74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Default; pengecualian harus beralasan.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BOLEH</w:t>
            </w:r>
          </w:p>
        </w:tc>
        <w:tc>
          <w:tcPr>
            <w:tcW w:type="dxa" w:w="74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Opsional di dalam scope dan authority.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74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Belum diputuskan; tidak boleh diasumsikan executor.</w:t>
            </w:r>
          </w:p>
        </w:tc>
      </w:tr>
    </w:tbl>
    <w:p>
      <w:pPr>
        <w:spacing w:after="20"/>
      </w:pPr>
    </w:p>
    <w:p>
      <w:pPr>
        <w:pStyle w:val="Heading1"/>
      </w:pPr>
      <w:r>
        <w:t>Navigasi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187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Bagian</w:t>
            </w:r>
          </w:p>
        </w:tc>
        <w:tc>
          <w:tcPr>
            <w:tcW w:type="dxa" w:w="734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1–4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Origin, problem, vision, scope, principles.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5–7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R-Think model, algorithm, state machine, transition.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8–11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Artifacts, evidence graph, method router, challenge/discovery/evolution.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12–15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Protocol, architecture, tech stack, security.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16–19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Usage, integrations, observability, governance.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20–23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Timeline, testing, risk, definition of done.</w:t>
            </w:r>
          </w:p>
        </w:tc>
      </w:tr>
      <w:t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Appendix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Schemas, mission, transition, revision, handoff.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Executive Orientation</w:t>
      </w:r>
    </w:p>
    <w:p>
      <w:r>
        <w:t>R-Think adalah kerangka berpikir Guardian: Observe → Understand → Question → Validate → Connect → Challenge → Discover → Evolve. Blueprint ini mengubah kerangka tersebut menjadi sistem executable yang mengatur proses operasional AI/agent tanpa mengklaim dapat membaca seluruh hidden reasoning internal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R-Think Runtime mengontrol apa yang bisa dikontrol: state kerja, input, artifact, method, tool, evidence, transition, authority, action, actual result, contradiction, completion, dan evolution.</w:t>
            </w:r>
          </w:p>
        </w:tc>
      </w:tr>
    </w:tbl>
    <w:p>
      <w:pPr>
        <w:spacing w:after="20"/>
      </w:pPr>
    </w:p>
    <w:p>
      <w:r>
        <w:t>Sistem ini berdiri sendiri. CG OS adalah consumer utama, OpenCode dapat menjadi executor, dan project seperti OCR/DIP atau KDAP dapat menyediakan domain blueprint serta tool. Model boleh diganti tanpa mengubah R-Think identity dan protocol.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73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Product form</w:t>
            </w:r>
          </w:p>
        </w:tc>
        <w:tc>
          <w:tcPr>
            <w:tcW w:type="dxa" w:w="64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Algorithm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Aturan memilih dan menjalankan proses dari observation sampai evolution.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Protocol (RTP)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Kontrak message antar runtime, model, executor, tool, verifier, dan human.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Runtime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Engine yang mengelola mission, state, transitions, artifacts, evidence, authority, dan recovery.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Artifact Standard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Schema untuk observation, claim, hypothesis, validation, challenge, discovery, decision, evolution.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Evidence Graph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Hubungan source–claim–evidence–decision–result–contradiction.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SDK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Library/API/CLI untuk integrasi aplikasi.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R-Think Inspector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6"/>
              </w:rPr>
              <w:t>UI untuk melihat process, evidence, gap, transition, dan status tanpa mengekspos hidden chain-of-thought.</w:t>
            </w:r>
          </w:p>
        </w:tc>
      </w:tr>
    </w:tbl>
    <w:p>
      <w:pPr>
        <w:spacing w:after="20"/>
      </w:pPr>
    </w:p>
    <w:p>
      <w:pPr>
        <w:pStyle w:val="Title"/>
      </w:pPr>
      <w:r>
        <w:t>1. Origin dan Landasan Dasar</w:t>
      </w:r>
    </w:p>
    <w:p>
      <w:r>
        <w:t>R-Think berangkat dari Iqra/Perhatikan: kemampuan untuk memperhatikan realitas sebelum memutuskan. Urutannya bukan ritual, melainkan discipline agar pemahaman, validasi, hubungan, challenge, discovery, dan evolution tidak dipotong oleh dorongan untuk segera menghasilkan jawaban.</w:t>
      </w:r>
    </w:p>
    <w:p>
      <w:pPr>
        <w:pStyle w:val="ListBullet"/>
        <w:spacing w:after="40"/>
      </w:pPr>
      <w:r>
        <w:t>Observe: melihat source dan actual condition tanpa menyuntikkan conclusion.</w:t>
      </w:r>
    </w:p>
    <w:p>
      <w:pPr>
        <w:pStyle w:val="ListBullet"/>
        <w:spacing w:after="40"/>
      </w:pPr>
      <w:r>
        <w:t>Understand: membangun representasi masalah, actor, constraint, unknown, dan intent.</w:t>
      </w:r>
    </w:p>
    <w:p>
      <w:pPr>
        <w:pStyle w:val="ListBullet"/>
        <w:spacing w:after="40"/>
      </w:pPr>
      <w:r>
        <w:t>Question: membuka ambiguity, assumption, missing relationship, dan ownership jawaban.</w:t>
      </w:r>
    </w:p>
    <w:p>
      <w:pPr>
        <w:pStyle w:val="ListBullet"/>
        <w:spacing w:after="40"/>
      </w:pPr>
      <w:r>
        <w:t>Validate: membandingkan claim dengan evidence dan method yang sesuai.</w:t>
      </w:r>
    </w:p>
    <w:p>
      <w:pPr>
        <w:pStyle w:val="ListBullet"/>
        <w:spacing w:after="40"/>
      </w:pPr>
      <w:r>
        <w:t>Connect: memahami dependency, history, purpose, impact, dan hubungan antar-artifact.</w:t>
      </w:r>
    </w:p>
    <w:p>
      <w:pPr>
        <w:pStyle w:val="ListBullet"/>
        <w:spacing w:after="40"/>
      </w:pPr>
      <w:r>
        <w:t>Challenge: menanyakan apa yang akan terjadi, apa yang belum tertutup, alternatif apa, mengapa gagal, dan mengapa tidak mencoba lagi.</w:t>
      </w:r>
    </w:p>
    <w:p>
      <w:pPr>
        <w:pStyle w:val="ListBullet"/>
        <w:spacing w:after="40"/>
      </w:pPr>
      <w:r>
        <w:t>Discover: menghasilkan insight atau method yang sebelumnya belum tersedia.</w:t>
      </w:r>
    </w:p>
    <w:p>
      <w:pPr>
        <w:pStyle w:val="ListBullet"/>
        <w:spacing w:after="40"/>
      </w:pPr>
      <w:r>
        <w:t>Evolve: mengubah capability/knowledge/protocol secara versioned berdasarkan evidence.</w:t>
      </w:r>
    </w:p>
    <w:p>
      <w:pPr>
        <w:pStyle w:val="Title"/>
      </w:pPr>
      <w:r>
        <w:t>2. Masalah yang Diselesaikan</w:t>
      </w:r>
    </w:p>
    <w:p>
      <w:pPr>
        <w:pStyle w:val="ListBullet"/>
        <w:spacing w:after="40"/>
      </w:pPr>
      <w:r>
        <w:t>Model dapat terlihat mengikuti framework hanya karena menghasilkan narasi delapan tahap.</w:t>
      </w:r>
    </w:p>
    <w:p>
      <w:pPr>
        <w:pStyle w:val="ListBullet"/>
        <w:spacing w:after="40"/>
      </w:pPr>
      <w:r>
        <w:t>Executor dapat melompati observation, menyuntikkan asumsi, lalu mengklaim completion.</w:t>
      </w:r>
    </w:p>
    <w:p>
      <w:pPr>
        <w:pStyle w:val="ListBullet"/>
        <w:spacing w:after="40"/>
      </w:pPr>
      <w:r>
        <w:t>Prompt tidak menjamin persistence, recovery, authority, evidence, atau transition.</w:t>
      </w:r>
    </w:p>
    <w:p>
      <w:pPr>
        <w:pStyle w:val="ListBullet"/>
        <w:spacing w:after="40"/>
      </w:pPr>
      <w:r>
        <w:t>Chat history bukan factual mission state.</w:t>
      </w:r>
    </w:p>
    <w:p>
      <w:pPr>
        <w:pStyle w:val="ListBullet"/>
        <w:spacing w:after="40"/>
      </w:pPr>
      <w:r>
        <w:t>Vector memory tidak membuktikan hubungan claim dan evidence.</w:t>
      </w:r>
    </w:p>
    <w:p>
      <w:pPr>
        <w:pStyle w:val="ListBullet"/>
        <w:spacing w:after="40"/>
      </w:pPr>
      <w:r>
        <w:t>Tool-call success tidak membuktikan product behavior benar.</w:t>
      </w:r>
    </w:p>
    <w:p>
      <w:pPr>
        <w:pStyle w:val="ListBullet"/>
        <w:spacing w:after="40"/>
      </w:pPr>
      <w:r>
        <w:t>Failure sering berhenti sebagai blocked atau ditutup hardcode.</w:t>
      </w:r>
    </w:p>
    <w:p>
      <w:pPr>
        <w:pStyle w:val="ListBullet"/>
        <w:spacing w:after="40"/>
      </w:pPr>
      <w:r>
        <w:t>Model upgrade dapat mengubah behavior tanpa traceability.</w:t>
      </w:r>
    </w:p>
    <w:p>
      <w:pPr>
        <w:pStyle w:val="ListBullet"/>
        <w:spacing w:after="40"/>
      </w:pPr>
      <w:r>
        <w:t>Multi-agent workflow dapat menjadi kumpulan prompt tanpa satu cara berpikir yang bertanggung jawab.</w:t>
      </w:r>
    </w:p>
    <w:p>
      <w:pPr>
        <w:pStyle w:val="Title"/>
      </w:pPr>
      <w:r>
        <w:t>3. Vision dan Purpose</w:t>
      </w:r>
    </w:p>
    <w:p>
      <w:r>
        <w:t>Menciptakan cognitive runtime yang membuat proses kerja AI/agent observable, accountable, replayable, testable, dan capable of evidence-driven evolution; bukan dengan memaksa satu model menjadi sempurna, melainkan dengan mengatur hubungan antara model, method, tool, human, evidence, dan authority.</w:t>
      </w:r>
    </w:p>
    <w:p>
      <w:pPr>
        <w:pStyle w:val="ListBullet"/>
        <w:spacing w:after="40"/>
      </w:pPr>
      <w:r>
        <w:t>Menjadi cognitive kernel operasional CG OS.</w:t>
      </w:r>
    </w:p>
    <w:p>
      <w:pPr>
        <w:pStyle w:val="ListBullet"/>
        <w:spacing w:after="40"/>
      </w:pPr>
      <w:r>
        <w:t>Dapat digunakan oleh agent, application, dan human–AI workflow lain.</w:t>
      </w:r>
    </w:p>
    <w:p>
      <w:pPr>
        <w:pStyle w:val="ListBullet"/>
        <w:spacing w:after="40"/>
      </w:pPr>
      <w:r>
        <w:t>Memisahkan model intelligence dari process governance.</w:t>
      </w:r>
    </w:p>
    <w:p>
      <w:pPr>
        <w:pStyle w:val="ListBullet"/>
        <w:spacing w:after="40"/>
      </w:pPr>
      <w:r>
        <w:t>Menjaga discovery tanpa mengorbankan evidence.</w:t>
      </w:r>
    </w:p>
    <w:p>
      <w:pPr>
        <w:pStyle w:val="ListBullet"/>
        <w:spacing w:after="40"/>
      </w:pPr>
      <w:r>
        <w:t>Mengubah failure menjadi input challenge dan evolution.</w:t>
      </w:r>
    </w:p>
    <w:p>
      <w:pPr>
        <w:pStyle w:val="ListBullet"/>
        <w:spacing w:after="40"/>
      </w:pPr>
      <w:r>
        <w:t>Memastikan completion mempunyai definisi faktual.</w:t>
      </w:r>
    </w:p>
    <w:p>
      <w:pPr>
        <w:pStyle w:val="Title"/>
      </w:pPr>
      <w:r>
        <w:t>4. Scope dan Non-Scope</w:t>
      </w:r>
    </w:p>
    <w:p>
      <w:pPr>
        <w:pStyle w:val="Heading1"/>
      </w:pPr>
      <w:r>
        <w:t>4.1 In scope</w:t>
      </w:r>
    </w:p>
    <w:p>
      <w:pPr>
        <w:pStyle w:val="ListBullet"/>
        <w:spacing w:after="40"/>
      </w:pPr>
      <w:r>
        <w:t>Mission lifecycle dan typed cognitive states.</w:t>
      </w:r>
    </w:p>
    <w:p>
      <w:pPr>
        <w:pStyle w:val="ListBullet"/>
        <w:spacing w:after="40"/>
      </w:pPr>
      <w:r>
        <w:t>Transition gate dan adaptive-depth policy.</w:t>
      </w:r>
    </w:p>
    <w:p>
      <w:pPr>
        <w:pStyle w:val="ListBullet"/>
        <w:spacing w:after="40"/>
      </w:pPr>
      <w:r>
        <w:t>Artifact schemas dan evidence graph.</w:t>
      </w:r>
    </w:p>
    <w:p>
      <w:pPr>
        <w:pStyle w:val="ListBullet"/>
        <w:spacing w:after="40"/>
      </w:pPr>
      <w:r>
        <w:t>Method/model/tool routing.</w:t>
      </w:r>
    </w:p>
    <w:p>
      <w:pPr>
        <w:pStyle w:val="ListBullet"/>
        <w:spacing w:after="40"/>
      </w:pPr>
      <w:r>
        <w:t>Authority/policy evaluation.</w:t>
      </w:r>
    </w:p>
    <w:p>
      <w:pPr>
        <w:pStyle w:val="ListBullet"/>
        <w:spacing w:after="40"/>
      </w:pPr>
      <w:r>
        <w:t>Challenge, experiment, discovery, dan evolution protocol.</w:t>
      </w:r>
    </w:p>
    <w:p>
      <w:pPr>
        <w:pStyle w:val="ListBullet"/>
        <w:spacing w:after="40"/>
      </w:pPr>
      <w:r>
        <w:t>Event persistence, recovery, replay, audit, inspector, API, CLI, SDK.</w:t>
      </w:r>
    </w:p>
    <w:p>
      <w:pPr>
        <w:pStyle w:val="ListBullet"/>
        <w:spacing w:after="40"/>
      </w:pPr>
      <w:r>
        <w:t>Adapters untuk CG OS, OpenCode, local LLM, deterministic tool, dan human input.</w:t>
      </w:r>
    </w:p>
    <w:p>
      <w:pPr>
        <w:pStyle w:val="Heading1"/>
      </w:pPr>
      <w:r>
        <w:t>4.2 Explicit non-scope</w:t>
      </w:r>
    </w:p>
    <w:p>
      <w:pPr>
        <w:pStyle w:val="ListBullet"/>
        <w:spacing w:after="40"/>
      </w:pPr>
      <w:r>
        <w:t>Menciptakan foundation LLM dari nol.</w:t>
      </w:r>
    </w:p>
    <w:p>
      <w:pPr>
        <w:pStyle w:val="ListBullet"/>
        <w:spacing w:after="40"/>
      </w:pPr>
      <w:r>
        <w:t>Membaca atau menyimpan hidden chain-of-thought model.</w:t>
      </w:r>
    </w:p>
    <w:p>
      <w:pPr>
        <w:pStyle w:val="ListBullet"/>
        <w:spacing w:after="40"/>
      </w:pPr>
      <w:r>
        <w:t>Menjamin output model selalu benar.</w:t>
      </w:r>
    </w:p>
    <w:p>
      <w:pPr>
        <w:pStyle w:val="ListBullet"/>
        <w:spacing w:after="40"/>
      </w:pPr>
      <w:r>
        <w:t>Menggantikan domain blueprint atau acceptance criteria.</w:t>
      </w:r>
    </w:p>
    <w:p>
      <w:pPr>
        <w:pStyle w:val="ListBullet"/>
        <w:spacing w:after="40"/>
      </w:pPr>
      <w:r>
        <w:t>Memberikan otonomi tanpa authority.</w:t>
      </w:r>
    </w:p>
    <w:p>
      <w:pPr>
        <w:pStyle w:val="ListBullet"/>
        <w:spacing w:after="40"/>
      </w:pPr>
      <w:r>
        <w:t>Menjadi workflow linear delapan langkah yang kaku.</w:t>
      </w:r>
    </w:p>
    <w:p>
      <w:pPr>
        <w:pStyle w:val="ListBullet"/>
        <w:spacing w:after="40"/>
      </w:pPr>
      <w:r>
        <w:t>Cloud/paid service wajib.</w:t>
      </w:r>
    </w:p>
    <w:p>
      <w:pPr>
        <w:pStyle w:val="ListBullet"/>
        <w:spacing w:after="40"/>
      </w:pPr>
      <w:r>
        <w:t>Menghapus kebutuhan human decision pada material authority boundary.</w:t>
      </w:r>
    </w:p>
    <w:p>
      <w:pPr>
        <w:pStyle w:val="Title"/>
      </w:pPr>
      <w:r>
        <w:t>5. Non-Negotiable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52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669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Operational meaning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Reality before narrative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Actual result mengalahkan laporan executor/model.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Artifacts before transition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State tidak berpindah tanpa required artifact.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 before completion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Completion membutuhkan acceptance evidence.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Unknown remains unknown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Uncertainty dinyatakan, bukan ditutup confidence palsu.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Challenge before material decision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Novel/high-risk/material decision wajib challenged.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History before cleanliness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Failure/revision tidak ditimpa agar history tampak rapi.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Evolution with authority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Perubahan material versioned dan approved.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Model independence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Runtime tidak terikat satu LLM/provider.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Local/open-source baseline</w:t>
            </w:r>
          </w:p>
        </w:tc>
        <w:tc>
          <w:tcPr>
            <w:tcW w:type="dxa" w:w="66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Tidak ada mandatory cloud, account, credit card, atau recurring cost.</w:t>
            </w:r>
          </w:p>
        </w:tc>
      </w:tr>
    </w:tbl>
    <w:p>
      <w:pPr>
        <w:spacing w:after="20"/>
      </w:pPr>
    </w:p>
    <w:p>
      <w:pPr>
        <w:pStyle w:val="Title"/>
      </w:pPr>
      <w:r>
        <w:t>6. R-Think Algorithm</w:t>
      </w:r>
    </w:p>
    <w:p>
      <w:pPr>
        <w:pStyle w:val="Heading1"/>
      </w:pPr>
      <w:r>
        <w:t>6.1 Canonical algorithm</w:t>
      </w:r>
    </w:p>
    <w:p>
      <w:pPr>
        <w:pStyle w:val="CodeBlock"/>
        <w:shd w:fill="EEF2F5"/>
      </w:pPr>
      <w:r>
        <w:t>INPUT: intent | event | mission</w:t>
        <w:br/>
        <w:t>1. Establish purpose, scope, authority, risk, novelty, and acceptance.</w:t>
        <w:br/>
        <w:t>2. OBSERVE sources and actual state; record uncertainty.</w:t>
        <w:br/>
        <w:t>3. UNDERSTAND problem representation, constraints, actors, unknowns.</w:t>
        <w:br/>
        <w:t>4. QUESTION assumptions, gaps, relationships, and decision ownership.</w:t>
        <w:br/>
        <w:t>5. VALIDATE claims using appropriate methods and evidence.</w:t>
        <w:br/>
        <w:t>6. CONNECT validated findings to purpose, blueprint, history, dependencies, impact.</w:t>
        <w:br/>
        <w:t>7. CHALLENGE coverage, failure modes, alternatives, contradiction, retry potential.</w:t>
        <w:br/>
        <w:t>8. DISCOVER bounded hypotheses, methods, or explanations.</w:t>
        <w:br/>
        <w:t>9. EVOLVE working method/capability/knowledge or propose protocol/blueprint revision.</w:t>
        <w:br/>
        <w:t>10. Execute only authorized actions; capture actual result.</w:t>
        <w:br/>
        <w:t>11. Re-enter OBSERVE when reality contradicts expectation.</w:t>
        <w:br/>
        <w:t>12. Complete only when acceptance evidence passes.</w:t>
      </w:r>
    </w:p>
    <w:p>
      <w:pPr>
        <w:pStyle w:val="Heading1"/>
      </w:pPr>
      <w:r>
        <w:t>6.2 Adaptive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44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16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  <w:tc>
          <w:tcPr>
            <w:tcW w:type="dxa" w:w="460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L0 Routine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Read/status/simple deterministic action.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Observe–understand–act–verify lightweight.</w:t>
            </w:r>
          </w:p>
        </w:tc>
      </w:tr>
      <w:tr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L1 Controlled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Bounded edit/configuration.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Validate inputs and verify actual result.</w:t>
            </w:r>
          </w:p>
        </w:tc>
      </w:tr>
      <w:tr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L2 Significant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Feature, architecture, uncertain investigation.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Full R-Think with challenge and evidence.</w:t>
            </w:r>
          </w:p>
        </w:tc>
      </w:tr>
      <w:tr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L3 Critical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Security, deletion, protocol/blueprint/human impact.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Full cycle + independent verifier + explicit authority.</w:t>
            </w:r>
          </w:p>
        </w:tc>
      </w:tr>
    </w:tbl>
    <w:p>
      <w:pPr>
        <w:spacing w:after="20"/>
      </w:pPr>
    </w:p>
    <w:p>
      <w:pPr>
        <w:pStyle w:val="Heading1"/>
      </w:pPr>
      <w:r>
        <w:t>6.3 Loop rules</w:t>
      </w:r>
    </w:p>
    <w:p>
      <w:pPr>
        <w:pStyle w:val="ListBullet"/>
        <w:spacing w:after="40"/>
      </w:pPr>
      <w:r>
        <w:t>Sequence is canonical but runtime is not strictly linear.</w:t>
      </w:r>
    </w:p>
    <w:p>
      <w:pPr>
        <w:pStyle w:val="ListBullet"/>
        <w:spacing w:after="40"/>
      </w:pPr>
      <w:r>
        <w:t>Contradiction returns to Observe or Validate.</w:t>
      </w:r>
    </w:p>
    <w:p>
      <w:pPr>
        <w:pStyle w:val="ListBullet"/>
        <w:spacing w:after="40"/>
      </w:pPr>
      <w:r>
        <w:t>Insufficient method routes to Challenge and Experiment.</w:t>
      </w:r>
    </w:p>
    <w:p>
      <w:pPr>
        <w:pStyle w:val="ListBullet"/>
        <w:spacing w:after="40"/>
      </w:pPr>
      <w:r>
        <w:t>New relationship may return to Understand/Question.</w:t>
      </w:r>
    </w:p>
    <w:p>
      <w:pPr>
        <w:pStyle w:val="ListBullet"/>
        <w:spacing w:after="40"/>
      </w:pPr>
      <w:r>
        <w:t>Evolution may create a new mission rather than mutate the active mission.</w:t>
      </w:r>
    </w:p>
    <w:p>
      <w:pPr>
        <w:pStyle w:val="ListBullet"/>
        <w:spacing w:after="40"/>
      </w:pPr>
      <w:r>
        <w:t>Retries require changed hypothesis, method, context, or evidence—not blind repetition.</w:t>
      </w:r>
    </w:p>
    <w:p>
      <w:pPr>
        <w:pStyle w:val="Title"/>
      </w:pPr>
      <w:r>
        <w:t>7. State Machine dan Transition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51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5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Entry condition</w:t>
            </w:r>
          </w:p>
        </w:tc>
        <w:tc>
          <w:tcPr>
            <w:tcW w:type="dxa" w:w="417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Minimum exit artifact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OBSERVE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Mission authorized or contradiction detected.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Observation records + source inventory.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UNDERSTAND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Observations sufficient to represent problem.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Problem representation + constraints + unknowns.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QUESTION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Representation exists.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Question/assumption register.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VALIDATE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Claims and validation targets defined.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Validation records + contradiction status.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CONNECT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Material claims have validation status.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Relationship/impact map.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CHALLENGE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Material/novel/high-risk or method failure.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Challenge record + alternatives/failure modes.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DISCOVER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Challenge produces testable possibility.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Discovery/hypothesis + experiment design.</w:t>
            </w:r>
          </w:p>
        </w:tc>
      </w:tr>
      <w:tr>
        <w:tc>
          <w:tcPr>
            <w:tcW w:type="dxa" w:w="151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EVOLVE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Evidence supports change.</w:t>
            </w:r>
          </w:p>
        </w:tc>
        <w:tc>
          <w:tcPr>
            <w:tcW w:type="dxa" w:w="41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Versioned evolution proposal/result.</w:t>
            </w:r>
          </w:p>
        </w:tc>
      </w:tr>
    </w:tbl>
    <w:p>
      <w:pPr>
        <w:spacing w:after="20"/>
      </w:pPr>
    </w:p>
    <w:p>
      <w:pPr>
        <w:pStyle w:val="Heading1"/>
      </w:pPr>
      <w:r>
        <w:t>7.1 Operational states</w:t>
      </w:r>
    </w:p>
    <w:p>
      <w:pPr>
        <w:pStyle w:val="ListBullet"/>
        <w:spacing w:after="40"/>
      </w:pPr>
      <w:r>
        <w:t>WAITING_FOR_EVIDENCE</w:t>
      </w:r>
    </w:p>
    <w:p>
      <w:pPr>
        <w:pStyle w:val="ListBullet"/>
        <w:spacing w:after="40"/>
      </w:pPr>
      <w:r>
        <w:t>WAITING_FOR_AUTHORITY</w:t>
      </w:r>
    </w:p>
    <w:p>
      <w:pPr>
        <w:pStyle w:val="ListBullet"/>
        <w:spacing w:after="40"/>
      </w:pPr>
      <w:r>
        <w:t>EXECUTING_METHOD</w:t>
      </w:r>
    </w:p>
    <w:p>
      <w:pPr>
        <w:pStyle w:val="ListBullet"/>
        <w:spacing w:after="40"/>
      </w:pPr>
      <w:r>
        <w:t>EXECUTING_EXPERIMENT</w:t>
      </w:r>
    </w:p>
    <w:p>
      <w:pPr>
        <w:pStyle w:val="ListBullet"/>
        <w:spacing w:after="40"/>
      </w:pPr>
      <w:r>
        <w:t>CONTRADICTION_DETECTED</w:t>
      </w:r>
    </w:p>
    <w:p>
      <w:pPr>
        <w:pStyle w:val="ListBullet"/>
        <w:spacing w:after="40"/>
      </w:pPr>
      <w:r>
        <w:t>METHOD_INSUFFICIENT</w:t>
      </w:r>
    </w:p>
    <w:p>
      <w:pPr>
        <w:pStyle w:val="ListBullet"/>
        <w:spacing w:after="40"/>
      </w:pPr>
      <w:r>
        <w:t>REVISION_REQUIRED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PARTIAL</w:t>
      </w:r>
    </w:p>
    <w:p>
      <w:pPr>
        <w:pStyle w:val="ListBullet"/>
        <w:spacing w:after="40"/>
      </w:pPr>
      <w:r>
        <w:t>FAILED</w:t>
      </w:r>
    </w:p>
    <w:p>
      <w:pPr>
        <w:pStyle w:val="ListBullet"/>
        <w:spacing w:after="40"/>
      </w:pPr>
      <w:r>
        <w:t>BLOCKED</w:t>
      </w:r>
    </w:p>
    <w:p>
      <w:pPr>
        <w:pStyle w:val="ListBullet"/>
        <w:spacing w:after="40"/>
      </w:pPr>
      <w:r>
        <w:t>INVALID</w:t>
      </w:r>
    </w:p>
    <w:p>
      <w:pPr>
        <w:pStyle w:val="Heading1"/>
      </w:pPr>
      <w:r>
        <w:t>7.2 Transition decision</w:t>
      </w:r>
    </w:p>
    <w:p>
      <w:pPr>
        <w:pStyle w:val="CodeBlock"/>
        <w:shd w:fill="EEF2F5"/>
      </w:pPr>
      <w:r>
        <w:t>TransitionDecision {</w:t>
        <w:br/>
        <w:t xml:space="preserve">  missionId, fromState, requestedState, decision: ALLOW|DENY|DEFER|ESCALATE,</w:t>
        <w:br/>
        <w:t xml:space="preserve">  ruleVersion, requiredArtifacts[], satisfied[], missing[], contradictions[],</w:t>
        <w:br/>
        <w:t xml:space="preserve">  authorityStatus, evidenceRefs[], reasonCode, nextAllowedActions[], timestamp</w:t>
        <w:br/>
        <w:t>}</w:t>
      </w:r>
    </w:p>
    <w:p>
      <w:pPr>
        <w:pStyle w:val="ListBullet"/>
        <w:spacing w:after="40"/>
      </w:pPr>
      <w:r>
        <w:t>Model may request a transition; runtime decides.</w:t>
      </w:r>
    </w:p>
    <w:p>
      <w:pPr>
        <w:pStyle w:val="ListBullet"/>
        <w:spacing w:after="40"/>
      </w:pPr>
      <w:r>
        <w:t>Every transition persists rule version and evidence.</w:t>
      </w:r>
    </w:p>
    <w:p>
      <w:pPr>
        <w:pStyle w:val="ListBullet"/>
        <w:spacing w:after="40"/>
      </w:pPr>
      <w:r>
        <w:t>Skipped state requires explicit adaptive-depth justification.</w:t>
      </w:r>
    </w:p>
    <w:p>
      <w:pPr>
        <w:pStyle w:val="ListBullet"/>
        <w:spacing w:after="40"/>
      </w:pPr>
      <w:r>
        <w:t>Critical transition can require independent verifier and Guardian signature.</w:t>
      </w:r>
    </w:p>
    <w:p>
      <w:pPr>
        <w:pStyle w:val="Title"/>
      </w:pPr>
      <w:r>
        <w:t>8. Cognitive Artifact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94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453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Core fields</w:t>
            </w:r>
          </w:p>
        </w:tc>
        <w:tc>
          <w:tcPr>
            <w:tcW w:type="dxa" w:w="266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Mission Contract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objective, blueprintRefs, scope, authority, acceptance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Bound work.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Observation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source, statement, method, uncertainty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Record reality.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Problem Representation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actors, constraints, unknowns, relationships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Operational understanding.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Question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question, reason, owner, blocking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Expose gaps.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Claim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statement, type, confidence, evidence links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Validatable assertion.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Hypothesis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prediction, falsifier, experiment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Testable possibility.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Validation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target, method, result, confidence, contradiction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Evaluate claim.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Relationship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subject, relation, object, impact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Connect artifacts.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Challenge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assumption, alternative, failure mode, coverage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Stress-test.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Discovery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new finding, provenance, limitation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Record novelty.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Decision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options, rationale, authority, evidence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Authorize direction.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Evolution</w:t>
            </w:r>
          </w:p>
        </w:tc>
        <w:tc>
          <w:tcPr>
            <w:tcW w:type="dxa" w:w="45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parent, trigger, change, benchmark, rollback</w:t>
            </w:r>
          </w:p>
        </w:tc>
        <w:tc>
          <w:tcPr>
            <w:tcW w:type="dxa" w:w="266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3"/>
              </w:rPr>
              <w:t>Controlled change.</w:t>
            </w:r>
          </w:p>
        </w:tc>
      </w:tr>
    </w:tbl>
    <w:p>
      <w:pPr>
        <w:spacing w:after="20"/>
      </w:pPr>
    </w:p>
    <w:p>
      <w:pPr>
        <w:pStyle w:val="Title"/>
      </w:pPr>
      <w:r>
        <w:t>9. Evidence Graph</w:t>
      </w:r>
    </w:p>
    <w:p>
      <w:r>
        <w:t>Evidence graph menyimpan relationship yang dapat ditelusuri, bukan sekadar similarity retrieval.</w:t>
      </w:r>
    </w:p>
    <w:p>
      <w:pPr>
        <w:pStyle w:val="CodeBlock"/>
        <w:shd w:fill="EEF2F5"/>
      </w:pPr>
      <w:r>
        <w:t>SOURCE --OBSERVED_AS--&gt; OBSERVATION</w:t>
        <w:br/>
        <w:t>OBSERVATION --SUPPORTS|CONTRADICTS--&gt; CLAIM</w:t>
        <w:br/>
        <w:t>CLAIM --FORMULATES--&gt; HYPOTHESIS</w:t>
        <w:br/>
        <w:t>HYPOTHESIS --TESTED_BY--&gt; EXPERIMENT</w:t>
        <w:br/>
        <w:t>EXPERIMENT --PRODUCES--&gt; EVIDENCE</w:t>
        <w:br/>
        <w:t>EVIDENCE --SUPPORTS|REFUTES--&gt; DECISION</w:t>
        <w:br/>
        <w:t>DECISION --AUTHORIZES--&gt; ACTION</w:t>
        <w:br/>
        <w:t>ACTION --PRODUCES--&gt; ACTUAL_RESULT</w:t>
        <w:br/>
        <w:t>ACTUAL_RESULT --SATISFIES|VIOLATES--&gt; ACCEPTANCE</w:t>
        <w:br/>
        <w:t>CONTRADICTION --TRIGGERS--&gt; CHALLENGE|REVISION</w:t>
      </w:r>
    </w:p>
    <w:p>
      <w:pPr>
        <w:pStyle w:val="ListBullet"/>
        <w:spacing w:after="40"/>
      </w:pPr>
      <w:r>
        <w:t>Vector retrieval only finds candidates; graph/relational records remain factual state.</w:t>
      </w:r>
    </w:p>
    <w:p>
      <w:pPr>
        <w:pStyle w:val="ListBullet"/>
        <w:spacing w:after="40"/>
      </w:pPr>
      <w:r>
        <w:t>Summary preserves source pointers.</w:t>
      </w:r>
    </w:p>
    <w:p>
      <w:pPr>
        <w:pStyle w:val="ListBullet"/>
        <w:spacing w:after="40"/>
      </w:pPr>
      <w:r>
        <w:t>Conflicting evidence is retained and surfaced.</w:t>
      </w:r>
    </w:p>
    <w:p>
      <w:pPr>
        <w:pStyle w:val="ListBullet"/>
        <w:spacing w:after="40"/>
      </w:pPr>
      <w:r>
        <w:t>Evidence has producer, method, timestamp, source, integrity metadata, and limitation.</w:t>
      </w:r>
    </w:p>
    <w:p>
      <w:pPr>
        <w:pStyle w:val="Title"/>
      </w:pPr>
      <w:r>
        <w:t>10. Method and Provider Router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316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Need</w:t>
            </w:r>
          </w:p>
        </w:tc>
        <w:tc>
          <w:tcPr>
            <w:tcW w:type="dxa" w:w="604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Preferred method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Math/calculation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Deterministic code.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Database fact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Read-only query.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Code behavior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Build/test/runtime execution.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UI behavior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Browser inspection + screenshot.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Image/text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OCR/CV/multi-method pipeline.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Architecture judgment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Guardian model + challenge + evidence.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Current external fact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Controlled research gateway.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Irreducible product decision</w:t>
            </w:r>
          </w:p>
        </w:tc>
        <w:tc>
          <w:tcPr>
            <w:tcW w:type="dxa" w:w="60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Bro Kraken/human authority.</w:t>
            </w:r>
          </w:p>
        </w:tc>
      </w:tr>
    </w:tbl>
    <w:p>
      <w:pPr>
        <w:spacing w:after="20"/>
      </w:pPr>
    </w:p>
    <w:p>
      <w:pPr>
        <w:pStyle w:val="Heading1"/>
      </w:pPr>
      <w:r>
        <w:t>10.1 Provider contract</w:t>
      </w:r>
    </w:p>
    <w:p>
      <w:pPr>
        <w:pStyle w:val="CodeBlock"/>
        <w:shd w:fill="EEF2F5"/>
      </w:pPr>
      <w:r>
        <w:t>interface CognitiveProvider {</w:t>
        <w:br/>
        <w:t xml:space="preserve">  id: string;</w:t>
        <w:br/>
        <w:t xml:space="preserve">  capabilities(): CapabilityProfile;</w:t>
        <w:br/>
        <w:t xml:space="preserve">  health(): Promise&lt;ProviderHealth&gt;;</w:t>
        <w:br/>
        <w:t xml:space="preserve">  execute(task: CognitiveTask): Promise&lt;CognitiveResult&gt;;</w:t>
        <w:br/>
        <w:t>}</w:t>
        <w:br/>
        <w:br/>
        <w:t>// Providers: mock, deterministic, small-local-model, large-local-model,</w:t>
        <w:br/>
        <w:t>// OpenCode executor, tool worker, human decision.</w:t>
      </w:r>
    </w:p>
    <w:p>
      <w:pPr>
        <w:pStyle w:val="Title"/>
      </w:pPr>
      <w:r>
        <w:t>11. Challenge, Experiment, Discovery, Evolution</w:t>
      </w:r>
    </w:p>
    <w:p>
      <w:pPr>
        <w:pStyle w:val="Heading1"/>
      </w:pPr>
      <w:r>
        <w:t>11.1 Challenge questions</w:t>
      </w:r>
    </w:p>
    <w:p>
      <w:pPr>
        <w:pStyle w:val="ListBullet"/>
        <w:spacing w:after="40"/>
      </w:pPr>
      <w:r>
        <w:t>Apa yang mungkin terjadi?</w:t>
      </w:r>
    </w:p>
    <w:p>
      <w:pPr>
        <w:pStyle w:val="ListBullet"/>
        <w:spacing w:after="40"/>
      </w:pPr>
      <w:r>
        <w:t>Bagian mana yang belum tertutup?</w:t>
      </w:r>
    </w:p>
    <w:p>
      <w:pPr>
        <w:pStyle w:val="ListBullet"/>
        <w:spacing w:after="40"/>
      </w:pPr>
      <w:r>
        <w:t>Assumption apa yang belum diuji?</w:t>
      </w:r>
    </w:p>
    <w:p>
      <w:pPr>
        <w:pStyle w:val="ListBullet"/>
        <w:spacing w:after="40"/>
      </w:pPr>
      <w:r>
        <w:t>Apa failure mode dan falsifier-nya?</w:t>
      </w:r>
    </w:p>
    <w:p>
      <w:pPr>
        <w:pStyle w:val="ListBullet"/>
        <w:spacing w:after="40"/>
      </w:pPr>
      <w:r>
        <w:t>Adakah metode lain?</w:t>
      </w:r>
    </w:p>
    <w:p>
      <w:pPr>
        <w:pStyle w:val="ListBullet"/>
        <w:spacing w:after="40"/>
      </w:pPr>
      <w:r>
        <w:t>Mengapa percobaan gagal?</w:t>
      </w:r>
    </w:p>
    <w:p>
      <w:pPr>
        <w:pStyle w:val="ListBullet"/>
        <w:spacing w:after="40"/>
      </w:pPr>
      <w:r>
        <w:t>Mengapa tidak mencoba lagi dengan perubahan yang bermakna?</w:t>
      </w:r>
    </w:p>
    <w:p>
      <w:pPr>
        <w:pStyle w:val="ListBullet"/>
        <w:spacing w:after="40"/>
      </w:pPr>
      <w:r>
        <w:t>Apa yang membantah conclusion?</w:t>
      </w:r>
    </w:p>
    <w:p>
      <w:pPr>
        <w:pStyle w:val="ListBullet"/>
        <w:spacing w:after="40"/>
      </w:pPr>
      <w:r>
        <w:t>Apa dampaknya terhadap hubungan lain?</w:t>
      </w:r>
    </w:p>
    <w:p>
      <w:pPr>
        <w:pStyle w:val="ListBullet"/>
        <w:spacing w:after="40"/>
      </w:pPr>
      <w:r>
        <w:t>Apakah solusi menyelesaikan masalah atau menyamarkannya?</w:t>
      </w:r>
    </w:p>
    <w:p>
      <w:pPr>
        <w:pStyle w:val="Heading1"/>
      </w:pPr>
      <w:r>
        <w:t>11.2 Experiment protocol</w:t>
      </w:r>
    </w:p>
    <w:p>
      <w:pPr>
        <w:pStyle w:val="CodeBlock"/>
        <w:shd w:fill="EEF2F5"/>
      </w:pPr>
      <w:r>
        <w:t>METHOD_INSUFFICIENT → Hypothesis → Bounded experiment design</w:t>
        <w:br/>
        <w:t>→ Authority/tool check → Execute in sandbox → Capture actual result</w:t>
        <w:br/>
        <w:t>→ Compare expected vs actual → Validate → Discover | Revise | Retry | Stop</w:t>
      </w:r>
    </w:p>
    <w:p>
      <w:pPr>
        <w:pStyle w:val="Heading1"/>
      </w:pPr>
      <w:r>
        <w:t>11.3 Evolution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08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88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24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Authority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Working adjustment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Change preprocessing/test parameter.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Mission authority.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Method evolution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Add validation method.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Guardian.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Capability evolution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Change model/tool/provider.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Guardian + benchmark.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Runtime evolution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Change transition/algorithm implementation.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Bro Kraken + version.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Doctrine evolution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Change meaning/order of R-Think.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Bro Kraken.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Consumer blueprint evolution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Change CG OS/product foundation.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Consumer blueprint process.</w:t>
            </w:r>
          </w:p>
        </w:tc>
      </w:tr>
    </w:tbl>
    <w:p>
      <w:pPr>
        <w:spacing w:after="20"/>
      </w:pPr>
    </w:p>
    <w:p>
      <w:pPr>
        <w:pStyle w:val="Title"/>
      </w:pPr>
      <w:r>
        <w:t>12. R-Think Protocol (RTP)</w:t>
      </w:r>
    </w:p>
    <w:p>
      <w:pPr>
        <w:pStyle w:val="CodeBlock"/>
        <w:shd w:fill="EEF2F5"/>
      </w:pPr>
      <w:r>
        <w:t>{</w:t>
        <w:br/>
        <w:t xml:space="preserve">  "rtpVersion": "1.0",</w:t>
        <w:br/>
        <w:t xml:space="preserve">  "messageId": "RTP-MSG-00081",</w:t>
        <w:br/>
        <w:t xml:space="preserve">  "missionId": "RTM-00001",</w:t>
        <w:br/>
        <w:t xml:space="preserve">  "actor": {"id":"opencode-01","role":"ENGINEER"},</w:t>
        <w:br/>
        <w:t xml:space="preserve">  "state": "VALIDATE",</w:t>
        <w:br/>
        <w:t xml:space="preserve">  "messageType": "EVIDENCE_SUBMISSION",</w:t>
        <w:br/>
        <w:t xml:space="preserve">  "blueprintRefs": ["RTHINK-BP-001:7"],</w:t>
        <w:br/>
        <w:t xml:space="preserve">  "payload": {},</w:t>
        <w:br/>
        <w:t xml:space="preserve">  "evidenceRefs": ["artifact://test/runtime-018"],</w:t>
        <w:br/>
        <w:t xml:space="preserve">  "requestedTransition": "CONNECT",</w:t>
        <w:br/>
        <w:t xml:space="preserve">  "confidence": 0.84,</w:t>
        <w:br/>
        <w:t xml:space="preserve">  "unresolved": ["spatial consistency"],</w:t>
        <w:br/>
        <w:t xml:space="preserve">  "timestamp": "ISO-8601"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8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Message type</w:t>
            </w:r>
          </w:p>
        </w:tc>
        <w:tc>
          <w:tcPr>
            <w:tcW w:type="dxa" w:w="633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MISSION_CREATED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New controlled mission.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STATE_ENTERED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Runtime entered cognitive state.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ARTIFACT_SUBMITTED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Actor submits typed artifact.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EVIDENCE_SUBMISSION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 attached to claim/acceptance.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TRANSITION_REQUESTED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Actor/model asks to move state.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TRANSITION_DECIDED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Runtime allows/denies/defers/escalates.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AUTHORITY_REQUESTED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Human/Guardian decision needed.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ACTION_EXECUTED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Tool action and actual result.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CONTRADICTION_RECORDED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Expected/claim conflicts with reality.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EVOLUTION_PROPOSED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Versioned change proposed.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MISSION_TERMINATED</w:t>
            </w:r>
          </w:p>
        </w:tc>
        <w:tc>
          <w:tcPr>
            <w:tcW w:type="dxa" w:w="63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Pass/partial/fail/blocked/invalid.</w:t>
            </w:r>
          </w:p>
        </w:tc>
      </w:tr>
    </w:tbl>
    <w:p>
      <w:pPr>
        <w:spacing w:after="20"/>
      </w:pPr>
    </w:p>
    <w:p>
      <w:pPr>
        <w:pStyle w:val="Title"/>
      </w:pPr>
      <w:r>
        <w:t>13. Runtime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73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648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Mission Runtime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Lifecycle, dependencies, recovery.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State Machine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Current state and allowed transitions.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Transition Engine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Rule evaluation and authority checks.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Artifact Registry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Schema validation and provenance.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 Graph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Claims, evidence, contradiction, acceptance.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Method Router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Select model/tool/human/experiment.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Challenge Engine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Coverage, alternative, failure mode.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Evolution Engine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Version, benchmark, rollback, approval.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Policy Engine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Capability and security decisions.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Provider Adapters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Local models, OpenCode, tools, human.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Event Store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Immutable operational history.</w:t>
            </w:r>
          </w:p>
        </w:tc>
      </w:tr>
      <w:tr>
        <w:tc>
          <w:tcPr>
            <w:tcW w:type="dxa" w:w="273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Inspector API/UI</w:t>
            </w:r>
          </w:p>
        </w:tc>
        <w:tc>
          <w:tcPr>
            <w:tcW w:type="dxa" w:w="648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Observable process and evidence.</w:t>
            </w:r>
          </w:p>
        </w:tc>
      </w:tr>
    </w:tbl>
    <w:p>
      <w:pPr>
        <w:spacing w:after="20"/>
      </w:pPr>
    </w:p>
    <w:p>
      <w:pPr>
        <w:pStyle w:val="Title"/>
      </w:pPr>
      <w:r>
        <w:t>14. Open-Source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16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5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35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Runtime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Node.js + TypeScript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Strong contracts and realtime orchestration.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Schemas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JSON Schema + Zod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Protocol validation.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API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REST + WebSocket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Integration and event stream.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Database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PostgreSQL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Factual state, events, lineage.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Semantic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pgvector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Candidate retrieval only.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Events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NATS candidate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Persistent event transport; license verify.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Policy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Custom typed policy / OPA candidate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Authority evaluation.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Inference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Ollama + llama.cpp adapters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Local model independence.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Executor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OpenCode adapter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Bound coding mission.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Tools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MCP/OpenAPI/custom local adapters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Capability-scoped.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Test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Vitest + contract/replay tests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Deterministic validation.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Inspector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Next.js/local web UI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State/evidence visualization.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Observability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OpenTelemetry-compatible local stack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Metrics and trace.</w:t>
            </w:r>
          </w:p>
        </w:tc>
      </w:tr>
      <w:tr>
        <w:tc>
          <w:tcPr>
            <w:tcW w:type="dxa" w:w="2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Container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Docker Engine/Podman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Avoid mandatory Docker Desktop.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FFF3D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Seluruh komponen wajib melewati License Gate: open-source/open-weight status, commercial use, offline capability, telemetry, account, credit card, pinned version, replacement, dan rollback.</w:t>
            </w:r>
          </w:p>
        </w:tc>
      </w:tr>
    </w:tbl>
    <w:p>
      <w:pPr>
        <w:spacing w:after="20"/>
      </w:pPr>
    </w:p>
    <w:p>
      <w:pPr>
        <w:pStyle w:val="Title"/>
      </w:pPr>
      <w:r>
        <w:t>15. Hardware dan Deployment</w:t>
      </w:r>
    </w:p>
    <w:p>
      <w:r>
        <w:t>R-Think Runtime tidak membutuhkan hardware khusus. State machine, API, database, evidence, protocol, CLI, dan Inspector berjalan di CPU. GPU dibutuhkan oleh model/vision/speech yang dipanggil, bukan oleh R-Think 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208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44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CPU/RAM</w:t>
            </w:r>
          </w:p>
        </w:tc>
        <w:tc>
          <w:tcPr>
            <w:tcW w:type="dxa" w:w="223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GPU</w:t>
            </w:r>
          </w:p>
        </w:tc>
        <w:tc>
          <w:tcPr>
            <w:tcW w:type="dxa" w:w="244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Minimum dev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4–8 core / 16 GB</w:t>
            </w:r>
          </w:p>
        </w:tc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None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Core, DB, mock/deterministic providers.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Recommended dev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8–16 core / 32–64 GB</w:t>
            </w:r>
          </w:p>
        </w:tc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Optional 8–16 GB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OpenCode + small local model.</w:t>
            </w:r>
          </w:p>
        </w:tc>
      </w:tr>
      <w:t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CG OS production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24–32 core / 128–256 GB</w:t>
            </w:r>
          </w:p>
        </w:tc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48–96 GB usable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Multiple local models/executors/projects.</w:t>
            </w:r>
          </w:p>
        </w:tc>
      </w:tr>
    </w:tbl>
    <w:p>
      <w:pPr>
        <w:spacing w:after="20"/>
      </w:pPr>
    </w:p>
    <w:p>
      <w:pPr>
        <w:pStyle w:val="Title"/>
      </w:pPr>
      <w:r>
        <w:t>16. Cara Penggunaan</w:t>
      </w:r>
    </w:p>
    <w:p>
      <w:pPr>
        <w:pStyle w:val="Heading1"/>
      </w:pPr>
      <w:r>
        <w:t>16.1 CG OS</w:t>
      </w:r>
    </w:p>
    <w:p>
      <w:r>
        <w:t>Bro berbicara kepada CG; CG membuat mission contract; R-Think Runtime mengelola state, method, evidence, tool, transition, and authority; CG menyampaikan bagian penting melalui voice dan screen.</w:t>
      </w:r>
    </w:p>
    <w:p>
      <w:pPr>
        <w:pStyle w:val="Heading1"/>
      </w:pPr>
      <w:r>
        <w:t>16.2 API</w:t>
      </w:r>
    </w:p>
    <w:p>
      <w:pPr>
        <w:pStyle w:val="CodeBlock"/>
        <w:shd w:fill="EEF2F5"/>
      </w:pPr>
      <w:r>
        <w:t>POST /api/v1/missions</w:t>
        <w:br/>
        <w:t>{</w:t>
        <w:br/>
        <w:t xml:space="preserve">  "objective":"Investigate OCR merchant detection",</w:t>
        <w:br/>
        <w:t xml:space="preserve">  "blueprintRefs":["OCR-BP-001:7.2"],</w:t>
        <w:br/>
        <w:t xml:space="preserve">  "scope":{"projects":["dip-mvp"],"tools":["read_file","run_ocr"]},</w:t>
        <w:br/>
        <w:t xml:space="preserve">  "authority":{"write":false,"network":false},</w:t>
        <w:br/>
        <w:t xml:space="preserve">  "acceptanceCriteria":["Cause supported by runtime evidence","No hardcoding"]</w:t>
        <w:br/>
        <w:t>}</w:t>
      </w:r>
    </w:p>
    <w:p>
      <w:pPr>
        <w:pStyle w:val="Heading1"/>
      </w:pPr>
      <w:r>
        <w:t>16.3 CLI</w:t>
      </w:r>
    </w:p>
    <w:p>
      <w:pPr>
        <w:pStyle w:val="CodeBlock"/>
        <w:shd w:fill="EEF2F5"/>
      </w:pPr>
      <w:r>
        <w:t>rthink mission create mission.json</w:t>
        <w:br/>
        <w:t>rthink mission status RTM-00001</w:t>
        <w:br/>
        <w:t>rthink artifact submit observation.json</w:t>
        <w:br/>
        <w:t>rthink evidence submit validation.json</w:t>
        <w:br/>
        <w:t>rthink transition request VALIDATE</w:t>
        <w:br/>
        <w:t>rthink mission replay RTM-00001</w:t>
      </w:r>
    </w:p>
    <w:p>
      <w:pPr>
        <w:pStyle w:val="Heading1"/>
      </w:pPr>
      <w:r>
        <w:t>16.4 SDK</w:t>
      </w:r>
    </w:p>
    <w:p>
      <w:pPr>
        <w:pStyle w:val="CodeBlock"/>
        <w:shd w:fill="EEF2F5"/>
      </w:pPr>
      <w:r>
        <w:t>const mission = await runtime.createMission(contract);</w:t>
        <w:br/>
        <w:t>await runtime.run(mission.id);</w:t>
        <w:br/>
        <w:t>runtime.events.subscribe(event =&gt; inspector.render(event));</w:t>
      </w:r>
    </w:p>
    <w:p>
      <w:pPr>
        <w:pStyle w:val="Title"/>
      </w:pPr>
      <w:r>
        <w:t>17. CG OS, OpenCode, dan Consumer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7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96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35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Not allowed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CG OS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Create mission, discuss intent, request authority, consume events.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Override protocol silently.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Guardian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Approve/reject material transition/evolution.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Fabricate evidence.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OpenCode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Implement bounded mission and submit artifacts/evidence.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Self-approve completion or expand scope.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Model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Produce cognitive artifact and request tool/transition.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Execute unrestricted tool directly.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Tool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Return actual result.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Interpret completion.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Verifier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Evaluate acceptance independently.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Rewrite executor history.</w:t>
            </w:r>
          </w:p>
        </w:tc>
      </w:tr>
      <w:tr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Human</w:t>
            </w:r>
          </w:p>
        </w:tc>
        <w:tc>
          <w:tcPr>
            <w:tcW w:type="dxa" w:w="39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Provide intent/decision/authority.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</w:tr>
    </w:tbl>
    <w:p>
      <w:pPr>
        <w:spacing w:after="20"/>
      </w:pPr>
    </w:p>
    <w:p>
      <w:pPr>
        <w:pStyle w:val="Title"/>
      </w:pPr>
      <w:r>
        <w:t>18. R-Think Inspector</w:t>
      </w:r>
    </w:p>
    <w:p>
      <w:r>
        <w:t>Inspector menampilkan operational reasoning, bukan hidden chain-of-thought.</w:t>
      </w:r>
    </w:p>
    <w:p>
      <w:pPr>
        <w:pStyle w:val="CodeBlock"/>
        <w:shd w:fill="EEF2F5"/>
      </w:pPr>
      <w:r>
        <w:t>MISSION RTM-00001 | STATE VALIDATE | ACTIVE</w:t>
        <w:br/>
        <w:t>Current activity: Comparing OCR agreement and spatial consistency &gt;</w:t>
        <w:br/>
        <w:t>Evidence: raw image ✓ full OCR ✓ boxes ✓ preprocessing ✓ spatial ○</w:t>
        <w:br/>
        <w:t>Contradiction: engines disagree on merchant region</w:t>
        <w:br/>
        <w:t>Next: complete spatial validation or request method challenge</w:t>
      </w:r>
    </w:p>
    <w:p>
      <w:pPr>
        <w:pStyle w:val="ListBullet"/>
        <w:spacing w:after="40"/>
      </w:pPr>
      <w:r>
        <w:t>Current state and duration.</w:t>
      </w:r>
    </w:p>
    <w:p>
      <w:pPr>
        <w:pStyle w:val="ListBullet"/>
        <w:spacing w:after="40"/>
      </w:pPr>
      <w:r>
        <w:t>Blueprint references and mission scope.</w:t>
      </w:r>
    </w:p>
    <w:p>
      <w:pPr>
        <w:pStyle w:val="ListBullet"/>
        <w:spacing w:after="40"/>
      </w:pPr>
      <w:r>
        <w:t>Actor/model/method/tool active.</w:t>
      </w:r>
    </w:p>
    <w:p>
      <w:pPr>
        <w:pStyle w:val="ListBullet"/>
        <w:spacing w:after="40"/>
      </w:pPr>
      <w:r>
        <w:t>Required vs available artifacts.</w:t>
      </w:r>
    </w:p>
    <w:p>
      <w:pPr>
        <w:pStyle w:val="ListBullet"/>
        <w:spacing w:after="40"/>
      </w:pPr>
      <w:r>
        <w:t>Claim–evidence–contradiction links.</w:t>
      </w:r>
    </w:p>
    <w:p>
      <w:pPr>
        <w:pStyle w:val="ListBullet"/>
        <w:spacing w:after="40"/>
      </w:pPr>
      <w:r>
        <w:t>Requested and denied transitions.</w:t>
      </w:r>
    </w:p>
    <w:p>
      <w:pPr>
        <w:pStyle w:val="ListBullet"/>
        <w:spacing w:after="40"/>
      </w:pPr>
      <w:r>
        <w:t>Authority requests.</w:t>
      </w:r>
    </w:p>
    <w:p>
      <w:pPr>
        <w:pStyle w:val="ListBullet"/>
        <w:spacing w:after="40"/>
      </w:pPr>
      <w:r>
        <w:t>Acceptance progress.</w:t>
      </w:r>
    </w:p>
    <w:p>
      <w:pPr>
        <w:pStyle w:val="ListBullet"/>
        <w:spacing w:after="40"/>
      </w:pPr>
      <w:r>
        <w:t>Replayable timeline and revision lineage.</w:t>
      </w:r>
    </w:p>
    <w:p>
      <w:pPr>
        <w:pStyle w:val="Title"/>
      </w:pPr>
      <w:r>
        <w:t>19. Realization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5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Mission field</w:t>
            </w:r>
          </w:p>
        </w:tc>
        <w:tc>
          <w:tcPr>
            <w:tcW w:type="dxa" w:w="662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Mandatory content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Blueprint reference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Exact IDs.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Objective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Observable outcome.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Scope/non-scope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Allowed and forbidden boundaries.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Authority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Read/write/execute/network/human decision.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Acceptance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Measurable pass criteria.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Verification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Method and negative tests.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Required artifact types.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Failure protocol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Challenge/experiment/retry/stop.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Deliverables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Code, report, state/tracker, artifacts.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Escalation</w:t>
            </w:r>
          </w:p>
        </w:tc>
        <w:tc>
          <w:tcPr>
            <w:tcW w:type="dxa" w:w="66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Material decision conditions.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Blueprint is source of truth.</w:t>
      </w:r>
    </w:p>
    <w:p>
      <w:pPr>
        <w:pStyle w:val="ListBullet"/>
        <w:spacing w:after="40"/>
      </w:pPr>
      <w:r>
        <w:t>Executor cannot alter algorithm, protocol, scope, or completion.</w:t>
      </w:r>
    </w:p>
    <w:p>
      <w:pPr>
        <w:pStyle w:val="ListBullet"/>
        <w:spacing w:after="40"/>
      </w:pPr>
      <w:r>
        <w:t>Material divergence stops execution.</w:t>
      </w:r>
    </w:p>
    <w:p>
      <w:pPr>
        <w:pStyle w:val="ListBullet"/>
        <w:spacing w:after="40"/>
      </w:pPr>
      <w:r>
        <w:t>New discovery is documented before implementation.</w:t>
      </w:r>
    </w:p>
    <w:p>
      <w:pPr>
        <w:pStyle w:val="ListBullet"/>
        <w:spacing w:after="40"/>
      </w:pPr>
      <w:r>
        <w:t>History is preserved through versions.</w:t>
      </w:r>
    </w:p>
    <w:p>
      <w:pPr>
        <w:pStyle w:val="ListBullet"/>
        <w:spacing w:after="40"/>
      </w:pPr>
      <w:r>
        <w:t>Every completion is bidirectionally traceable.</w:t>
      </w:r>
    </w:p>
    <w:p>
      <w:pPr>
        <w:pStyle w:val="Title"/>
      </w:pPr>
      <w:r>
        <w:t>20. Development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94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65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561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Prototype</w:t>
            </w:r>
          </w:p>
        </w:tc>
        <w:tc>
          <w:tcPr>
            <w:tcW w:type="dxa" w:w="165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2–3 days</w:t>
            </w:r>
          </w:p>
        </w:tc>
        <w:tc>
          <w:tcPr>
            <w:tcW w:type="dxa" w:w="561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State machine, schemas, transition tests.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Alpha usable</w:t>
            </w:r>
          </w:p>
        </w:tc>
        <w:tc>
          <w:tcPr>
            <w:tcW w:type="dxa" w:w="165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7 days</w:t>
            </w:r>
          </w:p>
        </w:tc>
        <w:tc>
          <w:tcPr>
            <w:tcW w:type="dxa" w:w="561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One real mission, one executor, persistence, basic Inspector.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MVP</w:t>
            </w:r>
          </w:p>
        </w:tc>
        <w:tc>
          <w:tcPr>
            <w:tcW w:type="dxa" w:w="165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3–4 weeks</w:t>
            </w:r>
          </w:p>
        </w:tc>
        <w:tc>
          <w:tcPr>
            <w:tcW w:type="dxa" w:w="561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API/CLI/SDK, evidence graph, recovery, OpenCode adapter.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Production v1</w:t>
            </w:r>
          </w:p>
        </w:tc>
        <w:tc>
          <w:tcPr>
            <w:tcW w:type="dxa" w:w="165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8–12 weeks</w:t>
            </w:r>
          </w:p>
        </w:tc>
        <w:tc>
          <w:tcPr>
            <w:tcW w:type="dxa" w:w="561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Security, multi-executor, replay, benchmarks, hardening.</w:t>
            </w:r>
          </w:p>
        </w:tc>
      </w:tr>
      <w:t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Evolution</w:t>
            </w:r>
          </w:p>
        </w:tc>
        <w:tc>
          <w:tcPr>
            <w:tcW w:type="dxa" w:w="165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Continuous</w:t>
            </w:r>
          </w:p>
        </w:tc>
        <w:tc>
          <w:tcPr>
            <w:tcW w:type="dxa" w:w="561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Evidence-driven versions.</w:t>
            </w:r>
          </w:p>
        </w:tc>
      </w:tr>
    </w:tbl>
    <w:p>
      <w:pPr>
        <w:spacing w:after="20"/>
      </w:pPr>
    </w:p>
    <w:p>
      <w:pPr>
        <w:pStyle w:val="Heading1"/>
      </w:pPr>
      <w:r>
        <w:t>20.1 Seven-day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7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32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Work</w:t>
            </w:r>
          </w:p>
        </w:tc>
        <w:tc>
          <w:tcPr>
            <w:tcW w:type="dxa" w:w="309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Formal spec, schemas, mission/transition contracts.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Protocol validates fixtures.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2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State machine and adaptive depth.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Illegal transition denied.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3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Artifacts and evidence relationships.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Required artifact gate works.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4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Method/provider router and local/mock model.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Provider-independent cognitive step.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5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PostgreSQL event state, recovery, replay.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Restart resumes factual state.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6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OpenCode adapter and revision loop.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Executor cannot self-complete.</w:t>
            </w:r>
          </w:p>
        </w:tc>
      </w:tr>
      <w:tr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7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Inspector and real mission challenge.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Evidence-based accept/revise result.</w:t>
            </w:r>
          </w:p>
        </w:tc>
      </w:tr>
    </w:tbl>
    <w:p>
      <w:pPr>
        <w:spacing w:after="20"/>
      </w:pPr>
    </w:p>
    <w:p>
      <w:pPr>
        <w:pStyle w:val="Title"/>
      </w:pPr>
      <w:r>
        <w:t>21. Testing and Acceptance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237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Test class</w:t>
            </w:r>
          </w:p>
        </w:tc>
        <w:tc>
          <w:tcPr>
            <w:tcW w:type="dxa" w:w="6840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Schema contract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Invalid/missing artifact rejected.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Transition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Legal, illegal, skipped, loop, escalation paths.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Recovery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Restart at every state and resume.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Replay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Same event stream reconstructs same factual state.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Authority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Denied actions stay denied; approval scoped.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Claim cannot pass without evidence.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Contradiction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Conflicting result triggers correct loop.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Model independence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Mock/local model interchangeable.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Executor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OpenCode revision and failure behavior.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Security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No unauthorized network/filesystem.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Evolution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Version, benchmark, approval, rollback.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End-to-end</w:t>
            </w:r>
          </w:p>
        </w:tc>
        <w:tc>
          <w:tcPr>
            <w:tcW w:type="dxa" w:w="684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Real mission from contract to acceptance.</w:t>
            </w:r>
          </w:p>
        </w:tc>
      </w:tr>
    </w:tbl>
    <w:p>
      <w:pPr>
        <w:spacing w:after="20"/>
      </w:pPr>
    </w:p>
    <w:p>
      <w:pPr>
        <w:pStyle w:val="Title"/>
      </w:pPr>
      <w:r>
        <w:t>22.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376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95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88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R-Think becomes ceremonial checklist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False accountability.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Artifact/transition enforcement.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Over-rigid state machine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Blocks discovery.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Adaptive depth and loops.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Narrative artifacts without evidence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Progress illusion.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Evidence graph and verifier.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Model gaming schema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Well-formed but false output.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Tool/runtime evidence.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Memory/event corruption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Wrong continuity.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Integrity, backup, replay.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Scope creep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Never-ending platform.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Blueprint traceability.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License change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Cost/legal exposure.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License Gate and replacement.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Hidden cloud call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Data leakage.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Default-deny outbound and monitoring.</w:t>
            </w:r>
          </w:p>
        </w:tc>
      </w:tr>
      <w:tr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Overclaim cognition</w:t>
            </w:r>
          </w:p>
        </w:tc>
        <w:tc>
          <w:tcPr>
            <w:tcW w:type="dxa" w:w="295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Misleading product.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4"/>
              </w:rPr>
              <w:t>Operational-process definition only.</w:t>
            </w:r>
          </w:p>
        </w:tc>
      </w:tr>
    </w:tbl>
    <w:p>
      <w:pPr>
        <w:spacing w:after="20"/>
      </w:pPr>
    </w:p>
    <w:p>
      <w:pPr>
        <w:pStyle w:val="Title"/>
      </w:pPr>
      <w:r>
        <w:t>23. Definition of Done</w:t>
      </w:r>
    </w:p>
    <w:p>
      <w:pPr>
        <w:pStyle w:val="ListBullet"/>
        <w:spacing w:after="40"/>
      </w:pPr>
      <w:r>
        <w:t>R-Think can run one real mission end-to-end.</w:t>
      </w:r>
    </w:p>
    <w:p>
      <w:pPr>
        <w:pStyle w:val="ListBullet"/>
        <w:spacing w:after="40"/>
      </w:pPr>
      <w:r>
        <w:t>Illegal transition is denied with missing requirements.</w:t>
      </w:r>
    </w:p>
    <w:p>
      <w:pPr>
        <w:pStyle w:val="ListBullet"/>
        <w:spacing w:after="40"/>
      </w:pPr>
      <w:r>
        <w:t>Artifact and evidence schemas are enforced.</w:t>
      </w:r>
    </w:p>
    <w:p>
      <w:pPr>
        <w:pStyle w:val="ListBullet"/>
        <w:spacing w:after="40"/>
      </w:pPr>
      <w:r>
        <w:t>Actual tool result is distinguished from executor report.</w:t>
      </w:r>
    </w:p>
    <w:p>
      <w:pPr>
        <w:pStyle w:val="ListBullet"/>
        <w:spacing w:after="40"/>
      </w:pPr>
      <w:r>
        <w:t>Contradiction causes observable loop.</w:t>
      </w:r>
    </w:p>
    <w:p>
      <w:pPr>
        <w:pStyle w:val="ListBullet"/>
        <w:spacing w:after="40"/>
      </w:pPr>
      <w:r>
        <w:t>Mission survives restart and can be replayed.</w:t>
      </w:r>
    </w:p>
    <w:p>
      <w:pPr>
        <w:pStyle w:val="ListBullet"/>
        <w:spacing w:after="40"/>
      </w:pPr>
      <w:r>
        <w:t>OpenCode cannot expand scope or self-approve completion.</w:t>
      </w:r>
    </w:p>
    <w:p>
      <w:pPr>
        <w:pStyle w:val="ListBullet"/>
        <w:spacing w:after="40"/>
      </w:pPr>
      <w:r>
        <w:t>Inspector shows factual process without hidden chain-of-thought.</w:t>
      </w:r>
    </w:p>
    <w:p>
      <w:pPr>
        <w:pStyle w:val="ListBullet"/>
        <w:spacing w:after="40"/>
      </w:pPr>
      <w:r>
        <w:t>All core software passes License Gate.</w:t>
      </w:r>
    </w:p>
    <w:p>
      <w:pPr>
        <w:pStyle w:val="ListBullet"/>
        <w:spacing w:after="40"/>
      </w:pPr>
      <w:r>
        <w:t>Acceptance is traceable blueprint → mission → artifact → evidence → result.</w:t>
      </w:r>
    </w:p>
    <w:p>
      <w:pPr>
        <w:pStyle w:val="ListBullet"/>
        <w:spacing w:after="40"/>
      </w:pPr>
      <w:r>
        <w:t>Known limitations are explicit.</w:t>
      </w:r>
    </w:p>
    <w:p>
      <w:pPr>
        <w:pStyle w:val="ListBullet"/>
        <w:spacing w:after="40"/>
      </w:pPr>
      <w:r>
        <w:t>Bro Kraken approves behavior as faithful to R-Think meaning.</w:t>
      </w:r>
    </w:p>
    <w:p>
      <w:pPr>
        <w:pStyle w:val="Title"/>
      </w:pPr>
      <w:r>
        <w:t>24. Relationship to CG 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R-Think Runtime is the cognitive operating protocol; CG OS is the Living AI system that uses it. R-Think may exist without CG OS, but CG OS Type 3–4 must not claim R-Think compliance without the runtime and evidence gates defined here.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460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R-Think Runtime</w:t>
            </w:r>
          </w:p>
        </w:tc>
        <w:tc>
          <w:tcPr>
            <w:tcW w:type="dxa" w:w="4608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CG OS</w:t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Controls cognitive mission process.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Provides identity, presence, voice, leadership, computer environment.</w:t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Model/tool independent.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Chooses and hosts models/tools through runtime adapters.</w:t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Defines artifacts/evidence/transitions.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Uses them to build and lead projects.</w:t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Can serve many consumers.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Primary consumer and flagship implementation.</w:t>
            </w:r>
          </w:p>
        </w:tc>
      </w:tr>
    </w:tbl>
    <w:p>
      <w:pPr>
        <w:spacing w:after="20"/>
      </w:pPr>
    </w:p>
    <w:p>
      <w:pPr>
        <w:pStyle w:val="Title"/>
      </w:pPr>
      <w:r>
        <w:t>Appendix A — Mission Contract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302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1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Mission ID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Consumer Blueprint References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Objective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Context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Allowed Scope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Explicit Non-Scope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Authority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Risk/Novelty Level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Acceptance Criteria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Verification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 Requirements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Failure Protocol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Escalation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Guardian Approval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</w:tbl>
    <w:p>
      <w:pPr>
        <w:spacing w:after="20"/>
      </w:pPr>
    </w:p>
    <w:p>
      <w:pPr>
        <w:pStyle w:val="Title"/>
      </w:pPr>
      <w:r>
        <w:t>Appendix B — Artifact Envelope</w:t>
      </w:r>
    </w:p>
    <w:p>
      <w:pPr>
        <w:pStyle w:val="CodeBlock"/>
        <w:shd w:fill="EEF2F5"/>
      </w:pPr>
      <w:r>
        <w:t>ArtifactEnvelope {</w:t>
        <w:br/>
        <w:t xml:space="preserve">  rtpVersion, artifactId, artifactType, version, missionId, consumerBlueprintRefs[],</w:t>
        <w:br/>
        <w:t xml:space="preserve">  actor, state, sourceRefs[], method, payload, evidenceRefs[], confidence,</w:t>
        <w:br/>
        <w:t xml:space="preserve">  uncertainties[], contradictions[], createdAt, supersedes?, integrity?</w:t>
        <w:br/>
        <w:t>}</w:t>
      </w:r>
    </w:p>
    <w:p>
      <w:pPr>
        <w:pStyle w:val="Title"/>
      </w:pPr>
      <w:r>
        <w:t>Appendix C — Revision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4874"/>
        <w:gridCol w:w="4874"/>
      </w:tblGrid>
      <w:tr>
        <w:trPr>
          <w:tblHeader w:val="true"/>
        </w:trPr>
        <w:tc>
          <w:tcPr>
            <w:tcW w:type="dxa" w:w="3024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192"/>
            <w:shd w:fill="0F4C5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Revision ID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Parent version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Trigger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Observed limitation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Affected requirements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Challenge/alternatives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Proposed change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Benchmark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Impact/migration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Rollback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Evidence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Approval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  <w:shd w:fill="F3F6F8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  <w:tr>
        <w:tc>
          <w:tcPr>
            <w:tcW w:type="dxa" w:w="3024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  <w:t>Effective date</w:t>
            </w:r>
          </w:p>
        </w:tc>
        <w:tc>
          <w:tcPr>
            <w:tcW w:type="dxa" w:w="6192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5"/>
              </w:rPr>
            </w:r>
          </w:p>
        </w:tc>
      </w:tr>
    </w:tbl>
    <w:p>
      <w:pPr>
        <w:spacing w:after="20"/>
      </w:pPr>
    </w:p>
    <w:p>
      <w:pPr>
        <w:pStyle w:val="Title"/>
      </w:pPr>
      <w:r>
        <w:t>Appendix D — Chat/AI Handoff 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FFF3D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A new AI must read this blueprint in full before proposing implementation. It must first restate purpose, active scope, current baseline, non-negotiable principles, R-Think state model, authority boundary, tech stack constraints, and next controlled mission. If any item is unclear, it must stop and ask rather than invent.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Do not reduce R-Think to a prompt.</w:t>
      </w:r>
    </w:p>
    <w:p>
      <w:pPr>
        <w:pStyle w:val="ListBullet"/>
        <w:spacing w:after="40"/>
      </w:pPr>
      <w:r>
        <w:t>Do not begin coding without a mission contract.</w:t>
      </w:r>
    </w:p>
    <w:p>
      <w:pPr>
        <w:pStyle w:val="ListBullet"/>
        <w:spacing w:after="40"/>
      </w:pPr>
      <w:r>
        <w:t>Do not modify canonical doctrine without Bro Kraken.</w:t>
      </w:r>
    </w:p>
    <w:p>
      <w:pPr>
        <w:pStyle w:val="ListBullet"/>
        <w:spacing w:after="40"/>
      </w:pPr>
      <w:r>
        <w:t>Do not use paid/cloud dependency.</w:t>
      </w:r>
    </w:p>
    <w:p>
      <w:pPr>
        <w:pStyle w:val="ListBullet"/>
        <w:spacing w:after="40"/>
      </w:pPr>
      <w:r>
        <w:t>Do not overwrite history.</w:t>
      </w:r>
    </w:p>
    <w:p>
      <w:pPr>
        <w:pStyle w:val="ListBullet"/>
        <w:spacing w:after="40"/>
      </w:pPr>
      <w:r>
        <w:t>Do not claim completion without runtime evidence.</w:t>
      </w:r>
    </w:p>
    <w:p>
      <w:pPr>
        <w:pStyle w:val="Title"/>
      </w:pPr>
      <w:r>
        <w:t>Appendix E — Baseline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2D8"/>
          <w:left w:val="single" w:sz="4" w:color="C8D2D8"/>
          <w:bottom w:val="single" w:sz="4" w:color="C8D2D8"/>
          <w:right w:val="single" w:sz="4" w:color="C8D2D8"/>
          <w:insideH w:val="single" w:sz="4" w:color="C8D2D8"/>
          <w:insideV w:val="single" w:sz="4" w:color="C8D2D8"/>
        </w:tblBorders>
      </w:tblPr>
      <w:tblGrid>
        <w:gridCol w:w="9749"/>
      </w:tblGrid>
      <w:tr>
        <w:tc>
          <w:tcPr>
            <w:tcW w:type="dxa" w:w="9749"/>
            <w:shd w:fill="DDEF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80" w:after="80"/>
            </w:pPr>
            <w:r>
              <w:rPr>
                <w:rFonts w:ascii="Aptos" w:hAnsi="Aptos"/>
                <w:b/>
                <w:color w:val="12263A"/>
                <w:sz w:val="19"/>
              </w:rPr>
              <w:t>R-Think Runtime v1.0 is established as a software creation blueprint: an executable cognitive algorithm, protocol, runtime, artifact standard, evidence graph, SDK, and Inspector—not merely a theory or narrative framework.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37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4"/>
      </w:rPr>
      <w:t>Controlled Cognitive Runtime Blueprint • Observe to Evolve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5"/>
      </w:rPr>
      <w:t>R-THINK RUNTIME MASTER BLUEPRINT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6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59636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30"/>
    </w:pPr>
    <w:rPr>
      <w:rFonts w:ascii="Consolas" w:hAnsi="Consolas"/>
      <w:sz w:val="16"/>
    </w:rPr>
  </w:style>
  <w:style w:type="paragraph" w:customStyle="1" w:styleId="Callout">
    <w:name w:val="Callou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R-Think Runtime Master Blueprint v1.0</dc:title>
  <dc:subject>Executable Cognitive Algorithm, Protocol, Runtime, and Evidence-Governed System</dc:subject>
  <dc:creator>Hendri RH (Bro Kraken) and Bro CG</dc:creator>
  <cp:keywords>R-Think, Runtime, Cognitive Protocol, Algorithm, Evidence, Guardian, CG 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