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Кирилл Бойчак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класс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МБОУ СОШ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регистрационный номер: 13408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S=20(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км)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t=10(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v-?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S=vt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v=S/t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v=20(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км)/10(мин)=2(км/мин)=120(км/ч)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Ответ:v=120(км/ч)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как столбов и строк 5 и они имеют по пять клеток, а в каждом столбе сумма чисел должна быть не меньше 3, а в каждой строке не больше 2, то в каждой из 5 столбов сумма будет равнятся 3. Из этого следует, что можно получить только 4 столба и 3 строки или 4 строки и 3 столба. Тоесть k=4+3=7 (столбов и строк)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Ответ:k=7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n^7+n^6+n^5+1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1+1+1+1=4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кратно 1,2,4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2^7+2^6+2^5+1=128+64+32+1=225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кратно 1,5,25,225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Все числа больше 1 будут иметь больше делителей чем 3 так как при возведении в степень и сложении получаются чётные числа имеющие больше двух разрядов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Нет , так как сумма всех клеток любого клетчатого квадрата больше чем сумма всех клеток разных по размерам сапогов которые можно в нём вырезать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