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5BB" w:rsidRDefault="002A6E43" w:rsidP="002A6E43">
      <w:pPr>
        <w:pStyle w:val="KonuBal"/>
        <w:rPr>
          <w:color w:val="002060"/>
        </w:rPr>
      </w:pPr>
      <w:r>
        <w:rPr>
          <w:lang w:val="en-US"/>
        </w:rPr>
        <w:t xml:space="preserve">             </w:t>
      </w:r>
      <w:r>
        <w:t xml:space="preserve"> </w:t>
      </w:r>
      <w:proofErr w:type="gramStart"/>
      <w:r>
        <w:rPr>
          <w:color w:val="002060"/>
        </w:rPr>
        <w:t>SAKARYA  ÜNİVERSİTESİ</w:t>
      </w:r>
      <w:proofErr w:type="gramEnd"/>
    </w:p>
    <w:p w:rsidR="002A6E43" w:rsidRDefault="002A6E43" w:rsidP="002A6E43">
      <w:pPr>
        <w:pStyle w:val="KonuBal"/>
        <w:rPr>
          <w:color w:val="002060"/>
        </w:rPr>
      </w:pPr>
      <w:r>
        <w:t xml:space="preserve">                       </w:t>
      </w:r>
      <w:r>
        <w:rPr>
          <w:color w:val="002060"/>
        </w:rPr>
        <w:t>HUKUK FAKULTESİ</w:t>
      </w:r>
    </w:p>
    <w:p w:rsidR="002A6E43" w:rsidRPr="003F443D" w:rsidRDefault="003F443D" w:rsidP="003F443D">
      <w:pPr>
        <w:jc w:val="both"/>
        <w:rPr>
          <w:color w:val="000000" w:themeColor="text1"/>
          <w:lang w:val="en-US"/>
        </w:rPr>
      </w:pPr>
      <w:r>
        <w:rPr>
          <w:color w:val="5B9BD5" w:themeColor="accent1"/>
        </w:rPr>
        <w:t xml:space="preserve">ÖDE </w:t>
      </w:r>
      <w:proofErr w:type="gramStart"/>
      <w:r>
        <w:rPr>
          <w:color w:val="5B9BD5" w:themeColor="accent1"/>
        </w:rPr>
        <w:t>NUMERASI</w:t>
      </w:r>
      <w:r>
        <w:rPr>
          <w:color w:val="5B9BD5" w:themeColor="accent1"/>
          <w:lang w:val="en-US"/>
        </w:rPr>
        <w:t xml:space="preserve"> :</w:t>
      </w:r>
      <w:r>
        <w:rPr>
          <w:color w:val="000000" w:themeColor="text1"/>
          <w:lang w:val="en-US"/>
        </w:rPr>
        <w:t xml:space="preserve"> 1</w:t>
      </w:r>
      <w:proofErr w:type="gramEnd"/>
    </w:p>
    <w:p w:rsidR="002A6E43" w:rsidRDefault="002A6E43" w:rsidP="003F443D">
      <w:pPr>
        <w:jc w:val="both"/>
        <w:rPr>
          <w:color w:val="000000" w:themeColor="text1"/>
          <w:lang w:val="en-US"/>
        </w:rPr>
      </w:pPr>
      <w:proofErr w:type="gramStart"/>
      <w:r>
        <w:rPr>
          <w:color w:val="5B9BD5" w:themeColor="accent1"/>
        </w:rPr>
        <w:t xml:space="preserve">ADISOYADI    </w:t>
      </w:r>
      <w:r>
        <w:rPr>
          <w:color w:val="5B9BD5" w:themeColor="accent1"/>
          <w:lang w:val="en-US"/>
        </w:rPr>
        <w:t>:ABDELWEDOUD</w:t>
      </w:r>
      <w:proofErr w:type="gramEnd"/>
      <w:r>
        <w:rPr>
          <w:color w:val="5B9BD5" w:themeColor="accent1"/>
          <w:lang w:val="en-US"/>
        </w:rPr>
        <w:t xml:space="preserve"> :</w:t>
      </w:r>
      <w:r>
        <w:rPr>
          <w:color w:val="000000" w:themeColor="text1"/>
          <w:lang w:val="en-US"/>
        </w:rPr>
        <w:t>ABDELWEDOUD ABD SAGHIR</w:t>
      </w:r>
    </w:p>
    <w:p w:rsidR="002A6E43" w:rsidRDefault="002A6E43" w:rsidP="003F443D">
      <w:pPr>
        <w:jc w:val="both"/>
        <w:rPr>
          <w:color w:val="000000" w:themeColor="text1"/>
          <w:lang w:val="en-US"/>
        </w:rPr>
      </w:pPr>
      <w:r>
        <w:rPr>
          <w:color w:val="5B9BD5" w:themeColor="accent1"/>
          <w:lang w:val="en-US"/>
        </w:rPr>
        <w:t xml:space="preserve">ÖĞRENCI </w:t>
      </w:r>
      <w:proofErr w:type="gramStart"/>
      <w:r>
        <w:rPr>
          <w:color w:val="5B9BD5" w:themeColor="accent1"/>
          <w:lang w:val="en-US"/>
        </w:rPr>
        <w:t>NUMERASI :</w:t>
      </w:r>
      <w:proofErr w:type="gramEnd"/>
      <w:r>
        <w:rPr>
          <w:color w:val="000000" w:themeColor="text1"/>
          <w:lang w:val="en-US"/>
        </w:rPr>
        <w:t xml:space="preserve"> B201400571</w:t>
      </w:r>
    </w:p>
    <w:p w:rsidR="003F443D" w:rsidRDefault="003F443D" w:rsidP="003F443D">
      <w:pPr>
        <w:jc w:val="both"/>
        <w:rPr>
          <w:color w:val="000000" w:themeColor="text1"/>
          <w:lang w:val="en-US"/>
        </w:rPr>
      </w:pPr>
    </w:p>
    <w:p w:rsidR="003F443D" w:rsidRPr="003F443D" w:rsidRDefault="0009604A" w:rsidP="003F443D">
      <w:pPr>
        <w:jc w:val="both"/>
        <w:rPr>
          <w:color w:val="000000" w:themeColor="text1"/>
        </w:rPr>
      </w:pPr>
      <w:proofErr w:type="gramStart"/>
      <w:r>
        <w:rPr>
          <w:color w:val="C00000"/>
          <w:lang w:val="en-US"/>
        </w:rPr>
        <w:t xml:space="preserve">Konu </w:t>
      </w:r>
      <w:r w:rsidR="003F443D">
        <w:rPr>
          <w:color w:val="C00000"/>
          <w:lang w:val="en-US"/>
        </w:rPr>
        <w:t xml:space="preserve"> :</w:t>
      </w:r>
      <w:proofErr w:type="gramEnd"/>
      <w:r w:rsidR="003F443D">
        <w:rPr>
          <w:color w:val="C00000"/>
          <w:lang w:val="en-US"/>
        </w:rPr>
        <w:t xml:space="preserve"> </w:t>
      </w:r>
      <w:r w:rsidR="003F443D">
        <w:rPr>
          <w:color w:val="000000" w:themeColor="text1"/>
          <w:lang w:val="en-US"/>
        </w:rPr>
        <w:t xml:space="preserve">liberalizm günümüzde geçerliliğini sürdürüyor mu </w:t>
      </w:r>
    </w:p>
    <w:p w:rsidR="002A6E43" w:rsidRDefault="002A6E43" w:rsidP="002A6E43">
      <w:pPr>
        <w:rPr>
          <w:color w:val="000000" w:themeColor="text1"/>
          <w:lang w:val="en-US"/>
        </w:rPr>
      </w:pPr>
    </w:p>
    <w:p w:rsidR="002A6E43" w:rsidRDefault="006E65C5" w:rsidP="006E65C5">
      <w:pPr>
        <w:rPr>
          <w:lang w:val="en-US"/>
        </w:rPr>
      </w:pPr>
      <w:r w:rsidRPr="006E65C5">
        <w:rPr>
          <w:lang w:val="en-US"/>
        </w:rPr>
        <w:t xml:space="preserve">Liberalizm bireyci bir ideolojidir; bireyi kendi başına bir değer olarak </w:t>
      </w:r>
      <w:proofErr w:type="gramStart"/>
      <w:r w:rsidRPr="006E65C5">
        <w:rPr>
          <w:lang w:val="en-US"/>
        </w:rPr>
        <w:t>kabul</w:t>
      </w:r>
      <w:proofErr w:type="gramEnd"/>
      <w:r w:rsidRPr="006E65C5">
        <w:rPr>
          <w:lang w:val="en-US"/>
        </w:rPr>
        <w:t xml:space="preserve"> eder. Bireyi ait olduğu sosyal gruba, topluma ve devlete karşı daha önemli gören, bağımsız ve eşsiz varlık olarak </w:t>
      </w:r>
      <w:proofErr w:type="gramStart"/>
      <w:r w:rsidRPr="006E65C5">
        <w:rPr>
          <w:lang w:val="en-US"/>
        </w:rPr>
        <w:t>kabul</w:t>
      </w:r>
      <w:proofErr w:type="gramEnd"/>
      <w:r w:rsidRPr="006E65C5">
        <w:rPr>
          <w:lang w:val="en-US"/>
        </w:rPr>
        <w:t xml:space="preserve"> eden düşüncenin izleri İlk Çağ Yunan düşünürlerine kadar izlenebilir. Ancak bireyciliğin derli toplu bir siyasal ideoloji olarak ortaya çıkışı 17. </w:t>
      </w:r>
      <w:proofErr w:type="gramStart"/>
      <w:r w:rsidRPr="006E65C5">
        <w:rPr>
          <w:lang w:val="en-US"/>
        </w:rPr>
        <w:t>ve</w:t>
      </w:r>
      <w:proofErr w:type="gramEnd"/>
      <w:r w:rsidRPr="006E65C5">
        <w:rPr>
          <w:lang w:val="en-US"/>
        </w:rPr>
        <w:t xml:space="preserve"> 18. </w:t>
      </w:r>
      <w:proofErr w:type="gramStart"/>
      <w:r w:rsidRPr="006E65C5">
        <w:rPr>
          <w:lang w:val="en-US"/>
        </w:rPr>
        <w:t>yüzyıllarda</w:t>
      </w:r>
      <w:proofErr w:type="gramEnd"/>
      <w:r w:rsidRPr="006E65C5">
        <w:rPr>
          <w:lang w:val="en-US"/>
        </w:rPr>
        <w:t xml:space="preserve"> söz konusu olmuştur. Bu dönemde mutlakiyetçi yönetimlere karşı burjuvazinin haklarını savunan düşünürler, felsefi, siyasal ve ekonomik yönüyle liberal ideolojiye katkıda bulunmuşlardır. Liberal felsefeyi benimseyen Amerikan ve Fransız devrimlerinin etkisiyle dünyaya yayılan bu ideoloji, 20. </w:t>
      </w:r>
      <w:proofErr w:type="gramStart"/>
      <w:r w:rsidRPr="006E65C5">
        <w:rPr>
          <w:lang w:val="en-US"/>
        </w:rPr>
        <w:t>yüzyılda</w:t>
      </w:r>
      <w:proofErr w:type="gramEnd"/>
      <w:r w:rsidRPr="006E65C5">
        <w:rPr>
          <w:lang w:val="en-US"/>
        </w:rPr>
        <w:t xml:space="preserve"> kendi içinde köklü bir değişim geçirir: Sosyal liberalizm (veya modern liberalizm) olarak da adlandırılan sosyal devlet anlayışı ortaya çıkar.</w:t>
      </w:r>
    </w:p>
    <w:p w:rsidR="006E65C5" w:rsidRPr="006E65C5" w:rsidRDefault="006E65C5" w:rsidP="006E65C5">
      <w:pPr>
        <w:rPr>
          <w:lang w:val="en-US"/>
        </w:rPr>
      </w:pPr>
      <w:r w:rsidRPr="006E65C5">
        <w:rPr>
          <w:lang w:val="en-US"/>
        </w:rPr>
        <w:t>A- Liberalizmde Birey, Toplum ve Devlet İlişkileri</w:t>
      </w:r>
    </w:p>
    <w:p w:rsidR="006E65C5" w:rsidRPr="006E65C5" w:rsidRDefault="006E65C5" w:rsidP="006E65C5">
      <w:pPr>
        <w:rPr>
          <w:lang w:val="en-US"/>
        </w:rPr>
      </w:pPr>
      <w:r w:rsidRPr="006E65C5">
        <w:rPr>
          <w:lang w:val="en-US"/>
        </w:rPr>
        <w:t>Liberal ideolojinin bireyci niteliği, 1789 İnsan ve Yurttaş Hakları Bildirgesi’nde bütün açıklığıyla görülebilir. Bildirge, düzenlediği hükümlerle bireyciliği felsefi, siyasal, sosyolojik ve ekonomik anlamda dile getirmiştir.</w:t>
      </w:r>
    </w:p>
    <w:p w:rsidR="006E65C5" w:rsidRPr="006E65C5" w:rsidRDefault="006E65C5" w:rsidP="006E65C5">
      <w:pPr>
        <w:rPr>
          <w:lang w:val="en-US"/>
        </w:rPr>
      </w:pPr>
      <w:r w:rsidRPr="006E65C5">
        <w:rPr>
          <w:lang w:val="en-US"/>
        </w:rPr>
        <w:t>Felsefi anlamıyla bireycilik, bireyin başlı başına en üstün değer olması, toplum ve devlet içinde tek gerçek varlık olarak görülmesi demektir. Nitekim bildirgede yalnızca birey doğal haklara sahip bir varlık olarak görülmüş, ailenin, diğer sosyal grupların veya toplumun haklarından söz edilmemiştir.</w:t>
      </w:r>
    </w:p>
    <w:p w:rsidR="006E65C5" w:rsidRPr="006E65C5" w:rsidRDefault="006E65C5" w:rsidP="006E65C5">
      <w:pPr>
        <w:rPr>
          <w:lang w:val="en-US"/>
        </w:rPr>
      </w:pPr>
      <w:r w:rsidRPr="006E65C5">
        <w:rPr>
          <w:lang w:val="en-US"/>
        </w:rPr>
        <w:t>Siyasal anlamıyla bireycilik, bireyi devletin kaynağı ve amacı olarak görmektir. Liberal düşünceye göre, toplum ve devlet bireyler tarafından kurulmuş yapay varlıklardır; kuruluş amaçları bireylerin haklarını ve çıkarlarını korumaktır.</w:t>
      </w:r>
    </w:p>
    <w:p w:rsidR="006E65C5" w:rsidRDefault="006E65C5" w:rsidP="006E65C5">
      <w:pPr>
        <w:rPr>
          <w:lang w:val="en-US"/>
        </w:rPr>
      </w:pPr>
      <w:r w:rsidRPr="006E65C5">
        <w:rPr>
          <w:lang w:val="en-US"/>
        </w:rPr>
        <w:t xml:space="preserve">Sosyolojik anlamıyla bireycilik, bireyin toplumun temeli olarak </w:t>
      </w:r>
      <w:proofErr w:type="gramStart"/>
      <w:r w:rsidRPr="006E65C5">
        <w:rPr>
          <w:lang w:val="en-US"/>
        </w:rPr>
        <w:t>kabul</w:t>
      </w:r>
      <w:proofErr w:type="gramEnd"/>
      <w:r w:rsidRPr="006E65C5">
        <w:rPr>
          <w:lang w:val="en-US"/>
        </w:rPr>
        <w:t xml:space="preserve"> edilmesidir. Bildirge, birey ile devlet arasında dernek, sendika ve meslek kuruluşları gibi sosyal veya ekonomik birimlere yer vermez. 1789 Bildirgesi’nin bireyciliği, bireyi tüm sosyal bağlılıklarından kurtararak özgürleştirmekte, fakat aynı zamanda yalnızlaştırmakta ve devlet karşısında güçsüz bırakmaktadır. İleride, 1948 tarihli İnsan Hakları Evrensel Bildirgesi bu katı bireyci bakışı yumuşatacak; aileyi toplumun doğal ve temel birimi olarak nitelendirdiği gibi, toplum ve devlet tarafından korunma hakkına sahip bir birim olarak da </w:t>
      </w:r>
      <w:proofErr w:type="gramStart"/>
      <w:r w:rsidRPr="006E65C5">
        <w:rPr>
          <w:lang w:val="en-US"/>
        </w:rPr>
        <w:t>kabul</w:t>
      </w:r>
      <w:proofErr w:type="gramEnd"/>
      <w:r w:rsidRPr="006E65C5">
        <w:rPr>
          <w:lang w:val="en-US"/>
        </w:rPr>
        <w:t xml:space="preserve"> edecektir (md. 16/3).</w:t>
      </w:r>
    </w:p>
    <w:p w:rsidR="006E65C5" w:rsidRDefault="006E65C5" w:rsidP="006E65C5">
      <w:pPr>
        <w:rPr>
          <w:lang w:val="en-US"/>
        </w:rPr>
      </w:pPr>
    </w:p>
    <w:p w:rsidR="002A6E43" w:rsidRDefault="002A6E43" w:rsidP="002A6E43">
      <w:pPr>
        <w:rPr>
          <w:color w:val="000000" w:themeColor="text1"/>
          <w:lang w:val="en-US"/>
        </w:rPr>
      </w:pPr>
    </w:p>
    <w:p w:rsidR="006E65C5" w:rsidRDefault="006E65C5" w:rsidP="006E65C5">
      <w:pPr>
        <w:rPr>
          <w:color w:val="000000" w:themeColor="text1"/>
          <w:lang w:val="en-US"/>
        </w:rPr>
      </w:pPr>
      <w:r w:rsidRPr="006E65C5">
        <w:rPr>
          <w:color w:val="000000" w:themeColor="text1"/>
          <w:lang w:val="en-US"/>
        </w:rPr>
        <w:t xml:space="preserve">Ekonomik anlamıyla bireycilik, bireyin ekonomik faaliyetin temel aktörü olarak </w:t>
      </w:r>
      <w:proofErr w:type="gramStart"/>
      <w:r w:rsidRPr="006E65C5">
        <w:rPr>
          <w:color w:val="000000" w:themeColor="text1"/>
          <w:lang w:val="en-US"/>
        </w:rPr>
        <w:t>kabul</w:t>
      </w:r>
      <w:proofErr w:type="gramEnd"/>
      <w:r w:rsidRPr="006E65C5">
        <w:rPr>
          <w:color w:val="000000" w:themeColor="text1"/>
          <w:lang w:val="en-US"/>
        </w:rPr>
        <w:t xml:space="preserve"> edilmesidir. Bildirge bunu, bireyin özel mülkiyet hakkını dokunulmaz ve kutsal ilan ederek dile getirir (</w:t>
      </w:r>
      <w:proofErr w:type="gramStart"/>
      <w:r w:rsidRPr="006E65C5">
        <w:rPr>
          <w:color w:val="000000" w:themeColor="text1"/>
          <w:lang w:val="en-US"/>
        </w:rPr>
        <w:t>md</w:t>
      </w:r>
      <w:proofErr w:type="gramEnd"/>
      <w:r w:rsidRPr="006E65C5">
        <w:rPr>
          <w:color w:val="000000" w:themeColor="text1"/>
          <w:lang w:val="en-US"/>
        </w:rPr>
        <w:t xml:space="preserve">. 17). </w:t>
      </w:r>
      <w:r w:rsidRPr="006E65C5">
        <w:rPr>
          <w:color w:val="000000" w:themeColor="text1"/>
          <w:lang w:val="en-US"/>
        </w:rPr>
        <w:lastRenderedPageBreak/>
        <w:t xml:space="preserve">Bireyin ekonomik faaliyet özgürlüğünü kısıtlayan merkantilizm ve korporatizm reddedilmektedir. Devletin zenginliğini altın ve gümüş gibi değerli madenlere sahip olmakta gören merkantilizm, büyük ölçüde devlet müdahalesi gerektiren güdümlü bir ekonomik politikaydı. Korporatif sistem de; </w:t>
      </w:r>
    </w:p>
    <w:p w:rsidR="006E65C5" w:rsidRPr="006E65C5" w:rsidRDefault="006E65C5" w:rsidP="006E65C5">
      <w:pPr>
        <w:rPr>
          <w:color w:val="000000" w:themeColor="text1"/>
          <w:lang w:val="en-US"/>
        </w:rPr>
      </w:pPr>
      <w:proofErr w:type="gramStart"/>
      <w:r w:rsidRPr="006E65C5">
        <w:rPr>
          <w:color w:val="000000" w:themeColor="text1"/>
          <w:lang w:val="en-US"/>
        </w:rPr>
        <w:t>ekonomik</w:t>
      </w:r>
      <w:proofErr w:type="gramEnd"/>
      <w:r w:rsidRPr="006E65C5">
        <w:rPr>
          <w:color w:val="000000" w:themeColor="text1"/>
          <w:lang w:val="en-US"/>
        </w:rPr>
        <w:t xml:space="preserve"> faaliyetleri katı bir disiplin altında tutuyordu. Oysa yeni gelişen bireyci fikirler, ekonomik hayatın kendiliğinden oluşan doğal bir düzeni bulunduğunu, devletin</w:t>
      </w:r>
    </w:p>
    <w:p w:rsidR="006E65C5" w:rsidRDefault="006E65C5" w:rsidP="006E65C5">
      <w:pPr>
        <w:rPr>
          <w:color w:val="000000" w:themeColor="text1"/>
          <w:lang w:val="en-US"/>
        </w:rPr>
      </w:pPr>
      <w:r w:rsidRPr="006E65C5">
        <w:rPr>
          <w:color w:val="000000" w:themeColor="text1"/>
          <w:lang w:val="en-US"/>
        </w:rPr>
        <w:t>51</w:t>
      </w:r>
    </w:p>
    <w:p w:rsidR="006E65C5" w:rsidRPr="006E65C5" w:rsidRDefault="006E65C5" w:rsidP="006E65C5">
      <w:pPr>
        <w:rPr>
          <w:color w:val="000000" w:themeColor="text1"/>
          <w:lang w:val="en-US"/>
        </w:rPr>
      </w:pPr>
      <w:proofErr w:type="gramStart"/>
      <w:r w:rsidRPr="006E65C5">
        <w:rPr>
          <w:color w:val="000000" w:themeColor="text1"/>
          <w:lang w:val="en-US"/>
        </w:rPr>
        <w:t>ekonomiye</w:t>
      </w:r>
      <w:proofErr w:type="gramEnd"/>
      <w:r w:rsidRPr="006E65C5">
        <w:rPr>
          <w:color w:val="000000" w:themeColor="text1"/>
          <w:lang w:val="en-US"/>
        </w:rPr>
        <w:t xml:space="preserve"> hiç müdahale etmeyip bireyleri faaliyetlerinde serbest bırakması durumunda, bu doğal düzenin mükemmel biçimde işleyeceğini savunuyordu.</w:t>
      </w:r>
    </w:p>
    <w:p w:rsidR="006E65C5" w:rsidRPr="006E65C5" w:rsidRDefault="006E65C5" w:rsidP="006E65C5">
      <w:pPr>
        <w:rPr>
          <w:color w:val="000000" w:themeColor="text1"/>
          <w:lang w:val="en-US"/>
        </w:rPr>
      </w:pPr>
      <w:r w:rsidRPr="006E65C5">
        <w:rPr>
          <w:color w:val="000000" w:themeColor="text1"/>
          <w:lang w:val="en-US"/>
        </w:rPr>
        <w:t>Siyasal Liberalizm - Ekonomik Liberalizm</w:t>
      </w:r>
    </w:p>
    <w:p w:rsidR="006E65C5" w:rsidRPr="006E65C5" w:rsidRDefault="006E65C5" w:rsidP="006E65C5">
      <w:pPr>
        <w:rPr>
          <w:color w:val="000000" w:themeColor="text1"/>
          <w:lang w:val="en-US"/>
        </w:rPr>
      </w:pPr>
      <w:r w:rsidRPr="006E65C5">
        <w:rPr>
          <w:color w:val="000000" w:themeColor="text1"/>
          <w:lang w:val="en-US"/>
        </w:rPr>
        <w:t>Avrupa kültür çevresinde yaklaşık 400 yıllık geçmişi olan liberal düşünce, bireyin özgürlüğü ve eşitliğini sağlamaya yönelik siyasal bir program olarak ortaya çıktı. Hedefi; toplum sözleşmesi, doğal haklar ve kuvvetler ayrılığı gibi ilke ve kurumlarla devlet iktidarını sınırlamaktı. Liberal düşüncenin bu boyutu siyasal liberalizm olarak adlandırılabilir. Bu düşünceleri erken dönemde savunan Locke veya Montesquieu gibi düşünürler kendilerini liberal olarak adlandırmamışlardır. Aslında, liberal sözcüğü çok daha geç bir tarihte, 1810-1811 yıllarında İspanya'da icat edilmiş ve 1820’lerde Avrupa'da kullanılmaya başlanmıştır. Sözcüğün yaygın olarak kullanılmaya başlandığı tarihler, sanayi devriminin bütün olumsuzluklarının yaşandığı dönemdir. Böyle olunca, liberal sözcüğü daha çok ekonomik liberalizm olarak anlaşılmış; sömürüyü, baskıyı ve çalışanların sefaletini çağrıştıran "olumsuz” bir anlam kazanmıştır. Aslında, başta Locke olmak üzere erken dönem liberal düşünürler, mülkiyet hakkına büyük bir önem atfetmiş olsalar da, "bırakınız yapsınlar, bırakınız geçsinler” veya "büyük balık küçük balığı yutar” anlayışının biçimlendirdiği vahşi kapitalizmin teorisi olan ekonomik liberalizmin teorisyenleri değildi.</w:t>
      </w:r>
    </w:p>
    <w:p w:rsidR="006E65C5" w:rsidRPr="006E65C5" w:rsidRDefault="006E65C5" w:rsidP="006E65C5">
      <w:pPr>
        <w:rPr>
          <w:color w:val="000000" w:themeColor="text1"/>
          <w:lang w:val="en-US"/>
        </w:rPr>
      </w:pPr>
      <w:r w:rsidRPr="006E65C5">
        <w:rPr>
          <w:color w:val="000000" w:themeColor="text1"/>
          <w:lang w:val="en-US"/>
        </w:rPr>
        <w:t xml:space="preserve">Devlet İktidarının SınırıLiberal ideoloji, devleti sınırlı yetkilere sahip bir kurum olarak </w:t>
      </w:r>
      <w:proofErr w:type="gramStart"/>
      <w:r w:rsidRPr="006E65C5">
        <w:rPr>
          <w:color w:val="000000" w:themeColor="text1"/>
          <w:lang w:val="en-US"/>
        </w:rPr>
        <w:t>kabul</w:t>
      </w:r>
      <w:proofErr w:type="gramEnd"/>
      <w:r w:rsidRPr="006E65C5">
        <w:rPr>
          <w:color w:val="000000" w:themeColor="text1"/>
          <w:lang w:val="en-US"/>
        </w:rPr>
        <w:t xml:space="preserve"> eder. John Locke'a göre, bu yetkiler adaletin ve güvenliğin sağlanmasıyla sınırlıdır.</w:t>
      </w:r>
    </w:p>
    <w:p w:rsidR="006E65C5" w:rsidRPr="006E65C5" w:rsidRDefault="006E65C5" w:rsidP="006E65C5">
      <w:pPr>
        <w:rPr>
          <w:color w:val="000000" w:themeColor="text1"/>
          <w:lang w:val="en-US"/>
        </w:rPr>
      </w:pPr>
      <w:r w:rsidRPr="006E65C5">
        <w:rPr>
          <w:color w:val="000000" w:themeColor="text1"/>
          <w:lang w:val="en-US"/>
        </w:rPr>
        <w:t>Liberalizm devletin rolünü adeta bir gece bekçisi konumuna indirgemiştir; minimum yetkili bu devletin artık insanları iyiye yöneltme, erdemli yaşamalarını sağlama ve neyin iyi veya doğru olduğunu belirleme yetkisi yoktur. Devletin görevi; her bireyi kendi iyisini ve doğrusunu bulmak, maddi ve manevi varlığını kendi yöntemleriyle geliştirmek konusunda özgür bırakmaktır.</w:t>
      </w:r>
    </w:p>
    <w:p w:rsidR="006E65C5" w:rsidRPr="006E65C5" w:rsidRDefault="006E65C5" w:rsidP="006E65C5">
      <w:pPr>
        <w:rPr>
          <w:color w:val="000000" w:themeColor="text1"/>
          <w:lang w:val="en-US"/>
        </w:rPr>
      </w:pPr>
      <w:r w:rsidRPr="006E65C5">
        <w:rPr>
          <w:color w:val="000000" w:themeColor="text1"/>
          <w:lang w:val="en-US"/>
        </w:rPr>
        <w:t xml:space="preserve">Liberalizm iktidarı kimin kullandığını değil, sınırlı olduğunu ifade </w:t>
      </w:r>
      <w:proofErr w:type="gramStart"/>
      <w:r w:rsidRPr="006E65C5">
        <w:rPr>
          <w:color w:val="000000" w:themeColor="text1"/>
          <w:lang w:val="en-US"/>
        </w:rPr>
        <w:t>eder</w:t>
      </w:r>
      <w:proofErr w:type="gramEnd"/>
      <w:r w:rsidRPr="006E65C5">
        <w:rPr>
          <w:color w:val="000000" w:themeColor="text1"/>
          <w:lang w:val="en-US"/>
        </w:rPr>
        <w:t>. Liberal bir rejim, monarşik, aristokratik ya da demokratik olabilir.</w:t>
      </w:r>
    </w:p>
    <w:p w:rsidR="006E65C5" w:rsidRPr="006E65C5" w:rsidRDefault="006E65C5" w:rsidP="006E65C5">
      <w:pPr>
        <w:rPr>
          <w:color w:val="000000" w:themeColor="text1"/>
          <w:lang w:val="en-US"/>
        </w:rPr>
      </w:pPr>
      <w:r w:rsidRPr="006E65C5">
        <w:rPr>
          <w:color w:val="000000" w:themeColor="text1"/>
          <w:lang w:val="en-US"/>
        </w:rPr>
        <w:t>Liberalizmin Özgürlük Anlayışı</w:t>
      </w:r>
    </w:p>
    <w:p w:rsidR="006E65C5" w:rsidRPr="006E65C5" w:rsidRDefault="006E65C5" w:rsidP="006E65C5">
      <w:pPr>
        <w:rPr>
          <w:color w:val="000000" w:themeColor="text1"/>
          <w:lang w:val="en-US"/>
        </w:rPr>
      </w:pPr>
      <w:r w:rsidRPr="006E65C5">
        <w:rPr>
          <w:color w:val="000000" w:themeColor="text1"/>
          <w:lang w:val="en-US"/>
        </w:rPr>
        <w:t>Özgürlük liberalizmin temel değeridir; ona eşitlik ve adalet gibi diğer değerlere oranla öncelik tanınır. Bireye toplum ve devlet karşısındaki üstün konumunu sağlayan, onun özgür bir varlık olmasıdır.</w:t>
      </w:r>
    </w:p>
    <w:p w:rsidR="006E65C5" w:rsidRPr="006E65C5" w:rsidRDefault="006E65C5" w:rsidP="006E65C5">
      <w:pPr>
        <w:rPr>
          <w:color w:val="000000" w:themeColor="text1"/>
          <w:lang w:val="en-US"/>
        </w:rPr>
      </w:pPr>
      <w:r w:rsidRPr="006E65C5">
        <w:rPr>
          <w:color w:val="000000" w:themeColor="text1"/>
          <w:lang w:val="en-US"/>
        </w:rPr>
        <w:t xml:space="preserve">Liberalizm insanların doğuştan özgür olduğunu </w:t>
      </w:r>
      <w:proofErr w:type="gramStart"/>
      <w:r w:rsidRPr="006E65C5">
        <w:rPr>
          <w:color w:val="000000" w:themeColor="text1"/>
          <w:lang w:val="en-US"/>
        </w:rPr>
        <w:t>kabul</w:t>
      </w:r>
      <w:proofErr w:type="gramEnd"/>
      <w:r w:rsidRPr="006E65C5">
        <w:rPr>
          <w:color w:val="000000" w:themeColor="text1"/>
          <w:lang w:val="en-US"/>
        </w:rPr>
        <w:t xml:space="preserve"> eder. 1789 İnsan ve Yurttaş Hakları Bildirgesi, bireyin doğal haklarını “özgürlük”, “mülkiyet”, “güvenlik” ve “baskıya karşı direnme” şeklinde dört adet olarak sayar. “Özgürlük” hakkı genel bir ifade olup, günümüzde birinci kuşak haklar veya klasik haklar olarak adlandırılan ifade özgürlüğü, inanç özgürlüğü, seyahat özgürlüğü gibi hak ve özgürlükleri içerir.</w:t>
      </w:r>
      <w:r w:rsidRPr="006E65C5">
        <w:t xml:space="preserve"> </w:t>
      </w:r>
      <w:r w:rsidRPr="006E65C5">
        <w:rPr>
          <w:color w:val="000000" w:themeColor="text1"/>
          <w:lang w:val="en-US"/>
        </w:rPr>
        <w:t>Liberalizm, doğal hak ve özgürlüklerin kendiliğinden var olduğunu, gerçekleşmeleri için devletin bireye karışmamasını, özgürlüğünü kısıtlamamasını yeterli görür. 1789 Bildirgesinde özgürlük, “başkalarına zarar vermeden istediğini yapabilmek" olarak tanımlanmıştır (md.4). Bireyin doğal hakları devlet iktidarının sınırını çizer.</w:t>
      </w:r>
    </w:p>
    <w:p w:rsidR="006E65C5" w:rsidRPr="006E65C5" w:rsidRDefault="006E65C5" w:rsidP="006E65C5">
      <w:pPr>
        <w:rPr>
          <w:color w:val="000000" w:themeColor="text1"/>
          <w:lang w:val="en-US"/>
        </w:rPr>
      </w:pPr>
      <w:r w:rsidRPr="006E65C5">
        <w:rPr>
          <w:color w:val="000000" w:themeColor="text1"/>
          <w:lang w:val="en-US"/>
        </w:rPr>
        <w:lastRenderedPageBreak/>
        <w:t>Liberalizmin Eşitlik Anlayışı</w:t>
      </w:r>
    </w:p>
    <w:p w:rsidR="006E65C5" w:rsidRPr="006E65C5" w:rsidRDefault="006E65C5" w:rsidP="006E65C5">
      <w:pPr>
        <w:rPr>
          <w:color w:val="000000" w:themeColor="text1"/>
          <w:lang w:val="en-US"/>
        </w:rPr>
      </w:pPr>
      <w:r w:rsidRPr="006E65C5">
        <w:rPr>
          <w:color w:val="000000" w:themeColor="text1"/>
          <w:lang w:val="en-US"/>
        </w:rPr>
        <w:t xml:space="preserve">Liberal eşitlik anlayışının temelinde, herkesin sırf insan olduğu için aynı ahlaki değere sahip olduğu inancı vardır. Her birey, ekonomik ve sosyal durumu ne olursa olsun, insan olarak eşit değer ve saygıyı hak </w:t>
      </w:r>
      <w:proofErr w:type="gramStart"/>
      <w:r w:rsidRPr="006E65C5">
        <w:rPr>
          <w:color w:val="000000" w:themeColor="text1"/>
          <w:lang w:val="en-US"/>
        </w:rPr>
        <w:t>eder</w:t>
      </w:r>
      <w:proofErr w:type="gramEnd"/>
      <w:r w:rsidRPr="006E65C5">
        <w:rPr>
          <w:color w:val="000000" w:themeColor="text1"/>
          <w:lang w:val="en-US"/>
        </w:rPr>
        <w:t>. İnsanlar arasında değer farkı yaratmayan, birini diğerine bağımlı kılmayan bu inanç, toplum düzeni içinde kanun önünde eşitlik ilkesiyle görünür kılınır ve uygulanır. Kanun önünde eşitlik ilkesine rağmen, toplumda bazı kişilerin yoksulluğa düşmesi, işsiz kalması veya hayatını kazanma imkânlarından mahrum olması adaletsizlik olarak görülmez.</w:t>
      </w:r>
    </w:p>
    <w:p w:rsidR="006E65C5" w:rsidRPr="006E65C5" w:rsidRDefault="006E65C5" w:rsidP="006E65C5">
      <w:pPr>
        <w:rPr>
          <w:color w:val="000000" w:themeColor="text1"/>
          <w:lang w:val="en-US"/>
        </w:rPr>
      </w:pPr>
      <w:r w:rsidRPr="006E65C5">
        <w:rPr>
          <w:color w:val="000000" w:themeColor="text1"/>
          <w:lang w:val="en-US"/>
        </w:rPr>
        <w:t xml:space="preserve">Liberalizm özgürlük ve eşitliği doğuştan kazanılan bir özellik olarak görmekle birlikte, uzun süre köleler, yoksullar ve kadınlar tam olarak eşit ve özgür insanlar olarak sayılmamıştır. Kökenine, inancına, cinsiyetine, eğitim veya ekonomik durumuna bakmaksızın, sırf insan olduğu için herkesin kanun önünde eşit </w:t>
      </w:r>
      <w:proofErr w:type="gramStart"/>
      <w:r w:rsidRPr="006E65C5">
        <w:rPr>
          <w:color w:val="000000" w:themeColor="text1"/>
          <w:lang w:val="en-US"/>
        </w:rPr>
        <w:t>kabul</w:t>
      </w:r>
      <w:proofErr w:type="gramEnd"/>
      <w:r w:rsidRPr="006E65C5">
        <w:rPr>
          <w:color w:val="000000" w:themeColor="text1"/>
          <w:lang w:val="en-US"/>
        </w:rPr>
        <w:t xml:space="preserve"> edilmesi, demokratik ülkelerin çoğunda ancak 20. </w:t>
      </w:r>
      <w:proofErr w:type="gramStart"/>
      <w:r w:rsidRPr="006E65C5">
        <w:rPr>
          <w:color w:val="000000" w:themeColor="text1"/>
          <w:lang w:val="en-US"/>
        </w:rPr>
        <w:t>yüzyılın</w:t>
      </w:r>
      <w:proofErr w:type="gramEnd"/>
      <w:r w:rsidRPr="006E65C5">
        <w:rPr>
          <w:color w:val="000000" w:themeColor="text1"/>
          <w:lang w:val="en-US"/>
        </w:rPr>
        <w:t xml:space="preserve"> ikinci yarısında gerçekleşmiştir.</w:t>
      </w:r>
    </w:p>
    <w:p w:rsidR="006E65C5" w:rsidRPr="006E65C5" w:rsidRDefault="006E65C5" w:rsidP="006E65C5">
      <w:pPr>
        <w:rPr>
          <w:color w:val="000000" w:themeColor="text1"/>
          <w:lang w:val="en-US"/>
        </w:rPr>
      </w:pPr>
      <w:r w:rsidRPr="006E65C5">
        <w:rPr>
          <w:color w:val="000000" w:themeColor="text1"/>
          <w:lang w:val="en-US"/>
        </w:rPr>
        <w:t>Liberalizm ve DemokrasiLiberalizm ile demokrasi arasında bir karşıtlık söz konusu değildir. İkisi arasındaki ilişki süreç içinde önemli ölçüde değişmekle birlikte, uzun süre, özgürlük ile eşitlik arasındaki ilişki olarak görülmüştür: Liberalizmde</w:t>
      </w:r>
      <w:r w:rsidR="009B47E3">
        <w:rPr>
          <w:color w:val="000000" w:themeColor="text1"/>
          <w:lang w:val="en-US"/>
        </w:rPr>
        <w:t>.</w:t>
      </w:r>
    </w:p>
    <w:p w:rsidR="006E65C5" w:rsidRDefault="006E65C5" w:rsidP="006E65C5">
      <w:pPr>
        <w:rPr>
          <w:color w:val="000000" w:themeColor="text1"/>
          <w:lang w:val="en-US"/>
        </w:rPr>
      </w:pPr>
    </w:p>
    <w:p w:rsidR="00B63ED3" w:rsidRDefault="00B63ED3" w:rsidP="006E65C5">
      <w:pPr>
        <w:rPr>
          <w:color w:val="000000" w:themeColor="text1"/>
          <w:lang w:val="en-US"/>
        </w:rPr>
      </w:pPr>
    </w:p>
    <w:p w:rsidR="00684E6C" w:rsidRDefault="00684E6C" w:rsidP="006E65C5">
      <w:pPr>
        <w:rPr>
          <w:color w:val="000000" w:themeColor="text1"/>
          <w:lang w:val="en-US"/>
        </w:rPr>
      </w:pPr>
    </w:p>
    <w:p w:rsidR="004E5694" w:rsidRDefault="004E5694" w:rsidP="006E65C5">
      <w:pPr>
        <w:rPr>
          <w:color w:val="000000" w:themeColor="text1"/>
          <w:lang w:val="en-US"/>
        </w:rPr>
      </w:pPr>
      <w:bookmarkStart w:id="0" w:name="_GoBack"/>
      <w:bookmarkEnd w:id="0"/>
    </w:p>
    <w:p w:rsidR="006E65C5" w:rsidRDefault="006E65C5" w:rsidP="006E65C5">
      <w:pPr>
        <w:rPr>
          <w:color w:val="000000" w:themeColor="text1"/>
          <w:lang w:val="en-US"/>
        </w:rPr>
      </w:pPr>
    </w:p>
    <w:p w:rsidR="0009604A" w:rsidRDefault="0009604A" w:rsidP="0009604A">
      <w:pPr>
        <w:pStyle w:val="KonuBal"/>
        <w:rPr>
          <w:color w:val="0D0D0D" w:themeColor="text1" w:themeTint="F2"/>
          <w:lang w:val="en-US"/>
        </w:rPr>
      </w:pPr>
      <w:proofErr w:type="gramStart"/>
      <w:r>
        <w:rPr>
          <w:color w:val="990000"/>
          <w:lang w:val="en-US"/>
          <w14:textFill>
            <w14:solidFill>
              <w14:srgbClr w14:val="990000">
                <w14:lumMod w14:val="95000"/>
                <w14:lumOff w14:val="5000"/>
              </w14:srgbClr>
            </w14:solidFill>
          </w14:textFill>
        </w:rPr>
        <w:t>Kaynak</w:t>
      </w:r>
      <w:r>
        <w:rPr>
          <w:color w:val="990000"/>
          <w14:textFill>
            <w14:solidFill>
              <w14:srgbClr w14:val="990000">
                <w14:lumMod w14:val="95000"/>
                <w14:lumOff w14:val="5000"/>
              </w14:srgbClr>
            </w14:solidFill>
          </w14:textFill>
        </w:rPr>
        <w:t>çı</w:t>
      </w:r>
      <w:r>
        <w:rPr>
          <w:color w:val="0D0D0D" w:themeColor="text1" w:themeTint="F2"/>
          <w:lang w:val="en-US"/>
        </w:rPr>
        <w:t xml:space="preserve"> :</w:t>
      </w:r>
      <w:proofErr w:type="gramEnd"/>
      <w:r>
        <w:rPr>
          <w:color w:val="0D0D0D" w:themeColor="text1" w:themeTint="F2"/>
          <w:lang w:val="en-US"/>
        </w:rPr>
        <w:t xml:space="preserve">  </w:t>
      </w:r>
      <w:r>
        <w:rPr>
          <w:color w:val="000000" w:themeColor="text1"/>
          <w:lang w:val="en-US"/>
        </w:rPr>
        <w:t>Devlet Teorisi ,</w:t>
      </w:r>
      <w:r>
        <w:rPr>
          <w:color w:val="0D0D0D" w:themeColor="text1" w:themeTint="F2"/>
          <w:lang w:val="en-US"/>
        </w:rPr>
        <w:t xml:space="preserve"> Oktay uygun.  </w:t>
      </w:r>
    </w:p>
    <w:p w:rsidR="006E65C5" w:rsidRPr="0009604A" w:rsidRDefault="0009604A" w:rsidP="0009604A">
      <w:pPr>
        <w:pStyle w:val="KonuBal"/>
        <w:rPr>
          <w:color w:val="0D0D0D" w:themeColor="text1" w:themeTint="F2"/>
          <w:lang w:val="en-US"/>
        </w:rPr>
      </w:pPr>
      <w:r>
        <w:rPr>
          <w:color w:val="0D0D0D" w:themeColor="text1" w:themeTint="F2"/>
          <w:lang w:val="en-US"/>
        </w:rPr>
        <w:t xml:space="preserve">                                              </w:t>
      </w:r>
    </w:p>
    <w:p w:rsidR="006E65C5" w:rsidRDefault="006E65C5" w:rsidP="006E65C5">
      <w:pPr>
        <w:rPr>
          <w:color w:val="000000" w:themeColor="text1"/>
          <w:lang w:val="en-US"/>
        </w:rPr>
      </w:pPr>
    </w:p>
    <w:p w:rsidR="006E65C5" w:rsidRDefault="006E65C5" w:rsidP="006E65C5">
      <w:pPr>
        <w:rPr>
          <w:color w:val="000000" w:themeColor="text1"/>
          <w:lang w:val="en-US"/>
        </w:rPr>
      </w:pPr>
    </w:p>
    <w:p w:rsidR="006E65C5" w:rsidRPr="002A6E43" w:rsidRDefault="006E65C5" w:rsidP="006E65C5">
      <w:pPr>
        <w:rPr>
          <w:color w:val="000000" w:themeColor="text1"/>
          <w:lang w:val="en-US"/>
        </w:rPr>
      </w:pPr>
    </w:p>
    <w:p w:rsidR="002A6E43" w:rsidRPr="002A6E43" w:rsidRDefault="002A6E43" w:rsidP="002A6E43">
      <w:pPr>
        <w:rPr>
          <w:color w:val="5B9BD5" w:themeColor="accent1"/>
        </w:rPr>
      </w:pPr>
    </w:p>
    <w:p w:rsidR="002A6E43" w:rsidRDefault="002A6E43" w:rsidP="002A6E43"/>
    <w:p w:rsidR="002A6E43" w:rsidRDefault="002A6E43" w:rsidP="002A6E43">
      <w:pPr>
        <w:rPr>
          <w:lang w:val="en-US"/>
        </w:rPr>
      </w:pPr>
    </w:p>
    <w:p w:rsidR="002A6E43" w:rsidRPr="002A6E43" w:rsidRDefault="002A6E43" w:rsidP="002A6E43"/>
    <w:p w:rsidR="002A6E43" w:rsidRPr="002A6E43" w:rsidRDefault="002A6E43">
      <w:r>
        <w:t xml:space="preserve">                                    </w:t>
      </w:r>
    </w:p>
    <w:sectPr w:rsidR="002A6E43" w:rsidRPr="002A6E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FC3" w:rsidRDefault="000D4FC3" w:rsidP="006E65C5">
      <w:pPr>
        <w:spacing w:after="0" w:line="240" w:lineRule="auto"/>
      </w:pPr>
      <w:r>
        <w:separator/>
      </w:r>
    </w:p>
  </w:endnote>
  <w:endnote w:type="continuationSeparator" w:id="0">
    <w:p w:rsidR="000D4FC3" w:rsidRDefault="000D4FC3" w:rsidP="006E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FC3" w:rsidRDefault="000D4FC3" w:rsidP="006E65C5">
      <w:pPr>
        <w:spacing w:after="0" w:line="240" w:lineRule="auto"/>
      </w:pPr>
      <w:r>
        <w:separator/>
      </w:r>
    </w:p>
  </w:footnote>
  <w:footnote w:type="continuationSeparator" w:id="0">
    <w:p w:rsidR="000D4FC3" w:rsidRDefault="000D4FC3" w:rsidP="006E65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43"/>
    <w:rsid w:val="00020A8D"/>
    <w:rsid w:val="0009604A"/>
    <w:rsid w:val="000D4FC3"/>
    <w:rsid w:val="002A6E43"/>
    <w:rsid w:val="003F443D"/>
    <w:rsid w:val="004E5694"/>
    <w:rsid w:val="00684E6C"/>
    <w:rsid w:val="006E65C5"/>
    <w:rsid w:val="009B47E3"/>
    <w:rsid w:val="00B63ED3"/>
    <w:rsid w:val="00D365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8FDF-F85F-4792-83C5-EBF13A24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6E6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A6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6E43"/>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6E65C5"/>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6E65C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E65C5"/>
  </w:style>
  <w:style w:type="paragraph" w:styleId="Altbilgi">
    <w:name w:val="footer"/>
    <w:basedOn w:val="Normal"/>
    <w:link w:val="AltbilgiChar"/>
    <w:uiPriority w:val="99"/>
    <w:unhideWhenUsed/>
    <w:rsid w:val="006E65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E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EB704F-114A-4516-9180-A537E6CE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1138</Words>
  <Characters>6487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dc:description/>
  <cp:lastModifiedBy>Sau</cp:lastModifiedBy>
  <cp:revision>87</cp:revision>
  <dcterms:created xsi:type="dcterms:W3CDTF">2021-04-14T21:04:00Z</dcterms:created>
  <dcterms:modified xsi:type="dcterms:W3CDTF">2021-04-14T22:17:00Z</dcterms:modified>
</cp:coreProperties>
</file>