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b w:val="true"/>
                <w:color w:val="#000000"/>
                <w:sz w:val="20"/>
              </w:rPr>
              <w:t xml:space="preserve">Variable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b w:val="true"/>
                <w:color w:val="#000000"/>
                <w:sz w:val="20"/>
              </w:rPr>
              <w:t xml:space="preserve">Meandiff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b w:val="true"/>
                <w:color w:val="#000000"/>
                <w:sz w:val="20"/>
              </w:rPr>
              <w:t xml:space="preserve">Meandiff_Pval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chol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25.2139818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0.002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hdl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-5.8929585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0.015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age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13.7393939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height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 0.2185713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BEBEBE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0.691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weight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18.1088341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Helvetica" w:hAnsi="Helvetica" w:ascii="Helvetica"/>
                <w:color w:val="#000000"/>
                <w:sz w:val="20"/>
              </w:rPr>
              <w:t xml:space="preserve"/>
            </w:r>
            <w:r>
              <w:rPr>
                <w:rFonts w:cs="Helvetica" w:hAnsi="Helvetica" w:ascii="Helvetica"/>
                <w:color w:val="#000000"/>
                <w:sz w:val="20"/>
              </w:rPr>
              <w:t xml:space="preserve">0.002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