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5C2DF" w14:textId="77777777" w:rsidR="00144437" w:rsidRPr="00575215" w:rsidRDefault="00144437" w:rsidP="00575215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5215">
        <w:rPr>
          <w:rFonts w:ascii="Times New Roman" w:hAnsi="Times New Roman" w:cs="Times New Roman"/>
          <w:b/>
          <w:bCs/>
          <w:sz w:val="28"/>
          <w:szCs w:val="28"/>
        </w:rPr>
        <w:t>ПОЛОЖЕНИЕ</w:t>
      </w:r>
    </w:p>
    <w:p w14:paraId="32254395" w14:textId="62442FAB" w:rsidR="00575215" w:rsidRDefault="00144437" w:rsidP="00575215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5215">
        <w:rPr>
          <w:rFonts w:ascii="Times New Roman" w:hAnsi="Times New Roman" w:cs="Times New Roman"/>
          <w:b/>
          <w:bCs/>
          <w:sz w:val="28"/>
          <w:szCs w:val="28"/>
        </w:rPr>
        <w:t>об арбитражных расходах и сборах</w:t>
      </w:r>
    </w:p>
    <w:p w14:paraId="1291DD46" w14:textId="2FA0E14F" w:rsidR="00144437" w:rsidRDefault="00144437" w:rsidP="00575215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5215">
        <w:rPr>
          <w:rFonts w:ascii="Times New Roman" w:hAnsi="Times New Roman" w:cs="Times New Roman"/>
          <w:b/>
          <w:bCs/>
          <w:sz w:val="28"/>
          <w:szCs w:val="28"/>
        </w:rPr>
        <w:t>ТОО «</w:t>
      </w:r>
      <w:r w:rsidR="0078345A" w:rsidRPr="0078345A">
        <w:rPr>
          <w:rFonts w:ascii="Times New Roman" w:hAnsi="Times New Roman" w:cs="Times New Roman"/>
          <w:b/>
          <w:bCs/>
          <w:sz w:val="28"/>
          <w:szCs w:val="28"/>
        </w:rPr>
        <w:t>Казахстанский международный арбитраж «International</w:t>
      </w:r>
      <w:r w:rsidRPr="0057521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E29523A" w14:textId="77777777" w:rsidR="00575215" w:rsidRPr="00575215" w:rsidRDefault="00575215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A365B3" w14:textId="77777777" w:rsidR="000F6C2B" w:rsidRPr="00575215" w:rsidRDefault="000F6C2B" w:rsidP="00575215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5215">
        <w:rPr>
          <w:rFonts w:ascii="Times New Roman" w:hAnsi="Times New Roman" w:cs="Times New Roman"/>
          <w:b/>
          <w:bCs/>
          <w:sz w:val="28"/>
          <w:szCs w:val="28"/>
        </w:rPr>
        <w:t>Статья 1. Общие положения</w:t>
      </w:r>
    </w:p>
    <w:p w14:paraId="6F816176" w14:textId="3ACCC476" w:rsidR="000F6C2B" w:rsidRPr="00575215" w:rsidRDefault="000F6C2B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5215">
        <w:rPr>
          <w:rFonts w:ascii="Times New Roman" w:hAnsi="Times New Roman" w:cs="Times New Roman"/>
          <w:sz w:val="28"/>
          <w:szCs w:val="28"/>
        </w:rPr>
        <w:t>1. Настоящее Положение является неотъемлемой частью Регламента ТОО «</w:t>
      </w:r>
      <w:r w:rsidR="0078345A" w:rsidRPr="0078345A">
        <w:rPr>
          <w:rFonts w:ascii="Times New Roman" w:hAnsi="Times New Roman" w:cs="Times New Roman"/>
          <w:sz w:val="28"/>
          <w:szCs w:val="28"/>
        </w:rPr>
        <w:t>Казахстанский международный арбитраж «International</w:t>
      </w:r>
      <w:r w:rsidRPr="00575215">
        <w:rPr>
          <w:rFonts w:ascii="Times New Roman" w:hAnsi="Times New Roman" w:cs="Times New Roman"/>
          <w:sz w:val="28"/>
          <w:szCs w:val="28"/>
        </w:rPr>
        <w:t xml:space="preserve">» (далее — Арбитраж) и определяет виды расходов, связанных с разрешением споров, порядок их исчисления, уплаты и распределения.  </w:t>
      </w:r>
    </w:p>
    <w:p w14:paraId="5184D91D" w14:textId="77777777" w:rsidR="000F6C2B" w:rsidRPr="00575215" w:rsidRDefault="000F6C2B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5215">
        <w:rPr>
          <w:rFonts w:ascii="Times New Roman" w:hAnsi="Times New Roman" w:cs="Times New Roman"/>
          <w:sz w:val="28"/>
          <w:szCs w:val="28"/>
        </w:rPr>
        <w:t>2. Под расходами, связанными с разрешением спора в Арбитраже, понимаются:</w:t>
      </w:r>
    </w:p>
    <w:p w14:paraId="708A0114" w14:textId="77777777" w:rsidR="000F6C2B" w:rsidRPr="00575215" w:rsidRDefault="000F6C2B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5215">
        <w:rPr>
          <w:rFonts w:ascii="Times New Roman" w:hAnsi="Times New Roman" w:cs="Times New Roman"/>
          <w:sz w:val="28"/>
          <w:szCs w:val="28"/>
        </w:rPr>
        <w:t>1) Регистрационный сбор — сбор, уплачиваемый при подаче искового заявления (встречного искового заявления) для покрытия расходов по организации и началу арбитражного разбирательства;</w:t>
      </w:r>
    </w:p>
    <w:p w14:paraId="79584A68" w14:textId="77777777" w:rsidR="000F6C2B" w:rsidRPr="00575215" w:rsidRDefault="000F6C2B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5215">
        <w:rPr>
          <w:rFonts w:ascii="Times New Roman" w:hAnsi="Times New Roman" w:cs="Times New Roman"/>
          <w:sz w:val="28"/>
          <w:szCs w:val="28"/>
        </w:rPr>
        <w:t>2) Арбитражный сбор — сбор, уплачиваемый по каждому принятому к производству иску для покрытия общих расходов, связанных с разбирательством дела (в том числе на выплату гонораров арбитрам, ведение делопроизводства, аренду помещений);</w:t>
      </w:r>
    </w:p>
    <w:p w14:paraId="4B2B7895" w14:textId="77777777" w:rsidR="000F6C2B" w:rsidRPr="00575215" w:rsidRDefault="000F6C2B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5215">
        <w:rPr>
          <w:rFonts w:ascii="Times New Roman" w:hAnsi="Times New Roman" w:cs="Times New Roman"/>
          <w:sz w:val="28"/>
          <w:szCs w:val="28"/>
        </w:rPr>
        <w:t>3) Дополнительные издержки Арбитража — расходы, возникающие в связи с рассмотрением конкретного дела (оплата экспертиз, услуг переводчиков, вызова свидетелей, командировочные расходы арбитров, проведение заседаний посредством видео-конференц-связи и т.д.);</w:t>
      </w:r>
    </w:p>
    <w:p w14:paraId="5DBDCF42" w14:textId="77777777" w:rsidR="000F6C2B" w:rsidRDefault="000F6C2B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5215">
        <w:rPr>
          <w:rFonts w:ascii="Times New Roman" w:hAnsi="Times New Roman" w:cs="Times New Roman"/>
          <w:sz w:val="28"/>
          <w:szCs w:val="28"/>
        </w:rPr>
        <w:t xml:space="preserve">4) Расходы сторон — затраты, понесенные участниками разбирательства самостоятельно в связи с защитой своих интересов (оплата услуг представителей, расходы на проезд и проживание).  </w:t>
      </w:r>
    </w:p>
    <w:p w14:paraId="524FA170" w14:textId="77777777" w:rsidR="00BB63A4" w:rsidRPr="00575215" w:rsidRDefault="00BB63A4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5C4FCBA" w14:textId="77777777" w:rsidR="000F6C2B" w:rsidRPr="00BB63A4" w:rsidRDefault="000F6C2B" w:rsidP="00BB63A4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63A4">
        <w:rPr>
          <w:rFonts w:ascii="Times New Roman" w:hAnsi="Times New Roman" w:cs="Times New Roman"/>
          <w:b/>
          <w:bCs/>
          <w:sz w:val="28"/>
          <w:szCs w:val="28"/>
        </w:rPr>
        <w:t>Статья 2. Регистрационный сбор</w:t>
      </w:r>
    </w:p>
    <w:p w14:paraId="01205F0A" w14:textId="77777777" w:rsidR="000F6C2B" w:rsidRPr="00575215" w:rsidRDefault="000F6C2B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5215">
        <w:rPr>
          <w:rFonts w:ascii="Times New Roman" w:hAnsi="Times New Roman" w:cs="Times New Roman"/>
          <w:sz w:val="28"/>
          <w:szCs w:val="28"/>
        </w:rPr>
        <w:t xml:space="preserve">1. Регистрационный сбор устанавливается в фиксированном размере и составляет 80 000 (восемьдесят тысяч) тенге, не включая НДС.  </w:t>
      </w:r>
    </w:p>
    <w:p w14:paraId="51EAB296" w14:textId="77777777" w:rsidR="000F6C2B" w:rsidRPr="00575215" w:rsidRDefault="000F6C2B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5215">
        <w:rPr>
          <w:rFonts w:ascii="Times New Roman" w:hAnsi="Times New Roman" w:cs="Times New Roman"/>
          <w:sz w:val="28"/>
          <w:szCs w:val="28"/>
        </w:rPr>
        <w:t xml:space="preserve">2. Регистрационный сбор уплачивается истцом авансом при подаче искового заявления. Без представления документа об уплате регистрационного сбора исковое заявление сразу возвращается истцу.  </w:t>
      </w:r>
    </w:p>
    <w:p w14:paraId="33D207ED" w14:textId="77777777" w:rsidR="000F6C2B" w:rsidRPr="00575215" w:rsidRDefault="000F6C2B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5215">
        <w:rPr>
          <w:rFonts w:ascii="Times New Roman" w:hAnsi="Times New Roman" w:cs="Times New Roman"/>
          <w:sz w:val="28"/>
          <w:szCs w:val="28"/>
        </w:rPr>
        <w:t xml:space="preserve">3. Регистрационный сбор возврату не подлежит, в том числе и в случаях последующего возврата арбитражного сбора или его части.  </w:t>
      </w:r>
    </w:p>
    <w:p w14:paraId="1B86CF77" w14:textId="77777777" w:rsidR="000F6C2B" w:rsidRPr="00575215" w:rsidRDefault="000F6C2B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5215">
        <w:rPr>
          <w:rFonts w:ascii="Times New Roman" w:hAnsi="Times New Roman" w:cs="Times New Roman"/>
          <w:sz w:val="28"/>
          <w:szCs w:val="28"/>
        </w:rPr>
        <w:t xml:space="preserve">4. При предъявлении встречного иска или требования к зачету регистрационный сбор уплачивается в том же размере.  </w:t>
      </w:r>
    </w:p>
    <w:p w14:paraId="1DD1BCD5" w14:textId="77777777" w:rsidR="000F6C2B" w:rsidRDefault="000F6C2B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5215">
        <w:rPr>
          <w:rFonts w:ascii="Times New Roman" w:hAnsi="Times New Roman" w:cs="Times New Roman"/>
          <w:sz w:val="28"/>
          <w:szCs w:val="28"/>
        </w:rPr>
        <w:t xml:space="preserve">5. По согласованию с Председателем Арбитража регистрационный сбор может уплачиваться в долларах США, евро или рублях по официальному курсу Национального Банка Республики Казахстан, установленному на день уплаты сбора.  </w:t>
      </w:r>
    </w:p>
    <w:p w14:paraId="1F40963D" w14:textId="77777777" w:rsidR="00BB63A4" w:rsidRPr="00575215" w:rsidRDefault="00BB63A4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245FE7D" w14:textId="77777777" w:rsidR="000F6C2B" w:rsidRPr="00BB63A4" w:rsidRDefault="000F6C2B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63A4">
        <w:rPr>
          <w:rFonts w:ascii="Times New Roman" w:hAnsi="Times New Roman" w:cs="Times New Roman"/>
          <w:b/>
          <w:bCs/>
          <w:sz w:val="28"/>
          <w:szCs w:val="28"/>
        </w:rPr>
        <w:t>Статья 3. Арбитражный сбор по искам имущественного характера</w:t>
      </w:r>
    </w:p>
    <w:p w14:paraId="2240C359" w14:textId="77777777" w:rsidR="000F6C2B" w:rsidRPr="00575215" w:rsidRDefault="000F6C2B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5215">
        <w:rPr>
          <w:rFonts w:ascii="Times New Roman" w:hAnsi="Times New Roman" w:cs="Times New Roman"/>
          <w:sz w:val="28"/>
          <w:szCs w:val="28"/>
        </w:rPr>
        <w:t xml:space="preserve">1. Арбитражный сбор исчисляется в национальной валюте Республики Казахстан (тенге) исходя из цены иска. По желанию истца сбор может быть уплачен в долларах США, евро или рублях (либо иной свободно </w:t>
      </w:r>
      <w:r w:rsidRPr="00575215">
        <w:rPr>
          <w:rFonts w:ascii="Times New Roman" w:hAnsi="Times New Roman" w:cs="Times New Roman"/>
          <w:sz w:val="28"/>
          <w:szCs w:val="28"/>
        </w:rPr>
        <w:lastRenderedPageBreak/>
        <w:t xml:space="preserve">конвертируемой валюте по согласованию с Председателем Арбитража) по официальному курсу Национального Банка РК на день уплаты.  </w:t>
      </w:r>
    </w:p>
    <w:p w14:paraId="12E9E950" w14:textId="0126B227" w:rsidR="00FA781F" w:rsidRPr="00575215" w:rsidRDefault="000F6C2B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5215">
        <w:rPr>
          <w:rFonts w:ascii="Times New Roman" w:hAnsi="Times New Roman" w:cs="Times New Roman"/>
          <w:sz w:val="28"/>
          <w:szCs w:val="28"/>
        </w:rPr>
        <w:t>2. Арбитражный сбор для исков имущественного характера уплачивается в размере 100% авансовым платежом и исчисляется в соответствии со следующей шкалой (не включая НДС):</w:t>
      </w:r>
      <w:r w:rsidR="00442F2F" w:rsidRPr="0057521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3539"/>
        <w:gridCol w:w="5954"/>
      </w:tblGrid>
      <w:tr w:rsidR="00FA781F" w:rsidRPr="00575215" w14:paraId="61319A70" w14:textId="77777777" w:rsidTr="00BB63A4">
        <w:tc>
          <w:tcPr>
            <w:tcW w:w="3539" w:type="dxa"/>
          </w:tcPr>
          <w:p w14:paraId="6B9B3F13" w14:textId="4427794C" w:rsidR="00FA781F" w:rsidRPr="00BB63A4" w:rsidRDefault="009E45A8" w:rsidP="00BB63A4">
            <w:pPr>
              <w:ind w:firstLine="2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63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Цена иска (в тенге)</w:t>
            </w:r>
          </w:p>
        </w:tc>
        <w:tc>
          <w:tcPr>
            <w:tcW w:w="5954" w:type="dxa"/>
          </w:tcPr>
          <w:p w14:paraId="3DCF9FC8" w14:textId="353705B7" w:rsidR="00FA781F" w:rsidRPr="00BB63A4" w:rsidRDefault="009E45A8" w:rsidP="00BB63A4">
            <w:pPr>
              <w:ind w:firstLine="2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63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Размер арбитражного сбора</w:t>
            </w:r>
            <w:r w:rsidR="00C66235" w:rsidRPr="00BB63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(в тенге)</w:t>
            </w:r>
          </w:p>
        </w:tc>
      </w:tr>
      <w:tr w:rsidR="00FA781F" w:rsidRPr="00575215" w14:paraId="7E4A0C76" w14:textId="77777777" w:rsidTr="00BB63A4">
        <w:tc>
          <w:tcPr>
            <w:tcW w:w="3539" w:type="dxa"/>
          </w:tcPr>
          <w:p w14:paraId="46FEB246" w14:textId="0C47771C" w:rsidR="00FA781F" w:rsidRPr="002327CD" w:rsidRDefault="009E45A8" w:rsidP="00BB63A4">
            <w:pPr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327CD">
              <w:rPr>
                <w:rFonts w:ascii="Times New Roman" w:hAnsi="Times New Roman" w:cs="Times New Roman"/>
                <w:sz w:val="24"/>
                <w:szCs w:val="24"/>
              </w:rPr>
              <w:t>До 1</w:t>
            </w:r>
            <w:r w:rsidR="00286F1E" w:rsidRPr="002327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9B0F05" w:rsidRPr="002327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27CD">
              <w:rPr>
                <w:rFonts w:ascii="Times New Roman" w:hAnsi="Times New Roman" w:cs="Times New Roman"/>
                <w:sz w:val="24"/>
                <w:szCs w:val="24"/>
              </w:rPr>
              <w:t xml:space="preserve">000 000 </w:t>
            </w:r>
          </w:p>
        </w:tc>
        <w:tc>
          <w:tcPr>
            <w:tcW w:w="5954" w:type="dxa"/>
          </w:tcPr>
          <w:p w14:paraId="3409FD60" w14:textId="53F7EDC2" w:rsidR="00FA781F" w:rsidRPr="002327CD" w:rsidRDefault="00E91625" w:rsidP="00BB63A4">
            <w:pPr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327CD">
              <w:rPr>
                <w:rFonts w:ascii="Times New Roman" w:hAnsi="Times New Roman" w:cs="Times New Roman"/>
                <w:sz w:val="24"/>
                <w:szCs w:val="24"/>
              </w:rPr>
              <w:t>700 000</w:t>
            </w:r>
            <w:r w:rsidR="009B0F05" w:rsidRPr="002327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216E4" w:rsidRPr="002327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86F1E" w:rsidRPr="00575215" w14:paraId="47243333" w14:textId="77777777" w:rsidTr="00BB63A4">
        <w:tc>
          <w:tcPr>
            <w:tcW w:w="3539" w:type="dxa"/>
          </w:tcPr>
          <w:p w14:paraId="6CCC73D4" w14:textId="78042FAA" w:rsidR="00286F1E" w:rsidRPr="002327CD" w:rsidRDefault="00286F1E" w:rsidP="00BB63A4">
            <w:pPr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327CD">
              <w:rPr>
                <w:rFonts w:ascii="Times New Roman" w:hAnsi="Times New Roman" w:cs="Times New Roman"/>
                <w:sz w:val="24"/>
                <w:szCs w:val="24"/>
              </w:rPr>
              <w:t>От 10 000 00</w:t>
            </w:r>
            <w:r w:rsidR="00BB7298" w:rsidRPr="002327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2327CD">
              <w:rPr>
                <w:rFonts w:ascii="Times New Roman" w:hAnsi="Times New Roman" w:cs="Times New Roman"/>
                <w:sz w:val="24"/>
                <w:szCs w:val="24"/>
              </w:rPr>
              <w:t xml:space="preserve"> до 30 000 000</w:t>
            </w:r>
          </w:p>
        </w:tc>
        <w:tc>
          <w:tcPr>
            <w:tcW w:w="5954" w:type="dxa"/>
          </w:tcPr>
          <w:p w14:paraId="7A847908" w14:textId="6730C8B3" w:rsidR="00286F1E" w:rsidRPr="002327CD" w:rsidRDefault="00286F1E" w:rsidP="00BB63A4">
            <w:pPr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327CD">
              <w:rPr>
                <w:rFonts w:ascii="Times New Roman" w:hAnsi="Times New Roman" w:cs="Times New Roman"/>
                <w:sz w:val="24"/>
                <w:szCs w:val="24"/>
              </w:rPr>
              <w:t xml:space="preserve">700 000 + </w:t>
            </w:r>
            <w:r w:rsidR="000F5CB2" w:rsidRPr="002327C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2327CD">
              <w:rPr>
                <w:rFonts w:ascii="Times New Roman" w:hAnsi="Times New Roman" w:cs="Times New Roman"/>
                <w:sz w:val="24"/>
                <w:szCs w:val="24"/>
              </w:rPr>
              <w:t>% от суммы превышающей 10 000 00</w:t>
            </w:r>
            <w:r w:rsidR="00D81D89" w:rsidRPr="002327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A781F" w:rsidRPr="00575215" w14:paraId="0D793BCB" w14:textId="77777777" w:rsidTr="00BB63A4">
        <w:tc>
          <w:tcPr>
            <w:tcW w:w="3539" w:type="dxa"/>
          </w:tcPr>
          <w:p w14:paraId="79CCFABB" w14:textId="41A31727" w:rsidR="00FA781F" w:rsidRPr="002327CD" w:rsidRDefault="00F216E4" w:rsidP="00BB63A4">
            <w:pPr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327CD">
              <w:rPr>
                <w:rFonts w:ascii="Times New Roman" w:hAnsi="Times New Roman" w:cs="Times New Roman"/>
                <w:sz w:val="24"/>
                <w:szCs w:val="24"/>
              </w:rPr>
              <w:t xml:space="preserve">От </w:t>
            </w:r>
            <w:r w:rsidR="00BB7298" w:rsidRPr="002327CD">
              <w:rPr>
                <w:rFonts w:ascii="Times New Roman" w:hAnsi="Times New Roman" w:cs="Times New Roman"/>
                <w:sz w:val="24"/>
                <w:szCs w:val="24"/>
              </w:rPr>
              <w:t>30 000 0001</w:t>
            </w:r>
            <w:r w:rsidR="00FB32D8" w:rsidRPr="002327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B7298" w:rsidRPr="002327CD">
              <w:rPr>
                <w:rFonts w:ascii="Times New Roman" w:hAnsi="Times New Roman" w:cs="Times New Roman"/>
                <w:sz w:val="24"/>
                <w:szCs w:val="24"/>
              </w:rPr>
              <w:t>до 60 000 000</w:t>
            </w:r>
          </w:p>
        </w:tc>
        <w:tc>
          <w:tcPr>
            <w:tcW w:w="5954" w:type="dxa"/>
          </w:tcPr>
          <w:p w14:paraId="47BBDF7B" w14:textId="4A8F61D6" w:rsidR="00FA781F" w:rsidRPr="002327CD" w:rsidRDefault="00BB7298" w:rsidP="00BB63A4">
            <w:pPr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327CD">
              <w:rPr>
                <w:rFonts w:ascii="Times New Roman" w:hAnsi="Times New Roman" w:cs="Times New Roman"/>
                <w:sz w:val="24"/>
                <w:szCs w:val="24"/>
              </w:rPr>
              <w:t>1 400 000</w:t>
            </w:r>
            <w:r w:rsidR="00FB32D8" w:rsidRPr="002327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32C18" w:rsidRPr="002327CD">
              <w:rPr>
                <w:rFonts w:ascii="Times New Roman" w:hAnsi="Times New Roman" w:cs="Times New Roman"/>
                <w:sz w:val="24"/>
                <w:szCs w:val="24"/>
              </w:rPr>
              <w:t>тенге + 3</w:t>
            </w:r>
            <w:r w:rsidR="000F5CB2" w:rsidRPr="002327CD">
              <w:rPr>
                <w:rFonts w:ascii="Times New Roman" w:hAnsi="Times New Roman" w:cs="Times New Roman"/>
                <w:sz w:val="24"/>
                <w:szCs w:val="24"/>
              </w:rPr>
              <w:t>,5</w:t>
            </w:r>
            <w:r w:rsidR="00F32C18" w:rsidRPr="002327CD">
              <w:rPr>
                <w:rFonts w:ascii="Times New Roman" w:hAnsi="Times New Roman" w:cs="Times New Roman"/>
                <w:sz w:val="24"/>
                <w:szCs w:val="24"/>
              </w:rPr>
              <w:t xml:space="preserve">% от суммы превышающей </w:t>
            </w:r>
            <w:r w:rsidRPr="002327C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F32C18" w:rsidRPr="002327CD">
              <w:rPr>
                <w:rFonts w:ascii="Times New Roman" w:hAnsi="Times New Roman" w:cs="Times New Roman"/>
                <w:sz w:val="24"/>
                <w:szCs w:val="24"/>
              </w:rPr>
              <w:t> 000 00</w:t>
            </w:r>
            <w:r w:rsidR="00D81D89" w:rsidRPr="002327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A781F" w:rsidRPr="00575215" w14:paraId="2F649AB6" w14:textId="77777777" w:rsidTr="00BB63A4">
        <w:tc>
          <w:tcPr>
            <w:tcW w:w="3539" w:type="dxa"/>
          </w:tcPr>
          <w:p w14:paraId="7EF78082" w14:textId="153C0F2A" w:rsidR="00FA781F" w:rsidRPr="002327CD" w:rsidRDefault="006144A9" w:rsidP="00BB63A4">
            <w:pPr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327CD">
              <w:rPr>
                <w:rFonts w:ascii="Times New Roman" w:hAnsi="Times New Roman" w:cs="Times New Roman"/>
                <w:sz w:val="24"/>
                <w:szCs w:val="24"/>
              </w:rPr>
              <w:t xml:space="preserve">От </w:t>
            </w:r>
            <w:r w:rsidR="00BB7298" w:rsidRPr="002327CD">
              <w:rPr>
                <w:rFonts w:ascii="Times New Roman" w:hAnsi="Times New Roman" w:cs="Times New Roman"/>
                <w:sz w:val="24"/>
                <w:szCs w:val="24"/>
              </w:rPr>
              <w:t>60 000 001</w:t>
            </w:r>
            <w:r w:rsidRPr="002327CD">
              <w:rPr>
                <w:rFonts w:ascii="Times New Roman" w:hAnsi="Times New Roman" w:cs="Times New Roman"/>
                <w:sz w:val="24"/>
                <w:szCs w:val="24"/>
              </w:rPr>
              <w:t xml:space="preserve"> до </w:t>
            </w:r>
            <w:r w:rsidR="00405C80" w:rsidRPr="002327CD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  <w:r w:rsidRPr="002327CD">
              <w:rPr>
                <w:rFonts w:ascii="Times New Roman" w:hAnsi="Times New Roman" w:cs="Times New Roman"/>
                <w:sz w:val="24"/>
                <w:szCs w:val="24"/>
              </w:rPr>
              <w:t> 000 000</w:t>
            </w:r>
          </w:p>
        </w:tc>
        <w:tc>
          <w:tcPr>
            <w:tcW w:w="5954" w:type="dxa"/>
          </w:tcPr>
          <w:p w14:paraId="7809EA0B" w14:textId="063A0BE0" w:rsidR="00FA781F" w:rsidRPr="002327CD" w:rsidRDefault="00405C80" w:rsidP="00BB63A4">
            <w:pPr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327CD">
              <w:rPr>
                <w:rFonts w:ascii="Times New Roman" w:hAnsi="Times New Roman" w:cs="Times New Roman"/>
                <w:sz w:val="24"/>
                <w:szCs w:val="24"/>
              </w:rPr>
              <w:t>2 000 000</w:t>
            </w:r>
            <w:r w:rsidR="006144A9" w:rsidRPr="002327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94503" w:rsidRPr="002327CD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  <w:r w:rsidR="00775963" w:rsidRPr="002327C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094503" w:rsidRPr="002327CD">
              <w:rPr>
                <w:rFonts w:ascii="Times New Roman" w:hAnsi="Times New Roman" w:cs="Times New Roman"/>
                <w:sz w:val="24"/>
                <w:szCs w:val="24"/>
              </w:rPr>
              <w:t xml:space="preserve">% от суммы превышающей </w:t>
            </w:r>
            <w:r w:rsidR="00AA0F1B" w:rsidRPr="002327C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 w:rsidR="00094503" w:rsidRPr="002327CD">
              <w:rPr>
                <w:rFonts w:ascii="Times New Roman" w:hAnsi="Times New Roman" w:cs="Times New Roman"/>
                <w:sz w:val="24"/>
                <w:szCs w:val="24"/>
              </w:rPr>
              <w:t> 000 00</w:t>
            </w:r>
            <w:r w:rsidR="00D81D89" w:rsidRPr="002327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A781F" w:rsidRPr="00575215" w14:paraId="093361FE" w14:textId="77777777" w:rsidTr="00BB63A4">
        <w:tc>
          <w:tcPr>
            <w:tcW w:w="3539" w:type="dxa"/>
          </w:tcPr>
          <w:p w14:paraId="4190158E" w14:textId="0FF85355" w:rsidR="00FA781F" w:rsidRPr="002327CD" w:rsidRDefault="00AA0F1B" w:rsidP="00BB63A4">
            <w:pPr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327CD">
              <w:rPr>
                <w:rFonts w:ascii="Times New Roman" w:hAnsi="Times New Roman" w:cs="Times New Roman"/>
                <w:sz w:val="24"/>
                <w:szCs w:val="24"/>
              </w:rPr>
              <w:t>От 150 000 00</w:t>
            </w:r>
            <w:r w:rsidR="00D81D89" w:rsidRPr="002327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2327CD">
              <w:rPr>
                <w:rFonts w:ascii="Times New Roman" w:hAnsi="Times New Roman" w:cs="Times New Roman"/>
                <w:sz w:val="24"/>
                <w:szCs w:val="24"/>
              </w:rPr>
              <w:t xml:space="preserve"> до 300</w:t>
            </w:r>
            <w:r w:rsidR="000F5CB2" w:rsidRPr="002327C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2327CD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  <w:r w:rsidR="000F5CB2" w:rsidRPr="002327CD">
              <w:rPr>
                <w:rFonts w:ascii="Times New Roman" w:hAnsi="Times New Roman" w:cs="Times New Roman"/>
                <w:sz w:val="24"/>
                <w:szCs w:val="24"/>
              </w:rPr>
              <w:t xml:space="preserve"> 000</w:t>
            </w:r>
          </w:p>
        </w:tc>
        <w:tc>
          <w:tcPr>
            <w:tcW w:w="5954" w:type="dxa"/>
          </w:tcPr>
          <w:p w14:paraId="4F97AF78" w14:textId="0A39133D" w:rsidR="00FA781F" w:rsidRPr="002327CD" w:rsidRDefault="00AA0F1B" w:rsidP="00BB63A4">
            <w:pPr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327CD">
              <w:rPr>
                <w:rFonts w:ascii="Times New Roman" w:hAnsi="Times New Roman" w:cs="Times New Roman"/>
                <w:sz w:val="24"/>
                <w:szCs w:val="24"/>
              </w:rPr>
              <w:t xml:space="preserve">5 000 000 + </w:t>
            </w:r>
            <w:r w:rsidR="004069CE" w:rsidRPr="002327C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F5CB2" w:rsidRPr="002327CD">
              <w:rPr>
                <w:rFonts w:ascii="Times New Roman" w:hAnsi="Times New Roman" w:cs="Times New Roman"/>
                <w:sz w:val="24"/>
                <w:szCs w:val="24"/>
              </w:rPr>
              <w:t>,5</w:t>
            </w:r>
            <w:r w:rsidR="004069CE" w:rsidRPr="002327CD">
              <w:rPr>
                <w:rFonts w:ascii="Times New Roman" w:hAnsi="Times New Roman" w:cs="Times New Roman"/>
                <w:sz w:val="24"/>
                <w:szCs w:val="24"/>
              </w:rPr>
              <w:t>%</w:t>
            </w:r>
            <w:r w:rsidRPr="002327CD">
              <w:rPr>
                <w:rFonts w:ascii="Times New Roman" w:hAnsi="Times New Roman" w:cs="Times New Roman"/>
                <w:sz w:val="24"/>
                <w:szCs w:val="24"/>
              </w:rPr>
              <w:t xml:space="preserve"> от суммы превышающей 150 000 00</w:t>
            </w:r>
            <w:r w:rsidR="00D81D89" w:rsidRPr="002327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C52BD" w:rsidRPr="00575215" w14:paraId="164C5ECD" w14:textId="77777777" w:rsidTr="00BB63A4">
        <w:tc>
          <w:tcPr>
            <w:tcW w:w="3539" w:type="dxa"/>
          </w:tcPr>
          <w:p w14:paraId="76828E3C" w14:textId="625C7FAF" w:rsidR="004C52BD" w:rsidRPr="002327CD" w:rsidRDefault="004C52BD" w:rsidP="00BB63A4">
            <w:pPr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327CD">
              <w:rPr>
                <w:rFonts w:ascii="Times New Roman" w:hAnsi="Times New Roman" w:cs="Times New Roman"/>
                <w:sz w:val="24"/>
                <w:szCs w:val="24"/>
              </w:rPr>
              <w:t>От 300</w:t>
            </w:r>
            <w:r w:rsidR="0097047F" w:rsidRPr="002327C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2327CD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  <w:r w:rsidR="0097047F" w:rsidRPr="002327CD">
              <w:rPr>
                <w:rFonts w:ascii="Times New Roman" w:hAnsi="Times New Roman" w:cs="Times New Roman"/>
                <w:sz w:val="24"/>
                <w:szCs w:val="24"/>
              </w:rPr>
              <w:t xml:space="preserve"> 00</w:t>
            </w:r>
            <w:r w:rsidR="00D81D89" w:rsidRPr="002327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2327CD">
              <w:rPr>
                <w:rFonts w:ascii="Times New Roman" w:hAnsi="Times New Roman" w:cs="Times New Roman"/>
                <w:sz w:val="24"/>
                <w:szCs w:val="24"/>
              </w:rPr>
              <w:t xml:space="preserve"> до 1</w:t>
            </w:r>
            <w:r w:rsidR="004069CE" w:rsidRPr="002327CD">
              <w:rPr>
                <w:rFonts w:ascii="Times New Roman" w:hAnsi="Times New Roman" w:cs="Times New Roman"/>
                <w:sz w:val="24"/>
                <w:szCs w:val="24"/>
              </w:rPr>
              <w:t> 000 000 000</w:t>
            </w:r>
          </w:p>
        </w:tc>
        <w:tc>
          <w:tcPr>
            <w:tcW w:w="5954" w:type="dxa"/>
          </w:tcPr>
          <w:p w14:paraId="09978EC2" w14:textId="37FF2122" w:rsidR="004C52BD" w:rsidRPr="002327CD" w:rsidRDefault="000F5CB2" w:rsidP="00BB63A4">
            <w:pPr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327CD">
              <w:rPr>
                <w:rFonts w:ascii="Times New Roman" w:hAnsi="Times New Roman" w:cs="Times New Roman"/>
                <w:sz w:val="24"/>
                <w:szCs w:val="24"/>
              </w:rPr>
              <w:t>15 000 000 + 2% от суммы превышающей 300 000 00</w:t>
            </w:r>
            <w:r w:rsidR="00D81D89" w:rsidRPr="002327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7047F" w:rsidRPr="00575215" w14:paraId="31781414" w14:textId="77777777" w:rsidTr="00BB63A4">
        <w:tc>
          <w:tcPr>
            <w:tcW w:w="3539" w:type="dxa"/>
          </w:tcPr>
          <w:p w14:paraId="3352D5C8" w14:textId="6363CCE4" w:rsidR="0097047F" w:rsidRPr="002327CD" w:rsidRDefault="00D81D89" w:rsidP="00BB63A4">
            <w:pPr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327CD">
              <w:rPr>
                <w:rFonts w:ascii="Times New Roman" w:hAnsi="Times New Roman" w:cs="Times New Roman"/>
                <w:sz w:val="24"/>
                <w:szCs w:val="24"/>
              </w:rPr>
              <w:t>Свыше 1 000 000 0001</w:t>
            </w:r>
          </w:p>
        </w:tc>
        <w:tc>
          <w:tcPr>
            <w:tcW w:w="5954" w:type="dxa"/>
          </w:tcPr>
          <w:p w14:paraId="0BE02856" w14:textId="03565080" w:rsidR="0097047F" w:rsidRPr="002327CD" w:rsidRDefault="00D81D89" w:rsidP="00BB63A4">
            <w:pPr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327CD">
              <w:rPr>
                <w:rFonts w:ascii="Times New Roman" w:hAnsi="Times New Roman" w:cs="Times New Roman"/>
                <w:sz w:val="24"/>
                <w:szCs w:val="24"/>
              </w:rPr>
              <w:t>20 000 000 + 1% от суммы превышающей 1 000 000 001</w:t>
            </w:r>
          </w:p>
        </w:tc>
      </w:tr>
    </w:tbl>
    <w:p w14:paraId="6C95B828" w14:textId="77777777" w:rsidR="000E06ED" w:rsidRPr="00575215" w:rsidRDefault="000E06ED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52011BD" w14:textId="77777777" w:rsidR="00575215" w:rsidRDefault="00575215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2327C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При расчете арбитражного сбора итоговая сумма округляется до целых величин в тенге.  </w:t>
      </w:r>
    </w:p>
    <w:p w14:paraId="43DA64C7" w14:textId="7C78C78C" w:rsidR="00CF05A6" w:rsidRPr="00CF05A6" w:rsidRDefault="00CF05A6" w:rsidP="00CF05A6">
      <w:pPr>
        <w:spacing w:after="0" w:line="240" w:lineRule="auto"/>
        <w:ind w:firstLine="567"/>
        <w:jc w:val="both"/>
        <w:rPr>
          <w:rStyle w:val="a5"/>
          <w:rFonts w:ascii="Times New Roman" w:hAnsi="Times New Roman" w:cs="Times New Roman"/>
          <w:i/>
          <w:iCs/>
          <w:sz w:val="28"/>
          <w:szCs w:val="28"/>
        </w:rPr>
      </w:pPr>
      <w:r w:rsidRPr="00CF05A6">
        <w:rPr>
          <w:rFonts w:ascii="Times New Roman" w:hAnsi="Times New Roman" w:cs="Times New Roman"/>
          <w:i/>
          <w:iCs/>
          <w:sz w:val="28"/>
          <w:szCs w:val="28"/>
        </w:rPr>
        <w:t xml:space="preserve">По решению Директора ТОО </w:t>
      </w:r>
      <w:r w:rsidR="0078345A">
        <w:rPr>
          <w:rFonts w:ascii="Times New Roman" w:hAnsi="Times New Roman" w:cs="Times New Roman"/>
          <w:i/>
          <w:iCs/>
          <w:sz w:val="28"/>
          <w:szCs w:val="28"/>
        </w:rPr>
        <w:t>«</w:t>
      </w:r>
      <w:r w:rsidR="0078345A" w:rsidRPr="0078345A">
        <w:rPr>
          <w:rFonts w:ascii="Times New Roman" w:hAnsi="Times New Roman" w:cs="Times New Roman"/>
          <w:i/>
          <w:iCs/>
          <w:sz w:val="28"/>
          <w:szCs w:val="28"/>
        </w:rPr>
        <w:t>Казахстанский международный арбитраж «International</w:t>
      </w:r>
      <w:r w:rsidR="0078345A">
        <w:rPr>
          <w:rFonts w:ascii="Times New Roman" w:hAnsi="Times New Roman" w:cs="Times New Roman"/>
          <w:i/>
          <w:iCs/>
          <w:sz w:val="28"/>
          <w:szCs w:val="28"/>
        </w:rPr>
        <w:t>»</w:t>
      </w:r>
      <w:r w:rsidRPr="00CF05A6">
        <w:rPr>
          <w:rFonts w:ascii="Times New Roman" w:hAnsi="Times New Roman" w:cs="Times New Roman"/>
          <w:i/>
          <w:iCs/>
          <w:sz w:val="28"/>
          <w:szCs w:val="28"/>
        </w:rPr>
        <w:t xml:space="preserve"> на основании мотивированного ходатайства истца может быть предоставлена отсрочка, рассрочка уплаты арбитражного сбора, </w:t>
      </w:r>
      <w:r w:rsidRPr="00CF05A6">
        <w:rPr>
          <w:rStyle w:val="a5"/>
          <w:rFonts w:ascii="Times New Roman" w:hAnsi="Times New Roman" w:cs="Times New Roman"/>
          <w:i/>
          <w:iCs/>
          <w:sz w:val="28"/>
          <w:szCs w:val="28"/>
        </w:rPr>
        <w:t>а также принято решение об уменьшении его размера (суммы)</w:t>
      </w:r>
      <w:r w:rsidRPr="00CF05A6">
        <w:rPr>
          <w:rFonts w:ascii="Times New Roman" w:hAnsi="Times New Roman" w:cs="Times New Roman"/>
          <w:i/>
          <w:iCs/>
          <w:sz w:val="28"/>
          <w:szCs w:val="28"/>
        </w:rPr>
        <w:t xml:space="preserve">, но не более чем до даты проведения первого устного слушания по существу дела. </w:t>
      </w:r>
      <w:r w:rsidRPr="00CF05A6">
        <w:rPr>
          <w:rStyle w:val="a5"/>
          <w:rFonts w:ascii="Times New Roman" w:hAnsi="Times New Roman" w:cs="Times New Roman"/>
          <w:i/>
          <w:iCs/>
          <w:sz w:val="28"/>
          <w:szCs w:val="28"/>
        </w:rPr>
        <w:t>Окончательная сумма сбора и порядок ее уплаты подлежат согласованию с Директором</w:t>
      </w:r>
      <w:r>
        <w:rPr>
          <w:rStyle w:val="a5"/>
          <w:rFonts w:ascii="Times New Roman" w:hAnsi="Times New Roman" w:cs="Times New Roman"/>
          <w:i/>
          <w:iCs/>
          <w:sz w:val="28"/>
          <w:szCs w:val="28"/>
        </w:rPr>
        <w:t xml:space="preserve">. </w:t>
      </w:r>
    </w:p>
    <w:p w14:paraId="2A554844" w14:textId="32175310" w:rsidR="00575215" w:rsidRPr="002327CD" w:rsidRDefault="00575215" w:rsidP="002327CD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327CD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Статья 4. Арбитражный сбор по спорам неимущественного характера</w:t>
      </w:r>
    </w:p>
    <w:p w14:paraId="24C232EB" w14:textId="77777777" w:rsidR="00575215" w:rsidRDefault="00575215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75215">
        <w:rPr>
          <w:rFonts w:ascii="Times New Roman" w:hAnsi="Times New Roman" w:cs="Times New Roman"/>
          <w:color w:val="000000"/>
          <w:sz w:val="28"/>
          <w:szCs w:val="28"/>
        </w:rPr>
        <w:t xml:space="preserve">При подаче иска по спорам неимущественного характера (в том числе о признании договоров недействительными, понуждении к исполнению обязательств и т.д.) арбитражный сбор является фиксированным и составляет 700 000 (семьсот тысяч) тенге.  </w:t>
      </w:r>
    </w:p>
    <w:p w14:paraId="4D6B9C6D" w14:textId="77777777" w:rsidR="000A4CD7" w:rsidRPr="00575215" w:rsidRDefault="000A4CD7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9282F85" w14:textId="77777777" w:rsidR="00575215" w:rsidRPr="002327CD" w:rsidRDefault="00575215" w:rsidP="002327CD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327CD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Статья 5. Цена иска</w:t>
      </w:r>
    </w:p>
    <w:p w14:paraId="25B3EC77" w14:textId="77777777" w:rsidR="00575215" w:rsidRPr="00575215" w:rsidRDefault="00575215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75215">
        <w:rPr>
          <w:rFonts w:ascii="Times New Roman" w:hAnsi="Times New Roman" w:cs="Times New Roman"/>
          <w:color w:val="000000"/>
          <w:sz w:val="28"/>
          <w:szCs w:val="28"/>
        </w:rPr>
        <w:t>1. Цена иска определяется в соответствии со Статьей 21 Регламента Арбитража, а именно:</w:t>
      </w:r>
    </w:p>
    <w:p w14:paraId="02836155" w14:textId="77777777" w:rsidR="00575215" w:rsidRPr="00575215" w:rsidRDefault="00575215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75215">
        <w:rPr>
          <w:rFonts w:ascii="Times New Roman" w:hAnsi="Times New Roman" w:cs="Times New Roman"/>
          <w:color w:val="000000"/>
          <w:sz w:val="28"/>
          <w:szCs w:val="28"/>
        </w:rPr>
        <w:t>1) в исках о взыскании денег – истребуемой суммой;</w:t>
      </w:r>
    </w:p>
    <w:p w14:paraId="0539B407" w14:textId="77777777" w:rsidR="00575215" w:rsidRPr="00575215" w:rsidRDefault="00575215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75215">
        <w:rPr>
          <w:rFonts w:ascii="Times New Roman" w:hAnsi="Times New Roman" w:cs="Times New Roman"/>
          <w:color w:val="000000"/>
          <w:sz w:val="28"/>
          <w:szCs w:val="28"/>
        </w:rPr>
        <w:t>2) в исках об истребовании имущества – стоимостью истребуемого имущества;</w:t>
      </w:r>
    </w:p>
    <w:p w14:paraId="11BC223A" w14:textId="77777777" w:rsidR="00575215" w:rsidRPr="00575215" w:rsidRDefault="00575215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75215">
        <w:rPr>
          <w:rFonts w:ascii="Times New Roman" w:hAnsi="Times New Roman" w:cs="Times New Roman"/>
          <w:color w:val="000000"/>
          <w:sz w:val="28"/>
          <w:szCs w:val="28"/>
        </w:rPr>
        <w:t xml:space="preserve">3) в исках о досрочном расторжении договора имущественного найма (аренды) – совокупностью платежей за пользование имуществом за оставшийся срок действия договора, но не более чем за три года.  </w:t>
      </w:r>
    </w:p>
    <w:p w14:paraId="7979BF95" w14:textId="77777777" w:rsidR="00575215" w:rsidRPr="00575215" w:rsidRDefault="00575215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75215">
        <w:rPr>
          <w:rFonts w:ascii="Times New Roman" w:hAnsi="Times New Roman" w:cs="Times New Roman"/>
          <w:color w:val="000000"/>
          <w:sz w:val="28"/>
          <w:szCs w:val="28"/>
        </w:rPr>
        <w:t xml:space="preserve">2. В цену иска включаются указанные в исковом заявлении и истребуемые суммы неустойки (штрафов, пени) и иных договорных санкций. В цену иска не включаются требования о возмещении самих арбитражных сборов и судебных издержек сторон.  </w:t>
      </w:r>
    </w:p>
    <w:p w14:paraId="4EB7B4BF" w14:textId="77777777" w:rsidR="00575215" w:rsidRPr="00575215" w:rsidRDefault="00575215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75215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3. В исках, содержащих несколько требований, сумма каждого требования должна быть определена отдельно, а общая цена иска определяется суммой всех требований.  </w:t>
      </w:r>
    </w:p>
    <w:p w14:paraId="789DDE1F" w14:textId="77777777" w:rsidR="00575215" w:rsidRPr="00575215" w:rsidRDefault="00575215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75215">
        <w:rPr>
          <w:rFonts w:ascii="Times New Roman" w:hAnsi="Times New Roman" w:cs="Times New Roman"/>
          <w:color w:val="000000"/>
          <w:sz w:val="28"/>
          <w:szCs w:val="28"/>
        </w:rPr>
        <w:t xml:space="preserve">4. Если истец не определил или определил недолжным образом цену иска, Арбитраж определяет ее по собственной инициативе на основе имеющихся данных. При затруднительности определения цены иска в момент предъявления, размер сбора предварительно устанавливается Председателем Арбитража с последующим перерасчетом.  </w:t>
      </w:r>
    </w:p>
    <w:p w14:paraId="5B5F4A30" w14:textId="77777777" w:rsidR="00575215" w:rsidRPr="00575215" w:rsidRDefault="00575215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75215">
        <w:rPr>
          <w:rFonts w:ascii="Times New Roman" w:hAnsi="Times New Roman" w:cs="Times New Roman"/>
          <w:color w:val="000000"/>
          <w:sz w:val="28"/>
          <w:szCs w:val="28"/>
        </w:rPr>
        <w:t>Статья 6. Уменьшение размера и частичный возврат арбитражного сбора</w:t>
      </w:r>
    </w:p>
    <w:p w14:paraId="71AE083F" w14:textId="77777777" w:rsidR="00575215" w:rsidRPr="00575215" w:rsidRDefault="00575215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75215">
        <w:rPr>
          <w:rFonts w:ascii="Times New Roman" w:hAnsi="Times New Roman" w:cs="Times New Roman"/>
          <w:color w:val="000000"/>
          <w:sz w:val="28"/>
          <w:szCs w:val="28"/>
        </w:rPr>
        <w:t xml:space="preserve">1. При подаче истцом заявления о возврате иска (отзыве иска) до формирования состава арбитража, истцу возвращается 75% от уплаченной суммы арбитражного сбора.  </w:t>
      </w:r>
    </w:p>
    <w:p w14:paraId="3C7F5FE8" w14:textId="77777777" w:rsidR="00575215" w:rsidRPr="00575215" w:rsidRDefault="00575215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75215">
        <w:rPr>
          <w:rFonts w:ascii="Times New Roman" w:hAnsi="Times New Roman" w:cs="Times New Roman"/>
          <w:color w:val="000000"/>
          <w:sz w:val="28"/>
          <w:szCs w:val="28"/>
        </w:rPr>
        <w:t xml:space="preserve">2. Если заявление о возврате иска подано истцом после формирования состава арбитража, но до дня первого устного слушания, возврату подлежит 40% от уплаченной суммы арбитражного сбора.  </w:t>
      </w:r>
    </w:p>
    <w:p w14:paraId="7D8F2D68" w14:textId="77777777" w:rsidR="00575215" w:rsidRPr="00575215" w:rsidRDefault="00575215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75215">
        <w:rPr>
          <w:rFonts w:ascii="Times New Roman" w:hAnsi="Times New Roman" w:cs="Times New Roman"/>
          <w:color w:val="000000"/>
          <w:sz w:val="28"/>
          <w:szCs w:val="28"/>
        </w:rPr>
        <w:t xml:space="preserve">3. В случае уменьшения размера исковых требований по ходатайству истца до дня первого слушания, ему возвращается соответствующая часть арбитражного сбора, но не более 50% от изначально уплаченной суммы сбора. После начала первого слушания при уменьшении иска сбор не возвращается.  </w:t>
      </w:r>
    </w:p>
    <w:p w14:paraId="78CDDEB9" w14:textId="77777777" w:rsidR="00575215" w:rsidRPr="00575215" w:rsidRDefault="00575215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75215">
        <w:rPr>
          <w:rFonts w:ascii="Times New Roman" w:hAnsi="Times New Roman" w:cs="Times New Roman"/>
          <w:color w:val="000000"/>
          <w:sz w:val="28"/>
          <w:szCs w:val="28"/>
        </w:rPr>
        <w:t xml:space="preserve">4. Полностью (100%) арбитражный сбор возвращается истцу, если состав арбитража вынес определение о прекращении разбирательства в связи с отсутствием у Арбитража компетенции на рассмотрение данного спора.  </w:t>
      </w:r>
    </w:p>
    <w:p w14:paraId="0CE64770" w14:textId="77777777" w:rsidR="00575215" w:rsidRPr="00575215" w:rsidRDefault="00575215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75215">
        <w:rPr>
          <w:rFonts w:ascii="Times New Roman" w:hAnsi="Times New Roman" w:cs="Times New Roman"/>
          <w:color w:val="000000"/>
          <w:sz w:val="28"/>
          <w:szCs w:val="28"/>
        </w:rPr>
        <w:t xml:space="preserve">5. Если производство прекращается по независящим от сторон причинам (ликвидация юрлица-стороны, смерть физлица, наличие законного решения суда по тому же спору), истцу возвращается сумма сбора за вычетом фиксированного гонорара арбитров в размере 600 000 (шестьсот тысяч) тенге и фактически понесенных расходов Арбитража.  </w:t>
      </w:r>
    </w:p>
    <w:p w14:paraId="794F3A46" w14:textId="77777777" w:rsidR="00575215" w:rsidRDefault="00575215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75215">
        <w:rPr>
          <w:rFonts w:ascii="Times New Roman" w:hAnsi="Times New Roman" w:cs="Times New Roman"/>
          <w:color w:val="000000"/>
          <w:sz w:val="28"/>
          <w:szCs w:val="28"/>
        </w:rPr>
        <w:t xml:space="preserve">6. Если прекращение дела по указанным в п. 4 и п. 5 настоящей статьи основаниям произошло до формирования состава арбитров, решение о возврате сбора (за вычетом мелких организационных затрат) принимается Председателем Арбитража.  </w:t>
      </w:r>
    </w:p>
    <w:p w14:paraId="0A8E411E" w14:textId="77777777" w:rsidR="000A4CD7" w:rsidRPr="00575215" w:rsidRDefault="000A4CD7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F7B7E2C" w14:textId="77777777" w:rsidR="00575215" w:rsidRPr="000A4CD7" w:rsidRDefault="00575215" w:rsidP="000A4CD7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A4CD7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Статья 7. Увеличение размера арбитражного сбора</w:t>
      </w:r>
    </w:p>
    <w:p w14:paraId="6FA449CE" w14:textId="77777777" w:rsidR="00575215" w:rsidRPr="00575215" w:rsidRDefault="00575215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75215">
        <w:rPr>
          <w:rFonts w:ascii="Times New Roman" w:hAnsi="Times New Roman" w:cs="Times New Roman"/>
          <w:color w:val="000000"/>
          <w:sz w:val="28"/>
          <w:szCs w:val="28"/>
        </w:rPr>
        <w:t xml:space="preserve">Истец обязан соразмерно доплатить сумму арбитражного сбора в случае увеличения размера исковых требований в процессе арбитражного разбирательства. До уплаты разницы в сборе заявление об увеличении требований к рассмотрению не принимается.  </w:t>
      </w:r>
    </w:p>
    <w:p w14:paraId="0CB04C5D" w14:textId="77777777" w:rsidR="00575215" w:rsidRPr="00575215" w:rsidRDefault="00575215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75215">
        <w:rPr>
          <w:rFonts w:ascii="Times New Roman" w:hAnsi="Times New Roman" w:cs="Times New Roman"/>
          <w:color w:val="000000"/>
          <w:sz w:val="28"/>
          <w:szCs w:val="28"/>
        </w:rPr>
        <w:t>Статья 8. Распределение сборов между сторонами</w:t>
      </w:r>
    </w:p>
    <w:p w14:paraId="626E4E3F" w14:textId="77777777" w:rsidR="00575215" w:rsidRPr="00575215" w:rsidRDefault="00575215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75215">
        <w:rPr>
          <w:rFonts w:ascii="Times New Roman" w:hAnsi="Times New Roman" w:cs="Times New Roman"/>
          <w:color w:val="000000"/>
          <w:sz w:val="28"/>
          <w:szCs w:val="28"/>
        </w:rPr>
        <w:t xml:space="preserve">1. Если иное не предусмотрено письменным соглашением сторон, арбитражный и регистрационный сборы возлагаются на сторону, против которой вынесено решение Арбитража (на проигравшую сторону).  </w:t>
      </w:r>
    </w:p>
    <w:p w14:paraId="3CBCA526" w14:textId="77777777" w:rsidR="00575215" w:rsidRPr="00575215" w:rsidRDefault="00575215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75215">
        <w:rPr>
          <w:rFonts w:ascii="Times New Roman" w:hAnsi="Times New Roman" w:cs="Times New Roman"/>
          <w:color w:val="000000"/>
          <w:sz w:val="28"/>
          <w:szCs w:val="28"/>
        </w:rPr>
        <w:t xml:space="preserve">2. Если иск удовлетворен частично, то сборы возлагаются на ответчика пропорционально размеру удовлетворенных требований, а на истца – пропорционально той части требований, в удовлетворении которых отказано.  </w:t>
      </w:r>
    </w:p>
    <w:p w14:paraId="2C18699D" w14:textId="77777777" w:rsidR="00575215" w:rsidRPr="00575215" w:rsidRDefault="00575215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75215">
        <w:rPr>
          <w:rFonts w:ascii="Times New Roman" w:hAnsi="Times New Roman" w:cs="Times New Roman"/>
          <w:color w:val="000000"/>
          <w:sz w:val="28"/>
          <w:szCs w:val="28"/>
        </w:rPr>
        <w:t>Статья 9. Покрытие дополнительных издержек</w:t>
      </w:r>
    </w:p>
    <w:p w14:paraId="3F987876" w14:textId="77777777" w:rsidR="00575215" w:rsidRPr="00575215" w:rsidRDefault="00575215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75215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1. Состав арбитража может возложить на стороны (или на одну из них) обязанность по оплате издержек (экспертизы, переводчики и т.д.) и потребовать внесения аванса. При невнесении ответчиком своей части аванса, его обязанность переходит на истца для предотвращения затягивания процесса.  </w:t>
      </w:r>
    </w:p>
    <w:p w14:paraId="57522B32" w14:textId="77777777" w:rsidR="00575215" w:rsidRPr="00575215" w:rsidRDefault="00575215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75215">
        <w:rPr>
          <w:rFonts w:ascii="Times New Roman" w:hAnsi="Times New Roman" w:cs="Times New Roman"/>
          <w:color w:val="000000"/>
          <w:sz w:val="28"/>
          <w:szCs w:val="28"/>
        </w:rPr>
        <w:t xml:space="preserve">2. Если в разбирательстве участвует избранный стороной арбитр, имеющий постоянное местожительство вне места проведения заседаний (вне г. Астаны), эта сторона единолично несет расходы на его проезд и проживание и вносит целевой аванс.  </w:t>
      </w:r>
    </w:p>
    <w:p w14:paraId="064FFF53" w14:textId="77777777" w:rsidR="00575215" w:rsidRDefault="00575215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75215">
        <w:rPr>
          <w:rFonts w:ascii="Times New Roman" w:hAnsi="Times New Roman" w:cs="Times New Roman"/>
          <w:color w:val="000000"/>
          <w:sz w:val="28"/>
          <w:szCs w:val="28"/>
        </w:rPr>
        <w:t xml:space="preserve">3. Если иногороднее лицо избрано председательствующим состава арбитров, аванс на его проезд и проживание вносится сторонами в равных долях. При отказе ответчика уплата аванса возлагается на истца с последующим распределением по итогам дела.  </w:t>
      </w:r>
    </w:p>
    <w:p w14:paraId="67EB39E9" w14:textId="77777777" w:rsidR="000A4CD7" w:rsidRPr="00575215" w:rsidRDefault="000A4CD7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602C4AE" w14:textId="77777777" w:rsidR="00575215" w:rsidRPr="000A4CD7" w:rsidRDefault="00575215" w:rsidP="000A4CD7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A4CD7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Статья 10. Расходы на оплату помощи представителя</w:t>
      </w:r>
    </w:p>
    <w:p w14:paraId="73402385" w14:textId="77777777" w:rsidR="00575215" w:rsidRPr="00575215" w:rsidRDefault="00575215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75215">
        <w:rPr>
          <w:rFonts w:ascii="Times New Roman" w:hAnsi="Times New Roman" w:cs="Times New Roman"/>
          <w:color w:val="000000"/>
          <w:sz w:val="28"/>
          <w:szCs w:val="28"/>
        </w:rPr>
        <w:t xml:space="preserve">1. Расходы по оплате помощи представителей (юристов, адвокатов) относятся к издержкам разбирательства. Заявление об их возмещении должно быть подано стороной до вынесения решения.  </w:t>
      </w:r>
    </w:p>
    <w:p w14:paraId="5E94EAD5" w14:textId="77777777" w:rsidR="000A4CD7" w:rsidRDefault="00575215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75215">
        <w:rPr>
          <w:rFonts w:ascii="Times New Roman" w:hAnsi="Times New Roman" w:cs="Times New Roman"/>
          <w:color w:val="000000"/>
          <w:sz w:val="28"/>
          <w:szCs w:val="28"/>
        </w:rPr>
        <w:t>2. Состав арбитража присуждает возмещение расходов на представителя стороне, в пользу которой состоялось решение. По имущественным спорам размер данных расходов не может превышать 10% (десяти процентов) от удовлетворенной части исковых требований. </w:t>
      </w:r>
    </w:p>
    <w:p w14:paraId="7E9F9D20" w14:textId="461995CE" w:rsidR="00575215" w:rsidRPr="00575215" w:rsidRDefault="00575215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7521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C5BBF8C" w14:textId="77777777" w:rsidR="00575215" w:rsidRPr="000A4CD7" w:rsidRDefault="00575215" w:rsidP="000A4CD7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A4CD7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Статья 11. Заключительные положения</w:t>
      </w:r>
    </w:p>
    <w:p w14:paraId="76D03F7D" w14:textId="0AD84E89" w:rsidR="00575215" w:rsidRPr="00575215" w:rsidRDefault="00575215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75215">
        <w:rPr>
          <w:rFonts w:ascii="Times New Roman" w:hAnsi="Times New Roman" w:cs="Times New Roman"/>
          <w:color w:val="000000"/>
          <w:sz w:val="28"/>
          <w:szCs w:val="28"/>
        </w:rPr>
        <w:t>1. Все платежи считаются уплаченными в день их зачисления на текущий банковский счет ТОО «</w:t>
      </w:r>
      <w:r w:rsidR="0078345A" w:rsidRPr="0078345A">
        <w:rPr>
          <w:rFonts w:ascii="Times New Roman" w:hAnsi="Times New Roman" w:cs="Times New Roman"/>
          <w:sz w:val="28"/>
          <w:szCs w:val="28"/>
        </w:rPr>
        <w:t>Казахстанский международный арбитраж «International</w:t>
      </w:r>
      <w:r w:rsidRPr="00575215">
        <w:rPr>
          <w:rFonts w:ascii="Times New Roman" w:hAnsi="Times New Roman" w:cs="Times New Roman"/>
          <w:color w:val="000000"/>
          <w:sz w:val="28"/>
          <w:szCs w:val="28"/>
        </w:rPr>
        <w:t xml:space="preserve">». Все банковские комиссии за перевод возлагаются на плательщика.  </w:t>
      </w:r>
    </w:p>
    <w:p w14:paraId="72AF912B" w14:textId="2E209240" w:rsidR="00FA781F" w:rsidRDefault="00575215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75215">
        <w:rPr>
          <w:rFonts w:ascii="Times New Roman" w:hAnsi="Times New Roman" w:cs="Times New Roman"/>
          <w:color w:val="000000"/>
          <w:sz w:val="28"/>
          <w:szCs w:val="28"/>
        </w:rPr>
        <w:t>2. По согласованию с Председателем Арбитража состав арбитража может распределить расходы иным образом, если одна из сторон действовала</w:t>
      </w:r>
      <w:r w:rsidR="002C40D1" w:rsidRPr="00575215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</w:p>
    <w:p w14:paraId="76987309" w14:textId="77777777" w:rsidR="0078345A" w:rsidRDefault="0078345A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06334A28" w14:textId="77777777" w:rsidR="0078345A" w:rsidRDefault="0078345A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36289621" w14:textId="77777777" w:rsidR="0078345A" w:rsidRPr="0078345A" w:rsidRDefault="0078345A" w:rsidP="0078345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834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Директор</w:t>
      </w:r>
    </w:p>
    <w:p w14:paraId="4E1438D1" w14:textId="77777777" w:rsidR="0078345A" w:rsidRPr="0078345A" w:rsidRDefault="0078345A" w:rsidP="0078345A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34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ТОО «</w:t>
      </w:r>
      <w:r w:rsidRPr="0078345A">
        <w:rPr>
          <w:rFonts w:ascii="Times New Roman" w:hAnsi="Times New Roman" w:cs="Times New Roman"/>
          <w:b/>
          <w:bCs/>
          <w:sz w:val="28"/>
          <w:szCs w:val="28"/>
        </w:rPr>
        <w:t xml:space="preserve">Казахстанский международный </w:t>
      </w:r>
    </w:p>
    <w:p w14:paraId="78D4990B" w14:textId="65ED49B5" w:rsidR="0078345A" w:rsidRPr="0078345A" w:rsidRDefault="0078345A" w:rsidP="0078345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8345A">
        <w:rPr>
          <w:rFonts w:ascii="Times New Roman" w:hAnsi="Times New Roman" w:cs="Times New Roman"/>
          <w:b/>
          <w:bCs/>
          <w:sz w:val="28"/>
          <w:szCs w:val="28"/>
        </w:rPr>
        <w:t>арбитраж «International»</w:t>
      </w:r>
      <w:r w:rsidRPr="007834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ab/>
      </w:r>
      <w:r w:rsidRPr="007834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ab/>
      </w:r>
      <w:r w:rsidRPr="007834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ab/>
      </w:r>
      <w:r w:rsidRPr="007834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ab/>
      </w:r>
      <w:r w:rsidRPr="007834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ab/>
        <w:t xml:space="preserve">Аллахвердиев Р.А. </w:t>
      </w:r>
    </w:p>
    <w:p w14:paraId="28CC06AB" w14:textId="77777777" w:rsidR="0078345A" w:rsidRPr="00575215" w:rsidRDefault="0078345A" w:rsidP="0057521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78345A" w:rsidRPr="005752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70BCD"/>
    <w:multiLevelType w:val="hybridMultilevel"/>
    <w:tmpl w:val="5184C5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0578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E4E"/>
    <w:rsid w:val="00094503"/>
    <w:rsid w:val="000A4CD7"/>
    <w:rsid w:val="000E06ED"/>
    <w:rsid w:val="000F5CB2"/>
    <w:rsid w:val="000F6C2B"/>
    <w:rsid w:val="00135A16"/>
    <w:rsid w:val="00144437"/>
    <w:rsid w:val="002327CD"/>
    <w:rsid w:val="00275EDF"/>
    <w:rsid w:val="00286F1E"/>
    <w:rsid w:val="0029404A"/>
    <w:rsid w:val="002C40D1"/>
    <w:rsid w:val="003D40DF"/>
    <w:rsid w:val="00405C80"/>
    <w:rsid w:val="004069CE"/>
    <w:rsid w:val="004301F4"/>
    <w:rsid w:val="00442F2F"/>
    <w:rsid w:val="00460FAF"/>
    <w:rsid w:val="004C52BD"/>
    <w:rsid w:val="004D3203"/>
    <w:rsid w:val="00514F00"/>
    <w:rsid w:val="00535413"/>
    <w:rsid w:val="00575215"/>
    <w:rsid w:val="006144A9"/>
    <w:rsid w:val="00683E52"/>
    <w:rsid w:val="007009A9"/>
    <w:rsid w:val="00765B72"/>
    <w:rsid w:val="00775963"/>
    <w:rsid w:val="0078345A"/>
    <w:rsid w:val="008B5C1E"/>
    <w:rsid w:val="008E2FA0"/>
    <w:rsid w:val="0097047F"/>
    <w:rsid w:val="00974669"/>
    <w:rsid w:val="009B0F05"/>
    <w:rsid w:val="009E45A8"/>
    <w:rsid w:val="009F7C6E"/>
    <w:rsid w:val="00A83D85"/>
    <w:rsid w:val="00AA0F1B"/>
    <w:rsid w:val="00B7287E"/>
    <w:rsid w:val="00BB63A4"/>
    <w:rsid w:val="00BB7298"/>
    <w:rsid w:val="00BE1ED7"/>
    <w:rsid w:val="00C075FC"/>
    <w:rsid w:val="00C66235"/>
    <w:rsid w:val="00CE3006"/>
    <w:rsid w:val="00CF05A6"/>
    <w:rsid w:val="00D81D89"/>
    <w:rsid w:val="00E84E4E"/>
    <w:rsid w:val="00E91625"/>
    <w:rsid w:val="00F216E4"/>
    <w:rsid w:val="00F32C18"/>
    <w:rsid w:val="00FA781F"/>
    <w:rsid w:val="00FB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68FE6"/>
  <w15:chartTrackingRefBased/>
  <w15:docId w15:val="{D2ABF395-55CB-4071-9E91-AF891F35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A78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14F00"/>
    <w:pPr>
      <w:ind w:left="720"/>
      <w:contextualSpacing/>
    </w:pPr>
  </w:style>
  <w:style w:type="character" w:styleId="a5">
    <w:name w:val="Strong"/>
    <w:basedOn w:val="a0"/>
    <w:uiPriority w:val="22"/>
    <w:qFormat/>
    <w:rsid w:val="008B5C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1363</Words>
  <Characters>7773</Characters>
  <Application>Microsoft Office Word</Application>
  <DocSecurity>0</DocSecurity>
  <Lines>64</Lines>
  <Paragraphs>18</Paragraphs>
  <ScaleCrop>false</ScaleCrop>
  <Company/>
  <LinksUpToDate>false</LinksUpToDate>
  <CharactersWithSpaces>9118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ww.aigul@gmail.com</dc:creator>
  <cp:keywords/>
  <dc:description/>
  <cp:lastModifiedBy>Айгуль Мейрманова</cp:lastModifiedBy>
  <cp:revision>49</cp:revision>
  <dcterms:created xsi:type="dcterms:W3CDTF">2026-07-01T06:22:00Z</dcterms:created>
  <dcterms:modified xsi:type="dcterms:W3CDTF">2026-07-03T04:40:00Z</dcterms:modified>
</cp:coreProperties>
</file>