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7C3CC" w14:textId="77777777" w:rsidR="000374C2" w:rsidRDefault="00BB7FA2">
      <w:pPr>
        <w:ind w:left="4324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4EC96A46" wp14:editId="1FFEE7BB">
            <wp:extent cx="625190" cy="6827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90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4618" w14:textId="77777777" w:rsidR="000374C2" w:rsidRDefault="00BB7FA2">
      <w:pPr>
        <w:pStyle w:val="a3"/>
        <w:ind w:right="168"/>
        <w:jc w:val="right"/>
      </w:pPr>
      <w:r>
        <w:t>МИНИСТЕРСТВО</w:t>
      </w:r>
      <w:r>
        <w:rPr>
          <w:spacing w:val="-3"/>
        </w:rPr>
        <w:t xml:space="preserve"> </w:t>
      </w:r>
      <w:r>
        <w:t>НАУКИ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2"/>
        </w:rPr>
        <w:t xml:space="preserve"> </w:t>
      </w:r>
      <w:r>
        <w:t>РОССИЙСКОЙ</w:t>
      </w:r>
      <w:r>
        <w:rPr>
          <w:spacing w:val="-1"/>
        </w:rPr>
        <w:t xml:space="preserve"> </w:t>
      </w:r>
      <w:r>
        <w:rPr>
          <w:spacing w:val="-2"/>
        </w:rPr>
        <w:t>ФЕДЕРАЦИИ</w:t>
      </w:r>
    </w:p>
    <w:p w14:paraId="1650F085" w14:textId="77777777" w:rsidR="000374C2" w:rsidRDefault="00BB7FA2">
      <w:pPr>
        <w:spacing w:before="182" w:line="235" w:lineRule="auto"/>
        <w:ind w:left="1462" w:right="1460"/>
        <w:jc w:val="center"/>
        <w:rPr>
          <w:sz w:val="20"/>
        </w:rPr>
      </w:pPr>
      <w:r>
        <w:rPr>
          <w:sz w:val="20"/>
        </w:rPr>
        <w:t>ФЕДЕРАЛЬНОЕ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ГОСУДАРСТВЕННОЕ</w:t>
      </w:r>
      <w:r>
        <w:rPr>
          <w:spacing w:val="-12"/>
          <w:sz w:val="20"/>
        </w:rPr>
        <w:t xml:space="preserve"> </w:t>
      </w:r>
      <w:r>
        <w:rPr>
          <w:sz w:val="20"/>
        </w:rPr>
        <w:t>БЮДЖЕТНОЕ ОБРАЗОВАТЕЛЬНОЕ УЧРЕЖДЕНИЕ</w:t>
      </w:r>
    </w:p>
    <w:p w14:paraId="3A27E413" w14:textId="77777777" w:rsidR="000374C2" w:rsidRDefault="00BB7FA2">
      <w:pPr>
        <w:spacing w:before="2"/>
        <w:ind w:left="1462" w:right="1463"/>
        <w:jc w:val="center"/>
        <w:rPr>
          <w:sz w:val="20"/>
        </w:rPr>
      </w:pPr>
      <w:r>
        <w:rPr>
          <w:sz w:val="20"/>
        </w:rPr>
        <w:t>ВЫСШЕГО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ОБРАЗОВАНИЯ</w:t>
      </w:r>
    </w:p>
    <w:p w14:paraId="27658ADD" w14:textId="77777777" w:rsidR="000374C2" w:rsidRDefault="00BB7FA2">
      <w:pPr>
        <w:ind w:left="1463" w:right="1460"/>
        <w:jc w:val="center"/>
        <w:rPr>
          <w:sz w:val="20"/>
        </w:rPr>
      </w:pPr>
      <w:r>
        <w:rPr>
          <w:sz w:val="20"/>
        </w:rPr>
        <w:t>«ДОНСКОЙ</w:t>
      </w:r>
      <w:r>
        <w:rPr>
          <w:spacing w:val="-11"/>
          <w:sz w:val="20"/>
        </w:rPr>
        <w:t xml:space="preserve"> </w:t>
      </w:r>
      <w:r>
        <w:rPr>
          <w:sz w:val="20"/>
        </w:rPr>
        <w:t>ГОСУДАРСТВЕННЫЙ</w:t>
      </w:r>
      <w:r>
        <w:rPr>
          <w:spacing w:val="-10"/>
          <w:sz w:val="20"/>
        </w:rPr>
        <w:t xml:space="preserve"> </w:t>
      </w:r>
      <w:r>
        <w:rPr>
          <w:sz w:val="20"/>
        </w:rPr>
        <w:t>ТЕХНИЧЕСКИЙ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УНИВЕРСИТЕТ» </w:t>
      </w:r>
      <w:r>
        <w:rPr>
          <w:spacing w:val="-2"/>
          <w:sz w:val="20"/>
        </w:rPr>
        <w:t>(ДГТУ)</w:t>
      </w:r>
    </w:p>
    <w:p w14:paraId="7D8D1194" w14:textId="77777777" w:rsidR="000374C2" w:rsidRDefault="000374C2">
      <w:pPr>
        <w:pStyle w:val="a3"/>
        <w:rPr>
          <w:sz w:val="20"/>
        </w:rPr>
      </w:pPr>
    </w:p>
    <w:p w14:paraId="27E85E0B" w14:textId="77777777" w:rsidR="000374C2" w:rsidRDefault="000374C2">
      <w:pPr>
        <w:pStyle w:val="a3"/>
        <w:rPr>
          <w:sz w:val="20"/>
        </w:rPr>
      </w:pPr>
    </w:p>
    <w:p w14:paraId="186C8877" w14:textId="77777777" w:rsidR="000374C2" w:rsidRDefault="000374C2">
      <w:pPr>
        <w:pStyle w:val="a3"/>
        <w:rPr>
          <w:sz w:val="20"/>
        </w:rPr>
      </w:pPr>
    </w:p>
    <w:p w14:paraId="16BC071D" w14:textId="77777777" w:rsidR="000374C2" w:rsidRDefault="000374C2">
      <w:pPr>
        <w:pStyle w:val="a3"/>
        <w:rPr>
          <w:sz w:val="20"/>
        </w:rPr>
      </w:pPr>
    </w:p>
    <w:p w14:paraId="46699AC2" w14:textId="77777777" w:rsidR="000374C2" w:rsidRDefault="000374C2">
      <w:pPr>
        <w:pStyle w:val="a3"/>
        <w:rPr>
          <w:sz w:val="20"/>
        </w:rPr>
      </w:pPr>
    </w:p>
    <w:p w14:paraId="5C62D94B" w14:textId="77777777" w:rsidR="000374C2" w:rsidRDefault="000374C2">
      <w:pPr>
        <w:pStyle w:val="a3"/>
        <w:rPr>
          <w:sz w:val="20"/>
        </w:rPr>
      </w:pPr>
    </w:p>
    <w:p w14:paraId="573703C3" w14:textId="77777777" w:rsidR="000374C2" w:rsidRDefault="000374C2">
      <w:pPr>
        <w:pStyle w:val="a3"/>
        <w:rPr>
          <w:sz w:val="20"/>
        </w:rPr>
      </w:pPr>
    </w:p>
    <w:p w14:paraId="749830CB" w14:textId="77777777" w:rsidR="000374C2" w:rsidRDefault="000374C2">
      <w:pPr>
        <w:pStyle w:val="a3"/>
        <w:rPr>
          <w:sz w:val="20"/>
        </w:rPr>
      </w:pPr>
    </w:p>
    <w:p w14:paraId="0D94DD9A" w14:textId="77777777" w:rsidR="000374C2" w:rsidRDefault="000374C2">
      <w:pPr>
        <w:pStyle w:val="a3"/>
        <w:rPr>
          <w:sz w:val="20"/>
        </w:rPr>
      </w:pPr>
    </w:p>
    <w:p w14:paraId="2306082E" w14:textId="77777777" w:rsidR="000374C2" w:rsidRDefault="000374C2">
      <w:pPr>
        <w:pStyle w:val="a3"/>
        <w:rPr>
          <w:sz w:val="20"/>
        </w:rPr>
      </w:pPr>
    </w:p>
    <w:p w14:paraId="39749F22" w14:textId="77777777" w:rsidR="000374C2" w:rsidRDefault="000374C2">
      <w:pPr>
        <w:pStyle w:val="a3"/>
        <w:rPr>
          <w:sz w:val="20"/>
        </w:rPr>
      </w:pPr>
    </w:p>
    <w:p w14:paraId="4A09ADB3" w14:textId="77777777" w:rsidR="000374C2" w:rsidRDefault="000374C2">
      <w:pPr>
        <w:pStyle w:val="a3"/>
        <w:spacing w:before="116"/>
        <w:rPr>
          <w:sz w:val="20"/>
        </w:rPr>
      </w:pPr>
    </w:p>
    <w:p w14:paraId="70597767" w14:textId="77777777" w:rsidR="000374C2" w:rsidRDefault="00BB7FA2">
      <w:pPr>
        <w:pStyle w:val="a5"/>
      </w:pPr>
      <w:r>
        <w:rPr>
          <w:spacing w:val="-2"/>
        </w:rPr>
        <w:t>ОТЧЁТ</w:t>
      </w:r>
    </w:p>
    <w:p w14:paraId="3346A048" w14:textId="6A0B2388" w:rsidR="000374C2" w:rsidRPr="00E24F75" w:rsidRDefault="00BB7FA2">
      <w:pPr>
        <w:spacing w:before="155"/>
        <w:ind w:left="1462" w:right="1464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7"/>
          <w:sz w:val="28"/>
        </w:rPr>
        <w:t xml:space="preserve"> </w:t>
      </w:r>
      <w:r w:rsidR="00E24F75" w:rsidRPr="00E24F75">
        <w:rPr>
          <w:spacing w:val="-10"/>
          <w:sz w:val="28"/>
        </w:rPr>
        <w:t>4</w:t>
      </w:r>
    </w:p>
    <w:p w14:paraId="377FB95B" w14:textId="4FDE2127" w:rsidR="000374C2" w:rsidRDefault="00BB7FA2" w:rsidP="00E24F75">
      <w:pPr>
        <w:pStyle w:val="1"/>
        <w:spacing w:before="158" w:line="268" w:lineRule="auto"/>
        <w:ind w:left="1462" w:right="1461"/>
        <w:jc w:val="center"/>
      </w:pPr>
      <w:r>
        <w:t>«</w:t>
      </w:r>
      <w:r w:rsidR="00E24F75" w:rsidRPr="00E24F75">
        <w:t>Исследование операций обработки изображений в Engee</w:t>
      </w:r>
      <w:r>
        <w:t>»</w:t>
      </w:r>
    </w:p>
    <w:p w14:paraId="39F6B1AC" w14:textId="77777777" w:rsidR="000374C2" w:rsidRDefault="000374C2">
      <w:pPr>
        <w:pStyle w:val="a3"/>
        <w:rPr>
          <w:b/>
          <w:sz w:val="28"/>
        </w:rPr>
      </w:pPr>
    </w:p>
    <w:p w14:paraId="480AF69D" w14:textId="77777777" w:rsidR="000374C2" w:rsidRDefault="000374C2">
      <w:pPr>
        <w:pStyle w:val="a3"/>
        <w:spacing w:before="17"/>
        <w:rPr>
          <w:b/>
          <w:sz w:val="28"/>
        </w:rPr>
      </w:pPr>
    </w:p>
    <w:p w14:paraId="67A3CAC9" w14:textId="77777777" w:rsidR="000374C2" w:rsidRDefault="00BB7FA2">
      <w:pPr>
        <w:ind w:left="1462" w:right="1463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</w:p>
    <w:p w14:paraId="11A7747D" w14:textId="77777777" w:rsidR="000374C2" w:rsidRDefault="00BB7FA2">
      <w:pPr>
        <w:pStyle w:val="1"/>
        <w:spacing w:before="163"/>
        <w:ind w:left="123" w:right="124" w:firstLine="0"/>
        <w:jc w:val="center"/>
      </w:pPr>
      <w:r>
        <w:t>«Искусственный</w:t>
      </w:r>
      <w:r>
        <w:rPr>
          <w:spacing w:val="-12"/>
        </w:rPr>
        <w:t xml:space="preserve"> </w:t>
      </w:r>
      <w:r>
        <w:t>интеллект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креативных</w:t>
      </w:r>
      <w:r>
        <w:rPr>
          <w:spacing w:val="-11"/>
        </w:rPr>
        <w:t xml:space="preserve"> </w:t>
      </w:r>
      <w:r>
        <w:rPr>
          <w:spacing w:val="-2"/>
        </w:rPr>
        <w:t>технологиях»</w:t>
      </w:r>
    </w:p>
    <w:p w14:paraId="602C8F5D" w14:textId="77777777" w:rsidR="000374C2" w:rsidRDefault="000374C2">
      <w:pPr>
        <w:pStyle w:val="a3"/>
        <w:rPr>
          <w:b/>
          <w:sz w:val="28"/>
        </w:rPr>
      </w:pPr>
    </w:p>
    <w:p w14:paraId="2884C637" w14:textId="77777777" w:rsidR="000374C2" w:rsidRDefault="000374C2">
      <w:pPr>
        <w:pStyle w:val="a3"/>
        <w:rPr>
          <w:b/>
          <w:sz w:val="28"/>
        </w:rPr>
      </w:pPr>
    </w:p>
    <w:p w14:paraId="08B5073F" w14:textId="77777777" w:rsidR="000374C2" w:rsidRDefault="000374C2">
      <w:pPr>
        <w:pStyle w:val="a3"/>
        <w:spacing w:before="4"/>
        <w:rPr>
          <w:b/>
          <w:sz w:val="28"/>
        </w:rPr>
      </w:pPr>
    </w:p>
    <w:p w14:paraId="23E3B881" w14:textId="329E507F" w:rsidR="000374C2" w:rsidRPr="00BB7FA2" w:rsidRDefault="00BB7FA2">
      <w:pPr>
        <w:ind w:left="1462" w:right="1462"/>
        <w:jc w:val="center"/>
        <w:rPr>
          <w:b/>
          <w:sz w:val="30"/>
        </w:rPr>
      </w:pPr>
      <w:r>
        <w:rPr>
          <w:b/>
          <w:sz w:val="30"/>
        </w:rPr>
        <w:t>Вариант</w:t>
      </w:r>
      <w:r>
        <w:rPr>
          <w:b/>
          <w:spacing w:val="-14"/>
          <w:sz w:val="30"/>
        </w:rPr>
        <w:t xml:space="preserve"> </w:t>
      </w:r>
      <w:r w:rsidR="00D44535">
        <w:rPr>
          <w:b/>
          <w:spacing w:val="-10"/>
          <w:sz w:val="30"/>
        </w:rPr>
        <w:t>1</w:t>
      </w:r>
      <w:r w:rsidR="00AA3A2B">
        <w:rPr>
          <w:b/>
          <w:spacing w:val="-10"/>
          <w:sz w:val="30"/>
        </w:rPr>
        <w:t>1</w:t>
      </w:r>
    </w:p>
    <w:p w14:paraId="0925E695" w14:textId="10416BEA" w:rsidR="000374C2" w:rsidRDefault="00E24F75" w:rsidP="00E24F75">
      <w:pPr>
        <w:pStyle w:val="a3"/>
        <w:jc w:val="center"/>
        <w:rPr>
          <w:i/>
        </w:rPr>
      </w:pPr>
      <w:r w:rsidRPr="00E24F75">
        <w:rPr>
          <w:b/>
          <w:i/>
          <w:szCs w:val="22"/>
        </w:rPr>
        <w:t>сцена «умеренный шум»: шум 0,05</w:t>
      </w:r>
      <w:r>
        <w:rPr>
          <w:b/>
          <w:i/>
          <w:szCs w:val="22"/>
        </w:rPr>
        <w:t xml:space="preserve"> / </w:t>
      </w:r>
      <w:r w:rsidRPr="00E24F75">
        <w:rPr>
          <w:b/>
          <w:i/>
          <w:szCs w:val="22"/>
        </w:rPr>
        <w:t>оператор Собеля после сглаживания Гауссом</w:t>
      </w:r>
    </w:p>
    <w:p w14:paraId="0E0B9B61" w14:textId="77777777" w:rsidR="000374C2" w:rsidRDefault="000374C2">
      <w:pPr>
        <w:pStyle w:val="a3"/>
        <w:rPr>
          <w:i/>
        </w:rPr>
      </w:pPr>
    </w:p>
    <w:p w14:paraId="6E548305" w14:textId="77777777" w:rsidR="000374C2" w:rsidRDefault="000374C2">
      <w:pPr>
        <w:pStyle w:val="a3"/>
        <w:spacing w:before="252"/>
        <w:rPr>
          <w:i/>
        </w:rPr>
      </w:pPr>
    </w:p>
    <w:p w14:paraId="3B334C28" w14:textId="1D98331D" w:rsidR="000374C2" w:rsidRDefault="00BB7FA2">
      <w:pPr>
        <w:pStyle w:val="a3"/>
        <w:ind w:right="138"/>
        <w:jc w:val="right"/>
      </w:pPr>
      <w:r>
        <w:t>Выполнил:</w:t>
      </w:r>
      <w:r>
        <w:rPr>
          <w:spacing w:val="-4"/>
        </w:rPr>
        <w:t xml:space="preserve"> </w:t>
      </w:r>
      <w:r w:rsidR="00D44535">
        <w:rPr>
          <w:spacing w:val="-4"/>
        </w:rPr>
        <w:t>Фроленко Марк Евгеньевич</w:t>
      </w:r>
    </w:p>
    <w:p w14:paraId="39FD5F64" w14:textId="77777777" w:rsidR="000374C2" w:rsidRDefault="00BB7FA2">
      <w:pPr>
        <w:pStyle w:val="a3"/>
        <w:spacing w:before="60"/>
        <w:ind w:right="138"/>
        <w:jc w:val="right"/>
      </w:pPr>
      <w:r>
        <w:t>Группа:</w:t>
      </w:r>
      <w:r>
        <w:rPr>
          <w:spacing w:val="-5"/>
        </w:rPr>
        <w:t xml:space="preserve"> </w:t>
      </w:r>
      <w:r>
        <w:t>Т26ИИКТ-</w:t>
      </w:r>
      <w:r>
        <w:rPr>
          <w:spacing w:val="-2"/>
        </w:rPr>
        <w:t>МИМО11</w:t>
      </w:r>
    </w:p>
    <w:p w14:paraId="48415665" w14:textId="32099E01" w:rsidR="000374C2" w:rsidRDefault="00BB7FA2">
      <w:pPr>
        <w:pStyle w:val="a3"/>
        <w:spacing w:before="60"/>
        <w:ind w:right="138"/>
        <w:jc w:val="right"/>
      </w:pPr>
      <w:r>
        <w:t>Дата</w:t>
      </w:r>
      <w:r>
        <w:rPr>
          <w:spacing w:val="-3"/>
        </w:rPr>
        <w:t xml:space="preserve"> </w:t>
      </w:r>
      <w:r>
        <w:t>выполнения:</w:t>
      </w:r>
      <w:r>
        <w:rPr>
          <w:spacing w:val="-1"/>
        </w:rPr>
        <w:t xml:space="preserve"> </w:t>
      </w:r>
      <w:r w:rsidR="00874059">
        <w:rPr>
          <w:spacing w:val="-1"/>
        </w:rPr>
        <w:t>22</w:t>
      </w:r>
      <w:r w:rsidR="00D44535">
        <w:rPr>
          <w:spacing w:val="-1"/>
        </w:rPr>
        <w:t xml:space="preserve"> октября 2026 г.</w:t>
      </w:r>
    </w:p>
    <w:p w14:paraId="0D9C3D15" w14:textId="77777777" w:rsidR="000374C2" w:rsidRDefault="000374C2">
      <w:pPr>
        <w:pStyle w:val="a3"/>
      </w:pPr>
    </w:p>
    <w:p w14:paraId="3DE000AE" w14:textId="77777777" w:rsidR="000374C2" w:rsidRDefault="000374C2">
      <w:pPr>
        <w:pStyle w:val="a3"/>
        <w:spacing w:before="41"/>
      </w:pPr>
    </w:p>
    <w:p w14:paraId="5586F9F0" w14:textId="77777777" w:rsidR="000374C2" w:rsidRDefault="00BB7FA2" w:rsidP="00BB7FA2">
      <w:pPr>
        <w:pStyle w:val="a3"/>
        <w:ind w:left="1462" w:right="1463"/>
        <w:jc w:val="center"/>
        <w:sectPr w:rsidR="000374C2">
          <w:type w:val="continuous"/>
          <w:pgSz w:w="11910" w:h="16840"/>
          <w:pgMar w:top="1120" w:right="708" w:bottom="280" w:left="1559" w:header="720" w:footer="720" w:gutter="0"/>
          <w:cols w:space="720"/>
        </w:sectPr>
      </w:pPr>
      <w:r>
        <w:rPr>
          <w:spacing w:val="-4"/>
        </w:rPr>
        <w:t>2026</w:t>
      </w:r>
    </w:p>
    <w:p w14:paraId="4D129FAB" w14:textId="66F724F5" w:rsidR="003D4A4D" w:rsidRPr="00324986" w:rsidRDefault="00324986" w:rsidP="00C62E88">
      <w:pPr>
        <w:pStyle w:val="a3"/>
        <w:spacing w:before="120" w:line="276" w:lineRule="auto"/>
        <w:ind w:right="138"/>
        <w:jc w:val="both"/>
        <w:rPr>
          <w:b/>
          <w:bCs/>
          <w:sz w:val="28"/>
          <w:szCs w:val="28"/>
        </w:rPr>
      </w:pPr>
      <w:r w:rsidRPr="00324986">
        <w:rPr>
          <w:b/>
          <w:bCs/>
          <w:sz w:val="28"/>
          <w:szCs w:val="28"/>
        </w:rPr>
        <w:lastRenderedPageBreak/>
        <w:t xml:space="preserve">1. </w:t>
      </w:r>
      <w:r w:rsidR="00BE1A92">
        <w:rPr>
          <w:b/>
          <w:bCs/>
          <w:sz w:val="28"/>
          <w:szCs w:val="28"/>
        </w:rPr>
        <w:t>Ц</w:t>
      </w:r>
      <w:r w:rsidR="00BE1A92" w:rsidRPr="00BE1A92">
        <w:rPr>
          <w:b/>
          <w:bCs/>
          <w:sz w:val="28"/>
          <w:szCs w:val="28"/>
        </w:rPr>
        <w:t xml:space="preserve">ель, сцена, </w:t>
      </w:r>
      <w:r w:rsidR="00E24F75">
        <w:rPr>
          <w:b/>
          <w:bCs/>
          <w:sz w:val="28"/>
          <w:szCs w:val="28"/>
        </w:rPr>
        <w:t>операция</w:t>
      </w:r>
      <w:r w:rsidR="00BE1A92" w:rsidRPr="00BE1A92">
        <w:rPr>
          <w:b/>
          <w:bCs/>
          <w:sz w:val="28"/>
          <w:szCs w:val="28"/>
        </w:rPr>
        <w:t>, гипотеза и допуск</w:t>
      </w:r>
    </w:p>
    <w:p w14:paraId="7671C27F" w14:textId="17B68D75" w:rsidR="00324986" w:rsidRPr="00324986" w:rsidRDefault="00324986" w:rsidP="00C62E88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324986">
        <w:rPr>
          <w:b/>
          <w:bCs/>
        </w:rPr>
        <w:t>1.1. Цель</w:t>
      </w:r>
    </w:p>
    <w:p w14:paraId="2DB26106" w14:textId="374E294F" w:rsidR="003929B8" w:rsidRDefault="00E24F75" w:rsidP="00BE1A92">
      <w:pPr>
        <w:pStyle w:val="a3"/>
        <w:spacing w:before="120" w:line="276" w:lineRule="auto"/>
        <w:ind w:right="138"/>
        <w:jc w:val="both"/>
      </w:pPr>
      <w:r w:rsidRPr="00E24F75">
        <w:t>Исследовать, как типовые операции обработки — сглаживание, повышение резкости, выделение границ, бинаризация и морфология — влияют на изображение, и научиться оценивать их пользу измеримо: относительно эталона, а не «на глаз».</w:t>
      </w:r>
    </w:p>
    <w:p w14:paraId="4C937ED6" w14:textId="77777777" w:rsidR="00E24F75" w:rsidRDefault="00E24F75" w:rsidP="00BE1A92">
      <w:pPr>
        <w:pStyle w:val="a3"/>
        <w:spacing w:before="120" w:line="276" w:lineRule="auto"/>
        <w:ind w:right="138"/>
        <w:jc w:val="both"/>
      </w:pPr>
    </w:p>
    <w:p w14:paraId="06CB10BF" w14:textId="77777777" w:rsidR="00E24F75" w:rsidRPr="00911ABF" w:rsidRDefault="00E24F75" w:rsidP="00E24F75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911ABF">
        <w:rPr>
          <w:b/>
          <w:bCs/>
        </w:rPr>
        <w:t>1</w:t>
      </w:r>
      <w:r w:rsidRPr="00911ABF">
        <w:rPr>
          <w:b/>
          <w:bCs/>
        </w:rPr>
        <w:t>.2. Сцена</w:t>
      </w:r>
    </w:p>
    <w:p w14:paraId="7AE06210" w14:textId="34A35C07" w:rsidR="00E24F75" w:rsidRDefault="00E24F75" w:rsidP="00E24F75">
      <w:pPr>
        <w:pStyle w:val="a3"/>
        <w:spacing w:before="120" w:line="276" w:lineRule="auto"/>
        <w:ind w:right="138"/>
        <w:jc w:val="both"/>
      </w:pPr>
      <w:r>
        <w:t>Сцена «умеренный шум»: синтетическое изображение 128 × 128 с кругом на диагональном градиенте и гауссовым шумом σn=0,05. Это типичный случай, при котором сглаживание должно окупаться.</w:t>
      </w:r>
    </w:p>
    <w:p w14:paraId="29BA835B" w14:textId="77777777" w:rsidR="00E24F75" w:rsidRPr="00911ABF" w:rsidRDefault="00E24F75" w:rsidP="00E24F75">
      <w:pPr>
        <w:pStyle w:val="a3"/>
        <w:spacing w:before="120" w:line="276" w:lineRule="auto"/>
        <w:ind w:right="138"/>
        <w:jc w:val="both"/>
        <w:rPr>
          <w:b/>
          <w:bCs/>
        </w:rPr>
      </w:pPr>
    </w:p>
    <w:p w14:paraId="20918D1D" w14:textId="27CA48A2" w:rsidR="00E24F75" w:rsidRDefault="00911ABF" w:rsidP="00E24F75">
      <w:pPr>
        <w:pStyle w:val="a3"/>
        <w:spacing w:before="120" w:line="276" w:lineRule="auto"/>
        <w:ind w:right="138"/>
        <w:jc w:val="both"/>
      </w:pPr>
      <w:r>
        <w:rPr>
          <w:b/>
          <w:bCs/>
        </w:rPr>
        <w:t>1</w:t>
      </w:r>
      <w:r w:rsidR="00E24F75" w:rsidRPr="00911ABF">
        <w:rPr>
          <w:b/>
          <w:bCs/>
        </w:rPr>
        <w:t>.3. Операция</w:t>
      </w:r>
    </w:p>
    <w:p w14:paraId="0D1F0689" w14:textId="53824263" w:rsidR="00E24F75" w:rsidRDefault="00E24F75" w:rsidP="00E24F75">
      <w:pPr>
        <w:pStyle w:val="a3"/>
        <w:spacing w:before="120" w:line="276" w:lineRule="auto"/>
        <w:ind w:right="138"/>
        <w:jc w:val="both"/>
      </w:pPr>
      <w:r>
        <w:t>Оператор Собеля, применённый к изображению после сглаживания фильтром Гаусса с σ=1. Сравнение идёт с вариантом «Собель без сглаживания». Смысл операции — снизить реакцию на шум и получить карту границ, ближе к эталону.</w:t>
      </w:r>
    </w:p>
    <w:p w14:paraId="4739C29B" w14:textId="77777777" w:rsidR="00911ABF" w:rsidRDefault="00911ABF" w:rsidP="00E24F75">
      <w:pPr>
        <w:pStyle w:val="a3"/>
        <w:spacing w:before="120" w:line="276" w:lineRule="auto"/>
        <w:ind w:right="138"/>
        <w:jc w:val="both"/>
      </w:pPr>
    </w:p>
    <w:p w14:paraId="5747EF09" w14:textId="427EF81A" w:rsidR="00E24F75" w:rsidRPr="00911ABF" w:rsidRDefault="00911ABF" w:rsidP="00E24F75">
      <w:pPr>
        <w:pStyle w:val="a3"/>
        <w:spacing w:before="120" w:line="276" w:lineRule="auto"/>
        <w:ind w:right="138"/>
        <w:jc w:val="both"/>
        <w:rPr>
          <w:b/>
          <w:bCs/>
        </w:rPr>
      </w:pPr>
      <w:r>
        <w:rPr>
          <w:b/>
          <w:bCs/>
        </w:rPr>
        <w:t>1</w:t>
      </w:r>
      <w:r w:rsidR="00E24F75" w:rsidRPr="00911ABF">
        <w:rPr>
          <w:b/>
          <w:bCs/>
        </w:rPr>
        <w:t>.4. Гипотеза (записана до запуска)</w:t>
      </w:r>
    </w:p>
    <w:p w14:paraId="7A4A8005" w14:textId="0DEB8AB4" w:rsidR="00E24F75" w:rsidRDefault="00E24F75" w:rsidP="00E24F75">
      <w:pPr>
        <w:pStyle w:val="a3"/>
        <w:spacing w:before="120" w:line="276" w:lineRule="auto"/>
        <w:ind w:right="138"/>
        <w:jc w:val="both"/>
      </w:pPr>
      <w:r>
        <w:t>Без сглаживания оператор Собеля будет реагировать на шум, создавая ложные границы: энергия границ будет высокой, но PSNR относительно эталона — низким. После сглаживания Гауссом высокочастотный шум подавится, карта границ станет ближе к идеальной (эталону чистой сцены), поэтому ΔPSNR вырастет. Ожидается, что энергия границ уменьшится, а PSNR вырастет на несколько дБ.</w:t>
      </w:r>
    </w:p>
    <w:p w14:paraId="2034DF6E" w14:textId="77777777" w:rsidR="00911ABF" w:rsidRDefault="00911ABF" w:rsidP="00E24F75">
      <w:pPr>
        <w:pStyle w:val="a3"/>
        <w:spacing w:before="120" w:line="276" w:lineRule="auto"/>
        <w:ind w:right="138"/>
        <w:jc w:val="both"/>
      </w:pPr>
    </w:p>
    <w:p w14:paraId="0B6300B3" w14:textId="11716AD7" w:rsidR="00911ABF" w:rsidRPr="00911ABF" w:rsidRDefault="00911ABF" w:rsidP="00E24F75">
      <w:pPr>
        <w:pStyle w:val="a3"/>
        <w:spacing w:before="120" w:line="276" w:lineRule="auto"/>
        <w:ind w:right="138"/>
        <w:jc w:val="both"/>
        <w:rPr>
          <w:b/>
          <w:bCs/>
        </w:rPr>
      </w:pPr>
      <w:r>
        <w:rPr>
          <w:b/>
          <w:bCs/>
        </w:rPr>
        <w:t>1</w:t>
      </w:r>
      <w:r w:rsidR="00E24F75" w:rsidRPr="00911ABF">
        <w:rPr>
          <w:b/>
          <w:bCs/>
        </w:rPr>
        <w:t>.5. Практический допуск (задан до запуска)</w:t>
      </w:r>
    </w:p>
    <w:p w14:paraId="229846D1" w14:textId="053989AA" w:rsidR="00E24F75" w:rsidRDefault="00E24F75" w:rsidP="00E24F75">
      <w:pPr>
        <w:pStyle w:val="a3"/>
        <w:spacing w:before="120" w:line="276" w:lineRule="auto"/>
        <w:ind w:right="138"/>
        <w:jc w:val="both"/>
      </w:pPr>
      <w:r>
        <w:t>Операция признаётся «полезной», если ΔPSNR≥+1 дБ; «вредной», если ΔPSNR≤−1 дБ; в остальных случаях — «нейтральной».</w:t>
      </w:r>
    </w:p>
    <w:p w14:paraId="1CF8B3A7" w14:textId="157858C3" w:rsidR="003929B8" w:rsidRPr="00BE1A92" w:rsidRDefault="003929B8" w:rsidP="004A3C46">
      <w:pPr>
        <w:pStyle w:val="a3"/>
        <w:spacing w:before="120" w:line="276" w:lineRule="auto"/>
        <w:ind w:right="138"/>
        <w:jc w:val="both"/>
      </w:pPr>
      <w:r w:rsidRPr="003A56AC">
        <w:t xml:space="preserve">Гипотеза </w:t>
      </w:r>
      <w:r>
        <w:t xml:space="preserve">и допуск </w:t>
      </w:r>
      <w:r w:rsidRPr="003A56AC">
        <w:t>для эксперимента по лабор</w:t>
      </w:r>
      <w:r>
        <w:t>а</w:t>
      </w:r>
      <w:r w:rsidRPr="003A56AC">
        <w:t>торной работе №</w:t>
      </w:r>
      <w:r w:rsidR="00911ABF">
        <w:t>4</w:t>
      </w:r>
      <w:r w:rsidRPr="003A56AC">
        <w:t>, вариант 11 (указаны до начала эксперимента</w:t>
      </w:r>
      <w:r>
        <w:t xml:space="preserve">, помечена отдельным коммитом </w:t>
      </w:r>
      <w:r w:rsidR="00911ABF" w:rsidRPr="00911ABF">
        <w:t>bd515cc</w:t>
      </w:r>
      <w:r>
        <w:t xml:space="preserve"> от </w:t>
      </w:r>
      <w:r w:rsidR="00911ABF">
        <w:t>0</w:t>
      </w:r>
      <w:r>
        <w:t>:</w:t>
      </w:r>
      <w:r w:rsidR="00911ABF">
        <w:t>36</w:t>
      </w:r>
      <w:r>
        <w:t xml:space="preserve"> </w:t>
      </w:r>
      <w:r w:rsidR="004A3C46">
        <w:t>2</w:t>
      </w:r>
      <w:r w:rsidR="00911ABF">
        <w:t>2</w:t>
      </w:r>
      <w:r>
        <w:t xml:space="preserve"> октября 2026г.</w:t>
      </w:r>
      <w:r w:rsidRPr="003A56AC">
        <w:t>)</w:t>
      </w:r>
      <w:r>
        <w:t>.</w:t>
      </w:r>
    </w:p>
    <w:p w14:paraId="50CE9131" w14:textId="10ADA58D" w:rsidR="0018750A" w:rsidRDefault="0018750A" w:rsidP="0018750A">
      <w:pPr>
        <w:pStyle w:val="a3"/>
        <w:spacing w:before="120" w:line="276" w:lineRule="auto"/>
        <w:ind w:right="138"/>
        <w:jc w:val="both"/>
      </w:pPr>
    </w:p>
    <w:p w14:paraId="70B4DB0D" w14:textId="3B00D2C5" w:rsidR="00C33A5F" w:rsidRPr="00C33A5F" w:rsidRDefault="00C33A5F" w:rsidP="0018750A">
      <w:pPr>
        <w:pStyle w:val="a3"/>
        <w:spacing w:before="120" w:line="276" w:lineRule="auto"/>
        <w:ind w:right="138"/>
        <w:jc w:val="both"/>
        <w:rPr>
          <w:b/>
          <w:bCs/>
          <w:sz w:val="28"/>
          <w:szCs w:val="28"/>
        </w:rPr>
      </w:pPr>
      <w:r w:rsidRPr="00C33A5F">
        <w:rPr>
          <w:b/>
          <w:bCs/>
          <w:sz w:val="28"/>
          <w:szCs w:val="28"/>
        </w:rPr>
        <w:t xml:space="preserve">2. </w:t>
      </w:r>
      <w:r w:rsidR="003929B8">
        <w:rPr>
          <w:b/>
          <w:bCs/>
          <w:sz w:val="28"/>
          <w:szCs w:val="28"/>
        </w:rPr>
        <w:t>Д</w:t>
      </w:r>
      <w:r w:rsidR="003929B8" w:rsidRPr="003929B8">
        <w:rPr>
          <w:b/>
          <w:bCs/>
          <w:sz w:val="28"/>
          <w:szCs w:val="28"/>
        </w:rPr>
        <w:t>анные (синтетические), ограничения</w:t>
      </w:r>
    </w:p>
    <w:p w14:paraId="02124B05" w14:textId="4AF2AEBE" w:rsidR="00E253EE" w:rsidRPr="00E253EE" w:rsidRDefault="00E253EE" w:rsidP="00E253EE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E253EE">
        <w:rPr>
          <w:b/>
          <w:bCs/>
        </w:rPr>
        <w:t>2</w:t>
      </w:r>
      <w:r w:rsidRPr="00E253EE">
        <w:rPr>
          <w:b/>
          <w:bCs/>
        </w:rPr>
        <w:t>.1. Данные</w:t>
      </w:r>
    </w:p>
    <w:p w14:paraId="057515A5" w14:textId="13D687EF" w:rsidR="00E253EE" w:rsidRDefault="00E253EE" w:rsidP="00E253EE">
      <w:pPr>
        <w:pStyle w:val="a3"/>
        <w:spacing w:before="120" w:line="276" w:lineRule="auto"/>
        <w:ind w:right="138"/>
        <w:jc w:val="both"/>
      </w:pPr>
      <w:r w:rsidRPr="00E253EE">
        <w:t>Входных данных нет. Сцена порождается функцией make_gray4(seed; noise=0.05) из библиотеки lab04_lib.jl. Серия seed: 101, 102, 103, 104, 105. Эталон для PSNR — та же сцена с noise=0.0 и та же seed. Эталон для карты границ — модуль градиента Собеля, посчитанный на чистой сцене и нормированный на свой максимум.</w:t>
      </w:r>
    </w:p>
    <w:p w14:paraId="2829A482" w14:textId="77777777" w:rsidR="00E253EE" w:rsidRPr="00E253EE" w:rsidRDefault="00E253EE" w:rsidP="00E253EE">
      <w:pPr>
        <w:pStyle w:val="a3"/>
        <w:spacing w:before="120" w:line="276" w:lineRule="auto"/>
        <w:ind w:right="138"/>
        <w:jc w:val="both"/>
      </w:pPr>
    </w:p>
    <w:p w14:paraId="77CC11DC" w14:textId="0D7421F7" w:rsidR="00E253EE" w:rsidRPr="00E253EE" w:rsidRDefault="00E253EE" w:rsidP="00E253EE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E253EE">
        <w:rPr>
          <w:b/>
          <w:bCs/>
        </w:rPr>
        <w:t>2</w:t>
      </w:r>
      <w:r w:rsidRPr="00E253EE">
        <w:rPr>
          <w:b/>
          <w:bCs/>
        </w:rPr>
        <w:t>.2. Ограничения</w:t>
      </w:r>
    </w:p>
    <w:p w14:paraId="6AD62A97" w14:textId="77777777" w:rsidR="00E253EE" w:rsidRPr="00E253EE" w:rsidRDefault="00E253EE" w:rsidP="00E253EE">
      <w:pPr>
        <w:pStyle w:val="a3"/>
        <w:spacing w:before="120" w:line="276" w:lineRule="auto"/>
        <w:ind w:right="138"/>
        <w:jc w:val="both"/>
      </w:pPr>
      <w:r w:rsidRPr="00E253EE">
        <w:t>Одна синтетическая сцена (круг на градиенте) — вывод не переносится на реальные фотографии.</w:t>
      </w:r>
    </w:p>
    <w:p w14:paraId="352CE4DB" w14:textId="77777777" w:rsidR="00E253EE" w:rsidRPr="00E253EE" w:rsidRDefault="00E253EE" w:rsidP="00E253EE">
      <w:pPr>
        <w:pStyle w:val="a3"/>
        <w:spacing w:before="120" w:line="276" w:lineRule="auto"/>
        <w:ind w:right="138"/>
        <w:jc w:val="both"/>
      </w:pPr>
      <w:r w:rsidRPr="00E253EE">
        <w:lastRenderedPageBreak/>
        <w:t>Серия из 5 значений seed — малая выборка, оценка s неточна (наследственное ограничение из ЛР 1).</w:t>
      </w:r>
    </w:p>
    <w:p w14:paraId="16548518" w14:textId="77777777" w:rsidR="00E253EE" w:rsidRPr="00E253EE" w:rsidRDefault="00E253EE" w:rsidP="00E253EE">
      <w:pPr>
        <w:pStyle w:val="a3"/>
        <w:spacing w:before="120" w:line="276" w:lineRule="auto"/>
        <w:ind w:right="138"/>
        <w:jc w:val="both"/>
      </w:pPr>
      <w:r w:rsidRPr="00E253EE">
        <w:t>Метрики (PSNR, энергия границ, контраст) описывают численное и структурное отличие, а не воспринимаемое качество.</w:t>
      </w:r>
    </w:p>
    <w:p w14:paraId="4382B3E6" w14:textId="77777777" w:rsidR="00E253EE" w:rsidRPr="00E253EE" w:rsidRDefault="00E253EE" w:rsidP="00E253EE">
      <w:pPr>
        <w:pStyle w:val="a3"/>
        <w:spacing w:before="120" w:line="276" w:lineRule="auto"/>
        <w:ind w:right="138"/>
        <w:jc w:val="both"/>
      </w:pPr>
      <w:r w:rsidRPr="00E253EE">
        <w:t>Практический допуск ±1 дБ выбран условно до эксперимента; чувствительность вывода к его выбору обсуждается в разделе 7.</w:t>
      </w:r>
    </w:p>
    <w:p w14:paraId="5104923A" w14:textId="12D4AB54" w:rsidR="00DA2FA0" w:rsidRDefault="00E253EE" w:rsidP="00E253EE">
      <w:pPr>
        <w:pStyle w:val="a3"/>
        <w:spacing w:before="120" w:line="276" w:lineRule="auto"/>
        <w:ind w:right="138"/>
        <w:jc w:val="both"/>
      </w:pPr>
      <w:r w:rsidRPr="00E253EE">
        <w:t>Нормировка карты границ на максимум градиента чистой сцены обязательна, без неё сравнение некорректно.</w:t>
      </w:r>
    </w:p>
    <w:p w14:paraId="03BD64F4" w14:textId="77777777" w:rsidR="00E253EE" w:rsidRPr="00E253EE" w:rsidRDefault="00E253EE" w:rsidP="00E253EE">
      <w:pPr>
        <w:pStyle w:val="a3"/>
        <w:spacing w:before="120" w:line="276" w:lineRule="auto"/>
        <w:ind w:right="138"/>
        <w:jc w:val="both"/>
      </w:pPr>
    </w:p>
    <w:p w14:paraId="0E21C8DB" w14:textId="76C500F9" w:rsidR="00DA2FA0" w:rsidRPr="00DA2FA0" w:rsidRDefault="00DA2FA0" w:rsidP="00DA2FA0">
      <w:pPr>
        <w:pStyle w:val="a3"/>
        <w:spacing w:before="120" w:line="276" w:lineRule="auto"/>
        <w:ind w:right="138"/>
        <w:jc w:val="both"/>
        <w:rPr>
          <w:b/>
          <w:bCs/>
          <w:sz w:val="28"/>
          <w:szCs w:val="28"/>
        </w:rPr>
      </w:pPr>
      <w:r w:rsidRPr="00DA2FA0">
        <w:rPr>
          <w:b/>
          <w:bCs/>
          <w:sz w:val="28"/>
          <w:szCs w:val="28"/>
        </w:rPr>
        <w:t xml:space="preserve">3. </w:t>
      </w:r>
      <w:r w:rsidR="005419AC">
        <w:rPr>
          <w:b/>
          <w:bCs/>
          <w:sz w:val="28"/>
          <w:szCs w:val="28"/>
        </w:rPr>
        <w:t>С</w:t>
      </w:r>
      <w:r w:rsidR="005419AC" w:rsidRPr="005419AC">
        <w:rPr>
          <w:b/>
          <w:bCs/>
          <w:sz w:val="28"/>
          <w:szCs w:val="28"/>
        </w:rPr>
        <w:t>реда и версии (Engee, Julia, библиотека)</w:t>
      </w:r>
    </w:p>
    <w:p w14:paraId="4DBC042C" w14:textId="4340C758" w:rsidR="00904CF5" w:rsidRDefault="00904CF5" w:rsidP="00904CF5">
      <w:pPr>
        <w:pStyle w:val="a3"/>
        <w:spacing w:before="120" w:line="276" w:lineRule="auto"/>
        <w:ind w:right="138"/>
        <w:jc w:val="both"/>
      </w:pPr>
      <w:r w:rsidRPr="005422AB">
        <w:t>Среда выполнения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29"/>
        <w:gridCol w:w="4930"/>
      </w:tblGrid>
      <w:tr w:rsidR="0030299F" w14:paraId="1C00F73E" w14:textId="77777777" w:rsidTr="00EA212B">
        <w:tc>
          <w:tcPr>
            <w:tcW w:w="4929" w:type="dxa"/>
          </w:tcPr>
          <w:p w14:paraId="6D285F10" w14:textId="77777777" w:rsidR="0030299F" w:rsidRDefault="0030299F" w:rsidP="00EA212B">
            <w:pPr>
              <w:pStyle w:val="a3"/>
              <w:spacing w:before="120" w:line="276" w:lineRule="auto"/>
              <w:ind w:right="138"/>
            </w:pPr>
            <w:r>
              <w:t>Версия среды</w:t>
            </w:r>
          </w:p>
        </w:tc>
        <w:tc>
          <w:tcPr>
            <w:tcW w:w="4930" w:type="dxa"/>
          </w:tcPr>
          <w:p w14:paraId="40D3E4E5" w14:textId="5F0C564E" w:rsidR="0030299F" w:rsidRPr="00A845F4" w:rsidRDefault="0030299F" w:rsidP="00EA212B">
            <w:pPr>
              <w:pStyle w:val="a3"/>
              <w:spacing w:before="120" w:line="276" w:lineRule="auto"/>
              <w:ind w:right="138"/>
              <w:rPr>
                <w:lang w:val="en-US"/>
              </w:rPr>
            </w:pPr>
            <w:r w:rsidRPr="00A845F4">
              <w:t>Engee</w:t>
            </w:r>
            <w:r>
              <w:t xml:space="preserve"> 26.</w:t>
            </w:r>
            <w:r w:rsidR="00D408C2">
              <w:rPr>
                <w:lang w:val="en-US"/>
              </w:rPr>
              <w:t>10</w:t>
            </w:r>
            <w:r>
              <w:t>.2</w:t>
            </w:r>
          </w:p>
        </w:tc>
      </w:tr>
      <w:tr w:rsidR="0030299F" w14:paraId="6607E1BE" w14:textId="77777777" w:rsidTr="00EA212B">
        <w:tc>
          <w:tcPr>
            <w:tcW w:w="4929" w:type="dxa"/>
          </w:tcPr>
          <w:p w14:paraId="6C19B507" w14:textId="77777777" w:rsidR="0030299F" w:rsidRDefault="0030299F" w:rsidP="00EA212B">
            <w:pPr>
              <w:pStyle w:val="a3"/>
              <w:spacing w:before="120" w:line="276" w:lineRule="auto"/>
              <w:ind w:right="138"/>
            </w:pPr>
            <w:r>
              <w:t>Версия личного кабинета</w:t>
            </w:r>
          </w:p>
        </w:tc>
        <w:tc>
          <w:tcPr>
            <w:tcW w:w="4930" w:type="dxa"/>
          </w:tcPr>
          <w:p w14:paraId="3142AD87" w14:textId="6FD80CDF" w:rsidR="00D408C2" w:rsidRPr="00D408C2" w:rsidRDefault="0030299F" w:rsidP="00EA212B">
            <w:pPr>
              <w:pStyle w:val="a3"/>
              <w:spacing w:before="120" w:line="276" w:lineRule="auto"/>
              <w:ind w:right="138"/>
              <w:rPr>
                <w:lang w:val="en-US"/>
              </w:rPr>
            </w:pPr>
            <w:r>
              <w:rPr>
                <w:lang w:val="en-US"/>
              </w:rPr>
              <w:t>26.10.1</w:t>
            </w:r>
          </w:p>
        </w:tc>
      </w:tr>
      <w:tr w:rsidR="00D408C2" w14:paraId="5F35C0C9" w14:textId="77777777" w:rsidTr="00EA212B">
        <w:tc>
          <w:tcPr>
            <w:tcW w:w="4929" w:type="dxa"/>
          </w:tcPr>
          <w:p w14:paraId="5283FB44" w14:textId="3D4A1BD1" w:rsidR="00D408C2" w:rsidRPr="00D408C2" w:rsidRDefault="00D408C2" w:rsidP="00EA212B">
            <w:pPr>
              <w:pStyle w:val="a3"/>
              <w:spacing w:before="120" w:line="276" w:lineRule="auto"/>
              <w:ind w:right="138"/>
              <w:rPr>
                <w:lang w:val="en-US"/>
              </w:rPr>
            </w:pPr>
            <w:r>
              <w:t xml:space="preserve">Версия </w:t>
            </w:r>
            <w:r>
              <w:rPr>
                <w:lang w:val="en-US"/>
              </w:rPr>
              <w:t>Julia</w:t>
            </w:r>
          </w:p>
        </w:tc>
        <w:tc>
          <w:tcPr>
            <w:tcW w:w="4930" w:type="dxa"/>
          </w:tcPr>
          <w:p w14:paraId="2C4B48D4" w14:textId="5AD8B930" w:rsidR="00D408C2" w:rsidRPr="00D408C2" w:rsidRDefault="00D408C2" w:rsidP="00EA212B">
            <w:pPr>
              <w:pStyle w:val="a3"/>
              <w:spacing w:before="120" w:line="276" w:lineRule="auto"/>
              <w:ind w:right="138"/>
            </w:pPr>
            <w:r>
              <w:t>1.12.6</w:t>
            </w:r>
          </w:p>
        </w:tc>
      </w:tr>
      <w:tr w:rsidR="0030299F" w14:paraId="1928B02B" w14:textId="77777777" w:rsidTr="00EA212B">
        <w:tc>
          <w:tcPr>
            <w:tcW w:w="4929" w:type="dxa"/>
          </w:tcPr>
          <w:p w14:paraId="576C1DB9" w14:textId="77777777" w:rsidR="0030299F" w:rsidRDefault="0030299F" w:rsidP="00EA212B">
            <w:pPr>
              <w:pStyle w:val="a3"/>
              <w:spacing w:before="120" w:line="276" w:lineRule="auto"/>
              <w:ind w:right="138"/>
            </w:pPr>
            <w:r>
              <w:t>Дата и время начала работы</w:t>
            </w:r>
          </w:p>
        </w:tc>
        <w:tc>
          <w:tcPr>
            <w:tcW w:w="4930" w:type="dxa"/>
          </w:tcPr>
          <w:p w14:paraId="69BD2B08" w14:textId="4127776D" w:rsidR="0030299F" w:rsidRPr="00D408C2" w:rsidRDefault="00D408C2" w:rsidP="00EA212B">
            <w:pPr>
              <w:pStyle w:val="a3"/>
              <w:spacing w:before="120" w:line="276" w:lineRule="auto"/>
              <w:ind w:right="138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E253EE">
              <w:t>2</w:t>
            </w:r>
            <w:r w:rsidR="0030299F">
              <w:t xml:space="preserve">.10.2026 </w:t>
            </w:r>
            <w:r w:rsidR="00E253EE">
              <w:t>0</w:t>
            </w:r>
            <w:r w:rsidR="0030299F">
              <w:t>:</w:t>
            </w:r>
            <w:r w:rsidR="00E253EE">
              <w:t>44</w:t>
            </w:r>
          </w:p>
        </w:tc>
      </w:tr>
    </w:tbl>
    <w:p w14:paraId="4698D2A4" w14:textId="6AB00D81" w:rsidR="00DA2FA0" w:rsidRDefault="00DA2FA0" w:rsidP="00DA2FA0">
      <w:pPr>
        <w:pStyle w:val="a3"/>
        <w:spacing w:before="120" w:line="276" w:lineRule="auto"/>
        <w:ind w:right="138"/>
        <w:jc w:val="both"/>
      </w:pPr>
    </w:p>
    <w:p w14:paraId="7F030D63" w14:textId="71ACAEB2" w:rsidR="00904CF5" w:rsidRPr="00904CF5" w:rsidRDefault="00904CF5" w:rsidP="00DA2FA0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904CF5">
        <w:rPr>
          <w:b/>
          <w:bCs/>
        </w:rPr>
        <w:t xml:space="preserve">4. </w:t>
      </w:r>
      <w:r w:rsidR="0030299F" w:rsidRPr="0030299F">
        <w:rPr>
          <w:b/>
          <w:bCs/>
          <w:sz w:val="28"/>
          <w:szCs w:val="28"/>
        </w:rPr>
        <w:t>Ход работы с фрагментами кода</w:t>
      </w:r>
    </w:p>
    <w:p w14:paraId="6DD6AAFD" w14:textId="7BBD34E7" w:rsidR="008E25B9" w:rsidRDefault="00904CF5" w:rsidP="0018750A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904CF5">
        <w:rPr>
          <w:b/>
          <w:bCs/>
        </w:rPr>
        <w:t xml:space="preserve">4.1. </w:t>
      </w:r>
      <w:r w:rsidR="0030299F">
        <w:rPr>
          <w:b/>
          <w:bCs/>
        </w:rPr>
        <w:t>Подготовка среды</w:t>
      </w:r>
    </w:p>
    <w:p w14:paraId="24A38B43" w14:textId="5F18AA62" w:rsidR="00660F2E" w:rsidRDefault="002966BF" w:rsidP="0018750A">
      <w:pPr>
        <w:pStyle w:val="a3"/>
        <w:spacing w:before="120" w:line="276" w:lineRule="auto"/>
        <w:ind w:right="138"/>
        <w:jc w:val="both"/>
      </w:pPr>
      <w:r>
        <w:t>Создана подпапка LR</w:t>
      </w:r>
      <w:r w:rsidRPr="0035347B">
        <w:t>0</w:t>
      </w:r>
      <w:r w:rsidR="00E253EE">
        <w:t>4</w:t>
      </w:r>
      <w:r w:rsidRPr="0035347B">
        <w:t>.</w:t>
      </w:r>
    </w:p>
    <w:p w14:paraId="26471DEC" w14:textId="3DB4201F" w:rsidR="00D408C2" w:rsidRDefault="002966BF" w:rsidP="00E253EE">
      <w:pPr>
        <w:pStyle w:val="a3"/>
        <w:spacing w:before="120" w:line="276" w:lineRule="auto"/>
        <w:ind w:right="138"/>
        <w:jc w:val="both"/>
      </w:pPr>
      <w:r>
        <w:t>Загружен файл lab</w:t>
      </w:r>
      <w:r w:rsidRPr="0035347B">
        <w:t>03_</w:t>
      </w:r>
      <w:r>
        <w:t>lib</w:t>
      </w:r>
      <w:r w:rsidRPr="0035347B">
        <w:t>.</w:t>
      </w:r>
      <w:r>
        <w:t>jl</w:t>
      </w:r>
      <w:r w:rsidR="00E253EE">
        <w:t xml:space="preserve"> и </w:t>
      </w:r>
      <w:r w:rsidR="00E253EE">
        <w:t>lab</w:t>
      </w:r>
      <w:r w:rsidR="00E253EE" w:rsidRPr="00790B03">
        <w:t>04_</w:t>
      </w:r>
      <w:r w:rsidR="00E253EE">
        <w:t>lib</w:t>
      </w:r>
      <w:r w:rsidR="00E253EE" w:rsidRPr="00790B03">
        <w:t>.</w:t>
      </w:r>
      <w:r w:rsidR="00E253EE">
        <w:t>jl</w:t>
      </w:r>
      <w:r w:rsidR="00E253EE">
        <w:t>.</w:t>
      </w:r>
    </w:p>
    <w:p w14:paraId="38B25DED" w14:textId="2DCA145B" w:rsidR="00E253EE" w:rsidRDefault="00E253EE" w:rsidP="00E253EE">
      <w:pPr>
        <w:pStyle w:val="a3"/>
        <w:spacing w:before="120" w:line="276" w:lineRule="auto"/>
        <w:ind w:right="138"/>
        <w:jc w:val="both"/>
      </w:pPr>
      <w:r>
        <w:t>Создан скрипт LR</w:t>
      </w:r>
      <w:r w:rsidRPr="0035347B">
        <w:t>0</w:t>
      </w:r>
      <w:r>
        <w:t>4</w:t>
      </w:r>
      <w:r w:rsidRPr="0035347B">
        <w:t>_</w:t>
      </w:r>
      <w:r>
        <w:t>11</w:t>
      </w:r>
      <w:r w:rsidRPr="0035347B">
        <w:t>.</w:t>
      </w:r>
      <w:r>
        <w:t>ngscript.</w:t>
      </w:r>
    </w:p>
    <w:p w14:paraId="3C7BB6EF" w14:textId="31C7E987" w:rsidR="00E253EE" w:rsidRDefault="00E253EE" w:rsidP="00E253EE">
      <w:pPr>
        <w:pStyle w:val="a3"/>
        <w:spacing w:before="120" w:line="276" w:lineRule="auto"/>
        <w:ind w:right="138"/>
        <w:jc w:val="both"/>
      </w:pPr>
      <w:r>
        <w:t xml:space="preserve">Выполнена команда </w:t>
      </w:r>
      <w:r w:rsidRPr="00E253EE">
        <w:t>include("AI/LR04/lab04_lib.jl")</w:t>
      </w:r>
    </w:p>
    <w:p w14:paraId="5D56AFEA" w14:textId="01391CCD" w:rsidR="00E253EE" w:rsidRPr="00E253EE" w:rsidRDefault="00E253EE" w:rsidP="00E253EE">
      <w:pPr>
        <w:pStyle w:val="a3"/>
        <w:spacing w:before="120" w:line="276" w:lineRule="auto"/>
        <w:ind w:right="138"/>
        <w:jc w:val="both"/>
        <w:rPr>
          <w:lang w:val="en-US"/>
        </w:rPr>
      </w:pPr>
      <w:r>
        <w:t>Получен</w:t>
      </w:r>
      <w:r w:rsidRPr="00E253EE">
        <w:rPr>
          <w:lang w:val="en-US"/>
        </w:rPr>
        <w:t xml:space="preserve"> </w:t>
      </w:r>
      <w:r>
        <w:t>вывод</w:t>
      </w:r>
      <w:r w:rsidRPr="00E253EE">
        <w:rPr>
          <w:lang w:val="en-US"/>
        </w:rPr>
        <w:t xml:space="preserve">: </w:t>
      </w:r>
      <w:r w:rsidRPr="00E253EE">
        <w:rPr>
          <w:lang w:val="en-US"/>
        </w:rPr>
        <w:t>variant_summary4 (generic function with 1 method)</w:t>
      </w:r>
    </w:p>
    <w:p w14:paraId="4241106A" w14:textId="19B3D0A6" w:rsidR="00E253EE" w:rsidRDefault="00E253EE" w:rsidP="00E253EE">
      <w:pPr>
        <w:pStyle w:val="a3"/>
        <w:spacing w:before="120" w:line="276" w:lineRule="auto"/>
        <w:ind w:right="138"/>
        <w:jc w:val="both"/>
      </w:pPr>
      <w:r>
        <w:t xml:space="preserve">Выполнена команда </w:t>
      </w:r>
      <w:r w:rsidRPr="00E253EE">
        <w:t>make_gray4(101) |&gt; size</w:t>
      </w:r>
    </w:p>
    <w:p w14:paraId="225828CE" w14:textId="15C816FF" w:rsidR="00E253EE" w:rsidRPr="00E253EE" w:rsidRDefault="00E253EE" w:rsidP="00E253EE">
      <w:pPr>
        <w:pStyle w:val="a3"/>
        <w:spacing w:before="120" w:line="276" w:lineRule="auto"/>
        <w:ind w:right="138"/>
        <w:jc w:val="both"/>
      </w:pPr>
      <w:r>
        <w:t>Получен</w:t>
      </w:r>
      <w:r w:rsidRPr="00E253EE">
        <w:rPr>
          <w:lang w:val="en-US"/>
        </w:rPr>
        <w:t xml:space="preserve"> </w:t>
      </w:r>
      <w:r>
        <w:t>вывод</w:t>
      </w:r>
      <w:r w:rsidRPr="00E253EE">
        <w:rPr>
          <w:lang w:val="en-US"/>
        </w:rPr>
        <w:t>:</w:t>
      </w:r>
      <w:r>
        <w:t xml:space="preserve"> </w:t>
      </w:r>
      <w:r w:rsidRPr="00E253EE">
        <w:t>(128, 128)</w:t>
      </w:r>
    </w:p>
    <w:p w14:paraId="64B35965" w14:textId="77777777" w:rsidR="00D408C2" w:rsidRPr="00E253EE" w:rsidRDefault="00D408C2" w:rsidP="002966BF">
      <w:pPr>
        <w:pStyle w:val="a3"/>
        <w:spacing w:before="120" w:line="276" w:lineRule="auto"/>
        <w:ind w:right="138"/>
        <w:jc w:val="both"/>
      </w:pPr>
    </w:p>
    <w:p w14:paraId="677A82B1" w14:textId="47453DCE" w:rsidR="00904CF5" w:rsidRDefault="00904CF5" w:rsidP="00904CF5">
      <w:pPr>
        <w:pStyle w:val="a3"/>
        <w:spacing w:before="120" w:line="276" w:lineRule="auto"/>
        <w:ind w:right="138"/>
        <w:rPr>
          <w:b/>
          <w:bCs/>
        </w:rPr>
      </w:pPr>
      <w:r w:rsidRPr="00874059">
        <w:rPr>
          <w:b/>
          <w:bCs/>
        </w:rPr>
        <w:t xml:space="preserve">4.2. </w:t>
      </w:r>
      <w:r w:rsidR="0030299F">
        <w:rPr>
          <w:b/>
          <w:bCs/>
        </w:rPr>
        <w:t>Создание</w:t>
      </w:r>
      <w:r w:rsidR="0030299F" w:rsidRPr="00874059">
        <w:rPr>
          <w:b/>
          <w:bCs/>
        </w:rPr>
        <w:t xml:space="preserve"> </w:t>
      </w:r>
      <w:r w:rsidR="0030299F">
        <w:rPr>
          <w:b/>
          <w:bCs/>
        </w:rPr>
        <w:t>сцены</w:t>
      </w:r>
    </w:p>
    <w:p w14:paraId="22298E72" w14:textId="0192A95F" w:rsidR="005A662C" w:rsidRDefault="000666EE" w:rsidP="000666EE">
      <w:pPr>
        <w:pStyle w:val="a3"/>
        <w:spacing w:before="120" w:line="276" w:lineRule="auto"/>
        <w:ind w:right="138"/>
      </w:pPr>
      <w:r>
        <w:t>Создан</w:t>
      </w:r>
      <w:r w:rsidR="005A662C">
        <w:t>ие</w:t>
      </w:r>
      <w:r>
        <w:t xml:space="preserve"> </w:t>
      </w:r>
      <w:r w:rsidR="005A662C">
        <w:t xml:space="preserve">зашумленной </w:t>
      </w:r>
      <w:r>
        <w:t>сцен</w:t>
      </w:r>
      <w:r w:rsidR="005A662C">
        <w:t>ы</w:t>
      </w:r>
      <w:r w:rsidR="00327386">
        <w:t xml:space="preserve"> </w:t>
      </w:r>
      <w:r w:rsidR="00327386" w:rsidRPr="00327386">
        <w:t>(умеренный шум 0.05)</w:t>
      </w:r>
      <w:r>
        <w:t xml:space="preserve"> командой </w:t>
      </w:r>
      <w:r w:rsidR="005A662C" w:rsidRPr="005A662C">
        <w:t>scene_noisy = make_gray4(101; noise=0.05)</w:t>
      </w:r>
    </w:p>
    <w:p w14:paraId="4C45D5C0" w14:textId="764A7B99" w:rsidR="005A662C" w:rsidRDefault="005A662C" w:rsidP="000666EE">
      <w:pPr>
        <w:pStyle w:val="a3"/>
        <w:spacing w:before="120" w:line="276" w:lineRule="auto"/>
        <w:ind w:right="138"/>
      </w:pPr>
      <w:r>
        <w:t>Полученный вывод:</w:t>
      </w:r>
    </w:p>
    <w:p w14:paraId="2274943F" w14:textId="1A60A87D" w:rsidR="005A662C" w:rsidRDefault="005A662C" w:rsidP="000666EE">
      <w:pPr>
        <w:pStyle w:val="a3"/>
        <w:spacing w:before="120" w:line="276" w:lineRule="auto"/>
        <w:ind w:right="138"/>
      </w:pPr>
      <w:r w:rsidRPr="005A662C">
        <w:lastRenderedPageBreak/>
        <w:drawing>
          <wp:inline distT="0" distB="0" distL="0" distR="0" wp14:anchorId="7305126B" wp14:editId="3FE6F563">
            <wp:extent cx="6123305" cy="4810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8EDE" w14:textId="6063E919" w:rsidR="005A662C" w:rsidRDefault="005A662C" w:rsidP="000666EE">
      <w:pPr>
        <w:pStyle w:val="a3"/>
        <w:spacing w:before="120" w:line="276" w:lineRule="auto"/>
        <w:ind w:right="138"/>
      </w:pPr>
    </w:p>
    <w:p w14:paraId="73F25B37" w14:textId="1C29B633" w:rsidR="005A662C" w:rsidRDefault="005A662C" w:rsidP="000666EE">
      <w:pPr>
        <w:pStyle w:val="a3"/>
        <w:spacing w:before="120" w:line="276" w:lineRule="auto"/>
        <w:ind w:right="138"/>
      </w:pPr>
      <w:r>
        <w:t>Создание чистой сцены командой</w:t>
      </w:r>
      <w:r w:rsidR="00327386" w:rsidRPr="00327386">
        <w:t xml:space="preserve"> </w:t>
      </w:r>
      <w:r w:rsidR="00327386" w:rsidRPr="00327386">
        <w:t>(эталон для PSNR)</w:t>
      </w:r>
      <w:r>
        <w:t xml:space="preserve"> </w:t>
      </w:r>
      <w:r w:rsidRPr="005A662C">
        <w:t>scene_clean = make_gray4(101; noise=0.0)</w:t>
      </w:r>
    </w:p>
    <w:p w14:paraId="3942B2C9" w14:textId="5C30B321" w:rsidR="005A662C" w:rsidRDefault="005A662C" w:rsidP="000666EE">
      <w:pPr>
        <w:pStyle w:val="a3"/>
        <w:spacing w:before="120" w:line="276" w:lineRule="auto"/>
        <w:ind w:right="138"/>
      </w:pPr>
      <w:r>
        <w:t>Полученный вывод:</w:t>
      </w:r>
    </w:p>
    <w:p w14:paraId="7A3B2D7A" w14:textId="5F9C39E2" w:rsidR="00327386" w:rsidRDefault="005A662C" w:rsidP="000666EE">
      <w:pPr>
        <w:pStyle w:val="a3"/>
        <w:spacing w:before="120" w:line="276" w:lineRule="auto"/>
        <w:ind w:right="138"/>
      </w:pPr>
      <w:r w:rsidRPr="005A662C">
        <w:lastRenderedPageBreak/>
        <w:drawing>
          <wp:inline distT="0" distB="0" distL="0" distR="0" wp14:anchorId="67DD96B7" wp14:editId="5D40C018">
            <wp:extent cx="6123305" cy="51847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7D57" w14:textId="42E977D9" w:rsidR="00E7147D" w:rsidRDefault="00E7147D" w:rsidP="00904CF5">
      <w:pPr>
        <w:pStyle w:val="a3"/>
        <w:spacing w:before="120" w:line="276" w:lineRule="auto"/>
        <w:ind w:right="138"/>
        <w:rPr>
          <w:b/>
          <w:bCs/>
        </w:rPr>
      </w:pPr>
      <w:r w:rsidRPr="001D3685">
        <w:rPr>
          <w:b/>
          <w:bCs/>
        </w:rPr>
        <w:t xml:space="preserve">4.3. </w:t>
      </w:r>
      <w:r w:rsidR="00327386" w:rsidRPr="00327386">
        <w:rPr>
          <w:b/>
          <w:bCs/>
        </w:rPr>
        <w:t>Вычислите PSNR зашумлённой сцены</w:t>
      </w:r>
    </w:p>
    <w:p w14:paraId="60316B37" w14:textId="0FA46488" w:rsidR="009037E6" w:rsidRPr="007561DB" w:rsidRDefault="007561DB" w:rsidP="00904CF5">
      <w:pPr>
        <w:pStyle w:val="a3"/>
        <w:spacing w:before="120" w:line="276" w:lineRule="auto"/>
        <w:ind w:right="138"/>
        <w:rPr>
          <w:lang w:val="en-US"/>
        </w:rPr>
      </w:pPr>
      <w:r>
        <w:t>Выполнена</w:t>
      </w:r>
      <w:r w:rsidRPr="007561DB">
        <w:rPr>
          <w:lang w:val="en-US"/>
        </w:rPr>
        <w:t xml:space="preserve"> </w:t>
      </w:r>
      <w:r>
        <w:t>команда</w:t>
      </w:r>
      <w:r w:rsidRPr="007561DB">
        <w:rPr>
          <w:lang w:val="en-US"/>
        </w:rPr>
        <w:t xml:space="preserve"> </w:t>
      </w:r>
      <w:r w:rsidRPr="007561DB">
        <w:rPr>
          <w:lang w:val="en-US"/>
        </w:rPr>
        <w:t>psnr_noisy = psnr_db(scene_noisy, scene_clean)</w:t>
      </w:r>
    </w:p>
    <w:p w14:paraId="62A5D0D9" w14:textId="4A7B0338" w:rsidR="00327386" w:rsidRDefault="007561DB" w:rsidP="00904CF5">
      <w:pPr>
        <w:pStyle w:val="a3"/>
        <w:spacing w:before="120" w:line="276" w:lineRule="auto"/>
        <w:ind w:right="138"/>
      </w:pPr>
      <w:r>
        <w:t xml:space="preserve">Полученный вывод: </w:t>
      </w:r>
      <w:r w:rsidRPr="007561DB">
        <w:t>PSNR зашумленной сцены: 25.97 дБ</w:t>
      </w:r>
    </w:p>
    <w:p w14:paraId="6C3758B4" w14:textId="7B12A104" w:rsidR="007561DB" w:rsidRPr="007561DB" w:rsidRDefault="007561DB" w:rsidP="00904CF5">
      <w:pPr>
        <w:pStyle w:val="a3"/>
        <w:spacing w:before="120" w:line="276" w:lineRule="auto"/>
        <w:ind w:right="138"/>
        <w:rPr>
          <w:lang w:val="en-US"/>
        </w:rPr>
      </w:pPr>
      <w:r w:rsidRPr="007561DB">
        <w:t>Наблюдаемый результат: 25.97 дБ.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7561DB">
        <w:t xml:space="preserve"> </w:t>
      </w:r>
      <w:r w:rsidRPr="007561DB">
        <w:rPr>
          <w:lang w:val="en-US"/>
        </w:rPr>
        <w:t xml:space="preserve">= </w:t>
      </w:r>
      <w:r w:rsidRPr="007561DB">
        <w:rPr>
          <w:lang w:val="en-US"/>
        </w:rPr>
        <w:t>-20 * log10(0.05) ≈ 26.02.</w:t>
      </w:r>
    </w:p>
    <w:p w14:paraId="48FF23FF" w14:textId="2D986E15" w:rsidR="00327386" w:rsidRPr="007561DB" w:rsidRDefault="007561DB" w:rsidP="00904CF5">
      <w:pPr>
        <w:pStyle w:val="a3"/>
        <w:spacing w:before="120" w:line="276" w:lineRule="auto"/>
        <w:ind w:right="138"/>
      </w:pPr>
      <w:r w:rsidRPr="007561DB">
        <w:rPr>
          <w:lang w:val="en-US"/>
        </w:rPr>
        <w:t xml:space="preserve">25.97 </w:t>
      </w:r>
      <w:r w:rsidRPr="007561DB">
        <w:rPr>
          <w:lang w:val="en-US"/>
        </w:rPr>
        <w:t>≈</w:t>
      </w:r>
      <w:r w:rsidRPr="007561DB">
        <w:rPr>
          <w:lang w:val="en-US"/>
        </w:rPr>
        <w:t xml:space="preserve"> 26.0</w:t>
      </w:r>
      <w:r w:rsidRPr="007561DB">
        <w:t>2</w:t>
      </w:r>
    </w:p>
    <w:p w14:paraId="4BC3E7D5" w14:textId="77777777" w:rsidR="007561DB" w:rsidRPr="007561DB" w:rsidRDefault="007561DB" w:rsidP="00904CF5">
      <w:pPr>
        <w:pStyle w:val="a3"/>
        <w:spacing w:before="120" w:line="276" w:lineRule="auto"/>
        <w:ind w:right="138"/>
        <w:rPr>
          <w:b/>
          <w:bCs/>
        </w:rPr>
      </w:pPr>
    </w:p>
    <w:p w14:paraId="6584EFA4" w14:textId="1C2812C4" w:rsidR="001D3685" w:rsidRPr="007561DB" w:rsidRDefault="001D3685" w:rsidP="00904CF5">
      <w:pPr>
        <w:pStyle w:val="a3"/>
        <w:spacing w:before="120" w:line="276" w:lineRule="auto"/>
        <w:ind w:right="138"/>
        <w:rPr>
          <w:b/>
          <w:bCs/>
        </w:rPr>
      </w:pPr>
      <w:r w:rsidRPr="007561DB">
        <w:rPr>
          <w:b/>
          <w:bCs/>
        </w:rPr>
        <w:t xml:space="preserve">4.4. </w:t>
      </w:r>
      <w:r w:rsidR="0030299F" w:rsidRPr="0030299F">
        <w:rPr>
          <w:b/>
          <w:bCs/>
        </w:rPr>
        <w:t>Вы</w:t>
      </w:r>
      <w:r w:rsidR="007561DB">
        <w:rPr>
          <w:b/>
          <w:bCs/>
        </w:rPr>
        <w:t>полнение операции варианта</w:t>
      </w:r>
    </w:p>
    <w:p w14:paraId="31A6B6B0" w14:textId="3E95FF62" w:rsidR="00010EB2" w:rsidRDefault="007561DB" w:rsidP="00904CF5">
      <w:pPr>
        <w:pStyle w:val="a3"/>
        <w:spacing w:before="120" w:line="276" w:lineRule="auto"/>
        <w:ind w:right="138"/>
      </w:pPr>
      <w:r>
        <w:t>Введены команды:</w:t>
      </w:r>
    </w:p>
    <w:p w14:paraId="0AF5C660" w14:textId="312B5F11" w:rsidR="007561DB" w:rsidRPr="007561DB" w:rsidRDefault="007561DB" w:rsidP="007561DB">
      <w:pPr>
        <w:pStyle w:val="a3"/>
        <w:spacing w:before="120" w:line="276" w:lineRule="auto"/>
        <w:ind w:right="138"/>
        <w:rPr>
          <w:lang w:val="en-US"/>
        </w:rPr>
      </w:pPr>
      <w:r w:rsidRPr="007561DB">
        <w:rPr>
          <w:lang w:val="en-US"/>
        </w:rPr>
        <w:t>cm = maximum(sobelmag(scene_clean))</w:t>
      </w:r>
    </w:p>
    <w:p w14:paraId="415322C1" w14:textId="00B4BFB6" w:rsidR="007561DB" w:rsidRPr="007561DB" w:rsidRDefault="007561DB" w:rsidP="007561DB">
      <w:pPr>
        <w:pStyle w:val="a3"/>
        <w:spacing w:before="120" w:line="276" w:lineRule="auto"/>
        <w:ind w:right="138"/>
        <w:rPr>
          <w:lang w:val="en-US"/>
        </w:rPr>
      </w:pPr>
      <w:r w:rsidRPr="007561DB">
        <w:rPr>
          <w:lang w:val="en-US"/>
        </w:rPr>
        <w:t>edges_base = min.(sobelmag(scene_noisy) ./ cm, 1.0)</w:t>
      </w:r>
    </w:p>
    <w:p w14:paraId="2D692BDE" w14:textId="77777777" w:rsidR="007561DB" w:rsidRPr="007561DB" w:rsidRDefault="007561DB" w:rsidP="007561DB">
      <w:pPr>
        <w:pStyle w:val="a3"/>
        <w:spacing w:before="120" w:line="276" w:lineRule="auto"/>
        <w:ind w:right="138"/>
        <w:rPr>
          <w:lang w:val="en-US"/>
        </w:rPr>
      </w:pPr>
      <w:r w:rsidRPr="007561DB">
        <w:rPr>
          <w:lang w:val="en-US"/>
        </w:rPr>
        <w:t>scene_noisy_smooth = gauss4(scene_noisy, 1)</w:t>
      </w:r>
    </w:p>
    <w:p w14:paraId="32BD8C12" w14:textId="67EAE09F" w:rsidR="007561DB" w:rsidRPr="007561DB" w:rsidRDefault="007561DB" w:rsidP="007561DB">
      <w:pPr>
        <w:pStyle w:val="a3"/>
        <w:spacing w:before="120" w:line="276" w:lineRule="auto"/>
        <w:ind w:right="138"/>
        <w:rPr>
          <w:lang w:val="en-US"/>
        </w:rPr>
      </w:pPr>
      <w:r w:rsidRPr="007561DB">
        <w:rPr>
          <w:lang w:val="en-US"/>
        </w:rPr>
        <w:t>edges_res = min.(sobelmag(scene_noisy_smooth) ./ cm, 1.0)</w:t>
      </w:r>
    </w:p>
    <w:p w14:paraId="2CB34B9B" w14:textId="77777777" w:rsidR="007561DB" w:rsidRPr="007561DB" w:rsidRDefault="007561DB" w:rsidP="007561DB">
      <w:pPr>
        <w:pStyle w:val="a3"/>
        <w:spacing w:before="120" w:line="276" w:lineRule="auto"/>
        <w:ind w:right="138"/>
        <w:rPr>
          <w:lang w:val="en-US"/>
        </w:rPr>
      </w:pPr>
      <w:r w:rsidRPr="007561DB">
        <w:rPr>
          <w:lang w:val="en-US"/>
        </w:rPr>
        <w:t>save("LR04_11_noisy.png", scene_noisy)</w:t>
      </w:r>
    </w:p>
    <w:p w14:paraId="75685491" w14:textId="77777777" w:rsidR="007561DB" w:rsidRPr="007561DB" w:rsidRDefault="007561DB" w:rsidP="007561DB">
      <w:pPr>
        <w:pStyle w:val="a3"/>
        <w:spacing w:before="120" w:line="276" w:lineRule="auto"/>
        <w:ind w:right="138"/>
        <w:rPr>
          <w:lang w:val="en-US"/>
        </w:rPr>
      </w:pPr>
      <w:r w:rsidRPr="007561DB">
        <w:rPr>
          <w:lang w:val="en-US"/>
        </w:rPr>
        <w:t>save("LR04_11_edges_base.png", edges_base)</w:t>
      </w:r>
    </w:p>
    <w:p w14:paraId="1B731C42" w14:textId="3E814805" w:rsidR="007561DB" w:rsidRPr="007561DB" w:rsidRDefault="007561DB" w:rsidP="007561DB">
      <w:pPr>
        <w:pStyle w:val="a3"/>
        <w:spacing w:before="120" w:line="276" w:lineRule="auto"/>
        <w:ind w:right="138"/>
        <w:rPr>
          <w:lang w:val="en-US"/>
        </w:rPr>
      </w:pPr>
      <w:r w:rsidRPr="007561DB">
        <w:rPr>
          <w:lang w:val="en-US"/>
        </w:rPr>
        <w:t>save("LR04_11_edges_res.png", edges_res)</w:t>
      </w:r>
    </w:p>
    <w:p w14:paraId="0B1FE406" w14:textId="77777777" w:rsidR="007561DB" w:rsidRPr="007561DB" w:rsidRDefault="007561DB" w:rsidP="00904CF5">
      <w:pPr>
        <w:pStyle w:val="a3"/>
        <w:spacing w:before="120" w:line="276" w:lineRule="auto"/>
        <w:ind w:right="138"/>
      </w:pPr>
    </w:p>
    <w:p w14:paraId="45D7209A" w14:textId="2738AAFA" w:rsidR="00E7147D" w:rsidRPr="00E7147D" w:rsidRDefault="00E7147D" w:rsidP="00904CF5">
      <w:pPr>
        <w:pStyle w:val="a3"/>
        <w:spacing w:before="120" w:line="276" w:lineRule="auto"/>
        <w:ind w:right="138"/>
        <w:rPr>
          <w:b/>
          <w:bCs/>
          <w:sz w:val="28"/>
          <w:szCs w:val="28"/>
        </w:rPr>
      </w:pPr>
      <w:r w:rsidRPr="00E7147D">
        <w:rPr>
          <w:b/>
          <w:bCs/>
          <w:sz w:val="28"/>
          <w:szCs w:val="28"/>
        </w:rPr>
        <w:lastRenderedPageBreak/>
        <w:t>5. Р</w:t>
      </w:r>
      <w:r w:rsidR="00190AA4" w:rsidRPr="00190AA4">
        <w:rPr>
          <w:b/>
          <w:bCs/>
          <w:sz w:val="28"/>
          <w:szCs w:val="28"/>
        </w:rPr>
        <w:t xml:space="preserve">езультаты: </w:t>
      </w:r>
      <w:r w:rsidR="00C6791E" w:rsidRPr="00C6791E">
        <w:rPr>
          <w:b/>
          <w:bCs/>
          <w:sz w:val="28"/>
          <w:szCs w:val="28"/>
        </w:rPr>
        <w:t>таблица метрик, изображения, для операции 5 — сравните карты границ</w:t>
      </w:r>
    </w:p>
    <w:p w14:paraId="41DFA657" w14:textId="6DCE4FB3" w:rsidR="00000B63" w:rsidRDefault="00E7147D" w:rsidP="00904CF5">
      <w:pPr>
        <w:pStyle w:val="a3"/>
        <w:spacing w:before="120" w:line="276" w:lineRule="auto"/>
        <w:ind w:right="138"/>
        <w:rPr>
          <w:b/>
          <w:bCs/>
        </w:rPr>
      </w:pPr>
      <w:r w:rsidRPr="00E7147D">
        <w:rPr>
          <w:b/>
          <w:bCs/>
        </w:rPr>
        <w:t xml:space="preserve">5.1. </w:t>
      </w:r>
      <w:r w:rsidR="00C6791E">
        <w:rPr>
          <w:b/>
          <w:bCs/>
        </w:rPr>
        <w:t>Таблица метрик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08"/>
        <w:gridCol w:w="1408"/>
        <w:gridCol w:w="1408"/>
        <w:gridCol w:w="1408"/>
        <w:gridCol w:w="1409"/>
        <w:gridCol w:w="1409"/>
        <w:gridCol w:w="1409"/>
      </w:tblGrid>
      <w:tr w:rsidR="00C6791E" w:rsidRPr="00C6791E" w14:paraId="3A40C411" w14:textId="77777777" w:rsidTr="00C6791E">
        <w:tc>
          <w:tcPr>
            <w:tcW w:w="1408" w:type="dxa"/>
          </w:tcPr>
          <w:p w14:paraId="5C8FDD56" w14:textId="10C9FEE7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Метрика</w:t>
            </w:r>
          </w:p>
        </w:tc>
        <w:tc>
          <w:tcPr>
            <w:tcW w:w="1408" w:type="dxa"/>
          </w:tcPr>
          <w:p w14:paraId="162B0FAD" w14:textId="304497B2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База</w:t>
            </w:r>
          </w:p>
        </w:tc>
        <w:tc>
          <w:tcPr>
            <w:tcW w:w="1408" w:type="dxa"/>
          </w:tcPr>
          <w:p w14:paraId="0D0514C0" w14:textId="527C4ED8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s</w:t>
            </w:r>
          </w:p>
        </w:tc>
        <w:tc>
          <w:tcPr>
            <w:tcW w:w="1408" w:type="dxa"/>
          </w:tcPr>
          <w:p w14:paraId="16F9C65F" w14:textId="05E9A3BE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После</w:t>
            </w:r>
          </w:p>
        </w:tc>
        <w:tc>
          <w:tcPr>
            <w:tcW w:w="1409" w:type="dxa"/>
          </w:tcPr>
          <w:p w14:paraId="073BDBF8" w14:textId="6F3B5962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Δ</w:t>
            </w:r>
          </w:p>
        </w:tc>
        <w:tc>
          <w:tcPr>
            <w:tcW w:w="1409" w:type="dxa"/>
          </w:tcPr>
          <w:p w14:paraId="1E726813" w14:textId="52E0E8A1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|Δ|/s</w:t>
            </w:r>
          </w:p>
        </w:tc>
        <w:tc>
          <w:tcPr>
            <w:tcW w:w="1409" w:type="dxa"/>
          </w:tcPr>
          <w:p w14:paraId="260F7679" w14:textId="19495536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|Δ| &gt; 2s</w:t>
            </w:r>
          </w:p>
        </w:tc>
      </w:tr>
      <w:tr w:rsidR="00C6791E" w:rsidRPr="00C6791E" w14:paraId="0FCBBA9A" w14:textId="77777777" w:rsidTr="00C6791E">
        <w:tc>
          <w:tcPr>
            <w:tcW w:w="1408" w:type="dxa"/>
          </w:tcPr>
          <w:p w14:paraId="61AE9E49" w14:textId="2D56C199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PSNR (дБ)</w:t>
            </w:r>
          </w:p>
        </w:tc>
        <w:tc>
          <w:tcPr>
            <w:tcW w:w="1408" w:type="dxa"/>
          </w:tcPr>
          <w:p w14:paraId="02FB35C2" w14:textId="744DE145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20.4585</w:t>
            </w:r>
          </w:p>
        </w:tc>
        <w:tc>
          <w:tcPr>
            <w:tcW w:w="1408" w:type="dxa"/>
          </w:tcPr>
          <w:p w14:paraId="7A4A01C7" w14:textId="6AC81A56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0.1131</w:t>
            </w:r>
          </w:p>
        </w:tc>
        <w:tc>
          <w:tcPr>
            <w:tcW w:w="1408" w:type="dxa"/>
          </w:tcPr>
          <w:p w14:paraId="0433393E" w14:textId="19A74244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24.2222</w:t>
            </w:r>
          </w:p>
        </w:tc>
        <w:tc>
          <w:tcPr>
            <w:tcW w:w="1409" w:type="dxa"/>
          </w:tcPr>
          <w:p w14:paraId="3C27B300" w14:textId="40A5E945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+3.7638</w:t>
            </w:r>
          </w:p>
        </w:tc>
        <w:tc>
          <w:tcPr>
            <w:tcW w:w="1409" w:type="dxa"/>
          </w:tcPr>
          <w:p w14:paraId="5A0AD8AC" w14:textId="37F2C93E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33.26</w:t>
            </w:r>
          </w:p>
        </w:tc>
        <w:tc>
          <w:tcPr>
            <w:tcW w:w="1409" w:type="dxa"/>
          </w:tcPr>
          <w:p w14:paraId="6D2717DF" w14:textId="781F2CCE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да</w:t>
            </w:r>
          </w:p>
        </w:tc>
      </w:tr>
      <w:tr w:rsidR="00C6791E" w:rsidRPr="00C6791E" w14:paraId="1E567218" w14:textId="77777777" w:rsidTr="00C6791E">
        <w:tc>
          <w:tcPr>
            <w:tcW w:w="1408" w:type="dxa"/>
          </w:tcPr>
          <w:p w14:paraId="15C271B3" w14:textId="5F06E082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Энергия границ</w:t>
            </w:r>
          </w:p>
        </w:tc>
        <w:tc>
          <w:tcPr>
            <w:tcW w:w="1408" w:type="dxa"/>
          </w:tcPr>
          <w:p w14:paraId="5F90AC01" w14:textId="25DFB6DE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0.0406</w:t>
            </w:r>
          </w:p>
        </w:tc>
        <w:tc>
          <w:tcPr>
            <w:tcW w:w="1408" w:type="dxa"/>
          </w:tcPr>
          <w:p w14:paraId="4C23833F" w14:textId="12771BBF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0.0003</w:t>
            </w:r>
          </w:p>
        </w:tc>
        <w:tc>
          <w:tcPr>
            <w:tcW w:w="1408" w:type="dxa"/>
          </w:tcPr>
          <w:p w14:paraId="096EDC69" w14:textId="7E703198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0.0205</w:t>
            </w:r>
          </w:p>
        </w:tc>
        <w:tc>
          <w:tcPr>
            <w:tcW w:w="1409" w:type="dxa"/>
          </w:tcPr>
          <w:p w14:paraId="7D0A576C" w14:textId="312B91CD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-0.0201</w:t>
            </w:r>
          </w:p>
        </w:tc>
        <w:tc>
          <w:tcPr>
            <w:tcW w:w="1409" w:type="dxa"/>
          </w:tcPr>
          <w:p w14:paraId="10C8BBAE" w14:textId="6F85296E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78.52</w:t>
            </w:r>
          </w:p>
        </w:tc>
        <w:tc>
          <w:tcPr>
            <w:tcW w:w="1409" w:type="dxa"/>
          </w:tcPr>
          <w:p w14:paraId="7FD4B5FC" w14:textId="6293577F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да</w:t>
            </w:r>
          </w:p>
        </w:tc>
      </w:tr>
      <w:tr w:rsidR="00C6791E" w:rsidRPr="00C6791E" w14:paraId="75AF7A5A" w14:textId="77777777" w:rsidTr="00C6791E">
        <w:tc>
          <w:tcPr>
            <w:tcW w:w="1408" w:type="dxa"/>
          </w:tcPr>
          <w:p w14:paraId="7F78481C" w14:textId="49908AC3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Контраст</w:t>
            </w:r>
          </w:p>
        </w:tc>
        <w:tc>
          <w:tcPr>
            <w:tcW w:w="1408" w:type="dxa"/>
          </w:tcPr>
          <w:p w14:paraId="4473476B" w14:textId="49283CB2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0.1165</w:t>
            </w:r>
          </w:p>
        </w:tc>
        <w:tc>
          <w:tcPr>
            <w:tcW w:w="1408" w:type="dxa"/>
          </w:tcPr>
          <w:p w14:paraId="1587A76B" w14:textId="27AD5B0C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0.0008</w:t>
            </w:r>
          </w:p>
        </w:tc>
        <w:tc>
          <w:tcPr>
            <w:tcW w:w="1408" w:type="dxa"/>
          </w:tcPr>
          <w:p w14:paraId="102E7BA8" w14:textId="408AA1CB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0.0826</w:t>
            </w:r>
          </w:p>
        </w:tc>
        <w:tc>
          <w:tcPr>
            <w:tcW w:w="1409" w:type="dxa"/>
          </w:tcPr>
          <w:p w14:paraId="624A8FF4" w14:textId="216DB8B2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-0.0339</w:t>
            </w:r>
          </w:p>
        </w:tc>
        <w:tc>
          <w:tcPr>
            <w:tcW w:w="1409" w:type="dxa"/>
          </w:tcPr>
          <w:p w14:paraId="61817F1F" w14:textId="0953573D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43.07</w:t>
            </w:r>
          </w:p>
        </w:tc>
        <w:tc>
          <w:tcPr>
            <w:tcW w:w="1409" w:type="dxa"/>
          </w:tcPr>
          <w:p w14:paraId="3FF6AF4A" w14:textId="5D467914" w:rsidR="00C6791E" w:rsidRPr="00C6791E" w:rsidRDefault="00C6791E" w:rsidP="00C6791E">
            <w:pPr>
              <w:pStyle w:val="a3"/>
              <w:spacing w:before="120" w:line="276" w:lineRule="auto"/>
              <w:ind w:right="138"/>
            </w:pPr>
            <w:r w:rsidRPr="00C6791E">
              <w:t>да</w:t>
            </w:r>
          </w:p>
        </w:tc>
      </w:tr>
    </w:tbl>
    <w:p w14:paraId="51C97859" w14:textId="77777777" w:rsidR="00190AA4" w:rsidRPr="0030299F" w:rsidRDefault="00190AA4" w:rsidP="00904CF5">
      <w:pPr>
        <w:pStyle w:val="a3"/>
        <w:spacing w:before="120" w:line="276" w:lineRule="auto"/>
        <w:ind w:right="138"/>
        <w:rPr>
          <w:b/>
          <w:bCs/>
        </w:rPr>
      </w:pPr>
    </w:p>
    <w:p w14:paraId="4C045490" w14:textId="4F92B0C8" w:rsidR="00E7147D" w:rsidRDefault="00000B63" w:rsidP="00904CF5">
      <w:pPr>
        <w:pStyle w:val="a3"/>
        <w:spacing w:before="120" w:line="276" w:lineRule="auto"/>
        <w:ind w:right="138"/>
        <w:rPr>
          <w:b/>
          <w:bCs/>
        </w:rPr>
      </w:pPr>
      <w:r w:rsidRPr="00000B63">
        <w:rPr>
          <w:b/>
          <w:bCs/>
        </w:rPr>
        <w:t xml:space="preserve">5.2. </w:t>
      </w:r>
      <w:r w:rsidR="00C6791E">
        <w:rPr>
          <w:b/>
          <w:bCs/>
        </w:rPr>
        <w:t>И</w:t>
      </w:r>
      <w:r w:rsidR="00C6791E" w:rsidRPr="00C6791E">
        <w:rPr>
          <w:b/>
          <w:bCs/>
        </w:rPr>
        <w:t>зображения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7"/>
        <w:gridCol w:w="3286"/>
        <w:gridCol w:w="3286"/>
      </w:tblGrid>
      <w:tr w:rsidR="005D17A1" w14:paraId="530D0335" w14:textId="77777777" w:rsidTr="005D17A1">
        <w:tc>
          <w:tcPr>
            <w:tcW w:w="3286" w:type="dxa"/>
          </w:tcPr>
          <w:p w14:paraId="5BDABA10" w14:textId="256595A3" w:rsidR="00C6791E" w:rsidRDefault="005D17A1" w:rsidP="00904CF5">
            <w:pPr>
              <w:pStyle w:val="a3"/>
              <w:spacing w:before="120" w:line="276" w:lineRule="auto"/>
              <w:ind w:right="138"/>
              <w:rPr>
                <w:b/>
                <w:bCs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52A565F" wp14:editId="03B20688">
                  <wp:extent cx="1950720" cy="195072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72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6" w:type="dxa"/>
          </w:tcPr>
          <w:p w14:paraId="7120CE21" w14:textId="22C73522" w:rsidR="00C6791E" w:rsidRDefault="005D17A1" w:rsidP="00904CF5">
            <w:pPr>
              <w:pStyle w:val="a3"/>
              <w:spacing w:before="120" w:line="276" w:lineRule="auto"/>
              <w:ind w:right="138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346E40C" wp14:editId="1E564902">
                  <wp:extent cx="1950720" cy="195072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72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7" w:type="dxa"/>
          </w:tcPr>
          <w:p w14:paraId="1290AB6C" w14:textId="0D195335" w:rsidR="00C6791E" w:rsidRDefault="005D17A1" w:rsidP="00904CF5">
            <w:pPr>
              <w:pStyle w:val="a3"/>
              <w:spacing w:before="120" w:line="276" w:lineRule="auto"/>
              <w:ind w:right="138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11075AF" wp14:editId="5A5DFDED">
                  <wp:extent cx="1950720" cy="195072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72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B2444" w14:textId="77FCEB35" w:rsidR="00190AA4" w:rsidRPr="005D17A1" w:rsidRDefault="005D17A1" w:rsidP="005D17A1">
      <w:pPr>
        <w:pStyle w:val="a3"/>
        <w:spacing w:before="120" w:line="276" w:lineRule="auto"/>
        <w:ind w:right="138"/>
        <w:jc w:val="center"/>
        <w:rPr>
          <w:i/>
          <w:iCs/>
        </w:rPr>
      </w:pPr>
      <w:r w:rsidRPr="005D17A1">
        <w:rPr>
          <w:i/>
          <w:iCs/>
        </w:rPr>
        <w:t xml:space="preserve">Рисунок 1 - </w:t>
      </w:r>
      <w:r w:rsidRPr="005D17A1">
        <w:rPr>
          <w:i/>
          <w:iCs/>
        </w:rPr>
        <w:t>Карты границ</w:t>
      </w:r>
    </w:p>
    <w:p w14:paraId="0C86958A" w14:textId="77777777" w:rsidR="00190AA4" w:rsidRPr="00000B63" w:rsidRDefault="00190AA4" w:rsidP="00904CF5">
      <w:pPr>
        <w:pStyle w:val="a3"/>
        <w:spacing w:before="120" w:line="276" w:lineRule="auto"/>
        <w:ind w:right="138"/>
        <w:rPr>
          <w:b/>
          <w:bCs/>
        </w:rPr>
      </w:pPr>
    </w:p>
    <w:p w14:paraId="0D38FC95" w14:textId="6EA2B822" w:rsidR="004224F7" w:rsidRDefault="004224F7" w:rsidP="004224F7">
      <w:pPr>
        <w:pStyle w:val="a3"/>
        <w:spacing w:before="120" w:line="276" w:lineRule="auto"/>
        <w:ind w:right="138"/>
        <w:rPr>
          <w:b/>
          <w:bCs/>
        </w:rPr>
      </w:pPr>
      <w:r w:rsidRPr="004224F7">
        <w:rPr>
          <w:b/>
          <w:bCs/>
        </w:rPr>
        <w:t xml:space="preserve">5.3. </w:t>
      </w:r>
      <w:r w:rsidR="005D17A1">
        <w:rPr>
          <w:b/>
          <w:bCs/>
        </w:rPr>
        <w:t>Сравнение карт границ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9"/>
        <w:gridCol w:w="4930"/>
      </w:tblGrid>
      <w:tr w:rsidR="005D17A1" w14:paraId="24D28082" w14:textId="77777777" w:rsidTr="005D17A1">
        <w:trPr>
          <w:jc w:val="center"/>
        </w:trPr>
        <w:tc>
          <w:tcPr>
            <w:tcW w:w="4929" w:type="dxa"/>
          </w:tcPr>
          <w:p w14:paraId="43EABBD0" w14:textId="5541C90E" w:rsidR="005D17A1" w:rsidRPr="005D17A1" w:rsidRDefault="005D17A1" w:rsidP="005D17A1">
            <w:pPr>
              <w:pStyle w:val="a3"/>
              <w:spacing w:before="120" w:line="276" w:lineRule="auto"/>
              <w:ind w:right="138"/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4FB2800" wp14:editId="4091DEF5">
                  <wp:extent cx="2042160" cy="204216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60" cy="204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0" w:type="dxa"/>
          </w:tcPr>
          <w:p w14:paraId="1F33E485" w14:textId="19ED0321" w:rsidR="005D17A1" w:rsidRDefault="005D17A1" w:rsidP="005D17A1">
            <w:pPr>
              <w:pStyle w:val="a3"/>
              <w:spacing w:before="120" w:line="276" w:lineRule="auto"/>
              <w:ind w:right="138"/>
              <w:jc w:val="center"/>
            </w:pPr>
            <w:r>
              <w:rPr>
                <w:noProof/>
              </w:rPr>
              <w:drawing>
                <wp:inline distT="0" distB="0" distL="0" distR="0" wp14:anchorId="47510691" wp14:editId="4EBBC7C7">
                  <wp:extent cx="2042160" cy="204216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60" cy="204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1192B" w14:textId="74472197" w:rsidR="00890B44" w:rsidRPr="005D17A1" w:rsidRDefault="005D17A1" w:rsidP="005D17A1">
      <w:pPr>
        <w:pStyle w:val="a3"/>
        <w:spacing w:before="120" w:line="276" w:lineRule="auto"/>
        <w:ind w:right="138"/>
        <w:jc w:val="center"/>
        <w:rPr>
          <w:i/>
          <w:iCs/>
        </w:rPr>
      </w:pPr>
      <w:r w:rsidRPr="005D17A1">
        <w:rPr>
          <w:i/>
          <w:iCs/>
        </w:rPr>
        <w:t>Рисунок 2 – Базовая и сглаженная карта</w:t>
      </w:r>
    </w:p>
    <w:p w14:paraId="67E08195" w14:textId="77777777" w:rsidR="005D17A1" w:rsidRPr="005D17A1" w:rsidRDefault="005D17A1" w:rsidP="00783EF1">
      <w:pPr>
        <w:pStyle w:val="a3"/>
        <w:spacing w:before="120" w:line="276" w:lineRule="auto"/>
        <w:ind w:right="138"/>
      </w:pPr>
    </w:p>
    <w:p w14:paraId="14903849" w14:textId="179DF72D" w:rsidR="005D17A1" w:rsidRDefault="005D17A1" w:rsidP="00783EF1">
      <w:pPr>
        <w:pStyle w:val="a3"/>
        <w:spacing w:before="120" w:line="276" w:lineRule="auto"/>
        <w:ind w:right="138"/>
      </w:pPr>
      <w:r w:rsidRPr="005D17A1">
        <w:t>Базовая карта содержит множество ложных границ из-за шума. После сглаживания Гауссом шум подавлен, карта границ стала чище и ближе к эталону.</w:t>
      </w:r>
    </w:p>
    <w:p w14:paraId="222040AE" w14:textId="77777777" w:rsidR="005D17A1" w:rsidRDefault="005D17A1" w:rsidP="00783EF1">
      <w:pPr>
        <w:pStyle w:val="a3"/>
        <w:spacing w:before="120" w:line="276" w:lineRule="auto"/>
        <w:ind w:right="138"/>
      </w:pPr>
    </w:p>
    <w:p w14:paraId="4FE0AB2D" w14:textId="55AED061" w:rsidR="0030299F" w:rsidRDefault="00890B44" w:rsidP="00783EF1">
      <w:pPr>
        <w:pStyle w:val="a3"/>
        <w:spacing w:before="120" w:line="276" w:lineRule="auto"/>
        <w:ind w:right="13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30299F" w:rsidRPr="0030299F">
        <w:rPr>
          <w:b/>
          <w:bCs/>
          <w:sz w:val="28"/>
          <w:szCs w:val="28"/>
        </w:rPr>
        <w:t>. А</w:t>
      </w:r>
      <w:r w:rsidR="005D17A1">
        <w:rPr>
          <w:b/>
          <w:bCs/>
          <w:sz w:val="28"/>
          <w:szCs w:val="28"/>
        </w:rPr>
        <w:t>н</w:t>
      </w:r>
      <w:r w:rsidR="005D17A1" w:rsidRPr="005D17A1">
        <w:rPr>
          <w:b/>
          <w:bCs/>
          <w:sz w:val="28"/>
          <w:szCs w:val="28"/>
        </w:rPr>
        <w:t>ализ: польза операции, компромисс шум/детали, угрозы валидности</w:t>
      </w:r>
    </w:p>
    <w:p w14:paraId="717D73C5" w14:textId="77777777" w:rsidR="00DC37E4" w:rsidRPr="00DC37E4" w:rsidRDefault="00DC37E4" w:rsidP="00DC37E4">
      <w:pPr>
        <w:pStyle w:val="a3"/>
        <w:spacing w:before="120" w:line="276" w:lineRule="auto"/>
        <w:ind w:right="138"/>
        <w:rPr>
          <w:b/>
          <w:bCs/>
        </w:rPr>
      </w:pPr>
      <w:r w:rsidRPr="00DC37E4">
        <w:rPr>
          <w:b/>
          <w:bCs/>
        </w:rPr>
        <w:t>6.1. Польза операции</w:t>
      </w:r>
    </w:p>
    <w:p w14:paraId="74CF432D" w14:textId="77777777" w:rsidR="00DC37E4" w:rsidRPr="00DC37E4" w:rsidRDefault="00DC37E4" w:rsidP="00DC37E4">
      <w:pPr>
        <w:pStyle w:val="a3"/>
        <w:spacing w:before="120" w:line="276" w:lineRule="auto"/>
        <w:ind w:right="138"/>
        <w:rPr>
          <w:b/>
          <w:bCs/>
        </w:rPr>
      </w:pPr>
    </w:p>
    <w:p w14:paraId="4E5103DE" w14:textId="77777777" w:rsidR="00DC37E4" w:rsidRPr="00DC37E4" w:rsidRDefault="00DC37E4" w:rsidP="00DC37E4">
      <w:pPr>
        <w:pStyle w:val="a3"/>
        <w:spacing w:before="120" w:line="276" w:lineRule="auto"/>
        <w:ind w:right="138"/>
      </w:pPr>
      <w:r w:rsidRPr="00DC37E4">
        <w:t>Для оценки пользы операции использовался практический допуск, зафиксированный до запуска: операция считается полезной при росте PSNR на 1 дБ и более относительно эталона. По результатам серии из 5 значений seed (101…105) PSNR зашумленной сцены составил 20,46 дБ, а после применения оператора Собеля со сглаживанием Гауссом (σ = 1) — 24,22 дБ. Разность ΔPSNR равна +3,76 дБ, что существенно превышает установленный порог. Следовательно, операция классифицируется как полезная. Энергия границ при этом снизилась с 0,0406 до 0,0205, а контраст — с 0,1165 до 0,0826.</w:t>
      </w:r>
    </w:p>
    <w:p w14:paraId="150E327E" w14:textId="77777777" w:rsidR="00DC37E4" w:rsidRPr="00DC37E4" w:rsidRDefault="00DC37E4" w:rsidP="00DC37E4">
      <w:pPr>
        <w:pStyle w:val="a3"/>
        <w:spacing w:before="120" w:line="276" w:lineRule="auto"/>
        <w:ind w:right="138"/>
        <w:rPr>
          <w:b/>
          <w:bCs/>
        </w:rPr>
      </w:pPr>
    </w:p>
    <w:p w14:paraId="79BC4963" w14:textId="0A97B7C6" w:rsidR="00DC37E4" w:rsidRPr="00DC37E4" w:rsidRDefault="00DC37E4" w:rsidP="00DC37E4">
      <w:pPr>
        <w:pStyle w:val="a3"/>
        <w:spacing w:before="120" w:line="276" w:lineRule="auto"/>
        <w:ind w:right="138"/>
        <w:rPr>
          <w:b/>
          <w:bCs/>
        </w:rPr>
      </w:pPr>
      <w:r w:rsidRPr="00DC37E4">
        <w:rPr>
          <w:b/>
          <w:bCs/>
        </w:rPr>
        <w:t>6.2. Компромисс шум/детали</w:t>
      </w:r>
    </w:p>
    <w:p w14:paraId="475866EE" w14:textId="77777777" w:rsidR="00DC37E4" w:rsidRPr="00DC37E4" w:rsidRDefault="00DC37E4" w:rsidP="00DC37E4">
      <w:pPr>
        <w:pStyle w:val="a3"/>
        <w:spacing w:before="120" w:line="276" w:lineRule="auto"/>
        <w:ind w:right="138"/>
      </w:pPr>
      <w:r w:rsidRPr="00DC37E4">
        <w:t>Сцена содержит умеренный гауссов шум (σn = 0,05). Без предварительного сглаживания оператор Собеля реагирует на каждый зашумленный пиксель, создавая ложные границы по всему полю изображения. Это видно на первой карте границ: контур круга окружен множеством мелких светлых точек. Предварительное сглаживание фильтром Гаусса (σ = 1) подавляет высокочастотную шумовую составляющую, в результате чего энергия границ падает почти вдвое, а карта становится чище — остаётся контур круга и градиент фона. При этом PSNR растёт, так как карта границ приближается к эталону чистой сцены. Компромисс состоит в том, что сглаживание размывает и настоящие границы: на результирующей карте контур круга стал более мягким и широким по сравнению с эталоном. Однако при σ = 1 потеря деталей невелика и полностью окупается выигрышем от подавления шума, что подтверждается ростом PSNR. При более сильном сглаживании (например, σ = 3) границы размылись бы сильнее, и польза операции могла бы смениться вредом.</w:t>
      </w:r>
    </w:p>
    <w:p w14:paraId="25719DFE" w14:textId="77777777" w:rsidR="00DC37E4" w:rsidRPr="00DC37E4" w:rsidRDefault="00DC37E4" w:rsidP="00DC37E4">
      <w:pPr>
        <w:pStyle w:val="a3"/>
        <w:spacing w:before="120" w:line="276" w:lineRule="auto"/>
        <w:ind w:right="138"/>
        <w:rPr>
          <w:b/>
          <w:bCs/>
        </w:rPr>
      </w:pPr>
    </w:p>
    <w:p w14:paraId="705ECB46" w14:textId="160CF821" w:rsidR="00DC37E4" w:rsidRPr="00DC37E4" w:rsidRDefault="00DC37E4" w:rsidP="00DC37E4">
      <w:pPr>
        <w:pStyle w:val="a3"/>
        <w:spacing w:before="120" w:line="276" w:lineRule="auto"/>
        <w:ind w:right="138"/>
        <w:rPr>
          <w:b/>
          <w:bCs/>
        </w:rPr>
      </w:pPr>
      <w:r w:rsidRPr="00DC37E4">
        <w:rPr>
          <w:b/>
          <w:bCs/>
        </w:rPr>
        <w:t>6.3. Угрозы валидности</w:t>
      </w:r>
    </w:p>
    <w:p w14:paraId="7FA91EBB" w14:textId="77777777" w:rsidR="00DC37E4" w:rsidRPr="00DC37E4" w:rsidRDefault="00DC37E4" w:rsidP="00DC37E4">
      <w:pPr>
        <w:pStyle w:val="a3"/>
        <w:spacing w:before="120" w:line="276" w:lineRule="auto"/>
        <w:ind w:right="138"/>
      </w:pPr>
      <w:r w:rsidRPr="00DC37E4">
        <w:t>Результат получен на одной синтетической сцене (круг на диагональном градиенте) с одним уровнем шума. Перенос вывода на реальные фотографии или другие уровни шума не обоснован: при слабом шуме сглаживание может ухудшить PSNR, а при сильном — наоборот, дать больший выигрыш. Серия из 5 значений seed мала для точной оценки выборочного стандартного отклонения s, а критерий |Δ| &gt; 2s является учебной эвристикой, а не полноценным статистическим тестом. Кроме того, PSNR измеряет численное отличие карты границ от эталона, но не воспринимаемое качество выделения контуров; карта с более высоким PSNR не обязательно выглядит лучше для человека. Наконец, практический допуск +1 дБ выбран условно, и при другом значении порога классификация операции могла бы измениться, хотя в данном случае запас (3,76 дБ) достаточно велик, чтобы вывод оставался устойчивым.</w:t>
      </w:r>
    </w:p>
    <w:p w14:paraId="696747F8" w14:textId="77777777" w:rsidR="00405D5B" w:rsidRPr="0030299F" w:rsidRDefault="00405D5B" w:rsidP="00783EF1">
      <w:pPr>
        <w:pStyle w:val="a3"/>
        <w:spacing w:before="120" w:line="276" w:lineRule="auto"/>
        <w:ind w:right="138"/>
        <w:rPr>
          <w:b/>
          <w:bCs/>
          <w:sz w:val="28"/>
          <w:szCs w:val="28"/>
        </w:rPr>
      </w:pPr>
    </w:p>
    <w:p w14:paraId="391BD87D" w14:textId="3CD62F39" w:rsidR="00BD1F52" w:rsidRPr="00BD1F52" w:rsidRDefault="00890B44" w:rsidP="00783EF1">
      <w:pPr>
        <w:pStyle w:val="a3"/>
        <w:spacing w:before="120" w:line="276" w:lineRule="auto"/>
        <w:ind w:right="13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BD1F52" w:rsidRPr="00BD1F52">
        <w:rPr>
          <w:b/>
          <w:bCs/>
          <w:sz w:val="28"/>
          <w:szCs w:val="28"/>
        </w:rPr>
        <w:t xml:space="preserve">. </w:t>
      </w:r>
      <w:r w:rsidR="00BD1F52">
        <w:rPr>
          <w:b/>
          <w:bCs/>
          <w:sz w:val="28"/>
          <w:szCs w:val="28"/>
        </w:rPr>
        <w:t>В</w:t>
      </w:r>
      <w:r w:rsidR="00BD1F52" w:rsidRPr="00BD1F52">
        <w:rPr>
          <w:b/>
          <w:bCs/>
          <w:sz w:val="28"/>
          <w:szCs w:val="28"/>
        </w:rPr>
        <w:t>ывод</w:t>
      </w:r>
    </w:p>
    <w:p w14:paraId="1B2851F3" w14:textId="5ED71A3C" w:rsidR="00DC37E4" w:rsidRDefault="00DC37E4" w:rsidP="00DC37E4">
      <w:pPr>
        <w:pStyle w:val="a3"/>
        <w:spacing w:before="120" w:line="276" w:lineRule="auto"/>
        <w:ind w:right="138"/>
      </w:pPr>
      <w:r>
        <w:t>В ходе лабораторной работы была проверена гипотеза о пользе предварительного сглаживания перед оператором Собеля для сцены с умеренным шумом (уровень 0,05). Гипотеза, зафиксированная до запуска, предполагала, что без сглаживания оператор Собеля будет реагировать на шумовые выбросы, создавая ложные границы. Ожидалось, что фильтр Гаусса (σ = 1) подавит этот шум, в результате чего карта границ станет ближе к эталону чистой сцены. Следовательно, прогнозировался рост PSNR и снижение общей энергии границ.</w:t>
      </w:r>
    </w:p>
    <w:p w14:paraId="4B17678B" w14:textId="5E4D843E" w:rsidR="00DC37E4" w:rsidRDefault="00DC37E4" w:rsidP="00DC37E4">
      <w:pPr>
        <w:pStyle w:val="a3"/>
        <w:spacing w:before="120" w:line="276" w:lineRule="auto"/>
        <w:ind w:right="138"/>
      </w:pPr>
      <w:r>
        <w:lastRenderedPageBreak/>
        <w:t>Сравнение прогноза с фактическими данными показывает, что гипотеза подтвердилась полностью. Прогнозируемый рост PSNR действительно произошёл: значение увеличилось с 20,46 дБ (база, без сглаживания) до 24,22 дБ (после сглаживания). Разность ΔPSNR составила +3,76 дБ, что существенно превышает установленный практический допуск в +1 дБ. Прогноз о снижении энергии границ также оказался верным: метрика упала с 0,0406 до 0,0205, то есть почти вдвое. Визуальное сравнение карт границ подтверждает выводы: на базовой карте наблюдались ложные границы от шума, а после сглаживания остался только чёткий контур диска.</w:t>
      </w:r>
    </w:p>
    <w:p w14:paraId="0E18ACF3" w14:textId="623D17B3" w:rsidR="00DC37E4" w:rsidRDefault="00DC37E4" w:rsidP="00DC37E4">
      <w:pPr>
        <w:pStyle w:val="a3"/>
        <w:spacing w:before="120" w:line="276" w:lineRule="auto"/>
        <w:ind w:right="138"/>
      </w:pPr>
      <w:r>
        <w:t>Разделение статистической значимости и практической пользы. В данной работе эти два понятия не совпадают и требуют четкого разделения. По статистическому критерию |Δ| &gt; 2s все три метрики (PSNR, энергия границ, контраст) изменились с огромным запасом (отношение |Δ|/s составляет от 33 до 78). Однако это происходит не потому, что эффект грандиозен, а потому, что разброс между seed (s) микроскопически мал: структура сцены детерминирована, и меняется лишь шумовая составляющая. Если бы мы опирались только на критерий 2s, то любое, даже самое ничтожное изменение метрики (например, на 0,1 %) можно было бы назвать «значимым». Поэтому именно практический допуск (ΔPSNR ≥ +1 дБ) является настоящим мерилом пользы операции. Фактическое значение ΔPSNR (+3,76 дБ) уверенно превышает этот порог, что позволяет сделать вывод: операция полезна не только формально (статистически), но и содержательно (приближает карту границ к эталону).</w:t>
      </w:r>
    </w:p>
    <w:p w14:paraId="7770B7D9" w14:textId="5CC30A90" w:rsidR="00DC37E4" w:rsidRDefault="00DC37E4" w:rsidP="00DC37E4">
      <w:pPr>
        <w:pStyle w:val="a3"/>
        <w:spacing w:before="120" w:line="276" w:lineRule="auto"/>
        <w:ind w:right="138"/>
      </w:pPr>
      <w:r>
        <w:t>Таким образом, операция «Собель после сглаживания Гауссом (σ = 1)» для сцены с умеренным шумом классифицируется как полезная. Основное ограничение вывода состоит в том, что он получен на одной синтетической сцене и одном уровне шума; при слабом шуме баланс «шум/детали» мог бы сместиться, и сглаживание ухудшило бы PSNR, даже если бы критерий 2s продолжал формально «срабатывать».</w:t>
      </w:r>
    </w:p>
    <w:p w14:paraId="41791CAA" w14:textId="77777777" w:rsidR="00DC37E4" w:rsidRDefault="00DC37E4" w:rsidP="00DC37E4">
      <w:pPr>
        <w:pStyle w:val="a3"/>
        <w:spacing w:before="120" w:line="276" w:lineRule="auto"/>
        <w:ind w:right="138"/>
      </w:pPr>
    </w:p>
    <w:p w14:paraId="5936912B" w14:textId="12F95A6A" w:rsidR="0049388D" w:rsidRPr="001D6E68" w:rsidRDefault="00890B44" w:rsidP="0049388D">
      <w:pPr>
        <w:pStyle w:val="a3"/>
        <w:spacing w:before="120" w:line="276" w:lineRule="auto"/>
        <w:ind w:right="13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49388D" w:rsidRPr="001D6E68">
        <w:rPr>
          <w:b/>
          <w:bCs/>
          <w:sz w:val="28"/>
          <w:szCs w:val="28"/>
        </w:rPr>
        <w:t>. Ссылка на архив артефактов и паспорт</w:t>
      </w:r>
    </w:p>
    <w:p w14:paraId="1D6C128A" w14:textId="77777777" w:rsidR="0049388D" w:rsidRDefault="0049388D" w:rsidP="0049388D">
      <w:pPr>
        <w:pStyle w:val="a3"/>
        <w:spacing w:before="120" w:line="276" w:lineRule="auto"/>
        <w:ind w:right="138"/>
      </w:pPr>
      <w:r>
        <w:t xml:space="preserve">Ссылка на репозиторий на </w:t>
      </w:r>
      <w:r>
        <w:rPr>
          <w:lang w:val="en-US"/>
        </w:rPr>
        <w:t>GitHub</w:t>
      </w:r>
      <w:r>
        <w:t xml:space="preserve">: </w:t>
      </w:r>
      <w:hyperlink r:id="rId12" w:history="1">
        <w:r w:rsidRPr="00C63469">
          <w:rPr>
            <w:rStyle w:val="a9"/>
          </w:rPr>
          <w:t>https://github.com/kramlion/ai_creative_industries</w:t>
        </w:r>
      </w:hyperlink>
    </w:p>
    <w:p w14:paraId="0E79797C" w14:textId="1150FC30" w:rsidR="0049388D" w:rsidRPr="00BE1A92" w:rsidRDefault="0049388D" w:rsidP="0049388D">
      <w:pPr>
        <w:pStyle w:val="a3"/>
        <w:spacing w:before="120" w:line="276" w:lineRule="auto"/>
        <w:ind w:right="138"/>
      </w:pPr>
      <w:r>
        <w:t xml:space="preserve">Архив артефактов: </w:t>
      </w:r>
      <w:r w:rsidRPr="009C7801">
        <w:t>Фроленко Марк Евгеньевич_ЛР</w:t>
      </w:r>
      <w:r w:rsidR="00DC37E4">
        <w:t>4</w:t>
      </w:r>
      <w:r w:rsidRPr="009C7801">
        <w:t>-вариант-11</w:t>
      </w:r>
      <w:r>
        <w:t>.</w:t>
      </w:r>
      <w:r>
        <w:rPr>
          <w:lang w:val="en-US"/>
        </w:rPr>
        <w:t>zip</w:t>
      </w:r>
    </w:p>
    <w:p w14:paraId="18B14EC7" w14:textId="6527F697" w:rsidR="0049388D" w:rsidRPr="00BE1A92" w:rsidRDefault="0049388D" w:rsidP="0049388D">
      <w:pPr>
        <w:pStyle w:val="a3"/>
        <w:spacing w:before="120" w:line="276" w:lineRule="auto"/>
        <w:ind w:right="138"/>
      </w:pPr>
    </w:p>
    <w:p w14:paraId="3BB8DD8F" w14:textId="77777777" w:rsidR="0049388D" w:rsidRPr="003D4A4D" w:rsidRDefault="0049388D" w:rsidP="0049388D">
      <w:pPr>
        <w:pStyle w:val="a3"/>
        <w:spacing w:before="120" w:line="276" w:lineRule="auto"/>
        <w:ind w:right="138"/>
        <w:rPr>
          <w:b/>
          <w:bCs/>
          <w:sz w:val="28"/>
          <w:szCs w:val="28"/>
        </w:rPr>
      </w:pPr>
      <w:r w:rsidRPr="003D4A4D">
        <w:rPr>
          <w:b/>
          <w:bCs/>
          <w:sz w:val="28"/>
          <w:szCs w:val="28"/>
        </w:rPr>
        <w:t>Ответ на два вопроса из раздела 9 на основе проделанной работы</w:t>
      </w:r>
    </w:p>
    <w:p w14:paraId="29E81127" w14:textId="77777777" w:rsidR="00DC37E4" w:rsidRPr="00DC37E4" w:rsidRDefault="00DC37E4" w:rsidP="00DC37E4">
      <w:pPr>
        <w:rPr>
          <w:sz w:val="24"/>
          <w:szCs w:val="24"/>
        </w:rPr>
      </w:pPr>
      <w:r w:rsidRPr="00DC37E4">
        <w:rPr>
          <w:sz w:val="24"/>
          <w:szCs w:val="24"/>
        </w:rPr>
        <w:t>Вопрос 2. Почему фильтр Гаусса сглаживает мягче усредняющего? Как влияет σ на размытие границ?</w:t>
      </w:r>
    </w:p>
    <w:p w14:paraId="46E6DB43" w14:textId="77777777" w:rsidR="00DC37E4" w:rsidRPr="00DC37E4" w:rsidRDefault="00DC37E4" w:rsidP="00DC37E4">
      <w:pPr>
        <w:rPr>
          <w:sz w:val="24"/>
          <w:szCs w:val="24"/>
        </w:rPr>
      </w:pPr>
    </w:p>
    <w:p w14:paraId="567B70E9" w14:textId="59110DE1" w:rsidR="00DC37E4" w:rsidRPr="00DC37E4" w:rsidRDefault="00DC37E4" w:rsidP="00DC37E4">
      <w:pPr>
        <w:rPr>
          <w:sz w:val="24"/>
          <w:szCs w:val="24"/>
        </w:rPr>
      </w:pPr>
      <w:r w:rsidRPr="00DC37E4">
        <w:rPr>
          <w:sz w:val="24"/>
          <w:szCs w:val="24"/>
        </w:rPr>
        <w:t>Усредняющий фильтр (box filter) использует одинаковые веса для всех пикселей в окне: каждый сосед вносит равный вклад в итоговое значение. Это приводит к тому, что на границе объекта, где окно захватывает и объект, и фон, происходит резкое усреднение, из-за чего граница становится размытой, а иногда появляются артефакты в виде «ступенек» или «звона». Фильтр Гаусса использует веса, распределённые по нормальному закону: центральный пиксель имеет максимальный вес, а веса соседей убывают по мере удаления от центра. Благодаря этому фильтр Гаусса учитывает пространственную близость и сглаживает изображение более плавно, не создавая резких перепадов на границах. Кроме того, гауссово ядро сепарабельно, что делает его вычислительно эффективным.</w:t>
      </w:r>
    </w:p>
    <w:p w14:paraId="58A77C80" w14:textId="77777777" w:rsidR="00DC37E4" w:rsidRPr="00DC37E4" w:rsidRDefault="00DC37E4" w:rsidP="00DC37E4">
      <w:pPr>
        <w:rPr>
          <w:sz w:val="24"/>
          <w:szCs w:val="24"/>
        </w:rPr>
      </w:pPr>
      <w:r w:rsidRPr="00DC37E4">
        <w:rPr>
          <w:sz w:val="24"/>
          <w:szCs w:val="24"/>
        </w:rPr>
        <w:t xml:space="preserve">Параметр σ (стандартное отклонение гауссова ядра) напрямую определяет степень размытия. Чем больше σ, тем шире ядро и тем сильнее размываются границы. При σ = 1 размытие умеренное: шум подавляется, но контуры объекта остаются различимыми. При σ = 3 ядро становится значительно шире, границы размываются сильно, и мелкие детали могут быть </w:t>
      </w:r>
      <w:r w:rsidRPr="00DC37E4">
        <w:rPr>
          <w:sz w:val="24"/>
          <w:szCs w:val="24"/>
        </w:rPr>
        <w:lastRenderedPageBreak/>
        <w:t>потеряны. Таким образом, выбор σ — это компромисс между подавлением шума и сохранением деталей: слишком большое σ приводит к чрезмерному размытию, слишком маленькое — оставляет шум.</w:t>
      </w:r>
    </w:p>
    <w:p w14:paraId="2C601CE2" w14:textId="77777777" w:rsidR="00DC37E4" w:rsidRPr="00DC37E4" w:rsidRDefault="00DC37E4" w:rsidP="00DC37E4">
      <w:pPr>
        <w:rPr>
          <w:sz w:val="24"/>
          <w:szCs w:val="24"/>
        </w:rPr>
      </w:pPr>
    </w:p>
    <w:p w14:paraId="7E40D088" w14:textId="77777777" w:rsidR="00DC37E4" w:rsidRPr="00DC37E4" w:rsidRDefault="00DC37E4" w:rsidP="00DC37E4">
      <w:pPr>
        <w:rPr>
          <w:sz w:val="24"/>
          <w:szCs w:val="24"/>
        </w:rPr>
      </w:pPr>
      <w:r w:rsidRPr="00DC37E4">
        <w:rPr>
          <w:sz w:val="24"/>
          <w:szCs w:val="24"/>
        </w:rPr>
        <w:t>Вопрос 9. Что вы измените в методике, чтобы вывод о фильтре стал устойчивее (число seed, допуск, метрики)?</w:t>
      </w:r>
    </w:p>
    <w:p w14:paraId="178CE7B9" w14:textId="77777777" w:rsidR="00DC37E4" w:rsidRPr="00DC37E4" w:rsidRDefault="00DC37E4" w:rsidP="00DC37E4">
      <w:pPr>
        <w:rPr>
          <w:sz w:val="24"/>
          <w:szCs w:val="24"/>
        </w:rPr>
      </w:pPr>
    </w:p>
    <w:p w14:paraId="54F6B2A9" w14:textId="007D1165" w:rsidR="00DC37E4" w:rsidRPr="00DC37E4" w:rsidRDefault="00DC37E4" w:rsidP="00DC37E4">
      <w:pPr>
        <w:rPr>
          <w:sz w:val="24"/>
          <w:szCs w:val="24"/>
        </w:rPr>
      </w:pPr>
      <w:r w:rsidRPr="00DC37E4">
        <w:rPr>
          <w:sz w:val="24"/>
          <w:szCs w:val="24"/>
        </w:rPr>
        <w:t>Чтобы вывод о пользе или вреде фильтра был более устойчивым и менее зависимым от случайных факторов, можно внести несколько изменений в методику.</w:t>
      </w:r>
    </w:p>
    <w:p w14:paraId="4978968D" w14:textId="1B900E30" w:rsidR="00DC37E4" w:rsidRPr="00DC37E4" w:rsidRDefault="00DC37E4" w:rsidP="00DC37E4">
      <w:pPr>
        <w:rPr>
          <w:sz w:val="24"/>
          <w:szCs w:val="24"/>
        </w:rPr>
      </w:pPr>
      <w:r w:rsidRPr="00DC37E4">
        <w:rPr>
          <w:sz w:val="24"/>
          <w:szCs w:val="24"/>
        </w:rPr>
        <w:t>Во-первых, увеличить число seed. Серия из 5 значений даёт неточную оценку выборочного стандартного отклонения s. При n = 20 или n = 50 оценка s станет надёжнее, и критерий |Δ| &gt; 2s будет вести себя предсказуемее. Это особенно важно, если разброс между seed мал и эффект нужно отделить от шума.</w:t>
      </w:r>
    </w:p>
    <w:p w14:paraId="24A48F00" w14:textId="791AFE05" w:rsidR="00DC37E4" w:rsidRPr="00DC37E4" w:rsidRDefault="00DC37E4" w:rsidP="00DC37E4">
      <w:pPr>
        <w:rPr>
          <w:sz w:val="24"/>
          <w:szCs w:val="24"/>
        </w:rPr>
      </w:pPr>
      <w:r w:rsidRPr="00DC37E4">
        <w:rPr>
          <w:sz w:val="24"/>
          <w:szCs w:val="24"/>
        </w:rPr>
        <w:t>Во-вторых, сделать практический допуск более обоснованным. Порог +1 дБ выбран условно. Для устойчивости вывода можно провести предварительный анализ: определить, при каком уровне шума сглаживание начинает давать выигрыш, и зафиксировать этот порог на основе физического смысла задачи, а не произвольного числа. Также можно использовать не один, а несколько порогов (например, ±0,5 дБ, ±1 дБ, ±2 дБ) и проверить, меняется ли классификация операции.</w:t>
      </w:r>
    </w:p>
    <w:p w14:paraId="47EF8725" w14:textId="34CB5F7D" w:rsidR="00DC37E4" w:rsidRPr="00DC37E4" w:rsidRDefault="00DC37E4" w:rsidP="00DC37E4">
      <w:pPr>
        <w:rPr>
          <w:sz w:val="24"/>
          <w:szCs w:val="24"/>
        </w:rPr>
      </w:pPr>
      <w:r w:rsidRPr="00DC37E4">
        <w:rPr>
          <w:sz w:val="24"/>
          <w:szCs w:val="24"/>
        </w:rPr>
        <w:t>В-третьих, расширить набор метрик. PSNR измеряет численное отличие, но не воспринимаемое качество. Для оценки границ можно добавить метрику F1-score (точность и полнота выделения контуров относительно эталона), а также визуальную оценку с привлечением нескольких наблюдателей. Для сцен с шумом полезно измерять отношение сигнал/шум (SNR) до и после фильтрации.</w:t>
      </w:r>
    </w:p>
    <w:p w14:paraId="20525FE8" w14:textId="4B2064E4" w:rsidR="0049388D" w:rsidRPr="00874059" w:rsidRDefault="00DC37E4" w:rsidP="00DC37E4">
      <w:pPr>
        <w:rPr>
          <w:sz w:val="24"/>
          <w:szCs w:val="24"/>
        </w:rPr>
      </w:pPr>
      <w:r w:rsidRPr="00DC37E4">
        <w:rPr>
          <w:sz w:val="24"/>
          <w:szCs w:val="24"/>
        </w:rPr>
        <w:t>Наконец, проверить вывод на других сценах. Одна синтетическая сцена (круг на градиенте) не отражает разнообразие реальных изображений. Повторение эксперимента на сценах с разным уровнем шума (0,02, 0,05, 0,10) и разной структурой (например, шахматная доска, текст) позволит увидеть, где заканчивается польза сглаживания и начинается потеря деталей. Только совокупность этих мер сделает вывод о фильтре устойчивым и воспроизводимым.</w:t>
      </w:r>
    </w:p>
    <w:sectPr w:rsidR="0049388D" w:rsidRPr="00874059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36E9"/>
    <w:multiLevelType w:val="hybridMultilevel"/>
    <w:tmpl w:val="B3F0746E"/>
    <w:lvl w:ilvl="0" w:tplc="1B8E99A2">
      <w:start w:val="5"/>
      <w:numFmt w:val="decimal"/>
      <w:lvlText w:val="%1."/>
      <w:lvlJc w:val="left"/>
      <w:pPr>
        <w:ind w:left="60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ru-RU" w:eastAsia="en-US" w:bidi="ar-SA"/>
      </w:rPr>
    </w:lvl>
    <w:lvl w:ilvl="1" w:tplc="44189874">
      <w:numFmt w:val="bullet"/>
      <w:lvlText w:val="•"/>
      <w:lvlJc w:val="left"/>
      <w:pPr>
        <w:ind w:left="1503" w:hanging="260"/>
      </w:pPr>
      <w:rPr>
        <w:rFonts w:hint="default"/>
        <w:lang w:val="ru-RU" w:eastAsia="en-US" w:bidi="ar-SA"/>
      </w:rPr>
    </w:lvl>
    <w:lvl w:ilvl="2" w:tplc="18387F86">
      <w:numFmt w:val="bullet"/>
      <w:lvlText w:val="•"/>
      <w:lvlJc w:val="left"/>
      <w:pPr>
        <w:ind w:left="2407" w:hanging="260"/>
      </w:pPr>
      <w:rPr>
        <w:rFonts w:hint="default"/>
        <w:lang w:val="ru-RU" w:eastAsia="en-US" w:bidi="ar-SA"/>
      </w:rPr>
    </w:lvl>
    <w:lvl w:ilvl="3" w:tplc="BACA8184">
      <w:numFmt w:val="bullet"/>
      <w:lvlText w:val="•"/>
      <w:lvlJc w:val="left"/>
      <w:pPr>
        <w:ind w:left="3311" w:hanging="260"/>
      </w:pPr>
      <w:rPr>
        <w:rFonts w:hint="default"/>
        <w:lang w:val="ru-RU" w:eastAsia="en-US" w:bidi="ar-SA"/>
      </w:rPr>
    </w:lvl>
    <w:lvl w:ilvl="4" w:tplc="0A605CCC">
      <w:numFmt w:val="bullet"/>
      <w:lvlText w:val="•"/>
      <w:lvlJc w:val="left"/>
      <w:pPr>
        <w:ind w:left="4214" w:hanging="260"/>
      </w:pPr>
      <w:rPr>
        <w:rFonts w:hint="default"/>
        <w:lang w:val="ru-RU" w:eastAsia="en-US" w:bidi="ar-SA"/>
      </w:rPr>
    </w:lvl>
    <w:lvl w:ilvl="5" w:tplc="80CCA2D4">
      <w:numFmt w:val="bullet"/>
      <w:lvlText w:val="•"/>
      <w:lvlJc w:val="left"/>
      <w:pPr>
        <w:ind w:left="5118" w:hanging="260"/>
      </w:pPr>
      <w:rPr>
        <w:rFonts w:hint="default"/>
        <w:lang w:val="ru-RU" w:eastAsia="en-US" w:bidi="ar-SA"/>
      </w:rPr>
    </w:lvl>
    <w:lvl w:ilvl="6" w:tplc="199235FC">
      <w:numFmt w:val="bullet"/>
      <w:lvlText w:val="•"/>
      <w:lvlJc w:val="left"/>
      <w:pPr>
        <w:ind w:left="6022" w:hanging="260"/>
      </w:pPr>
      <w:rPr>
        <w:rFonts w:hint="default"/>
        <w:lang w:val="ru-RU" w:eastAsia="en-US" w:bidi="ar-SA"/>
      </w:rPr>
    </w:lvl>
    <w:lvl w:ilvl="7" w:tplc="4B8E1156">
      <w:numFmt w:val="bullet"/>
      <w:lvlText w:val="•"/>
      <w:lvlJc w:val="left"/>
      <w:pPr>
        <w:ind w:left="6925" w:hanging="260"/>
      </w:pPr>
      <w:rPr>
        <w:rFonts w:hint="default"/>
        <w:lang w:val="ru-RU" w:eastAsia="en-US" w:bidi="ar-SA"/>
      </w:rPr>
    </w:lvl>
    <w:lvl w:ilvl="8" w:tplc="65643A20">
      <w:numFmt w:val="bullet"/>
      <w:lvlText w:val="•"/>
      <w:lvlJc w:val="left"/>
      <w:pPr>
        <w:ind w:left="7829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2B2570C8"/>
    <w:multiLevelType w:val="hybridMultilevel"/>
    <w:tmpl w:val="CFB4B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A3C66"/>
    <w:multiLevelType w:val="multilevel"/>
    <w:tmpl w:val="0BBCA426"/>
    <w:lvl w:ilvl="0">
      <w:start w:val="1"/>
      <w:numFmt w:val="decimal"/>
      <w:lvlText w:val="%1."/>
      <w:lvlJc w:val="left"/>
      <w:pPr>
        <w:ind w:left="419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78" w:hanging="4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60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729" w:hanging="2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59" w:hanging="2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88" w:hanging="2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118" w:hanging="2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48" w:hanging="2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7" w:hanging="260"/>
      </w:pPr>
      <w:rPr>
        <w:rFonts w:hint="default"/>
        <w:lang w:val="ru-RU" w:eastAsia="en-US" w:bidi="ar-SA"/>
      </w:rPr>
    </w:lvl>
  </w:abstractNum>
  <w:abstractNum w:abstractNumId="3" w15:restartNumberingAfterBreak="0">
    <w:nsid w:val="330A4AA6"/>
    <w:multiLevelType w:val="multilevel"/>
    <w:tmpl w:val="08FC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F664E"/>
    <w:multiLevelType w:val="hybridMultilevel"/>
    <w:tmpl w:val="1DCA23D4"/>
    <w:lvl w:ilvl="0" w:tplc="066A951C">
      <w:start w:val="1"/>
      <w:numFmt w:val="decimal"/>
      <w:lvlText w:val="%1."/>
      <w:lvlJc w:val="left"/>
      <w:pPr>
        <w:ind w:left="390" w:hanging="2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D4A41026">
      <w:numFmt w:val="bullet"/>
      <w:lvlText w:val="•"/>
      <w:lvlJc w:val="left"/>
      <w:pPr>
        <w:ind w:left="1323" w:hanging="251"/>
      </w:pPr>
      <w:rPr>
        <w:rFonts w:hint="default"/>
        <w:lang w:val="ru-RU" w:eastAsia="en-US" w:bidi="ar-SA"/>
      </w:rPr>
    </w:lvl>
    <w:lvl w:ilvl="2" w:tplc="FD60EDE6">
      <w:numFmt w:val="bullet"/>
      <w:lvlText w:val="•"/>
      <w:lvlJc w:val="left"/>
      <w:pPr>
        <w:ind w:left="2247" w:hanging="251"/>
      </w:pPr>
      <w:rPr>
        <w:rFonts w:hint="default"/>
        <w:lang w:val="ru-RU" w:eastAsia="en-US" w:bidi="ar-SA"/>
      </w:rPr>
    </w:lvl>
    <w:lvl w:ilvl="3" w:tplc="573C3566">
      <w:numFmt w:val="bullet"/>
      <w:lvlText w:val="•"/>
      <w:lvlJc w:val="left"/>
      <w:pPr>
        <w:ind w:left="3171" w:hanging="251"/>
      </w:pPr>
      <w:rPr>
        <w:rFonts w:hint="default"/>
        <w:lang w:val="ru-RU" w:eastAsia="en-US" w:bidi="ar-SA"/>
      </w:rPr>
    </w:lvl>
    <w:lvl w:ilvl="4" w:tplc="0FCA02A8">
      <w:numFmt w:val="bullet"/>
      <w:lvlText w:val="•"/>
      <w:lvlJc w:val="left"/>
      <w:pPr>
        <w:ind w:left="4094" w:hanging="251"/>
      </w:pPr>
      <w:rPr>
        <w:rFonts w:hint="default"/>
        <w:lang w:val="ru-RU" w:eastAsia="en-US" w:bidi="ar-SA"/>
      </w:rPr>
    </w:lvl>
    <w:lvl w:ilvl="5" w:tplc="2D883B3A">
      <w:numFmt w:val="bullet"/>
      <w:lvlText w:val="•"/>
      <w:lvlJc w:val="left"/>
      <w:pPr>
        <w:ind w:left="5018" w:hanging="251"/>
      </w:pPr>
      <w:rPr>
        <w:rFonts w:hint="default"/>
        <w:lang w:val="ru-RU" w:eastAsia="en-US" w:bidi="ar-SA"/>
      </w:rPr>
    </w:lvl>
    <w:lvl w:ilvl="6" w:tplc="9E7EF982">
      <w:numFmt w:val="bullet"/>
      <w:lvlText w:val="•"/>
      <w:lvlJc w:val="left"/>
      <w:pPr>
        <w:ind w:left="5942" w:hanging="251"/>
      </w:pPr>
      <w:rPr>
        <w:rFonts w:hint="default"/>
        <w:lang w:val="ru-RU" w:eastAsia="en-US" w:bidi="ar-SA"/>
      </w:rPr>
    </w:lvl>
    <w:lvl w:ilvl="7" w:tplc="84B82A5C">
      <w:numFmt w:val="bullet"/>
      <w:lvlText w:val="•"/>
      <w:lvlJc w:val="left"/>
      <w:pPr>
        <w:ind w:left="6865" w:hanging="251"/>
      </w:pPr>
      <w:rPr>
        <w:rFonts w:hint="default"/>
        <w:lang w:val="ru-RU" w:eastAsia="en-US" w:bidi="ar-SA"/>
      </w:rPr>
    </w:lvl>
    <w:lvl w:ilvl="8" w:tplc="58AAF6B4">
      <w:numFmt w:val="bullet"/>
      <w:lvlText w:val="•"/>
      <w:lvlJc w:val="left"/>
      <w:pPr>
        <w:ind w:left="7789" w:hanging="251"/>
      </w:pPr>
      <w:rPr>
        <w:rFonts w:hint="default"/>
        <w:lang w:val="ru-RU" w:eastAsia="en-US" w:bidi="ar-SA"/>
      </w:rPr>
    </w:lvl>
  </w:abstractNum>
  <w:abstractNum w:abstractNumId="5" w15:restartNumberingAfterBreak="0">
    <w:nsid w:val="48233778"/>
    <w:multiLevelType w:val="hybridMultilevel"/>
    <w:tmpl w:val="6BF89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41C0A"/>
    <w:multiLevelType w:val="hybridMultilevel"/>
    <w:tmpl w:val="CFB866C4"/>
    <w:lvl w:ilvl="0" w:tplc="D982EE9E">
      <w:start w:val="28"/>
      <w:numFmt w:val="decimal"/>
      <w:lvlText w:val="%1."/>
      <w:lvlJc w:val="left"/>
      <w:pPr>
        <w:ind w:left="60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8"/>
        <w:szCs w:val="18"/>
        <w:lang w:val="ru-RU" w:eastAsia="en-US" w:bidi="ar-SA"/>
      </w:rPr>
    </w:lvl>
    <w:lvl w:ilvl="1" w:tplc="C7AEE6A0">
      <w:numFmt w:val="bullet"/>
      <w:lvlText w:val="•"/>
      <w:lvlJc w:val="left"/>
      <w:pPr>
        <w:ind w:left="1503" w:hanging="260"/>
      </w:pPr>
      <w:rPr>
        <w:rFonts w:hint="default"/>
        <w:lang w:val="ru-RU" w:eastAsia="en-US" w:bidi="ar-SA"/>
      </w:rPr>
    </w:lvl>
    <w:lvl w:ilvl="2" w:tplc="48460EFC">
      <w:numFmt w:val="bullet"/>
      <w:lvlText w:val="•"/>
      <w:lvlJc w:val="left"/>
      <w:pPr>
        <w:ind w:left="2407" w:hanging="260"/>
      </w:pPr>
      <w:rPr>
        <w:rFonts w:hint="default"/>
        <w:lang w:val="ru-RU" w:eastAsia="en-US" w:bidi="ar-SA"/>
      </w:rPr>
    </w:lvl>
    <w:lvl w:ilvl="3" w:tplc="5BD67CB8">
      <w:numFmt w:val="bullet"/>
      <w:lvlText w:val="•"/>
      <w:lvlJc w:val="left"/>
      <w:pPr>
        <w:ind w:left="3311" w:hanging="260"/>
      </w:pPr>
      <w:rPr>
        <w:rFonts w:hint="default"/>
        <w:lang w:val="ru-RU" w:eastAsia="en-US" w:bidi="ar-SA"/>
      </w:rPr>
    </w:lvl>
    <w:lvl w:ilvl="4" w:tplc="4670C7A6">
      <w:numFmt w:val="bullet"/>
      <w:lvlText w:val="•"/>
      <w:lvlJc w:val="left"/>
      <w:pPr>
        <w:ind w:left="4214" w:hanging="260"/>
      </w:pPr>
      <w:rPr>
        <w:rFonts w:hint="default"/>
        <w:lang w:val="ru-RU" w:eastAsia="en-US" w:bidi="ar-SA"/>
      </w:rPr>
    </w:lvl>
    <w:lvl w:ilvl="5" w:tplc="CD90AB4E">
      <w:numFmt w:val="bullet"/>
      <w:lvlText w:val="•"/>
      <w:lvlJc w:val="left"/>
      <w:pPr>
        <w:ind w:left="5118" w:hanging="260"/>
      </w:pPr>
      <w:rPr>
        <w:rFonts w:hint="default"/>
        <w:lang w:val="ru-RU" w:eastAsia="en-US" w:bidi="ar-SA"/>
      </w:rPr>
    </w:lvl>
    <w:lvl w:ilvl="6" w:tplc="3CCCADA8">
      <w:numFmt w:val="bullet"/>
      <w:lvlText w:val="•"/>
      <w:lvlJc w:val="left"/>
      <w:pPr>
        <w:ind w:left="6022" w:hanging="260"/>
      </w:pPr>
      <w:rPr>
        <w:rFonts w:hint="default"/>
        <w:lang w:val="ru-RU" w:eastAsia="en-US" w:bidi="ar-SA"/>
      </w:rPr>
    </w:lvl>
    <w:lvl w:ilvl="7" w:tplc="B02ADF82">
      <w:numFmt w:val="bullet"/>
      <w:lvlText w:val="•"/>
      <w:lvlJc w:val="left"/>
      <w:pPr>
        <w:ind w:left="6925" w:hanging="260"/>
      </w:pPr>
      <w:rPr>
        <w:rFonts w:hint="default"/>
        <w:lang w:val="ru-RU" w:eastAsia="en-US" w:bidi="ar-SA"/>
      </w:rPr>
    </w:lvl>
    <w:lvl w:ilvl="8" w:tplc="16563234">
      <w:numFmt w:val="bullet"/>
      <w:lvlText w:val="•"/>
      <w:lvlJc w:val="left"/>
      <w:pPr>
        <w:ind w:left="7829" w:hanging="260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74C2"/>
    <w:rsid w:val="00000B63"/>
    <w:rsid w:val="00004F0D"/>
    <w:rsid w:val="00010EB2"/>
    <w:rsid w:val="000374C2"/>
    <w:rsid w:val="000558B4"/>
    <w:rsid w:val="000666EE"/>
    <w:rsid w:val="00072192"/>
    <w:rsid w:val="0008749E"/>
    <w:rsid w:val="000A10FE"/>
    <w:rsid w:val="000B48DC"/>
    <w:rsid w:val="0018750A"/>
    <w:rsid w:val="00190AA4"/>
    <w:rsid w:val="00192277"/>
    <w:rsid w:val="001A034A"/>
    <w:rsid w:val="001B4B52"/>
    <w:rsid w:val="001D3685"/>
    <w:rsid w:val="001D6E68"/>
    <w:rsid w:val="0023688F"/>
    <w:rsid w:val="00261450"/>
    <w:rsid w:val="0028341F"/>
    <w:rsid w:val="002966BF"/>
    <w:rsid w:val="002A1E30"/>
    <w:rsid w:val="002C6A9B"/>
    <w:rsid w:val="002C6BC4"/>
    <w:rsid w:val="002F5255"/>
    <w:rsid w:val="0030299F"/>
    <w:rsid w:val="00324986"/>
    <w:rsid w:val="00327386"/>
    <w:rsid w:val="00343798"/>
    <w:rsid w:val="00381F9F"/>
    <w:rsid w:val="00387136"/>
    <w:rsid w:val="003929B8"/>
    <w:rsid w:val="003A56AC"/>
    <w:rsid w:val="003C1629"/>
    <w:rsid w:val="003D4A4D"/>
    <w:rsid w:val="00405D5B"/>
    <w:rsid w:val="004224F7"/>
    <w:rsid w:val="00434460"/>
    <w:rsid w:val="00455A68"/>
    <w:rsid w:val="00476963"/>
    <w:rsid w:val="0049388D"/>
    <w:rsid w:val="004A3C46"/>
    <w:rsid w:val="0050544F"/>
    <w:rsid w:val="005419AC"/>
    <w:rsid w:val="005422AB"/>
    <w:rsid w:val="005A662C"/>
    <w:rsid w:val="005D17A1"/>
    <w:rsid w:val="00660409"/>
    <w:rsid w:val="00660F2E"/>
    <w:rsid w:val="00676798"/>
    <w:rsid w:val="006905FF"/>
    <w:rsid w:val="00702422"/>
    <w:rsid w:val="00702FCE"/>
    <w:rsid w:val="007248E9"/>
    <w:rsid w:val="007561DB"/>
    <w:rsid w:val="00780FF6"/>
    <w:rsid w:val="00783EF1"/>
    <w:rsid w:val="007B4ED8"/>
    <w:rsid w:val="008111C5"/>
    <w:rsid w:val="00837B34"/>
    <w:rsid w:val="00874059"/>
    <w:rsid w:val="00874271"/>
    <w:rsid w:val="00890B44"/>
    <w:rsid w:val="008E25B9"/>
    <w:rsid w:val="008F094C"/>
    <w:rsid w:val="009037E6"/>
    <w:rsid w:val="00904CF5"/>
    <w:rsid w:val="00911ABF"/>
    <w:rsid w:val="009A6FF2"/>
    <w:rsid w:val="009C7801"/>
    <w:rsid w:val="00A6115E"/>
    <w:rsid w:val="00A845F4"/>
    <w:rsid w:val="00AA3A2B"/>
    <w:rsid w:val="00AD3DBA"/>
    <w:rsid w:val="00AF4CC0"/>
    <w:rsid w:val="00B8364B"/>
    <w:rsid w:val="00BB7FA2"/>
    <w:rsid w:val="00BD1F52"/>
    <w:rsid w:val="00BE1A92"/>
    <w:rsid w:val="00C33A5F"/>
    <w:rsid w:val="00C54B29"/>
    <w:rsid w:val="00C62E88"/>
    <w:rsid w:val="00C6791E"/>
    <w:rsid w:val="00C80584"/>
    <w:rsid w:val="00CA3B3E"/>
    <w:rsid w:val="00D408C2"/>
    <w:rsid w:val="00D44535"/>
    <w:rsid w:val="00DA2FA0"/>
    <w:rsid w:val="00DC0120"/>
    <w:rsid w:val="00DC37E4"/>
    <w:rsid w:val="00DD307B"/>
    <w:rsid w:val="00DD5B30"/>
    <w:rsid w:val="00DF221E"/>
    <w:rsid w:val="00E24F75"/>
    <w:rsid w:val="00E253EE"/>
    <w:rsid w:val="00E333A8"/>
    <w:rsid w:val="00E7147D"/>
    <w:rsid w:val="00E85CA0"/>
    <w:rsid w:val="00E9070F"/>
    <w:rsid w:val="00F73CEF"/>
    <w:rsid w:val="00F92411"/>
    <w:rsid w:val="00FD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5E9F3"/>
  <w15:docId w15:val="{BA0AB65C-4FA3-4D01-968F-80375858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418" w:hanging="278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238"/>
      <w:ind w:left="576" w:hanging="436"/>
      <w:jc w:val="both"/>
      <w:outlineLvl w:val="1"/>
    </w:pPr>
    <w:rPr>
      <w:b/>
      <w:bCs/>
      <w:sz w:val="25"/>
      <w:szCs w:val="25"/>
    </w:rPr>
  </w:style>
  <w:style w:type="paragraph" w:styleId="3">
    <w:name w:val="heading 3"/>
    <w:basedOn w:val="a"/>
    <w:uiPriority w:val="1"/>
    <w:qFormat/>
    <w:pPr>
      <w:spacing w:before="198"/>
      <w:ind w:left="140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"/>
    <w:qFormat/>
    <w:pPr>
      <w:ind w:left="1462" w:right="1463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spacing w:before="80"/>
      <w:ind w:left="576" w:hanging="436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57"/>
      <w:ind w:left="100"/>
    </w:pPr>
  </w:style>
  <w:style w:type="table" w:styleId="a7">
    <w:name w:val="Table Grid"/>
    <w:basedOn w:val="a1"/>
    <w:uiPriority w:val="39"/>
    <w:rsid w:val="00CA3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50544F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8">
    <w:name w:val="Grid Table Light"/>
    <w:basedOn w:val="a1"/>
    <w:uiPriority w:val="40"/>
    <w:rsid w:val="005422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F52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525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9">
    <w:name w:val="Hyperlink"/>
    <w:basedOn w:val="a0"/>
    <w:uiPriority w:val="99"/>
    <w:unhideWhenUsed/>
    <w:rsid w:val="001D6E68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D6E68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324986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24986"/>
    <w:pPr>
      <w:widowControl/>
      <w:autoSpaceDE/>
      <w:autoSpaceDN/>
      <w:spacing w:after="60"/>
      <w:ind w:firstLine="709"/>
      <w:jc w:val="both"/>
    </w:pPr>
    <w:rPr>
      <w:rFonts w:cstheme="minorBidi"/>
      <w:sz w:val="20"/>
      <w:szCs w:val="20"/>
      <w:lang w:val="en-US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324986"/>
    <w:rPr>
      <w:rFonts w:ascii="Times New Roman" w:eastAsia="Times New Roman" w:hAnsi="Times New Roman"/>
      <w:sz w:val="20"/>
      <w:szCs w:val="20"/>
    </w:rPr>
  </w:style>
  <w:style w:type="character" w:styleId="ae">
    <w:name w:val="Strong"/>
    <w:basedOn w:val="a0"/>
    <w:uiPriority w:val="22"/>
    <w:qFormat/>
    <w:rsid w:val="00DD5B30"/>
    <w:rPr>
      <w:b/>
      <w:bCs/>
    </w:rPr>
  </w:style>
  <w:style w:type="character" w:styleId="HTML1">
    <w:name w:val="HTML Code"/>
    <w:basedOn w:val="a0"/>
    <w:uiPriority w:val="99"/>
    <w:semiHidden/>
    <w:unhideWhenUsed/>
    <w:rsid w:val="00DD5B3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E1A9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-mathml">
    <w:name w:val="katex-mathml"/>
    <w:basedOn w:val="a0"/>
    <w:rsid w:val="00BE1A92"/>
  </w:style>
  <w:style w:type="character" w:customStyle="1" w:styleId="mord">
    <w:name w:val="mord"/>
    <w:basedOn w:val="a0"/>
    <w:rsid w:val="00BE1A92"/>
  </w:style>
  <w:style w:type="character" w:customStyle="1" w:styleId="mrel">
    <w:name w:val="mrel"/>
    <w:basedOn w:val="a0"/>
    <w:rsid w:val="00BE1A92"/>
  </w:style>
  <w:style w:type="paragraph" w:styleId="af">
    <w:name w:val="Normal (Web)"/>
    <w:basedOn w:val="a"/>
    <w:uiPriority w:val="99"/>
    <w:semiHidden/>
    <w:unhideWhenUsed/>
    <w:rsid w:val="00405D5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3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2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7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65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3D444D"/>
            <w:right w:val="none" w:sz="0" w:space="0" w:color="auto"/>
          </w:divBdr>
        </w:div>
      </w:divsChild>
    </w:div>
    <w:div w:id="14101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5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kramlion/ai_creative_industri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A7A65-1D81-4C73-9D26-1E6E85B77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2841</TotalTime>
  <Pages>9</Pages>
  <Words>1987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Марк Фроленко</cp:lastModifiedBy>
  <cp:revision>37</cp:revision>
  <dcterms:created xsi:type="dcterms:W3CDTF">2026-10-10T10:30:00Z</dcterms:created>
  <dcterms:modified xsi:type="dcterms:W3CDTF">2026-10-21T22:51:00Z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LastSaved">
    <vt:filetime>2026-10-10T00:00:00Z</vt:filetime>
  </property>
  <property fmtid="{D5CDD505-2E9C-101B-9397-08002B2CF9AE}" pid="5" name="Producer">
    <vt:lpwstr>macOS Версия 26.6.2 (Выпуск 25G83) Quartz PDFContext</vt:lpwstr>
  </property>
</Properties>
</file>