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b/>
          <w:bCs/>
          <w:color w:val="2563EB"/>
          <w:sz w:val="72"/>
          <w:szCs w:val="72"/>
        </w:rPr>
        <w:t xml:space="preserve">PrettyCSV</w:t>
      </w:r>
    </w:p>
    <w:p>
      <w:pPr>
        <w:spacing w:after="240"/>
      </w:pPr>
      <w:r>
        <w:rPr>
          <w:color w:val="374151"/>
          <w:sz w:val="40"/>
          <w:szCs w:val="40"/>
        </w:rPr>
        <w:t xml:space="preserve">User Guide</w:t>
      </w:r>
    </w:p>
    <w:p>
      <w:pPr>
        <w:spacing w:after="120"/>
      </w:pPr>
      <w:r>
        <w:t xml:space="preserve">Turn any CSV file into a clean, readable table, format it your way, and export it as CSV, JSON, Excel or Zephyr Scale.</w:t>
      </w:r>
    </w:p>
    <w:p>
      <w:pPr>
        <w:spacing w:after="120"/>
      </w:pPr>
      <w:r>
        <w:rPr>
          <w:i/>
          <w:iCs/>
          <w:color w:val="6B7280"/>
        </w:rPr>
        <w:t xml:space="preserve">Everything runs inside your web browser. Your data is never uploaded anywhere.</w:t>
      </w:r>
    </w:p>
    <w:p>
      <w:r>
        <w:br w:type="page"/>
      </w:r>
    </w:p>
    <w:p>
      <w:pPr>
        <w:pStyle w:val="Heading1"/>
      </w:pPr>
      <w:r>
        <w:t xml:space="preserve">1. Launch PrettyCSV</w:t>
      </w:r>
    </w:p>
    <w:p>
      <w:pPr>
        <w:spacing w:after="120"/>
      </w:pPr>
      <w:r>
        <w:t xml:space="preserve">PrettyCSV is a single file, so there is nothing to install.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 </w:t>
      </w:r>
      <w:r>
        <w:rPr>
          <w:b/>
          <w:bCs/>
        </w:rPr>
        <w:t xml:space="preserve">github.com/kranmal/PrettyCSV</w:t>
      </w:r>
      <w:r>
        <w:t xml:space="preserve"> in your browser.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</w:t>
      </w:r>
      <w:r>
        <w:rPr>
          <w:b/>
          <w:bCs/>
        </w:rPr>
        <w:t xml:space="preserve">index.html</w:t>
      </w:r>
      <w:r>
        <w:t xml:space="preserve">, then click the </w:t>
      </w:r>
      <w:r>
        <w:rPr>
          <w:b/>
          <w:bCs/>
        </w:rPr>
        <w:t xml:space="preserve">Download raw file</w:t>
      </w:r>
      <w:r>
        <w:t xml:space="preserve"> button (the download arrow, top right of the file view). Save it somewhere easy to find, such as your Desktop.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Double-click the saved </w:t>
      </w:r>
      <w:r>
        <w:rPr>
          <w:b/>
          <w:bCs/>
        </w:rPr>
        <w:t xml:space="preserve">index.html</w:t>
      </w:r>
      <w:r>
        <w:t xml:space="preserve"> file. It opens in your default browser (Chrome, Edge, Safari or Firefox).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should see the start screen below. You are ready to go.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14725"/>
            <wp:effectExtent t="0" r="0" b="0" l="0"/>
            <wp:docPr id="1" name="01-start.png" descr="The PrettyCSV start screen: settings on the left, drop zone on the right." title="The PrettyCSV start screen: settings on the left, drop zone on the righ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The PrettyCSV start screen: settings on the left, drop zone on the right.</w:t>
      </w:r>
    </w:p>
    <w:p>
      <w:pPr>
        <w:pBdr>
          <w:left w:val="single" w:color="2563EB" w:sz="18" w:space="8"/>
        </w:pBdr>
        <w:shd w:fill="EFF6FF" w:color="auto" w:val="clear"/>
        <w:spacing w:after="160" w:before="80"/>
        <w:ind w:left="160"/>
      </w:pPr>
      <w:r>
        <w:rPr>
          <w:b/>
          <w:bCs/>
        </w:rPr>
        <w:t xml:space="preserve">Tip: </w:t>
      </w:r>
      <w:r>
        <w:t xml:space="preserve">Bookmark the page or keep the file on your Desktop. It works offline, and your style choices are remembered next time you open it.</w:t>
      </w:r>
    </w:p>
    <w:p>
      <w:pPr>
        <w:pStyle w:val="Heading1"/>
      </w:pPr>
      <w:r>
        <w:t xml:space="preserve">2. Load your CSV</w:t>
      </w:r>
    </w:p>
    <w:p>
      <w:pPr>
        <w:spacing w:after="120"/>
      </w:pPr>
      <w:r>
        <w:t xml:space="preserve">Pick whichever way is easiest: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Drag and drop</w:t>
      </w:r>
      <w:r>
        <w:t xml:space="preserve"> a .csv file anywhere on the page.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Choose CSV…</w:t>
      </w:r>
      <w:r>
        <w:t xml:space="preserve"> to browse for a file.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Paste</w:t>
      </w:r>
      <w:r>
        <w:t xml:space="preserve"> CSV text into the box on the left, then click Load pasted text.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Try sample</w:t>
      </w:r>
      <w:r>
        <w:t xml:space="preserve"> to explore the tool with demo data first.</w:t>
      </w:r>
    </w:p>
    <w:p>
      <w:pPr>
        <w:spacing w:after="120"/>
      </w:pPr>
      <w:r>
        <w:t xml:space="preserve">Your data appears as a formatted table straight away. PrettyCSV detects the delimiter (comma, semicolon, tab or pipe) and whether each column holds text, numbers or dates.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14725"/>
            <wp:effectExtent t="0" r="0" b="0" l="0"/>
            <wp:docPr id="2" name="02-loaded.png" descr="Sample data loaded: dates, currency, percentages, status badges and clickable links." title="Sample data loaded: dates, currency, percentages, status badges and clickable link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Sample data loaded: dates, currency, percentages, status badges and clickable links.</w:t>
      </w:r>
    </w:p>
    <w:p>
      <w:pPr>
        <w:pBdr>
          <w:left w:val="single" w:color="2563EB" w:sz="18" w:space="8"/>
        </w:pBdr>
        <w:shd w:fill="EFF6FF" w:color="auto" w:val="clear"/>
        <w:spacing w:after="160" w:before="80"/>
        <w:ind w:left="160"/>
      </w:pPr>
      <w:r>
        <w:rPr>
          <w:b/>
          <w:bCs/>
        </w:rPr>
        <w:t xml:space="preserve">Tip: </w:t>
      </w:r>
      <w:r>
        <w:t xml:space="preserve">If columns look wrong, change Delimiter in the Data section. Untick First row is header if your file has no header row.</w:t>
      </w:r>
    </w:p>
    <w:p>
      <w:pPr>
        <w:pStyle w:val="Heading1"/>
      </w:pPr>
      <w:r>
        <w:t xml:space="preserve">3. Search and sort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Type in the </w:t>
      </w:r>
      <w:r>
        <w:rPr>
          <w:b/>
          <w:bCs/>
        </w:rPr>
        <w:t xml:space="preserve">Search rows…</w:t>
      </w:r>
      <w:r>
        <w:t xml:space="preserve"> box at the top. Only matching rows stay, and matches are highlighted.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Click a </w:t>
      </w:r>
      <w:r>
        <w:rPr>
          <w:b/>
          <w:bCs/>
        </w:rPr>
        <w:t xml:space="preserve">column heading</w:t>
      </w:r>
      <w:r>
        <w:t xml:space="preserve"> to sort ascending (▲). Click again for descending (▼). Click a third time to remove the sort.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Use </w:t>
      </w:r>
      <w:r>
        <w:rPr>
          <w:b/>
          <w:bCs/>
        </w:rPr>
        <w:t xml:space="preserve">Rows per page</w:t>
      </w:r>
      <w:r>
        <w:t xml:space="preserve"> (top right) to show 25, 100, 500 or all rows. Prev and Next buttons appear for large files.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14725"/>
            <wp:effectExtent t="0" r="0" b="0" l="0"/>
            <wp:docPr id="3" name="03-search-sort.png" descr="Searching for “active” and sorting by the Signed column." title="Searching for “active” and sorting by the Signed colum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Searching for “active” and sorting by the Signed column.</w:t>
      </w:r>
    </w:p>
    <w:p>
      <w:pPr>
        <w:pStyle w:val="Heading1"/>
      </w:pPr>
      <w:r>
        <w:t xml:space="preserve">4. Make it pretty</w:t>
      </w:r>
    </w:p>
    <w:p>
      <w:pPr>
        <w:spacing w:after="120"/>
      </w:pPr>
      <w:r>
        <w:t xml:space="preserve">The Look &amp; theme section of the left panel changes the whole appearance instantly.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1905000" cy="4953000"/>
            <wp:effectExtent t="0" r="0" b="0" l="0"/>
            <wp:docPr id="4" name="04-look.png" descr="The Look &amp; theme controls." title="The Look &amp; theme control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The Look &amp; theme controls.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Control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Colour swatches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Seven colour themes. Pick one to recolour the headers, accents, bars and badges.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Mode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Light or Dark. You can also use the ☀️ / 🌙 button at the top of the left panel.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Header style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Solid (coloured bar), Tint (soft colour) or Line (underline only).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Header text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Normal, UPPERCASE or Title Case.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Font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Clean sans, Serif, Monospace or Rounded.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size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Slide to make the table text smaller or larger.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Spacing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Compact, Cozy or Roomy row height.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Lines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lines, row lines, or a full grid.</w:t>
            </w:r>
          </w:p>
        </w:tc>
      </w:tr>
    </w:tbl>
    <w:p>
      <w:pPr>
        <w:spacing w:after="120"/>
      </w:pPr>
      <w:r>
        <w:t xml:space="preserve"/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14725"/>
            <wp:effectExtent t="0" r="0" b="0" l="0"/>
            <wp:docPr id="5" name="07-themed.png" descr="Purple theme with a Tint header and Roomy spacing." title="Purple theme with a Tint header and Roomy spac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Purple theme with a Tint header and Roomy spacing.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14725"/>
            <wp:effectExtent t="0" r="0" b="0" l="0"/>
            <wp:docPr id="6" name="08-dark.png" descr="The same table in dark mode." title="The same table in dark mod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The same table in dark mode.</w:t>
      </w:r>
    </w:p>
    <w:p>
      <w:pPr>
        <w:pStyle w:val="Heading1"/>
      </w:pPr>
      <w:r>
        <w:t xml:space="preserve">5. Table options</w:t>
      </w:r>
    </w:p>
    <w:p>
      <w:pPr>
        <w:spacing w:after="120"/>
      </w:pPr>
      <w:r>
        <w:t xml:space="preserve">Below the look controls are tick boxes that switch table features on and off.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1905000" cy="4953000"/>
            <wp:effectExtent t="0" r="0" b="0" l="0"/>
            <wp:docPr id="7" name="05-options.png" descr="Table options and totals row." title="Table options and totals ro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Table options and totals row.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Zebra stripes / Row hover: </w:t>
      </w:r>
      <w:r>
        <w:t xml:space="preserve">make long tables easier to follow.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Wrap text: </w:t>
      </w:r>
      <w:r>
        <w:t xml:space="preserve">show long text over several lines instead of cutting it off.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Row numbers, Sticky header, Freeze 1st column: </w:t>
      </w:r>
      <w:r>
        <w:t xml:space="preserve">keep your place when scrolling.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Rounded corners, Drop shadow: </w:t>
      </w:r>
      <w:r>
        <w:t xml:space="preserve">polish the table frame.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Negatives in red, Dash for blanks, Clickable links: </w:t>
      </w:r>
      <w:r>
        <w:t xml:space="preserve">tidy up the data itself.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Row count caption and Table title: </w:t>
      </w:r>
      <w:r>
        <w:t xml:space="preserve">add a heading above the table. The title fills in from the file name; type your own to replace 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Totals row: </w:t>
      </w:r>
      <w:r>
        <w:t xml:space="preserve">add a Sum or Average row under every number column.</w:t>
      </w:r>
    </w:p>
    <w:p>
      <w:pPr>
        <w:pStyle w:val="Heading1"/>
      </w:pPr>
      <w:r>
        <w:t xml:space="preserve">6. Format individual columns</w:t>
      </w:r>
    </w:p>
    <w:p>
      <w:pPr>
        <w:spacing w:after="120"/>
      </w:pPr>
      <w:r>
        <w:t xml:space="preserve">Scroll down the left panel to the </w:t>
      </w:r>
      <w:r>
        <w:rPr>
          <w:b/>
          <w:bCs/>
        </w:rPr>
        <w:t xml:space="preserve">Columns</w:t>
      </w:r>
      <w:r>
        <w:t xml:space="preserve"> section. Every column has its own settings.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Click a column name to open its settings.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Change what you need (see the table below). The table updates immediately.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Untick the box beside a column name to hide it. It stays hidden in exports too.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1905000" cy="4953000"/>
            <wp:effectExtent t="0" r="0" b="0" l="0"/>
            <wp:docPr id="8" name="06-columns.png" descr="The Revenue column set to $ Currency, 0 decimals, with data bars." title="The Revenue column set to $ Currency, 0 decimals, with data ba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The Revenue column set to $ Currency, 0 decimals, with data bars.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7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Options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Name</w:t>
            </w:r>
          </w:p>
        </w:tc>
        <w:tc>
          <w:tcPr>
            <w:tcW w:type="dxa" w:w="7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Rename the column heading.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Align</w:t>
            </w:r>
          </w:p>
        </w:tc>
        <w:tc>
          <w:tcPr>
            <w:tcW w:type="dxa" w:w="7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Auto, Left, Centre or Right.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W w:type="dxa" w:w="7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Text, Number or Date. Change it if PrettyCSV guessed wrong.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Format (numbers)</w:t>
            </w:r>
          </w:p>
        </w:tc>
        <w:tc>
          <w:tcPr>
            <w:tcW w:type="dxa" w:w="7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Number with commas, $ € £ currency, percent, fraction ×100 as percent, or compact (1.2K).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Format (dates)</w:t>
            </w:r>
          </w:p>
        </w:tc>
        <w:tc>
          <w:tcPr>
            <w:tcW w:type="dxa" w:w="7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Oct 24, 2026 · Saturday, October 24, 2026 · 2026-10-24 · 10/24/2026.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Format (text)</w:t>
            </w:r>
          </w:p>
        </w:tc>
        <w:tc>
          <w:tcPr>
            <w:tcW w:type="dxa" w:w="7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 is, UPPERCASE, lowercase or Title Case.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Decimals</w:t>
            </w:r>
          </w:p>
        </w:tc>
        <w:tc>
          <w:tcPr>
            <w:tcW w:type="dxa" w:w="7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Auto, or 0 to 4 decimal places.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Visual</w:t>
            </w:r>
          </w:p>
        </w:tc>
        <w:tc>
          <w:tcPr>
            <w:tcW w:type="dxa" w:w="7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 bars or Heat map for numbers; coloured Badges for text such as statuses.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Zephyr Scale view</w:t>
      </w:r>
    </w:p>
    <w:p>
      <w:pPr>
        <w:spacing w:after="120"/>
      </w:pPr>
      <w:r>
        <w:t xml:space="preserve">If your CSV holds test cases, PrettyCSV can show it the way Zephyr Scale would after an import: one card per test case with its details and a table of test steps.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Load your file, then click </w:t>
      </w:r>
      <w:r>
        <w:rPr>
          <w:b/>
          <w:bCs/>
        </w:rPr>
        <w:t xml:space="preserve">Zephyr Scale</w:t>
      </w:r>
      <w:r>
        <w:t xml:space="preserve"> in the toolbar at the top (or Zephyr Scale… in the Export section).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Check the column mapping. PrettyCSV matches your column headings to Zephyr fields automatically. Change any match using the drop-downs, and pick a default Status and Priority for blanks.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Click </w:t>
      </w:r>
      <w:r>
        <w:rPr>
          <w:b/>
          <w:bCs/>
        </w:rPr>
        <w:t xml:space="preserve">Show Zephyr Scale view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14725"/>
            <wp:effectExtent t="0" r="0" b="0" l="0"/>
            <wp:docPr id="9" name="09-zephyr-map.png" descr="Mapping your columns to Zephyr Scale fields." title="Mapping your columns to Zephyr Scale field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Mapping your columns to Zephyr Scale fields.</w:t>
      </w:r>
    </w:p>
    <w:p>
      <w:pPr>
        <w:spacing w:after="120"/>
      </w:pPr>
      <w:r>
        <w:t xml:space="preserve">Rows that share the same </w:t>
      </w:r>
      <w:r>
        <w:rPr>
          <w:b/>
          <w:bCs/>
        </w:rPr>
        <w:t xml:space="preserve">Name</w:t>
      </w:r>
      <w:r>
        <w:t xml:space="preserve"> are treated as steps of one test case, so only the first row needs the objective, priority, folder and so on.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14725"/>
            <wp:effectExtent t="0" r="0" b="0" l="0"/>
            <wp:docPr id="10" name="10-zephyr-view.png" descr="The Zephyr Scale view: test cases with status, priority, folder, labels and steps." title="The Zephyr Scale view: test cases with status, priority, folder, labels and ste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The Zephyr Scale view: test cases with status, priority, folder, labels and steps.</w:t>
      </w:r>
    </w:p>
    <w:p>
      <w:pPr>
        <w:spacing w:after="120"/>
      </w:pPr>
      <w:r>
        <w:t xml:space="preserve">Click </w:t>
      </w:r>
      <w:r>
        <w:rPr>
          <w:b/>
          <w:bCs/>
        </w:rPr>
        <w:t xml:space="preserve">Table</w:t>
      </w:r>
      <w:r>
        <w:t xml:space="preserve"> in the toolbar at any time to go back to the normal table. In the mapping window, </w:t>
      </w:r>
      <w:r>
        <w:rPr>
          <w:b/>
          <w:bCs/>
        </w:rPr>
        <w:t xml:space="preserve">Download Zephyr CSV</w:t>
      </w:r>
      <w:r>
        <w:t xml:space="preserve"> saves a file ready to import into Zephyr Scale.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Zephyr field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Typical CSV column name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Name (required)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Name, Title, Summary, Test case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Objective / Precondition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Objective, Description / Precondition, Prerequisite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Priority / Status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Priority, Severity / Status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Folder / Labels / Owner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Folder, Suite, Module / Labels, Tags / Owner, Assignee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Step / Test data / Expected result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Step, Action / Test Data, Input / Expected Result, Outcome</w:t>
            </w:r>
          </w:p>
        </w:tc>
      </w:tr>
    </w:tbl>
    <w:p>
      <w:pPr>
        <w:pStyle w:val="Heading1"/>
      </w:pPr>
      <w:r>
        <w:t xml:space="preserve">8. Export your work</w:t>
      </w:r>
    </w:p>
    <w:p>
      <w:pPr>
        <w:spacing w:after="120"/>
      </w:pPr>
      <w:r>
        <w:t xml:space="preserve">Everything in the Export section uses what you currently see: your search, sort, hidden columns and renamed headings.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1905000" cy="4953000"/>
            <wp:effectExtent t="0" r="0" b="0" l="0"/>
            <wp:docPr id="11" name="11-export.png" descr="The Export buttons." title="The Export butt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The Export buttons.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Button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you get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Copy as TSV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Copies the table to the clipboard. Paste straight into Excel or Google Sheets.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Download CSV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clean CSV file.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JSON file with real numbers, ISO dates and null for blanks.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Excel (.xlsx)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real Excel workbook with a coloured header row, frozen header, filters and sized columns. Numbers and dates are stored as numbers and dates.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Zephyr Scale…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Opens the mapping window, then downloads a Zephyr Scale import CSV.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Styled HTML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single web page that keeps your colours and styling. Good for emailing or sharing.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Print / PDF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Opens your browser print dialog. Choose “Save as PDF” to make a PDF of the table.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Reset formatting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Puts all look and table options back to their defaults.</w:t>
            </w:r>
          </w:p>
        </w:tc>
      </w:tr>
    </w:tbl>
    <w:p>
      <w:pPr>
        <w:pStyle w:val="Heading1"/>
      </w:pPr>
      <w:r>
        <w:t xml:space="preserve">9. Quick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Everything is in one column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 Delimiter to the right character (comma, semicolon, tab or pipe).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first data row became the heading, or vice versa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Tick or untick First row is header.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number column is shown as text (or the reverse)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 the column and change Type.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Zip codes or IDs lost their leading zeros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 the column Type to Text. Values such as 00123 are kept as text automatically.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My settings disappeared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Settings are stored in your browser. Private windows or cleared site data reset them.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Large file is slow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Keep Rows per page at 100 or 500 rather than All.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i/>
          <w:iCs/>
          <w:color w:val="6B7280"/>
        </w:rPr>
        <w:t xml:space="preserve">PrettyCSV is open source: github.com/kranmal/PrettyCSV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PrettyCSV User Guide · 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PAGE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2563EB"/>
      <w:sz w:val="34"/>
      <w:szCs w:val="3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2971595294409f69a74ada3c39b3030fe33cd14f.png"/><Relationship Id="rId9" Type="http://schemas.openxmlformats.org/officeDocument/2006/relationships/image" Target="media/a7be312bd71e7daba3c8a5287cc5b920ea8f5ef6.png"/><Relationship Id="rId10" Type="http://schemas.openxmlformats.org/officeDocument/2006/relationships/image" Target="media/21c79b71fd942602885126e53c13fb7f18d0be70.png"/><Relationship Id="rId11" Type="http://schemas.openxmlformats.org/officeDocument/2006/relationships/image" Target="media/1b153903235b653c4fc736c57d45b0526dd90ea8.png"/><Relationship Id="rId12" Type="http://schemas.openxmlformats.org/officeDocument/2006/relationships/image" Target="media/acc296df8906026ebd48545a24679456fc21467e.png"/><Relationship Id="rId13" Type="http://schemas.openxmlformats.org/officeDocument/2006/relationships/image" Target="media/de5f0c82dce1a42b208bfd699aafcf44a9ee7216.png"/><Relationship Id="rId14" Type="http://schemas.openxmlformats.org/officeDocument/2006/relationships/image" Target="media/2a041aa4fbb73e41340597c99aea8dc9fb869e8c.png"/><Relationship Id="rId15" Type="http://schemas.openxmlformats.org/officeDocument/2006/relationships/image" Target="media/d8c2123ea4a206660e789b1ebca859f8ce86d9a4.png"/><Relationship Id="rId16" Type="http://schemas.openxmlformats.org/officeDocument/2006/relationships/image" Target="media/7cdcf4140524cc222495edbe6aa42358258f39eb.png"/><Relationship Id="rId17" Type="http://schemas.openxmlformats.org/officeDocument/2006/relationships/image" Target="media/6c892d37f6b500bf7f9865001da8c64ef167bfde.png"/><Relationship Id="rId18" Type="http://schemas.openxmlformats.org/officeDocument/2006/relationships/image" Target="media/83ed9077af47717b455eb37a43d945e127ad8565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2026-10-24T14:54:15.967Z</dcterms:created>
  <dcterms:modified xsi:type="dcterms:W3CDTF">2026-10-24T14:54:15.968Z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