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A1107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A1107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87750F" w14:paraId="259A5833" w14:textId="77777777">
        <w:tc>
          <w:tcPr>
            <w:tcW w:w="4695" w:type="dxa"/>
          </w:tcPr>
          <w:p w14:paraId="42F84784" w14:textId="2E0E0D26" w:rsidR="0087750F" w:rsidRDefault="0087750F" w:rsidP="0087750F">
            <w:r>
              <w:t>Date</w:t>
            </w:r>
          </w:p>
        </w:tc>
        <w:tc>
          <w:tcPr>
            <w:tcW w:w="4335" w:type="dxa"/>
          </w:tcPr>
          <w:p w14:paraId="49DC5AF5" w14:textId="6C4AC971" w:rsidR="0087750F" w:rsidRDefault="0087750F" w:rsidP="0087750F">
            <w:r>
              <w:t>18 February 2026</w:t>
            </w:r>
          </w:p>
        </w:tc>
      </w:tr>
      <w:tr w:rsidR="0087750F" w14:paraId="7A66939B" w14:textId="77777777">
        <w:tc>
          <w:tcPr>
            <w:tcW w:w="4695" w:type="dxa"/>
          </w:tcPr>
          <w:p w14:paraId="2D366549" w14:textId="15B36B3B" w:rsidR="0087750F" w:rsidRDefault="0087750F" w:rsidP="0087750F">
            <w:r>
              <w:t>Team ID</w:t>
            </w:r>
          </w:p>
        </w:tc>
        <w:tc>
          <w:tcPr>
            <w:tcW w:w="4335" w:type="dxa"/>
          </w:tcPr>
          <w:p w14:paraId="1AD8634F" w14:textId="1F258004" w:rsidR="0087750F" w:rsidRDefault="0087750F" w:rsidP="0087750F">
            <w:r>
              <w:t>LTVIP2026TMIDS91707</w:t>
            </w:r>
          </w:p>
        </w:tc>
      </w:tr>
      <w:tr w:rsidR="0087750F" w14:paraId="0E84FB5D" w14:textId="77777777">
        <w:tc>
          <w:tcPr>
            <w:tcW w:w="4695" w:type="dxa"/>
          </w:tcPr>
          <w:p w14:paraId="4C398D34" w14:textId="0E60BF90" w:rsidR="0087750F" w:rsidRDefault="0087750F" w:rsidP="0087750F">
            <w:r>
              <w:t>Project Name</w:t>
            </w:r>
          </w:p>
        </w:tc>
        <w:tc>
          <w:tcPr>
            <w:tcW w:w="4335" w:type="dxa"/>
          </w:tcPr>
          <w:p w14:paraId="56EAF34F" w14:textId="30A1C0F8" w:rsidR="0087750F" w:rsidRDefault="0087750F" w:rsidP="0087750F">
            <w:proofErr w:type="spellStart"/>
            <w:r>
              <w:t>Flood_Prediction</w:t>
            </w:r>
            <w:proofErr w:type="spellEnd"/>
          </w:p>
        </w:tc>
      </w:tr>
      <w:tr w:rsidR="0087750F" w14:paraId="271BDBA3" w14:textId="77777777">
        <w:tc>
          <w:tcPr>
            <w:tcW w:w="4695" w:type="dxa"/>
          </w:tcPr>
          <w:p w14:paraId="1EABD436" w14:textId="3FFB371D" w:rsidR="0087750F" w:rsidRDefault="0087750F" w:rsidP="0087750F">
            <w:r>
              <w:t>Maximum Marks</w:t>
            </w:r>
          </w:p>
        </w:tc>
        <w:tc>
          <w:tcPr>
            <w:tcW w:w="4335" w:type="dxa"/>
          </w:tcPr>
          <w:p w14:paraId="40F8E2A6" w14:textId="462A9989" w:rsidR="0087750F" w:rsidRDefault="0087750F" w:rsidP="0087750F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A11075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A11075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DA6599" w14:paraId="7DF0631E" w14:textId="77777777" w:rsidTr="001B744B">
        <w:trPr>
          <w:trHeight w:val="557"/>
        </w:trPr>
        <w:tc>
          <w:tcPr>
            <w:tcW w:w="901" w:type="dxa"/>
            <w:vAlign w:val="center"/>
          </w:tcPr>
          <w:p w14:paraId="665E64AC" w14:textId="53798E89" w:rsidR="00DA6599" w:rsidRDefault="00DA6599" w:rsidP="00DA6599">
            <w:pPr>
              <w:rPr>
                <w:b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  <w:vAlign w:val="center"/>
          </w:tcPr>
          <w:p w14:paraId="4E4913CB" w14:textId="240817D2" w:rsidR="00DA6599" w:rsidRDefault="00DA6599" w:rsidP="00DA6599">
            <w:pPr>
              <w:rPr>
                <w:b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  <w:vAlign w:val="center"/>
          </w:tcPr>
          <w:p w14:paraId="64892F81" w14:textId="78E67117" w:rsidR="00DA6599" w:rsidRDefault="00DA6599" w:rsidP="00DA6599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A6599" w14:paraId="18A0953A" w14:textId="77777777" w:rsidTr="001B744B">
        <w:trPr>
          <w:trHeight w:val="817"/>
        </w:trPr>
        <w:tc>
          <w:tcPr>
            <w:tcW w:w="901" w:type="dxa"/>
            <w:vAlign w:val="center"/>
          </w:tcPr>
          <w:p w14:paraId="0A176E63" w14:textId="510A224E" w:rsidR="00DA6599" w:rsidRDefault="00DA6599" w:rsidP="00DA659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3FF28270" w14:textId="684DE135" w:rsidR="00DA6599" w:rsidRDefault="00DA6599" w:rsidP="00DA6599">
            <w:r>
              <w:t>Problem Statement (Problem to be solved)</w:t>
            </w:r>
          </w:p>
        </w:tc>
        <w:tc>
          <w:tcPr>
            <w:tcW w:w="4508" w:type="dxa"/>
            <w:vAlign w:val="center"/>
          </w:tcPr>
          <w:p w14:paraId="5582DE8C" w14:textId="0EC5973B" w:rsidR="00DA6599" w:rsidRDefault="00DA6599" w:rsidP="00DA6599">
            <w:r>
              <w:t>Floods cause severe damage due to lack of early and accurate prediction systems, resulting in delayed response and increased loss of life and property.</w:t>
            </w:r>
          </w:p>
        </w:tc>
      </w:tr>
      <w:tr w:rsidR="00DA6599" w14:paraId="6F005075" w14:textId="77777777" w:rsidTr="001B744B">
        <w:trPr>
          <w:trHeight w:val="817"/>
        </w:trPr>
        <w:tc>
          <w:tcPr>
            <w:tcW w:w="901" w:type="dxa"/>
            <w:vAlign w:val="center"/>
          </w:tcPr>
          <w:p w14:paraId="638988EA" w14:textId="0CD2E4B4" w:rsidR="00DA6599" w:rsidRDefault="00DA6599" w:rsidP="00DA659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2E5677B7" w14:textId="585AED07" w:rsidR="00DA6599" w:rsidRDefault="00DA6599" w:rsidP="00DA6599">
            <w:r>
              <w:t>Idea / Solution Description</w:t>
            </w:r>
          </w:p>
        </w:tc>
        <w:tc>
          <w:tcPr>
            <w:tcW w:w="4508" w:type="dxa"/>
            <w:vAlign w:val="center"/>
          </w:tcPr>
          <w:p w14:paraId="463B60E0" w14:textId="334402D4" w:rsidR="00DA6599" w:rsidRDefault="00DA6599" w:rsidP="00DA6599">
            <w:r>
              <w:t xml:space="preserve">The </w:t>
            </w:r>
            <w:proofErr w:type="spellStart"/>
            <w:r>
              <w:t>flood_prediction</w:t>
            </w:r>
            <w:proofErr w:type="spellEnd"/>
            <w:r>
              <w:t xml:space="preserve"> system uses machine learning algorithms to </w:t>
            </w:r>
            <w:proofErr w:type="spellStart"/>
            <w:r>
              <w:t>analyze</w:t>
            </w:r>
            <w:proofErr w:type="spellEnd"/>
            <w:r>
              <w:t xml:space="preserve"> historical weather and rainfall data and predict the likelihood of flood occurrence through a web-based application.</w:t>
            </w:r>
          </w:p>
        </w:tc>
      </w:tr>
      <w:tr w:rsidR="00DA6599" w14:paraId="58329B4D" w14:textId="77777777" w:rsidTr="001B744B">
        <w:trPr>
          <w:trHeight w:val="787"/>
        </w:trPr>
        <w:tc>
          <w:tcPr>
            <w:tcW w:w="901" w:type="dxa"/>
            <w:vAlign w:val="center"/>
          </w:tcPr>
          <w:p w14:paraId="7A1B8599" w14:textId="119C831E" w:rsidR="00DA6599" w:rsidRDefault="00DA6599" w:rsidP="00DA659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0CE12A68" w14:textId="238231D8" w:rsidR="00DA6599" w:rsidRDefault="00DA6599" w:rsidP="00DA6599">
            <w:r>
              <w:t>Novelty / Uniqueness</w:t>
            </w:r>
          </w:p>
        </w:tc>
        <w:tc>
          <w:tcPr>
            <w:tcW w:w="4508" w:type="dxa"/>
            <w:vAlign w:val="center"/>
          </w:tcPr>
          <w:p w14:paraId="352499F2" w14:textId="54BEEEAE" w:rsidR="00DA6599" w:rsidRDefault="00DA6599" w:rsidP="00DA6599">
            <w:r>
              <w:t>The solution provides early flood prediction using data-driven machine learning models with a simple and user-friendly interface for quick decision-making.</w:t>
            </w:r>
          </w:p>
        </w:tc>
      </w:tr>
      <w:tr w:rsidR="00DA6599" w14:paraId="3D9C92C5" w14:textId="77777777" w:rsidTr="001B744B">
        <w:trPr>
          <w:trHeight w:val="817"/>
        </w:trPr>
        <w:tc>
          <w:tcPr>
            <w:tcW w:w="901" w:type="dxa"/>
            <w:vAlign w:val="center"/>
          </w:tcPr>
          <w:p w14:paraId="287CB044" w14:textId="3C5ED271" w:rsidR="00DA6599" w:rsidRDefault="00DA6599" w:rsidP="00DA659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5282EBA1" w14:textId="6A2470E8" w:rsidR="00DA6599" w:rsidRDefault="00DA6599" w:rsidP="00DA6599">
            <w:r>
              <w:t>Social Impact / Customer Satisfaction</w:t>
            </w:r>
          </w:p>
        </w:tc>
        <w:tc>
          <w:tcPr>
            <w:tcW w:w="4508" w:type="dxa"/>
            <w:vAlign w:val="center"/>
          </w:tcPr>
          <w:p w14:paraId="039671E8" w14:textId="130C5BC3" w:rsidR="00DA6599" w:rsidRDefault="00DA6599" w:rsidP="00DA6599">
            <w:r>
              <w:t>The system helps reduce disaster impact by enabling early warnings, improving preparedness, and increasing safety for people living in flood-prone areas.</w:t>
            </w:r>
          </w:p>
        </w:tc>
      </w:tr>
      <w:tr w:rsidR="00DA6599" w14:paraId="67441115" w14:textId="77777777" w:rsidTr="001B744B">
        <w:trPr>
          <w:trHeight w:val="817"/>
        </w:trPr>
        <w:tc>
          <w:tcPr>
            <w:tcW w:w="901" w:type="dxa"/>
            <w:vAlign w:val="center"/>
          </w:tcPr>
          <w:p w14:paraId="3AB75FF7" w14:textId="1CBC09E7" w:rsidR="00DA6599" w:rsidRDefault="00DA6599" w:rsidP="00DA659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27E95CC0" w14:textId="0240FF1D" w:rsidR="00DA6599" w:rsidRDefault="00DA6599" w:rsidP="00DA6599">
            <w:r>
              <w:t>Business Model (Revenue Model)</w:t>
            </w:r>
          </w:p>
        </w:tc>
        <w:tc>
          <w:tcPr>
            <w:tcW w:w="4508" w:type="dxa"/>
            <w:vAlign w:val="center"/>
          </w:tcPr>
          <w:p w14:paraId="3E97F94F" w14:textId="1287AC2B" w:rsidR="00DA6599" w:rsidRDefault="00DA6599" w:rsidP="00DA6599">
            <w:r>
              <w:t>The solution can be offered as a subscription-based or government-supported service for disaster management agencies and local authorities.</w:t>
            </w:r>
          </w:p>
        </w:tc>
      </w:tr>
      <w:tr w:rsidR="00DA6599" w14:paraId="2ECBCEA1" w14:textId="77777777" w:rsidTr="001B744B">
        <w:trPr>
          <w:trHeight w:val="817"/>
        </w:trPr>
        <w:tc>
          <w:tcPr>
            <w:tcW w:w="901" w:type="dxa"/>
            <w:vAlign w:val="center"/>
          </w:tcPr>
          <w:p w14:paraId="3950341D" w14:textId="7A30BFF8" w:rsidR="00DA6599" w:rsidRDefault="00DA6599" w:rsidP="00DA659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54EBFC13" w14:textId="1D258F67" w:rsidR="00DA6599" w:rsidRDefault="00DA6599" w:rsidP="00DA6599">
            <w:pPr>
              <w:rPr>
                <w:color w:val="222222"/>
              </w:rPr>
            </w:pPr>
            <w:r>
              <w:t>Scalability of the Solution</w:t>
            </w:r>
          </w:p>
        </w:tc>
        <w:tc>
          <w:tcPr>
            <w:tcW w:w="4508" w:type="dxa"/>
            <w:vAlign w:val="center"/>
          </w:tcPr>
          <w:p w14:paraId="7C323FF0" w14:textId="44FB294D" w:rsidR="00DA6599" w:rsidRDefault="00DA6599" w:rsidP="00DA6599">
            <w:r>
              <w:t>The system can be scaled by integrating real-time weather APIs, supporting more regions, and handling increased user traffic without performance issues.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918E9"/>
    <w:rsid w:val="00350B1D"/>
    <w:rsid w:val="00604E29"/>
    <w:rsid w:val="0087750F"/>
    <w:rsid w:val="00A11075"/>
    <w:rsid w:val="00C27B72"/>
    <w:rsid w:val="00D6124A"/>
    <w:rsid w:val="00D90E76"/>
    <w:rsid w:val="00DA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DA65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Chellu Kranthi Sree</cp:lastModifiedBy>
  <cp:revision>4</cp:revision>
  <dcterms:created xsi:type="dcterms:W3CDTF">2026-02-18T15:25:00Z</dcterms:created>
  <dcterms:modified xsi:type="dcterms:W3CDTF">2026-02-18T15:27:00Z</dcterms:modified>
</cp:coreProperties>
</file>