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highlight w:val="white"/>
          <w:rtl w:val="0"/>
        </w:rPr>
        <w:t xml:space="preserve">Content 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2060"/>
          <w:sz w:val="19"/>
          <w:szCs w:val="19"/>
          <w:highlight w:val="white"/>
        </w:rPr>
      </w:pP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Overview REST Services &amp; SOAP</w:t>
      </w:r>
    </w:p>
    <w:p w:rsidR="00000000" w:rsidDel="00000000" w:rsidP="00000000" w:rsidRDefault="00000000" w:rsidRPr="00000000">
      <w:pPr>
        <w:contextualSpacing w:val="0"/>
        <w:rPr>
          <w:color w:val="002060"/>
          <w:sz w:val="19"/>
          <w:szCs w:val="19"/>
          <w:highlight w:val="white"/>
        </w:rPr>
      </w:pP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WCF Soap, WCF REST, Web API</w:t>
      </w:r>
    </w:p>
    <w:p w:rsidR="00000000" w:rsidDel="00000000" w:rsidP="00000000" w:rsidRDefault="00000000" w:rsidRPr="00000000">
      <w:pPr>
        <w:contextualSpacing w:val="0"/>
        <w:rPr>
          <w:color w:val="002060"/>
          <w:sz w:val="19"/>
          <w:szCs w:val="19"/>
          <w:highlight w:val="white"/>
        </w:rPr>
      </w:pP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HTTP Methods(verbs)</w:t>
      </w:r>
    </w:p>
    <w:p w:rsidR="00000000" w:rsidDel="00000000" w:rsidP="00000000" w:rsidRDefault="00000000" w:rsidRPr="00000000">
      <w:pPr>
        <w:contextualSpacing w:val="0"/>
        <w:rPr>
          <w:color w:val="002060"/>
          <w:sz w:val="19"/>
          <w:szCs w:val="19"/>
          <w:highlight w:val="white"/>
        </w:rPr>
      </w:pP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CORS</w:t>
      </w:r>
    </w:p>
    <w:p w:rsidR="00000000" w:rsidDel="00000000" w:rsidP="00000000" w:rsidRDefault="00000000" w:rsidRPr="00000000">
      <w:pPr>
        <w:contextualSpacing w:val="0"/>
        <w:rPr>
          <w:color w:val="002060"/>
          <w:sz w:val="19"/>
          <w:szCs w:val="19"/>
          <w:highlight w:val="white"/>
        </w:rPr>
      </w:pP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OAuth</w:t>
      </w:r>
    </w:p>
    <w:p w:rsidR="00000000" w:rsidDel="00000000" w:rsidP="00000000" w:rsidRDefault="00000000" w:rsidRPr="00000000">
      <w:pPr>
        <w:contextualSpacing w:val="0"/>
        <w:rPr>
          <w:color w:val="002060"/>
          <w:sz w:val="19"/>
          <w:szCs w:val="19"/>
          <w:highlight w:val="white"/>
        </w:rPr>
      </w:pP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HTTP headers</w:t>
      </w:r>
    </w:p>
    <w:p w:rsidR="00000000" w:rsidDel="00000000" w:rsidP="00000000" w:rsidRDefault="00000000" w:rsidRPr="00000000">
      <w:pPr>
        <w:contextualSpacing w:val="0"/>
        <w:rPr>
          <w:color w:val="002060"/>
          <w:sz w:val="19"/>
          <w:szCs w:val="19"/>
          <w:highlight w:val="white"/>
        </w:rPr>
      </w:pP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Routing</w:t>
      </w:r>
    </w:p>
    <w:p w:rsidR="00000000" w:rsidDel="00000000" w:rsidP="00000000" w:rsidRDefault="00000000" w:rsidRPr="00000000">
      <w:pPr>
        <w:contextualSpacing w:val="0"/>
        <w:rPr>
          <w:color w:val="002060"/>
          <w:sz w:val="19"/>
          <w:szCs w:val="19"/>
          <w:highlight w:val="white"/>
        </w:rPr>
      </w:pP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Authorization Filters</w:t>
      </w:r>
    </w:p>
    <w:p w:rsidR="00000000" w:rsidDel="00000000" w:rsidP="00000000" w:rsidRDefault="00000000" w:rsidRPr="00000000">
      <w:pPr>
        <w:contextualSpacing w:val="0"/>
        <w:rPr>
          <w:color w:val="002060"/>
          <w:sz w:val="19"/>
          <w:szCs w:val="19"/>
          <w:highlight w:val="white"/>
        </w:rPr>
      </w:pP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JSON and XML Serialization</w:t>
      </w:r>
    </w:p>
    <w:p w:rsidR="00000000" w:rsidDel="00000000" w:rsidP="00000000" w:rsidRDefault="00000000" w:rsidRPr="00000000">
      <w:pPr>
        <w:contextualSpacing w:val="0"/>
        <w:rPr>
          <w:color w:val="002060"/>
          <w:sz w:val="19"/>
          <w:szCs w:val="19"/>
          <w:highlight w:val="white"/>
        </w:rPr>
      </w:pP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Model Validation</w:t>
      </w:r>
    </w:p>
    <w:p w:rsidR="00000000" w:rsidDel="00000000" w:rsidP="00000000" w:rsidRDefault="00000000" w:rsidRPr="00000000">
      <w:pPr>
        <w:contextualSpacing w:val="0"/>
        <w:rPr>
          <w:color w:val="002060"/>
          <w:sz w:val="19"/>
          <w:szCs w:val="19"/>
          <w:highlight w:val="white"/>
        </w:rPr>
      </w:pP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color w:val="002060"/>
          <w:sz w:val="19"/>
          <w:szCs w:val="19"/>
          <w:highlight w:val="white"/>
          <w:rtl w:val="0"/>
        </w:rPr>
        <w:t xml:space="preserve">Security (Anti-Forgery token, etc.)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2060"/>
          <w:sz w:val="19"/>
          <w:szCs w:val="19"/>
          <w:highlight w:val="white"/>
        </w:rPr>
      </w:pPr>
      <w:r w:rsidDel="00000000" w:rsidR="00000000" w:rsidRPr="00000000">
        <w:rPr>
          <w:b w:val="1"/>
          <w:color w:val="002060"/>
          <w:sz w:val="19"/>
          <w:szCs w:val="19"/>
          <w:highlight w:val="white"/>
          <w:rtl w:val="0"/>
        </w:rPr>
        <w:t xml:space="preserve">Assignments:</w:t>
      </w:r>
    </w:p>
    <w:p w:rsidR="00000000" w:rsidDel="00000000" w:rsidP="00000000" w:rsidRDefault="00000000" w:rsidRPr="00000000">
      <w:pPr>
        <w:contextualSpacing w:val="0"/>
        <w:rPr>
          <w:b w:val="1"/>
          <w:color w:val="002060"/>
          <w:sz w:val="19"/>
          <w:szCs w:val="19"/>
          <w:highlight w:val="white"/>
        </w:rPr>
      </w:pPr>
      <w:r w:rsidDel="00000000" w:rsidR="00000000" w:rsidRPr="00000000">
        <w:rPr>
          <w:b w:val="1"/>
          <w:color w:val="002060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color w:val="002060"/>
          <w:sz w:val="19"/>
          <w:szCs w:val="19"/>
          <w:highlight w:val="white"/>
        </w:rPr>
      </w:pPr>
      <w:r w:rsidDel="00000000" w:rsidR="00000000" w:rsidRPr="00000000">
        <w:rPr>
          <w:b w:val="1"/>
          <w:color w:val="002060"/>
          <w:sz w:val="19"/>
          <w:szCs w:val="19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2060"/>
          <w:sz w:val="19"/>
          <w:szCs w:val="19"/>
          <w:highlight w:val="white"/>
          <w:rtl w:val="0"/>
        </w:rPr>
        <w:t xml:space="preserve">Request Logging – log all the request info into database</w:t>
      </w:r>
    </w:p>
    <w:p w:rsidR="00000000" w:rsidDel="00000000" w:rsidP="00000000" w:rsidRDefault="00000000" w:rsidRPr="00000000">
      <w:pPr>
        <w:contextualSpacing w:val="0"/>
        <w:rPr>
          <w:b w:val="1"/>
          <w:color w:val="002060"/>
          <w:sz w:val="19"/>
          <w:szCs w:val="19"/>
          <w:highlight w:val="white"/>
        </w:rPr>
      </w:pPr>
      <w:r w:rsidDel="00000000" w:rsidR="00000000" w:rsidRPr="00000000">
        <w:rPr>
          <w:b w:val="1"/>
          <w:color w:val="002060"/>
          <w:sz w:val="19"/>
          <w:szCs w:val="19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2060"/>
          <w:sz w:val="19"/>
          <w:szCs w:val="19"/>
          <w:highlight w:val="white"/>
          <w:rtl w:val="0"/>
        </w:rPr>
        <w:t xml:space="preserve">Upload/Download images from any application</w:t>
      </w:r>
    </w:p>
    <w:p w:rsidR="00000000" w:rsidDel="00000000" w:rsidP="00000000" w:rsidRDefault="00000000" w:rsidRPr="00000000">
      <w:pPr>
        <w:contextualSpacing w:val="0"/>
        <w:rPr>
          <w:b w:val="1"/>
          <w:color w:val="002060"/>
          <w:sz w:val="19"/>
          <w:szCs w:val="19"/>
          <w:highlight w:val="white"/>
        </w:rPr>
      </w:pPr>
      <w:r w:rsidDel="00000000" w:rsidR="00000000" w:rsidRPr="00000000">
        <w:rPr>
          <w:b w:val="1"/>
          <w:color w:val="002060"/>
          <w:sz w:val="19"/>
          <w:szCs w:val="19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2060"/>
          <w:sz w:val="19"/>
          <w:szCs w:val="19"/>
          <w:highlight w:val="white"/>
          <w:rtl w:val="0"/>
        </w:rPr>
        <w:t xml:space="preserve">Authentication (Basic, OAuth)</w:t>
      </w:r>
    </w:p>
    <w:p w:rsidR="00000000" w:rsidDel="00000000" w:rsidP="00000000" w:rsidRDefault="00000000" w:rsidRPr="00000000">
      <w:pPr>
        <w:contextualSpacing w:val="0"/>
        <w:rPr>
          <w:b w:val="1"/>
          <w:color w:val="002060"/>
          <w:sz w:val="19"/>
          <w:szCs w:val="19"/>
          <w:highlight w:val="white"/>
        </w:rPr>
      </w:pPr>
      <w:r w:rsidDel="00000000" w:rsidR="00000000" w:rsidRPr="00000000">
        <w:rPr>
          <w:b w:val="1"/>
          <w:color w:val="002060"/>
          <w:sz w:val="19"/>
          <w:szCs w:val="19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2060"/>
          <w:sz w:val="19"/>
          <w:szCs w:val="19"/>
          <w:highlight w:val="white"/>
          <w:rtl w:val="0"/>
        </w:rPr>
        <w:t xml:space="preserve">Using swagger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