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799" w:rsidRDefault="00F41799" w:rsidP="00F41799">
      <w:pPr>
        <w:jc w:val="center"/>
        <w:rPr>
          <w:b/>
          <w:color w:val="548DD4" w:themeColor="text2" w:themeTint="99"/>
        </w:rPr>
      </w:pPr>
      <w:r>
        <w:rPr>
          <w:b/>
          <w:color w:val="548DD4" w:themeColor="text2" w:themeTint="99"/>
        </w:rPr>
        <w:t>US Flight Delay Prediction</w:t>
      </w:r>
    </w:p>
    <w:p w:rsidR="00AD023B" w:rsidRDefault="00AD023B" w:rsidP="00F41799">
      <w:pPr>
        <w:jc w:val="center"/>
        <w:rPr>
          <w:b/>
          <w:color w:val="548DD4" w:themeColor="text2" w:themeTint="99"/>
        </w:rPr>
      </w:pPr>
      <w:r w:rsidRPr="00AD023B">
        <w:rPr>
          <w:b/>
          <w:color w:val="548DD4" w:themeColor="text2" w:themeTint="99"/>
        </w:rPr>
        <w:t>10/27/2017 7:22 PM</w:t>
      </w:r>
    </w:p>
    <w:p w:rsidR="00F41799" w:rsidRDefault="00F41799" w:rsidP="00484695">
      <w:pPr>
        <w:rPr>
          <w:b/>
          <w:color w:val="548DD4" w:themeColor="text2" w:themeTint="99"/>
        </w:rPr>
      </w:pPr>
    </w:p>
    <w:p w:rsidR="00484695" w:rsidRPr="00752C5E" w:rsidRDefault="00484695" w:rsidP="00484695">
      <w:pPr>
        <w:rPr>
          <w:b/>
          <w:color w:val="548DD4" w:themeColor="text2" w:themeTint="99"/>
        </w:rPr>
      </w:pPr>
      <w:r w:rsidRPr="00752C5E">
        <w:rPr>
          <w:b/>
          <w:color w:val="548DD4" w:themeColor="text2" w:themeTint="99"/>
        </w:rPr>
        <w:t>Introduction:</w:t>
      </w:r>
    </w:p>
    <w:p w:rsidR="00484695" w:rsidRDefault="00484695" w:rsidP="00484695">
      <w:r>
        <w:t>Flight delays results in inconvenience to travelers and is a long time challenge to passengers, airports and airlines. Flights are delayed due to a variety of reasons ranging from weather conditions, security, and carrier delays and so on.</w:t>
      </w:r>
    </w:p>
    <w:p w:rsidR="00484695" w:rsidRDefault="00484695" w:rsidP="00484695">
      <w:r w:rsidRPr="00484695">
        <w:t>The objective of the project is to perform analysis of the flight data to gain valuable insights and build a predictive model to predict whether a flight will be delayed or not, given a set of flight characteristics.</w:t>
      </w:r>
    </w:p>
    <w:p w:rsidR="00484695" w:rsidRPr="00A0048F" w:rsidRDefault="00484695" w:rsidP="00484695">
      <w:pPr>
        <w:rPr>
          <w:b/>
          <w:color w:val="548DD4" w:themeColor="text2" w:themeTint="99"/>
        </w:rPr>
      </w:pPr>
      <w:r w:rsidRPr="00A0048F">
        <w:rPr>
          <w:b/>
          <w:color w:val="548DD4" w:themeColor="text2" w:themeTint="99"/>
        </w:rPr>
        <w:t>Literature review:</w:t>
      </w:r>
    </w:p>
    <w:p w:rsidR="00381514" w:rsidRDefault="00050654" w:rsidP="00E34C7D">
      <w:pPr>
        <w:jc w:val="both"/>
      </w:pPr>
      <w:r>
        <w:t>1. Predicting</w:t>
      </w:r>
      <w:r w:rsidR="00381514">
        <w:t xml:space="preserve"> airline delays (</w:t>
      </w:r>
      <w:proofErr w:type="spellStart"/>
      <w:r w:rsidR="00381514">
        <w:t>Bandyopadhyay</w:t>
      </w:r>
      <w:proofErr w:type="spellEnd"/>
      <w:r w:rsidR="00381514">
        <w:t xml:space="preserve"> &amp; Guerrero</w:t>
      </w:r>
      <w:r w:rsidR="00F83465">
        <w:t>, 2012</w:t>
      </w:r>
      <w:r w:rsidR="00381514">
        <w:t>)</w:t>
      </w:r>
    </w:p>
    <w:p w:rsidR="003C7E0C" w:rsidRDefault="00381514" w:rsidP="00E34C7D">
      <w:pPr>
        <w:jc w:val="both"/>
      </w:pPr>
      <w:r>
        <w:t>The dataset used in this project is originally sourced from the Bureau of Transportation Statistics and the objective is set to analyze and predict flight departure delays for a sample of flights in the USA. The main goals are to:</w:t>
      </w:r>
    </w:p>
    <w:p w:rsidR="00381514" w:rsidRDefault="00381514" w:rsidP="00E34C7D">
      <w:pPr>
        <w:pStyle w:val="ListParagraph"/>
        <w:numPr>
          <w:ilvl w:val="0"/>
          <w:numId w:val="2"/>
        </w:numPr>
        <w:jc w:val="both"/>
      </w:pPr>
      <w:r>
        <w:t>Identify the most influencing factors in causing flight delays,</w:t>
      </w:r>
    </w:p>
    <w:p w:rsidR="00381514" w:rsidRDefault="00381514" w:rsidP="00E34C7D">
      <w:pPr>
        <w:pStyle w:val="ListParagraph"/>
        <w:numPr>
          <w:ilvl w:val="0"/>
          <w:numId w:val="2"/>
        </w:numPr>
        <w:jc w:val="both"/>
      </w:pPr>
      <w:r>
        <w:t>Predict if a specific flight will be delayed or not,</w:t>
      </w:r>
    </w:p>
    <w:p w:rsidR="00381514" w:rsidRDefault="00381514" w:rsidP="00E34C7D">
      <w:pPr>
        <w:pStyle w:val="ListParagraph"/>
        <w:numPr>
          <w:ilvl w:val="0"/>
          <w:numId w:val="2"/>
        </w:numPr>
        <w:jc w:val="both"/>
      </w:pPr>
      <w:r>
        <w:t>In case there is a delay, there is an estimator to evaluate its magnitude and importance</w:t>
      </w:r>
    </w:p>
    <w:p w:rsidR="00E34C7D" w:rsidRDefault="00381514" w:rsidP="00E34C7D">
      <w:pPr>
        <w:ind w:left="360"/>
        <w:jc w:val="both"/>
      </w:pPr>
      <w:r>
        <w:t>Linear regression is utilized to identify the most important factors influencing flight delays. Subsequently a classifier (SVM) is used, to predict if there will be any delays.</w:t>
      </w:r>
    </w:p>
    <w:p w:rsidR="00F80D10" w:rsidRDefault="00F80D10" w:rsidP="00E34C7D">
      <w:pPr>
        <w:jc w:val="both"/>
      </w:pPr>
      <w:r>
        <w:t xml:space="preserve">2. Characterization and prediction of air traffic delays (Juan </w:t>
      </w:r>
      <w:proofErr w:type="spellStart"/>
      <w:r>
        <w:t>Rebollo</w:t>
      </w:r>
      <w:proofErr w:type="spellEnd"/>
      <w:r>
        <w:t>, 2012)</w:t>
      </w:r>
    </w:p>
    <w:p w:rsidR="00F80D10" w:rsidRDefault="00F80D10" w:rsidP="00E34C7D">
      <w:r>
        <w:t>This paper presents a new model for predicting delays in the National Airspace System(NAS). The proposed model uses Random Forest (RF) algorithms, considering both temporal</w:t>
      </w:r>
      <w:r w:rsidR="00A76963">
        <w:t xml:space="preserve"> </w:t>
      </w:r>
      <w:r>
        <w:t>and network delay states as explanatory variables. In addition to local delay variables</w:t>
      </w:r>
      <w:r w:rsidR="00A76963">
        <w:t xml:space="preserve"> </w:t>
      </w:r>
      <w:r>
        <w:t>that describe the arrival or departure delay states of the most influential airports and origin</w:t>
      </w:r>
      <w:r w:rsidR="00A76963">
        <w:t xml:space="preserve"> </w:t>
      </w:r>
      <w:r>
        <w:t>destination(OD) pairs in the network. The local delay variables</w:t>
      </w:r>
      <w:r w:rsidR="00A76963">
        <w:t xml:space="preserve"> </w:t>
      </w:r>
      <w:r>
        <w:t>are identified by using a new methodology based on RF algorithms, and the importance</w:t>
      </w:r>
      <w:r w:rsidR="00A76963">
        <w:t xml:space="preserve"> </w:t>
      </w:r>
      <w:r>
        <w:t>levels of explanatory variables are used to select the most relevant variables. The high</w:t>
      </w:r>
      <w:r w:rsidR="00A76963">
        <w:t xml:space="preserve"> </w:t>
      </w:r>
      <w:r>
        <w:t>level</w:t>
      </w:r>
      <w:r w:rsidR="00A76963">
        <w:t xml:space="preserve"> </w:t>
      </w:r>
      <w:r>
        <w:t>network delay variables are determined by using the k-means algorithm to cluster the</w:t>
      </w:r>
      <w:r w:rsidR="00A76963">
        <w:t xml:space="preserve"> </w:t>
      </w:r>
      <w:r>
        <w:t xml:space="preserve">delay state of different elements of the </w:t>
      </w:r>
      <w:proofErr w:type="spellStart"/>
      <w:r>
        <w:t>NAS.The</w:t>
      </w:r>
      <w:proofErr w:type="spellEnd"/>
      <w:r>
        <w:t xml:space="preserve"> thesis analyzes both the classification and regression performance of the proposed</w:t>
      </w:r>
      <w:r w:rsidR="00A76963">
        <w:t xml:space="preserve"> </w:t>
      </w:r>
      <w:r>
        <w:t>prediction models, which are trained and validated on 2007 and 2008 ASPM data. The</w:t>
      </w:r>
      <w:r w:rsidR="00A76963">
        <w:t xml:space="preserve"> </w:t>
      </w:r>
      <w:r>
        <w:t>predictive capabilities of the models are evaluated on the 100 most delayed OD pairs in the</w:t>
      </w:r>
      <w:r w:rsidR="00A76963">
        <w:t xml:space="preserve"> </w:t>
      </w:r>
      <w:r>
        <w:t>NAS. The results show that given a 2-hour prediction horizon, the average test error across these 100 OD pairs is 19% when classifying delays as above or below 60 min. The study of the 100 most delayed OD pairs allows us to evaluate and compare prediction model for different OD pairs, and to identify models with simila</w:t>
      </w:r>
      <w:r w:rsidR="00A76963">
        <w:t>r characteristics.</w:t>
      </w:r>
    </w:p>
    <w:p w:rsidR="00F80D10" w:rsidRDefault="00F80D10" w:rsidP="00E34C7D">
      <w:pPr>
        <w:ind w:left="360"/>
      </w:pPr>
    </w:p>
    <w:p w:rsidR="00744840" w:rsidRPr="00C84C9F" w:rsidRDefault="00311AAA">
      <w:pPr>
        <w:rPr>
          <w:b/>
          <w:color w:val="548DD4" w:themeColor="text2" w:themeTint="99"/>
        </w:rPr>
      </w:pPr>
      <w:r w:rsidRPr="00C84C9F">
        <w:rPr>
          <w:b/>
          <w:color w:val="548DD4" w:themeColor="text2" w:themeTint="99"/>
        </w:rPr>
        <w:t>Dataset:</w:t>
      </w:r>
    </w:p>
    <w:p w:rsidR="00311AAA" w:rsidRDefault="00311AAA">
      <w:r>
        <w:t xml:space="preserve">The Dataset consists of flight arrival and departure details for </w:t>
      </w:r>
      <w:r w:rsidR="007A77D3">
        <w:t>all commercial flights within</w:t>
      </w:r>
      <w:r>
        <w:t xml:space="preserve"> the USA,</w:t>
      </w:r>
    </w:p>
    <w:p w:rsidR="00311AAA" w:rsidRDefault="00311AAA">
      <w:r>
        <w:t>Th</w:t>
      </w:r>
      <w:r w:rsidR="00457750">
        <w:t>e Dataset includes 30</w:t>
      </w:r>
      <w:r>
        <w:t xml:space="preserve"> features and 1936758 observations prior to data cleaning</w:t>
      </w:r>
    </w:p>
    <w:p w:rsidR="00311AAA" w:rsidRDefault="00311AAA">
      <w:r>
        <w:t>The dataset is hosted at stat computing and is originally sourced from RITA.</w:t>
      </w:r>
    </w:p>
    <w:p w:rsidR="00311AAA" w:rsidRDefault="00457750" w:rsidP="00F30C25">
      <w:r>
        <w:t xml:space="preserve"> The 30</w:t>
      </w:r>
      <w:r w:rsidR="00311AAA">
        <w:t xml:space="preserve"> features of the dataset includes the following</w:t>
      </w:r>
    </w:p>
    <w:tbl>
      <w:tblPr>
        <w:tblStyle w:val="LightShading-Accent1"/>
        <w:tblW w:w="0" w:type="auto"/>
        <w:tblLook w:val="04A0" w:firstRow="1" w:lastRow="0" w:firstColumn="1" w:lastColumn="0" w:noHBand="0" w:noVBand="1"/>
      </w:tblPr>
      <w:tblGrid>
        <w:gridCol w:w="3192"/>
        <w:gridCol w:w="3192"/>
        <w:gridCol w:w="3192"/>
      </w:tblGrid>
      <w:tr w:rsidR="00EF1ECB" w:rsidRPr="00EF1ECB" w:rsidTr="00F30C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C25" w:rsidP="00F30C25">
            <w:pPr>
              <w:rPr>
                <w:color w:val="002060"/>
              </w:rPr>
            </w:pPr>
            <w:r w:rsidRPr="00EF1ECB">
              <w:rPr>
                <w:color w:val="002060"/>
              </w:rPr>
              <w:t>Number</w:t>
            </w:r>
          </w:p>
        </w:tc>
        <w:tc>
          <w:tcPr>
            <w:tcW w:w="3192" w:type="dxa"/>
          </w:tcPr>
          <w:p w:rsidR="00F30C25" w:rsidRPr="00EF1ECB" w:rsidRDefault="00F30C25" w:rsidP="00F30C25">
            <w:pPr>
              <w:cnfStyle w:val="100000000000" w:firstRow="1" w:lastRow="0" w:firstColumn="0" w:lastColumn="0" w:oddVBand="0" w:evenVBand="0" w:oddHBand="0" w:evenHBand="0" w:firstRowFirstColumn="0" w:firstRowLastColumn="0" w:lastRowFirstColumn="0" w:lastRowLastColumn="0"/>
              <w:rPr>
                <w:color w:val="002060"/>
              </w:rPr>
            </w:pPr>
            <w:r w:rsidRPr="00EF1ECB">
              <w:rPr>
                <w:color w:val="002060"/>
              </w:rPr>
              <w:t>Name</w:t>
            </w:r>
          </w:p>
        </w:tc>
        <w:tc>
          <w:tcPr>
            <w:tcW w:w="3192" w:type="dxa"/>
          </w:tcPr>
          <w:p w:rsidR="00F30C25" w:rsidRPr="00EF1ECB" w:rsidRDefault="00F30C25" w:rsidP="00F30C25">
            <w:pPr>
              <w:cnfStyle w:val="100000000000" w:firstRow="1" w:lastRow="0" w:firstColumn="0" w:lastColumn="0" w:oddVBand="0" w:evenVBand="0" w:oddHBand="0" w:evenHBand="0" w:firstRowFirstColumn="0" w:firstRowLastColumn="0" w:lastRowFirstColumn="0" w:lastRowLastColumn="0"/>
              <w:rPr>
                <w:color w:val="002060"/>
              </w:rPr>
            </w:pPr>
            <w:r w:rsidRPr="00EF1ECB">
              <w:rPr>
                <w:color w:val="002060"/>
              </w:rPr>
              <w:t>Description</w:t>
            </w:r>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C25" w:rsidP="00F30C25">
            <w:pPr>
              <w:rPr>
                <w:color w:val="002060"/>
              </w:rPr>
            </w:pPr>
            <w:r w:rsidRPr="00EF1ECB">
              <w:rPr>
                <w:color w:val="002060"/>
              </w:rPr>
              <w:t>1</w:t>
            </w:r>
          </w:p>
        </w:tc>
        <w:tc>
          <w:tcPr>
            <w:tcW w:w="3192" w:type="dxa"/>
          </w:tcPr>
          <w:p w:rsidR="00F30C25" w:rsidRPr="00EF1ECB" w:rsidRDefault="00F30C25"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Year</w:t>
            </w:r>
          </w:p>
        </w:tc>
        <w:tc>
          <w:tcPr>
            <w:tcW w:w="3192" w:type="dxa"/>
          </w:tcPr>
          <w:p w:rsidR="00F30C25" w:rsidRPr="00EF1ECB" w:rsidRDefault="00F30C25"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2008</w:t>
            </w:r>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C25" w:rsidP="00F30C25">
            <w:pPr>
              <w:rPr>
                <w:color w:val="002060"/>
              </w:rPr>
            </w:pPr>
            <w:r w:rsidRPr="00EF1ECB">
              <w:rPr>
                <w:color w:val="002060"/>
              </w:rPr>
              <w:t>2</w:t>
            </w:r>
          </w:p>
        </w:tc>
        <w:tc>
          <w:tcPr>
            <w:tcW w:w="3192" w:type="dxa"/>
          </w:tcPr>
          <w:p w:rsidR="00F30C25" w:rsidRPr="00EF1ECB" w:rsidRDefault="00F30C25"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Month</w:t>
            </w:r>
          </w:p>
        </w:tc>
        <w:tc>
          <w:tcPr>
            <w:tcW w:w="3192" w:type="dxa"/>
          </w:tcPr>
          <w:p w:rsidR="00F30C25" w:rsidRPr="00EF1ECB" w:rsidRDefault="00F30C25"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1-12</w:t>
            </w:r>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C25" w:rsidP="00F30C25">
            <w:pPr>
              <w:rPr>
                <w:color w:val="002060"/>
              </w:rPr>
            </w:pPr>
            <w:r w:rsidRPr="00EF1ECB">
              <w:rPr>
                <w:color w:val="002060"/>
              </w:rPr>
              <w:t>3</w:t>
            </w:r>
          </w:p>
        </w:tc>
        <w:tc>
          <w:tcPr>
            <w:tcW w:w="3192" w:type="dxa"/>
          </w:tcPr>
          <w:p w:rsidR="00F30C25" w:rsidRPr="00EF1ECB" w:rsidRDefault="00F30C25"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Day of month</w:t>
            </w:r>
          </w:p>
        </w:tc>
        <w:tc>
          <w:tcPr>
            <w:tcW w:w="3192" w:type="dxa"/>
          </w:tcPr>
          <w:p w:rsidR="00F30C25" w:rsidRPr="00EF1ECB" w:rsidRDefault="00F30C25"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1-31</w:t>
            </w:r>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C25" w:rsidP="00F30C25">
            <w:pPr>
              <w:rPr>
                <w:color w:val="002060"/>
              </w:rPr>
            </w:pPr>
            <w:r w:rsidRPr="00EF1ECB">
              <w:rPr>
                <w:color w:val="002060"/>
              </w:rPr>
              <w:t>4</w:t>
            </w:r>
          </w:p>
        </w:tc>
        <w:tc>
          <w:tcPr>
            <w:tcW w:w="3192" w:type="dxa"/>
          </w:tcPr>
          <w:p w:rsidR="00F30C25" w:rsidRPr="00EF1ECB" w:rsidRDefault="00F30C25"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Day of week</w:t>
            </w:r>
          </w:p>
        </w:tc>
        <w:tc>
          <w:tcPr>
            <w:tcW w:w="3192" w:type="dxa"/>
          </w:tcPr>
          <w:p w:rsidR="00F30C25" w:rsidRPr="00EF1ECB" w:rsidRDefault="00AD2333"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1 (Monday) - 7 (Sunday)</w:t>
            </w:r>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C25" w:rsidP="00F30C25">
            <w:pPr>
              <w:rPr>
                <w:color w:val="002060"/>
              </w:rPr>
            </w:pPr>
            <w:r w:rsidRPr="00EF1ECB">
              <w:rPr>
                <w:color w:val="002060"/>
              </w:rPr>
              <w:t>5</w:t>
            </w:r>
          </w:p>
        </w:tc>
        <w:tc>
          <w:tcPr>
            <w:tcW w:w="3192" w:type="dxa"/>
          </w:tcPr>
          <w:p w:rsidR="00F30C25" w:rsidRPr="00EF1ECB" w:rsidRDefault="00F30C25"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DepTime</w:t>
            </w:r>
          </w:p>
        </w:tc>
        <w:tc>
          <w:tcPr>
            <w:tcW w:w="3192" w:type="dxa"/>
          </w:tcPr>
          <w:p w:rsidR="00F30C25" w:rsidRPr="00EF1ECB" w:rsidRDefault="004A0E3F"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 xml:space="preserve">actual departure time (local, </w:t>
            </w:r>
            <w:proofErr w:type="spellStart"/>
            <w:r w:rsidRPr="00EF1ECB">
              <w:rPr>
                <w:color w:val="002060"/>
              </w:rPr>
              <w:t>hhmm</w:t>
            </w:r>
            <w:proofErr w:type="spellEnd"/>
            <w:r w:rsidRPr="00EF1ECB">
              <w:rPr>
                <w:color w:val="002060"/>
              </w:rPr>
              <w:t>)</w:t>
            </w:r>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6</w:t>
            </w:r>
          </w:p>
        </w:tc>
        <w:tc>
          <w:tcPr>
            <w:tcW w:w="3192" w:type="dxa"/>
          </w:tcPr>
          <w:p w:rsidR="00F30C25" w:rsidRPr="00EF1ECB" w:rsidRDefault="00F30C25"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CRSDepTime</w:t>
            </w:r>
          </w:p>
        </w:tc>
        <w:tc>
          <w:tcPr>
            <w:tcW w:w="3192" w:type="dxa"/>
          </w:tcPr>
          <w:p w:rsidR="00F30C25" w:rsidRPr="00EF1ECB" w:rsidRDefault="004A0E3F"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 xml:space="preserve">scheduled departure time (local, </w:t>
            </w:r>
            <w:proofErr w:type="spellStart"/>
            <w:r w:rsidRPr="00EF1ECB">
              <w:rPr>
                <w:color w:val="002060"/>
              </w:rPr>
              <w:t>hhmm</w:t>
            </w:r>
            <w:proofErr w:type="spellEnd"/>
            <w:r w:rsidRPr="00EF1ECB">
              <w:rPr>
                <w:color w:val="002060"/>
              </w:rPr>
              <w:t>)</w:t>
            </w:r>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7</w:t>
            </w:r>
          </w:p>
        </w:tc>
        <w:tc>
          <w:tcPr>
            <w:tcW w:w="3192" w:type="dxa"/>
          </w:tcPr>
          <w:p w:rsidR="00F30C25" w:rsidRPr="00EF1ECB" w:rsidRDefault="00F30C25"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ArrTime</w:t>
            </w:r>
          </w:p>
        </w:tc>
        <w:tc>
          <w:tcPr>
            <w:tcW w:w="3192" w:type="dxa"/>
          </w:tcPr>
          <w:p w:rsidR="00F30C25" w:rsidRPr="00EF1ECB" w:rsidRDefault="004A0E3F"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 xml:space="preserve">actual arrival time (local, </w:t>
            </w:r>
            <w:proofErr w:type="spellStart"/>
            <w:r w:rsidRPr="00EF1ECB">
              <w:rPr>
                <w:color w:val="002060"/>
              </w:rPr>
              <w:t>hhmm</w:t>
            </w:r>
            <w:proofErr w:type="spellEnd"/>
            <w:r w:rsidRPr="00EF1ECB">
              <w:rPr>
                <w:color w:val="002060"/>
              </w:rPr>
              <w:t>)</w:t>
            </w:r>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8</w:t>
            </w:r>
          </w:p>
        </w:tc>
        <w:tc>
          <w:tcPr>
            <w:tcW w:w="3192" w:type="dxa"/>
          </w:tcPr>
          <w:p w:rsidR="00F30C25" w:rsidRPr="00EF1ECB" w:rsidRDefault="00F30C25"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CrsArrTime</w:t>
            </w:r>
          </w:p>
        </w:tc>
        <w:tc>
          <w:tcPr>
            <w:tcW w:w="3192" w:type="dxa"/>
          </w:tcPr>
          <w:p w:rsidR="00F30C25" w:rsidRPr="00EF1ECB" w:rsidRDefault="004A0E3F"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 xml:space="preserve">scheduled arrival time (local, </w:t>
            </w:r>
            <w:proofErr w:type="spellStart"/>
            <w:r w:rsidRPr="00EF1ECB">
              <w:rPr>
                <w:color w:val="002060"/>
              </w:rPr>
              <w:t>hhmm</w:t>
            </w:r>
            <w:proofErr w:type="spellEnd"/>
            <w:r w:rsidRPr="00EF1ECB">
              <w:rPr>
                <w:color w:val="002060"/>
              </w:rPr>
              <w:t>)</w:t>
            </w:r>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9</w:t>
            </w:r>
          </w:p>
        </w:tc>
        <w:tc>
          <w:tcPr>
            <w:tcW w:w="3192" w:type="dxa"/>
          </w:tcPr>
          <w:p w:rsidR="00F30C25" w:rsidRPr="00EF1ECB" w:rsidRDefault="00F30C25"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Uniquiecarrier</w:t>
            </w:r>
          </w:p>
        </w:tc>
        <w:tc>
          <w:tcPr>
            <w:tcW w:w="3192" w:type="dxa"/>
          </w:tcPr>
          <w:p w:rsidR="00F30C25" w:rsidRPr="00EF1ECB" w:rsidRDefault="00FA1A10" w:rsidP="00F30C25">
            <w:pPr>
              <w:cnfStyle w:val="000000100000" w:firstRow="0" w:lastRow="0" w:firstColumn="0" w:lastColumn="0" w:oddVBand="0" w:evenVBand="0" w:oddHBand="1" w:evenHBand="0" w:firstRowFirstColumn="0" w:firstRowLastColumn="0" w:lastRowFirstColumn="0" w:lastRowLastColumn="0"/>
              <w:rPr>
                <w:color w:val="002060"/>
              </w:rPr>
            </w:pPr>
            <w:hyperlink r:id="rId9" w:history="1">
              <w:r w:rsidR="004A0E3F" w:rsidRPr="00EF1ECB">
                <w:rPr>
                  <w:color w:val="002060"/>
                </w:rPr>
                <w:t>unique carrier code</w:t>
              </w:r>
            </w:hyperlink>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10</w:t>
            </w:r>
          </w:p>
        </w:tc>
        <w:tc>
          <w:tcPr>
            <w:tcW w:w="3192" w:type="dxa"/>
          </w:tcPr>
          <w:p w:rsidR="00F30C25" w:rsidRPr="00EF1ECB" w:rsidRDefault="00F30C25"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FlightNum</w:t>
            </w:r>
          </w:p>
        </w:tc>
        <w:tc>
          <w:tcPr>
            <w:tcW w:w="3192" w:type="dxa"/>
          </w:tcPr>
          <w:p w:rsidR="00F30C25" w:rsidRPr="00EF1ECB" w:rsidRDefault="004A0E3F"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flight number</w:t>
            </w:r>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11</w:t>
            </w:r>
          </w:p>
        </w:tc>
        <w:tc>
          <w:tcPr>
            <w:tcW w:w="3192" w:type="dxa"/>
          </w:tcPr>
          <w:p w:rsidR="00F30C25" w:rsidRPr="00EF1ECB" w:rsidRDefault="00F30C25"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TailNum</w:t>
            </w:r>
          </w:p>
        </w:tc>
        <w:tc>
          <w:tcPr>
            <w:tcW w:w="3192" w:type="dxa"/>
          </w:tcPr>
          <w:p w:rsidR="00F30C25" w:rsidRPr="00EF1ECB" w:rsidRDefault="004A0E3F" w:rsidP="004A0E3F">
            <w:pPr>
              <w:spacing w:after="120" w:line="312" w:lineRule="atLeast"/>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plane tail number</w:t>
            </w:r>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12</w:t>
            </w:r>
          </w:p>
        </w:tc>
        <w:tc>
          <w:tcPr>
            <w:tcW w:w="3192" w:type="dxa"/>
          </w:tcPr>
          <w:p w:rsidR="00F30C25" w:rsidRPr="00EF1ECB" w:rsidRDefault="00F30C25"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ActualElapsedTime</w:t>
            </w:r>
          </w:p>
        </w:tc>
        <w:tc>
          <w:tcPr>
            <w:tcW w:w="3192" w:type="dxa"/>
          </w:tcPr>
          <w:p w:rsidR="00F30C25" w:rsidRPr="00EF1ECB" w:rsidRDefault="00316C48"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in minutes</w:t>
            </w:r>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13</w:t>
            </w:r>
          </w:p>
        </w:tc>
        <w:tc>
          <w:tcPr>
            <w:tcW w:w="3192" w:type="dxa"/>
          </w:tcPr>
          <w:p w:rsidR="00F30C25" w:rsidRPr="00EF1ECB" w:rsidRDefault="00F30C25"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CRSElapsedTime</w:t>
            </w:r>
          </w:p>
        </w:tc>
        <w:tc>
          <w:tcPr>
            <w:tcW w:w="3192" w:type="dxa"/>
          </w:tcPr>
          <w:p w:rsidR="00F30C25" w:rsidRPr="00EF1ECB" w:rsidRDefault="00316C48"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in minutes</w:t>
            </w:r>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14</w:t>
            </w:r>
          </w:p>
        </w:tc>
        <w:tc>
          <w:tcPr>
            <w:tcW w:w="3192" w:type="dxa"/>
          </w:tcPr>
          <w:p w:rsidR="00F30C25" w:rsidRPr="00EF1ECB" w:rsidRDefault="00F308AF"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AirTime</w:t>
            </w:r>
          </w:p>
        </w:tc>
        <w:tc>
          <w:tcPr>
            <w:tcW w:w="3192" w:type="dxa"/>
          </w:tcPr>
          <w:p w:rsidR="00F30C25" w:rsidRPr="00EF1ECB" w:rsidRDefault="00316C48"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in minutes</w:t>
            </w:r>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15</w:t>
            </w:r>
          </w:p>
        </w:tc>
        <w:tc>
          <w:tcPr>
            <w:tcW w:w="3192" w:type="dxa"/>
          </w:tcPr>
          <w:p w:rsidR="00F30C25" w:rsidRPr="00EF1ECB" w:rsidRDefault="00F308AF"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ArrDelay</w:t>
            </w:r>
          </w:p>
        </w:tc>
        <w:tc>
          <w:tcPr>
            <w:tcW w:w="3192" w:type="dxa"/>
          </w:tcPr>
          <w:p w:rsidR="00F30C25" w:rsidRPr="00EF1ECB" w:rsidRDefault="00316C48"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arrival delay, in minutes</w:t>
            </w:r>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16</w:t>
            </w:r>
          </w:p>
        </w:tc>
        <w:tc>
          <w:tcPr>
            <w:tcW w:w="3192" w:type="dxa"/>
          </w:tcPr>
          <w:p w:rsidR="00F30C25" w:rsidRPr="00EF1ECB" w:rsidRDefault="00F308AF"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DepDelay</w:t>
            </w:r>
          </w:p>
        </w:tc>
        <w:tc>
          <w:tcPr>
            <w:tcW w:w="3192" w:type="dxa"/>
          </w:tcPr>
          <w:p w:rsidR="00F30C25" w:rsidRPr="00EF1ECB" w:rsidRDefault="00316C48"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departure delay, in minutes</w:t>
            </w:r>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17</w:t>
            </w:r>
          </w:p>
        </w:tc>
        <w:tc>
          <w:tcPr>
            <w:tcW w:w="3192" w:type="dxa"/>
          </w:tcPr>
          <w:p w:rsidR="00F30C25" w:rsidRPr="00EF1ECB" w:rsidRDefault="00F308AF"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Origin</w:t>
            </w:r>
          </w:p>
        </w:tc>
        <w:tc>
          <w:tcPr>
            <w:tcW w:w="3192" w:type="dxa"/>
          </w:tcPr>
          <w:p w:rsidR="00F30C25" w:rsidRPr="00EF1ECB" w:rsidRDefault="00316C48"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origin </w:t>
            </w:r>
            <w:hyperlink r:id="rId10" w:history="1">
              <w:r w:rsidRPr="00EF1ECB">
                <w:rPr>
                  <w:color w:val="002060"/>
                </w:rPr>
                <w:t>IATA airport code</w:t>
              </w:r>
            </w:hyperlink>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18</w:t>
            </w:r>
          </w:p>
        </w:tc>
        <w:tc>
          <w:tcPr>
            <w:tcW w:w="3192" w:type="dxa"/>
          </w:tcPr>
          <w:p w:rsidR="00F30C25" w:rsidRPr="00EF1ECB" w:rsidRDefault="00F308AF"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DEST</w:t>
            </w:r>
          </w:p>
        </w:tc>
        <w:tc>
          <w:tcPr>
            <w:tcW w:w="3192" w:type="dxa"/>
          </w:tcPr>
          <w:p w:rsidR="00F30C25" w:rsidRPr="00EF1ECB" w:rsidRDefault="00316C48"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destination </w:t>
            </w:r>
            <w:hyperlink r:id="rId11" w:history="1">
              <w:r w:rsidRPr="00EF1ECB">
                <w:rPr>
                  <w:color w:val="002060"/>
                </w:rPr>
                <w:t>IATA airport code</w:t>
              </w:r>
            </w:hyperlink>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19</w:t>
            </w:r>
          </w:p>
        </w:tc>
        <w:tc>
          <w:tcPr>
            <w:tcW w:w="3192" w:type="dxa"/>
          </w:tcPr>
          <w:p w:rsidR="00F30C25" w:rsidRPr="00EF1ECB" w:rsidRDefault="00F308AF"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Distance</w:t>
            </w:r>
          </w:p>
        </w:tc>
        <w:tc>
          <w:tcPr>
            <w:tcW w:w="3192" w:type="dxa"/>
          </w:tcPr>
          <w:p w:rsidR="00F30C25" w:rsidRPr="00EF1ECB" w:rsidRDefault="00316C48"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in miles</w:t>
            </w:r>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20</w:t>
            </w:r>
          </w:p>
        </w:tc>
        <w:tc>
          <w:tcPr>
            <w:tcW w:w="3192" w:type="dxa"/>
          </w:tcPr>
          <w:p w:rsidR="00F30C25" w:rsidRPr="00EF1ECB" w:rsidRDefault="00F308AF"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TaxiIn</w:t>
            </w:r>
          </w:p>
        </w:tc>
        <w:tc>
          <w:tcPr>
            <w:tcW w:w="3192" w:type="dxa"/>
          </w:tcPr>
          <w:p w:rsidR="00F30C25" w:rsidRPr="00EF1ECB" w:rsidRDefault="00316C48"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taxi in time, in minutes</w:t>
            </w:r>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21</w:t>
            </w:r>
          </w:p>
        </w:tc>
        <w:tc>
          <w:tcPr>
            <w:tcW w:w="3192" w:type="dxa"/>
          </w:tcPr>
          <w:p w:rsidR="00F30C25" w:rsidRPr="00EF1ECB" w:rsidRDefault="00F308AF"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TaxiOut</w:t>
            </w:r>
          </w:p>
        </w:tc>
        <w:tc>
          <w:tcPr>
            <w:tcW w:w="3192" w:type="dxa"/>
          </w:tcPr>
          <w:p w:rsidR="00F30C25" w:rsidRPr="00EF1ECB" w:rsidRDefault="00316C48"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taxi out time in minutes</w:t>
            </w:r>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22</w:t>
            </w:r>
          </w:p>
        </w:tc>
        <w:tc>
          <w:tcPr>
            <w:tcW w:w="3192" w:type="dxa"/>
          </w:tcPr>
          <w:p w:rsidR="00F30C25" w:rsidRPr="00EF1ECB" w:rsidRDefault="00F308AF"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Cancelled</w:t>
            </w:r>
          </w:p>
        </w:tc>
        <w:tc>
          <w:tcPr>
            <w:tcW w:w="3192" w:type="dxa"/>
          </w:tcPr>
          <w:p w:rsidR="00F30C25" w:rsidRPr="00EF1ECB" w:rsidRDefault="00316C48"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Was the flight cancelled?</w:t>
            </w:r>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23</w:t>
            </w:r>
          </w:p>
        </w:tc>
        <w:tc>
          <w:tcPr>
            <w:tcW w:w="3192" w:type="dxa"/>
          </w:tcPr>
          <w:p w:rsidR="00F30C25" w:rsidRPr="00EF1ECB" w:rsidRDefault="00F308AF"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CancellationCode</w:t>
            </w:r>
          </w:p>
        </w:tc>
        <w:tc>
          <w:tcPr>
            <w:tcW w:w="3192" w:type="dxa"/>
          </w:tcPr>
          <w:p w:rsidR="00F30C25" w:rsidRPr="00EF1ECB" w:rsidRDefault="00316C48"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reason for cancellation (A = carrier, B = weather, C = NAS, D = security)</w:t>
            </w:r>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24</w:t>
            </w:r>
          </w:p>
        </w:tc>
        <w:tc>
          <w:tcPr>
            <w:tcW w:w="3192" w:type="dxa"/>
          </w:tcPr>
          <w:p w:rsidR="00F30C25" w:rsidRPr="00EF1ECB" w:rsidRDefault="00F308AF"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Diverted</w:t>
            </w:r>
          </w:p>
        </w:tc>
        <w:tc>
          <w:tcPr>
            <w:tcW w:w="3192" w:type="dxa"/>
          </w:tcPr>
          <w:p w:rsidR="00F30C25" w:rsidRPr="00EF1ECB" w:rsidRDefault="006A590F"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1 = yes, 0 = no</w:t>
            </w:r>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25</w:t>
            </w:r>
          </w:p>
        </w:tc>
        <w:tc>
          <w:tcPr>
            <w:tcW w:w="3192" w:type="dxa"/>
          </w:tcPr>
          <w:p w:rsidR="00F30C25" w:rsidRPr="00EF1ECB" w:rsidRDefault="00F308AF"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CarrierDelay</w:t>
            </w:r>
          </w:p>
        </w:tc>
        <w:tc>
          <w:tcPr>
            <w:tcW w:w="3192" w:type="dxa"/>
          </w:tcPr>
          <w:p w:rsidR="00F30C25" w:rsidRPr="00EF1ECB" w:rsidRDefault="006A590F"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in minutes</w:t>
            </w:r>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26</w:t>
            </w:r>
          </w:p>
        </w:tc>
        <w:tc>
          <w:tcPr>
            <w:tcW w:w="3192" w:type="dxa"/>
          </w:tcPr>
          <w:p w:rsidR="00F30C25" w:rsidRPr="00EF1ECB" w:rsidRDefault="00F308AF"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WeatherDelay</w:t>
            </w:r>
          </w:p>
        </w:tc>
        <w:tc>
          <w:tcPr>
            <w:tcW w:w="3192" w:type="dxa"/>
          </w:tcPr>
          <w:p w:rsidR="00F30C25" w:rsidRPr="00EF1ECB" w:rsidRDefault="006A590F"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in minutes</w:t>
            </w:r>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27</w:t>
            </w:r>
          </w:p>
        </w:tc>
        <w:tc>
          <w:tcPr>
            <w:tcW w:w="3192" w:type="dxa"/>
          </w:tcPr>
          <w:p w:rsidR="00F30C25" w:rsidRPr="00EF1ECB" w:rsidRDefault="00F308AF"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NASDelay</w:t>
            </w:r>
          </w:p>
        </w:tc>
        <w:tc>
          <w:tcPr>
            <w:tcW w:w="3192" w:type="dxa"/>
          </w:tcPr>
          <w:p w:rsidR="00F30C25" w:rsidRPr="00EF1ECB" w:rsidRDefault="006A590F"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in minutes</w:t>
            </w:r>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28</w:t>
            </w:r>
          </w:p>
        </w:tc>
        <w:tc>
          <w:tcPr>
            <w:tcW w:w="3192" w:type="dxa"/>
          </w:tcPr>
          <w:p w:rsidR="00F30C25" w:rsidRPr="00EF1ECB" w:rsidRDefault="00F308AF"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SecurityDelay</w:t>
            </w:r>
          </w:p>
        </w:tc>
        <w:tc>
          <w:tcPr>
            <w:tcW w:w="3192" w:type="dxa"/>
          </w:tcPr>
          <w:p w:rsidR="00F30C25" w:rsidRPr="00EF1ECB" w:rsidRDefault="006A590F"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in minutes</w:t>
            </w:r>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29</w:t>
            </w:r>
          </w:p>
        </w:tc>
        <w:tc>
          <w:tcPr>
            <w:tcW w:w="3192" w:type="dxa"/>
          </w:tcPr>
          <w:p w:rsidR="00F30C25" w:rsidRPr="00EF1ECB" w:rsidRDefault="00F308AF"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LateAircraftDelay</w:t>
            </w:r>
          </w:p>
        </w:tc>
        <w:tc>
          <w:tcPr>
            <w:tcW w:w="3192" w:type="dxa"/>
          </w:tcPr>
          <w:p w:rsidR="00F30C25" w:rsidRPr="00EF1ECB" w:rsidRDefault="006A590F"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in minutes</w:t>
            </w:r>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6D5198" w:rsidRDefault="006D5198" w:rsidP="00F30C25">
            <w:pPr>
              <w:rPr>
                <w:color w:val="002060"/>
              </w:rPr>
            </w:pPr>
            <w:r>
              <w:rPr>
                <w:color w:val="002060"/>
              </w:rPr>
              <w:t>31</w:t>
            </w:r>
          </w:p>
          <w:p w:rsidR="006D5198" w:rsidRPr="00EF1ECB" w:rsidRDefault="006D5198" w:rsidP="00F30C25">
            <w:pPr>
              <w:rPr>
                <w:color w:val="002060"/>
              </w:rPr>
            </w:pPr>
          </w:p>
        </w:tc>
        <w:tc>
          <w:tcPr>
            <w:tcW w:w="3192" w:type="dxa"/>
          </w:tcPr>
          <w:p w:rsidR="00F30C25" w:rsidRPr="00EF1ECB" w:rsidRDefault="002A1083" w:rsidP="00F30C25">
            <w:pPr>
              <w:cnfStyle w:val="000000000000" w:firstRow="0" w:lastRow="0" w:firstColumn="0" w:lastColumn="0" w:oddVBand="0" w:evenVBand="0" w:oddHBand="0" w:evenHBand="0" w:firstRowFirstColumn="0" w:firstRowLastColumn="0" w:lastRowFirstColumn="0" w:lastRowLastColumn="0"/>
              <w:rPr>
                <w:color w:val="002060"/>
              </w:rPr>
            </w:pPr>
            <w:r>
              <w:rPr>
                <w:color w:val="002060"/>
              </w:rPr>
              <w:lastRenderedPageBreak/>
              <w:t>X1</w:t>
            </w:r>
          </w:p>
        </w:tc>
        <w:tc>
          <w:tcPr>
            <w:tcW w:w="3192" w:type="dxa"/>
          </w:tcPr>
          <w:p w:rsidR="00F30C25" w:rsidRPr="00EF1ECB" w:rsidRDefault="002A1083" w:rsidP="006D5198">
            <w:pPr>
              <w:cnfStyle w:val="000000000000" w:firstRow="0" w:lastRow="0" w:firstColumn="0" w:lastColumn="0" w:oddVBand="0" w:evenVBand="0" w:oddHBand="0" w:evenHBand="0" w:firstRowFirstColumn="0" w:firstRowLastColumn="0" w:lastRowFirstColumn="0" w:lastRowLastColumn="0"/>
              <w:rPr>
                <w:color w:val="002060"/>
              </w:rPr>
            </w:pPr>
            <w:r>
              <w:rPr>
                <w:color w:val="002060"/>
              </w:rPr>
              <w:t>Index Number</w:t>
            </w:r>
          </w:p>
        </w:tc>
      </w:tr>
    </w:tbl>
    <w:p w:rsidR="002411FA" w:rsidRDefault="002411FA" w:rsidP="00F30C25">
      <w:pPr>
        <w:rPr>
          <w:b/>
          <w:color w:val="548DD4" w:themeColor="text2" w:themeTint="99"/>
        </w:rPr>
      </w:pPr>
    </w:p>
    <w:p w:rsidR="002411FA" w:rsidRDefault="00E34C7D" w:rsidP="00F30C25">
      <w:pPr>
        <w:rPr>
          <w:b/>
          <w:color w:val="548DD4" w:themeColor="text2" w:themeTint="99"/>
        </w:rPr>
      </w:pPr>
      <w:r>
        <w:rPr>
          <w:b/>
          <w:noProof/>
          <w:color w:val="548DD4" w:themeColor="text2" w:themeTint="99"/>
        </w:rPr>
        <w:drawing>
          <wp:inline distT="0" distB="0" distL="0" distR="0">
            <wp:extent cx="5943600" cy="3439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39160"/>
                    </a:xfrm>
                    <a:prstGeom prst="rect">
                      <a:avLst/>
                    </a:prstGeom>
                  </pic:spPr>
                </pic:pic>
              </a:graphicData>
            </a:graphic>
          </wp:inline>
        </w:drawing>
      </w:r>
    </w:p>
    <w:p w:rsidR="00B370EF" w:rsidRDefault="00B370EF" w:rsidP="00F30C25">
      <w:pPr>
        <w:rPr>
          <w:b/>
          <w:color w:val="548DD4" w:themeColor="text2" w:themeTint="99"/>
        </w:rPr>
      </w:pPr>
      <w:r w:rsidRPr="00B370EF">
        <w:rPr>
          <w:b/>
          <w:color w:val="548DD4" w:themeColor="text2" w:themeTint="99"/>
        </w:rPr>
        <w:t>Approach:</w:t>
      </w:r>
    </w:p>
    <w:p w:rsidR="003A7B5D" w:rsidRPr="00F661C5" w:rsidRDefault="00AE5A6D" w:rsidP="00F30C25">
      <w:pPr>
        <w:rPr>
          <w:b/>
          <w:color w:val="548DD4" w:themeColor="text2" w:themeTint="99"/>
        </w:rPr>
      </w:pPr>
      <w:r>
        <w:rPr>
          <w:b/>
          <w:noProof/>
          <w:color w:val="1F497D" w:themeColor="text2"/>
        </w:rPr>
        <w:drawing>
          <wp:inline distT="0" distB="0" distL="0" distR="0" wp14:anchorId="50C8A590" wp14:editId="3C847182">
            <wp:extent cx="5000625" cy="309562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411FA" w:rsidRDefault="002411FA" w:rsidP="00F30C25">
      <w:pPr>
        <w:rPr>
          <w:b/>
          <w:color w:val="548DD4" w:themeColor="text2" w:themeTint="99"/>
        </w:rPr>
      </w:pPr>
    </w:p>
    <w:p w:rsidR="00836E28" w:rsidRDefault="00836E28" w:rsidP="00F30C25">
      <w:pPr>
        <w:rPr>
          <w:b/>
          <w:color w:val="548DD4" w:themeColor="text2" w:themeTint="99"/>
        </w:rPr>
      </w:pPr>
    </w:p>
    <w:p w:rsidR="006954FA" w:rsidRDefault="006954FA" w:rsidP="00F30C25">
      <w:pPr>
        <w:rPr>
          <w:b/>
          <w:color w:val="548DD4" w:themeColor="text2" w:themeTint="99"/>
        </w:rPr>
      </w:pPr>
      <w:r>
        <w:rPr>
          <w:b/>
          <w:color w:val="548DD4" w:themeColor="text2" w:themeTint="99"/>
        </w:rPr>
        <w:lastRenderedPageBreak/>
        <w:t>Step 1: Data cleaning</w:t>
      </w:r>
    </w:p>
    <w:p w:rsidR="0039077F" w:rsidRPr="00836E28" w:rsidRDefault="006954FA" w:rsidP="00F30C25">
      <w:pPr>
        <w:rPr>
          <w:rStyle w:val="Hyperlink"/>
          <w:color w:val="auto"/>
          <w:u w:val="none"/>
        </w:rPr>
      </w:pPr>
      <w:r>
        <w:t>In this step, features were converted to appropriate format and records with N</w:t>
      </w:r>
      <w:r w:rsidR="00836E28">
        <w:t xml:space="preserve">As are </w:t>
      </w:r>
      <w:proofErr w:type="spellStart"/>
      <w:r w:rsidR="00836E28">
        <w:t>removed.</w:t>
      </w:r>
      <w:r w:rsidR="002B6C51">
        <w:t>Rcode</w:t>
      </w:r>
      <w:proofErr w:type="spellEnd"/>
      <w:r w:rsidR="002B6C51">
        <w:t xml:space="preserve"> available </w:t>
      </w:r>
      <w:hyperlink r:id="rId18" w:history="1">
        <w:r w:rsidRPr="006954FA">
          <w:rPr>
            <w:rStyle w:val="Hyperlink"/>
          </w:rPr>
          <w:t xml:space="preserve"> here</w:t>
        </w:r>
      </w:hyperlink>
    </w:p>
    <w:p w:rsidR="00757A37" w:rsidRDefault="008F1A0D" w:rsidP="00F30C25">
      <w:pPr>
        <w:rPr>
          <w:b/>
          <w:color w:val="548DD4" w:themeColor="text2" w:themeTint="99"/>
        </w:rPr>
      </w:pPr>
      <w:r>
        <w:rPr>
          <w:b/>
          <w:color w:val="548DD4" w:themeColor="text2" w:themeTint="99"/>
        </w:rPr>
        <w:t>Step 2: Descriptive</w:t>
      </w:r>
      <w:r w:rsidR="00204624">
        <w:rPr>
          <w:b/>
          <w:color w:val="548DD4" w:themeColor="text2" w:themeTint="99"/>
        </w:rPr>
        <w:t xml:space="preserve"> Analysis</w:t>
      </w:r>
      <w:r w:rsidR="001176E8">
        <w:rPr>
          <w:b/>
          <w:color w:val="548DD4" w:themeColor="text2" w:themeTint="99"/>
        </w:rPr>
        <w:t xml:space="preserve"> </w:t>
      </w:r>
      <w:r w:rsidR="00757A37" w:rsidRPr="00757A37">
        <w:t>In this step, several data visualizations are performed to understand influencing factors of flight delay</w:t>
      </w:r>
      <w:r w:rsidR="00757A37">
        <w:t xml:space="preserve"> </w:t>
      </w:r>
      <w:r w:rsidR="00757A37" w:rsidRPr="00757A37">
        <w:t>and some of the research questions are also deciphered</w:t>
      </w:r>
      <w:r w:rsidR="00757A37" w:rsidRPr="00757A37">
        <w:rPr>
          <w:b/>
          <w:color w:val="548DD4" w:themeColor="text2" w:themeTint="99"/>
        </w:rPr>
        <w:t>.</w:t>
      </w:r>
    </w:p>
    <w:p w:rsidR="00836E28" w:rsidRDefault="00C90964" w:rsidP="00C90964">
      <w:proofErr w:type="spellStart"/>
      <w:r w:rsidRPr="00C90964">
        <w:t>Rcode</w:t>
      </w:r>
      <w:proofErr w:type="spellEnd"/>
      <w:r w:rsidRPr="00C90964">
        <w:t xml:space="preserve"> available </w:t>
      </w:r>
      <w:hyperlink r:id="rId19" w:history="1">
        <w:r w:rsidRPr="00C90964">
          <w:rPr>
            <w:rStyle w:val="Hyperlink"/>
          </w:rPr>
          <w:t>here</w:t>
        </w:r>
      </w:hyperlink>
    </w:p>
    <w:p w:rsidR="00757A37" w:rsidRPr="00C90964" w:rsidRDefault="00757A37" w:rsidP="00C90964">
      <w:r>
        <w:rPr>
          <w:b/>
          <w:color w:val="548DD4" w:themeColor="text2" w:themeTint="99"/>
        </w:rPr>
        <w:t>Results:</w:t>
      </w:r>
    </w:p>
    <w:tbl>
      <w:tblPr>
        <w:tblpPr w:leftFromText="180" w:rightFromText="180" w:vertAnchor="text" w:horzAnchor="margin" w:tblpXSpec="center" w:tblpY="5098"/>
        <w:tblW w:w="12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81"/>
        <w:gridCol w:w="6411"/>
      </w:tblGrid>
      <w:tr w:rsidR="00F96F33" w:rsidTr="00F96F33">
        <w:trPr>
          <w:trHeight w:val="5580"/>
        </w:trPr>
        <w:tc>
          <w:tcPr>
            <w:tcW w:w="5781" w:type="dxa"/>
          </w:tcPr>
          <w:p w:rsidR="00F96F33" w:rsidRDefault="00F96F33" w:rsidP="00F96F33">
            <w:pPr>
              <w:ind w:left="495"/>
            </w:pPr>
            <w:r>
              <w:rPr>
                <w:noProof/>
              </w:rPr>
              <w:drawing>
                <wp:inline distT="0" distB="0" distL="0" distR="0" wp14:anchorId="00B24F72" wp14:editId="539E7811">
                  <wp:extent cx="3219450" cy="3219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0">
                            <a:extLst>
                              <a:ext uri="{28A0092B-C50C-407E-A947-70E740481C1C}">
                                <a14:useLocalDpi xmlns:a14="http://schemas.microsoft.com/office/drawing/2010/main" val="0"/>
                              </a:ext>
                            </a:extLst>
                          </a:blip>
                          <a:stretch>
                            <a:fillRect/>
                          </a:stretch>
                        </pic:blipFill>
                        <pic:spPr>
                          <a:xfrm>
                            <a:off x="0" y="0"/>
                            <a:ext cx="3219450" cy="3219450"/>
                          </a:xfrm>
                          <a:prstGeom prst="rect">
                            <a:avLst/>
                          </a:prstGeom>
                        </pic:spPr>
                      </pic:pic>
                    </a:graphicData>
                  </a:graphic>
                </wp:inline>
              </w:drawing>
            </w:r>
          </w:p>
        </w:tc>
        <w:tc>
          <w:tcPr>
            <w:tcW w:w="6411" w:type="dxa"/>
          </w:tcPr>
          <w:p w:rsidR="00F96F33" w:rsidRDefault="00F96F33" w:rsidP="00F96F33">
            <w:pPr>
              <w:ind w:left="495"/>
            </w:pPr>
            <w:r>
              <w:rPr>
                <w:noProof/>
              </w:rPr>
              <w:drawing>
                <wp:inline distT="0" distB="0" distL="0" distR="0" wp14:anchorId="149522DD" wp14:editId="3867241E">
                  <wp:extent cx="3609975" cy="3609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1">
                            <a:extLst>
                              <a:ext uri="{28A0092B-C50C-407E-A947-70E740481C1C}">
                                <a14:useLocalDpi xmlns:a14="http://schemas.microsoft.com/office/drawing/2010/main" val="0"/>
                              </a:ext>
                            </a:extLst>
                          </a:blip>
                          <a:stretch>
                            <a:fillRect/>
                          </a:stretch>
                        </pic:blipFill>
                        <pic:spPr>
                          <a:xfrm>
                            <a:off x="0" y="0"/>
                            <a:ext cx="3609975" cy="3609975"/>
                          </a:xfrm>
                          <a:prstGeom prst="rect">
                            <a:avLst/>
                          </a:prstGeom>
                        </pic:spPr>
                      </pic:pic>
                    </a:graphicData>
                  </a:graphic>
                </wp:inline>
              </w:drawing>
            </w:r>
          </w:p>
        </w:tc>
      </w:tr>
    </w:tbl>
    <w:p w:rsidR="00757A37" w:rsidRDefault="00F96F33" w:rsidP="00F30C25">
      <w:r>
        <w:rPr>
          <w:noProof/>
        </w:rPr>
        <w:t xml:space="preserve"> </w:t>
      </w:r>
      <w:r>
        <w:rPr>
          <w:noProof/>
        </w:rPr>
        <w:drawing>
          <wp:inline distT="0" distB="0" distL="0" distR="0" wp14:anchorId="52D71D1C" wp14:editId="21848E45">
            <wp:extent cx="4572000" cy="2924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22">
                      <a:extLst>
                        <a:ext uri="{28A0092B-C50C-407E-A947-70E740481C1C}">
                          <a14:useLocalDpi xmlns:a14="http://schemas.microsoft.com/office/drawing/2010/main" val="0"/>
                        </a:ext>
                      </a:extLst>
                    </a:blip>
                    <a:stretch>
                      <a:fillRect/>
                    </a:stretch>
                  </pic:blipFill>
                  <pic:spPr>
                    <a:xfrm>
                      <a:off x="0" y="0"/>
                      <a:ext cx="4572000" cy="2924175"/>
                    </a:xfrm>
                    <a:prstGeom prst="rect">
                      <a:avLst/>
                    </a:prstGeom>
                    <a:noFill/>
                    <a:ln>
                      <a:noFill/>
                    </a:ln>
                  </pic:spPr>
                </pic:pic>
              </a:graphicData>
            </a:graphic>
          </wp:inline>
        </w:drawing>
      </w:r>
    </w:p>
    <w:p w:rsidR="00757A37" w:rsidRDefault="00757A37" w:rsidP="00F30C25"/>
    <w:p w:rsidR="00B12F04" w:rsidRDefault="00B7732B" w:rsidP="00F30C25">
      <w:r>
        <w:t>We can clearly infer that passengers who travel on Saturday, Wednesday and Tuesday experience less delay time than compared to other days.</w:t>
      </w:r>
    </w:p>
    <w:p w:rsidR="00B12F04" w:rsidRDefault="00B12F04" w:rsidP="00F30C25"/>
    <w:p w:rsidR="00757A37" w:rsidRDefault="00B12F04" w:rsidP="00F30C25">
      <w:r>
        <w:rPr>
          <w:noProof/>
        </w:rPr>
        <w:drawing>
          <wp:inline distT="0" distB="0" distL="0" distR="0" wp14:anchorId="02265DF5" wp14:editId="14EF2120">
            <wp:extent cx="6543675" cy="3000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23">
                      <a:extLst>
                        <a:ext uri="{28A0092B-C50C-407E-A947-70E740481C1C}">
                          <a14:useLocalDpi xmlns:a14="http://schemas.microsoft.com/office/drawing/2010/main" val="0"/>
                        </a:ext>
                      </a:extLst>
                    </a:blip>
                    <a:stretch>
                      <a:fillRect/>
                    </a:stretch>
                  </pic:blipFill>
                  <pic:spPr>
                    <a:xfrm>
                      <a:off x="0" y="0"/>
                      <a:ext cx="6543675" cy="3000375"/>
                    </a:xfrm>
                    <a:prstGeom prst="rect">
                      <a:avLst/>
                    </a:prstGeom>
                    <a:noFill/>
                    <a:ln>
                      <a:noFill/>
                    </a:ln>
                  </pic:spPr>
                </pic:pic>
              </a:graphicData>
            </a:graphic>
          </wp:inline>
        </w:drawing>
      </w:r>
    </w:p>
    <w:p w:rsidR="00B12F04" w:rsidRDefault="00B12F04" w:rsidP="00F30C25"/>
    <w:p w:rsidR="00B12F04" w:rsidRDefault="00B12F04" w:rsidP="00F30C25">
      <w:r>
        <w:rPr>
          <w:noProof/>
        </w:rPr>
        <w:drawing>
          <wp:inline distT="0" distB="0" distL="0" distR="0">
            <wp:extent cx="6457950" cy="3352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24">
                      <a:extLst>
                        <a:ext uri="{28A0092B-C50C-407E-A947-70E740481C1C}">
                          <a14:useLocalDpi xmlns:a14="http://schemas.microsoft.com/office/drawing/2010/main" val="0"/>
                        </a:ext>
                      </a:extLst>
                    </a:blip>
                    <a:stretch>
                      <a:fillRect/>
                    </a:stretch>
                  </pic:blipFill>
                  <pic:spPr>
                    <a:xfrm>
                      <a:off x="0" y="0"/>
                      <a:ext cx="6457950" cy="3352800"/>
                    </a:xfrm>
                    <a:prstGeom prst="rect">
                      <a:avLst/>
                    </a:prstGeom>
                  </pic:spPr>
                </pic:pic>
              </a:graphicData>
            </a:graphic>
          </wp:inline>
        </w:drawing>
      </w:r>
    </w:p>
    <w:p w:rsidR="00B12F04" w:rsidRDefault="00B12F04" w:rsidP="00F30C25"/>
    <w:p w:rsidR="00B12F04" w:rsidRDefault="00B12F04" w:rsidP="00F30C25"/>
    <w:p w:rsidR="00B12F04" w:rsidRDefault="00B12F04" w:rsidP="00F30C25"/>
    <w:p w:rsidR="00B12F04" w:rsidRDefault="00B12F04" w:rsidP="00F30C25">
      <w:r>
        <w:rPr>
          <w:noProof/>
        </w:rPr>
        <w:drawing>
          <wp:inline distT="0" distB="0" distL="0" distR="0">
            <wp:extent cx="6286500" cy="4181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25">
                      <a:extLst>
                        <a:ext uri="{28A0092B-C50C-407E-A947-70E740481C1C}">
                          <a14:useLocalDpi xmlns:a14="http://schemas.microsoft.com/office/drawing/2010/main" val="0"/>
                        </a:ext>
                      </a:extLst>
                    </a:blip>
                    <a:stretch>
                      <a:fillRect/>
                    </a:stretch>
                  </pic:blipFill>
                  <pic:spPr>
                    <a:xfrm>
                      <a:off x="0" y="0"/>
                      <a:ext cx="6286500" cy="4181475"/>
                    </a:xfrm>
                    <a:prstGeom prst="rect">
                      <a:avLst/>
                    </a:prstGeom>
                  </pic:spPr>
                </pic:pic>
              </a:graphicData>
            </a:graphic>
          </wp:inline>
        </w:drawing>
      </w:r>
    </w:p>
    <w:p w:rsidR="00B12F04" w:rsidRDefault="00B12F04" w:rsidP="00F30C25"/>
    <w:p w:rsidR="00B12F04" w:rsidRDefault="00F96615" w:rsidP="00F30C25">
      <w:r>
        <w:t>By observing the total delay by carrier, it is clearly evident that the carriers WN</w:t>
      </w:r>
      <w:r w:rsidR="00E34D68">
        <w:t>, AA</w:t>
      </w:r>
      <w:r>
        <w:t xml:space="preserve"> and UA are among the highest delay time.</w:t>
      </w:r>
    </w:p>
    <w:p w:rsidR="00B12F04" w:rsidRDefault="00B12F04" w:rsidP="00F30C25">
      <w:r>
        <w:rPr>
          <w:noProof/>
        </w:rPr>
        <w:lastRenderedPageBreak/>
        <w:drawing>
          <wp:inline distT="0" distB="0" distL="0" distR="0">
            <wp:extent cx="4760843" cy="3607904"/>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26">
                      <a:extLst>
                        <a:ext uri="{28A0092B-C50C-407E-A947-70E740481C1C}">
                          <a14:useLocalDpi xmlns:a14="http://schemas.microsoft.com/office/drawing/2010/main" val="0"/>
                        </a:ext>
                      </a:extLst>
                    </a:blip>
                    <a:stretch>
                      <a:fillRect/>
                    </a:stretch>
                  </pic:blipFill>
                  <pic:spPr>
                    <a:xfrm>
                      <a:off x="0" y="0"/>
                      <a:ext cx="4763576" cy="3609975"/>
                    </a:xfrm>
                    <a:prstGeom prst="rect">
                      <a:avLst/>
                    </a:prstGeom>
                  </pic:spPr>
                </pic:pic>
              </a:graphicData>
            </a:graphic>
          </wp:inline>
        </w:drawing>
      </w:r>
    </w:p>
    <w:p w:rsidR="00B12F04" w:rsidRDefault="007D0BF9" w:rsidP="00F30C25">
      <w:r>
        <w:rPr>
          <w:noProof/>
        </w:rPr>
        <w:drawing>
          <wp:inline distT="0" distB="0" distL="0" distR="0" wp14:anchorId="2D6FBBDB" wp14:editId="328678FB">
            <wp:extent cx="4502426" cy="3518452"/>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27">
                      <a:extLst>
                        <a:ext uri="{28A0092B-C50C-407E-A947-70E740481C1C}">
                          <a14:useLocalDpi xmlns:a14="http://schemas.microsoft.com/office/drawing/2010/main" val="0"/>
                        </a:ext>
                      </a:extLst>
                    </a:blip>
                    <a:stretch>
                      <a:fillRect/>
                    </a:stretch>
                  </pic:blipFill>
                  <pic:spPr>
                    <a:xfrm>
                      <a:off x="0" y="0"/>
                      <a:ext cx="4497657" cy="3514725"/>
                    </a:xfrm>
                    <a:prstGeom prst="rect">
                      <a:avLst/>
                    </a:prstGeom>
                  </pic:spPr>
                </pic:pic>
              </a:graphicData>
            </a:graphic>
          </wp:inline>
        </w:drawing>
      </w:r>
    </w:p>
    <w:p w:rsidR="00B12F04" w:rsidRDefault="00B12F04" w:rsidP="00F30C25"/>
    <w:p w:rsidR="00D70719" w:rsidRDefault="007D0BF9" w:rsidP="00F30C25">
      <w:r>
        <w:rPr>
          <w:noProof/>
        </w:rPr>
        <w:lastRenderedPageBreak/>
        <w:drawing>
          <wp:inline distT="0" distB="0" distL="0" distR="0" wp14:anchorId="31F8F3A8" wp14:editId="36A85045">
            <wp:extent cx="4164496" cy="2763078"/>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28">
                      <a:extLst>
                        <a:ext uri="{28A0092B-C50C-407E-A947-70E740481C1C}">
                          <a14:useLocalDpi xmlns:a14="http://schemas.microsoft.com/office/drawing/2010/main" val="0"/>
                        </a:ext>
                      </a:extLst>
                    </a:blip>
                    <a:stretch>
                      <a:fillRect/>
                    </a:stretch>
                  </pic:blipFill>
                  <pic:spPr>
                    <a:xfrm>
                      <a:off x="0" y="0"/>
                      <a:ext cx="4163248" cy="2762250"/>
                    </a:xfrm>
                    <a:prstGeom prst="rect">
                      <a:avLst/>
                    </a:prstGeom>
                  </pic:spPr>
                </pic:pic>
              </a:graphicData>
            </a:graphic>
          </wp:inline>
        </w:drawing>
      </w:r>
    </w:p>
    <w:p w:rsidR="00D70719" w:rsidRDefault="00D70719" w:rsidP="00F30C25"/>
    <w:p w:rsidR="00703FC0" w:rsidRDefault="00836E28" w:rsidP="00F30C25">
      <w:r>
        <w:t>By observing the total monthly delay, we can also answer one of the research question about the month which experience more delays are December and June.</w:t>
      </w:r>
    </w:p>
    <w:p w:rsidR="009272ED" w:rsidRDefault="009272ED" w:rsidP="00F30C25">
      <w:r>
        <w:t>We can also observe there is more number of flights in December and June.</w:t>
      </w:r>
    </w:p>
    <w:p w:rsidR="008055CF" w:rsidRDefault="008055CF" w:rsidP="00F30C25">
      <w:r>
        <w:rPr>
          <w:noProof/>
        </w:rPr>
        <w:drawing>
          <wp:inline distT="0" distB="0" distL="0" distR="0">
            <wp:extent cx="4376767" cy="4084983"/>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29">
                      <a:extLst>
                        <a:ext uri="{28A0092B-C50C-407E-A947-70E740481C1C}">
                          <a14:useLocalDpi xmlns:a14="http://schemas.microsoft.com/office/drawing/2010/main" val="0"/>
                        </a:ext>
                      </a:extLst>
                    </a:blip>
                    <a:stretch>
                      <a:fillRect/>
                    </a:stretch>
                  </pic:blipFill>
                  <pic:spPr>
                    <a:xfrm>
                      <a:off x="0" y="0"/>
                      <a:ext cx="4380168" cy="4088157"/>
                    </a:xfrm>
                    <a:prstGeom prst="rect">
                      <a:avLst/>
                    </a:prstGeom>
                  </pic:spPr>
                </pic:pic>
              </a:graphicData>
            </a:graphic>
          </wp:inline>
        </w:drawing>
      </w:r>
    </w:p>
    <w:p w:rsidR="00703FC0" w:rsidRDefault="00703FC0" w:rsidP="00F30C25">
      <w:r>
        <w:lastRenderedPageBreak/>
        <w:t>Visualizing the correlation:</w:t>
      </w:r>
    </w:p>
    <w:p w:rsidR="00703FC0" w:rsidRDefault="00703FC0" w:rsidP="00F30C25"/>
    <w:p w:rsidR="00703FC0" w:rsidRDefault="00703FC0" w:rsidP="00F30C25"/>
    <w:p w:rsidR="003777D8" w:rsidRDefault="00836E28" w:rsidP="00F30C25">
      <w:r>
        <w:t xml:space="preserve"> </w:t>
      </w:r>
      <w:r w:rsidR="00640DF5">
        <w:t xml:space="preserve"> </w:t>
      </w:r>
      <w:r w:rsidR="00640DF5">
        <w:rPr>
          <w:noProof/>
        </w:rPr>
        <w:drawing>
          <wp:inline distT="0" distB="0" distL="0" distR="0">
            <wp:extent cx="4572000" cy="457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30">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3777D8" w:rsidRDefault="003777D8" w:rsidP="00F30C25"/>
    <w:p w:rsidR="00640DF5" w:rsidRDefault="00640DF5" w:rsidP="00F30C25"/>
    <w:p w:rsidR="00640DF5" w:rsidRPr="005933F6" w:rsidRDefault="005933F6" w:rsidP="00F30C25">
      <w:pPr>
        <w:rPr>
          <w:b/>
          <w:color w:val="4F81BD" w:themeColor="accent1"/>
        </w:rPr>
      </w:pPr>
      <w:r w:rsidRPr="005933F6">
        <w:rPr>
          <w:b/>
          <w:color w:val="4F81BD" w:themeColor="accent1"/>
        </w:rPr>
        <w:t>Step 3 and 4</w:t>
      </w:r>
      <w:r w:rsidR="00292898" w:rsidRPr="005933F6">
        <w:rPr>
          <w:b/>
          <w:color w:val="4F81BD" w:themeColor="accent1"/>
        </w:rPr>
        <w:t>:</w:t>
      </w:r>
      <w:r>
        <w:rPr>
          <w:b/>
          <w:color w:val="4F81BD" w:themeColor="accent1"/>
        </w:rPr>
        <w:t xml:space="preserve"> Model selection, Training and Testing.</w:t>
      </w:r>
    </w:p>
    <w:p w:rsidR="00FC21D5" w:rsidRDefault="00FC21D5" w:rsidP="00F30C25">
      <w:r>
        <w:t xml:space="preserve">Predictive Analysis is performed on the Dataset and the </w:t>
      </w:r>
      <w:proofErr w:type="spellStart"/>
      <w:r>
        <w:t>Rcode</w:t>
      </w:r>
      <w:proofErr w:type="spellEnd"/>
      <w:r>
        <w:t xml:space="preserve"> is </w:t>
      </w:r>
      <w:hyperlink r:id="rId31" w:history="1">
        <w:r w:rsidRPr="00FC21D5">
          <w:rPr>
            <w:rStyle w:val="Hyperlink"/>
          </w:rPr>
          <w:t>here</w:t>
        </w:r>
      </w:hyperlink>
    </w:p>
    <w:p w:rsidR="00292898" w:rsidRDefault="00292898" w:rsidP="00F30C25">
      <w:r>
        <w:t>Feature Addition:</w:t>
      </w:r>
    </w:p>
    <w:p w:rsidR="00292898" w:rsidRDefault="00292898" w:rsidP="00F30C25">
      <w:r>
        <w:t>Classified the values of Arrival</w:t>
      </w:r>
      <w:r w:rsidR="005F7354">
        <w:t xml:space="preserve"> </w:t>
      </w:r>
      <w:r>
        <w:t>Delay greater than 20 minutes as Delayed flights and Arriva</w:t>
      </w:r>
      <w:r w:rsidR="005F7354">
        <w:t xml:space="preserve">l Delay less than 20 minutes as </w:t>
      </w:r>
      <w:proofErr w:type="gramStart"/>
      <w:r w:rsidR="005F7354">
        <w:t>N</w:t>
      </w:r>
      <w:r>
        <w:t>on</w:t>
      </w:r>
      <w:r w:rsidR="005F7354">
        <w:t xml:space="preserve"> </w:t>
      </w:r>
      <w:r>
        <w:t xml:space="preserve"> Delayed</w:t>
      </w:r>
      <w:proofErr w:type="gramEnd"/>
      <w:r>
        <w:t xml:space="preserve"> flights. Filled the column with Yes or No.</w:t>
      </w:r>
    </w:p>
    <w:p w:rsidR="00790C59" w:rsidRDefault="00790C59" w:rsidP="00D72391"/>
    <w:p w:rsidR="0098316B" w:rsidRDefault="0098316B" w:rsidP="00D72391">
      <w:r>
        <w:lastRenderedPageBreak/>
        <w:t xml:space="preserve">Naïve </w:t>
      </w:r>
      <w:r w:rsidR="00790C59">
        <w:t>Bayes:</w:t>
      </w:r>
    </w:p>
    <w:p w:rsidR="00790C59" w:rsidRDefault="00790C59" w:rsidP="00D72391">
      <w:r>
        <w:rPr>
          <w:noProof/>
        </w:rPr>
        <w:drawing>
          <wp:inline distT="0" distB="0" distL="0" distR="0">
            <wp:extent cx="5943600" cy="375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jpg"/>
                    <pic:cNvPicPr/>
                  </pic:nvPicPr>
                  <pic:blipFill>
                    <a:blip r:embed="rId32">
                      <a:extLst>
                        <a:ext uri="{28A0092B-C50C-407E-A947-70E740481C1C}">
                          <a14:useLocalDpi xmlns:a14="http://schemas.microsoft.com/office/drawing/2010/main" val="0"/>
                        </a:ext>
                      </a:extLst>
                    </a:blip>
                    <a:stretch>
                      <a:fillRect/>
                    </a:stretch>
                  </pic:blipFill>
                  <pic:spPr>
                    <a:xfrm>
                      <a:off x="0" y="0"/>
                      <a:ext cx="5943600" cy="3754120"/>
                    </a:xfrm>
                    <a:prstGeom prst="rect">
                      <a:avLst/>
                    </a:prstGeom>
                  </pic:spPr>
                </pic:pic>
              </a:graphicData>
            </a:graphic>
          </wp:inline>
        </w:drawing>
      </w:r>
    </w:p>
    <w:p w:rsidR="00790C59" w:rsidRDefault="00790C59" w:rsidP="0098316B">
      <w:pPr>
        <w:jc w:val="both"/>
      </w:pPr>
      <w:r>
        <w:t xml:space="preserve">Linear </w:t>
      </w:r>
      <w:r w:rsidR="0038220E">
        <w:t>Regression:</w:t>
      </w:r>
    </w:p>
    <w:p w:rsidR="0098316B" w:rsidRDefault="00790C59" w:rsidP="0098316B">
      <w:pPr>
        <w:jc w:val="both"/>
      </w:pPr>
      <w:r>
        <w:rPr>
          <w:noProof/>
        </w:rPr>
        <w:drawing>
          <wp:inline distT="0" distB="0" distL="0" distR="0">
            <wp:extent cx="5503137" cy="2186608"/>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varia.jpg"/>
                    <pic:cNvPicPr/>
                  </pic:nvPicPr>
                  <pic:blipFill>
                    <a:blip r:embed="rId33">
                      <a:extLst>
                        <a:ext uri="{28A0092B-C50C-407E-A947-70E740481C1C}">
                          <a14:useLocalDpi xmlns:a14="http://schemas.microsoft.com/office/drawing/2010/main" val="0"/>
                        </a:ext>
                      </a:extLst>
                    </a:blip>
                    <a:stretch>
                      <a:fillRect/>
                    </a:stretch>
                  </pic:blipFill>
                  <pic:spPr>
                    <a:xfrm>
                      <a:off x="0" y="0"/>
                      <a:ext cx="5501947" cy="2186135"/>
                    </a:xfrm>
                    <a:prstGeom prst="rect">
                      <a:avLst/>
                    </a:prstGeom>
                  </pic:spPr>
                </pic:pic>
              </a:graphicData>
            </a:graphic>
          </wp:inline>
        </w:drawing>
      </w:r>
    </w:p>
    <w:p w:rsidR="0098316B" w:rsidRDefault="00790C59" w:rsidP="0098316B">
      <w:pPr>
        <w:jc w:val="both"/>
      </w:pPr>
      <w:r>
        <w:rPr>
          <w:noProof/>
        </w:rPr>
        <w:lastRenderedPageBreak/>
        <w:drawing>
          <wp:inline distT="0" distB="0" distL="0" distR="0">
            <wp:extent cx="5743575" cy="3771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_model1.jpg"/>
                    <pic:cNvPicPr/>
                  </pic:nvPicPr>
                  <pic:blipFill>
                    <a:blip r:embed="rId34">
                      <a:extLst>
                        <a:ext uri="{28A0092B-C50C-407E-A947-70E740481C1C}">
                          <a14:useLocalDpi xmlns:a14="http://schemas.microsoft.com/office/drawing/2010/main" val="0"/>
                        </a:ext>
                      </a:extLst>
                    </a:blip>
                    <a:stretch>
                      <a:fillRect/>
                    </a:stretch>
                  </pic:blipFill>
                  <pic:spPr>
                    <a:xfrm>
                      <a:off x="0" y="0"/>
                      <a:ext cx="5743575" cy="3771900"/>
                    </a:xfrm>
                    <a:prstGeom prst="rect">
                      <a:avLst/>
                    </a:prstGeom>
                  </pic:spPr>
                </pic:pic>
              </a:graphicData>
            </a:graphic>
          </wp:inline>
        </w:drawing>
      </w:r>
    </w:p>
    <w:p w:rsidR="00D72391" w:rsidRDefault="00D72391" w:rsidP="00F30C25"/>
    <w:p w:rsidR="00D72391" w:rsidRDefault="00D72391" w:rsidP="00F30C25"/>
    <w:p w:rsidR="0098316B" w:rsidRDefault="002D6300" w:rsidP="00F30C25">
      <w:r>
        <w:t>SVM:</w:t>
      </w:r>
    </w:p>
    <w:p w:rsidR="00B12F04" w:rsidRDefault="002D6300" w:rsidP="00F30C25">
      <w:r>
        <w:rPr>
          <w:noProof/>
        </w:rPr>
        <w:drawing>
          <wp:inline distT="0" distB="0" distL="0" distR="0">
            <wp:extent cx="4864451" cy="318735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jpg"/>
                    <pic:cNvPicPr/>
                  </pic:nvPicPr>
                  <pic:blipFill>
                    <a:blip r:embed="rId35">
                      <a:extLst>
                        <a:ext uri="{28A0092B-C50C-407E-A947-70E740481C1C}">
                          <a14:useLocalDpi xmlns:a14="http://schemas.microsoft.com/office/drawing/2010/main" val="0"/>
                        </a:ext>
                      </a:extLst>
                    </a:blip>
                    <a:stretch>
                      <a:fillRect/>
                    </a:stretch>
                  </pic:blipFill>
                  <pic:spPr>
                    <a:xfrm>
                      <a:off x="0" y="0"/>
                      <a:ext cx="4866596" cy="3188764"/>
                    </a:xfrm>
                    <a:prstGeom prst="rect">
                      <a:avLst/>
                    </a:prstGeom>
                  </pic:spPr>
                </pic:pic>
              </a:graphicData>
            </a:graphic>
          </wp:inline>
        </w:drawing>
      </w:r>
    </w:p>
    <w:p w:rsidR="005B3FC1" w:rsidRDefault="005B3FC1" w:rsidP="00F30C25"/>
    <w:p w:rsidR="005B3FC1" w:rsidRDefault="00764C19" w:rsidP="00F30C25">
      <w:r>
        <w:t>Results</w:t>
      </w:r>
      <w:bookmarkStart w:id="0" w:name="_GoBack"/>
      <w:bookmarkEnd w:id="0"/>
      <w:r w:rsidR="0014014C">
        <w:t>:</w:t>
      </w:r>
    </w:p>
    <w:p w:rsidR="0014014C" w:rsidRDefault="0014014C" w:rsidP="00F30C25">
      <w:r>
        <w:t xml:space="preserve">Based on Descriptive statistics that was </w:t>
      </w:r>
      <w:r w:rsidR="00541206">
        <w:t>observed, best</w:t>
      </w:r>
      <w:r>
        <w:t xml:space="preserve"> time to travel is on </w:t>
      </w:r>
      <w:r w:rsidR="00541206">
        <w:t>Saturdays, Tuesdays</w:t>
      </w:r>
      <w:r>
        <w:t xml:space="preserve"> and </w:t>
      </w:r>
      <w:r w:rsidR="00541206">
        <w:t>Wednesdays. Less</w:t>
      </w:r>
      <w:r>
        <w:t xml:space="preserve"> number of flight</w:t>
      </w:r>
      <w:r w:rsidR="009272ED">
        <w:t xml:space="preserve">s </w:t>
      </w:r>
      <w:r w:rsidR="00541206">
        <w:t>is</w:t>
      </w:r>
      <w:r w:rsidR="00D43AE0">
        <w:t xml:space="preserve"> delayed in </w:t>
      </w:r>
      <w:r>
        <w:t>September</w:t>
      </w:r>
      <w:r w:rsidR="009272ED">
        <w:t>,</w:t>
      </w:r>
      <w:r w:rsidR="00541206">
        <w:t xml:space="preserve"> and </w:t>
      </w:r>
      <w:r w:rsidR="00D43AE0">
        <w:t>October, November</w:t>
      </w:r>
      <w:r>
        <w:t>.</w:t>
      </w:r>
    </w:p>
    <w:p w:rsidR="0014014C" w:rsidRDefault="0014014C" w:rsidP="00F30C25">
      <w:r>
        <w:t xml:space="preserve">Carriers with </w:t>
      </w:r>
      <w:r w:rsidR="009272ED">
        <w:t xml:space="preserve">the most delayed minutes are </w:t>
      </w:r>
      <w:r w:rsidR="00541206">
        <w:t>AA (</w:t>
      </w:r>
      <w:r w:rsidR="00F83C39">
        <w:t>American Airlines)</w:t>
      </w:r>
      <w:r w:rsidR="00541206">
        <w:t>, WN (North West</w:t>
      </w:r>
      <w:r w:rsidR="00F83C39">
        <w:t xml:space="preserve"> Airlin</w:t>
      </w:r>
      <w:r w:rsidR="009272ED">
        <w:t xml:space="preserve">es) and </w:t>
      </w:r>
      <w:r w:rsidR="00541206">
        <w:t>UA (</w:t>
      </w:r>
      <w:r w:rsidR="009272ED">
        <w:t>United Airlines)</w:t>
      </w:r>
      <w:r w:rsidR="00F83C39">
        <w:t>.These Airlines also carry the most traffic and have the most number of flights.</w:t>
      </w:r>
    </w:p>
    <w:p w:rsidR="00F83C39" w:rsidRPr="00204624" w:rsidRDefault="00F83C39" w:rsidP="00F30C25">
      <w:r>
        <w:t xml:space="preserve">With Regression model, several attributes are found to be statistically significant like Departure </w:t>
      </w:r>
      <w:r w:rsidR="00541206">
        <w:t>Delay, Taxi</w:t>
      </w:r>
      <w:r>
        <w:t xml:space="preserve"> in, Taxi </w:t>
      </w:r>
      <w:r w:rsidR="00541206">
        <w:t>out, etc</w:t>
      </w:r>
      <w:r>
        <w:t>.</w:t>
      </w:r>
    </w:p>
    <w:p w:rsidR="008F1A0D" w:rsidRPr="008F1A0D" w:rsidRDefault="008F1A0D" w:rsidP="00F30C25">
      <w:pPr>
        <w:rPr>
          <w:b/>
          <w:color w:val="548DD4" w:themeColor="text2" w:themeTint="99"/>
        </w:rPr>
      </w:pPr>
    </w:p>
    <w:p w:rsidR="0039077F" w:rsidRPr="0039077F" w:rsidRDefault="0039077F" w:rsidP="00F30C25">
      <w:pPr>
        <w:rPr>
          <w:b/>
          <w:color w:val="548DD4" w:themeColor="text2" w:themeTint="99"/>
        </w:rPr>
      </w:pPr>
    </w:p>
    <w:p w:rsidR="0039077F" w:rsidRDefault="0039077F" w:rsidP="00F30C25"/>
    <w:p w:rsidR="006954FA" w:rsidRPr="006954FA" w:rsidRDefault="006954FA" w:rsidP="00F30C25"/>
    <w:p w:rsidR="00C53A8F" w:rsidRDefault="00C53A8F" w:rsidP="00F30C25">
      <w:pPr>
        <w:rPr>
          <w:b/>
          <w:color w:val="548DD4" w:themeColor="text2" w:themeTint="99"/>
        </w:rPr>
      </w:pPr>
    </w:p>
    <w:p w:rsidR="0078388F" w:rsidRPr="00B370EF" w:rsidRDefault="00AD023B" w:rsidP="00F30C25">
      <w:pPr>
        <w:rPr>
          <w:b/>
          <w:color w:val="548DD4" w:themeColor="text2" w:themeTint="99"/>
        </w:rPr>
      </w:pPr>
      <w:r>
        <w:rPr>
          <w:b/>
          <w:color w:val="548DD4" w:themeColor="text2" w:themeTint="99"/>
        </w:rPr>
        <w:t>Friday, October 27, 201710/27/2017</w:t>
      </w:r>
    </w:p>
    <w:sectPr w:rsidR="0078388F" w:rsidRPr="00B370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A10" w:rsidRDefault="00FA1A10" w:rsidP="002411FA">
      <w:pPr>
        <w:spacing w:after="0" w:line="240" w:lineRule="auto"/>
      </w:pPr>
      <w:r>
        <w:separator/>
      </w:r>
    </w:p>
  </w:endnote>
  <w:endnote w:type="continuationSeparator" w:id="0">
    <w:p w:rsidR="00FA1A10" w:rsidRDefault="00FA1A10" w:rsidP="00241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A10" w:rsidRDefault="00FA1A10" w:rsidP="002411FA">
      <w:pPr>
        <w:spacing w:after="0" w:line="240" w:lineRule="auto"/>
      </w:pPr>
      <w:r>
        <w:separator/>
      </w:r>
    </w:p>
  </w:footnote>
  <w:footnote w:type="continuationSeparator" w:id="0">
    <w:p w:rsidR="00FA1A10" w:rsidRDefault="00FA1A10" w:rsidP="002411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8600D3"/>
    <w:multiLevelType w:val="hybridMultilevel"/>
    <w:tmpl w:val="5AA4E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3244BB"/>
    <w:multiLevelType w:val="hybridMultilevel"/>
    <w:tmpl w:val="0F48A0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D1C"/>
    <w:rsid w:val="00050654"/>
    <w:rsid w:val="00064D47"/>
    <w:rsid w:val="000F555C"/>
    <w:rsid w:val="001176E8"/>
    <w:rsid w:val="0014014C"/>
    <w:rsid w:val="001C77A9"/>
    <w:rsid w:val="00204624"/>
    <w:rsid w:val="002411FA"/>
    <w:rsid w:val="00253328"/>
    <w:rsid w:val="002618C6"/>
    <w:rsid w:val="00277B83"/>
    <w:rsid w:val="00292898"/>
    <w:rsid w:val="002A1083"/>
    <w:rsid w:val="002B6C51"/>
    <w:rsid w:val="002D03A4"/>
    <w:rsid w:val="002D6300"/>
    <w:rsid w:val="002E5D1C"/>
    <w:rsid w:val="002E7041"/>
    <w:rsid w:val="00311AAA"/>
    <w:rsid w:val="00316C48"/>
    <w:rsid w:val="00317A65"/>
    <w:rsid w:val="003670E6"/>
    <w:rsid w:val="003777D8"/>
    <w:rsid w:val="00381514"/>
    <w:rsid w:val="0038220E"/>
    <w:rsid w:val="0039077F"/>
    <w:rsid w:val="003A7B5D"/>
    <w:rsid w:val="003C7E0C"/>
    <w:rsid w:val="003E4C5A"/>
    <w:rsid w:val="00405EC1"/>
    <w:rsid w:val="00457750"/>
    <w:rsid w:val="00484695"/>
    <w:rsid w:val="004A0E3F"/>
    <w:rsid w:val="00541206"/>
    <w:rsid w:val="005933F6"/>
    <w:rsid w:val="005978C8"/>
    <w:rsid w:val="005B3FC1"/>
    <w:rsid w:val="005F2EC1"/>
    <w:rsid w:val="005F7354"/>
    <w:rsid w:val="00640DF5"/>
    <w:rsid w:val="006954FA"/>
    <w:rsid w:val="006A590F"/>
    <w:rsid w:val="006B41B5"/>
    <w:rsid w:val="006B6F71"/>
    <w:rsid w:val="006D5198"/>
    <w:rsid w:val="00703FC0"/>
    <w:rsid w:val="007349C0"/>
    <w:rsid w:val="00744840"/>
    <w:rsid w:val="00752C5E"/>
    <w:rsid w:val="00753F67"/>
    <w:rsid w:val="00757A37"/>
    <w:rsid w:val="00764C19"/>
    <w:rsid w:val="0078388F"/>
    <w:rsid w:val="00790C59"/>
    <w:rsid w:val="007A77D3"/>
    <w:rsid w:val="007D0BF9"/>
    <w:rsid w:val="008055CF"/>
    <w:rsid w:val="00836E28"/>
    <w:rsid w:val="008F1A0D"/>
    <w:rsid w:val="009272ED"/>
    <w:rsid w:val="0098316B"/>
    <w:rsid w:val="00A0048F"/>
    <w:rsid w:val="00A2706F"/>
    <w:rsid w:val="00A42B4E"/>
    <w:rsid w:val="00A76963"/>
    <w:rsid w:val="00AC0985"/>
    <w:rsid w:val="00AD023B"/>
    <w:rsid w:val="00AD2333"/>
    <w:rsid w:val="00AE5A6D"/>
    <w:rsid w:val="00B12F04"/>
    <w:rsid w:val="00B370EF"/>
    <w:rsid w:val="00B6742D"/>
    <w:rsid w:val="00B7732B"/>
    <w:rsid w:val="00C53A8F"/>
    <w:rsid w:val="00C84C9F"/>
    <w:rsid w:val="00C90964"/>
    <w:rsid w:val="00D30713"/>
    <w:rsid w:val="00D41935"/>
    <w:rsid w:val="00D43AE0"/>
    <w:rsid w:val="00D6705E"/>
    <w:rsid w:val="00D70719"/>
    <w:rsid w:val="00D72391"/>
    <w:rsid w:val="00D923A7"/>
    <w:rsid w:val="00D92AFE"/>
    <w:rsid w:val="00DE5A1F"/>
    <w:rsid w:val="00E15C7A"/>
    <w:rsid w:val="00E34C7D"/>
    <w:rsid w:val="00E34D68"/>
    <w:rsid w:val="00E736E3"/>
    <w:rsid w:val="00EF0BAF"/>
    <w:rsid w:val="00EF1ECB"/>
    <w:rsid w:val="00F0621A"/>
    <w:rsid w:val="00F308AF"/>
    <w:rsid w:val="00F30C25"/>
    <w:rsid w:val="00F41799"/>
    <w:rsid w:val="00F661C5"/>
    <w:rsid w:val="00F80D10"/>
    <w:rsid w:val="00F83465"/>
    <w:rsid w:val="00F83C39"/>
    <w:rsid w:val="00F96615"/>
    <w:rsid w:val="00F96F33"/>
    <w:rsid w:val="00FA1A10"/>
    <w:rsid w:val="00FC2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List5"/>
    <w:uiPriority w:val="99"/>
    <w:rsid w:val="00311AAA"/>
    <w:pPr>
      <w:spacing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
    <w:name w:val="Table Grid"/>
    <w:basedOn w:val="TableNormal"/>
    <w:uiPriority w:val="59"/>
    <w:rsid w:val="00F30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30C2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List5">
    <w:name w:val="Table List 5"/>
    <w:basedOn w:val="TableNormal"/>
    <w:uiPriority w:val="99"/>
    <w:semiHidden/>
    <w:unhideWhenUsed/>
    <w:rsid w:val="00311AAA"/>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4A0E3F"/>
    <w:rPr>
      <w:color w:val="0000FF"/>
      <w:u w:val="single"/>
    </w:rPr>
  </w:style>
  <w:style w:type="paragraph" w:styleId="ListParagraph">
    <w:name w:val="List Paragraph"/>
    <w:basedOn w:val="Normal"/>
    <w:uiPriority w:val="34"/>
    <w:qFormat/>
    <w:rsid w:val="00381514"/>
    <w:pPr>
      <w:ind w:left="720"/>
      <w:contextualSpacing/>
    </w:pPr>
  </w:style>
  <w:style w:type="paragraph" w:styleId="BalloonText">
    <w:name w:val="Balloon Text"/>
    <w:basedOn w:val="Normal"/>
    <w:link w:val="BalloonTextChar"/>
    <w:uiPriority w:val="99"/>
    <w:semiHidden/>
    <w:unhideWhenUsed/>
    <w:rsid w:val="00B370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0EF"/>
    <w:rPr>
      <w:rFonts w:ascii="Tahoma" w:hAnsi="Tahoma" w:cs="Tahoma"/>
      <w:sz w:val="16"/>
      <w:szCs w:val="16"/>
    </w:rPr>
  </w:style>
  <w:style w:type="character" w:styleId="FollowedHyperlink">
    <w:name w:val="FollowedHyperlink"/>
    <w:basedOn w:val="DefaultParagraphFont"/>
    <w:uiPriority w:val="99"/>
    <w:semiHidden/>
    <w:unhideWhenUsed/>
    <w:rsid w:val="006954FA"/>
    <w:rPr>
      <w:color w:val="800080" w:themeColor="followedHyperlink"/>
      <w:u w:val="single"/>
    </w:rPr>
  </w:style>
  <w:style w:type="paragraph" w:styleId="Header">
    <w:name w:val="header"/>
    <w:basedOn w:val="Normal"/>
    <w:link w:val="HeaderChar"/>
    <w:uiPriority w:val="99"/>
    <w:unhideWhenUsed/>
    <w:rsid w:val="00241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1FA"/>
  </w:style>
  <w:style w:type="paragraph" w:styleId="Footer">
    <w:name w:val="footer"/>
    <w:basedOn w:val="Normal"/>
    <w:link w:val="FooterChar"/>
    <w:uiPriority w:val="99"/>
    <w:unhideWhenUsed/>
    <w:rsid w:val="00241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1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List5"/>
    <w:uiPriority w:val="99"/>
    <w:rsid w:val="00311AAA"/>
    <w:pPr>
      <w:spacing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
    <w:name w:val="Table Grid"/>
    <w:basedOn w:val="TableNormal"/>
    <w:uiPriority w:val="59"/>
    <w:rsid w:val="00F30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30C2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List5">
    <w:name w:val="Table List 5"/>
    <w:basedOn w:val="TableNormal"/>
    <w:uiPriority w:val="99"/>
    <w:semiHidden/>
    <w:unhideWhenUsed/>
    <w:rsid w:val="00311AAA"/>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4A0E3F"/>
    <w:rPr>
      <w:color w:val="0000FF"/>
      <w:u w:val="single"/>
    </w:rPr>
  </w:style>
  <w:style w:type="paragraph" w:styleId="ListParagraph">
    <w:name w:val="List Paragraph"/>
    <w:basedOn w:val="Normal"/>
    <w:uiPriority w:val="34"/>
    <w:qFormat/>
    <w:rsid w:val="00381514"/>
    <w:pPr>
      <w:ind w:left="720"/>
      <w:contextualSpacing/>
    </w:pPr>
  </w:style>
  <w:style w:type="paragraph" w:styleId="BalloonText">
    <w:name w:val="Balloon Text"/>
    <w:basedOn w:val="Normal"/>
    <w:link w:val="BalloonTextChar"/>
    <w:uiPriority w:val="99"/>
    <w:semiHidden/>
    <w:unhideWhenUsed/>
    <w:rsid w:val="00B370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0EF"/>
    <w:rPr>
      <w:rFonts w:ascii="Tahoma" w:hAnsi="Tahoma" w:cs="Tahoma"/>
      <w:sz w:val="16"/>
      <w:szCs w:val="16"/>
    </w:rPr>
  </w:style>
  <w:style w:type="character" w:styleId="FollowedHyperlink">
    <w:name w:val="FollowedHyperlink"/>
    <w:basedOn w:val="DefaultParagraphFont"/>
    <w:uiPriority w:val="99"/>
    <w:semiHidden/>
    <w:unhideWhenUsed/>
    <w:rsid w:val="006954FA"/>
    <w:rPr>
      <w:color w:val="800080" w:themeColor="followedHyperlink"/>
      <w:u w:val="single"/>
    </w:rPr>
  </w:style>
  <w:style w:type="paragraph" w:styleId="Header">
    <w:name w:val="header"/>
    <w:basedOn w:val="Normal"/>
    <w:link w:val="HeaderChar"/>
    <w:uiPriority w:val="99"/>
    <w:unhideWhenUsed/>
    <w:rsid w:val="00241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1FA"/>
  </w:style>
  <w:style w:type="paragraph" w:styleId="Footer">
    <w:name w:val="footer"/>
    <w:basedOn w:val="Normal"/>
    <w:link w:val="FooterChar"/>
    <w:uiPriority w:val="99"/>
    <w:unhideWhenUsed/>
    <w:rsid w:val="00241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34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hyperlink" Target="https://github.com/kranthidev4/Flight-Delay/blob/master/Data%20cleaning.Rmd" TargetMode="External"/><Relationship Id="rId26"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3.jpg"/><Relationship Id="rId34" Type="http://schemas.openxmlformats.org/officeDocument/2006/relationships/image" Target="media/image15.jpg"/><Relationship Id="rId7" Type="http://schemas.openxmlformats.org/officeDocument/2006/relationships/footnotes" Target="footnotes.xml"/><Relationship Id="rId12" Type="http://schemas.openxmlformats.org/officeDocument/2006/relationships/image" Target="media/image1.jpg"/><Relationship Id="rId17" Type="http://schemas.microsoft.com/office/2007/relationships/diagramDrawing" Target="diagrams/drawing1.xml"/><Relationship Id="rId25" Type="http://schemas.openxmlformats.org/officeDocument/2006/relationships/image" Target="media/image7.jpg"/><Relationship Id="rId33" Type="http://schemas.openxmlformats.org/officeDocument/2006/relationships/image" Target="media/image14.jp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2.jpg"/><Relationship Id="rId29"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t-computing.org/dataexpo/2009/supplemental-data.html" TargetMode="External"/><Relationship Id="rId24" Type="http://schemas.openxmlformats.org/officeDocument/2006/relationships/image" Target="media/image6.jpg"/><Relationship Id="rId32" Type="http://schemas.openxmlformats.org/officeDocument/2006/relationships/image" Target="media/image13.jp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image" Target="media/image5.jpg"/><Relationship Id="rId28" Type="http://schemas.openxmlformats.org/officeDocument/2006/relationships/image" Target="media/image10.jpg"/><Relationship Id="rId36" Type="http://schemas.openxmlformats.org/officeDocument/2006/relationships/fontTable" Target="fontTable.xml"/><Relationship Id="rId10" Type="http://schemas.openxmlformats.org/officeDocument/2006/relationships/hyperlink" Target="http://stat-computing.org/dataexpo/2009/supplemental-data.html" TargetMode="External"/><Relationship Id="rId19" Type="http://schemas.openxmlformats.org/officeDocument/2006/relationships/hyperlink" Target="https://github.com/kranthidev4/Flight-Delay/blob/master/Descriptive%20Analysis" TargetMode="External"/><Relationship Id="rId31" Type="http://schemas.openxmlformats.org/officeDocument/2006/relationships/hyperlink" Target="https://github.com/kranthidev4/Flight-Delay/blob/master/Prediction" TargetMode="External"/><Relationship Id="rId4" Type="http://schemas.microsoft.com/office/2007/relationships/stylesWithEffects" Target="stylesWithEffects.xml"/><Relationship Id="rId9" Type="http://schemas.openxmlformats.org/officeDocument/2006/relationships/hyperlink" Target="http://stat-computing.org/dataexpo/2009/supplemental-data.html" TargetMode="External"/><Relationship Id="rId14" Type="http://schemas.openxmlformats.org/officeDocument/2006/relationships/diagramLayout" Target="diagrams/layout1.xml"/><Relationship Id="rId22" Type="http://schemas.openxmlformats.org/officeDocument/2006/relationships/image" Target="media/image4.jpg"/><Relationship Id="rId27" Type="http://schemas.openxmlformats.org/officeDocument/2006/relationships/image" Target="media/image9.jpg"/><Relationship Id="rId30" Type="http://schemas.openxmlformats.org/officeDocument/2006/relationships/image" Target="media/image12.jpg"/><Relationship Id="rId35" Type="http://schemas.openxmlformats.org/officeDocument/2006/relationships/image" Target="media/image16.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CECFDF-567D-44F3-A30F-F9958B89FDF5}"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F650564-65AC-480F-8364-F14E86AF42A8}">
      <dgm:prSet phldrT="[Text]"/>
      <dgm:spPr/>
      <dgm:t>
        <a:bodyPr/>
        <a:lstStyle/>
        <a:p>
          <a:r>
            <a:rPr lang="en-US"/>
            <a:t>Data cleaning</a:t>
          </a:r>
        </a:p>
      </dgm:t>
    </dgm:pt>
    <dgm:pt modelId="{1521B673-A0D3-469C-BE4E-F84D6EE0331C}" type="parTrans" cxnId="{1A24F543-9F1D-4D28-A245-862891CBEC14}">
      <dgm:prSet/>
      <dgm:spPr/>
      <dgm:t>
        <a:bodyPr/>
        <a:lstStyle/>
        <a:p>
          <a:endParaRPr lang="en-US"/>
        </a:p>
      </dgm:t>
    </dgm:pt>
    <dgm:pt modelId="{2A96F45D-079D-427B-B379-8E22969A1A98}" type="sibTrans" cxnId="{1A24F543-9F1D-4D28-A245-862891CBEC14}">
      <dgm:prSet/>
      <dgm:spPr/>
      <dgm:t>
        <a:bodyPr/>
        <a:lstStyle/>
        <a:p>
          <a:endParaRPr lang="en-US"/>
        </a:p>
      </dgm:t>
    </dgm:pt>
    <dgm:pt modelId="{45DF7A05-9686-4092-ADBC-6B813C7C4CEC}">
      <dgm:prSet phldrT="[Text]"/>
      <dgm:spPr/>
      <dgm:t>
        <a:bodyPr/>
        <a:lstStyle/>
        <a:p>
          <a:r>
            <a:rPr lang="en-US"/>
            <a:t>Descriptive Analysis</a:t>
          </a:r>
        </a:p>
      </dgm:t>
    </dgm:pt>
    <dgm:pt modelId="{46833412-14CF-4373-95B0-E727670B8B23}" type="parTrans" cxnId="{1208074A-8AA6-479E-BEA2-98A15CA64854}">
      <dgm:prSet/>
      <dgm:spPr/>
      <dgm:t>
        <a:bodyPr/>
        <a:lstStyle/>
        <a:p>
          <a:endParaRPr lang="en-US"/>
        </a:p>
      </dgm:t>
    </dgm:pt>
    <dgm:pt modelId="{3B24304B-F211-43A9-BE46-E42AE84B6064}" type="sibTrans" cxnId="{1208074A-8AA6-479E-BEA2-98A15CA64854}">
      <dgm:prSet/>
      <dgm:spPr/>
      <dgm:t>
        <a:bodyPr/>
        <a:lstStyle/>
        <a:p>
          <a:endParaRPr lang="en-US"/>
        </a:p>
      </dgm:t>
    </dgm:pt>
    <dgm:pt modelId="{EF57DAF9-6CCC-4966-BB07-CADF1E99CBE3}">
      <dgm:prSet/>
      <dgm:spPr/>
      <dgm:t>
        <a:bodyPr/>
        <a:lstStyle/>
        <a:p>
          <a:r>
            <a:rPr lang="en-US"/>
            <a:t>Model selection</a:t>
          </a:r>
        </a:p>
      </dgm:t>
    </dgm:pt>
    <dgm:pt modelId="{53785C64-0147-4CE5-9759-11573023C02D}" type="parTrans" cxnId="{F91C2456-AF68-4EC9-8E54-04AE23EAF9B9}">
      <dgm:prSet/>
      <dgm:spPr/>
      <dgm:t>
        <a:bodyPr/>
        <a:lstStyle/>
        <a:p>
          <a:endParaRPr lang="en-US"/>
        </a:p>
      </dgm:t>
    </dgm:pt>
    <dgm:pt modelId="{F675AFA8-9670-48FE-9F1F-F46852B726F4}" type="sibTrans" cxnId="{F91C2456-AF68-4EC9-8E54-04AE23EAF9B9}">
      <dgm:prSet/>
      <dgm:spPr/>
      <dgm:t>
        <a:bodyPr/>
        <a:lstStyle/>
        <a:p>
          <a:endParaRPr lang="en-US"/>
        </a:p>
      </dgm:t>
    </dgm:pt>
    <dgm:pt modelId="{7D7B5212-B40F-4410-962A-BFD3BF781196}">
      <dgm:prSet/>
      <dgm:spPr/>
      <dgm:t>
        <a:bodyPr/>
        <a:lstStyle/>
        <a:p>
          <a:r>
            <a:rPr lang="en-US"/>
            <a:t>Training and testing</a:t>
          </a:r>
        </a:p>
      </dgm:t>
    </dgm:pt>
    <dgm:pt modelId="{BDA62571-0716-4318-8B04-90C162EE6FDF}" type="parTrans" cxnId="{E7886358-5F52-453B-AA7A-1328DC7DE263}">
      <dgm:prSet/>
      <dgm:spPr/>
      <dgm:t>
        <a:bodyPr/>
        <a:lstStyle/>
        <a:p>
          <a:endParaRPr lang="en-US"/>
        </a:p>
      </dgm:t>
    </dgm:pt>
    <dgm:pt modelId="{03620EEE-F964-4977-A749-24F26DDF4821}" type="sibTrans" cxnId="{E7886358-5F52-453B-AA7A-1328DC7DE263}">
      <dgm:prSet/>
      <dgm:spPr/>
      <dgm:t>
        <a:bodyPr/>
        <a:lstStyle/>
        <a:p>
          <a:endParaRPr lang="en-US"/>
        </a:p>
      </dgm:t>
    </dgm:pt>
    <dgm:pt modelId="{799FB692-08DD-44CC-8B7F-7274C17BD60A}" type="pres">
      <dgm:prSet presAssocID="{72CECFDF-567D-44F3-A30F-F9958B89FDF5}" presName="rootnode" presStyleCnt="0">
        <dgm:presLayoutVars>
          <dgm:chMax/>
          <dgm:chPref/>
          <dgm:dir/>
          <dgm:animLvl val="lvl"/>
        </dgm:presLayoutVars>
      </dgm:prSet>
      <dgm:spPr/>
      <dgm:t>
        <a:bodyPr/>
        <a:lstStyle/>
        <a:p>
          <a:endParaRPr lang="en-US"/>
        </a:p>
      </dgm:t>
    </dgm:pt>
    <dgm:pt modelId="{6D14E9F3-A5A6-4E96-A0ED-0E94E22D3B13}" type="pres">
      <dgm:prSet presAssocID="{5F650564-65AC-480F-8364-F14E86AF42A8}" presName="composite" presStyleCnt="0"/>
      <dgm:spPr/>
    </dgm:pt>
    <dgm:pt modelId="{EB680705-4A78-4470-B15F-5002DBFBC013}" type="pres">
      <dgm:prSet presAssocID="{5F650564-65AC-480F-8364-F14E86AF42A8}" presName="bentUpArrow1" presStyleLbl="alignImgPlace1" presStyleIdx="0" presStyleCnt="3"/>
      <dgm:spPr/>
    </dgm:pt>
    <dgm:pt modelId="{4514E4C1-CF19-4554-81AA-66B06B1E6319}" type="pres">
      <dgm:prSet presAssocID="{5F650564-65AC-480F-8364-F14E86AF42A8}" presName="ParentText" presStyleLbl="node1" presStyleIdx="0" presStyleCnt="4">
        <dgm:presLayoutVars>
          <dgm:chMax val="1"/>
          <dgm:chPref val="1"/>
          <dgm:bulletEnabled val="1"/>
        </dgm:presLayoutVars>
      </dgm:prSet>
      <dgm:spPr/>
      <dgm:t>
        <a:bodyPr/>
        <a:lstStyle/>
        <a:p>
          <a:endParaRPr lang="en-US"/>
        </a:p>
      </dgm:t>
    </dgm:pt>
    <dgm:pt modelId="{B2A207E2-C265-466B-A3BC-6215478C4C9B}" type="pres">
      <dgm:prSet presAssocID="{5F650564-65AC-480F-8364-F14E86AF42A8}" presName="ChildText" presStyleLbl="revTx" presStyleIdx="0" presStyleCnt="3">
        <dgm:presLayoutVars>
          <dgm:chMax val="0"/>
          <dgm:chPref val="0"/>
          <dgm:bulletEnabled val="1"/>
        </dgm:presLayoutVars>
      </dgm:prSet>
      <dgm:spPr/>
      <dgm:t>
        <a:bodyPr/>
        <a:lstStyle/>
        <a:p>
          <a:endParaRPr lang="en-US"/>
        </a:p>
      </dgm:t>
    </dgm:pt>
    <dgm:pt modelId="{1939EF75-3B26-4357-B96B-7995F07593E7}" type="pres">
      <dgm:prSet presAssocID="{2A96F45D-079D-427B-B379-8E22969A1A98}" presName="sibTrans" presStyleCnt="0"/>
      <dgm:spPr/>
    </dgm:pt>
    <dgm:pt modelId="{DD3555E8-E271-4DE8-B611-F61D74C8FCC1}" type="pres">
      <dgm:prSet presAssocID="{45DF7A05-9686-4092-ADBC-6B813C7C4CEC}" presName="composite" presStyleCnt="0"/>
      <dgm:spPr/>
    </dgm:pt>
    <dgm:pt modelId="{FBD2BDA1-B40F-4D52-A7D0-2FCF4149D390}" type="pres">
      <dgm:prSet presAssocID="{45DF7A05-9686-4092-ADBC-6B813C7C4CEC}" presName="bentUpArrow1" presStyleLbl="alignImgPlace1" presStyleIdx="1" presStyleCnt="3"/>
      <dgm:spPr/>
    </dgm:pt>
    <dgm:pt modelId="{897ED7D2-D529-422F-B2FA-F7BD823763E0}" type="pres">
      <dgm:prSet presAssocID="{45DF7A05-9686-4092-ADBC-6B813C7C4CEC}" presName="ParentText" presStyleLbl="node1" presStyleIdx="1" presStyleCnt="4">
        <dgm:presLayoutVars>
          <dgm:chMax val="1"/>
          <dgm:chPref val="1"/>
          <dgm:bulletEnabled val="1"/>
        </dgm:presLayoutVars>
      </dgm:prSet>
      <dgm:spPr/>
      <dgm:t>
        <a:bodyPr/>
        <a:lstStyle/>
        <a:p>
          <a:endParaRPr lang="en-US"/>
        </a:p>
      </dgm:t>
    </dgm:pt>
    <dgm:pt modelId="{26EDCDB6-19F1-4C61-915A-C3359E326E92}" type="pres">
      <dgm:prSet presAssocID="{45DF7A05-9686-4092-ADBC-6B813C7C4CEC}" presName="ChildText" presStyleLbl="revTx" presStyleIdx="1" presStyleCnt="3" custScaleX="89277" custScaleY="98763">
        <dgm:presLayoutVars>
          <dgm:chMax val="0"/>
          <dgm:chPref val="0"/>
          <dgm:bulletEnabled val="1"/>
        </dgm:presLayoutVars>
      </dgm:prSet>
      <dgm:spPr/>
      <dgm:t>
        <a:bodyPr/>
        <a:lstStyle/>
        <a:p>
          <a:endParaRPr lang="en-US"/>
        </a:p>
      </dgm:t>
    </dgm:pt>
    <dgm:pt modelId="{FD9D45BC-9B9F-44A3-A70A-2F0B42D506AD}" type="pres">
      <dgm:prSet presAssocID="{3B24304B-F211-43A9-BE46-E42AE84B6064}" presName="sibTrans" presStyleCnt="0"/>
      <dgm:spPr/>
    </dgm:pt>
    <dgm:pt modelId="{5A44AC33-5CFE-48C5-95DE-11F87994D5A6}" type="pres">
      <dgm:prSet presAssocID="{EF57DAF9-6CCC-4966-BB07-CADF1E99CBE3}" presName="composite" presStyleCnt="0"/>
      <dgm:spPr/>
    </dgm:pt>
    <dgm:pt modelId="{C03418E2-C040-465E-BA91-0B705721FBF7}" type="pres">
      <dgm:prSet presAssocID="{EF57DAF9-6CCC-4966-BB07-CADF1E99CBE3}" presName="bentUpArrow1" presStyleLbl="alignImgPlace1" presStyleIdx="2" presStyleCnt="3"/>
      <dgm:spPr/>
    </dgm:pt>
    <dgm:pt modelId="{7EB668C4-9CCB-43AC-8DF4-CE33E0B8E170}" type="pres">
      <dgm:prSet presAssocID="{EF57DAF9-6CCC-4966-BB07-CADF1E99CBE3}" presName="ParentText" presStyleLbl="node1" presStyleIdx="2" presStyleCnt="4">
        <dgm:presLayoutVars>
          <dgm:chMax val="1"/>
          <dgm:chPref val="1"/>
          <dgm:bulletEnabled val="1"/>
        </dgm:presLayoutVars>
      </dgm:prSet>
      <dgm:spPr/>
      <dgm:t>
        <a:bodyPr/>
        <a:lstStyle/>
        <a:p>
          <a:endParaRPr lang="en-US"/>
        </a:p>
      </dgm:t>
    </dgm:pt>
    <dgm:pt modelId="{DA846B4B-36D4-4722-A668-9CD51F68D1A0}" type="pres">
      <dgm:prSet presAssocID="{EF57DAF9-6CCC-4966-BB07-CADF1E99CBE3}" presName="ChildText" presStyleLbl="revTx" presStyleIdx="2" presStyleCnt="3">
        <dgm:presLayoutVars>
          <dgm:chMax val="0"/>
          <dgm:chPref val="0"/>
          <dgm:bulletEnabled val="1"/>
        </dgm:presLayoutVars>
      </dgm:prSet>
      <dgm:spPr/>
    </dgm:pt>
    <dgm:pt modelId="{61045E74-F7EC-46F2-96EF-BB147518AB5A}" type="pres">
      <dgm:prSet presAssocID="{F675AFA8-9670-48FE-9F1F-F46852B726F4}" presName="sibTrans" presStyleCnt="0"/>
      <dgm:spPr/>
    </dgm:pt>
    <dgm:pt modelId="{C9EAABF9-7D30-404E-AA51-793AC107D487}" type="pres">
      <dgm:prSet presAssocID="{7D7B5212-B40F-4410-962A-BFD3BF781196}" presName="composite" presStyleCnt="0"/>
      <dgm:spPr/>
    </dgm:pt>
    <dgm:pt modelId="{AC8C5460-B58C-431C-B61D-0DF1A1D3B129}" type="pres">
      <dgm:prSet presAssocID="{7D7B5212-B40F-4410-962A-BFD3BF781196}" presName="ParentText" presStyleLbl="node1" presStyleIdx="3" presStyleCnt="4">
        <dgm:presLayoutVars>
          <dgm:chMax val="1"/>
          <dgm:chPref val="1"/>
          <dgm:bulletEnabled val="1"/>
        </dgm:presLayoutVars>
      </dgm:prSet>
      <dgm:spPr/>
      <dgm:t>
        <a:bodyPr/>
        <a:lstStyle/>
        <a:p>
          <a:endParaRPr lang="en-US"/>
        </a:p>
      </dgm:t>
    </dgm:pt>
  </dgm:ptLst>
  <dgm:cxnLst>
    <dgm:cxn modelId="{E7886358-5F52-453B-AA7A-1328DC7DE263}" srcId="{72CECFDF-567D-44F3-A30F-F9958B89FDF5}" destId="{7D7B5212-B40F-4410-962A-BFD3BF781196}" srcOrd="3" destOrd="0" parTransId="{BDA62571-0716-4318-8B04-90C162EE6FDF}" sibTransId="{03620EEE-F964-4977-A749-24F26DDF4821}"/>
    <dgm:cxn modelId="{C9A84AF2-210F-48EC-BC46-C99E17E1B4AB}" type="presOf" srcId="{5F650564-65AC-480F-8364-F14E86AF42A8}" destId="{4514E4C1-CF19-4554-81AA-66B06B1E6319}" srcOrd="0" destOrd="0" presId="urn:microsoft.com/office/officeart/2005/8/layout/StepDownProcess"/>
    <dgm:cxn modelId="{7CA5C7EC-4E1F-484B-9134-8852D8E52542}" type="presOf" srcId="{7D7B5212-B40F-4410-962A-BFD3BF781196}" destId="{AC8C5460-B58C-431C-B61D-0DF1A1D3B129}" srcOrd="0" destOrd="0" presId="urn:microsoft.com/office/officeart/2005/8/layout/StepDownProcess"/>
    <dgm:cxn modelId="{F91C2456-AF68-4EC9-8E54-04AE23EAF9B9}" srcId="{72CECFDF-567D-44F3-A30F-F9958B89FDF5}" destId="{EF57DAF9-6CCC-4966-BB07-CADF1E99CBE3}" srcOrd="2" destOrd="0" parTransId="{53785C64-0147-4CE5-9759-11573023C02D}" sibTransId="{F675AFA8-9670-48FE-9F1F-F46852B726F4}"/>
    <dgm:cxn modelId="{71DDC866-8034-4ED2-99E0-BD7DF5C584D9}" type="presOf" srcId="{72CECFDF-567D-44F3-A30F-F9958B89FDF5}" destId="{799FB692-08DD-44CC-8B7F-7274C17BD60A}" srcOrd="0" destOrd="0" presId="urn:microsoft.com/office/officeart/2005/8/layout/StepDownProcess"/>
    <dgm:cxn modelId="{1A24F543-9F1D-4D28-A245-862891CBEC14}" srcId="{72CECFDF-567D-44F3-A30F-F9958B89FDF5}" destId="{5F650564-65AC-480F-8364-F14E86AF42A8}" srcOrd="0" destOrd="0" parTransId="{1521B673-A0D3-469C-BE4E-F84D6EE0331C}" sibTransId="{2A96F45D-079D-427B-B379-8E22969A1A98}"/>
    <dgm:cxn modelId="{1208074A-8AA6-479E-BEA2-98A15CA64854}" srcId="{72CECFDF-567D-44F3-A30F-F9958B89FDF5}" destId="{45DF7A05-9686-4092-ADBC-6B813C7C4CEC}" srcOrd="1" destOrd="0" parTransId="{46833412-14CF-4373-95B0-E727670B8B23}" sibTransId="{3B24304B-F211-43A9-BE46-E42AE84B6064}"/>
    <dgm:cxn modelId="{1FD0F346-3BF2-4F6F-BF0D-A7D68F824C6C}" type="presOf" srcId="{EF57DAF9-6CCC-4966-BB07-CADF1E99CBE3}" destId="{7EB668C4-9CCB-43AC-8DF4-CE33E0B8E170}" srcOrd="0" destOrd="0" presId="urn:microsoft.com/office/officeart/2005/8/layout/StepDownProcess"/>
    <dgm:cxn modelId="{209AB2A5-73D3-41FE-9E06-A5BEBAEC684C}" type="presOf" srcId="{45DF7A05-9686-4092-ADBC-6B813C7C4CEC}" destId="{897ED7D2-D529-422F-B2FA-F7BD823763E0}" srcOrd="0" destOrd="0" presId="urn:microsoft.com/office/officeart/2005/8/layout/StepDownProcess"/>
    <dgm:cxn modelId="{67B3AA49-691C-4C3B-9DFE-0DF5D79AA9C7}" type="presParOf" srcId="{799FB692-08DD-44CC-8B7F-7274C17BD60A}" destId="{6D14E9F3-A5A6-4E96-A0ED-0E94E22D3B13}" srcOrd="0" destOrd="0" presId="urn:microsoft.com/office/officeart/2005/8/layout/StepDownProcess"/>
    <dgm:cxn modelId="{E44CA19B-BE81-4043-B1EA-6ACD35EBFED6}" type="presParOf" srcId="{6D14E9F3-A5A6-4E96-A0ED-0E94E22D3B13}" destId="{EB680705-4A78-4470-B15F-5002DBFBC013}" srcOrd="0" destOrd="0" presId="urn:microsoft.com/office/officeart/2005/8/layout/StepDownProcess"/>
    <dgm:cxn modelId="{3350ED7F-F82C-4D8D-8FDF-DCBAFEE4B9C4}" type="presParOf" srcId="{6D14E9F3-A5A6-4E96-A0ED-0E94E22D3B13}" destId="{4514E4C1-CF19-4554-81AA-66B06B1E6319}" srcOrd="1" destOrd="0" presId="urn:microsoft.com/office/officeart/2005/8/layout/StepDownProcess"/>
    <dgm:cxn modelId="{E4F80ED8-0D00-4B20-8787-1872485DFA0B}" type="presParOf" srcId="{6D14E9F3-A5A6-4E96-A0ED-0E94E22D3B13}" destId="{B2A207E2-C265-466B-A3BC-6215478C4C9B}" srcOrd="2" destOrd="0" presId="urn:microsoft.com/office/officeart/2005/8/layout/StepDownProcess"/>
    <dgm:cxn modelId="{A679D228-CE4E-429F-BEA1-722DDC762B51}" type="presParOf" srcId="{799FB692-08DD-44CC-8B7F-7274C17BD60A}" destId="{1939EF75-3B26-4357-B96B-7995F07593E7}" srcOrd="1" destOrd="0" presId="urn:microsoft.com/office/officeart/2005/8/layout/StepDownProcess"/>
    <dgm:cxn modelId="{DD3F36E0-5314-46BA-BF1E-E26D10349813}" type="presParOf" srcId="{799FB692-08DD-44CC-8B7F-7274C17BD60A}" destId="{DD3555E8-E271-4DE8-B611-F61D74C8FCC1}" srcOrd="2" destOrd="0" presId="urn:microsoft.com/office/officeart/2005/8/layout/StepDownProcess"/>
    <dgm:cxn modelId="{4EC1C959-AEB4-4994-9A32-CAA79A602BA0}" type="presParOf" srcId="{DD3555E8-E271-4DE8-B611-F61D74C8FCC1}" destId="{FBD2BDA1-B40F-4D52-A7D0-2FCF4149D390}" srcOrd="0" destOrd="0" presId="urn:microsoft.com/office/officeart/2005/8/layout/StepDownProcess"/>
    <dgm:cxn modelId="{1B3FEFE8-4188-4392-B305-8B99EC71F87D}" type="presParOf" srcId="{DD3555E8-E271-4DE8-B611-F61D74C8FCC1}" destId="{897ED7D2-D529-422F-B2FA-F7BD823763E0}" srcOrd="1" destOrd="0" presId="urn:microsoft.com/office/officeart/2005/8/layout/StepDownProcess"/>
    <dgm:cxn modelId="{925BC7A4-AD6F-46C9-82D2-939B00199935}" type="presParOf" srcId="{DD3555E8-E271-4DE8-B611-F61D74C8FCC1}" destId="{26EDCDB6-19F1-4C61-915A-C3359E326E92}" srcOrd="2" destOrd="0" presId="urn:microsoft.com/office/officeart/2005/8/layout/StepDownProcess"/>
    <dgm:cxn modelId="{B22E6E88-F22A-4CEF-95AE-29AFF9B493CF}" type="presParOf" srcId="{799FB692-08DD-44CC-8B7F-7274C17BD60A}" destId="{FD9D45BC-9B9F-44A3-A70A-2F0B42D506AD}" srcOrd="3" destOrd="0" presId="urn:microsoft.com/office/officeart/2005/8/layout/StepDownProcess"/>
    <dgm:cxn modelId="{C8A3A1E5-FDAA-441C-891C-844C7A3E5DB8}" type="presParOf" srcId="{799FB692-08DD-44CC-8B7F-7274C17BD60A}" destId="{5A44AC33-5CFE-48C5-95DE-11F87994D5A6}" srcOrd="4" destOrd="0" presId="urn:microsoft.com/office/officeart/2005/8/layout/StepDownProcess"/>
    <dgm:cxn modelId="{90327C79-37E7-4AE9-AE5D-0F720E20E449}" type="presParOf" srcId="{5A44AC33-5CFE-48C5-95DE-11F87994D5A6}" destId="{C03418E2-C040-465E-BA91-0B705721FBF7}" srcOrd="0" destOrd="0" presId="urn:microsoft.com/office/officeart/2005/8/layout/StepDownProcess"/>
    <dgm:cxn modelId="{93442DF1-6E16-4646-8754-DBD2D2D46367}" type="presParOf" srcId="{5A44AC33-5CFE-48C5-95DE-11F87994D5A6}" destId="{7EB668C4-9CCB-43AC-8DF4-CE33E0B8E170}" srcOrd="1" destOrd="0" presId="urn:microsoft.com/office/officeart/2005/8/layout/StepDownProcess"/>
    <dgm:cxn modelId="{D7387A0E-30D2-4763-8870-2D0D4E817543}" type="presParOf" srcId="{5A44AC33-5CFE-48C5-95DE-11F87994D5A6}" destId="{DA846B4B-36D4-4722-A668-9CD51F68D1A0}" srcOrd="2" destOrd="0" presId="urn:microsoft.com/office/officeart/2005/8/layout/StepDownProcess"/>
    <dgm:cxn modelId="{0549CAA4-EE78-4C32-A63A-13DF5843570B}" type="presParOf" srcId="{799FB692-08DD-44CC-8B7F-7274C17BD60A}" destId="{61045E74-F7EC-46F2-96EF-BB147518AB5A}" srcOrd="5" destOrd="0" presId="urn:microsoft.com/office/officeart/2005/8/layout/StepDownProcess"/>
    <dgm:cxn modelId="{D2CFDB1D-522F-4A4A-A2BF-C08FC282EECE}" type="presParOf" srcId="{799FB692-08DD-44CC-8B7F-7274C17BD60A}" destId="{C9EAABF9-7D30-404E-AA51-793AC107D487}" srcOrd="6" destOrd="0" presId="urn:microsoft.com/office/officeart/2005/8/layout/StepDownProcess"/>
    <dgm:cxn modelId="{78BFCA48-31F3-45CA-9D5C-93E78AE5EE7C}" type="presParOf" srcId="{C9EAABF9-7D30-404E-AA51-793AC107D487}" destId="{AC8C5460-B58C-431C-B61D-0DF1A1D3B129}" srcOrd="0" destOrd="0" presId="urn:microsoft.com/office/officeart/2005/8/layout/StepDown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680705-4A78-4470-B15F-5002DBFBC013}">
      <dsp:nvSpPr>
        <dsp:cNvPr id="0" name=""/>
        <dsp:cNvSpPr/>
      </dsp:nvSpPr>
      <dsp:spPr>
        <a:xfrm rot="5400000">
          <a:off x="913546" y="676614"/>
          <a:ext cx="594214" cy="676492"/>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514E4C1-CF19-4554-81AA-66B06B1E6319}">
      <dsp:nvSpPr>
        <dsp:cNvPr id="0" name=""/>
        <dsp:cNvSpPr/>
      </dsp:nvSpPr>
      <dsp:spPr>
        <a:xfrm>
          <a:off x="756115" y="17915"/>
          <a:ext cx="1000308" cy="70018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Data cleaning</a:t>
          </a:r>
        </a:p>
      </dsp:txBody>
      <dsp:txXfrm>
        <a:off x="790301" y="52101"/>
        <a:ext cx="931936" cy="631811"/>
      </dsp:txXfrm>
    </dsp:sp>
    <dsp:sp modelId="{B2A207E2-C265-466B-A3BC-6215478C4C9B}">
      <dsp:nvSpPr>
        <dsp:cNvPr id="0" name=""/>
        <dsp:cNvSpPr/>
      </dsp:nvSpPr>
      <dsp:spPr>
        <a:xfrm>
          <a:off x="1756423" y="84694"/>
          <a:ext cx="727528" cy="565918"/>
        </a:xfrm>
        <a:prstGeom prst="rect">
          <a:avLst/>
        </a:prstGeom>
        <a:noFill/>
        <a:ln>
          <a:noFill/>
        </a:ln>
        <a:effectLst/>
      </dsp:spPr>
      <dsp:style>
        <a:lnRef idx="0">
          <a:scrgbClr r="0" g="0" b="0"/>
        </a:lnRef>
        <a:fillRef idx="0">
          <a:scrgbClr r="0" g="0" b="0"/>
        </a:fillRef>
        <a:effectRef idx="0">
          <a:scrgbClr r="0" g="0" b="0"/>
        </a:effectRef>
        <a:fontRef idx="minor"/>
      </dsp:style>
    </dsp:sp>
    <dsp:sp modelId="{FBD2BDA1-B40F-4D52-A7D0-2FCF4149D390}">
      <dsp:nvSpPr>
        <dsp:cNvPr id="0" name=""/>
        <dsp:cNvSpPr/>
      </dsp:nvSpPr>
      <dsp:spPr>
        <a:xfrm rot="5400000">
          <a:off x="1742908" y="1463151"/>
          <a:ext cx="594214" cy="676492"/>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97ED7D2-D529-422F-B2FA-F7BD823763E0}">
      <dsp:nvSpPr>
        <dsp:cNvPr id="0" name=""/>
        <dsp:cNvSpPr/>
      </dsp:nvSpPr>
      <dsp:spPr>
        <a:xfrm>
          <a:off x="1585477" y="804452"/>
          <a:ext cx="1000308" cy="70018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Descriptive Analysis</a:t>
          </a:r>
        </a:p>
      </dsp:txBody>
      <dsp:txXfrm>
        <a:off x="1619663" y="838638"/>
        <a:ext cx="931936" cy="631811"/>
      </dsp:txXfrm>
    </dsp:sp>
    <dsp:sp modelId="{26EDCDB6-19F1-4C61-915A-C3359E326E92}">
      <dsp:nvSpPr>
        <dsp:cNvPr id="0" name=""/>
        <dsp:cNvSpPr/>
      </dsp:nvSpPr>
      <dsp:spPr>
        <a:xfrm>
          <a:off x="2624792" y="874731"/>
          <a:ext cx="649515" cy="558918"/>
        </a:xfrm>
        <a:prstGeom prst="rect">
          <a:avLst/>
        </a:prstGeom>
        <a:noFill/>
        <a:ln>
          <a:noFill/>
        </a:ln>
        <a:effectLst/>
      </dsp:spPr>
      <dsp:style>
        <a:lnRef idx="0">
          <a:scrgbClr r="0" g="0" b="0"/>
        </a:lnRef>
        <a:fillRef idx="0">
          <a:scrgbClr r="0" g="0" b="0"/>
        </a:fillRef>
        <a:effectRef idx="0">
          <a:scrgbClr r="0" g="0" b="0"/>
        </a:effectRef>
        <a:fontRef idx="minor"/>
      </dsp:style>
    </dsp:sp>
    <dsp:sp modelId="{C03418E2-C040-465E-BA91-0B705721FBF7}">
      <dsp:nvSpPr>
        <dsp:cNvPr id="0" name=""/>
        <dsp:cNvSpPr/>
      </dsp:nvSpPr>
      <dsp:spPr>
        <a:xfrm rot="5400000">
          <a:off x="2572270" y="2249688"/>
          <a:ext cx="594214" cy="676492"/>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EB668C4-9CCB-43AC-8DF4-CE33E0B8E170}">
      <dsp:nvSpPr>
        <dsp:cNvPr id="0" name=""/>
        <dsp:cNvSpPr/>
      </dsp:nvSpPr>
      <dsp:spPr>
        <a:xfrm>
          <a:off x="2414839" y="1590989"/>
          <a:ext cx="1000308" cy="70018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Model selection</a:t>
          </a:r>
        </a:p>
      </dsp:txBody>
      <dsp:txXfrm>
        <a:off x="2449025" y="1625175"/>
        <a:ext cx="931936" cy="631811"/>
      </dsp:txXfrm>
    </dsp:sp>
    <dsp:sp modelId="{DA846B4B-36D4-4722-A668-9CD51F68D1A0}">
      <dsp:nvSpPr>
        <dsp:cNvPr id="0" name=""/>
        <dsp:cNvSpPr/>
      </dsp:nvSpPr>
      <dsp:spPr>
        <a:xfrm>
          <a:off x="3415147" y="1657767"/>
          <a:ext cx="727528" cy="565918"/>
        </a:xfrm>
        <a:prstGeom prst="rect">
          <a:avLst/>
        </a:prstGeom>
        <a:noFill/>
        <a:ln>
          <a:noFill/>
        </a:ln>
        <a:effectLst/>
      </dsp:spPr>
      <dsp:style>
        <a:lnRef idx="0">
          <a:scrgbClr r="0" g="0" b="0"/>
        </a:lnRef>
        <a:fillRef idx="0">
          <a:scrgbClr r="0" g="0" b="0"/>
        </a:fillRef>
        <a:effectRef idx="0">
          <a:scrgbClr r="0" g="0" b="0"/>
        </a:effectRef>
        <a:fontRef idx="minor"/>
      </dsp:style>
    </dsp:sp>
    <dsp:sp modelId="{AC8C5460-B58C-431C-B61D-0DF1A1D3B129}">
      <dsp:nvSpPr>
        <dsp:cNvPr id="0" name=""/>
        <dsp:cNvSpPr/>
      </dsp:nvSpPr>
      <dsp:spPr>
        <a:xfrm>
          <a:off x="3244201" y="2377526"/>
          <a:ext cx="1000308" cy="70018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Training and testing</a:t>
          </a:r>
        </a:p>
      </dsp:txBody>
      <dsp:txXfrm>
        <a:off x="3278387" y="2411712"/>
        <a:ext cx="931936" cy="631811"/>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8F4B2-B35E-4C98-81B4-AE5611617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6405</TotalTime>
  <Pages>12</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106</cp:revision>
  <dcterms:created xsi:type="dcterms:W3CDTF">2017-09-28T17:55:00Z</dcterms:created>
  <dcterms:modified xsi:type="dcterms:W3CDTF">2017-10-28T23:13:00Z</dcterms:modified>
</cp:coreProperties>
</file>