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5DFAF9" w14:textId="2FCCF0F7" w:rsidR="00D06DD5" w:rsidRPr="00802B08" w:rsidRDefault="00802B08" w:rsidP="00D06DD5">
      <w:pPr>
        <w:jc w:val="center"/>
        <w:rPr>
          <w:rFonts w:ascii="Times New Roman" w:hAnsi="Times New Roman" w:cs="Times New Roman"/>
          <w:b/>
          <w:sz w:val="32"/>
          <w:szCs w:val="32"/>
        </w:rPr>
      </w:pPr>
      <w:r>
        <w:rPr>
          <w:rFonts w:ascii="Times New Roman" w:hAnsi="Times New Roman" w:cs="Times New Roman"/>
          <w:b/>
          <w:sz w:val="32"/>
          <w:szCs w:val="32"/>
        </w:rPr>
        <w:t xml:space="preserve">Ns2 Simulation </w:t>
      </w:r>
      <w:r w:rsidR="00D06DD5" w:rsidRPr="00802B08">
        <w:rPr>
          <w:rFonts w:ascii="Times New Roman" w:hAnsi="Times New Roman" w:cs="Times New Roman"/>
          <w:b/>
          <w:sz w:val="32"/>
          <w:szCs w:val="32"/>
        </w:rPr>
        <w:t>Report</w:t>
      </w:r>
    </w:p>
    <w:p w14:paraId="767111F1" w14:textId="77777777" w:rsidR="00802B08" w:rsidRPr="00802B08" w:rsidRDefault="00802B08" w:rsidP="00D06DD5">
      <w:pPr>
        <w:jc w:val="center"/>
        <w:rPr>
          <w:rFonts w:ascii="Times New Roman" w:hAnsi="Times New Roman" w:cs="Times New Roman"/>
          <w:b/>
          <w:sz w:val="20"/>
          <w:szCs w:val="20"/>
        </w:rPr>
      </w:pPr>
    </w:p>
    <w:p w14:paraId="4B71FCF8" w14:textId="550686E0" w:rsidR="00D06DD5" w:rsidRPr="00802B08" w:rsidRDefault="00802B08" w:rsidP="00802B08">
      <w:pPr>
        <w:jc w:val="center"/>
        <w:rPr>
          <w:rFonts w:ascii="Times New Roman" w:hAnsi="Times New Roman" w:cs="Times New Roman"/>
          <w:sz w:val="20"/>
          <w:szCs w:val="20"/>
        </w:rPr>
      </w:pPr>
      <w:r>
        <w:rPr>
          <w:rFonts w:ascii="Times New Roman" w:hAnsi="Times New Roman" w:cs="Times New Roman"/>
          <w:sz w:val="20"/>
          <w:szCs w:val="20"/>
        </w:rPr>
        <w:t xml:space="preserve">Team </w:t>
      </w:r>
      <w:r w:rsidR="00D06DD5" w:rsidRPr="00802B08">
        <w:rPr>
          <w:rFonts w:ascii="Times New Roman" w:hAnsi="Times New Roman" w:cs="Times New Roman"/>
          <w:sz w:val="20"/>
          <w:szCs w:val="20"/>
        </w:rPr>
        <w:t>23</w:t>
      </w:r>
    </w:p>
    <w:p w14:paraId="6F02A01D" w14:textId="77777777" w:rsidR="00D06DD5" w:rsidRPr="00802B08" w:rsidRDefault="00D06DD5" w:rsidP="00802B08">
      <w:pPr>
        <w:pStyle w:val="ListParagraph"/>
        <w:jc w:val="center"/>
        <w:rPr>
          <w:rFonts w:ascii="Times New Roman" w:hAnsi="Times New Roman" w:cs="Times New Roman"/>
          <w:sz w:val="20"/>
          <w:szCs w:val="20"/>
        </w:rPr>
      </w:pPr>
      <w:proofErr w:type="spellStart"/>
      <w:r w:rsidRPr="00802B08">
        <w:rPr>
          <w:rFonts w:ascii="Times New Roman" w:hAnsi="Times New Roman" w:cs="Times New Roman"/>
          <w:sz w:val="20"/>
          <w:szCs w:val="20"/>
        </w:rPr>
        <w:t>Kranthi</w:t>
      </w:r>
      <w:proofErr w:type="spellEnd"/>
      <w:r w:rsidRPr="00802B08">
        <w:rPr>
          <w:rFonts w:ascii="Times New Roman" w:hAnsi="Times New Roman" w:cs="Times New Roman"/>
          <w:sz w:val="20"/>
          <w:szCs w:val="20"/>
        </w:rPr>
        <w:t xml:space="preserve"> Kumar Katam (UIN: 225009204)</w:t>
      </w:r>
    </w:p>
    <w:p w14:paraId="52C57990" w14:textId="77777777" w:rsidR="00D06DD5" w:rsidRPr="00802B08" w:rsidRDefault="00D06DD5" w:rsidP="00802B08">
      <w:pPr>
        <w:pStyle w:val="ListParagraph"/>
        <w:jc w:val="center"/>
        <w:rPr>
          <w:rFonts w:ascii="Times New Roman" w:hAnsi="Times New Roman" w:cs="Times New Roman"/>
          <w:sz w:val="20"/>
          <w:szCs w:val="20"/>
        </w:rPr>
      </w:pPr>
      <w:r w:rsidRPr="00802B08">
        <w:rPr>
          <w:rFonts w:ascii="Times New Roman" w:hAnsi="Times New Roman" w:cs="Times New Roman"/>
          <w:sz w:val="20"/>
          <w:szCs w:val="20"/>
        </w:rPr>
        <w:t>Mathew Roe (UIN: 321007055)</w:t>
      </w:r>
    </w:p>
    <w:p w14:paraId="7CD55B0E" w14:textId="77777777" w:rsidR="00D06DD5" w:rsidRPr="00802B08" w:rsidRDefault="00D06DD5" w:rsidP="00802B08">
      <w:pPr>
        <w:pStyle w:val="ListParagraph"/>
        <w:jc w:val="center"/>
        <w:rPr>
          <w:rFonts w:ascii="Times New Roman" w:hAnsi="Times New Roman" w:cs="Times New Roman"/>
          <w:sz w:val="20"/>
          <w:szCs w:val="20"/>
        </w:rPr>
      </w:pPr>
      <w:proofErr w:type="spellStart"/>
      <w:r w:rsidRPr="00802B08">
        <w:rPr>
          <w:rFonts w:ascii="Times New Roman" w:hAnsi="Times New Roman" w:cs="Times New Roman"/>
          <w:sz w:val="20"/>
          <w:szCs w:val="20"/>
        </w:rPr>
        <w:t>Jifang</w:t>
      </w:r>
      <w:proofErr w:type="spellEnd"/>
      <w:r w:rsidRPr="00802B08">
        <w:rPr>
          <w:rFonts w:ascii="Times New Roman" w:hAnsi="Times New Roman" w:cs="Times New Roman"/>
          <w:sz w:val="20"/>
          <w:szCs w:val="20"/>
        </w:rPr>
        <w:t xml:space="preserve"> Mu (UIN: 821005313)</w:t>
      </w:r>
    </w:p>
    <w:p w14:paraId="02B89D22" w14:textId="77777777" w:rsidR="007B2A06" w:rsidRPr="00802B08" w:rsidRDefault="00E04390">
      <w:pPr>
        <w:rPr>
          <w:rFonts w:ascii="Times New Roman" w:hAnsi="Times New Roman" w:cs="Times New Roman"/>
          <w:b/>
          <w:strike/>
          <w:sz w:val="20"/>
          <w:szCs w:val="20"/>
        </w:rPr>
      </w:pPr>
    </w:p>
    <w:p w14:paraId="2576C059" w14:textId="5479D00E" w:rsidR="00C71680" w:rsidRPr="00802B08" w:rsidRDefault="00802B08">
      <w:pPr>
        <w:rPr>
          <w:rFonts w:ascii="Times New Roman" w:hAnsi="Times New Roman" w:cs="Times New Roman"/>
          <w:b/>
        </w:rPr>
      </w:pPr>
      <w:r w:rsidRPr="00802B08">
        <w:rPr>
          <w:rFonts w:ascii="Times New Roman" w:hAnsi="Times New Roman" w:cs="Times New Roman"/>
          <w:b/>
        </w:rPr>
        <w:t>1. Description</w:t>
      </w:r>
    </w:p>
    <w:p w14:paraId="602F8266" w14:textId="77777777" w:rsidR="00802B08" w:rsidRDefault="00802B08">
      <w:pPr>
        <w:rPr>
          <w:rFonts w:ascii="Times New Roman" w:hAnsi="Times New Roman" w:cs="Times New Roman"/>
          <w:color w:val="000000"/>
          <w:sz w:val="20"/>
          <w:szCs w:val="20"/>
        </w:rPr>
      </w:pPr>
    </w:p>
    <w:p w14:paraId="2A69340A" w14:textId="19AA70AD" w:rsidR="00C71680" w:rsidRPr="00802B08" w:rsidRDefault="00D57B23">
      <w:pPr>
        <w:rPr>
          <w:rFonts w:ascii="Times New Roman" w:hAnsi="Times New Roman" w:cs="Times New Roman"/>
          <w:color w:val="000000"/>
          <w:sz w:val="20"/>
          <w:szCs w:val="20"/>
        </w:rPr>
      </w:pPr>
      <w:r w:rsidRPr="00802B08">
        <w:rPr>
          <w:rFonts w:ascii="Times New Roman" w:hAnsi="Times New Roman" w:cs="Times New Roman"/>
          <w:color w:val="000000"/>
          <w:sz w:val="20"/>
          <w:szCs w:val="20"/>
        </w:rPr>
        <w:t>In this assignment, we use NS-2 simulator to configure and simulate following two topologies</w:t>
      </w:r>
    </w:p>
    <w:p w14:paraId="26BC97B2" w14:textId="77777777" w:rsidR="009F10C4" w:rsidRPr="00802B08" w:rsidRDefault="009F10C4">
      <w:pPr>
        <w:rPr>
          <w:rFonts w:ascii="Times New Roman" w:hAnsi="Times New Roman" w:cs="Times New Roman"/>
          <w:color w:val="000000"/>
          <w:sz w:val="20"/>
          <w:szCs w:val="20"/>
        </w:rPr>
      </w:pPr>
    </w:p>
    <w:p w14:paraId="58FA98F1" w14:textId="6EDE3C1F" w:rsidR="00A06362" w:rsidRPr="00802B08" w:rsidRDefault="00A06362" w:rsidP="00802B08">
      <w:pPr>
        <w:widowControl w:val="0"/>
        <w:autoSpaceDE w:val="0"/>
        <w:autoSpaceDN w:val="0"/>
        <w:adjustRightInd w:val="0"/>
        <w:spacing w:line="280" w:lineRule="atLeast"/>
        <w:jc w:val="center"/>
        <w:rPr>
          <w:rFonts w:ascii="Times" w:hAnsi="Times" w:cs="Times"/>
          <w:color w:val="000000"/>
          <w:sz w:val="20"/>
          <w:szCs w:val="20"/>
        </w:rPr>
      </w:pPr>
      <w:r w:rsidRPr="00802B08">
        <w:rPr>
          <w:rFonts w:ascii="Times" w:hAnsi="Times" w:cs="Times"/>
          <w:noProof/>
          <w:color w:val="000000"/>
          <w:sz w:val="20"/>
          <w:szCs w:val="20"/>
        </w:rPr>
        <w:drawing>
          <wp:inline distT="0" distB="0" distL="0" distR="0" wp14:anchorId="701E644C" wp14:editId="05502669">
            <wp:extent cx="5462671" cy="49051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3305" cy="4905673"/>
                    </a:xfrm>
                    <a:prstGeom prst="rect">
                      <a:avLst/>
                    </a:prstGeom>
                    <a:noFill/>
                    <a:ln>
                      <a:noFill/>
                    </a:ln>
                  </pic:spPr>
                </pic:pic>
              </a:graphicData>
            </a:graphic>
          </wp:inline>
        </w:drawing>
      </w:r>
    </w:p>
    <w:p w14:paraId="0E230CA3" w14:textId="77777777" w:rsidR="00D57B23" w:rsidRPr="00802B08" w:rsidRDefault="00D57B23">
      <w:pPr>
        <w:rPr>
          <w:rFonts w:ascii="Times New Roman" w:hAnsi="Times New Roman" w:cs="Times New Roman"/>
          <w:b/>
          <w:strike/>
          <w:sz w:val="20"/>
          <w:szCs w:val="20"/>
        </w:rPr>
      </w:pPr>
    </w:p>
    <w:p w14:paraId="03B8FED5" w14:textId="77777777" w:rsidR="00A06362" w:rsidRPr="00802B08" w:rsidRDefault="00A06362">
      <w:pPr>
        <w:rPr>
          <w:rFonts w:ascii="Times New Roman" w:hAnsi="Times New Roman" w:cs="Times New Roman"/>
          <w:b/>
          <w:strike/>
          <w:sz w:val="20"/>
          <w:szCs w:val="20"/>
        </w:rPr>
      </w:pPr>
    </w:p>
    <w:p w14:paraId="6B14E54D" w14:textId="5EB55105" w:rsidR="00A06362" w:rsidRPr="00802B08" w:rsidRDefault="00AB2D1B" w:rsidP="00802B08">
      <w:pPr>
        <w:jc w:val="both"/>
        <w:rPr>
          <w:rFonts w:ascii="Times New Roman" w:hAnsi="Times New Roman" w:cs="Times New Roman"/>
          <w:sz w:val="20"/>
          <w:szCs w:val="20"/>
        </w:rPr>
      </w:pPr>
      <w:r w:rsidRPr="00802B08">
        <w:rPr>
          <w:rFonts w:ascii="Times New Roman" w:hAnsi="Times New Roman" w:cs="Times New Roman"/>
          <w:sz w:val="20"/>
          <w:szCs w:val="20"/>
        </w:rPr>
        <w:t xml:space="preserve">We have implemented two buffer management strategies namely </w:t>
      </w:r>
      <w:proofErr w:type="spellStart"/>
      <w:r w:rsidRPr="00802B08">
        <w:rPr>
          <w:rFonts w:ascii="Times New Roman" w:hAnsi="Times New Roman" w:cs="Times New Roman"/>
          <w:sz w:val="20"/>
          <w:szCs w:val="20"/>
        </w:rPr>
        <w:t>DropTail</w:t>
      </w:r>
      <w:proofErr w:type="spellEnd"/>
      <w:r w:rsidRPr="00802B08">
        <w:rPr>
          <w:rFonts w:ascii="Times New Roman" w:hAnsi="Times New Roman" w:cs="Times New Roman"/>
          <w:sz w:val="20"/>
          <w:szCs w:val="20"/>
        </w:rPr>
        <w:t xml:space="preserve"> and RED. </w:t>
      </w:r>
      <w:r w:rsidR="009F10C4" w:rsidRPr="00802B08">
        <w:rPr>
          <w:rFonts w:ascii="Times New Roman" w:hAnsi="Times New Roman" w:cs="Times New Roman"/>
          <w:sz w:val="20"/>
          <w:szCs w:val="20"/>
        </w:rPr>
        <w:t xml:space="preserve">RED parameters used in the assignment are threshold value is 10, max threshold of the queue is 15 and </w:t>
      </w:r>
      <w:proofErr w:type="spellStart"/>
      <w:r w:rsidR="009F10C4" w:rsidRPr="00802B08">
        <w:rPr>
          <w:rFonts w:ascii="Times New Roman" w:hAnsi="Times New Roman" w:cs="Times New Roman"/>
          <w:sz w:val="20"/>
          <w:szCs w:val="20"/>
        </w:rPr>
        <w:t>linterm</w:t>
      </w:r>
      <w:proofErr w:type="spellEnd"/>
      <w:r w:rsidR="009F10C4" w:rsidRPr="00802B08">
        <w:rPr>
          <w:rFonts w:ascii="Times New Roman" w:hAnsi="Times New Roman" w:cs="Times New Roman"/>
          <w:sz w:val="20"/>
          <w:szCs w:val="20"/>
        </w:rPr>
        <w:t xml:space="preserve"> is 50. We have impl</w:t>
      </w:r>
      <w:r w:rsidR="000F2B4E" w:rsidRPr="00802B08">
        <w:rPr>
          <w:rFonts w:ascii="Times New Roman" w:hAnsi="Times New Roman" w:cs="Times New Roman"/>
          <w:sz w:val="20"/>
          <w:szCs w:val="20"/>
        </w:rPr>
        <w:t xml:space="preserve">emented TCP Reno at the source and </w:t>
      </w:r>
      <w:r w:rsidR="009F10C4" w:rsidRPr="00802B08">
        <w:rPr>
          <w:rFonts w:ascii="Times New Roman" w:hAnsi="Times New Roman" w:cs="Times New Roman"/>
          <w:sz w:val="20"/>
          <w:szCs w:val="20"/>
        </w:rPr>
        <w:t xml:space="preserve">TCP sink at the receiver end and Loss monitor for receiver with UDP connection. </w:t>
      </w:r>
    </w:p>
    <w:p w14:paraId="7566317A" w14:textId="77777777" w:rsidR="00EF5699" w:rsidRPr="00802B08" w:rsidRDefault="00EF5699">
      <w:pPr>
        <w:rPr>
          <w:rFonts w:ascii="Times New Roman" w:hAnsi="Times New Roman" w:cs="Times New Roman"/>
          <w:sz w:val="20"/>
          <w:szCs w:val="20"/>
        </w:rPr>
      </w:pPr>
    </w:p>
    <w:p w14:paraId="454ABA16" w14:textId="560EEB39" w:rsidR="00EF5699" w:rsidRPr="00802B08" w:rsidRDefault="00802B08" w:rsidP="00EF5699">
      <w:pPr>
        <w:widowControl w:val="0"/>
        <w:autoSpaceDE w:val="0"/>
        <w:autoSpaceDN w:val="0"/>
        <w:adjustRightInd w:val="0"/>
        <w:spacing w:line="280" w:lineRule="atLeast"/>
        <w:rPr>
          <w:rFonts w:ascii="Times New Roman" w:hAnsi="Times New Roman" w:cs="Times New Roman"/>
          <w:b/>
          <w:color w:val="000000"/>
        </w:rPr>
      </w:pPr>
      <w:r w:rsidRPr="00802B08">
        <w:rPr>
          <w:rFonts w:ascii="Times New Roman" w:hAnsi="Times New Roman" w:cs="Times New Roman"/>
          <w:b/>
          <w:color w:val="000000"/>
        </w:rPr>
        <w:t>2. Procedure</w:t>
      </w:r>
    </w:p>
    <w:p w14:paraId="1562BC35" w14:textId="77777777" w:rsidR="00802B08" w:rsidRDefault="00802B08">
      <w:pPr>
        <w:rPr>
          <w:rFonts w:ascii="Times New Roman" w:hAnsi="Times New Roman" w:cs="Times New Roman"/>
          <w:sz w:val="20"/>
          <w:szCs w:val="20"/>
        </w:rPr>
      </w:pPr>
    </w:p>
    <w:p w14:paraId="6C8509D5" w14:textId="630DB976" w:rsidR="00EF5699" w:rsidRPr="00802B08" w:rsidRDefault="000F2B4E" w:rsidP="00802B08">
      <w:pPr>
        <w:jc w:val="both"/>
        <w:rPr>
          <w:rFonts w:ascii="Times New Roman" w:hAnsi="Times New Roman" w:cs="Times New Roman"/>
          <w:sz w:val="20"/>
          <w:szCs w:val="20"/>
        </w:rPr>
      </w:pPr>
      <w:r w:rsidRPr="00802B08">
        <w:rPr>
          <w:rFonts w:ascii="Times New Roman" w:hAnsi="Times New Roman" w:cs="Times New Roman"/>
          <w:sz w:val="20"/>
          <w:szCs w:val="20"/>
        </w:rPr>
        <w:t>First, create a new network simulator, and then create the network topologies as given in the description. Take input from the user command line such as Buffer management strategy and Scenario number. Set the buffer management given by the user, for RED use the additional strategies as given in t</w:t>
      </w:r>
      <w:r w:rsidR="00684540" w:rsidRPr="00802B08">
        <w:rPr>
          <w:rFonts w:ascii="Times New Roman" w:hAnsi="Times New Roman" w:cs="Times New Roman"/>
          <w:sz w:val="20"/>
          <w:szCs w:val="20"/>
        </w:rPr>
        <w:t>he description. Setup TCP Reno an</w:t>
      </w:r>
      <w:r w:rsidR="00802B08">
        <w:rPr>
          <w:rFonts w:ascii="Times New Roman" w:hAnsi="Times New Roman" w:cs="Times New Roman"/>
          <w:sz w:val="20"/>
          <w:szCs w:val="20"/>
        </w:rPr>
        <w:t xml:space="preserve">d sinks for </w:t>
      </w:r>
      <w:r w:rsidR="00802B08">
        <w:rPr>
          <w:rFonts w:ascii="Times New Roman" w:hAnsi="Times New Roman" w:cs="Times New Roman"/>
          <w:sz w:val="20"/>
          <w:szCs w:val="20"/>
        </w:rPr>
        <w:lastRenderedPageBreak/>
        <w:t>TCP connections, UDP</w:t>
      </w:r>
      <w:r w:rsidR="00684540" w:rsidRPr="00802B08">
        <w:rPr>
          <w:rFonts w:ascii="Times New Roman" w:hAnsi="Times New Roman" w:cs="Times New Roman"/>
          <w:sz w:val="20"/>
          <w:szCs w:val="20"/>
        </w:rPr>
        <w:t xml:space="preserve"> and loss monitor for the UDP connection in </w:t>
      </w:r>
      <w:r w:rsidR="009804DE" w:rsidRPr="00802B08">
        <w:rPr>
          <w:rFonts w:ascii="Times New Roman" w:hAnsi="Times New Roman" w:cs="Times New Roman"/>
          <w:sz w:val="20"/>
          <w:szCs w:val="20"/>
        </w:rPr>
        <w:t>scenario 2 as shown. Implement FTP over TCP connection sources and CBR over UDP source.</w:t>
      </w:r>
    </w:p>
    <w:p w14:paraId="68EB6DE4" w14:textId="67B1258F" w:rsidR="009804DE" w:rsidRPr="00802B08" w:rsidRDefault="00C87840" w:rsidP="00802B08">
      <w:pPr>
        <w:jc w:val="both"/>
        <w:rPr>
          <w:rFonts w:ascii="Times New Roman" w:hAnsi="Times New Roman" w:cs="Times New Roman"/>
          <w:sz w:val="20"/>
          <w:szCs w:val="20"/>
        </w:rPr>
      </w:pPr>
      <w:r w:rsidRPr="00802B08">
        <w:rPr>
          <w:rFonts w:ascii="Times New Roman" w:hAnsi="Times New Roman" w:cs="Times New Roman"/>
          <w:sz w:val="20"/>
          <w:szCs w:val="20"/>
        </w:rPr>
        <w:t>While simulating start at 0 and run up</w:t>
      </w:r>
      <w:r w:rsidR="00802B08">
        <w:rPr>
          <w:rFonts w:ascii="Times New Roman" w:hAnsi="Times New Roman" w:cs="Times New Roman"/>
          <w:sz w:val="20"/>
          <w:szCs w:val="20"/>
        </w:rPr>
        <w:t xml:space="preserve"> </w:t>
      </w:r>
      <w:r w:rsidRPr="00802B08">
        <w:rPr>
          <w:rFonts w:ascii="Times New Roman" w:hAnsi="Times New Roman" w:cs="Times New Roman"/>
          <w:sz w:val="20"/>
          <w:szCs w:val="20"/>
        </w:rPr>
        <w:t xml:space="preserve">to initial value 30ms and then record process will start to create a file to write the instantaneous throughput of each source. At 180ms the process will end by calling a finish function. Then execute NAM file pops out to analyze the process and a graph will be generated using </w:t>
      </w:r>
      <w:proofErr w:type="spellStart"/>
      <w:r w:rsidR="00802B08" w:rsidRPr="00802B08">
        <w:rPr>
          <w:rFonts w:ascii="Times New Roman" w:hAnsi="Times New Roman" w:cs="Times New Roman"/>
          <w:sz w:val="20"/>
          <w:szCs w:val="20"/>
        </w:rPr>
        <w:t>xgraph</w:t>
      </w:r>
      <w:proofErr w:type="spellEnd"/>
      <w:r w:rsidR="00802B08" w:rsidRPr="00802B08">
        <w:rPr>
          <w:rFonts w:ascii="Times New Roman" w:hAnsi="Times New Roman" w:cs="Times New Roman"/>
          <w:sz w:val="20"/>
          <w:szCs w:val="20"/>
        </w:rPr>
        <w:t>, which</w:t>
      </w:r>
      <w:r w:rsidRPr="00802B08">
        <w:rPr>
          <w:rFonts w:ascii="Times New Roman" w:hAnsi="Times New Roman" w:cs="Times New Roman"/>
          <w:sz w:val="20"/>
          <w:szCs w:val="20"/>
        </w:rPr>
        <w:t xml:space="preserve"> will give us the output of instantaneous throughputs of the sources. </w:t>
      </w:r>
    </w:p>
    <w:p w14:paraId="3830568A" w14:textId="77777777" w:rsidR="00C87840" w:rsidRPr="00802B08" w:rsidRDefault="00C87840">
      <w:pPr>
        <w:rPr>
          <w:rFonts w:ascii="Times New Roman" w:hAnsi="Times New Roman" w:cs="Times New Roman"/>
          <w:sz w:val="20"/>
          <w:szCs w:val="20"/>
        </w:rPr>
      </w:pPr>
    </w:p>
    <w:p w14:paraId="6495ED55" w14:textId="44659926" w:rsidR="00F92FC2" w:rsidRDefault="00F92FC2">
      <w:pPr>
        <w:rPr>
          <w:rFonts w:ascii="Times New Roman" w:hAnsi="Times New Roman" w:cs="Times New Roman"/>
          <w:sz w:val="20"/>
          <w:szCs w:val="20"/>
        </w:rPr>
      </w:pPr>
      <w:r w:rsidRPr="00802B08">
        <w:rPr>
          <w:rFonts w:ascii="Times New Roman" w:hAnsi="Times New Roman" w:cs="Times New Roman"/>
          <w:sz w:val="20"/>
          <w:szCs w:val="20"/>
        </w:rPr>
        <w:t>The two scenarios generated by the NAM function a</w:t>
      </w:r>
      <w:r w:rsidR="00802B08">
        <w:rPr>
          <w:rFonts w:ascii="Times New Roman" w:hAnsi="Times New Roman" w:cs="Times New Roman"/>
          <w:sz w:val="20"/>
          <w:szCs w:val="20"/>
        </w:rPr>
        <w:t>re</w:t>
      </w:r>
    </w:p>
    <w:p w14:paraId="5F8675E4" w14:textId="77777777" w:rsidR="00802B08" w:rsidRPr="00802B08" w:rsidRDefault="00802B08">
      <w:pPr>
        <w:rPr>
          <w:rFonts w:ascii="Times New Roman" w:hAnsi="Times New Roman" w:cs="Times New Roman"/>
          <w:sz w:val="20"/>
          <w:szCs w:val="20"/>
        </w:rPr>
      </w:pPr>
    </w:p>
    <w:p w14:paraId="66BED375" w14:textId="4F3F736B" w:rsidR="00F92FC2" w:rsidRDefault="00F92FC2" w:rsidP="00802B08">
      <w:pPr>
        <w:pStyle w:val="ListParagraph"/>
        <w:numPr>
          <w:ilvl w:val="0"/>
          <w:numId w:val="6"/>
        </w:numPr>
        <w:rPr>
          <w:rFonts w:ascii="Times New Roman" w:hAnsi="Times New Roman" w:cs="Times New Roman"/>
          <w:sz w:val="20"/>
          <w:szCs w:val="20"/>
        </w:rPr>
      </w:pPr>
      <w:r w:rsidRPr="00802B08">
        <w:rPr>
          <w:rFonts w:ascii="Times New Roman" w:hAnsi="Times New Roman" w:cs="Times New Roman"/>
          <w:sz w:val="20"/>
          <w:szCs w:val="20"/>
        </w:rPr>
        <w:t>S</w:t>
      </w:r>
      <w:r w:rsidR="00C24195" w:rsidRPr="00802B08">
        <w:rPr>
          <w:rFonts w:ascii="Times New Roman" w:hAnsi="Times New Roman" w:cs="Times New Roman"/>
          <w:sz w:val="20"/>
          <w:szCs w:val="20"/>
        </w:rPr>
        <w:t>c</w:t>
      </w:r>
      <w:r w:rsidR="00802B08">
        <w:rPr>
          <w:rFonts w:ascii="Times New Roman" w:hAnsi="Times New Roman" w:cs="Times New Roman"/>
          <w:sz w:val="20"/>
          <w:szCs w:val="20"/>
        </w:rPr>
        <w:t>enario 1</w:t>
      </w:r>
    </w:p>
    <w:p w14:paraId="76A5BC8D" w14:textId="77777777" w:rsidR="00802B08" w:rsidRPr="00802B08" w:rsidRDefault="00802B08" w:rsidP="00802B08">
      <w:pPr>
        <w:pStyle w:val="ListParagraph"/>
        <w:ind w:left="144"/>
        <w:rPr>
          <w:rFonts w:ascii="Times New Roman" w:hAnsi="Times New Roman" w:cs="Times New Roman"/>
          <w:sz w:val="20"/>
          <w:szCs w:val="20"/>
        </w:rPr>
      </w:pPr>
    </w:p>
    <w:p w14:paraId="6DC86A4F" w14:textId="5BDACAE1" w:rsidR="00920FC0" w:rsidRPr="00802B08" w:rsidRDefault="00920FC0" w:rsidP="00802B08">
      <w:pPr>
        <w:jc w:val="center"/>
        <w:rPr>
          <w:rFonts w:ascii="Times New Roman" w:hAnsi="Times New Roman" w:cs="Times New Roman"/>
          <w:sz w:val="20"/>
          <w:szCs w:val="20"/>
        </w:rPr>
      </w:pPr>
      <w:r w:rsidRPr="00802B08">
        <w:rPr>
          <w:rFonts w:ascii="Times New Roman" w:hAnsi="Times New Roman" w:cs="Times New Roman"/>
          <w:noProof/>
          <w:sz w:val="20"/>
          <w:szCs w:val="20"/>
        </w:rPr>
        <w:drawing>
          <wp:inline distT="0" distB="0" distL="0" distR="0" wp14:anchorId="41D6E7AD" wp14:editId="0DBE95E2">
            <wp:extent cx="3082834" cy="3099775"/>
            <wp:effectExtent l="0" t="0" r="0" b="0"/>
            <wp:docPr id="2" name="Picture 2" descr="Scenario%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enario%2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4898" cy="3101850"/>
                    </a:xfrm>
                    <a:prstGeom prst="rect">
                      <a:avLst/>
                    </a:prstGeom>
                    <a:noFill/>
                    <a:ln>
                      <a:noFill/>
                    </a:ln>
                  </pic:spPr>
                </pic:pic>
              </a:graphicData>
            </a:graphic>
          </wp:inline>
        </w:drawing>
      </w:r>
    </w:p>
    <w:p w14:paraId="3CA35D06" w14:textId="031C0ECE" w:rsidR="00920FC0" w:rsidRDefault="00802B08" w:rsidP="00802B08">
      <w:pPr>
        <w:pStyle w:val="ListParagraph"/>
        <w:numPr>
          <w:ilvl w:val="0"/>
          <w:numId w:val="6"/>
        </w:numPr>
        <w:rPr>
          <w:rFonts w:ascii="Times New Roman" w:hAnsi="Times New Roman" w:cs="Times New Roman"/>
          <w:sz w:val="20"/>
          <w:szCs w:val="20"/>
        </w:rPr>
      </w:pPr>
      <w:r w:rsidRPr="00802B08">
        <w:rPr>
          <w:rFonts w:ascii="Times New Roman" w:hAnsi="Times New Roman" w:cs="Times New Roman"/>
          <w:sz w:val="20"/>
          <w:szCs w:val="20"/>
        </w:rPr>
        <w:t>Scenario 2</w:t>
      </w:r>
    </w:p>
    <w:p w14:paraId="103AFC28" w14:textId="77777777" w:rsidR="00802B08" w:rsidRPr="00802B08" w:rsidRDefault="00802B08" w:rsidP="00802B08">
      <w:pPr>
        <w:pStyle w:val="ListParagraph"/>
        <w:ind w:left="144"/>
        <w:rPr>
          <w:rFonts w:ascii="Times New Roman" w:hAnsi="Times New Roman" w:cs="Times New Roman"/>
          <w:sz w:val="20"/>
          <w:szCs w:val="20"/>
        </w:rPr>
      </w:pPr>
    </w:p>
    <w:p w14:paraId="1D8D4BF3" w14:textId="77777777" w:rsidR="00802B08" w:rsidRDefault="001A1647" w:rsidP="00802B08">
      <w:pPr>
        <w:jc w:val="center"/>
        <w:rPr>
          <w:rFonts w:ascii="Times New Roman" w:hAnsi="Times New Roman" w:cs="Times New Roman"/>
          <w:sz w:val="20"/>
          <w:szCs w:val="20"/>
        </w:rPr>
      </w:pPr>
      <w:r w:rsidRPr="00802B08">
        <w:rPr>
          <w:rFonts w:ascii="Times New Roman" w:hAnsi="Times New Roman" w:cs="Times New Roman"/>
          <w:noProof/>
          <w:sz w:val="20"/>
          <w:szCs w:val="20"/>
        </w:rPr>
        <w:drawing>
          <wp:inline distT="0" distB="0" distL="0" distR="0" wp14:anchorId="172C4E6E" wp14:editId="5B190F38">
            <wp:extent cx="3178629" cy="3231756"/>
            <wp:effectExtent l="0" t="0" r="0" b="0"/>
            <wp:docPr id="3" name="Picture 3" descr="Scenario%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enario%2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8603" cy="3241897"/>
                    </a:xfrm>
                    <a:prstGeom prst="rect">
                      <a:avLst/>
                    </a:prstGeom>
                    <a:noFill/>
                    <a:ln>
                      <a:noFill/>
                    </a:ln>
                  </pic:spPr>
                </pic:pic>
              </a:graphicData>
            </a:graphic>
          </wp:inline>
        </w:drawing>
      </w:r>
    </w:p>
    <w:p w14:paraId="2F73C64B" w14:textId="50A77361" w:rsidR="005A51F1" w:rsidRDefault="00372E23" w:rsidP="00802B08">
      <w:pPr>
        <w:rPr>
          <w:rFonts w:ascii="Times New Roman" w:hAnsi="Times New Roman" w:cs="Times New Roman"/>
          <w:sz w:val="20"/>
          <w:szCs w:val="20"/>
        </w:rPr>
      </w:pPr>
      <w:r w:rsidRPr="00802B08">
        <w:rPr>
          <w:rFonts w:ascii="Times New Roman" w:hAnsi="Times New Roman" w:cs="Times New Roman"/>
          <w:sz w:val="20"/>
          <w:szCs w:val="20"/>
        </w:rPr>
        <w:lastRenderedPageBreak/>
        <w:t>The average throughput for different sources can be seen in the command window.</w:t>
      </w:r>
    </w:p>
    <w:p w14:paraId="6B69ABEF" w14:textId="77777777" w:rsidR="00802B08" w:rsidRPr="00802B08" w:rsidRDefault="00802B08">
      <w:pPr>
        <w:rPr>
          <w:rFonts w:ascii="Times New Roman" w:hAnsi="Times New Roman" w:cs="Times New Roman"/>
          <w:sz w:val="20"/>
          <w:szCs w:val="20"/>
        </w:rPr>
      </w:pPr>
    </w:p>
    <w:p w14:paraId="2BDA378A" w14:textId="4D72A020" w:rsidR="00372E23" w:rsidRPr="00802B08" w:rsidRDefault="00372E23" w:rsidP="00802B08">
      <w:pPr>
        <w:pStyle w:val="ListParagraph"/>
        <w:numPr>
          <w:ilvl w:val="0"/>
          <w:numId w:val="6"/>
        </w:numPr>
        <w:rPr>
          <w:rFonts w:ascii="Times New Roman" w:hAnsi="Times New Roman" w:cs="Times New Roman"/>
          <w:sz w:val="20"/>
          <w:szCs w:val="20"/>
        </w:rPr>
      </w:pPr>
      <w:proofErr w:type="spellStart"/>
      <w:r w:rsidRPr="00802B08">
        <w:rPr>
          <w:rFonts w:ascii="Times New Roman" w:hAnsi="Times New Roman" w:cs="Times New Roman"/>
          <w:sz w:val="20"/>
          <w:szCs w:val="20"/>
        </w:rPr>
        <w:t>DropTail</w:t>
      </w:r>
      <w:proofErr w:type="spellEnd"/>
      <w:r w:rsidR="00E8070E" w:rsidRPr="00802B08">
        <w:rPr>
          <w:rFonts w:ascii="Times New Roman" w:hAnsi="Times New Roman" w:cs="Times New Roman"/>
          <w:sz w:val="20"/>
          <w:szCs w:val="20"/>
        </w:rPr>
        <w:t xml:space="preserve"> m</w:t>
      </w:r>
      <w:r w:rsidR="00802B08">
        <w:rPr>
          <w:rFonts w:ascii="Times New Roman" w:hAnsi="Times New Roman" w:cs="Times New Roman"/>
          <w:sz w:val="20"/>
          <w:szCs w:val="20"/>
        </w:rPr>
        <w:t>anagement for the two scenarios</w:t>
      </w:r>
    </w:p>
    <w:p w14:paraId="19CA1932" w14:textId="77777777" w:rsidR="005C7804" w:rsidRPr="00802B08" w:rsidRDefault="005C7804" w:rsidP="005C7804">
      <w:pPr>
        <w:pStyle w:val="ListParagraph"/>
        <w:rPr>
          <w:rFonts w:ascii="Times New Roman" w:hAnsi="Times New Roman" w:cs="Times New Roman"/>
          <w:sz w:val="20"/>
          <w:szCs w:val="20"/>
        </w:rPr>
      </w:pPr>
    </w:p>
    <w:p w14:paraId="159DF6DE" w14:textId="049367D1" w:rsidR="005C7804" w:rsidRDefault="005C7804" w:rsidP="00802B08">
      <w:pPr>
        <w:jc w:val="center"/>
        <w:rPr>
          <w:rFonts w:ascii="Times New Roman" w:hAnsi="Times New Roman" w:cs="Times New Roman"/>
          <w:sz w:val="20"/>
          <w:szCs w:val="20"/>
        </w:rPr>
      </w:pPr>
      <w:r w:rsidRPr="00802B08">
        <w:rPr>
          <w:rFonts w:ascii="Times New Roman" w:hAnsi="Times New Roman" w:cs="Times New Roman"/>
          <w:noProof/>
          <w:sz w:val="20"/>
          <w:szCs w:val="20"/>
        </w:rPr>
        <w:drawing>
          <wp:inline distT="0" distB="0" distL="0" distR="0" wp14:anchorId="3D7A10D0" wp14:editId="7ABD6BE6">
            <wp:extent cx="4630783" cy="868921"/>
            <wp:effectExtent l="0" t="0" r="0" b="0"/>
            <wp:docPr id="6" name="Picture 6" descr="DropTail%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opTail%2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4775" cy="869670"/>
                    </a:xfrm>
                    <a:prstGeom prst="rect">
                      <a:avLst/>
                    </a:prstGeom>
                    <a:noFill/>
                    <a:ln>
                      <a:noFill/>
                    </a:ln>
                  </pic:spPr>
                </pic:pic>
              </a:graphicData>
            </a:graphic>
          </wp:inline>
        </w:drawing>
      </w:r>
      <w:r w:rsidRPr="00802B08">
        <w:rPr>
          <w:rFonts w:ascii="Times New Roman" w:hAnsi="Times New Roman" w:cs="Times New Roman"/>
          <w:noProof/>
          <w:sz w:val="20"/>
          <w:szCs w:val="20"/>
        </w:rPr>
        <w:drawing>
          <wp:inline distT="0" distB="0" distL="0" distR="0" wp14:anchorId="19F86F25" wp14:editId="79CAB62E">
            <wp:extent cx="4608058" cy="1148443"/>
            <wp:effectExtent l="0" t="0" r="0" b="0"/>
            <wp:docPr id="7" name="Picture 7" descr="DropTail%202%20t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opTail%202%20th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2968" cy="1149667"/>
                    </a:xfrm>
                    <a:prstGeom prst="rect">
                      <a:avLst/>
                    </a:prstGeom>
                    <a:noFill/>
                    <a:ln>
                      <a:noFill/>
                    </a:ln>
                  </pic:spPr>
                </pic:pic>
              </a:graphicData>
            </a:graphic>
          </wp:inline>
        </w:drawing>
      </w:r>
    </w:p>
    <w:p w14:paraId="26026F94" w14:textId="77777777" w:rsidR="00802B08" w:rsidRPr="00802B08" w:rsidRDefault="00802B08" w:rsidP="00802B08">
      <w:pPr>
        <w:jc w:val="center"/>
        <w:rPr>
          <w:rFonts w:ascii="Times New Roman" w:hAnsi="Times New Roman" w:cs="Times New Roman"/>
          <w:sz w:val="20"/>
          <w:szCs w:val="20"/>
        </w:rPr>
      </w:pPr>
    </w:p>
    <w:p w14:paraId="1183C2FB" w14:textId="680C3019" w:rsidR="006F3AFC" w:rsidRPr="00802B08" w:rsidRDefault="006F3AFC" w:rsidP="00802B08">
      <w:pPr>
        <w:pStyle w:val="ListParagraph"/>
        <w:numPr>
          <w:ilvl w:val="0"/>
          <w:numId w:val="6"/>
        </w:numPr>
        <w:rPr>
          <w:rFonts w:ascii="Times New Roman" w:hAnsi="Times New Roman" w:cs="Times New Roman"/>
          <w:sz w:val="20"/>
          <w:szCs w:val="20"/>
        </w:rPr>
      </w:pPr>
      <w:r w:rsidRPr="00802B08">
        <w:rPr>
          <w:rFonts w:ascii="Times New Roman" w:hAnsi="Times New Roman" w:cs="Times New Roman"/>
          <w:sz w:val="20"/>
          <w:szCs w:val="20"/>
        </w:rPr>
        <w:t xml:space="preserve">RED queue management strategy for two </w:t>
      </w:r>
      <w:r w:rsidR="00802B08">
        <w:rPr>
          <w:rFonts w:ascii="Times New Roman" w:hAnsi="Times New Roman" w:cs="Times New Roman"/>
          <w:sz w:val="20"/>
          <w:szCs w:val="20"/>
        </w:rPr>
        <w:t>scenarios</w:t>
      </w:r>
    </w:p>
    <w:p w14:paraId="4B936A33" w14:textId="77777777" w:rsidR="00E86F97" w:rsidRPr="00802B08" w:rsidRDefault="00E86F97" w:rsidP="00E86F97">
      <w:pPr>
        <w:ind w:left="360"/>
        <w:rPr>
          <w:rFonts w:ascii="Times New Roman" w:hAnsi="Times New Roman" w:cs="Times New Roman"/>
          <w:sz w:val="20"/>
          <w:szCs w:val="20"/>
        </w:rPr>
      </w:pPr>
    </w:p>
    <w:p w14:paraId="7F8D515C" w14:textId="6B772071" w:rsidR="00546543" w:rsidRPr="00802B08" w:rsidRDefault="00E86F97" w:rsidP="00802B08">
      <w:pPr>
        <w:jc w:val="center"/>
        <w:rPr>
          <w:rFonts w:ascii="Times New Roman" w:hAnsi="Times New Roman" w:cs="Times New Roman"/>
          <w:sz w:val="20"/>
          <w:szCs w:val="20"/>
        </w:rPr>
      </w:pPr>
      <w:r w:rsidRPr="00802B08">
        <w:rPr>
          <w:rFonts w:ascii="Times New Roman" w:hAnsi="Times New Roman" w:cs="Times New Roman"/>
          <w:noProof/>
          <w:sz w:val="20"/>
          <w:szCs w:val="20"/>
        </w:rPr>
        <w:drawing>
          <wp:inline distT="0" distB="0" distL="0" distR="0" wp14:anchorId="3789CF5F" wp14:editId="0F660948">
            <wp:extent cx="4648200" cy="926858"/>
            <wp:effectExtent l="0" t="0" r="0" b="0"/>
            <wp:docPr id="8" name="Picture 8" descr="RED%201%20t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D%201%20th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6511" cy="928515"/>
                    </a:xfrm>
                    <a:prstGeom prst="rect">
                      <a:avLst/>
                    </a:prstGeom>
                    <a:noFill/>
                    <a:ln>
                      <a:noFill/>
                    </a:ln>
                  </pic:spPr>
                </pic:pic>
              </a:graphicData>
            </a:graphic>
          </wp:inline>
        </w:drawing>
      </w:r>
      <w:r w:rsidRPr="00802B08">
        <w:rPr>
          <w:rFonts w:ascii="Times New Roman" w:hAnsi="Times New Roman" w:cs="Times New Roman"/>
          <w:noProof/>
          <w:sz w:val="20"/>
          <w:szCs w:val="20"/>
        </w:rPr>
        <w:drawing>
          <wp:inline distT="0" distB="0" distL="0" distR="0" wp14:anchorId="21A76950" wp14:editId="1C026FD9">
            <wp:extent cx="4639491" cy="1251517"/>
            <wp:effectExtent l="0" t="0" r="8890" b="0"/>
            <wp:docPr id="9" name="Picture 9" descr="RED%202%20t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D%202%20th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4222" cy="1252793"/>
                    </a:xfrm>
                    <a:prstGeom prst="rect">
                      <a:avLst/>
                    </a:prstGeom>
                    <a:noFill/>
                    <a:ln>
                      <a:noFill/>
                    </a:ln>
                  </pic:spPr>
                </pic:pic>
              </a:graphicData>
            </a:graphic>
          </wp:inline>
        </w:drawing>
      </w:r>
    </w:p>
    <w:p w14:paraId="54249027" w14:textId="77777777" w:rsidR="00546543" w:rsidRPr="00802B08" w:rsidRDefault="00546543" w:rsidP="006F3AFC">
      <w:pPr>
        <w:rPr>
          <w:rFonts w:ascii="Times New Roman" w:hAnsi="Times New Roman" w:cs="Times New Roman"/>
          <w:sz w:val="20"/>
          <w:szCs w:val="20"/>
        </w:rPr>
      </w:pPr>
    </w:p>
    <w:p w14:paraId="135F0536" w14:textId="1BE2D308" w:rsidR="00476A20" w:rsidRDefault="00783C31" w:rsidP="00802B08">
      <w:pPr>
        <w:rPr>
          <w:rFonts w:ascii="Times New Roman" w:hAnsi="Times New Roman" w:cs="Times New Roman"/>
          <w:sz w:val="20"/>
          <w:szCs w:val="20"/>
        </w:rPr>
      </w:pPr>
      <w:proofErr w:type="spellStart"/>
      <w:r w:rsidRPr="00802B08">
        <w:rPr>
          <w:rFonts w:ascii="Times New Roman" w:hAnsi="Times New Roman" w:cs="Times New Roman"/>
          <w:sz w:val="20"/>
          <w:szCs w:val="20"/>
        </w:rPr>
        <w:t>DropTail</w:t>
      </w:r>
      <w:proofErr w:type="spellEnd"/>
      <w:r w:rsidRPr="00802B08">
        <w:rPr>
          <w:rFonts w:ascii="Times New Roman" w:hAnsi="Times New Roman" w:cs="Times New Roman"/>
          <w:sz w:val="20"/>
          <w:szCs w:val="20"/>
        </w:rPr>
        <w:t xml:space="preserve"> </w:t>
      </w:r>
      <w:r w:rsidR="00E04390">
        <w:rPr>
          <w:rFonts w:ascii="Times New Roman" w:hAnsi="Times New Roman" w:cs="Times New Roman"/>
          <w:sz w:val="20"/>
          <w:szCs w:val="20"/>
        </w:rPr>
        <w:t xml:space="preserve">buffer management: </w:t>
      </w:r>
      <w:r w:rsidRPr="00802B08">
        <w:rPr>
          <w:rFonts w:ascii="Times New Roman" w:hAnsi="Times New Roman" w:cs="Times New Roman"/>
          <w:sz w:val="20"/>
          <w:szCs w:val="20"/>
        </w:rPr>
        <w:t>instantaneous</w:t>
      </w:r>
      <w:r w:rsidR="00802B08">
        <w:rPr>
          <w:rFonts w:ascii="Times New Roman" w:hAnsi="Times New Roman" w:cs="Times New Roman"/>
          <w:sz w:val="20"/>
          <w:szCs w:val="20"/>
        </w:rPr>
        <w:t xml:space="preserve"> throughput for both scenarios</w:t>
      </w:r>
    </w:p>
    <w:p w14:paraId="7D9B55F3" w14:textId="77777777" w:rsidR="00802B08" w:rsidRDefault="00802B08" w:rsidP="00802B08">
      <w:pPr>
        <w:rPr>
          <w:rFonts w:ascii="Times New Roman" w:hAnsi="Times New Roman" w:cs="Times New Roman"/>
          <w:sz w:val="20"/>
          <w:szCs w:val="20"/>
        </w:rPr>
      </w:pPr>
    </w:p>
    <w:p w14:paraId="4228E623" w14:textId="1363F3E0" w:rsidR="00476A20" w:rsidRPr="00802B08" w:rsidRDefault="00476A20" w:rsidP="00E04390">
      <w:pPr>
        <w:jc w:val="center"/>
        <w:rPr>
          <w:rFonts w:ascii="Times New Roman" w:hAnsi="Times New Roman" w:cs="Times New Roman"/>
          <w:sz w:val="20"/>
          <w:szCs w:val="20"/>
        </w:rPr>
      </w:pPr>
      <w:r w:rsidRPr="00802B08">
        <w:rPr>
          <w:noProof/>
        </w:rPr>
        <w:drawing>
          <wp:inline distT="0" distB="0" distL="0" distR="0" wp14:anchorId="18B725AF" wp14:editId="0A05DBF6">
            <wp:extent cx="4484492" cy="2613660"/>
            <wp:effectExtent l="0" t="0" r="11430" b="2540"/>
            <wp:docPr id="11" name="Picture 11" descr="Thr%20for%20Senario%201%20Drop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r%20for%20Senario%201%20DropTai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08695" cy="2627766"/>
                    </a:xfrm>
                    <a:prstGeom prst="rect">
                      <a:avLst/>
                    </a:prstGeom>
                    <a:noFill/>
                    <a:ln>
                      <a:noFill/>
                    </a:ln>
                  </pic:spPr>
                </pic:pic>
              </a:graphicData>
            </a:graphic>
          </wp:inline>
        </w:drawing>
      </w:r>
    </w:p>
    <w:p w14:paraId="0949CAAE" w14:textId="3ABD8354" w:rsidR="00783C31" w:rsidRPr="00802B08" w:rsidRDefault="00476A20" w:rsidP="00E04390">
      <w:pPr>
        <w:jc w:val="center"/>
        <w:rPr>
          <w:rFonts w:ascii="Times New Roman" w:hAnsi="Times New Roman" w:cs="Times New Roman"/>
          <w:sz w:val="20"/>
          <w:szCs w:val="20"/>
        </w:rPr>
      </w:pPr>
      <w:r w:rsidRPr="00802B08">
        <w:rPr>
          <w:rFonts w:ascii="Times New Roman" w:hAnsi="Times New Roman" w:cs="Times New Roman"/>
          <w:noProof/>
          <w:sz w:val="20"/>
          <w:szCs w:val="20"/>
        </w:rPr>
        <w:lastRenderedPageBreak/>
        <w:drawing>
          <wp:inline distT="0" distB="0" distL="0" distR="0" wp14:anchorId="5258CBC5" wp14:editId="1B2E6D37">
            <wp:extent cx="4711347" cy="2514600"/>
            <wp:effectExtent l="0" t="0" r="0" b="0"/>
            <wp:docPr id="10" name="Picture 10" descr="DropTail%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ropTail%20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21109" cy="2519810"/>
                    </a:xfrm>
                    <a:prstGeom prst="rect">
                      <a:avLst/>
                    </a:prstGeom>
                    <a:noFill/>
                    <a:ln>
                      <a:noFill/>
                    </a:ln>
                  </pic:spPr>
                </pic:pic>
              </a:graphicData>
            </a:graphic>
          </wp:inline>
        </w:drawing>
      </w:r>
    </w:p>
    <w:p w14:paraId="0BE93A9F" w14:textId="3618AB05" w:rsidR="00476A20" w:rsidRPr="00802B08" w:rsidRDefault="00476A20" w:rsidP="00476A20">
      <w:pPr>
        <w:rPr>
          <w:rFonts w:ascii="Times New Roman" w:hAnsi="Times New Roman" w:cs="Times New Roman"/>
          <w:sz w:val="20"/>
          <w:szCs w:val="20"/>
        </w:rPr>
      </w:pPr>
    </w:p>
    <w:p w14:paraId="23D0C801" w14:textId="1A50E9D5" w:rsidR="00F66AEC" w:rsidRDefault="00E04390" w:rsidP="00F66AEC">
      <w:pPr>
        <w:rPr>
          <w:rFonts w:ascii="Times New Roman" w:hAnsi="Times New Roman" w:cs="Times New Roman"/>
          <w:sz w:val="20"/>
          <w:szCs w:val="20"/>
        </w:rPr>
      </w:pPr>
      <w:r>
        <w:rPr>
          <w:rFonts w:ascii="Times New Roman" w:hAnsi="Times New Roman" w:cs="Times New Roman"/>
          <w:sz w:val="20"/>
          <w:szCs w:val="20"/>
        </w:rPr>
        <w:t>RED buffer management: instantaneous throughputs</w:t>
      </w:r>
    </w:p>
    <w:p w14:paraId="5C0BCB4F" w14:textId="77777777" w:rsidR="00E04390" w:rsidRPr="00802B08" w:rsidRDefault="00E04390" w:rsidP="00F66AEC">
      <w:pPr>
        <w:rPr>
          <w:rFonts w:ascii="Times New Roman" w:hAnsi="Times New Roman" w:cs="Times New Roman"/>
          <w:sz w:val="20"/>
          <w:szCs w:val="20"/>
        </w:rPr>
      </w:pPr>
    </w:p>
    <w:p w14:paraId="20AE8EA9" w14:textId="0E565094" w:rsidR="00F66AEC" w:rsidRPr="00802B08" w:rsidRDefault="001323AD" w:rsidP="00E04390">
      <w:pPr>
        <w:jc w:val="center"/>
        <w:rPr>
          <w:rFonts w:ascii="Times New Roman" w:hAnsi="Times New Roman" w:cs="Times New Roman"/>
          <w:noProof/>
          <w:sz w:val="20"/>
          <w:szCs w:val="20"/>
        </w:rPr>
      </w:pPr>
      <w:r w:rsidRPr="00802B08">
        <w:rPr>
          <w:rFonts w:ascii="Times New Roman" w:hAnsi="Times New Roman" w:cs="Times New Roman"/>
          <w:noProof/>
          <w:sz w:val="20"/>
          <w:szCs w:val="20"/>
        </w:rPr>
        <w:drawing>
          <wp:inline distT="0" distB="0" distL="0" distR="0" wp14:anchorId="5F6F0763" wp14:editId="359624BA">
            <wp:extent cx="4802777" cy="2563398"/>
            <wp:effectExtent l="0" t="0" r="0" b="2540"/>
            <wp:docPr id="12" name="Picture 12" descr="RED%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D%20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03036" cy="2563536"/>
                    </a:xfrm>
                    <a:prstGeom prst="rect">
                      <a:avLst/>
                    </a:prstGeom>
                    <a:noFill/>
                    <a:ln>
                      <a:noFill/>
                    </a:ln>
                  </pic:spPr>
                </pic:pic>
              </a:graphicData>
            </a:graphic>
          </wp:inline>
        </w:drawing>
      </w:r>
    </w:p>
    <w:p w14:paraId="194273C9" w14:textId="77777777" w:rsidR="001323AD" w:rsidRPr="00802B08" w:rsidRDefault="001323AD" w:rsidP="00F66AEC">
      <w:pPr>
        <w:rPr>
          <w:rFonts w:ascii="Times New Roman" w:hAnsi="Times New Roman" w:cs="Times New Roman"/>
          <w:noProof/>
          <w:sz w:val="20"/>
          <w:szCs w:val="20"/>
        </w:rPr>
      </w:pPr>
    </w:p>
    <w:p w14:paraId="19582B12" w14:textId="3CB4D1F0" w:rsidR="00F66AEC" w:rsidRPr="00802B08" w:rsidRDefault="001323AD" w:rsidP="00E04390">
      <w:pPr>
        <w:jc w:val="center"/>
        <w:rPr>
          <w:rFonts w:ascii="Times New Roman" w:hAnsi="Times New Roman" w:cs="Times New Roman"/>
          <w:sz w:val="20"/>
          <w:szCs w:val="20"/>
        </w:rPr>
      </w:pPr>
      <w:r w:rsidRPr="00802B08">
        <w:rPr>
          <w:rFonts w:ascii="Times New Roman" w:hAnsi="Times New Roman" w:cs="Times New Roman"/>
          <w:noProof/>
          <w:sz w:val="20"/>
          <w:szCs w:val="20"/>
        </w:rPr>
        <w:drawing>
          <wp:inline distT="0" distB="0" distL="0" distR="0" wp14:anchorId="4A7AEF32" wp14:editId="1DCCD7ED">
            <wp:extent cx="4858294" cy="2604199"/>
            <wp:effectExtent l="0" t="0" r="0" b="12065"/>
            <wp:docPr id="13" name="Picture 13" descr="RED%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D%20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59345" cy="2604763"/>
                    </a:xfrm>
                    <a:prstGeom prst="rect">
                      <a:avLst/>
                    </a:prstGeom>
                    <a:noFill/>
                    <a:ln>
                      <a:noFill/>
                    </a:ln>
                  </pic:spPr>
                </pic:pic>
              </a:graphicData>
            </a:graphic>
          </wp:inline>
        </w:drawing>
      </w:r>
    </w:p>
    <w:p w14:paraId="566D2E99" w14:textId="77777777" w:rsidR="009F18A3" w:rsidRPr="00802B08" w:rsidRDefault="009F18A3" w:rsidP="00F66AEC">
      <w:pPr>
        <w:rPr>
          <w:rFonts w:ascii="Times New Roman" w:hAnsi="Times New Roman" w:cs="Times New Roman"/>
          <w:sz w:val="20"/>
          <w:szCs w:val="20"/>
        </w:rPr>
      </w:pPr>
    </w:p>
    <w:p w14:paraId="0AE65CFD" w14:textId="32791B92" w:rsidR="000E47DF" w:rsidRDefault="00CC5764" w:rsidP="00F66AEC">
      <w:pPr>
        <w:rPr>
          <w:rFonts w:ascii="Times New Roman" w:hAnsi="Times New Roman" w:cs="Times New Roman"/>
          <w:sz w:val="20"/>
          <w:szCs w:val="20"/>
        </w:rPr>
      </w:pPr>
      <w:r w:rsidRPr="00802B08">
        <w:rPr>
          <w:rFonts w:ascii="Times New Roman" w:hAnsi="Times New Roman" w:cs="Times New Roman"/>
          <w:sz w:val="20"/>
          <w:szCs w:val="20"/>
        </w:rPr>
        <w:t xml:space="preserve">From the obtained above results we can tabulate the average throughputs for the sources in each </w:t>
      </w:r>
      <w:r w:rsidR="00E04390">
        <w:rPr>
          <w:rFonts w:ascii="Times New Roman" w:hAnsi="Times New Roman" w:cs="Times New Roman"/>
          <w:sz w:val="20"/>
          <w:szCs w:val="20"/>
        </w:rPr>
        <w:t>of the strategy</w:t>
      </w:r>
    </w:p>
    <w:p w14:paraId="7F77D025" w14:textId="77777777" w:rsidR="00E04390" w:rsidRPr="00802B08" w:rsidRDefault="00E04390" w:rsidP="00F66AEC">
      <w:pPr>
        <w:rPr>
          <w:rFonts w:ascii="Times New Roman" w:hAnsi="Times New Roman" w:cs="Times New Roman"/>
          <w:sz w:val="20"/>
          <w:szCs w:val="20"/>
        </w:rPr>
      </w:pPr>
    </w:p>
    <w:p w14:paraId="441E3212" w14:textId="678C2B8A" w:rsidR="000E47DF" w:rsidRDefault="000E47DF" w:rsidP="00E04390">
      <w:pPr>
        <w:pStyle w:val="ListParagraph"/>
        <w:numPr>
          <w:ilvl w:val="0"/>
          <w:numId w:val="6"/>
        </w:numPr>
        <w:rPr>
          <w:rFonts w:ascii="Times New Roman" w:hAnsi="Times New Roman" w:cs="Times New Roman"/>
          <w:sz w:val="20"/>
          <w:szCs w:val="20"/>
        </w:rPr>
      </w:pPr>
      <w:r w:rsidRPr="00E04390">
        <w:rPr>
          <w:rFonts w:ascii="Times New Roman" w:hAnsi="Times New Roman" w:cs="Times New Roman"/>
          <w:sz w:val="20"/>
          <w:szCs w:val="20"/>
        </w:rPr>
        <w:t>Scenario 1:</w:t>
      </w:r>
      <w:r w:rsidR="00E04390">
        <w:rPr>
          <w:rFonts w:ascii="Times New Roman" w:hAnsi="Times New Roman" w:cs="Times New Roman"/>
          <w:sz w:val="20"/>
          <w:szCs w:val="20"/>
        </w:rPr>
        <w:t xml:space="preserve"> a</w:t>
      </w:r>
      <w:r w:rsidR="00DE1DAC" w:rsidRPr="00E04390">
        <w:rPr>
          <w:rFonts w:ascii="Times New Roman" w:hAnsi="Times New Roman" w:cs="Times New Roman"/>
          <w:sz w:val="20"/>
          <w:szCs w:val="20"/>
        </w:rPr>
        <w:t>verage throughput for sources in Kbps</w:t>
      </w:r>
    </w:p>
    <w:tbl>
      <w:tblPr>
        <w:tblStyle w:val="TableGrid"/>
        <w:tblpPr w:leftFromText="180" w:rightFromText="180" w:vertAnchor="text" w:horzAnchor="page" w:tblpX="2089" w:tblpY="147"/>
        <w:tblW w:w="8279" w:type="dxa"/>
        <w:tblLook w:val="04A0" w:firstRow="1" w:lastRow="0" w:firstColumn="1" w:lastColumn="0" w:noHBand="0" w:noVBand="1"/>
      </w:tblPr>
      <w:tblGrid>
        <w:gridCol w:w="2759"/>
        <w:gridCol w:w="2760"/>
        <w:gridCol w:w="2760"/>
      </w:tblGrid>
      <w:tr w:rsidR="00E04390" w:rsidRPr="00802B08" w14:paraId="4733DED1" w14:textId="77777777" w:rsidTr="00E04390">
        <w:trPr>
          <w:trHeight w:val="347"/>
        </w:trPr>
        <w:tc>
          <w:tcPr>
            <w:tcW w:w="2759" w:type="dxa"/>
          </w:tcPr>
          <w:p w14:paraId="65D5FEDE" w14:textId="77777777" w:rsidR="00E04390" w:rsidRPr="00802B08" w:rsidRDefault="00E04390" w:rsidP="00E04390">
            <w:pPr>
              <w:jc w:val="center"/>
              <w:rPr>
                <w:rFonts w:ascii="Times New Roman" w:hAnsi="Times New Roman" w:cs="Times New Roman"/>
                <w:sz w:val="20"/>
                <w:szCs w:val="20"/>
              </w:rPr>
            </w:pPr>
            <w:r w:rsidRPr="00802B08">
              <w:rPr>
                <w:rFonts w:ascii="Times New Roman" w:hAnsi="Times New Roman" w:cs="Times New Roman"/>
                <w:sz w:val="20"/>
                <w:szCs w:val="20"/>
              </w:rPr>
              <w:t>Management Strategy</w:t>
            </w:r>
          </w:p>
        </w:tc>
        <w:tc>
          <w:tcPr>
            <w:tcW w:w="2760" w:type="dxa"/>
          </w:tcPr>
          <w:p w14:paraId="5D9F8634" w14:textId="44F44B7C" w:rsidR="00E04390" w:rsidRPr="00802B08" w:rsidRDefault="00E04390" w:rsidP="00E04390">
            <w:pPr>
              <w:jc w:val="center"/>
              <w:rPr>
                <w:rFonts w:ascii="Times New Roman" w:hAnsi="Times New Roman" w:cs="Times New Roman"/>
                <w:sz w:val="20"/>
                <w:szCs w:val="20"/>
              </w:rPr>
            </w:pPr>
            <w:r w:rsidRPr="00802B08">
              <w:rPr>
                <w:rFonts w:ascii="Times New Roman" w:hAnsi="Times New Roman" w:cs="Times New Roman"/>
                <w:sz w:val="20"/>
                <w:szCs w:val="20"/>
              </w:rPr>
              <w:t>Source 1</w:t>
            </w:r>
          </w:p>
        </w:tc>
        <w:tc>
          <w:tcPr>
            <w:tcW w:w="2760" w:type="dxa"/>
          </w:tcPr>
          <w:p w14:paraId="4BEC66E3" w14:textId="6B00AAA9" w:rsidR="00E04390" w:rsidRPr="00802B08" w:rsidRDefault="00E04390" w:rsidP="00E04390">
            <w:pPr>
              <w:jc w:val="center"/>
              <w:rPr>
                <w:rFonts w:ascii="Times New Roman" w:hAnsi="Times New Roman" w:cs="Times New Roman"/>
                <w:sz w:val="20"/>
                <w:szCs w:val="20"/>
              </w:rPr>
            </w:pPr>
            <w:r w:rsidRPr="00802B08">
              <w:rPr>
                <w:rFonts w:ascii="Times New Roman" w:hAnsi="Times New Roman" w:cs="Times New Roman"/>
                <w:sz w:val="20"/>
                <w:szCs w:val="20"/>
              </w:rPr>
              <w:t>Source 2</w:t>
            </w:r>
          </w:p>
        </w:tc>
      </w:tr>
      <w:tr w:rsidR="00E04390" w:rsidRPr="00802B08" w14:paraId="7D742DF4" w14:textId="77777777" w:rsidTr="00E04390">
        <w:trPr>
          <w:trHeight w:val="356"/>
        </w:trPr>
        <w:tc>
          <w:tcPr>
            <w:tcW w:w="2759" w:type="dxa"/>
          </w:tcPr>
          <w:p w14:paraId="2BF7D54A" w14:textId="77777777" w:rsidR="00E04390" w:rsidRPr="00802B08" w:rsidRDefault="00E04390" w:rsidP="00E04390">
            <w:pPr>
              <w:jc w:val="center"/>
              <w:rPr>
                <w:rFonts w:ascii="Times New Roman" w:hAnsi="Times New Roman" w:cs="Times New Roman"/>
                <w:sz w:val="20"/>
                <w:szCs w:val="20"/>
              </w:rPr>
            </w:pPr>
            <w:proofErr w:type="spellStart"/>
            <w:r w:rsidRPr="00802B08">
              <w:rPr>
                <w:rFonts w:ascii="Times New Roman" w:hAnsi="Times New Roman" w:cs="Times New Roman"/>
                <w:sz w:val="20"/>
                <w:szCs w:val="20"/>
              </w:rPr>
              <w:t>DropTail</w:t>
            </w:r>
            <w:proofErr w:type="spellEnd"/>
          </w:p>
        </w:tc>
        <w:tc>
          <w:tcPr>
            <w:tcW w:w="2760" w:type="dxa"/>
          </w:tcPr>
          <w:p w14:paraId="5DBE37CC" w14:textId="77777777" w:rsidR="00E04390" w:rsidRPr="00802B08" w:rsidRDefault="00E04390" w:rsidP="00E04390">
            <w:pPr>
              <w:jc w:val="center"/>
              <w:rPr>
                <w:rFonts w:ascii="Times New Roman" w:hAnsi="Times New Roman" w:cs="Times New Roman"/>
                <w:sz w:val="20"/>
                <w:szCs w:val="20"/>
              </w:rPr>
            </w:pPr>
            <w:r w:rsidRPr="00802B08">
              <w:rPr>
                <w:rFonts w:ascii="Times New Roman" w:hAnsi="Times New Roman" w:cs="Times New Roman"/>
                <w:sz w:val="20"/>
                <w:szCs w:val="20"/>
              </w:rPr>
              <w:t>499.7546</w:t>
            </w:r>
          </w:p>
        </w:tc>
        <w:tc>
          <w:tcPr>
            <w:tcW w:w="2760" w:type="dxa"/>
          </w:tcPr>
          <w:p w14:paraId="656F64A0" w14:textId="77777777" w:rsidR="00E04390" w:rsidRPr="00802B08" w:rsidRDefault="00E04390" w:rsidP="00E04390">
            <w:pPr>
              <w:jc w:val="center"/>
              <w:rPr>
                <w:rFonts w:ascii="Times New Roman" w:hAnsi="Times New Roman" w:cs="Times New Roman"/>
                <w:sz w:val="20"/>
                <w:szCs w:val="20"/>
              </w:rPr>
            </w:pPr>
            <w:r w:rsidRPr="00802B08">
              <w:rPr>
                <w:rFonts w:ascii="Times New Roman" w:hAnsi="Times New Roman" w:cs="Times New Roman"/>
                <w:sz w:val="20"/>
                <w:szCs w:val="20"/>
              </w:rPr>
              <w:t>499.9211</w:t>
            </w:r>
          </w:p>
        </w:tc>
      </w:tr>
      <w:tr w:rsidR="00E04390" w:rsidRPr="00802B08" w14:paraId="59705185" w14:textId="77777777" w:rsidTr="00E04390">
        <w:trPr>
          <w:trHeight w:val="347"/>
        </w:trPr>
        <w:tc>
          <w:tcPr>
            <w:tcW w:w="2759" w:type="dxa"/>
          </w:tcPr>
          <w:p w14:paraId="6D13F60E" w14:textId="77777777" w:rsidR="00E04390" w:rsidRPr="00802B08" w:rsidRDefault="00E04390" w:rsidP="00E04390">
            <w:pPr>
              <w:jc w:val="center"/>
              <w:rPr>
                <w:rFonts w:ascii="Times New Roman" w:hAnsi="Times New Roman" w:cs="Times New Roman"/>
                <w:sz w:val="20"/>
                <w:szCs w:val="20"/>
              </w:rPr>
            </w:pPr>
            <w:r w:rsidRPr="00802B08">
              <w:rPr>
                <w:rFonts w:ascii="Times New Roman" w:hAnsi="Times New Roman" w:cs="Times New Roman"/>
                <w:sz w:val="20"/>
                <w:szCs w:val="20"/>
              </w:rPr>
              <w:t>RED</w:t>
            </w:r>
          </w:p>
        </w:tc>
        <w:tc>
          <w:tcPr>
            <w:tcW w:w="2760" w:type="dxa"/>
          </w:tcPr>
          <w:p w14:paraId="31D36036" w14:textId="77777777" w:rsidR="00E04390" w:rsidRPr="00802B08" w:rsidRDefault="00E04390" w:rsidP="00E04390">
            <w:pPr>
              <w:jc w:val="center"/>
              <w:rPr>
                <w:rFonts w:ascii="Times New Roman" w:hAnsi="Times New Roman" w:cs="Times New Roman"/>
                <w:sz w:val="20"/>
                <w:szCs w:val="20"/>
              </w:rPr>
            </w:pPr>
            <w:r w:rsidRPr="00802B08">
              <w:rPr>
                <w:rFonts w:ascii="Times New Roman" w:hAnsi="Times New Roman" w:cs="Times New Roman"/>
                <w:sz w:val="20"/>
                <w:szCs w:val="20"/>
              </w:rPr>
              <w:t>479.3429</w:t>
            </w:r>
          </w:p>
        </w:tc>
        <w:tc>
          <w:tcPr>
            <w:tcW w:w="2760" w:type="dxa"/>
          </w:tcPr>
          <w:p w14:paraId="151ECB77" w14:textId="77777777" w:rsidR="00E04390" w:rsidRPr="00802B08" w:rsidRDefault="00E04390" w:rsidP="00E04390">
            <w:pPr>
              <w:jc w:val="center"/>
              <w:rPr>
                <w:rFonts w:ascii="Times New Roman" w:hAnsi="Times New Roman" w:cs="Times New Roman"/>
                <w:sz w:val="20"/>
                <w:szCs w:val="20"/>
              </w:rPr>
            </w:pPr>
            <w:r w:rsidRPr="00802B08">
              <w:rPr>
                <w:rFonts w:ascii="Times New Roman" w:hAnsi="Times New Roman" w:cs="Times New Roman"/>
                <w:sz w:val="20"/>
                <w:szCs w:val="20"/>
              </w:rPr>
              <w:t>518.0566</w:t>
            </w:r>
          </w:p>
        </w:tc>
      </w:tr>
    </w:tbl>
    <w:p w14:paraId="333D4EF1" w14:textId="77777777" w:rsidR="00DE1DAC" w:rsidRPr="00802B08" w:rsidRDefault="00DE1DAC" w:rsidP="00F66AEC">
      <w:pPr>
        <w:rPr>
          <w:rFonts w:ascii="Times New Roman" w:hAnsi="Times New Roman" w:cs="Times New Roman"/>
          <w:sz w:val="20"/>
          <w:szCs w:val="20"/>
        </w:rPr>
      </w:pPr>
    </w:p>
    <w:p w14:paraId="0127AFDA" w14:textId="575A0CBC" w:rsidR="00DE1DAC" w:rsidRDefault="00E04390" w:rsidP="00E04390">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Scenario 2: a</w:t>
      </w:r>
      <w:r w:rsidR="00DE1DAC" w:rsidRPr="00E04390">
        <w:rPr>
          <w:rFonts w:ascii="Times New Roman" w:hAnsi="Times New Roman" w:cs="Times New Roman"/>
          <w:sz w:val="20"/>
          <w:szCs w:val="20"/>
        </w:rPr>
        <w:t>verage throughput for sources in Kbps</w:t>
      </w:r>
    </w:p>
    <w:p w14:paraId="34A76F19" w14:textId="77777777" w:rsidR="00E04390" w:rsidRPr="00E04390" w:rsidRDefault="00E04390" w:rsidP="00E04390">
      <w:pPr>
        <w:pStyle w:val="ListParagraph"/>
        <w:ind w:left="144"/>
        <w:rPr>
          <w:rFonts w:ascii="Times New Roman" w:hAnsi="Times New Roman" w:cs="Times New Roman"/>
          <w:sz w:val="20"/>
          <w:szCs w:val="20"/>
        </w:rPr>
      </w:pPr>
    </w:p>
    <w:tbl>
      <w:tblPr>
        <w:tblStyle w:val="TableGrid"/>
        <w:tblW w:w="8418" w:type="dxa"/>
        <w:jc w:val="center"/>
        <w:tblLook w:val="04A0" w:firstRow="1" w:lastRow="0" w:firstColumn="1" w:lastColumn="0" w:noHBand="0" w:noVBand="1"/>
      </w:tblPr>
      <w:tblGrid>
        <w:gridCol w:w="2104"/>
        <w:gridCol w:w="2104"/>
        <w:gridCol w:w="2105"/>
        <w:gridCol w:w="2105"/>
      </w:tblGrid>
      <w:tr w:rsidR="00E04390" w:rsidRPr="00802B08" w14:paraId="294CA458" w14:textId="77777777" w:rsidTr="00E04390">
        <w:trPr>
          <w:trHeight w:val="353"/>
          <w:jc w:val="center"/>
        </w:trPr>
        <w:tc>
          <w:tcPr>
            <w:tcW w:w="2104" w:type="dxa"/>
          </w:tcPr>
          <w:p w14:paraId="4338C7ED" w14:textId="7238501A" w:rsidR="00DE1DAC" w:rsidRPr="00802B08" w:rsidRDefault="00DE1DAC" w:rsidP="00E04390">
            <w:pPr>
              <w:jc w:val="center"/>
              <w:rPr>
                <w:rFonts w:ascii="Times New Roman" w:hAnsi="Times New Roman" w:cs="Times New Roman"/>
                <w:sz w:val="20"/>
                <w:szCs w:val="20"/>
              </w:rPr>
            </w:pPr>
            <w:r w:rsidRPr="00802B08">
              <w:rPr>
                <w:rFonts w:ascii="Times New Roman" w:hAnsi="Times New Roman" w:cs="Times New Roman"/>
                <w:sz w:val="20"/>
                <w:szCs w:val="20"/>
              </w:rPr>
              <w:t>Management Strategy</w:t>
            </w:r>
          </w:p>
        </w:tc>
        <w:tc>
          <w:tcPr>
            <w:tcW w:w="2104" w:type="dxa"/>
          </w:tcPr>
          <w:p w14:paraId="745A9BBF" w14:textId="13A014B3" w:rsidR="00DE1DAC" w:rsidRPr="00802B08" w:rsidRDefault="00DE1DAC" w:rsidP="00E04390">
            <w:pPr>
              <w:jc w:val="center"/>
              <w:rPr>
                <w:rFonts w:ascii="Times New Roman" w:hAnsi="Times New Roman" w:cs="Times New Roman"/>
                <w:sz w:val="20"/>
                <w:szCs w:val="20"/>
              </w:rPr>
            </w:pPr>
            <w:r w:rsidRPr="00802B08">
              <w:rPr>
                <w:rFonts w:ascii="Times New Roman" w:hAnsi="Times New Roman" w:cs="Times New Roman"/>
                <w:sz w:val="20"/>
                <w:szCs w:val="20"/>
              </w:rPr>
              <w:t>Source 1</w:t>
            </w:r>
          </w:p>
        </w:tc>
        <w:tc>
          <w:tcPr>
            <w:tcW w:w="2105" w:type="dxa"/>
          </w:tcPr>
          <w:p w14:paraId="5315E79F" w14:textId="7F46E1E1" w:rsidR="00DE1DAC" w:rsidRPr="00802B08" w:rsidRDefault="00DE1DAC" w:rsidP="00E04390">
            <w:pPr>
              <w:jc w:val="center"/>
              <w:rPr>
                <w:rFonts w:ascii="Times New Roman" w:hAnsi="Times New Roman" w:cs="Times New Roman"/>
                <w:sz w:val="20"/>
                <w:szCs w:val="20"/>
              </w:rPr>
            </w:pPr>
            <w:r w:rsidRPr="00802B08">
              <w:rPr>
                <w:rFonts w:ascii="Times New Roman" w:hAnsi="Times New Roman" w:cs="Times New Roman"/>
                <w:sz w:val="20"/>
                <w:szCs w:val="20"/>
              </w:rPr>
              <w:t>Source 2</w:t>
            </w:r>
          </w:p>
        </w:tc>
        <w:tc>
          <w:tcPr>
            <w:tcW w:w="2105" w:type="dxa"/>
          </w:tcPr>
          <w:p w14:paraId="0A6394B5" w14:textId="5D54602F" w:rsidR="00DE1DAC" w:rsidRPr="00802B08" w:rsidRDefault="00DE1DAC" w:rsidP="00E04390">
            <w:pPr>
              <w:jc w:val="center"/>
              <w:rPr>
                <w:rFonts w:ascii="Times New Roman" w:hAnsi="Times New Roman" w:cs="Times New Roman"/>
                <w:sz w:val="20"/>
                <w:szCs w:val="20"/>
              </w:rPr>
            </w:pPr>
            <w:r w:rsidRPr="00802B08">
              <w:rPr>
                <w:rFonts w:ascii="Times New Roman" w:hAnsi="Times New Roman" w:cs="Times New Roman"/>
                <w:sz w:val="20"/>
                <w:szCs w:val="20"/>
              </w:rPr>
              <w:t>Source 3</w:t>
            </w:r>
          </w:p>
        </w:tc>
      </w:tr>
      <w:tr w:rsidR="00E04390" w:rsidRPr="00802B08" w14:paraId="1B550741" w14:textId="77777777" w:rsidTr="00E04390">
        <w:trPr>
          <w:trHeight w:val="353"/>
          <w:jc w:val="center"/>
        </w:trPr>
        <w:tc>
          <w:tcPr>
            <w:tcW w:w="2104" w:type="dxa"/>
          </w:tcPr>
          <w:p w14:paraId="7C498D78" w14:textId="6E761CDD" w:rsidR="00DE1DAC" w:rsidRPr="00802B08" w:rsidRDefault="00DE1DAC" w:rsidP="00E04390">
            <w:pPr>
              <w:jc w:val="center"/>
              <w:rPr>
                <w:rFonts w:ascii="Times New Roman" w:hAnsi="Times New Roman" w:cs="Times New Roman"/>
                <w:sz w:val="20"/>
                <w:szCs w:val="20"/>
              </w:rPr>
            </w:pPr>
            <w:proofErr w:type="spellStart"/>
            <w:r w:rsidRPr="00802B08">
              <w:rPr>
                <w:rFonts w:ascii="Times New Roman" w:hAnsi="Times New Roman" w:cs="Times New Roman"/>
                <w:sz w:val="20"/>
                <w:szCs w:val="20"/>
              </w:rPr>
              <w:t>DropTail</w:t>
            </w:r>
            <w:proofErr w:type="spellEnd"/>
          </w:p>
        </w:tc>
        <w:tc>
          <w:tcPr>
            <w:tcW w:w="2104" w:type="dxa"/>
          </w:tcPr>
          <w:p w14:paraId="2CC53C11" w14:textId="3F854DE5" w:rsidR="00DE1DAC" w:rsidRPr="00802B08" w:rsidRDefault="001569E0" w:rsidP="00E04390">
            <w:pPr>
              <w:jc w:val="center"/>
              <w:rPr>
                <w:rFonts w:ascii="Times New Roman" w:hAnsi="Times New Roman" w:cs="Times New Roman"/>
                <w:sz w:val="20"/>
                <w:szCs w:val="20"/>
              </w:rPr>
            </w:pPr>
            <w:r w:rsidRPr="00802B08">
              <w:rPr>
                <w:rFonts w:ascii="Times New Roman" w:hAnsi="Times New Roman" w:cs="Times New Roman"/>
                <w:sz w:val="20"/>
                <w:szCs w:val="20"/>
              </w:rPr>
              <w:t>0.00</w:t>
            </w:r>
          </w:p>
        </w:tc>
        <w:tc>
          <w:tcPr>
            <w:tcW w:w="2105" w:type="dxa"/>
          </w:tcPr>
          <w:p w14:paraId="259E1B3D" w14:textId="780A1677" w:rsidR="00DE1DAC" w:rsidRPr="00802B08" w:rsidRDefault="001569E0" w:rsidP="00E04390">
            <w:pPr>
              <w:jc w:val="center"/>
              <w:rPr>
                <w:rFonts w:ascii="Times New Roman" w:hAnsi="Times New Roman" w:cs="Times New Roman"/>
                <w:sz w:val="20"/>
                <w:szCs w:val="20"/>
              </w:rPr>
            </w:pPr>
            <w:r w:rsidRPr="00802B08">
              <w:rPr>
                <w:rFonts w:ascii="Times New Roman" w:hAnsi="Times New Roman" w:cs="Times New Roman"/>
                <w:sz w:val="20"/>
                <w:szCs w:val="20"/>
              </w:rPr>
              <w:t>0.00</w:t>
            </w:r>
          </w:p>
        </w:tc>
        <w:tc>
          <w:tcPr>
            <w:tcW w:w="2105" w:type="dxa"/>
          </w:tcPr>
          <w:p w14:paraId="3D87BC71" w14:textId="360CCFFD" w:rsidR="00DE1DAC" w:rsidRPr="00802B08" w:rsidRDefault="001569E0" w:rsidP="00E04390">
            <w:pPr>
              <w:jc w:val="center"/>
              <w:rPr>
                <w:rFonts w:ascii="Times New Roman" w:hAnsi="Times New Roman" w:cs="Times New Roman"/>
                <w:sz w:val="20"/>
                <w:szCs w:val="20"/>
              </w:rPr>
            </w:pPr>
            <w:r w:rsidRPr="00802B08">
              <w:rPr>
                <w:rFonts w:ascii="Times New Roman" w:hAnsi="Times New Roman" w:cs="Times New Roman"/>
                <w:sz w:val="20"/>
                <w:szCs w:val="20"/>
              </w:rPr>
              <w:t>1000</w:t>
            </w:r>
          </w:p>
        </w:tc>
      </w:tr>
      <w:tr w:rsidR="00E04390" w:rsidRPr="00802B08" w14:paraId="44BC2B1C" w14:textId="77777777" w:rsidTr="00E04390">
        <w:trPr>
          <w:trHeight w:val="362"/>
          <w:jc w:val="center"/>
        </w:trPr>
        <w:tc>
          <w:tcPr>
            <w:tcW w:w="2104" w:type="dxa"/>
          </w:tcPr>
          <w:p w14:paraId="2804180A" w14:textId="443E3A9A" w:rsidR="00DE1DAC" w:rsidRPr="00802B08" w:rsidRDefault="00DE1DAC" w:rsidP="00E04390">
            <w:pPr>
              <w:jc w:val="center"/>
              <w:rPr>
                <w:rFonts w:ascii="Times New Roman" w:hAnsi="Times New Roman" w:cs="Times New Roman"/>
                <w:sz w:val="20"/>
                <w:szCs w:val="20"/>
              </w:rPr>
            </w:pPr>
            <w:r w:rsidRPr="00802B08">
              <w:rPr>
                <w:rFonts w:ascii="Times New Roman" w:hAnsi="Times New Roman" w:cs="Times New Roman"/>
                <w:sz w:val="20"/>
                <w:szCs w:val="20"/>
              </w:rPr>
              <w:t>RED</w:t>
            </w:r>
          </w:p>
        </w:tc>
        <w:tc>
          <w:tcPr>
            <w:tcW w:w="2104" w:type="dxa"/>
          </w:tcPr>
          <w:p w14:paraId="401AFFCA" w14:textId="2493E106" w:rsidR="00DE1DAC" w:rsidRPr="00802B08" w:rsidRDefault="001569E0" w:rsidP="00E04390">
            <w:pPr>
              <w:jc w:val="center"/>
              <w:rPr>
                <w:rFonts w:ascii="Times New Roman" w:hAnsi="Times New Roman" w:cs="Times New Roman"/>
                <w:sz w:val="20"/>
                <w:szCs w:val="20"/>
              </w:rPr>
            </w:pPr>
            <w:r w:rsidRPr="00802B08">
              <w:rPr>
                <w:rFonts w:ascii="Times New Roman" w:hAnsi="Times New Roman" w:cs="Times New Roman"/>
                <w:sz w:val="20"/>
                <w:szCs w:val="20"/>
              </w:rPr>
              <w:t>18.6923</w:t>
            </w:r>
          </w:p>
        </w:tc>
        <w:tc>
          <w:tcPr>
            <w:tcW w:w="2105" w:type="dxa"/>
          </w:tcPr>
          <w:p w14:paraId="66D3BF26" w14:textId="582C5AED" w:rsidR="00DE1DAC" w:rsidRPr="00802B08" w:rsidRDefault="001569E0" w:rsidP="00E04390">
            <w:pPr>
              <w:jc w:val="center"/>
              <w:rPr>
                <w:rFonts w:ascii="Times New Roman" w:hAnsi="Times New Roman" w:cs="Times New Roman"/>
                <w:sz w:val="20"/>
                <w:szCs w:val="20"/>
              </w:rPr>
            </w:pPr>
            <w:r w:rsidRPr="00802B08">
              <w:rPr>
                <w:rFonts w:ascii="Times New Roman" w:hAnsi="Times New Roman" w:cs="Times New Roman"/>
                <w:sz w:val="20"/>
                <w:szCs w:val="20"/>
              </w:rPr>
              <w:t>6.6005</w:t>
            </w:r>
          </w:p>
        </w:tc>
        <w:tc>
          <w:tcPr>
            <w:tcW w:w="2105" w:type="dxa"/>
          </w:tcPr>
          <w:p w14:paraId="6458FBAE" w14:textId="38A91555" w:rsidR="00DE1DAC" w:rsidRPr="00802B08" w:rsidRDefault="001569E0" w:rsidP="00E04390">
            <w:pPr>
              <w:jc w:val="center"/>
              <w:rPr>
                <w:rFonts w:ascii="Times New Roman" w:hAnsi="Times New Roman" w:cs="Times New Roman"/>
                <w:sz w:val="20"/>
                <w:szCs w:val="20"/>
              </w:rPr>
            </w:pPr>
            <w:r w:rsidRPr="00802B08">
              <w:rPr>
                <w:rFonts w:ascii="Times New Roman" w:hAnsi="Times New Roman" w:cs="Times New Roman"/>
                <w:sz w:val="20"/>
                <w:szCs w:val="20"/>
              </w:rPr>
              <w:t>973.7066</w:t>
            </w:r>
          </w:p>
        </w:tc>
      </w:tr>
    </w:tbl>
    <w:p w14:paraId="7CE6630C" w14:textId="77777777" w:rsidR="00B73550" w:rsidRPr="00802B08" w:rsidRDefault="00B73550" w:rsidP="00E04390">
      <w:pPr>
        <w:rPr>
          <w:rFonts w:ascii="Times New Roman" w:hAnsi="Times New Roman" w:cs="Times New Roman"/>
          <w:sz w:val="20"/>
          <w:szCs w:val="20"/>
        </w:rPr>
      </w:pPr>
    </w:p>
    <w:p w14:paraId="210CACB8" w14:textId="18A3DED0" w:rsidR="00333AFF" w:rsidRPr="00E04390" w:rsidRDefault="00E04390" w:rsidP="00F66AEC">
      <w:pPr>
        <w:rPr>
          <w:rFonts w:ascii="Times New Roman" w:hAnsi="Times New Roman" w:cs="Times New Roman"/>
          <w:b/>
        </w:rPr>
      </w:pPr>
      <w:r w:rsidRPr="00E04390">
        <w:rPr>
          <w:rFonts w:ascii="Times New Roman" w:hAnsi="Times New Roman" w:cs="Times New Roman"/>
          <w:b/>
        </w:rPr>
        <w:t>3. Analysis</w:t>
      </w:r>
    </w:p>
    <w:p w14:paraId="6EA814E5" w14:textId="665E91D1" w:rsidR="00D44FA3" w:rsidRPr="00802B08" w:rsidRDefault="00D44FA3" w:rsidP="00F66AEC">
      <w:pPr>
        <w:rPr>
          <w:rFonts w:ascii="Times New Roman" w:hAnsi="Times New Roman" w:cs="Times New Roman"/>
          <w:sz w:val="20"/>
          <w:szCs w:val="20"/>
        </w:rPr>
      </w:pPr>
    </w:p>
    <w:p w14:paraId="550CDEFC" w14:textId="72EED30E" w:rsidR="00D44FA3" w:rsidRPr="00802B08" w:rsidRDefault="00D44FA3" w:rsidP="00E04390">
      <w:pPr>
        <w:jc w:val="both"/>
        <w:rPr>
          <w:rFonts w:ascii="Times New Roman" w:hAnsi="Times New Roman" w:cs="Times New Roman"/>
          <w:sz w:val="20"/>
          <w:szCs w:val="20"/>
        </w:rPr>
      </w:pPr>
      <w:r w:rsidRPr="00802B08">
        <w:rPr>
          <w:rFonts w:ascii="Times New Roman" w:hAnsi="Times New Roman" w:cs="Times New Roman"/>
          <w:sz w:val="20"/>
          <w:szCs w:val="20"/>
        </w:rPr>
        <w:t>There are two queuing mechanisms being</w:t>
      </w:r>
      <w:r w:rsidR="00091016" w:rsidRPr="00802B08">
        <w:rPr>
          <w:rFonts w:ascii="Times New Roman" w:hAnsi="Times New Roman" w:cs="Times New Roman"/>
          <w:sz w:val="20"/>
          <w:szCs w:val="20"/>
        </w:rPr>
        <w:t xml:space="preserve"> examined in this experiment, DROPTAIL and RED. The first mechan</w:t>
      </w:r>
      <w:r w:rsidR="00E04390">
        <w:rPr>
          <w:rFonts w:ascii="Times New Roman" w:hAnsi="Times New Roman" w:cs="Times New Roman"/>
          <w:sz w:val="20"/>
          <w:szCs w:val="20"/>
        </w:rPr>
        <w:t>ism being tested was DROPTAIL.</w:t>
      </w:r>
      <w:bookmarkStart w:id="0" w:name="_GoBack"/>
      <w:bookmarkEnd w:id="0"/>
      <w:r w:rsidR="00E04390">
        <w:rPr>
          <w:rFonts w:ascii="Times New Roman" w:hAnsi="Times New Roman" w:cs="Times New Roman"/>
          <w:sz w:val="20"/>
          <w:szCs w:val="20"/>
        </w:rPr>
        <w:t xml:space="preserve"> T</w:t>
      </w:r>
      <w:r w:rsidR="00091016" w:rsidRPr="00802B08">
        <w:rPr>
          <w:rFonts w:ascii="Times New Roman" w:hAnsi="Times New Roman" w:cs="Times New Roman"/>
          <w:sz w:val="20"/>
          <w:szCs w:val="20"/>
        </w:rPr>
        <w:t xml:space="preserve">his mechanism does not differentiate packets being received by the buffer. This was seen in the graphic of dropped packets as the program was running and more clearly in the instantaneous throughput for scenario 1. This graph shows how the buffer is filled by whichever packets arrive and after filling will drop packets regardless of percentage of packets currently in buffer. A major problem with this strategy is shown in scenario 2; in this scenario the UDP stream is sending significantly more traffic than the TCP streams. This results in the UDP stream filling the buffer entirely and maintaining 100% of the bandwidth after the initial round of </w:t>
      </w:r>
      <w:r w:rsidR="00F47A28" w:rsidRPr="00802B08">
        <w:rPr>
          <w:rFonts w:ascii="Times New Roman" w:hAnsi="Times New Roman" w:cs="Times New Roman"/>
          <w:sz w:val="20"/>
          <w:szCs w:val="20"/>
        </w:rPr>
        <w:t xml:space="preserve">queuing. This result is best shown in the overall throughput for scenario 1 with a 499.7546/499.9211 Kbps and scenario 2 with 0/0/1000Kbps. These results show the dangers of DROPTAIL queuing; DROPTAIL does not differentiate service based upon previous traffic and this allows a heavy traffic stream to use all of the available bandwidth. </w:t>
      </w:r>
    </w:p>
    <w:p w14:paraId="28F63AB0" w14:textId="74D2FE25" w:rsidR="00F47A28" w:rsidRPr="00802B08" w:rsidRDefault="00F47A28" w:rsidP="00E04390">
      <w:pPr>
        <w:jc w:val="both"/>
        <w:rPr>
          <w:rFonts w:ascii="Times New Roman" w:hAnsi="Times New Roman" w:cs="Times New Roman"/>
          <w:sz w:val="20"/>
          <w:szCs w:val="20"/>
        </w:rPr>
      </w:pPr>
      <w:r w:rsidRPr="00802B08">
        <w:rPr>
          <w:rFonts w:ascii="Times New Roman" w:hAnsi="Times New Roman" w:cs="Times New Roman"/>
          <w:sz w:val="20"/>
          <w:szCs w:val="20"/>
        </w:rPr>
        <w:t>The second m</w:t>
      </w:r>
      <w:r w:rsidR="00321EC4" w:rsidRPr="00802B08">
        <w:rPr>
          <w:rFonts w:ascii="Times New Roman" w:hAnsi="Times New Roman" w:cs="Times New Roman"/>
          <w:sz w:val="20"/>
          <w:szCs w:val="20"/>
        </w:rPr>
        <w:t xml:space="preserve">echanism is RED </w:t>
      </w:r>
      <w:r w:rsidR="00E04390" w:rsidRPr="00802B08">
        <w:rPr>
          <w:rFonts w:ascii="Times New Roman" w:hAnsi="Times New Roman" w:cs="Times New Roman"/>
          <w:sz w:val="20"/>
          <w:szCs w:val="20"/>
        </w:rPr>
        <w:t>queuing, which is able to detect the amount of packets currently in the buffer for each stream,</w:t>
      </w:r>
      <w:r w:rsidR="00321EC4" w:rsidRPr="00802B08">
        <w:rPr>
          <w:rFonts w:ascii="Times New Roman" w:hAnsi="Times New Roman" w:cs="Times New Roman"/>
          <w:sz w:val="20"/>
          <w:szCs w:val="20"/>
        </w:rPr>
        <w:t xml:space="preserve"> and uses this knowledge to drop packets accordingly. This means that the more packets a stream has in the buffer will result in a higher chance of dropped packets. This mechanism allows for more fair service by not favoring </w:t>
      </w:r>
      <w:proofErr w:type="spellStart"/>
      <w:r w:rsidR="00321EC4" w:rsidRPr="00802B08">
        <w:rPr>
          <w:rFonts w:ascii="Times New Roman" w:hAnsi="Times New Roman" w:cs="Times New Roman"/>
          <w:sz w:val="20"/>
          <w:szCs w:val="20"/>
        </w:rPr>
        <w:t>bursty</w:t>
      </w:r>
      <w:proofErr w:type="spellEnd"/>
      <w:r w:rsidR="00321EC4" w:rsidRPr="00802B08">
        <w:rPr>
          <w:rFonts w:ascii="Times New Roman" w:hAnsi="Times New Roman" w:cs="Times New Roman"/>
          <w:sz w:val="20"/>
          <w:szCs w:val="20"/>
        </w:rPr>
        <w:t xml:space="preserve"> data and is better at handling the problem shown in scenario 2. The overall throughput is slightly less even than in scenario 1, this is most likely due to a combination </w:t>
      </w:r>
      <w:r w:rsidR="00442C0D" w:rsidRPr="00802B08">
        <w:rPr>
          <w:rFonts w:ascii="Times New Roman" w:hAnsi="Times New Roman" w:cs="Times New Roman"/>
          <w:sz w:val="20"/>
          <w:szCs w:val="20"/>
        </w:rPr>
        <w:t xml:space="preserve">of the early detection algorithm and the sample size. This result is not too concerning because the throughput is still relatively even for scenario 1. The need for the added complexity of the early detection is shown in scenario 2; DROPTAIL resulted in 100% bandwidth consumption for the UDP stream, while RED split the </w:t>
      </w:r>
      <w:r w:rsidR="00E04390" w:rsidRPr="00802B08">
        <w:rPr>
          <w:rFonts w:ascii="Times New Roman" w:hAnsi="Times New Roman" w:cs="Times New Roman"/>
          <w:sz w:val="20"/>
          <w:szCs w:val="20"/>
        </w:rPr>
        <w:t>throughput as</w:t>
      </w:r>
      <w:r w:rsidR="00442C0D" w:rsidRPr="00802B08">
        <w:rPr>
          <w:rFonts w:ascii="Times New Roman" w:hAnsi="Times New Roman" w:cs="Times New Roman"/>
          <w:sz w:val="20"/>
          <w:szCs w:val="20"/>
        </w:rPr>
        <w:t xml:space="preserve"> follows 18.6923/6.6005/973.7066 Kbps respectively. While this is not perfect it is an improvement from DROPTAIL. </w:t>
      </w:r>
    </w:p>
    <w:p w14:paraId="242E7547" w14:textId="3F485D4C" w:rsidR="00442C0D" w:rsidRPr="00802B08" w:rsidRDefault="00442C0D" w:rsidP="00E04390">
      <w:pPr>
        <w:jc w:val="both"/>
        <w:rPr>
          <w:rFonts w:ascii="Times New Roman" w:hAnsi="Times New Roman" w:cs="Times New Roman"/>
          <w:b/>
          <w:sz w:val="20"/>
          <w:szCs w:val="20"/>
        </w:rPr>
      </w:pPr>
      <w:r w:rsidRPr="00802B08">
        <w:rPr>
          <w:rFonts w:ascii="Times New Roman" w:hAnsi="Times New Roman" w:cs="Times New Roman"/>
          <w:sz w:val="20"/>
          <w:szCs w:val="20"/>
        </w:rPr>
        <w:t xml:space="preserve">Overall this lab shows that DROPTAIL is sufficient if all traffic is relatively uniform but performance will suffer if there is heavy or </w:t>
      </w:r>
      <w:proofErr w:type="spellStart"/>
      <w:r w:rsidRPr="00802B08">
        <w:rPr>
          <w:rFonts w:ascii="Times New Roman" w:hAnsi="Times New Roman" w:cs="Times New Roman"/>
          <w:sz w:val="20"/>
          <w:szCs w:val="20"/>
        </w:rPr>
        <w:t>bursty</w:t>
      </w:r>
      <w:proofErr w:type="spellEnd"/>
      <w:r w:rsidRPr="00802B08">
        <w:rPr>
          <w:rFonts w:ascii="Times New Roman" w:hAnsi="Times New Roman" w:cs="Times New Roman"/>
          <w:sz w:val="20"/>
          <w:szCs w:val="20"/>
        </w:rPr>
        <w:t xml:space="preserve"> traffic from a stream. RED uses its early detection algorithm to provide more equal service to all streams. The drawback is added complexity as the router must maintain the amount of packets received by each stream and use this knowledge to drop packets accordingly.</w:t>
      </w:r>
      <w:r w:rsidR="00CF6600" w:rsidRPr="00802B08">
        <w:rPr>
          <w:rFonts w:ascii="Times New Roman" w:hAnsi="Times New Roman" w:cs="Times New Roman"/>
          <w:sz w:val="20"/>
          <w:szCs w:val="20"/>
        </w:rPr>
        <w:t xml:space="preserve"> RED is better capable of handling heavy and </w:t>
      </w:r>
      <w:proofErr w:type="spellStart"/>
      <w:r w:rsidR="00CF6600" w:rsidRPr="00802B08">
        <w:rPr>
          <w:rFonts w:ascii="Times New Roman" w:hAnsi="Times New Roman" w:cs="Times New Roman"/>
          <w:sz w:val="20"/>
          <w:szCs w:val="20"/>
        </w:rPr>
        <w:t>bursty</w:t>
      </w:r>
      <w:proofErr w:type="spellEnd"/>
      <w:r w:rsidR="00CF6600" w:rsidRPr="00802B08">
        <w:rPr>
          <w:rFonts w:ascii="Times New Roman" w:hAnsi="Times New Roman" w:cs="Times New Roman"/>
          <w:sz w:val="20"/>
          <w:szCs w:val="20"/>
        </w:rPr>
        <w:t xml:space="preserve"> traffic on the network by controlling which packets are dropped from the queue and this results in more fair service. </w:t>
      </w:r>
    </w:p>
    <w:sectPr w:rsidR="00442C0D" w:rsidRPr="00802B08" w:rsidSect="00802B08">
      <w:pgSz w:w="12240" w:h="15840"/>
      <w:pgMar w:top="1440"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6ADB"/>
    <w:multiLevelType w:val="hybridMultilevel"/>
    <w:tmpl w:val="96A82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10E52"/>
    <w:multiLevelType w:val="hybridMultilevel"/>
    <w:tmpl w:val="A52E5B46"/>
    <w:lvl w:ilvl="0" w:tplc="55DEB726">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261C84"/>
    <w:multiLevelType w:val="hybridMultilevel"/>
    <w:tmpl w:val="4EA69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822759"/>
    <w:multiLevelType w:val="hybridMultilevel"/>
    <w:tmpl w:val="92BE047A"/>
    <w:lvl w:ilvl="0" w:tplc="A40614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E002DD"/>
    <w:multiLevelType w:val="hybridMultilevel"/>
    <w:tmpl w:val="98F0D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1F0295"/>
    <w:multiLevelType w:val="hybridMultilevel"/>
    <w:tmpl w:val="17462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049"/>
    <w:rsid w:val="000010CA"/>
    <w:rsid w:val="00040ACC"/>
    <w:rsid w:val="00091016"/>
    <w:rsid w:val="000E47DF"/>
    <w:rsid w:val="000F2B4E"/>
    <w:rsid w:val="001121BA"/>
    <w:rsid w:val="00116D18"/>
    <w:rsid w:val="001323AD"/>
    <w:rsid w:val="001569E0"/>
    <w:rsid w:val="001A1647"/>
    <w:rsid w:val="001A3CFA"/>
    <w:rsid w:val="002F1ADA"/>
    <w:rsid w:val="00321EC4"/>
    <w:rsid w:val="00333AFF"/>
    <w:rsid w:val="00371049"/>
    <w:rsid w:val="00372E23"/>
    <w:rsid w:val="00442C0D"/>
    <w:rsid w:val="00457760"/>
    <w:rsid w:val="00476A20"/>
    <w:rsid w:val="00546543"/>
    <w:rsid w:val="005676EF"/>
    <w:rsid w:val="005A51F1"/>
    <w:rsid w:val="005C7804"/>
    <w:rsid w:val="00684540"/>
    <w:rsid w:val="006F3AFC"/>
    <w:rsid w:val="00783C31"/>
    <w:rsid w:val="00802B08"/>
    <w:rsid w:val="008D65F5"/>
    <w:rsid w:val="00920FC0"/>
    <w:rsid w:val="009804DE"/>
    <w:rsid w:val="009A61D6"/>
    <w:rsid w:val="009E116A"/>
    <w:rsid w:val="009E4D1D"/>
    <w:rsid w:val="009F10C4"/>
    <w:rsid w:val="009F18A3"/>
    <w:rsid w:val="00A06362"/>
    <w:rsid w:val="00AB2D1B"/>
    <w:rsid w:val="00B73550"/>
    <w:rsid w:val="00C24195"/>
    <w:rsid w:val="00C262DA"/>
    <w:rsid w:val="00C71680"/>
    <w:rsid w:val="00C87840"/>
    <w:rsid w:val="00CC5764"/>
    <w:rsid w:val="00CF6600"/>
    <w:rsid w:val="00D06DD5"/>
    <w:rsid w:val="00D44FA3"/>
    <w:rsid w:val="00D57B23"/>
    <w:rsid w:val="00DE1DAC"/>
    <w:rsid w:val="00E04390"/>
    <w:rsid w:val="00E8070E"/>
    <w:rsid w:val="00E86F97"/>
    <w:rsid w:val="00EF5699"/>
    <w:rsid w:val="00F47A28"/>
    <w:rsid w:val="00F66AEC"/>
    <w:rsid w:val="00F87217"/>
    <w:rsid w:val="00F92FC2"/>
    <w:rsid w:val="00FC17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2AF9F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D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DD5"/>
    <w:pPr>
      <w:ind w:left="720"/>
      <w:contextualSpacing/>
    </w:pPr>
  </w:style>
  <w:style w:type="table" w:styleId="TableGrid">
    <w:name w:val="Table Grid"/>
    <w:basedOn w:val="TableNormal"/>
    <w:uiPriority w:val="39"/>
    <w:rsid w:val="008D65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4FA3"/>
    <w:rPr>
      <w:rFonts w:ascii="Tahoma" w:hAnsi="Tahoma" w:cs="Tahoma"/>
      <w:sz w:val="16"/>
      <w:szCs w:val="16"/>
    </w:rPr>
  </w:style>
  <w:style w:type="character" w:customStyle="1" w:styleId="BalloonTextChar">
    <w:name w:val="Balloon Text Char"/>
    <w:basedOn w:val="DefaultParagraphFont"/>
    <w:link w:val="BalloonText"/>
    <w:uiPriority w:val="99"/>
    <w:semiHidden/>
    <w:rsid w:val="00D44FA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D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DD5"/>
    <w:pPr>
      <w:ind w:left="720"/>
      <w:contextualSpacing/>
    </w:pPr>
  </w:style>
  <w:style w:type="table" w:styleId="TableGrid">
    <w:name w:val="Table Grid"/>
    <w:basedOn w:val="TableNormal"/>
    <w:uiPriority w:val="39"/>
    <w:rsid w:val="008D65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4FA3"/>
    <w:rPr>
      <w:rFonts w:ascii="Tahoma" w:hAnsi="Tahoma" w:cs="Tahoma"/>
      <w:sz w:val="16"/>
      <w:szCs w:val="16"/>
    </w:rPr>
  </w:style>
  <w:style w:type="character" w:customStyle="1" w:styleId="BalloonTextChar">
    <w:name w:val="Balloon Text Char"/>
    <w:basedOn w:val="DefaultParagraphFont"/>
    <w:link w:val="BalloonText"/>
    <w:uiPriority w:val="99"/>
    <w:semiHidden/>
    <w:rsid w:val="00D44F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817</Words>
  <Characters>4155</Characters>
  <Application>Microsoft Macintosh Word</Application>
  <DocSecurity>0</DocSecurity>
  <Lines>148</Lines>
  <Paragraphs>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Kumar Katam</dc:creator>
  <cp:keywords/>
  <dc:description/>
  <cp:lastModifiedBy>Jennifer</cp:lastModifiedBy>
  <cp:revision>7</cp:revision>
  <dcterms:created xsi:type="dcterms:W3CDTF">2016-12-07T07:47:00Z</dcterms:created>
  <dcterms:modified xsi:type="dcterms:W3CDTF">2016-12-07T12:55:00Z</dcterms:modified>
  <cp:category/>
</cp:coreProperties>
</file>