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Требования к Информационной Системе</w:t>
      </w:r>
    </w:p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 текущем разделе описывается алгоритм формирования сущности </w:t>
      </w:r>
      <w:r w:rsidR="00AC7A2F" w:rsidRPr="00AC7A2F">
        <w:rPr>
          <w:rFonts w:ascii="Arial" w:hAnsi="Arial" w:cs="Arial"/>
          <w:lang w:val="en-US"/>
        </w:rPr>
        <w:t>v</w:t>
      </w:r>
      <w:r w:rsidR="00AC7A2F" w:rsidRPr="00AC7A2F">
        <w:rPr>
          <w:rFonts w:ascii="Arial" w:hAnsi="Arial" w:cs="Arial"/>
        </w:rPr>
        <w:t>_</w:t>
      </w:r>
      <w:r w:rsidR="00AC7A2F" w:rsidRPr="00AC7A2F">
        <w:rPr>
          <w:rFonts w:ascii="Arial" w:hAnsi="Arial" w:cs="Arial"/>
          <w:lang w:val="en-US"/>
        </w:rPr>
        <w:t>dif</w:t>
      </w:r>
      <w:r w:rsidR="00AC7A2F" w:rsidRPr="00AC7A2F">
        <w:rPr>
          <w:rFonts w:ascii="Arial" w:hAnsi="Arial" w:cs="Arial"/>
        </w:rPr>
        <w:t>_</w:t>
      </w:r>
      <w:r w:rsidR="00AC7A2F" w:rsidRPr="00AC7A2F">
        <w:rPr>
          <w:rFonts w:ascii="Arial" w:hAnsi="Arial" w:cs="Arial"/>
          <w:lang w:val="en-US"/>
        </w:rPr>
        <w:t>source</w:t>
      </w:r>
      <w:r w:rsidR="00AC7A2F" w:rsidRPr="00AC7A2F">
        <w:rPr>
          <w:rFonts w:ascii="Arial" w:hAnsi="Arial" w:cs="Arial"/>
        </w:rPr>
        <w:t>_</w:t>
      </w:r>
      <w:r w:rsidR="00AC7A2F" w:rsidRPr="00AC7A2F">
        <w:rPr>
          <w:rFonts w:ascii="Arial" w:hAnsi="Arial" w:cs="Arial"/>
          <w:lang w:val="en-US"/>
        </w:rPr>
        <w:t>target</w:t>
      </w:r>
      <w:r w:rsidR="00AC7A2F" w:rsidRPr="00AC7A2F">
        <w:rPr>
          <w:rFonts w:ascii="Arial" w:hAnsi="Arial" w:cs="Arial"/>
        </w:rPr>
        <w:t>_</w:t>
      </w:r>
      <w:r w:rsidR="00AC7A2F" w:rsidRPr="00AC7A2F">
        <w:rPr>
          <w:rFonts w:ascii="Arial" w:hAnsi="Arial" w:cs="Arial"/>
          <w:lang w:val="en-US"/>
        </w:rPr>
        <w:t>partial</w:t>
      </w:r>
      <w:r w:rsidR="00AC7A2F" w:rsidRPr="00AC7A2F">
        <w:rPr>
          <w:rFonts w:ascii="Arial" w:hAnsi="Arial" w:cs="Arial"/>
        </w:rPr>
        <w:t xml:space="preserve"> </w:t>
      </w:r>
      <w:r w:rsidR="00AC7A2F">
        <w:rPr>
          <w:rFonts w:ascii="Arial" w:hAnsi="Arial" w:cs="Arial"/>
          <w:color w:val="212529"/>
        </w:rPr>
        <w:t>–</w:t>
      </w:r>
      <w:r w:rsidR="00DB56BC">
        <w:rPr>
          <w:rFonts w:ascii="Arial" w:hAnsi="Arial" w:cs="Arial"/>
          <w:color w:val="212529"/>
        </w:rPr>
        <w:t xml:space="preserve"> </w:t>
      </w:r>
      <w:r w:rsidR="004870D8">
        <w:rPr>
          <w:rFonts w:ascii="Arial" w:hAnsi="Arial" w:cs="Arial"/>
          <w:color w:val="212529"/>
        </w:rPr>
        <w:t>представление</w:t>
      </w:r>
      <w:r w:rsidR="00AC7A2F">
        <w:rPr>
          <w:rFonts w:ascii="Arial" w:hAnsi="Arial" w:cs="Arial"/>
          <w:color w:val="212529"/>
        </w:rPr>
        <w:t xml:space="preserve"> частичной</w:t>
      </w:r>
      <w:r w:rsidR="004870D8">
        <w:rPr>
          <w:rFonts w:ascii="Arial" w:hAnsi="Arial" w:cs="Arial"/>
          <w:color w:val="212529"/>
        </w:rPr>
        <w:t xml:space="preserve"> разницы в данных между исходными данными и восстановленными</w:t>
      </w:r>
      <w:r w:rsidR="00053E2F">
        <w:rPr>
          <w:rFonts w:ascii="Arial" w:hAnsi="Arial" w:cs="Arial"/>
          <w:color w:val="212529"/>
        </w:rPr>
        <w:t>.</w:t>
      </w:r>
    </w:p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Требования к выходным данным</w:t>
      </w:r>
    </w:p>
    <w:tbl>
      <w:tblPr>
        <w:tblpPr w:leftFromText="180" w:rightFromText="180" w:vertAnchor="text" w:horzAnchor="margin" w:tblpY="354"/>
        <w:tblW w:w="123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4"/>
        <w:gridCol w:w="2926"/>
        <w:gridCol w:w="7824"/>
      </w:tblGrid>
      <w:tr w:rsidR="00673303" w:rsidTr="004870D8">
        <w:trPr>
          <w:trHeight w:val="236"/>
        </w:trPr>
        <w:tc>
          <w:tcPr>
            <w:tcW w:w="15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Схема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79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</w:tr>
      <w:tr w:rsidR="00673303" w:rsidTr="004870D8">
        <w:trPr>
          <w:trHeight w:val="223"/>
        </w:trPr>
        <w:tc>
          <w:tcPr>
            <w:tcW w:w="15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673303" w:rsidRDefault="00673303" w:rsidP="00CC44D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673303">
              <w:rPr>
                <w:rFonts w:ascii="Arial" w:hAnsi="Arial" w:cs="Arial"/>
                <w:lang w:val="en-US"/>
              </w:rPr>
              <w:t>report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AC7A2F" w:rsidRDefault="00AC7A2F" w:rsidP="007E6DA6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AC7A2F">
              <w:rPr>
                <w:rFonts w:ascii="Arial" w:hAnsi="Arial" w:cs="Arial"/>
                <w:lang w:val="en-US"/>
              </w:rPr>
              <w:t>v_dif_source_target_partial</w:t>
            </w:r>
            <w:proofErr w:type="spellEnd"/>
          </w:p>
        </w:tc>
        <w:tc>
          <w:tcPr>
            <w:tcW w:w="79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AC7A2F" w:rsidRDefault="004870D8" w:rsidP="00CC44D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12529"/>
              </w:rPr>
              <w:t xml:space="preserve">представление </w:t>
            </w:r>
            <w:r w:rsidR="00AC7A2F">
              <w:rPr>
                <w:rFonts w:ascii="Arial" w:hAnsi="Arial" w:cs="Arial"/>
                <w:color w:val="212529"/>
              </w:rPr>
              <w:t xml:space="preserve">частичной </w:t>
            </w:r>
            <w:r>
              <w:rPr>
                <w:rFonts w:ascii="Arial" w:hAnsi="Arial" w:cs="Arial"/>
                <w:color w:val="212529"/>
              </w:rPr>
              <w:t>разницы в данных между исходными данными и восстановленными</w:t>
            </w:r>
          </w:p>
        </w:tc>
      </w:tr>
    </w:tbl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C6EDE" w:rsidRDefault="006C6EDE" w:rsidP="006C6EDE">
      <w:pPr>
        <w:pStyle w:val="3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</w:rPr>
      </w:pPr>
    </w:p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Источники</w:t>
      </w:r>
    </w:p>
    <w:tbl>
      <w:tblPr>
        <w:tblpPr w:leftFromText="180" w:rightFromText="180" w:vertAnchor="text" w:horzAnchor="margin" w:tblpY="216"/>
        <w:tblW w:w="139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4"/>
        <w:gridCol w:w="2787"/>
        <w:gridCol w:w="7026"/>
        <w:gridCol w:w="2371"/>
      </w:tblGrid>
      <w:tr w:rsidR="000B1D1F" w:rsidTr="004870D8">
        <w:trPr>
          <w:trHeight w:val="28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Схема</w:t>
            </w:r>
          </w:p>
        </w:tc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7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Цель использования</w:t>
            </w:r>
          </w:p>
        </w:tc>
      </w:tr>
      <w:tr w:rsidR="000B1D1F" w:rsidTr="004870D8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053E2F" w:rsidRDefault="00C445BD" w:rsidP="00053E2F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673303">
              <w:rPr>
                <w:rFonts w:ascii="Arial" w:hAnsi="Arial" w:cs="Arial"/>
                <w:lang w:val="en-US"/>
              </w:rPr>
              <w:t>report</w:t>
            </w:r>
          </w:p>
        </w:tc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C445BD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673303">
              <w:rPr>
                <w:rFonts w:ascii="Arial" w:hAnsi="Arial" w:cs="Arial"/>
                <w:lang w:val="en-US"/>
              </w:rPr>
              <w:t>v_recover_request_data</w:t>
            </w:r>
            <w:proofErr w:type="spellEnd"/>
          </w:p>
        </w:tc>
        <w:tc>
          <w:tcPr>
            <w:tcW w:w="7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121C1E" w:rsidRDefault="00C445BD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12529"/>
              </w:rPr>
              <w:t>Представление восстановленных данных, используя детальный слой хранилища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0B1D1F" w:rsidRDefault="00C445BD" w:rsidP="00673303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Выборка данных.</w:t>
            </w:r>
          </w:p>
        </w:tc>
      </w:tr>
      <w:tr w:rsidR="00C445BD" w:rsidRPr="00C445BD" w:rsidTr="004870D8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445BD" w:rsidRPr="00CC44DB" w:rsidRDefault="00C445BD" w:rsidP="00C445BD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C445BD">
              <w:rPr>
                <w:rFonts w:ascii="Arial" w:hAnsi="Arial" w:cs="Arial"/>
                <w:lang w:val="en-US"/>
              </w:rPr>
              <w:t>oltp_src_system</w:t>
            </w:r>
            <w:proofErr w:type="spellEnd"/>
          </w:p>
        </w:tc>
        <w:tc>
          <w:tcPr>
            <w:tcW w:w="27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445BD" w:rsidRDefault="00C445BD" w:rsidP="006C6EDE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C445BD">
              <w:rPr>
                <w:rFonts w:ascii="Arial" w:hAnsi="Arial" w:cs="Arial"/>
                <w:lang w:val="en-US"/>
              </w:rPr>
              <w:t>request_data</w:t>
            </w:r>
            <w:proofErr w:type="spellEnd"/>
          </w:p>
        </w:tc>
        <w:tc>
          <w:tcPr>
            <w:tcW w:w="70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445BD" w:rsidRPr="00C445BD" w:rsidRDefault="00C445BD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Источник данных по заявкам клиентов.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445BD" w:rsidRPr="00C445BD" w:rsidRDefault="00C445BD" w:rsidP="00673303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Выборка данных</w:t>
            </w:r>
          </w:p>
        </w:tc>
      </w:tr>
    </w:tbl>
    <w:p w:rsidR="00A05AB8" w:rsidRPr="00C445BD" w:rsidRDefault="00A05AB8" w:rsidP="006C6EDE"/>
    <w:p w:rsidR="00A05AB8" w:rsidRPr="00C445BD" w:rsidRDefault="00A05AB8" w:rsidP="00A05AB8"/>
    <w:p w:rsidR="00A05AB8" w:rsidRPr="00C445BD" w:rsidRDefault="00A05AB8" w:rsidP="00A05AB8"/>
    <w:p w:rsidR="00A05AB8" w:rsidRPr="00C445BD" w:rsidRDefault="00A05AB8" w:rsidP="00A05AB8"/>
    <w:p w:rsidR="00A05AB8" w:rsidRPr="00C445BD" w:rsidRDefault="00A05AB8" w:rsidP="00A05AB8"/>
    <w:p w:rsidR="00023DA9" w:rsidRPr="00C445BD" w:rsidRDefault="00AC7A2F" w:rsidP="00A05AB8"/>
    <w:p w:rsidR="00A05AB8" w:rsidRDefault="00A05AB8" w:rsidP="00A05AB8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Регламент и механизм загрузки</w:t>
      </w:r>
    </w:p>
    <w:p w:rsidR="00A05AB8" w:rsidRDefault="00A05AB8" w:rsidP="00A05AB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Тип загрузки: </w:t>
      </w:r>
      <w:r w:rsidR="00673303">
        <w:rPr>
          <w:rFonts w:ascii="Arial" w:hAnsi="Arial" w:cs="Arial"/>
          <w:color w:val="212529"/>
        </w:rPr>
        <w:t xml:space="preserve">по требованию </w:t>
      </w:r>
      <w:proofErr w:type="gramStart"/>
      <w:r w:rsidR="00673303">
        <w:rPr>
          <w:rFonts w:ascii="Arial" w:hAnsi="Arial" w:cs="Arial"/>
          <w:color w:val="212529"/>
        </w:rPr>
        <w:t xml:space="preserve">( </w:t>
      </w:r>
      <w:proofErr w:type="gramEnd"/>
      <w:r w:rsidR="00673303">
        <w:rPr>
          <w:rFonts w:ascii="Arial" w:hAnsi="Arial" w:cs="Arial"/>
          <w:color w:val="212529"/>
        </w:rPr>
        <w:t>представление )</w:t>
      </w:r>
    </w:p>
    <w:p w:rsidR="00A05AB8" w:rsidRPr="003D669B" w:rsidRDefault="00A05AB8" w:rsidP="00A05AB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Регламент загрузки: </w:t>
      </w:r>
      <w:r w:rsidR="00673303">
        <w:rPr>
          <w:rFonts w:ascii="Arial" w:hAnsi="Arial" w:cs="Arial"/>
          <w:color w:val="212529"/>
        </w:rPr>
        <w:t>формирование по требованию</w:t>
      </w:r>
    </w:p>
    <w:p w:rsidR="00A05AB8" w:rsidRDefault="00A05AB8" w:rsidP="00A05AB8"/>
    <w:p w:rsidR="00A05AB8" w:rsidRDefault="00A05AB8" w:rsidP="00A05AB8"/>
    <w:p w:rsidR="00A05AB8" w:rsidRDefault="00A05AB8" w:rsidP="00A05AB8"/>
    <w:tbl>
      <w:tblPr>
        <w:tblpPr w:leftFromText="180" w:rightFromText="180" w:vertAnchor="page" w:horzAnchor="margin" w:tblpY="1711"/>
        <w:tblW w:w="14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3"/>
        <w:gridCol w:w="2126"/>
        <w:gridCol w:w="4536"/>
        <w:gridCol w:w="6481"/>
      </w:tblGrid>
      <w:tr w:rsidR="00673303" w:rsidTr="00673303">
        <w:trPr>
          <w:trHeight w:val="288"/>
        </w:trPr>
        <w:tc>
          <w:tcPr>
            <w:tcW w:w="14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lastRenderedPageBreak/>
              <w:t>Схема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Условия отбора записей</w:t>
            </w:r>
          </w:p>
        </w:tc>
        <w:tc>
          <w:tcPr>
            <w:tcW w:w="64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</w:tr>
      <w:tr w:rsidR="00673303" w:rsidRPr="004870D8" w:rsidTr="00673303">
        <w:trPr>
          <w:trHeight w:val="576"/>
        </w:trPr>
        <w:tc>
          <w:tcPr>
            <w:tcW w:w="14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8F4367" w:rsidRDefault="004870D8" w:rsidP="00DB56BC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 w:rsidRPr="00673303">
              <w:rPr>
                <w:rFonts w:ascii="Arial" w:hAnsi="Arial" w:cs="Arial"/>
                <w:lang w:val="en-US"/>
              </w:rPr>
              <w:t>report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673303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</w:t>
            </w:r>
            <w:r w:rsidRPr="00CC44DB">
              <w:rPr>
                <w:rFonts w:ascii="Arial" w:hAnsi="Arial" w:cs="Arial"/>
                <w:lang w:val="en-US"/>
              </w:rPr>
              <w:t>equest_data_hist</w:t>
            </w:r>
            <w:proofErr w:type="spellEnd"/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4870D8" w:rsidRPr="00673303" w:rsidRDefault="00673303" w:rsidP="004870D8">
            <w:pPr>
              <w:pStyle w:val="a3"/>
              <w:rPr>
                <w:rFonts w:ascii="Arial" w:hAnsi="Arial" w:cs="Arial"/>
                <w:lang w:val="en-US"/>
              </w:rPr>
            </w:pPr>
            <w:r w:rsidRPr="00673303">
              <w:rPr>
                <w:rFonts w:ascii="Arial" w:hAnsi="Arial" w:cs="Arial"/>
                <w:lang w:val="en-US"/>
              </w:rPr>
              <w:t xml:space="preserve"> </w:t>
            </w:r>
            <w:r w:rsidRPr="00673303">
              <w:rPr>
                <w:lang w:val="en-US"/>
              </w:rPr>
              <w:t xml:space="preserve"> </w:t>
            </w:r>
          </w:p>
          <w:p w:rsidR="00A05AB8" w:rsidRPr="00673303" w:rsidRDefault="00A05AB8" w:rsidP="00673303">
            <w:pPr>
              <w:pStyle w:val="a3"/>
              <w:rPr>
                <w:rFonts w:ascii="Arial" w:hAnsi="Arial" w:cs="Arial"/>
                <w:lang w:val="en-US"/>
              </w:rPr>
            </w:pPr>
          </w:p>
        </w:tc>
        <w:tc>
          <w:tcPr>
            <w:tcW w:w="64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4870D8" w:rsidRPr="00AC7A2F" w:rsidRDefault="004870D8" w:rsidP="004870D8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Из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всех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записей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по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полям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 w:rsidR="00AC7A2F" w:rsidRPr="00AC7A2F">
              <w:rPr>
                <w:rFonts w:ascii="Arial" w:hAnsi="Arial" w:cs="Arial"/>
                <w:lang w:val="en-US"/>
              </w:rPr>
              <w:t xml:space="preserve">(id, </w:t>
            </w:r>
            <w:proofErr w:type="spellStart"/>
            <w:r w:rsidR="00AC7A2F" w:rsidRPr="00AC7A2F">
              <w:rPr>
                <w:rFonts w:ascii="Arial" w:hAnsi="Arial" w:cs="Arial"/>
                <w:lang w:val="en-US"/>
              </w:rPr>
              <w:t>status_nm</w:t>
            </w:r>
            <w:proofErr w:type="spellEnd"/>
            <w:r w:rsidR="00AC7A2F" w:rsidRPr="00AC7A2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AC7A2F" w:rsidRPr="00AC7A2F">
              <w:rPr>
                <w:rFonts w:ascii="Arial" w:hAnsi="Arial" w:cs="Arial"/>
                <w:lang w:val="en-US"/>
              </w:rPr>
              <w:t>create_dttm</w:t>
            </w:r>
            <w:proofErr w:type="spellEnd"/>
            <w:r w:rsidR="00AC7A2F" w:rsidRPr="00AC7A2F">
              <w:rPr>
                <w:rFonts w:ascii="Arial" w:hAnsi="Arial" w:cs="Arial"/>
                <w:lang w:val="en-US"/>
              </w:rPr>
              <w:t xml:space="preserve">) </w:t>
            </w:r>
            <w:r>
              <w:rPr>
                <w:rFonts w:ascii="Arial" w:hAnsi="Arial" w:cs="Arial"/>
              </w:rPr>
              <w:t>таблицы</w:t>
            </w:r>
            <w:r w:rsidRPr="00AC7A2F">
              <w:rPr>
                <w:rFonts w:ascii="Arial" w:hAnsi="Arial" w:cs="Arial"/>
                <w:lang w:val="en-US"/>
              </w:rPr>
              <w:t xml:space="preserve">  </w:t>
            </w:r>
            <w:r>
              <w:rPr>
                <w:rFonts w:ascii="Arial" w:hAnsi="Arial" w:cs="Arial"/>
              </w:rPr>
              <w:t>вычитаем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все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записи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по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полям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 w:rsidR="00AC7A2F" w:rsidRPr="00AC7A2F">
              <w:rPr>
                <w:rFonts w:ascii="Arial" w:hAnsi="Arial" w:cs="Arial"/>
                <w:lang w:val="en-US"/>
              </w:rPr>
              <w:t xml:space="preserve">(id, </w:t>
            </w:r>
            <w:proofErr w:type="spellStart"/>
            <w:r w:rsidR="00AC7A2F" w:rsidRPr="00AC7A2F">
              <w:rPr>
                <w:rFonts w:ascii="Arial" w:hAnsi="Arial" w:cs="Arial"/>
                <w:lang w:val="en-US"/>
              </w:rPr>
              <w:t>status_nm</w:t>
            </w:r>
            <w:proofErr w:type="spellEnd"/>
            <w:r w:rsidR="00AC7A2F" w:rsidRPr="00AC7A2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AC7A2F" w:rsidRPr="00AC7A2F">
              <w:rPr>
                <w:rFonts w:ascii="Arial" w:hAnsi="Arial" w:cs="Arial"/>
                <w:lang w:val="en-US"/>
              </w:rPr>
              <w:t>create_</w:t>
            </w:r>
            <w:proofErr w:type="gramStart"/>
            <w:r w:rsidR="00AC7A2F" w:rsidRPr="00AC7A2F">
              <w:rPr>
                <w:rFonts w:ascii="Arial" w:hAnsi="Arial" w:cs="Arial"/>
                <w:lang w:val="en-US"/>
              </w:rPr>
              <w:t>dttm</w:t>
            </w:r>
            <w:proofErr w:type="spellEnd"/>
            <w:r w:rsidR="00AC7A2F" w:rsidRPr="00AC7A2F">
              <w:rPr>
                <w:rFonts w:ascii="Arial" w:hAnsi="Arial" w:cs="Arial"/>
                <w:lang w:val="en-US"/>
              </w:rPr>
              <w:t xml:space="preserve">) </w:t>
            </w:r>
            <w:proofErr w:type="gramEnd"/>
            <w:r>
              <w:rPr>
                <w:rFonts w:ascii="Arial" w:hAnsi="Arial" w:cs="Arial"/>
              </w:rPr>
              <w:t>представления</w:t>
            </w:r>
            <w:r w:rsidRPr="00AC7A2F"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</w:rPr>
              <w:t>объединяем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с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результатом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вычитания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всех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записей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по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полям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 w:rsidR="00AC7A2F" w:rsidRPr="00AC7A2F">
              <w:rPr>
                <w:rFonts w:ascii="Arial" w:hAnsi="Arial" w:cs="Arial"/>
                <w:lang w:val="en-US"/>
              </w:rPr>
              <w:t xml:space="preserve">(id, </w:t>
            </w:r>
            <w:proofErr w:type="spellStart"/>
            <w:r w:rsidR="00AC7A2F" w:rsidRPr="00AC7A2F">
              <w:rPr>
                <w:rFonts w:ascii="Arial" w:hAnsi="Arial" w:cs="Arial"/>
                <w:lang w:val="en-US"/>
              </w:rPr>
              <w:t>status_nm</w:t>
            </w:r>
            <w:proofErr w:type="spellEnd"/>
            <w:r w:rsidR="00AC7A2F" w:rsidRPr="00AC7A2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AC7A2F" w:rsidRPr="00AC7A2F">
              <w:rPr>
                <w:rFonts w:ascii="Arial" w:hAnsi="Arial" w:cs="Arial"/>
                <w:lang w:val="en-US"/>
              </w:rPr>
              <w:t>create_dttm</w:t>
            </w:r>
            <w:proofErr w:type="spellEnd"/>
            <w:r w:rsidR="00AC7A2F" w:rsidRPr="00AC7A2F">
              <w:rPr>
                <w:rFonts w:ascii="Arial" w:hAnsi="Arial" w:cs="Arial"/>
                <w:lang w:val="en-US"/>
              </w:rPr>
              <w:t xml:space="preserve">) </w:t>
            </w:r>
            <w:r>
              <w:rPr>
                <w:rFonts w:ascii="Arial" w:hAnsi="Arial" w:cs="Arial"/>
              </w:rPr>
              <w:t>представления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со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всеми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записями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по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полям</w:t>
            </w:r>
            <w:r w:rsidR="00AC7A2F" w:rsidRPr="00AC7A2F">
              <w:rPr>
                <w:rFonts w:ascii="Arial" w:hAnsi="Arial" w:cs="Arial"/>
                <w:lang w:val="en-US"/>
              </w:rPr>
              <w:t xml:space="preserve"> (id, </w:t>
            </w:r>
            <w:proofErr w:type="spellStart"/>
            <w:r w:rsidR="00AC7A2F" w:rsidRPr="00AC7A2F">
              <w:rPr>
                <w:rFonts w:ascii="Arial" w:hAnsi="Arial" w:cs="Arial"/>
                <w:lang w:val="en-US"/>
              </w:rPr>
              <w:t>status_nm</w:t>
            </w:r>
            <w:proofErr w:type="spellEnd"/>
            <w:r w:rsidR="00AC7A2F" w:rsidRPr="00AC7A2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AC7A2F" w:rsidRPr="00AC7A2F">
              <w:rPr>
                <w:rFonts w:ascii="Arial" w:hAnsi="Arial" w:cs="Arial"/>
                <w:lang w:val="en-US"/>
              </w:rPr>
              <w:t>create_dttm</w:t>
            </w:r>
            <w:proofErr w:type="spellEnd"/>
            <w:r w:rsidR="00AC7A2F" w:rsidRPr="00AC7A2F">
              <w:rPr>
                <w:rFonts w:ascii="Arial" w:hAnsi="Arial" w:cs="Arial"/>
                <w:lang w:val="en-US"/>
              </w:rPr>
              <w:t xml:space="preserve">) </w:t>
            </w: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таблицы</w:t>
            </w:r>
            <w:r w:rsidRPr="00AC7A2F">
              <w:rPr>
                <w:rFonts w:ascii="Arial" w:hAnsi="Arial" w:cs="Arial"/>
                <w:lang w:val="en-US"/>
              </w:rPr>
              <w:t xml:space="preserve">. </w:t>
            </w:r>
          </w:p>
          <w:p w:rsidR="00A05AB8" w:rsidRPr="004870D8" w:rsidRDefault="004870D8" w:rsidP="004870D8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 w:rsidRPr="00AC7A2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445BD">
              <w:rPr>
                <w:rFonts w:ascii="Arial" w:hAnsi="Arial" w:cs="Arial"/>
                <w:lang w:val="en-US"/>
              </w:rPr>
              <w:t>request_data</w:t>
            </w:r>
            <w:proofErr w:type="spellEnd"/>
            <w:r w:rsidRPr="004870D8">
              <w:rPr>
                <w:rFonts w:ascii="Arial" w:hAnsi="Arial" w:cs="Arial"/>
                <w:lang w:val="en-US"/>
              </w:rPr>
              <w:t xml:space="preserve"> – </w:t>
            </w:r>
            <w:r>
              <w:rPr>
                <w:rFonts w:ascii="Arial" w:hAnsi="Arial" w:cs="Arial"/>
              </w:rPr>
              <w:t>таблица</w:t>
            </w:r>
          </w:p>
          <w:p w:rsidR="004870D8" w:rsidRPr="004870D8" w:rsidRDefault="004870D8" w:rsidP="004870D8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673303">
              <w:rPr>
                <w:rFonts w:ascii="Arial" w:hAnsi="Arial" w:cs="Arial"/>
                <w:lang w:val="en-US"/>
              </w:rPr>
              <w:t>v_recover_request_data</w:t>
            </w:r>
            <w:proofErr w:type="spellEnd"/>
            <w:r w:rsidRPr="004870D8">
              <w:rPr>
                <w:rFonts w:ascii="Arial" w:hAnsi="Arial" w:cs="Arial"/>
                <w:lang w:val="en-US"/>
              </w:rPr>
              <w:t xml:space="preserve"> - </w:t>
            </w:r>
            <w:r>
              <w:rPr>
                <w:rFonts w:ascii="Arial" w:hAnsi="Arial" w:cs="Arial"/>
              </w:rPr>
              <w:t>представление</w:t>
            </w:r>
          </w:p>
        </w:tc>
      </w:tr>
    </w:tbl>
    <w:p w:rsidR="00A05AB8" w:rsidRPr="004870D8" w:rsidRDefault="00A05AB8" w:rsidP="00A05AB8">
      <w:pPr>
        <w:rPr>
          <w:lang w:val="en-US"/>
        </w:rPr>
      </w:pPr>
      <w:bookmarkStart w:id="0" w:name="_GoBack"/>
      <w:bookmarkEnd w:id="0"/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  <w:r>
        <w:rPr>
          <w:rFonts w:ascii="Arial" w:hAnsi="Arial" w:cs="Arial"/>
          <w:noProof/>
          <w:color w:val="212529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89535</wp:posOffset>
            </wp:positionV>
            <wp:extent cx="3438525" cy="2581275"/>
            <wp:effectExtent l="1905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4870D8" w:rsidRPr="004870D8" w:rsidRDefault="004870D8" w:rsidP="007E6DA6">
      <w:pPr>
        <w:pStyle w:val="4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  <w:lang w:val="en-US"/>
        </w:rPr>
      </w:pPr>
    </w:p>
    <w:p w:rsidR="007E6DA6" w:rsidRDefault="007E6DA6" w:rsidP="00AC7A2F">
      <w:pPr>
        <w:pStyle w:val="4"/>
        <w:shd w:val="clear" w:color="auto" w:fill="FFFFFF"/>
        <w:spacing w:before="0"/>
      </w:pPr>
      <w:r>
        <w:rPr>
          <w:rStyle w:val="a4"/>
          <w:rFonts w:ascii="Arial" w:hAnsi="Arial" w:cs="Arial"/>
          <w:b w:val="0"/>
          <w:bCs w:val="0"/>
          <w:color w:val="212529"/>
        </w:rPr>
        <w:t>Описание алгоритмов заполнения сущности</w:t>
      </w:r>
    </w:p>
    <w:p w:rsidR="00A05AB8" w:rsidRPr="00A05AB8" w:rsidRDefault="00A05AB8" w:rsidP="00A05AB8"/>
    <w:sectPr w:rsidR="00A05AB8" w:rsidRPr="00A05AB8" w:rsidSect="006C6ED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178E3"/>
    <w:multiLevelType w:val="multilevel"/>
    <w:tmpl w:val="C9B6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C85363"/>
    <w:multiLevelType w:val="multilevel"/>
    <w:tmpl w:val="832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013001"/>
    <w:multiLevelType w:val="multilevel"/>
    <w:tmpl w:val="CB6A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F220DB"/>
    <w:multiLevelType w:val="multilevel"/>
    <w:tmpl w:val="3612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6EDE"/>
    <w:rsid w:val="00033353"/>
    <w:rsid w:val="00044797"/>
    <w:rsid w:val="00053E2F"/>
    <w:rsid w:val="000855E5"/>
    <w:rsid w:val="000931FD"/>
    <w:rsid w:val="000B18CA"/>
    <w:rsid w:val="000B1D1F"/>
    <w:rsid w:val="000D4BB0"/>
    <w:rsid w:val="00121C1E"/>
    <w:rsid w:val="00123387"/>
    <w:rsid w:val="00160239"/>
    <w:rsid w:val="001F4E64"/>
    <w:rsid w:val="0020658E"/>
    <w:rsid w:val="00252066"/>
    <w:rsid w:val="00292A5C"/>
    <w:rsid w:val="0033452C"/>
    <w:rsid w:val="00337E01"/>
    <w:rsid w:val="003D669B"/>
    <w:rsid w:val="003E74F0"/>
    <w:rsid w:val="0043728B"/>
    <w:rsid w:val="004870D8"/>
    <w:rsid w:val="004D142F"/>
    <w:rsid w:val="004E186E"/>
    <w:rsid w:val="00540FE3"/>
    <w:rsid w:val="00552D16"/>
    <w:rsid w:val="005E22A4"/>
    <w:rsid w:val="005F2F6D"/>
    <w:rsid w:val="00607699"/>
    <w:rsid w:val="006251DF"/>
    <w:rsid w:val="006551D4"/>
    <w:rsid w:val="00671198"/>
    <w:rsid w:val="00673303"/>
    <w:rsid w:val="00685023"/>
    <w:rsid w:val="006C6EDE"/>
    <w:rsid w:val="006E1754"/>
    <w:rsid w:val="006E38D6"/>
    <w:rsid w:val="006F778D"/>
    <w:rsid w:val="00757243"/>
    <w:rsid w:val="00757436"/>
    <w:rsid w:val="00760FB9"/>
    <w:rsid w:val="0078261A"/>
    <w:rsid w:val="00784ED8"/>
    <w:rsid w:val="00787D10"/>
    <w:rsid w:val="007D4ADE"/>
    <w:rsid w:val="007E6DA6"/>
    <w:rsid w:val="00867BB9"/>
    <w:rsid w:val="008F4367"/>
    <w:rsid w:val="00927606"/>
    <w:rsid w:val="00933D07"/>
    <w:rsid w:val="009439D0"/>
    <w:rsid w:val="009C5827"/>
    <w:rsid w:val="009E2A13"/>
    <w:rsid w:val="00A05AB8"/>
    <w:rsid w:val="00A416A0"/>
    <w:rsid w:val="00A55EFC"/>
    <w:rsid w:val="00A73D37"/>
    <w:rsid w:val="00A872D7"/>
    <w:rsid w:val="00AA454E"/>
    <w:rsid w:val="00AC7A2F"/>
    <w:rsid w:val="00B03B0F"/>
    <w:rsid w:val="00B2280B"/>
    <w:rsid w:val="00B634BB"/>
    <w:rsid w:val="00B76A7B"/>
    <w:rsid w:val="00BC5BAE"/>
    <w:rsid w:val="00BE6687"/>
    <w:rsid w:val="00BE7680"/>
    <w:rsid w:val="00C02CDA"/>
    <w:rsid w:val="00C2537A"/>
    <w:rsid w:val="00C445BD"/>
    <w:rsid w:val="00C5615D"/>
    <w:rsid w:val="00CC44DB"/>
    <w:rsid w:val="00CD7EE6"/>
    <w:rsid w:val="00D06B39"/>
    <w:rsid w:val="00D86CC4"/>
    <w:rsid w:val="00DA4DE6"/>
    <w:rsid w:val="00DB56BC"/>
    <w:rsid w:val="00E46696"/>
    <w:rsid w:val="00E4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436"/>
  </w:style>
  <w:style w:type="paragraph" w:styleId="3">
    <w:name w:val="heading 3"/>
    <w:basedOn w:val="a"/>
    <w:next w:val="a"/>
    <w:link w:val="30"/>
    <w:uiPriority w:val="9"/>
    <w:unhideWhenUsed/>
    <w:qFormat/>
    <w:rsid w:val="006C6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E6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6E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6C6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6EDE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E6D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Balloon Text"/>
    <w:basedOn w:val="a"/>
    <w:link w:val="a6"/>
    <w:uiPriority w:val="99"/>
    <w:semiHidden/>
    <w:unhideWhenUsed/>
    <w:rsid w:val="00487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70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alex_i</dc:creator>
  <cp:lastModifiedBy>Игнатенко</cp:lastModifiedBy>
  <cp:revision>3</cp:revision>
  <dcterms:created xsi:type="dcterms:W3CDTF">2023-05-21T17:02:00Z</dcterms:created>
  <dcterms:modified xsi:type="dcterms:W3CDTF">2023-05-21T17:05:00Z</dcterms:modified>
</cp:coreProperties>
</file>