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838E" w14:textId="77777777" w:rsidR="00AE5843" w:rsidRDefault="00475579">
      <w:pPr>
        <w:spacing w:before="200"/>
        <w:ind w:right="-466"/>
        <w:jc w:val="right"/>
        <w:rPr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6BFDE658" wp14:editId="067AA3F3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5AE88" w14:textId="77777777" w:rsidR="00AE5843" w:rsidRDefault="00AE5843">
      <w:pPr>
        <w:pStyle w:val="a4"/>
        <w:spacing w:before="200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24859058" w14:textId="77777777" w:rsidR="00AE5843" w:rsidRDefault="00475579">
      <w:pPr>
        <w:pStyle w:val="a4"/>
        <w:spacing w:before="200"/>
        <w:rPr>
          <w:rFonts w:ascii="Montserrat" w:eastAsia="Montserrat" w:hAnsi="Montserrat" w:cs="Montserrat"/>
          <w:i w:val="0"/>
          <w:color w:val="000000"/>
          <w:sz w:val="18"/>
          <w:szCs w:val="18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 xml:space="preserve">Семейство IDEF. Нотация IDEF0. </w:t>
      </w:r>
    </w:p>
    <w:p w14:paraId="32FF3A0A" w14:textId="77777777" w:rsidR="00AE5843" w:rsidRDefault="00475579">
      <w:pPr>
        <w:pStyle w:val="a4"/>
        <w:spacing w:before="200"/>
        <w:rPr>
          <w:b/>
          <w:i w:val="0"/>
        </w:rPr>
      </w:pPr>
      <w:bookmarkStart w:id="0" w:name="_x5w883rlx49t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5843" w14:paraId="168BDEAC" w14:textId="77777777">
        <w:trPr>
          <w:trHeight w:val="181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046262B6" w14:textId="77777777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</w:p>
          <w:p w14:paraId="4D7181C2" w14:textId="5AEA1FD5" w:rsidR="00AE5843" w:rsidRDefault="0047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Установите приложение для моделирования в нотации IDEF0. Если доступно, MS </w:t>
            </w:r>
            <w:proofErr w:type="spellStart"/>
            <w:r>
              <w:rPr>
                <w:rFonts w:ascii="Montserrat" w:eastAsia="Montserrat" w:hAnsi="Montserrat" w:cs="Montserrat"/>
              </w:rPr>
              <w:t>Visio</w:t>
            </w:r>
            <w:proofErr w:type="spellEnd"/>
            <w:r>
              <w:rPr>
                <w:rFonts w:ascii="Montserrat" w:eastAsia="Montserrat" w:hAnsi="Montserrat" w:cs="Montserrat"/>
              </w:rPr>
              <w:t>, в другом случае — веб-</w:t>
            </w:r>
            <w:r w:rsidR="004E4D9E">
              <w:rPr>
                <w:rFonts w:ascii="Montserrat" w:eastAsia="Montserrat" w:hAnsi="Montserrat" w:cs="Montserrat"/>
              </w:rPr>
              <w:t>приложение Draw.io</w:t>
            </w:r>
            <w:r>
              <w:rPr>
                <w:rFonts w:ascii="Montserrat" w:eastAsia="Montserrat" w:hAnsi="Montserrat" w:cs="Montserrat"/>
              </w:rPr>
              <w:t xml:space="preserve">. </w:t>
            </w:r>
          </w:p>
        </w:tc>
      </w:tr>
      <w:tr w:rsidR="00AE5843" w14:paraId="4A094D4F" w14:textId="77777777">
        <w:trPr>
          <w:trHeight w:val="121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EA353E" w14:textId="77777777" w:rsidR="00AE5843" w:rsidRDefault="00475579">
            <w:pP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MS </w:t>
            </w:r>
            <w:proofErr w:type="spellStart"/>
            <w:r>
              <w:rPr>
                <w:rFonts w:ascii="Montserrat" w:eastAsia="Montserrat" w:hAnsi="Montserrat" w:cs="Montserrat"/>
              </w:rPr>
              <w:t>Visio</w:t>
            </w:r>
            <w:proofErr w:type="spellEnd"/>
          </w:p>
        </w:tc>
      </w:tr>
      <w:tr w:rsidR="00AE5843" w14:paraId="79658CBE" w14:textId="77777777">
        <w:trPr>
          <w:trHeight w:val="351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61E7BBF8" w14:textId="77777777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</w:p>
          <w:p w14:paraId="122304FE" w14:textId="77777777" w:rsidR="00AE5843" w:rsidRDefault="0047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2. Выберите любой процесс из дикой природы, который вам интересен, или один из перечисленных:</w:t>
            </w:r>
          </w:p>
          <w:p w14:paraId="64834D54" w14:textId="77777777" w:rsidR="00AE5843" w:rsidRDefault="00475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Процесс выведения птенцов пингвинов, </w:t>
            </w:r>
          </w:p>
          <w:p w14:paraId="1C3A6D2E" w14:textId="77777777" w:rsidR="00AE5843" w:rsidRDefault="00475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Миграция перелетных птиц,</w:t>
            </w:r>
          </w:p>
          <w:p w14:paraId="087B3323" w14:textId="77777777" w:rsidR="00AE5843" w:rsidRDefault="00475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Охота орла на полевых мышей.</w:t>
            </w:r>
          </w:p>
        </w:tc>
      </w:tr>
      <w:tr w:rsidR="00AE5843" w14:paraId="5F52D6E2" w14:textId="77777777">
        <w:trPr>
          <w:trHeight w:val="189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D55CB8" w14:textId="6EDA2358" w:rsidR="00AE5843" w:rsidRPr="006D51E9" w:rsidRDefault="00E17B70">
            <w:pP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="Montserrat" w:eastAsia="Montserrat" w:hAnsi="Montserrat" w:cs="Montserrat"/>
              </w:rPr>
              <w:t>Охота орла на полевых мышей</w:t>
            </w:r>
          </w:p>
        </w:tc>
      </w:tr>
    </w:tbl>
    <w:p w14:paraId="4C6ED2C7" w14:textId="77777777" w:rsidR="001568F7" w:rsidRDefault="001568F7">
      <w:r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5843" w14:paraId="7E716DB6" w14:textId="77777777">
        <w:trPr>
          <w:trHeight w:val="211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080A865B" w14:textId="0537E592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434343"/>
              </w:rPr>
            </w:pPr>
          </w:p>
          <w:p w14:paraId="16D0F3E7" w14:textId="0F1FBC88" w:rsidR="00AE5843" w:rsidRDefault="0047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i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3. </w:t>
            </w:r>
            <w:r>
              <w:rPr>
                <w:rFonts w:ascii="Montserrat" w:eastAsia="Montserrat" w:hAnsi="Montserrat" w:cs="Montserrat"/>
              </w:rPr>
              <w:t xml:space="preserve">Смоделируйте процесс на первом уровне в нотации IDEF0, отобразив наиболее важные входы, выходы, управления и механизмы процесса. </w:t>
            </w:r>
            <w:r>
              <w:rPr>
                <w:rFonts w:ascii="Montserrat" w:eastAsia="Montserrat" w:hAnsi="Montserrat" w:cs="Montserrat"/>
                <w:color w:val="000000"/>
                <w:sz w:val="18"/>
                <w:szCs w:val="18"/>
              </w:rPr>
              <w:t>Г</w:t>
            </w:r>
            <w:r>
              <w:rPr>
                <w:rFonts w:ascii="Montserrat" w:eastAsia="Montserrat" w:hAnsi="Montserrat" w:cs="Montserrat"/>
              </w:rPr>
              <w:t xml:space="preserve">отовую диаграмму вставьте в шаблон </w:t>
            </w:r>
            <w:r>
              <w:rPr>
                <w:rFonts w:ascii="Montserrat" w:eastAsia="Montserrat" w:hAnsi="Montserrat" w:cs="Montserrat"/>
                <w:u w:val="single"/>
              </w:rPr>
              <w:t xml:space="preserve">в формате </w:t>
            </w:r>
            <w:r w:rsidR="006D51E9">
              <w:rPr>
                <w:rFonts w:ascii="Montserrat" w:eastAsia="Montserrat" w:hAnsi="Montserrat" w:cs="Montserrat"/>
                <w:u w:val="single"/>
              </w:rPr>
              <w:t>картинки</w:t>
            </w:r>
            <w:r w:rsidR="006D51E9">
              <w:rPr>
                <w:rFonts w:ascii="Montserrat" w:eastAsia="Montserrat" w:hAnsi="Montserrat" w:cs="Montserrat"/>
              </w:rPr>
              <w:t xml:space="preserve"> </w:t>
            </w:r>
            <w:r w:rsidR="006D51E9">
              <w:rPr>
                <w:rFonts w:ascii="Montserrat" w:eastAsia="Montserrat" w:hAnsi="Montserrat" w:cs="Montserrat"/>
                <w:sz w:val="22"/>
                <w:szCs w:val="22"/>
              </w:rPr>
              <w:t>—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</w:rPr>
              <w:t>не нужно вставлять ссылки!</w:t>
            </w:r>
          </w:p>
          <w:p w14:paraId="6929AA26" w14:textId="77777777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</w:p>
        </w:tc>
      </w:tr>
      <w:tr w:rsidR="00AE5843" w14:paraId="47F15DC7" w14:textId="77777777">
        <w:trPr>
          <w:trHeight w:val="220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3417DB" w14:textId="7A4542B0" w:rsidR="00AE5843" w:rsidRDefault="0015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</w:pPr>
            <w:r>
              <w:rPr>
                <w:noProof/>
              </w:rPr>
              <w:drawing>
                <wp:inline distT="0" distB="0" distL="0" distR="0" wp14:anchorId="55EA3A69" wp14:editId="1706C877">
                  <wp:extent cx="6320790" cy="1802130"/>
                  <wp:effectExtent l="0" t="0" r="381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ACD43" w14:textId="7116EF70" w:rsidR="001568F7" w:rsidRPr="001568F7" w:rsidRDefault="00156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B7B7B7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CD9279" wp14:editId="1024DBF5">
                  <wp:extent cx="6320790" cy="4111625"/>
                  <wp:effectExtent l="0" t="0" r="381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411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BB1E6" w14:textId="77777777" w:rsidR="001568F7" w:rsidRDefault="001568F7">
      <w:r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5843" w14:paraId="5DFC7F1F" w14:textId="77777777">
        <w:trPr>
          <w:trHeight w:val="20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11A77E5A" w14:textId="4E1C4263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434343"/>
              </w:rPr>
            </w:pPr>
          </w:p>
          <w:p w14:paraId="61A6FB1D" w14:textId="77777777" w:rsidR="00AE5843" w:rsidRDefault="0047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4. Создайте модель второго уровня вложенности, декомпозировав этот процесс на систему подпроцессов. </w:t>
            </w:r>
            <w:r>
              <w:rPr>
                <w:rFonts w:ascii="Montserrat" w:eastAsia="Montserrat" w:hAnsi="Montserrat" w:cs="Montserrat"/>
              </w:rPr>
              <w:t>Вставьте готовую диаграмму в формате картинки.</w:t>
            </w:r>
          </w:p>
        </w:tc>
      </w:tr>
      <w:tr w:rsidR="00AE5843" w14:paraId="7EB317D7" w14:textId="77777777" w:rsidTr="001568F7">
        <w:trPr>
          <w:trHeight w:val="3961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A59E35" w14:textId="343FEA49" w:rsidR="00AE5843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04CB91C9" wp14:editId="434424A6">
                  <wp:extent cx="6320790" cy="177355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36342B" wp14:editId="598DE967">
                  <wp:extent cx="6320790" cy="2679065"/>
                  <wp:effectExtent l="0" t="0" r="381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267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7B056" w14:textId="77777777" w:rsidR="001568F7" w:rsidRDefault="001568F7">
      <w:r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5843" w14:paraId="0D5D3C9C" w14:textId="77777777">
        <w:trPr>
          <w:trHeight w:val="20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37A682F9" w14:textId="151DF7CA" w:rsidR="00AE5843" w:rsidRDefault="00AE5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</w:p>
          <w:p w14:paraId="09FB6BA5" w14:textId="77777777" w:rsidR="00AE5843" w:rsidRDefault="0047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</w:rPr>
              <w:t>5. Выберите наиболее интересный блок второго уровня и декомпозируйте его как модель третьего уровня вложенности. Вставьте готовую диаграмму в формате картинки.</w:t>
            </w:r>
          </w:p>
        </w:tc>
      </w:tr>
      <w:tr w:rsidR="00AE5843" w14:paraId="6C4C44F4" w14:textId="77777777">
        <w:trPr>
          <w:trHeight w:val="112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29D825" w14:textId="443AED62" w:rsidR="00AE5843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B7B7B7"/>
              </w:rPr>
            </w:pPr>
            <w:r>
              <w:rPr>
                <w:noProof/>
              </w:rPr>
              <w:drawing>
                <wp:inline distT="0" distB="0" distL="0" distR="0" wp14:anchorId="783618C7" wp14:editId="268B2C9B">
                  <wp:extent cx="6320790" cy="1784985"/>
                  <wp:effectExtent l="0" t="0" r="381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42610" w14:textId="6515EC7A" w:rsidR="001568F7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B7B7B7"/>
              </w:rPr>
            </w:pPr>
            <w:r>
              <w:rPr>
                <w:noProof/>
              </w:rPr>
              <w:drawing>
                <wp:inline distT="0" distB="0" distL="0" distR="0" wp14:anchorId="3C456C82" wp14:editId="5CEC0202">
                  <wp:extent cx="6320790" cy="2807335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280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7649E6" w14:textId="5CCF2DD1" w:rsidR="001568F7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B7B7B7"/>
              </w:rPr>
            </w:pPr>
            <w:r>
              <w:rPr>
                <w:noProof/>
              </w:rPr>
              <w:drawing>
                <wp:inline distT="0" distB="0" distL="0" distR="0" wp14:anchorId="3963118C" wp14:editId="70D3FB37">
                  <wp:extent cx="6320790" cy="274574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A185B4" w14:textId="7AABCA13" w:rsidR="001568F7" w:rsidRDefault="00C26C4F">
            <w:pPr>
              <w:spacing w:after="200" w:line="360" w:lineRule="auto"/>
              <w:rPr>
                <w:rFonts w:ascii="Montserrat" w:eastAsia="Montserrat" w:hAnsi="Montserrat" w:cs="Montserrat"/>
                <w:color w:val="B7B7B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AAA530" wp14:editId="7AB7DD25">
                  <wp:extent cx="6320790" cy="3034665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790" cy="303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80A15" w14:textId="77777777" w:rsidR="001568F7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B7B7B7"/>
              </w:rPr>
            </w:pPr>
          </w:p>
          <w:p w14:paraId="4CEAF1D5" w14:textId="01933C96" w:rsidR="001568F7" w:rsidRDefault="001568F7">
            <w:pPr>
              <w:spacing w:after="200" w:line="360" w:lineRule="auto"/>
              <w:rPr>
                <w:rFonts w:ascii="Montserrat" w:eastAsia="Montserrat" w:hAnsi="Montserrat" w:cs="Montserrat"/>
                <w:color w:val="434343"/>
              </w:rPr>
            </w:pPr>
          </w:p>
        </w:tc>
      </w:tr>
    </w:tbl>
    <w:p w14:paraId="0510BFC0" w14:textId="2B744200" w:rsidR="001568F7" w:rsidRDefault="001568F7"/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5843" w14:paraId="304E02AD" w14:textId="77777777">
        <w:trPr>
          <w:trHeight w:val="156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44FE36E8" w14:textId="56F4B6AC" w:rsidR="00AE5843" w:rsidRDefault="00AE5843">
            <w:pPr>
              <w:spacing w:after="200" w:line="360" w:lineRule="auto"/>
              <w:rPr>
                <w:rFonts w:ascii="Montserrat" w:eastAsia="Montserrat" w:hAnsi="Montserrat" w:cs="Montserrat"/>
              </w:rPr>
            </w:pPr>
          </w:p>
          <w:p w14:paraId="678D3C45" w14:textId="77777777" w:rsidR="00AE5843" w:rsidRDefault="00475579">
            <w:pP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6. Кратко опишите детали, которых вы не знали об этом процессе, но узнали в ходе моделирования, а также способы и источники, с помощью которых вам удалось получить эту информацию. </w:t>
            </w:r>
          </w:p>
        </w:tc>
      </w:tr>
      <w:tr w:rsidR="00AE5843" w14:paraId="3B0D409D" w14:textId="77777777">
        <w:trPr>
          <w:trHeight w:val="109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7B3474" w14:textId="77777777" w:rsidR="00AE5843" w:rsidRDefault="00C26C4F">
            <w:pPr>
              <w:spacing w:after="200" w:line="36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>
              <w:rPr>
                <w:rFonts w:ascii="Montserrat" w:eastAsia="Montserrat" w:hAnsi="Montserrat" w:cs="Montserrat"/>
                <w:color w:val="000000" w:themeColor="text1"/>
              </w:rPr>
              <w:t xml:space="preserve">Различные виды выслеживания добычи в зависимости от вида орлов. </w:t>
            </w:r>
          </w:p>
          <w:p w14:paraId="3BC977FF" w14:textId="6D5B578C" w:rsidR="00C26C4F" w:rsidRPr="00C26C4F" w:rsidRDefault="00C26C4F">
            <w:pPr>
              <w:spacing w:after="200" w:line="36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>
              <w:rPr>
                <w:rFonts w:ascii="Montserrat" w:eastAsia="Montserrat" w:hAnsi="Montserrat" w:cs="Montserrat"/>
                <w:color w:val="000000" w:themeColor="text1"/>
              </w:rPr>
              <w:t>Изучение документации</w:t>
            </w:r>
            <w:r w:rsidR="00BF0D5E">
              <w:rPr>
                <w:rFonts w:ascii="Montserrat" w:eastAsia="Montserrat" w:hAnsi="Montserrat" w:cs="Montserrat"/>
                <w:color w:val="000000" w:themeColor="text1"/>
              </w:rPr>
              <w:t>: несколько статей и документальные ролики.</w:t>
            </w:r>
          </w:p>
        </w:tc>
      </w:tr>
      <w:tr w:rsidR="00AE5843" w14:paraId="6FBB9794" w14:textId="77777777">
        <w:trPr>
          <w:trHeight w:val="183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14:paraId="06748BC0" w14:textId="77777777" w:rsidR="00AE5843" w:rsidRDefault="00AE5843">
            <w:pPr>
              <w:spacing w:after="200" w:line="360" w:lineRule="auto"/>
              <w:rPr>
                <w:rFonts w:ascii="Montserrat" w:eastAsia="Montserrat" w:hAnsi="Montserrat" w:cs="Montserrat"/>
              </w:rPr>
            </w:pPr>
          </w:p>
          <w:p w14:paraId="4021E784" w14:textId="77777777" w:rsidR="00AE5843" w:rsidRDefault="00475579">
            <w:pPr>
              <w:spacing w:after="200"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</w:rPr>
              <w:t>7. Придумайте другой способ, с помощью которого вы бы хотели исследовать описанный процесс, если бы не были ограничены в возможностях и времени.</w:t>
            </w:r>
          </w:p>
        </w:tc>
      </w:tr>
      <w:tr w:rsidR="00AE5843" w14:paraId="111887AB" w14:textId="77777777">
        <w:trPr>
          <w:trHeight w:val="690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98D63F" w14:textId="1896162E" w:rsidR="00AE5843" w:rsidRDefault="00C26C4F">
            <w:pPr>
              <w:spacing w:after="200" w:line="36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>
              <w:rPr>
                <w:rFonts w:ascii="Montserrat" w:eastAsia="Montserrat" w:hAnsi="Montserrat" w:cs="Montserrat"/>
                <w:color w:val="000000" w:themeColor="text1"/>
              </w:rPr>
              <w:t>Интервьюирование специалистов-орнитологов</w:t>
            </w:r>
          </w:p>
          <w:p w14:paraId="0AB306CC" w14:textId="7F209E2D" w:rsidR="00C26C4F" w:rsidRPr="00C26C4F" w:rsidRDefault="00C26C4F">
            <w:pPr>
              <w:spacing w:after="200" w:line="36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>
              <w:rPr>
                <w:rFonts w:ascii="Montserrat" w:eastAsia="Montserrat" w:hAnsi="Montserrat" w:cs="Montserrat"/>
                <w:color w:val="000000" w:themeColor="text1"/>
              </w:rPr>
              <w:t>Полевая работа (непосредственное наблюдение за процессом) со специалистами, если уж совсем ни в чём не ограничен :)</w:t>
            </w:r>
          </w:p>
        </w:tc>
      </w:tr>
    </w:tbl>
    <w:p w14:paraId="75197080" w14:textId="77777777" w:rsidR="00AE5843" w:rsidRDefault="00AE5843">
      <w:pPr>
        <w:spacing w:before="200"/>
      </w:pPr>
    </w:p>
    <w:sectPr w:rsidR="00AE5843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63FF0"/>
    <w:multiLevelType w:val="multilevel"/>
    <w:tmpl w:val="5810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43"/>
    <w:rsid w:val="001568F7"/>
    <w:rsid w:val="00475579"/>
    <w:rsid w:val="004E4D9E"/>
    <w:rsid w:val="006D51E9"/>
    <w:rsid w:val="00AE5843"/>
    <w:rsid w:val="00BF0D5E"/>
    <w:rsid w:val="00C26C4F"/>
    <w:rsid w:val="00E1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7390"/>
  <w15:docId w15:val="{9FC53334-539B-45EB-9EA2-D4DDD405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4</cp:revision>
  <dcterms:created xsi:type="dcterms:W3CDTF">2021-04-16T07:01:00Z</dcterms:created>
  <dcterms:modified xsi:type="dcterms:W3CDTF">2021-04-17T11:10:00Z</dcterms:modified>
</cp:coreProperties>
</file>