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Российская Федерация (агрегированный корпус)</w:t>
      </w:r>
    </w:p>
    <w:p>
      <w:r>
        <w:t>Негосударственный сектор в Российская Федерация (агрегированный корпус)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региональные органы исполнительной власти в сфере социального обслуживания.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