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75615" cy="621665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475615" cy="621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159" w:line="1" w:lineRule="exact"/>
      </w:pPr>
    </w:p>
    <w:p>
      <w:pPr>
        <w:pStyle w:val="Style10"/>
        <w:keepNext/>
        <w:keepLines/>
        <w:widowControl w:val="0"/>
        <w:pBdr>
          <w:bottom w:val="single" w:sz="4" w:space="0" w:color="auto"/>
        </w:pBdr>
        <w:shd w:val="clear" w:color="auto" w:fill="auto"/>
        <w:bidi w:val="0"/>
        <w:spacing w:before="0"/>
        <w:ind w:left="0" w:right="0" w:firstLine="0"/>
        <w:jc w:val="center"/>
      </w:pPr>
      <w:bookmarkStart w:id="2" w:name="bookmark2"/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ДЕПАРТАМЕНТ ЭКОНОМИКИ ЯМАЛО</w:t>
        <w:t>-</w:t>
        <w:br/>
        <w:t>НЕНЕЦКОГО АВТОНОМНОГО ОКРУГА</w:t>
      </w:r>
      <w:bookmarkEnd w:id="2"/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Телефон: (34922) 2-24-13,2-24-14. Тел./Факс: (34922) 2-45-57. </w:t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 xml:space="preserve">E-mail: </w:t>
      </w:r>
      <w:r>
        <w:fldChar w:fldCharType="begin"/>
      </w:r>
      <w:r>
        <w:rPr/>
        <w:instrText> HYPERLINK "mailto:de@yanao.ru" </w:instrText>
      </w:r>
      <w:r>
        <w:fldChar w:fldCharType="separate"/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de@yanao.ru</w:t>
      </w:r>
      <w:r>
        <w:fldChar w:fldCharType="end"/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 xml:space="preserve"> </w: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Сайт: </w:t>
      </w:r>
      <w:r>
        <w:fldChar w:fldCharType="begin"/>
      </w:r>
      <w:r>
        <w:rPr/>
        <w:instrText> HYPERLINK "https://de.yanao.ru" </w:instrText>
      </w:r>
      <w:r>
        <w:fldChar w:fldCharType="separate"/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https://de.yanao.ru</w:t>
      </w:r>
      <w:r>
        <w:fldChar w:fldCharType="end"/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br/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ОКПО: 12483759 ОГРН: 1058900023093 ИНН: 8901017406 КПП: 890101001</w:t>
      </w:r>
    </w:p>
    <w:p>
      <w:pPr>
        <w:pStyle w:val="Style12"/>
        <w:keepNext w:val="0"/>
        <w:keepLines w:val="0"/>
        <w:widowControl w:val="0"/>
        <w:shd w:val="clear" w:color="auto" w:fill="auto"/>
        <w:tabs>
          <w:tab w:pos="6420" w:val="left"/>
        </w:tabs>
        <w:bidi w:val="0"/>
        <w:spacing w:before="0" w:after="0" w:line="240" w:lineRule="auto"/>
        <w:ind w:left="0" w:right="0" w:firstLine="540"/>
        <w:jc w:val="both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19"/>
          <w:szCs w:val="19"/>
          <w:shd w:val="clear" w:color="auto" w:fill="auto"/>
          <w:lang w:val="ru-RU" w:eastAsia="ru-RU" w:bidi="ru-RU"/>
        </w:rPr>
        <w:t>04.09.2023 № 09-09/01-09-01/6723</w:t>
        <w:tab/>
      </w:r>
      <w:r>
        <w:rPr>
          <w:b w:val="0"/>
          <w:bCs w:val="0"/>
          <w:color w:val="00000A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Председателю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6420" w:right="0" w:firstLine="0"/>
        <w:jc w:val="left"/>
        <w:rPr>
          <w:sz w:val="22"/>
          <w:szCs w:val="22"/>
        </w:rPr>
      </w:pPr>
      <w:r>
        <w:rPr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>РКООИ «ЦИП «Таганай»</w:t>
      </w:r>
    </w:p>
    <w:p>
      <w:pPr>
        <w:pStyle w:val="Style2"/>
        <w:keepNext/>
        <w:keepLines/>
        <w:widowControl w:val="0"/>
        <w:shd w:val="clear" w:color="auto" w:fill="auto"/>
        <w:bidi w:val="0"/>
        <w:spacing w:before="0" w:after="260" w:line="240" w:lineRule="auto"/>
        <w:ind w:left="6420" w:right="0" w:firstLine="0"/>
        <w:jc w:val="left"/>
      </w:pPr>
      <w:bookmarkStart w:id="4" w:name="bookmark4"/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Богдановскому С. В.</w:t>
      </w:r>
      <w:bookmarkEnd w:id="4"/>
    </w:p>
    <w:p>
      <w:pPr>
        <w:pStyle w:val="Style2"/>
        <w:keepNext/>
        <w:keepLines/>
        <w:widowControl w:val="0"/>
        <w:shd w:val="clear" w:color="auto" w:fill="auto"/>
        <w:bidi w:val="0"/>
        <w:spacing w:before="0" w:after="800" w:line="240" w:lineRule="auto"/>
        <w:ind w:left="6420" w:right="0" w:firstLine="0"/>
        <w:jc w:val="left"/>
      </w:pPr>
      <w:r>
        <w:fldChar w:fldCharType="begin"/>
      </w:r>
      <w:r>
        <w:rPr/>
        <w:instrText> HYPERLINK "mailto:taganai89@yandex.ru" </w:instrText>
      </w:r>
      <w:r>
        <w:fldChar w:fldCharType="separate"/>
      </w:r>
      <w:bookmarkStart w:id="6" w:name="bookmark6"/>
      <w:r>
        <w:rPr>
          <w:color w:val="0563C1"/>
          <w:spacing w:val="0"/>
          <w:w w:val="100"/>
          <w:position w:val="0"/>
          <w:u w:val="single"/>
          <w:shd w:val="clear" w:color="auto" w:fill="auto"/>
          <w:lang w:val="en-US" w:eastAsia="en-US" w:bidi="en-US"/>
        </w:rPr>
        <w:t>taganai89@yandex.ru</w:t>
      </w:r>
      <w:bookmarkEnd w:id="6"/>
      <w:r>
        <w:fldChar w:fldCharType="end"/>
      </w:r>
    </w:p>
    <w:p>
      <w:pPr>
        <w:pStyle w:val="Style2"/>
        <w:keepNext/>
        <w:keepLines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center"/>
      </w:pPr>
      <w:bookmarkStart w:id="8" w:name="bookmark8"/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Уважаемый Сергей Викторович!</w:t>
      </w:r>
      <w:bookmarkEnd w:id="8"/>
    </w:p>
    <w:p>
      <w:pPr>
        <w:pStyle w:val="Style2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both"/>
      </w:pPr>
      <w:bookmarkStart w:id="10" w:name="bookmark10"/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Рассмотрев Ваше обращение по вопросу </w:t>
      </w:r>
      <w:r>
        <w:rPr>
          <w:spacing w:val="0"/>
          <w:w w:val="100"/>
          <w:position w:val="0"/>
          <w:sz w:val="28"/>
          <w:szCs w:val="28"/>
          <w:shd w:val="clear" w:color="auto" w:fill="auto"/>
          <w:lang w:val="ru-RU" w:eastAsia="ru-RU" w:bidi="ru-RU"/>
        </w:rPr>
        <w:t xml:space="preserve">расчета тарифа </w: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на оказание срочной социальной услуги </w:t>
      </w:r>
      <w:r>
        <w:rPr>
          <w:spacing w:val="0"/>
          <w:w w:val="100"/>
          <w:position w:val="0"/>
          <w:sz w:val="28"/>
          <w:szCs w:val="28"/>
          <w:shd w:val="clear" w:color="auto" w:fill="auto"/>
          <w:lang w:val="ru-RU" w:eastAsia="ru-RU" w:bidi="ru-RU"/>
        </w:rPr>
        <w:t xml:space="preserve">«Перевозка на автотранспорте </w:t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«Социальное такси» сообщаю следующее.</w:t>
      </w:r>
      <w:bookmarkEnd w:id="10"/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Департамент экономики не является уполномоченным органом по установлению в автономном округе тарифов на социальные услуги, а также не является контролирующим органом за их установлением.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74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В тоже время считаю возможным выразить свое мнение по представленному Вами расчету стоимости 1 услуги по срочной социальной услуге «Перевозка на автотранспорте «Социальное такси».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74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Расчет произведен в расчете на 3 автомобиля, которые находятся в пользовании у ИП Лопакова Н.Ф. и РКООИ «ЦИП «Таганай». Кроме срочной социальной услуги «Перевозка на автотранспорте «Социальное такси» (далее - услуга «Социальное такси») Вашей организацией и ИП Лопакова Н.Ф. оказываются иные социальные услуги: в рамках проекта «Ямальское долголетие», которое предоставляется на базе Центра социального обслуживания «Под присмотром» и предоставление социального обслуживания в форме на дому. Представленный расчет содержит хозяйственные затраты, которые напрямую относятся к затратам по предоставлению услуг отличных от услуги «Социальное такси», также в расчетах одни и те же услуги включены как в переменные, так и в постоянные затраты, в маркетинговых, единовременных и административных</w:t>
        <w:br w:type="page"/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затратах также присутствуют затраты, не относящиеся к услуге «Социальное такси». В части персонала также указаны должности, которые не имеют прямого отношения к предоставлению услуги «Социальное такси», но которые могут быть задействованы в Центре социального обслуживания. Отсутствуют подтверждающие документы предполагаемых затрат. Данные обстоятельства позволяют сделать вывод, что представленный расчет требует корректировки и с учетом исключения «непрофильных» затрат тариф будет ниже представленного к рассмотрению.</w:t>
      </w:r>
    </w:p>
    <w:p>
      <w:pPr>
        <w:pStyle w:val="Style7"/>
        <w:keepNext w:val="0"/>
        <w:keepLines w:val="0"/>
        <w:widowControl w:val="0"/>
        <w:shd w:val="clear" w:color="auto" w:fill="auto"/>
        <w:bidi w:val="0"/>
        <w:spacing w:before="0" w:after="840" w:line="240" w:lineRule="auto"/>
        <w:ind w:left="0" w:right="0" w:firstLine="880"/>
        <w:jc w:val="both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Дополнительно обращаю Ваше внимание, что расчет тарифа в 2019 году производился с учетом того, что в автономном округе услуга «Социальное такси» предоставлялась одной организацией РКООИ «ЦИП «Таганай» на одном автомобиле. В настоящее время в городе Ноябрьск услугу «Социальное такси» оказывают 3 негосударственных поставщика, у которых обслуживается более 500 получателей услуги, из которых 399 человек обслуживаются в РКООИ «ЦИП «Таганай» и у ИП Лопакова Н.Ф. При этом калькуляция стоимости одной поездки находится в прямой зависимости от количества поставщиков, количества автомобильных средств, возможного объема оказываемых услуг и их продолжительности, на которые в свою очередь оказывают влияние многочисленные факторы. С учетом складывающихся экономических составляющих, в том числе трех автомобилей, указанных в Ваших расчетах и количества человек, состоящих на обслуживании в РКООИ «ЦИП «Таганай» и у ИП Лопакова Н.Ф., произведенный предварительный расчет показывает, что стоимость 1 поездки на специализированном транспорте составляет менее 1 000 рублей.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0" w:line="223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z w:val="16"/>
          <w:szCs w:val="16"/>
          <w:shd w:val="clear" w:color="auto" w:fill="auto"/>
          <w:lang w:val="ru-RU" w:eastAsia="ru-RU" w:bidi="ru-RU"/>
        </w:rPr>
        <w:t>ДОКУМЕНТ ПОДПИСАН</w:t>
        <w:br/>
      </w:r>
      <w:r>
        <w:rPr>
          <w:color w:val="000000"/>
          <w:spacing w:val="0"/>
          <w:w w:val="100"/>
          <w:position w:val="0"/>
          <w:shd w:val="clear" w:color="auto" w:fill="auto"/>
          <w:lang w:val="en-US" w:eastAsia="en-US" w:bidi="en-US"/>
        </w:rPr>
        <w:t xml:space="preserve">jgr </w:t>
      </w:r>
      <w:r>
        <w:rPr>
          <w:smallCap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электронной подписью</w:t>
      </w:r>
    </w:p>
    <w:p>
      <w:pPr>
        <w:widowControl w:val="0"/>
        <w:spacing w:line="1" w:lineRule="exact"/>
        <w:sectPr>
          <w:headerReference w:type="default" r:id="rId7"/>
          <w:headerReference w:type="even" r:id="rId8"/>
          <w:footnotePr>
            <w:pos w:val="pageBottom"/>
            <w:numFmt w:val="decimal"/>
            <w:numRestart w:val="continuous"/>
          </w:footnotePr>
          <w:pgSz w:w="11900" w:h="16840"/>
          <w:pgMar w:top="1117" w:right="538" w:bottom="1125" w:left="1383" w:header="0" w:footer="3" w:gutter="0"/>
          <w:pgNumType w:start="1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17145" distB="212725" distL="0" distR="0" simplePos="0" relativeHeight="125829378" behindDoc="0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17145</wp:posOffset>
                </wp:positionV>
                <wp:extent cx="1831975" cy="240665"/>
                <wp:wrapTopAndBottom/>
                <wp:docPr id="4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31975" cy="2406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/>
                              <w:keepLines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bookmarkStart w:id="0" w:name="bookmark0"/>
                            <w:r>
                              <w:rPr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Директор департамента</w:t>
                            </w:r>
                            <w:bookmarkEnd w:id="0"/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position:absolute;margin-left:75.pt;margin-top:1.3500000000000001pt;width:144.25pt;height:18.949999999999999pt;z-index:-125829375;mso-wrap-distance-left:0;mso-wrap-distance-top:1.3500000000000001pt;mso-wrap-distance-right:0;mso-wrap-distance-bottom:16.75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/>
                        <w:keepLines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bookmarkStart w:id="0" w:name="bookmark0"/>
                      <w:r>
                        <w:rPr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Директор департамента</w:t>
                      </w:r>
                      <w:bookmarkEnd w:id="0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0" distB="375920" distL="0" distR="0" simplePos="0" relativeHeight="125829380" behindDoc="0" locked="0" layoutInCell="1" allowOverlap="1">
                <wp:simplePos x="0" y="0"/>
                <wp:positionH relativeFrom="page">
                  <wp:posOffset>3865245</wp:posOffset>
                </wp:positionH>
                <wp:positionV relativeFrom="paragraph">
                  <wp:posOffset>0</wp:posOffset>
                </wp:positionV>
                <wp:extent cx="1195705" cy="94615"/>
                <wp:wrapTopAndBottom/>
                <wp:docPr id="6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95705" cy="9461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pBdr>
                                <w:top w:val="single" w:sz="0" w:space="0" w:color="010101"/>
                                <w:left w:val="single" w:sz="0" w:space="0" w:color="010101"/>
                                <w:bottom w:val="single" w:sz="0" w:space="0" w:color="010101"/>
                                <w:right w:val="single" w:sz="0" w:space="0" w:color="010101"/>
                              </w:pBdr>
                              <w:shd w:val="clear" w:color="auto" w:fill="010101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color w:val="FFFFFF"/>
                                <w:spacing w:val="0"/>
                                <w:w w:val="100"/>
                                <w:position w:val="0"/>
                                <w:sz w:val="11"/>
                                <w:szCs w:val="11"/>
                                <w:shd w:val="clear" w:color="auto" w:fill="auto"/>
                                <w:lang w:val="ru-RU" w:eastAsia="ru-RU" w:bidi="ru-RU"/>
                              </w:rPr>
                              <w:t>СВЕДЕНИЯ О СЕРТИФИКАТЕ ЭП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position:absolute;margin-left:304.35000000000002pt;margin-top:0;width:94.150000000000006pt;height:7.4500000000000002pt;z-index:-125829373;mso-wrap-distance-left:0;mso-wrap-distance-right:0;mso-wrap-distance-bottom:29.600000000000001pt;mso-position-horizontal-relative:page" filled="f" stroked="f">
                <v:textbox inset="0,0,0,0">
                  <w:txbxContent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pBdr>
                          <w:top w:val="single" w:sz="0" w:space="0" w:color="010101"/>
                          <w:left w:val="single" w:sz="0" w:space="0" w:color="010101"/>
                          <w:bottom w:val="single" w:sz="0" w:space="0" w:color="010101"/>
                          <w:right w:val="single" w:sz="0" w:space="0" w:color="010101"/>
                        </w:pBdr>
                        <w:shd w:val="clear" w:color="auto" w:fill="010101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b w:val="0"/>
                          <w:bCs w:val="0"/>
                          <w:color w:val="FFFFFF"/>
                          <w:spacing w:val="0"/>
                          <w:w w:val="100"/>
                          <w:position w:val="0"/>
                          <w:sz w:val="11"/>
                          <w:szCs w:val="11"/>
                          <w:shd w:val="clear" w:color="auto" w:fill="auto"/>
                          <w:lang w:val="ru-RU" w:eastAsia="ru-RU" w:bidi="ru-RU"/>
                        </w:rPr>
                        <w:t>СВЕДЕНИЯ О СЕРТИФИКАТЕ ЭП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21920" distB="0" distL="0" distR="0" simplePos="0" relativeHeight="125829382" behindDoc="0" locked="0" layoutInCell="1" allowOverlap="1">
                <wp:simplePos x="0" y="0"/>
                <wp:positionH relativeFrom="page">
                  <wp:posOffset>3485515</wp:posOffset>
                </wp:positionH>
                <wp:positionV relativeFrom="paragraph">
                  <wp:posOffset>121920</wp:posOffset>
                </wp:positionV>
                <wp:extent cx="1872615" cy="348615"/>
                <wp:wrapTopAndBottom/>
                <wp:docPr id="8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72615" cy="34861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Сертификат:</w:t>
                            </w:r>
                          </w:p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284132048342871104160647096791898842947</w:t>
                            </w:r>
                          </w:p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Владелец: Миронов Валерий Валерьевич</w:t>
                            </w:r>
                          </w:p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>Действителен с 09.03.2023 по 01.06.2024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position:absolute;margin-left:274.44999999999999pt;margin-top:9.5999999999999996pt;width:147.45000000000002pt;height:27.449999999999999pt;z-index:-125829371;mso-wrap-distance-left:0;mso-wrap-distance-top:9.5999999999999996pt;mso-wrap-distance-right:0;mso-position-horizontal-relative:page" filled="f" stroked="f">
                <v:textbox inset="0,0,0,0">
                  <w:txbxContent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Сертификат:</w:t>
                      </w:r>
                    </w:p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284132048342871104160647096791898842947</w:t>
                      </w:r>
                    </w:p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Владелец: Миронов Валерий Валерьевич</w:t>
                      </w:r>
                    </w:p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>Действителен с 09.03.2023 по 01.06.2024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7145" distB="212725" distL="0" distR="0" simplePos="0" relativeHeight="125829384" behindDoc="0" locked="0" layoutInCell="1" allowOverlap="1">
                <wp:simplePos x="0" y="0"/>
                <wp:positionH relativeFrom="page">
                  <wp:posOffset>5934075</wp:posOffset>
                </wp:positionH>
                <wp:positionV relativeFrom="paragraph">
                  <wp:posOffset>17145</wp:posOffset>
                </wp:positionV>
                <wp:extent cx="1137920" cy="240665"/>
                <wp:wrapTopAndBottom/>
                <wp:docPr id="10" name="Shape 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37920" cy="2406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pacing w:val="0"/>
                                <w:w w:val="100"/>
                                <w:position w:val="0"/>
                                <w:sz w:val="26"/>
                                <w:szCs w:val="26"/>
                                <w:shd w:val="clear" w:color="auto" w:fill="auto"/>
                                <w:lang w:val="ru-RU" w:eastAsia="ru-RU" w:bidi="ru-RU"/>
                              </w:rPr>
                              <w:t>В. В. Миронов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type="#_x0000_t202" style="position:absolute;margin-left:467.25pt;margin-top:1.3500000000000001pt;width:89.600000000000009pt;height:18.949999999999999pt;z-index:-125829369;mso-wrap-distance-left:0;mso-wrap-distance-top:1.3500000000000001pt;mso-wrap-distance-right:0;mso-wrap-distance-bottom:16.75pt;mso-position-horizontal-relative:page" filled="f" stroked="f">
                <v:textbox inset="0,0,0,0">
                  <w:txbxContent>
                    <w:p>
                      <w:pPr>
                        <w:pStyle w:val="Style7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pacing w:val="0"/>
                          <w:w w:val="100"/>
                          <w:position w:val="0"/>
                          <w:sz w:val="26"/>
                          <w:szCs w:val="26"/>
                          <w:shd w:val="clear" w:color="auto" w:fill="auto"/>
                          <w:lang w:val="ru-RU" w:eastAsia="ru-RU" w:bidi="ru-RU"/>
                        </w:rPr>
                        <w:t>В. В. Миронов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78" w:after="78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111" w:right="0" w:bottom="1111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 xml:space="preserve">Анянова Татьяна Витальевна, Заместитель начальника управления - начальник отдела экономики социальной сферы управления экономики бюджетной сферы, 8 (34922) 2-45-61, </w:t>
      </w:r>
      <w:r>
        <w:fldChar w:fldCharType="begin"/>
      </w:r>
      <w:r>
        <w:rPr/>
        <w:instrText> HYPERLINK "mailto:TVAnjanova@yanao.ru" </w:instrText>
      </w:r>
      <w:r>
        <w:fldChar w:fldCharType="separate"/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TVAnjanova@yanao.ru</w:t>
      </w:r>
      <w:r>
        <w:fldChar w:fldCharType="end"/>
      </w:r>
    </w:p>
    <w:sectPr>
      <w:footnotePr>
        <w:pos w:val="pageBottom"/>
        <w:numFmt w:val="decimal"/>
        <w:numRestart w:val="continuous"/>
      </w:footnotePr>
      <w:type w:val="continuous"/>
      <w:pgSz w:w="11900" w:h="16840"/>
      <w:pgMar w:top="1111" w:right="538" w:bottom="1111" w:left="1384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4017645</wp:posOffset>
              </wp:positionH>
              <wp:positionV relativeFrom="page">
                <wp:posOffset>404495</wp:posOffset>
              </wp:positionV>
              <wp:extent cx="60960" cy="104775"/>
              <wp:wrapNone/>
              <wp:docPr id="2" name="Shape 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60960" cy="1047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A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  <w:shd w:val="clear" w:color="auto" w:fill="auto"/>
                              <w:lang w:val="ru-RU" w:eastAsia="ru-RU" w:bidi="ru-RU"/>
                            </w:rPr>
                            <w:t>2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16.35000000000002pt;margin-top:31.850000000000001pt;width:4.7999999999999998pt;height:8.25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00000A"/>
                        <w:spacing w:val="0"/>
                        <w:w w:val="100"/>
                        <w:position w:val="0"/>
                        <w:sz w:val="24"/>
                        <w:szCs w:val="24"/>
                        <w:shd w:val="clear" w:color="auto" w:fill="auto"/>
                        <w:lang w:val="ru-RU" w:eastAsia="ru-RU" w:bidi="ru-RU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evenAndOddHeaders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customStyle="1" w:styleId="CharStyle3">
    <w:name w:val="Заголовок №2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A"/>
      <w:sz w:val="26"/>
      <w:szCs w:val="26"/>
      <w:u w:val="none"/>
    </w:rPr>
  </w:style>
  <w:style w:type="character" w:customStyle="1" w:styleId="CharStyle5">
    <w:name w:val="Основной текст (4)_"/>
    <w:basedOn w:val="DefaultParagraphFont"/>
    <w:link w:val="Style4"/>
    <w:rPr>
      <w:rFonts w:ascii="Arial" w:eastAsia="Arial" w:hAnsi="Arial" w:cs="Arial"/>
      <w:b/>
      <w:bCs/>
      <w:i w:val="0"/>
      <w:iCs w:val="0"/>
      <w:smallCaps w:val="0"/>
      <w:strike w:val="0"/>
      <w:sz w:val="10"/>
      <w:szCs w:val="10"/>
      <w:u w:val="none"/>
    </w:rPr>
  </w:style>
  <w:style w:type="character" w:customStyle="1" w:styleId="CharStyle8">
    <w:name w:val="Основной текст_"/>
    <w:basedOn w:val="DefaultParagraphFont"/>
    <w:link w:val="Style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A"/>
      <w:sz w:val="28"/>
      <w:szCs w:val="28"/>
      <w:u w:val="none"/>
    </w:rPr>
  </w:style>
  <w:style w:type="character" w:customStyle="1" w:styleId="CharStyle11">
    <w:name w:val="Заголовок №1_"/>
    <w:basedOn w:val="DefaultParagraphFont"/>
    <w:link w:val="Style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FF"/>
      <w:sz w:val="38"/>
      <w:szCs w:val="38"/>
      <w:u w:val="none"/>
    </w:rPr>
  </w:style>
  <w:style w:type="character" w:customStyle="1" w:styleId="CharStyle13">
    <w:name w:val="Основной текст (3)_"/>
    <w:basedOn w:val="DefaultParagraphFont"/>
    <w:link w:val="Style1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FF"/>
      <w:sz w:val="18"/>
      <w:szCs w:val="18"/>
      <w:u w:val="none"/>
    </w:rPr>
  </w:style>
  <w:style w:type="character" w:customStyle="1" w:styleId="CharStyle17">
    <w:name w:val="Основной текст (2)_"/>
    <w:basedOn w:val="DefaultParagraphFont"/>
    <w:link w:val="Style1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A"/>
      <w:sz w:val="20"/>
      <w:szCs w:val="20"/>
      <w:u w:val="none"/>
    </w:rPr>
  </w:style>
  <w:style w:type="character" w:customStyle="1" w:styleId="CharStyle22">
    <w:name w:val="Колонтитул (2)_"/>
    <w:basedOn w:val="DefaultParagraphFont"/>
    <w:link w:val="Style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2">
    <w:name w:val="Заголовок №2"/>
    <w:basedOn w:val="Normal"/>
    <w:link w:val="CharStyle3"/>
    <w:pPr>
      <w:widowControl w:val="0"/>
      <w:shd w:val="clear" w:color="auto" w:fill="auto"/>
      <w:spacing w:after="130"/>
      <w:ind w:firstLine="370"/>
      <w:outlineLvl w:val="1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A"/>
      <w:sz w:val="26"/>
      <w:szCs w:val="26"/>
      <w:u w:val="none"/>
    </w:rPr>
  </w:style>
  <w:style w:type="paragraph" w:customStyle="1" w:styleId="Style4">
    <w:name w:val="Основной текст (4)"/>
    <w:basedOn w:val="Normal"/>
    <w:link w:val="CharStyle5"/>
    <w:pPr>
      <w:widowControl w:val="0"/>
      <w:shd w:val="clear" w:color="auto" w:fill="auto"/>
    </w:pPr>
    <w:rPr>
      <w:rFonts w:ascii="Arial" w:eastAsia="Arial" w:hAnsi="Arial" w:cs="Arial"/>
      <w:b/>
      <w:bCs/>
      <w:i w:val="0"/>
      <w:iCs w:val="0"/>
      <w:smallCaps w:val="0"/>
      <w:strike w:val="0"/>
      <w:sz w:val="10"/>
      <w:szCs w:val="10"/>
      <w:u w:val="none"/>
    </w:rPr>
  </w:style>
  <w:style w:type="paragraph" w:customStyle="1" w:styleId="Style7">
    <w:name w:val="Основной текст"/>
    <w:basedOn w:val="Normal"/>
    <w:link w:val="CharStyle8"/>
    <w:pPr>
      <w:widowControl w:val="0"/>
      <w:shd w:val="clear" w:color="auto" w:fill="auto"/>
      <w:spacing w:after="600"/>
      <w:ind w:firstLine="4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A"/>
      <w:sz w:val="28"/>
      <w:szCs w:val="28"/>
      <w:u w:val="none"/>
    </w:rPr>
  </w:style>
  <w:style w:type="paragraph" w:customStyle="1" w:styleId="Style10">
    <w:name w:val="Заголовок №1"/>
    <w:basedOn w:val="Normal"/>
    <w:link w:val="CharStyle11"/>
    <w:pPr>
      <w:widowControl w:val="0"/>
      <w:shd w:val="clear" w:color="auto" w:fill="auto"/>
      <w:spacing w:after="1000" w:line="254" w:lineRule="auto"/>
      <w:jc w:val="center"/>
      <w:outlineLvl w:val="0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FF"/>
      <w:sz w:val="38"/>
      <w:szCs w:val="38"/>
      <w:u w:val="none"/>
    </w:rPr>
  </w:style>
  <w:style w:type="paragraph" w:customStyle="1" w:styleId="Style12">
    <w:name w:val="Основной текст (3)"/>
    <w:basedOn w:val="Normal"/>
    <w:link w:val="CharStyle13"/>
    <w:pPr>
      <w:widowControl w:val="0"/>
      <w:shd w:val="clear" w:color="auto" w:fill="auto"/>
      <w:spacing w:after="800"/>
      <w:ind w:firstLine="270"/>
      <w:jc w:val="center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FF"/>
      <w:sz w:val="18"/>
      <w:szCs w:val="18"/>
      <w:u w:val="none"/>
    </w:rPr>
  </w:style>
  <w:style w:type="paragraph" w:customStyle="1" w:styleId="Style16">
    <w:name w:val="Основной текст (2)"/>
    <w:basedOn w:val="Normal"/>
    <w:link w:val="CharStyle17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A"/>
      <w:sz w:val="20"/>
      <w:szCs w:val="20"/>
      <w:u w:val="none"/>
    </w:rPr>
  </w:style>
  <w:style w:type="paragraph" w:customStyle="1" w:styleId="Style21">
    <w:name w:val="Колонтитул (2)"/>
    <w:basedOn w:val="Normal"/>
    <w:link w:val="CharStyle22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docProps/core.xml><?xml version="1.0" encoding="utf-8"?>
<cp:coreProperties xmlns:cp="http://schemas.openxmlformats.org/package/2006/metadata/core-properties" xmlns:dc="http://purl.org/dc/elements/1.1/">
  <dc:title/>
  <dc:subject/>
  <dc:creator>Nadezhda Leonova</dc:creator>
  <cp:keywords/>
</cp:coreProperties>
</file>