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2065020</wp:posOffset>
            </wp:positionH>
            <wp:positionV relativeFrom="margin">
              <wp:posOffset>229870</wp:posOffset>
            </wp:positionV>
            <wp:extent cx="633730" cy="621665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33730" cy="621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5940425</wp:posOffset>
            </wp:positionH>
            <wp:positionV relativeFrom="margin">
              <wp:posOffset>0</wp:posOffset>
            </wp:positionV>
            <wp:extent cx="1273810" cy="499745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273810" cy="4997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after="61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88" w:right="542" w:bottom="236" w:left="1669" w:header="0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Прокуратура</w:t>
        <w:br/>
        <w:t>Российской Федерации</w:t>
        <w:br/>
        <w:t>Прокуратура Ямало-Ненецкого</w:t>
        <w:br/>
        <w:t>автономного округа</w:t>
        <w:br/>
        <w:t>Прокуратура города Ноябрьска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пр. Мира, 39, Ноябрьск,</w:t>
        <w:br/>
        <w:t>Ямало-Ненецкий автономный округ,</w:t>
        <w:br/>
        <w:t>Россия, 629800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20" w:line="18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Председателю РКООИ «ЦИП «Таганай»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18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Сергею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20" w:line="18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Викторовичу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185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88" w:right="1457" w:bottom="236" w:left="1993" w:header="0" w:footer="3" w:gutter="0"/>
          <w:cols w:num="2" w:space="123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taganai89@yandex. ru</w:t>
      </w:r>
    </w:p>
    <w:p>
      <w:pPr>
        <w:widowControl w:val="0"/>
        <w:spacing w:line="57" w:lineRule="exact"/>
        <w:rPr>
          <w:sz w:val="5"/>
          <w:szCs w:val="5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88" w:right="0" w:bottom="236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0" w:line="317" w:lineRule="auto"/>
        <w:ind w:left="0" w:right="0" w:firstLine="720"/>
        <w:jc w:val="both"/>
        <w:rPr>
          <w:sz w:val="22"/>
          <w:szCs w:val="22"/>
        </w:rPr>
      </w:pP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19.05.2025 №20711404-313-2025/Он212-25 на №  от 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Ваше обращение (ВО-623-25-20711404) в части вопроса о внесении представления об устранении нарушений закона в РКООИ ЦИП «Таганай» рассмотрено.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соответствии с положениями статьи 24 Федерального закона от 17.01.1992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N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2202-1 «О прокуратуре Российской Федерации» Представление об устранении нарушений закона вносится прокурором или его заместителем в орган или должностному лицу, которые полномочны устранить допущенные нарушения, и подлежит безотлагательному рассмотрению. В течение месяца со дня внесения представления должны быть приняты конкретные меры по устранению допущенных нарушений закона, их причин и условий, им способствующих; о результатах принятых мер должно быть сообщено прокурору в письменной форме.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 результатам рассмотрения обращения Меремкуловой З.А. в деятельности РКООИ ЦИП «Таганай», как поставщиком социальной услуги, выявлены нарушения закона при оказании услуг социального такси.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Правовые основания для внесения акта прокурорского реагирования подробно изложены в представлении, направленном в Ваш адрес.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Разъясняем Вам, что в случае несогласия с актом прокурорского реагирования Вы вправе его обжаловать вышестоящему прокурору и (или) в суд, в установленном законом порядке.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Прокурор города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5741035</wp:posOffset>
                </wp:positionH>
                <wp:positionV relativeFrom="paragraph">
                  <wp:posOffset>12700</wp:posOffset>
                </wp:positionV>
                <wp:extent cx="1223010" cy="251460"/>
                <wp:wrapSquare wrapText="lef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23010" cy="2514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С.А. Полуяхтов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452.05000000000001pt;margin-top:1.pt;width:96.299999999999997pt;height:19.80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С.А. Полуяхтов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старший советник юстиции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00" w:right="0" w:firstLine="0"/>
        <w:jc w:val="left"/>
        <w:rPr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(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59" w:lineRule="auto"/>
        <w:ind w:left="0" w:right="0" w:firstLine="0"/>
        <w:jc w:val="center"/>
      </w:pPr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 ПОДПИСАН</w:t>
        <w:br/>
        <w:t>ЭЛЕКТРОННОЙ ПОДПИСЬЮ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2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Сертификат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78369A9A65FF8C54F88A93F3A2E04E74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80" w:right="0" w:firstLine="0"/>
        <w:jc w:val="left"/>
        <w:rPr>
          <w:sz w:val="14"/>
          <w:szCs w:val="14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Владелец </w:t>
      </w:r>
      <w:r>
        <w:rPr>
          <w:b/>
          <w:bCs/>
          <w:color w:val="000000"/>
          <w:spacing w:val="0"/>
          <w:w w:val="100"/>
          <w:position w:val="0"/>
          <w:sz w:val="14"/>
          <w:szCs w:val="14"/>
          <w:shd w:val="clear" w:color="auto" w:fill="auto"/>
          <w:lang w:val="ru-RU" w:eastAsia="ru-RU" w:bidi="ru-RU"/>
        </w:rPr>
        <w:t>Полуяхтов Сергей Александрович</w:t>
      </w:r>
    </w:p>
    <w:p>
      <w:pPr>
        <w:pStyle w:val="Style13"/>
        <w:keepNext w:val="0"/>
        <w:keepLines w:val="0"/>
        <w:widowControl w:val="0"/>
        <w:shd w:val="clear" w:color="auto" w:fill="auto"/>
        <w:tabs>
          <w:tab w:leader="underscore" w:pos="4255" w:val="left"/>
          <w:tab w:leader="underscore" w:pos="6525" w:val="left"/>
        </w:tabs>
        <w:bidi w:val="0"/>
        <w:spacing w:before="0" w:after="0" w:line="254" w:lineRule="auto"/>
        <w:ind w:left="2100" w:right="0" w:firstLine="1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Действителен с 24.03.2025 по 17.06.2026 \</w:t>
        <w:tab/>
        <w:t>—</w:t>
        <w:tab/>
        <w:t>/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  <w:shd w:val="clear" w:color="auto" w:fill="auto"/>
          <w:lang w:val="ru-RU" w:eastAsia="ru-RU" w:bidi="ru-RU"/>
        </w:rPr>
        <w:t>О.Н. Рубцова 353-373.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 города Ноябрьск Ямало-Ненецкого</w:t>
        <w:br/>
        <w:t>автономного округа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36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№ 20711404-313-2025/Он212-25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388" w:right="814" w:bottom="236" w:left="1669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 (3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CharStyle5">
    <w:name w:val="Основной текст (4)_"/>
    <w:basedOn w:val="DefaultParagraphFont"/>
    <w:link w:val="Sty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7">
    <w:name w:val="Основной текст_"/>
    <w:basedOn w:val="DefaultParagraphFont"/>
    <w:link w:val="Style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0">
    <w:name w:val="Другое_"/>
    <w:basedOn w:val="DefaultParagraphFont"/>
    <w:link w:val="Style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4">
    <w:name w:val="Основной текст (2)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">
    <w:name w:val="Основной текст (3)"/>
    <w:basedOn w:val="Normal"/>
    <w:link w:val="CharStyle3"/>
    <w:pPr>
      <w:widowControl w:val="0"/>
      <w:shd w:val="clear" w:color="auto" w:fill="auto"/>
      <w:spacing w:after="140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paragraph" w:customStyle="1" w:styleId="Style4">
    <w:name w:val="Основной текст (4)"/>
    <w:basedOn w:val="Normal"/>
    <w:link w:val="CharStyle5"/>
    <w:pPr>
      <w:widowControl w:val="0"/>
      <w:shd w:val="clear" w:color="auto" w:fill="auto"/>
      <w:spacing w:after="60" w:line="250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6">
    <w:name w:val="Основной текст"/>
    <w:basedOn w:val="Normal"/>
    <w:link w:val="CharStyle7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9">
    <w:name w:val="Другое"/>
    <w:basedOn w:val="Normal"/>
    <w:link w:val="CharStyle10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3">
    <w:name w:val="Основной текст (2)"/>
    <w:basedOn w:val="Normal"/>
    <w:link w:val="CharStyle14"/>
    <w:pPr>
      <w:widowControl w:val="0"/>
      <w:shd w:val="clear" w:color="auto" w:fill="auto"/>
      <w:spacing w:line="247" w:lineRule="auto"/>
      <w:ind w:left="105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