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A6A46" w14:textId="77777777" w:rsidR="000B2070" w:rsidRPr="00F0365F" w:rsidRDefault="000B2070" w:rsidP="000B2070">
      <w:pPr>
        <w:spacing w:after="0"/>
        <w:ind w:firstLine="709"/>
        <w:jc w:val="both"/>
        <w:rPr>
          <w:b/>
          <w:bCs/>
        </w:rPr>
      </w:pPr>
      <w:r w:rsidRPr="00F0365F">
        <w:rPr>
          <w:b/>
          <w:bCs/>
        </w:rPr>
        <w:t>КЛЮЧЕВЫЕ ПРАВОВЫЕ ПОЗИЦИИ ДЛЯ СУДЕБНОГО ЗАСЕДАНИЯ</w:t>
      </w:r>
    </w:p>
    <w:p w14:paraId="258BDC6B" w14:textId="77777777" w:rsidR="000B2070" w:rsidRPr="00F0365F" w:rsidRDefault="000B2070" w:rsidP="000B2070">
      <w:pPr>
        <w:spacing w:after="0"/>
        <w:ind w:firstLine="709"/>
        <w:jc w:val="both"/>
      </w:pPr>
      <w:r w:rsidRPr="00F0365F">
        <w:t>Ниже приведены основные правовые аргументы для устной защиты в судебном заседании после того, как иск будет принят к производству: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751"/>
        <w:gridCol w:w="2476"/>
        <w:gridCol w:w="2609"/>
      </w:tblGrid>
      <w:tr w:rsidR="000B2070" w:rsidRPr="00F0365F" w14:paraId="67C8FC1A" w14:textId="77777777" w:rsidTr="002E46B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3B850" w14:textId="77777777" w:rsidR="000B2070" w:rsidRPr="00F0365F" w:rsidRDefault="000B2070" w:rsidP="002E46B6">
            <w:pPr>
              <w:spacing w:after="0"/>
            </w:pPr>
            <w:r w:rsidRPr="00F0365F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7476" w14:textId="77777777" w:rsidR="000B2070" w:rsidRPr="00F0365F" w:rsidRDefault="000B2070" w:rsidP="002E46B6">
            <w:pPr>
              <w:spacing w:after="0"/>
            </w:pPr>
            <w:r w:rsidRPr="00F0365F">
              <w:t>Правовая позиция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8A77" w14:textId="77777777" w:rsidR="000B2070" w:rsidRPr="00F0365F" w:rsidRDefault="000B2070" w:rsidP="002E46B6">
            <w:pPr>
              <w:spacing w:after="0"/>
            </w:pPr>
            <w:r w:rsidRPr="00F0365F">
              <w:t>Нормативное обоснование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ED407" w14:textId="77777777" w:rsidR="000B2070" w:rsidRPr="00F0365F" w:rsidRDefault="000B2070" w:rsidP="002E46B6">
            <w:pPr>
              <w:spacing w:after="0"/>
            </w:pPr>
            <w:r w:rsidRPr="00F0365F">
              <w:t>Доказательства</w:t>
            </w:r>
          </w:p>
        </w:tc>
      </w:tr>
      <w:tr w:rsidR="000B2070" w:rsidRPr="00F0365F" w14:paraId="0E414D6C" w14:textId="77777777" w:rsidTr="002E46B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54A7" w14:textId="77777777" w:rsidR="000B2070" w:rsidRPr="00F0365F" w:rsidRDefault="000B2070" w:rsidP="002E46B6">
            <w:pPr>
              <w:spacing w:after="0"/>
            </w:pPr>
            <w:r w:rsidRPr="00F0365F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5106" w14:textId="77777777" w:rsidR="000B2070" w:rsidRPr="00F0365F" w:rsidRDefault="000B2070" w:rsidP="002E46B6">
            <w:pPr>
              <w:spacing w:after="0"/>
            </w:pPr>
            <w:r w:rsidRPr="00F0365F">
              <w:rPr>
                <w:b/>
                <w:bCs/>
              </w:rPr>
              <w:t>Принцип непрерывности социального обслуживания</w:t>
            </w:r>
            <w:r>
              <w:t xml:space="preserve"> </w:t>
            </w:r>
            <w:r w:rsidRPr="00F0365F">
              <w:t>— установление экономически необоснованного тарифа создаёт реальную угрозу прекращения оказания услуги, что недопустимо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94286" w14:textId="77777777" w:rsidR="000B2070" w:rsidRPr="00F0365F" w:rsidRDefault="000B2070" w:rsidP="002E46B6">
            <w:pPr>
              <w:spacing w:after="0"/>
            </w:pPr>
            <w:r w:rsidRPr="00F0365F">
              <w:t>Ст. 10 Федерального закона № 442-ФЗ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9E55F" w14:textId="77777777" w:rsidR="000B2070" w:rsidRPr="00F0365F" w:rsidRDefault="000B2070" w:rsidP="002E46B6">
            <w:pPr>
              <w:spacing w:after="0"/>
            </w:pPr>
            <w:r w:rsidRPr="00F0365F">
              <w:t>Отзывы получателей услуги</w:t>
            </w:r>
          </w:p>
        </w:tc>
      </w:tr>
      <w:tr w:rsidR="000B2070" w:rsidRPr="00F0365F" w14:paraId="1E451A88" w14:textId="77777777" w:rsidTr="002E46B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3EEE3" w14:textId="77777777" w:rsidR="000B2070" w:rsidRPr="00F0365F" w:rsidRDefault="000B2070" w:rsidP="002E46B6">
            <w:pPr>
              <w:spacing w:after="0"/>
            </w:pPr>
            <w:r w:rsidRPr="00F0365F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085AF" w14:textId="77777777" w:rsidR="000B2070" w:rsidRPr="00F0365F" w:rsidRDefault="000B2070" w:rsidP="002E46B6">
            <w:pPr>
              <w:spacing w:after="0"/>
            </w:pPr>
            <w:r w:rsidRPr="00F0365F">
              <w:rPr>
                <w:b/>
                <w:bCs/>
              </w:rPr>
              <w:t>Дискриминация негосударственных поставщиков</w:t>
            </w:r>
            <w:r>
              <w:t xml:space="preserve"> </w:t>
            </w:r>
            <w:r w:rsidRPr="00F0365F">
              <w:t>— «унифицированный подход» на основе затрат госучреждений создаёт неравные условия для негосударственных поставщиков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50EF" w14:textId="77777777" w:rsidR="000B2070" w:rsidRPr="00F0365F" w:rsidRDefault="000B2070" w:rsidP="002E46B6">
            <w:pPr>
              <w:spacing w:after="0"/>
            </w:pPr>
            <w:r w:rsidRPr="00F0365F">
              <w:t>Ст. 15 Федерального закона № 135-ФЗ; Ст. 15 Федерального закона № 189-ФЗ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A9CE" w14:textId="77777777" w:rsidR="000B2070" w:rsidRPr="00F0365F" w:rsidRDefault="000B2070" w:rsidP="002E46B6">
            <w:pPr>
              <w:spacing w:after="0"/>
            </w:pPr>
            <w:r w:rsidRPr="00F0365F">
              <w:t>Письма ДСЗН (исх. № 001, 002)</w:t>
            </w:r>
          </w:p>
        </w:tc>
      </w:tr>
      <w:tr w:rsidR="000B2070" w:rsidRPr="00F0365F" w14:paraId="5CF2802B" w14:textId="77777777" w:rsidTr="002E46B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78CF3" w14:textId="77777777" w:rsidR="000B2070" w:rsidRPr="00F0365F" w:rsidRDefault="000B2070" w:rsidP="002E46B6">
            <w:pPr>
              <w:spacing w:after="0"/>
            </w:pPr>
            <w:r w:rsidRPr="00F0365F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7334D" w14:textId="77777777" w:rsidR="000B2070" w:rsidRPr="00F0365F" w:rsidRDefault="000B2070" w:rsidP="002E46B6">
            <w:pPr>
              <w:spacing w:after="0"/>
            </w:pPr>
            <w:r w:rsidRPr="00F0365F">
              <w:rPr>
                <w:b/>
                <w:bCs/>
              </w:rPr>
              <w:t>Экономическая необоснованность тарифа</w:t>
            </w:r>
            <w:r>
              <w:t xml:space="preserve"> </w:t>
            </w:r>
            <w:r w:rsidRPr="00F0365F">
              <w:t>— тариф 884,40 руб. не соответствует реальным затратам (3 324-3 586 руб.) и не учитывает инфляцию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7CF76" w14:textId="77777777" w:rsidR="000B2070" w:rsidRPr="00F0365F" w:rsidRDefault="000B2070" w:rsidP="002E46B6">
            <w:pPr>
              <w:spacing w:after="0"/>
            </w:pPr>
            <w:r w:rsidRPr="00F0365F">
              <w:t>Ст. 15 Федерального закона № 189-ФЗ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ECE70" w14:textId="77777777" w:rsidR="000B2070" w:rsidRPr="00F0365F" w:rsidRDefault="000B2070" w:rsidP="002E46B6">
            <w:pPr>
              <w:spacing w:after="0"/>
            </w:pPr>
            <w:r w:rsidRPr="00F0365F">
              <w:t>Расчёт инфляции за 2019-2025 гг.</w:t>
            </w:r>
          </w:p>
        </w:tc>
      </w:tr>
      <w:tr w:rsidR="000B2070" w:rsidRPr="00F0365F" w14:paraId="05D95672" w14:textId="77777777" w:rsidTr="002E46B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BD786" w14:textId="77777777" w:rsidR="000B2070" w:rsidRPr="00F0365F" w:rsidRDefault="000B2070" w:rsidP="002E46B6">
            <w:pPr>
              <w:spacing w:after="0"/>
            </w:pPr>
            <w:r w:rsidRPr="00F0365F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80AB7" w14:textId="77777777" w:rsidR="000B2070" w:rsidRPr="00F0365F" w:rsidRDefault="000B2070" w:rsidP="002E46B6">
            <w:pPr>
              <w:spacing w:after="0"/>
            </w:pPr>
            <w:r w:rsidRPr="00F0365F">
              <w:rPr>
                <w:b/>
                <w:bCs/>
              </w:rPr>
              <w:t>Недоказанность «компенсации» увеличением поездок</w:t>
            </w:r>
            <w:r>
              <w:t xml:space="preserve"> </w:t>
            </w:r>
            <w:r w:rsidRPr="00F0365F">
              <w:t>— годовое финансирование сократилось на 23%, убытки поставщика растут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02EC" w14:textId="77777777" w:rsidR="000B2070" w:rsidRPr="00F0365F" w:rsidRDefault="000B2070" w:rsidP="002E46B6">
            <w:pPr>
              <w:spacing w:after="0"/>
            </w:pPr>
            <w:r w:rsidRPr="00F0365F">
              <w:t>Ст. 29 Федерального закона № 442-ФЗ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CD58D" w14:textId="77777777" w:rsidR="000B2070" w:rsidRPr="00F0365F" w:rsidRDefault="000B2070" w:rsidP="002E46B6">
            <w:pPr>
              <w:spacing w:after="0"/>
            </w:pPr>
            <w:r w:rsidRPr="00F0365F">
              <w:t>Расчёт финансирования, публикации СМИ о сокращении числа поставщиков</w:t>
            </w:r>
          </w:p>
        </w:tc>
      </w:tr>
      <w:tr w:rsidR="000B2070" w:rsidRPr="00F0365F" w14:paraId="30A929C4" w14:textId="77777777" w:rsidTr="002E46B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60D2E" w14:textId="77777777" w:rsidR="000B2070" w:rsidRPr="00F0365F" w:rsidRDefault="000B2070" w:rsidP="002E46B6">
            <w:pPr>
              <w:spacing w:after="0"/>
            </w:pPr>
            <w:r w:rsidRPr="00F0365F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9FA4" w14:textId="77777777" w:rsidR="000B2070" w:rsidRPr="00F0365F" w:rsidRDefault="000B2070" w:rsidP="002E46B6">
            <w:pPr>
              <w:spacing w:after="0"/>
            </w:pPr>
            <w:r w:rsidRPr="00F0365F">
              <w:rPr>
                <w:b/>
                <w:bCs/>
              </w:rPr>
              <w:t>Право на защиту неопределённого круга лиц</w:t>
            </w:r>
            <w:r>
              <w:t xml:space="preserve"> </w:t>
            </w:r>
            <w:r w:rsidRPr="00F0365F">
              <w:t xml:space="preserve">— организация </w:t>
            </w:r>
            <w:r w:rsidRPr="00F0365F">
              <w:lastRenderedPageBreak/>
              <w:t xml:space="preserve">инвалидов вправе защищать права всех инвалидов — получателей </w:t>
            </w:r>
            <w:proofErr w:type="spellStart"/>
            <w:r w:rsidRPr="00F0365F">
              <w:t>соцуслуг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08DA" w14:textId="77777777" w:rsidR="000B2070" w:rsidRPr="00F0365F" w:rsidRDefault="000B2070" w:rsidP="002E46B6">
            <w:pPr>
              <w:spacing w:after="0"/>
            </w:pPr>
            <w:r w:rsidRPr="00F0365F">
              <w:lastRenderedPageBreak/>
              <w:t>Ст. 7, 33 Федерального закона № 181-</w:t>
            </w:r>
            <w:r w:rsidRPr="00F0365F">
              <w:lastRenderedPageBreak/>
              <w:t>ФЗ; Ст. 40 КАС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98ED3" w14:textId="77777777" w:rsidR="000B2070" w:rsidRPr="00F0365F" w:rsidRDefault="000B2070" w:rsidP="002E46B6">
            <w:pPr>
              <w:spacing w:after="0"/>
            </w:pPr>
            <w:r w:rsidRPr="00F0365F">
              <w:lastRenderedPageBreak/>
              <w:t>Устав, выписка из ЕГРЮЛ</w:t>
            </w:r>
          </w:p>
        </w:tc>
      </w:tr>
    </w:tbl>
    <w:p w14:paraId="64B41A72" w14:textId="77777777" w:rsidR="000B2070" w:rsidRPr="00F0365F" w:rsidRDefault="000B2070" w:rsidP="000B2070">
      <w:pPr>
        <w:spacing w:after="0"/>
        <w:ind w:firstLine="709"/>
        <w:jc w:val="both"/>
      </w:pPr>
      <w:r w:rsidRPr="00F0365F">
        <w:t>Настоящий ответ составлен с учётом требований Кодекса административного судопроизводства Российской Федерации, Федерального закона № 442-ФЗ, Федерального закона № 189-ФЗ, Федерального закона № 181-ФЗ и сложившейся судебной практики по делам об оспаривании нормативных правовых актов в сфере социального обслуживания. Все недостатки, указанные в определении судьи от 31 марта 2026 года, устранены в полном объёме, представлены все запрошенные документы и обоснования.</w:t>
      </w:r>
    </w:p>
    <w:p w14:paraId="6C6763E0" w14:textId="77777777" w:rsidR="000B2070" w:rsidRPr="00F0365F" w:rsidRDefault="000B2070" w:rsidP="000B2070">
      <w:pPr>
        <w:spacing w:after="0"/>
        <w:ind w:firstLine="709"/>
        <w:jc w:val="both"/>
      </w:pPr>
      <w:r w:rsidRPr="00F0365F">
        <w:t xml:space="preserve">В случае возникновения у суда дополнительных вопросов административный истец готов представить дополнительные пояснения и доказательства. </w:t>
      </w:r>
    </w:p>
    <w:p w14:paraId="556F67C2" w14:textId="77777777" w:rsidR="000B2070" w:rsidRDefault="000B2070" w:rsidP="000B2070">
      <w:pPr>
        <w:spacing w:after="0"/>
        <w:ind w:firstLine="709"/>
        <w:jc w:val="both"/>
      </w:pPr>
    </w:p>
    <w:p w14:paraId="719EF590" w14:textId="77777777" w:rsidR="00F12C76" w:rsidRDefault="00F12C76" w:rsidP="006C0B77">
      <w:pPr>
        <w:spacing w:after="0"/>
        <w:ind w:firstLine="709"/>
        <w:jc w:val="both"/>
      </w:pPr>
    </w:p>
    <w:sectPr w:rsidR="00F12C76" w:rsidSect="00F0365F">
      <w:pgSz w:w="11906" w:h="16838" w:code="9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70"/>
    <w:rsid w:val="000B2070"/>
    <w:rsid w:val="006C0B77"/>
    <w:rsid w:val="008242FF"/>
    <w:rsid w:val="00863EA0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500A"/>
  <w15:chartTrackingRefBased/>
  <w15:docId w15:val="{94C21E9B-7DCD-4879-A24C-CDC60077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070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2026-04-08T09:35:00Z</dcterms:created>
  <dcterms:modified xsi:type="dcterms:W3CDTF">2026-04-08T10:22:00Z</dcterms:modified>
</cp:coreProperties>
</file>