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4903A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пользователь уже провел большую работу: подготовил иски, получил определение о принятии иска к производству, сейчас нужно определиться с тактикой. Он спрашивает: стоит ли сейчас для судей подготовить ходатайство о готовности к мировому соглашению с указанием конкретных условий (методики компенсации недополученных доходов за 2025 год и работы по новым тарифам в 2026 году). Также просит совет: какую из описанных практик работы государства с НПСУ применить для обоснования мирового соглашения, и нужно ли прилагать проекты мировых соглашений сейчас.</w:t>
      </w:r>
    </w:p>
    <w:p w14:paraId="446DD42A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Мы должны дать рекомендации, учитывая специфику дела (социальное такси, НКО, тариф 884 руб., судебный спор о бездействии). Нужно проанализировать, на какой стадии дело, и оценить целесообразность предложения мирового соглашения.</w:t>
      </w:r>
    </w:p>
    <w:p w14:paraId="447139F5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 xml:space="preserve">Пользователь привел список из 10 подходов (госзаказ, </w:t>
      </w:r>
      <w:proofErr w:type="spellStart"/>
      <w:r w:rsidRPr="001E763E">
        <w:t>соцзаказ</w:t>
      </w:r>
      <w:proofErr w:type="spellEnd"/>
      <w:r w:rsidRPr="001E763E">
        <w:t xml:space="preserve">, субсидирование, долгосрочные контракты, персонифицированное финансирование, интеграция с здравоохранением, приоритет НКО, оплата по результату, специализированные схемы для </w:t>
      </w:r>
      <w:proofErr w:type="spellStart"/>
      <w:r w:rsidRPr="001E763E">
        <w:t>соцтакси</w:t>
      </w:r>
      <w:proofErr w:type="spellEnd"/>
      <w:r w:rsidRPr="001E763E">
        <w:t xml:space="preserve">, цифровые платформы). Нужно выбрать, какие из них наиболее </w:t>
      </w:r>
      <w:proofErr w:type="spellStart"/>
      <w:r w:rsidRPr="001E763E">
        <w:t>релевантны</w:t>
      </w:r>
      <w:proofErr w:type="spellEnd"/>
      <w:r w:rsidRPr="001E763E">
        <w:t xml:space="preserve"> для данной ситуации и могут быть включены в предложение о мировом соглашении.</w:t>
      </w:r>
    </w:p>
    <w:p w14:paraId="46C938A8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Наша задача: помочь пользователю принять решение о тактике. Поскольку дело №2а-859/2026 принято к производству, идёт подготовка к судебному разбирательству. Судья в определении указала на необходимость совершить процессуальные действия до 10 апреля. Пользователь уже подал ходатайство об истребовании доказательств, ходатайство о допуске представителя и заявление о рассмотрении дела в отсутствие истца. Теперь вопрос о мировом соглашении.</w:t>
      </w:r>
    </w:p>
    <w:p w14:paraId="308F57E7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Мы должны оценить, стоит ли сейчас инициировать мировое соглашение. Возможно, это преждевременно, так как ответчик еще не представил возражений, не получены истребованные доказательства. Однако предложение мирового соглашения может продемонстрировать конструктивность истца и желание решить спор мирно. Это может ускорить процесс и достичь цели: добиться пересмотра тарифа и компенсации. Судья, увидев готовность к переговорам, может предложить сторонам примирительную процедуру. Но если ответчик не заинтересован, то предложение мирового соглашения может остаться без ответа, но это не повредит.</w:t>
      </w:r>
    </w:p>
    <w:p w14:paraId="062C0EB7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 xml:space="preserve">Пользователь просит совет: какую из указанных практик подойдет для обоснования условий мирового соглашения. Мы можем предложить комбинацию: субсидирование затрат (компенсация недополученных доходов) + долгосрочные контракты + социальный заказ с реестром поставщиков. Для </w:t>
      </w:r>
      <w:proofErr w:type="spellStart"/>
      <w:r w:rsidRPr="001E763E">
        <w:t>соцтакси</w:t>
      </w:r>
      <w:proofErr w:type="spellEnd"/>
      <w:r w:rsidRPr="001E763E">
        <w:t xml:space="preserve"> наиболее типичны специализированные схемы: компенсация части тарифа, диспетчерский центр, работа через субсидии. Указанные пользователем подходы 2, 3, 4, 9 актуальны. Можно также упомянуть приоритет НКО (7) и персонифицированное финансирование (5) как перспективные.</w:t>
      </w:r>
    </w:p>
    <w:p w14:paraId="633D3521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lastRenderedPageBreak/>
        <w:t>Мы должны дать аргументированный ответ, почему сейчас имеет смысл предложить мировое соглашение, какие риски и выгоды. Поскольку пользователь уже проделал большую работу, но судебный процесс может затянуться, мировое соглашение может дать быстрый результат. Однако нужно подчеркнуть, что мировое соглашение должно быть четко сформулировано и не должно содержать невыполнимых условий.</w:t>
      </w:r>
    </w:p>
    <w:p w14:paraId="3E2C2B19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Также пользователь спрашивает, прилагать ли проекты мировых соглашений сейчас. Можно предложить подготовить проект мирового соглашения, но пока не подавать его, а сначала направить в суд ходатайство о намерении заключить мировое соглашение и просьбу отложить подготовку дела для проведения переговоров. Либо сразу приложить проект к ходатайству. Обычно практика: сначала стороны пытаются договориться, потом суд утверждает мировое соглашение. Если ответчик не заинтересован, то мировое соглашение не будет заключено. Но инициатива истца может подтолкнуть ответчика к диалогу.</w:t>
      </w:r>
    </w:p>
    <w:p w14:paraId="3F7E3E71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Напишем развернутый ответ с рекомендациями, используя спокойный, деловой тон.</w:t>
      </w:r>
    </w:p>
    <w:p w14:paraId="692E3F27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Анализ и рекомендации по тактике: мировое соглашение или продолжение судебного разбирательства</w:t>
      </w:r>
    </w:p>
    <w:p w14:paraId="2E39ADA9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Вы проделали огромную работу: иск принят к производству, подготовка дела идёт, ходатайства поданы. Теперь перед вами тактический выбор – продолжать жёсткую судебную тяжбу или предложить ответчику мировое соглашение, которое позволит достичь главной цели:</w:t>
      </w:r>
      <w:r>
        <w:t xml:space="preserve"> </w:t>
      </w:r>
      <w:r w:rsidRPr="001E763E">
        <w:rPr>
          <w:b/>
          <w:bCs/>
        </w:rPr>
        <w:t>экономически обоснованного тарифа и компенсации убытков за 2025 год</w:t>
      </w:r>
      <w:r w:rsidRPr="001E763E">
        <w:t>.</w:t>
      </w:r>
    </w:p>
    <w:p w14:paraId="75C7F4D9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Ниже я разберу</w:t>
      </w:r>
      <w:r>
        <w:t xml:space="preserve"> </w:t>
      </w:r>
      <w:r w:rsidRPr="001E763E">
        <w:rPr>
          <w:b/>
          <w:bCs/>
        </w:rPr>
        <w:t>плюсы и минусы</w:t>
      </w:r>
      <w:r>
        <w:t xml:space="preserve"> </w:t>
      </w:r>
      <w:r w:rsidRPr="001E763E">
        <w:t>каждого подхода, предложу конкретные</w:t>
      </w:r>
      <w:r>
        <w:t xml:space="preserve"> </w:t>
      </w:r>
      <w:r w:rsidRPr="001E763E">
        <w:rPr>
          <w:b/>
          <w:bCs/>
        </w:rPr>
        <w:t>условия мирового соглашения</w:t>
      </w:r>
      <w:r w:rsidRPr="001E763E">
        <w:t>, опираясь на лучшие практики работы с негосударственными поставщиками, и дам рекомендации,</w:t>
      </w:r>
      <w:r>
        <w:t xml:space="preserve"> </w:t>
      </w:r>
      <w:r w:rsidRPr="001E763E">
        <w:rPr>
          <w:b/>
          <w:bCs/>
        </w:rPr>
        <w:t>стоит ли сейчас подавать проект мирового соглашения</w:t>
      </w:r>
      <w:r>
        <w:t xml:space="preserve"> </w:t>
      </w:r>
      <w:r w:rsidRPr="001E763E">
        <w:t>в суд.</w:t>
      </w:r>
    </w:p>
    <w:p w14:paraId="13091B7A" w14:textId="77777777" w:rsidR="001E763E" w:rsidRPr="001E763E" w:rsidRDefault="00726002" w:rsidP="001E763E">
      <w:pPr>
        <w:spacing w:after="0"/>
        <w:ind w:firstLine="709"/>
        <w:jc w:val="both"/>
      </w:pPr>
      <w:r>
        <w:pict w14:anchorId="1C77DB72">
          <v:rect id="_x0000_i1025" style="width:0;height:.7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4"/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893"/>
        <w:gridCol w:w="3169"/>
      </w:tblGrid>
      <w:tr w:rsidR="001E763E" w:rsidRPr="001E763E" w14:paraId="2ED1C8AA" w14:textId="77777777" w:rsidTr="001E763E">
        <w:trPr>
          <w:trHeight w:val="342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C77F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54B78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Плюсы</w:t>
            </w:r>
          </w:p>
        </w:tc>
        <w:tc>
          <w:tcPr>
            <w:tcW w:w="31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2FDC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Минусы</w:t>
            </w:r>
          </w:p>
        </w:tc>
      </w:tr>
      <w:tr w:rsidR="001E763E" w:rsidRPr="001E763E" w14:paraId="5DBACCAC" w14:textId="77777777" w:rsidTr="001E763E">
        <w:trPr>
          <w:trHeight w:val="422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BEF02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Продолжение судебного разбирательства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D03FC" w14:textId="77777777" w:rsidR="001E763E" w:rsidRDefault="001E763E" w:rsidP="001E763E">
            <w:pPr>
              <w:spacing w:after="0"/>
            </w:pPr>
            <w:r w:rsidRPr="001E763E">
              <w:t>– Суд может вынести решение, обязывающее ответчика предоставить информацию и рассмотреть тариф.</w:t>
            </w:r>
          </w:p>
          <w:p w14:paraId="16EE8F60" w14:textId="77777777" w:rsidR="001E763E" w:rsidRPr="001E763E" w:rsidRDefault="001E763E" w:rsidP="001E763E">
            <w:pPr>
              <w:spacing w:after="0"/>
            </w:pPr>
            <w:r w:rsidRPr="001E763E">
              <w:t>– Решение будет иметь прецедентное значение.</w:t>
            </w:r>
          </w:p>
        </w:tc>
        <w:tc>
          <w:tcPr>
            <w:tcW w:w="3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F0B86" w14:textId="77777777" w:rsidR="001E763E" w:rsidRDefault="001E763E" w:rsidP="001E763E">
            <w:pPr>
              <w:spacing w:after="0"/>
            </w:pPr>
            <w:r w:rsidRPr="001E763E">
              <w:t>– Процесс может затянуться на месяцы (апелляция, кассация).</w:t>
            </w:r>
          </w:p>
          <w:p w14:paraId="4B6A069F" w14:textId="77777777" w:rsidR="001E763E" w:rsidRDefault="001E763E" w:rsidP="001E763E">
            <w:pPr>
              <w:spacing w:after="0"/>
            </w:pPr>
            <w:r w:rsidRPr="001E763E">
              <w:t>– Суд не может заменить собой орган власти – он лишь обяжет рассмотреть обращение, но не утвердит конкретный тариф.</w:t>
            </w:r>
          </w:p>
          <w:p w14:paraId="3D8CCDAA" w14:textId="77777777" w:rsidR="001E763E" w:rsidRPr="001E763E" w:rsidRDefault="001E763E" w:rsidP="001E763E">
            <w:pPr>
              <w:spacing w:after="0"/>
            </w:pPr>
            <w:r w:rsidRPr="001E763E">
              <w:t xml:space="preserve">– Ответчик может исполнить решение </w:t>
            </w:r>
            <w:r w:rsidRPr="001E763E">
              <w:lastRenderedPageBreak/>
              <w:t>формально, но тариф не изменить.</w:t>
            </w:r>
          </w:p>
        </w:tc>
      </w:tr>
      <w:tr w:rsidR="001E763E" w:rsidRPr="001E763E" w14:paraId="47F5D9E2" w14:textId="77777777" w:rsidTr="001E763E">
        <w:trPr>
          <w:trHeight w:val="390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BB1F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lastRenderedPageBreak/>
              <w:t>Мировое соглашение (в т.ч. на стадии подготовки)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8FE4" w14:textId="77777777" w:rsidR="001E763E" w:rsidRDefault="001E763E" w:rsidP="001E763E">
            <w:pPr>
              <w:spacing w:after="0"/>
            </w:pPr>
            <w:r w:rsidRPr="001E763E">
              <w:t>– Позволяет</w:t>
            </w:r>
            <w:r>
              <w:t xml:space="preserve"> </w:t>
            </w:r>
            <w:r w:rsidRPr="001E763E">
              <w:rPr>
                <w:b/>
                <w:bCs/>
              </w:rPr>
              <w:t>зафиксировать конкретные обязательства</w:t>
            </w:r>
            <w:r>
              <w:t xml:space="preserve"> </w:t>
            </w:r>
            <w:r w:rsidRPr="001E763E">
              <w:t>ответчика (например, разработать методику компенсации, пересмотреть тариф на 2026 год, возместить недополученные доходы за 2025).</w:t>
            </w:r>
          </w:p>
          <w:p w14:paraId="6C1212CA" w14:textId="77777777" w:rsidR="001E763E" w:rsidRDefault="001E763E" w:rsidP="001E763E">
            <w:pPr>
              <w:spacing w:after="0"/>
            </w:pPr>
            <w:r w:rsidRPr="001E763E">
              <w:t>– Быстрое завершение спора (суд утверждает соглашение, оно обязательно для исполнения).</w:t>
            </w:r>
          </w:p>
          <w:p w14:paraId="0C67BDFB" w14:textId="77777777" w:rsidR="001E763E" w:rsidRPr="001E763E" w:rsidRDefault="001E763E" w:rsidP="001E763E">
            <w:pPr>
              <w:spacing w:after="0"/>
            </w:pPr>
            <w:r w:rsidRPr="001E763E">
              <w:t>– Демонстрирует конструктивный настрой истца.</w:t>
            </w:r>
          </w:p>
        </w:tc>
        <w:tc>
          <w:tcPr>
            <w:tcW w:w="3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FFD8F" w14:textId="77777777" w:rsidR="001E763E" w:rsidRDefault="001E763E" w:rsidP="001E763E">
            <w:pPr>
              <w:spacing w:after="0"/>
            </w:pPr>
            <w:r w:rsidRPr="001E763E">
              <w:t>– Требует доброй воли ответчика (если он откажется, процесс продолжится).</w:t>
            </w:r>
          </w:p>
          <w:p w14:paraId="4BDF1357" w14:textId="77777777" w:rsidR="001E763E" w:rsidRPr="001E763E" w:rsidRDefault="001E763E" w:rsidP="001E763E">
            <w:pPr>
              <w:spacing w:after="0"/>
            </w:pPr>
            <w:r w:rsidRPr="001E763E">
              <w:t>– Нужно грамотно сформулировать условия, чтобы они были исполнимы и не ущемляли интересы организации.</w:t>
            </w:r>
          </w:p>
        </w:tc>
      </w:tr>
    </w:tbl>
    <w:p w14:paraId="3DB48573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1. Текущий статус дела и возможные сценарии</w:t>
      </w:r>
    </w:p>
    <w:p w14:paraId="51705828" w14:textId="77777777" w:rsidR="001E763E" w:rsidRPr="001E763E" w:rsidRDefault="001E763E" w:rsidP="001E763E">
      <w:pPr>
        <w:numPr>
          <w:ilvl w:val="0"/>
          <w:numId w:val="1"/>
        </w:numPr>
        <w:spacing w:after="0"/>
        <w:jc w:val="both"/>
      </w:pPr>
      <w:r w:rsidRPr="001E763E">
        <w:rPr>
          <w:b/>
          <w:bCs/>
        </w:rPr>
        <w:t>Дело № 2а-859/2026</w:t>
      </w:r>
      <w:r>
        <w:t xml:space="preserve"> </w:t>
      </w:r>
      <w:r w:rsidRPr="001E763E">
        <w:t>– об оспаривании бездействия Департамента соцзащиты. Подготовка назначена до 10 апреля 2026.</w:t>
      </w:r>
    </w:p>
    <w:p w14:paraId="5DF2C607" w14:textId="77777777" w:rsidR="001E763E" w:rsidRPr="001E763E" w:rsidRDefault="001E763E" w:rsidP="001E763E">
      <w:pPr>
        <w:numPr>
          <w:ilvl w:val="0"/>
          <w:numId w:val="1"/>
        </w:numPr>
        <w:spacing w:after="0"/>
        <w:jc w:val="both"/>
      </w:pPr>
      <w:r w:rsidRPr="001E763E">
        <w:t>Вы уже подали ходатайство об истребовании доказательств, ходатайство о допуске представителя, заявление о рассмотрении дела в ваше отсутствие.</w:t>
      </w:r>
    </w:p>
    <w:p w14:paraId="45A3F008" w14:textId="77777777" w:rsidR="001E763E" w:rsidRPr="001E763E" w:rsidRDefault="001E763E" w:rsidP="001E763E">
      <w:pPr>
        <w:numPr>
          <w:ilvl w:val="0"/>
          <w:numId w:val="1"/>
        </w:numPr>
        <w:spacing w:after="0"/>
        <w:jc w:val="both"/>
      </w:pPr>
      <w:r w:rsidRPr="001E763E">
        <w:t>Судья ещё не назначила дату предварительного заседания, но после 10 апреля, вероятно, будет назначено.</w:t>
      </w:r>
    </w:p>
    <w:p w14:paraId="3D3C358D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Два пути:</w:t>
      </w:r>
    </w:p>
    <w:p w14:paraId="49DF4979" w14:textId="77777777" w:rsidR="001E763E" w:rsidRPr="001E763E" w:rsidRDefault="00726002" w:rsidP="001E763E">
      <w:pPr>
        <w:spacing w:after="0"/>
        <w:ind w:firstLine="709"/>
        <w:jc w:val="both"/>
      </w:pPr>
      <w:r>
        <w:pict w14:anchorId="3D2A6E85">
          <v:rect id="_x0000_i1026" style="width:0;height:.75pt" o:hralign="center" o:hrstd="t" o:hr="t" fillcolor="#a0a0a0" stroked="f"/>
        </w:pict>
      </w:r>
    </w:p>
    <w:p w14:paraId="16128C57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2. Почему сейчас – подходящий момент для предложения мирового соглашения</w:t>
      </w:r>
    </w:p>
    <w:p w14:paraId="609E8FDD" w14:textId="77777777" w:rsidR="001E763E" w:rsidRPr="001E763E" w:rsidRDefault="001E763E" w:rsidP="001E763E">
      <w:pPr>
        <w:numPr>
          <w:ilvl w:val="0"/>
          <w:numId w:val="2"/>
        </w:numPr>
        <w:spacing w:after="0"/>
        <w:jc w:val="both"/>
      </w:pPr>
      <w:r w:rsidRPr="001E763E">
        <w:rPr>
          <w:b/>
          <w:bCs/>
        </w:rPr>
        <w:lastRenderedPageBreak/>
        <w:t>Судья в определении указала на возможность примирения.</w:t>
      </w:r>
      <w:r>
        <w:t xml:space="preserve"> </w:t>
      </w:r>
      <w:r w:rsidRPr="001E763E">
        <w:t>В определении о принятии иска нет прямого запрета; на стадии подготовки суд может предложить сторонам примирительную процедуру. Ваше инициативное ходатайство о намерении заключить мировое соглашение будет воспринято положительно.</w:t>
      </w:r>
    </w:p>
    <w:p w14:paraId="3E01FC35" w14:textId="77777777" w:rsidR="001E763E" w:rsidRPr="001E763E" w:rsidRDefault="001E763E" w:rsidP="001E763E">
      <w:pPr>
        <w:numPr>
          <w:ilvl w:val="0"/>
          <w:numId w:val="2"/>
        </w:numPr>
        <w:spacing w:after="0"/>
        <w:jc w:val="both"/>
      </w:pPr>
      <w:r w:rsidRPr="001E763E">
        <w:rPr>
          <w:b/>
          <w:bCs/>
        </w:rPr>
        <w:t>Ответчик пока не представил возражений.</w:t>
      </w:r>
      <w:r>
        <w:t xml:space="preserve"> </w:t>
      </w:r>
      <w:r w:rsidRPr="001E763E">
        <w:t>У него нет ещё процессуальной позиции, зафиксированной в суде. Если вы предложите конструктивный выход, он может согласиться, чтобы избежать негативного решения суда.</w:t>
      </w:r>
    </w:p>
    <w:p w14:paraId="6D355ECF" w14:textId="77777777" w:rsidR="001E763E" w:rsidRPr="001E763E" w:rsidRDefault="001E763E" w:rsidP="001E763E">
      <w:pPr>
        <w:numPr>
          <w:ilvl w:val="0"/>
          <w:numId w:val="2"/>
        </w:numPr>
        <w:spacing w:after="0"/>
        <w:jc w:val="both"/>
      </w:pPr>
      <w:r w:rsidRPr="001E763E">
        <w:rPr>
          <w:b/>
          <w:bCs/>
        </w:rPr>
        <w:t>Мировое соглашение может включать условия, которые суд не вправе предписать в решении.</w:t>
      </w:r>
      <w:r>
        <w:t xml:space="preserve"> </w:t>
      </w:r>
      <w:r w:rsidRPr="001E763E">
        <w:t>Например, обязать ответчика разработать методику компенсации недополученных доходов или заключить долгосрочный контракт. Это даст вам больше, чем простое признание бездействия незаконным.</w:t>
      </w:r>
    </w:p>
    <w:p w14:paraId="33831812" w14:textId="77777777" w:rsidR="001E763E" w:rsidRPr="001E763E" w:rsidRDefault="00726002" w:rsidP="001E763E">
      <w:pPr>
        <w:spacing w:after="0"/>
        <w:ind w:firstLine="709"/>
        <w:jc w:val="both"/>
      </w:pPr>
      <w:r>
        <w:pict w14:anchorId="1FDEB072">
          <v:rect id="_x0000_i1027" style="width:0;height:.75pt" o:hralign="center" o:hrstd="t" o:hr="t" fillcolor="#a0a0a0" stroked="f"/>
        </w:pict>
      </w:r>
    </w:p>
    <w:p w14:paraId="473F4188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3. Какие практики работы с НПСУ использовать в мировом соглашении</w:t>
      </w:r>
    </w:p>
    <w:p w14:paraId="60C1D3D3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Из вашего списка 10 подходов наиболее применимы к ситуации социального такси и вашей организации: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594"/>
        <w:gridCol w:w="5620"/>
      </w:tblGrid>
      <w:tr w:rsidR="001E763E" w:rsidRPr="001E763E" w14:paraId="24E5905D" w14:textId="77777777" w:rsidTr="001E763E">
        <w:trPr>
          <w:trHeight w:val="316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82231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71CB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Практика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E30DF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Как использовать в мировом соглашении</w:t>
            </w:r>
          </w:p>
        </w:tc>
      </w:tr>
      <w:tr w:rsidR="001E763E" w:rsidRPr="001E763E" w14:paraId="07E6F5FA" w14:textId="77777777" w:rsidTr="001E763E">
        <w:trPr>
          <w:trHeight w:val="157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FFDA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70D49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Субсидирование (компенсация) затрат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5811D" w14:textId="77777777" w:rsidR="001E763E" w:rsidRPr="001E763E" w:rsidRDefault="001E763E" w:rsidP="001E763E">
            <w:pPr>
              <w:spacing w:after="0"/>
            </w:pPr>
            <w:r w:rsidRPr="001E763E">
              <w:t>Обязать ответчика компенсировать</w:t>
            </w:r>
            <w:r>
              <w:t xml:space="preserve"> </w:t>
            </w:r>
            <w:r w:rsidRPr="001E763E">
              <w:rPr>
                <w:b/>
                <w:bCs/>
              </w:rPr>
              <w:t>недополученные доходы за 2025 год</w:t>
            </w:r>
            <w:r>
              <w:t xml:space="preserve"> </w:t>
            </w:r>
            <w:r w:rsidRPr="001E763E">
              <w:t>исходя из экономически обоснованного тарифа (например, 3 324–3 586 руб. за поездку) или разницы между реальными затратами и полученными субсидиями.</w:t>
            </w:r>
          </w:p>
        </w:tc>
      </w:tr>
      <w:tr w:rsidR="001E763E" w:rsidRPr="001E763E" w14:paraId="602A4A0E" w14:textId="77777777" w:rsidTr="001E763E">
        <w:trPr>
          <w:trHeight w:val="157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73363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4650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Социальный заказ с реестром поставщиков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553BD" w14:textId="77777777" w:rsidR="001E763E" w:rsidRPr="001E763E" w:rsidRDefault="001E763E" w:rsidP="001E763E">
            <w:pPr>
              <w:spacing w:after="0"/>
            </w:pPr>
            <w:r w:rsidRPr="001E763E">
              <w:t>Закрепить, что услуга «Социальное такси» оказывается в рамках</w:t>
            </w:r>
            <w:r>
              <w:t xml:space="preserve"> </w:t>
            </w:r>
            <w:r w:rsidRPr="001E763E">
              <w:rPr>
                <w:b/>
                <w:bCs/>
              </w:rPr>
              <w:t>социального заказа</w:t>
            </w:r>
            <w:r>
              <w:t xml:space="preserve"> </w:t>
            </w:r>
            <w:r w:rsidRPr="001E763E">
              <w:t>(постановление № 1325-П), а не через субсидии по тарифам госучреждений (постановление № 557-П). Это даст прозрачное финансирование на каждого получателя.</w:t>
            </w:r>
          </w:p>
        </w:tc>
      </w:tr>
      <w:tr w:rsidR="001E763E" w:rsidRPr="001E763E" w14:paraId="1750F9B5" w14:textId="77777777" w:rsidTr="001E763E">
        <w:trPr>
          <w:trHeight w:val="217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7F777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D7E27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 xml:space="preserve">Специализированные схемы для </w:t>
            </w:r>
            <w:proofErr w:type="spellStart"/>
            <w:r w:rsidRPr="001E763E">
              <w:rPr>
                <w:b/>
                <w:bCs/>
              </w:rPr>
              <w:t>соцтакси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D638C" w14:textId="77777777" w:rsidR="001E763E" w:rsidRPr="001E763E" w:rsidRDefault="001E763E" w:rsidP="001E763E">
            <w:pPr>
              <w:spacing w:after="0"/>
            </w:pPr>
            <w:r w:rsidRPr="001E763E">
              <w:t>Установить, что тариф на услугу рассчитывается</w:t>
            </w:r>
            <w:r>
              <w:t xml:space="preserve"> </w:t>
            </w:r>
            <w:r w:rsidRPr="001E763E">
              <w:rPr>
                <w:b/>
                <w:bCs/>
              </w:rPr>
              <w:t>на основе реальных затрат</w:t>
            </w:r>
            <w:r>
              <w:t xml:space="preserve"> </w:t>
            </w:r>
            <w:r w:rsidRPr="001E763E">
              <w:t>(ГСМ, амортизация, зарплата, страховка, техобслуживание) с применением</w:t>
            </w:r>
            <w:r>
              <w:t xml:space="preserve"> </w:t>
            </w:r>
            <w:r w:rsidRPr="001E763E">
              <w:rPr>
                <w:b/>
                <w:bCs/>
              </w:rPr>
              <w:t>коэффициента инфляции</w:t>
            </w:r>
            <w:r>
              <w:t xml:space="preserve"> </w:t>
            </w:r>
            <w:r w:rsidRPr="001E763E">
              <w:t>с 2019 или 2021 года. Можно предусмотреть</w:t>
            </w:r>
            <w:r>
              <w:t xml:space="preserve"> </w:t>
            </w:r>
            <w:r w:rsidRPr="001E763E">
              <w:rPr>
                <w:b/>
                <w:bCs/>
              </w:rPr>
              <w:t>двухуровневую оплату</w:t>
            </w:r>
            <w:r w:rsidRPr="001E763E">
              <w:t xml:space="preserve">: льготник платит </w:t>
            </w:r>
            <w:r w:rsidRPr="001E763E">
              <w:lastRenderedPageBreak/>
              <w:t>фиксированную сумму (например, 10–20% от тарифа), остальное компенсирует бюджет.</w:t>
            </w:r>
          </w:p>
        </w:tc>
      </w:tr>
      <w:tr w:rsidR="001E763E" w:rsidRPr="001E763E" w14:paraId="2C307D9A" w14:textId="77777777" w:rsidTr="001E763E">
        <w:trPr>
          <w:trHeight w:val="125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8545F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7C28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Долгосрочные контракты (3–5 лет)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CD47D" w14:textId="77777777" w:rsidR="001E763E" w:rsidRPr="001E763E" w:rsidRDefault="001E763E" w:rsidP="001E763E">
            <w:pPr>
              <w:spacing w:after="0"/>
            </w:pPr>
            <w:r w:rsidRPr="001E763E">
              <w:t>Обязать ответчика заключить с вами</w:t>
            </w:r>
            <w:r>
              <w:t xml:space="preserve"> </w:t>
            </w:r>
            <w:r w:rsidRPr="001E763E">
              <w:rPr>
                <w:b/>
                <w:bCs/>
              </w:rPr>
              <w:t>долгосрочное соглашение</w:t>
            </w:r>
            <w:r>
              <w:t xml:space="preserve"> </w:t>
            </w:r>
            <w:r w:rsidRPr="001E763E">
              <w:t>(на 2026–2028 гг.) с фиксированным объёмом финансирования и порядком ежегодной индексации тарифа. Это исключит ежегодные споры.</w:t>
            </w:r>
          </w:p>
        </w:tc>
      </w:tr>
      <w:tr w:rsidR="001E763E" w:rsidRPr="001E763E" w14:paraId="7BD3BCC9" w14:textId="77777777" w:rsidTr="001E763E">
        <w:trPr>
          <w:trHeight w:val="157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4DA4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27E79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Приоритет социально ориентированных НКО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A9F08" w14:textId="77777777" w:rsidR="001E763E" w:rsidRPr="001E763E" w:rsidRDefault="001E763E" w:rsidP="001E763E">
            <w:pPr>
              <w:spacing w:after="0"/>
            </w:pPr>
            <w:r w:rsidRPr="001E763E">
              <w:t>Включить условие о том, что ваша организация как</w:t>
            </w:r>
            <w:r>
              <w:t xml:space="preserve"> </w:t>
            </w:r>
            <w:r w:rsidRPr="001E763E">
              <w:rPr>
                <w:b/>
                <w:bCs/>
              </w:rPr>
              <w:t>социально ориентированная НКО инвалидов</w:t>
            </w:r>
            <w:r>
              <w:t xml:space="preserve"> </w:t>
            </w:r>
            <w:r w:rsidRPr="001E763E">
              <w:t>имеет право на упрощённый порядок получения субсидий и на внеконкурсное включение в реестр поставщиков при продлении услуг.</w:t>
            </w:r>
          </w:p>
        </w:tc>
      </w:tr>
      <w:tr w:rsidR="001E763E" w:rsidRPr="001E763E" w14:paraId="1188542B" w14:textId="77777777" w:rsidTr="001E763E">
        <w:trPr>
          <w:trHeight w:val="157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64C8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0694" w14:textId="77777777" w:rsidR="001E763E" w:rsidRPr="001E763E" w:rsidRDefault="001E763E" w:rsidP="001E763E">
            <w:pPr>
              <w:spacing w:after="0"/>
            </w:pPr>
            <w:r w:rsidRPr="001E763E">
              <w:rPr>
                <w:b/>
                <w:bCs/>
              </w:rPr>
              <w:t>Оплата по результату (KPI)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21EE7" w14:textId="77777777" w:rsidR="001E763E" w:rsidRPr="001E763E" w:rsidRDefault="001E763E" w:rsidP="001E763E">
            <w:pPr>
              <w:spacing w:after="0"/>
            </w:pPr>
            <w:r w:rsidRPr="001E763E">
              <w:t>Если ответчик опасается неэффективного использования средств, можно предложить</w:t>
            </w:r>
            <w:r>
              <w:t xml:space="preserve"> </w:t>
            </w:r>
            <w:r w:rsidRPr="001E763E">
              <w:rPr>
                <w:b/>
                <w:bCs/>
              </w:rPr>
              <w:t>оплату по результату</w:t>
            </w:r>
            <w:r w:rsidRPr="001E763E">
              <w:t>: например, премия за достижение показателей качества (удовлетворённость получателей, своевременность доставки, отсутствие жалоб).</w:t>
            </w:r>
          </w:p>
        </w:tc>
      </w:tr>
    </w:tbl>
    <w:p w14:paraId="3611BDB4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Для вашей ситуации оптимальная комбинация:</w:t>
      </w:r>
    </w:p>
    <w:p w14:paraId="61A77230" w14:textId="77777777" w:rsidR="001E763E" w:rsidRPr="001E763E" w:rsidRDefault="001E763E" w:rsidP="001E763E">
      <w:pPr>
        <w:numPr>
          <w:ilvl w:val="0"/>
          <w:numId w:val="3"/>
        </w:numPr>
        <w:spacing w:after="0"/>
        <w:jc w:val="both"/>
      </w:pPr>
      <w:r w:rsidRPr="001E763E">
        <w:rPr>
          <w:b/>
          <w:bCs/>
        </w:rPr>
        <w:t>Компенсация недополученных доходов за 2025 год</w:t>
      </w:r>
      <w:r>
        <w:t xml:space="preserve"> </w:t>
      </w:r>
      <w:r w:rsidRPr="001E763E">
        <w:t>(п. 3).</w:t>
      </w:r>
    </w:p>
    <w:p w14:paraId="6FD4866F" w14:textId="77777777" w:rsidR="001E763E" w:rsidRPr="001E763E" w:rsidRDefault="001E763E" w:rsidP="001E763E">
      <w:pPr>
        <w:numPr>
          <w:ilvl w:val="0"/>
          <w:numId w:val="3"/>
        </w:numPr>
        <w:spacing w:after="0"/>
        <w:jc w:val="both"/>
      </w:pPr>
      <w:r w:rsidRPr="001E763E">
        <w:rPr>
          <w:b/>
          <w:bCs/>
        </w:rPr>
        <w:t>Переход на социальный заказ с 2026 года</w:t>
      </w:r>
      <w:r>
        <w:t xml:space="preserve"> </w:t>
      </w:r>
      <w:r w:rsidRPr="001E763E">
        <w:t>(п. 2) с тарифом, рассчитанным по экономически обоснованной методике, учитывающей инфляцию и реальные затраты.</w:t>
      </w:r>
    </w:p>
    <w:p w14:paraId="473638D9" w14:textId="77777777" w:rsidR="001E763E" w:rsidRPr="001E763E" w:rsidRDefault="001E763E" w:rsidP="001E763E">
      <w:pPr>
        <w:numPr>
          <w:ilvl w:val="0"/>
          <w:numId w:val="3"/>
        </w:numPr>
        <w:spacing w:after="0"/>
        <w:jc w:val="both"/>
      </w:pPr>
      <w:r w:rsidRPr="001E763E">
        <w:rPr>
          <w:b/>
          <w:bCs/>
        </w:rPr>
        <w:t>Заключение долгосрочного контракта (на 3 года) с ежегодной индексацией</w:t>
      </w:r>
      <w:r>
        <w:t xml:space="preserve"> </w:t>
      </w:r>
      <w:r w:rsidRPr="001E763E">
        <w:t>(п. 4).</w:t>
      </w:r>
    </w:p>
    <w:p w14:paraId="062FC5A9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Эти условия снимают главную проблему – неопределённость финансирования и экономическую необоснованность тарифа.</w:t>
      </w:r>
    </w:p>
    <w:p w14:paraId="71BE9C4A" w14:textId="77777777" w:rsidR="001E763E" w:rsidRPr="001E763E" w:rsidRDefault="00726002" w:rsidP="001E763E">
      <w:pPr>
        <w:spacing w:after="0"/>
        <w:ind w:firstLine="709"/>
        <w:jc w:val="both"/>
      </w:pPr>
      <w:r>
        <w:pict w14:anchorId="3D23CDDF">
          <v:rect id="_x0000_i1028" style="width:0;height:.75pt" o:hralign="center" o:hrstd="t" o:hr="t" fillcolor="#a0a0a0" stroked="f"/>
        </w:pict>
      </w:r>
    </w:p>
    <w:p w14:paraId="387EB00E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4. Как оформить предложение о мировом соглашении</w:t>
      </w:r>
    </w:p>
    <w:p w14:paraId="6F34D596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lastRenderedPageBreak/>
        <w:t>Вариант 1</w:t>
      </w:r>
      <w:proofErr w:type="gramStart"/>
      <w:r w:rsidRPr="001E763E">
        <w:rPr>
          <w:b/>
          <w:bCs/>
        </w:rPr>
        <w:t>: Подать</w:t>
      </w:r>
      <w:proofErr w:type="gramEnd"/>
      <w:r w:rsidRPr="001E763E">
        <w:rPr>
          <w:b/>
          <w:bCs/>
        </w:rPr>
        <w:t xml:space="preserve"> ходатайство о намерении заключить мировое соглашение</w:t>
      </w:r>
    </w:p>
    <w:p w14:paraId="58F2C6CA" w14:textId="77777777" w:rsidR="001E763E" w:rsidRPr="001E763E" w:rsidRDefault="001E763E" w:rsidP="001E763E">
      <w:pPr>
        <w:numPr>
          <w:ilvl w:val="0"/>
          <w:numId w:val="4"/>
        </w:numPr>
        <w:spacing w:after="0"/>
        <w:jc w:val="both"/>
      </w:pPr>
      <w:r w:rsidRPr="001E763E">
        <w:t>В ходатайстве указать, что истец готов урегулировать спор мирно на определённых условиях.</w:t>
      </w:r>
    </w:p>
    <w:p w14:paraId="74C1116A" w14:textId="77777777" w:rsidR="001E763E" w:rsidRPr="001E763E" w:rsidRDefault="001E763E" w:rsidP="001E763E">
      <w:pPr>
        <w:numPr>
          <w:ilvl w:val="0"/>
          <w:numId w:val="4"/>
        </w:numPr>
        <w:spacing w:after="0"/>
        <w:jc w:val="both"/>
      </w:pPr>
      <w:r w:rsidRPr="001E763E">
        <w:t>Попросить суд</w:t>
      </w:r>
      <w:r>
        <w:t xml:space="preserve"> </w:t>
      </w:r>
      <w:r w:rsidRPr="001E763E">
        <w:rPr>
          <w:b/>
          <w:bCs/>
        </w:rPr>
        <w:t>отложить подготовку дела</w:t>
      </w:r>
      <w:r>
        <w:t xml:space="preserve"> </w:t>
      </w:r>
      <w:r w:rsidRPr="001E763E">
        <w:t>для проведения переговоров (на 2–3 недели).</w:t>
      </w:r>
    </w:p>
    <w:p w14:paraId="2DC60E23" w14:textId="77777777" w:rsidR="001E763E" w:rsidRPr="001E763E" w:rsidRDefault="001E763E" w:rsidP="001E763E">
      <w:pPr>
        <w:numPr>
          <w:ilvl w:val="0"/>
          <w:numId w:val="4"/>
        </w:numPr>
        <w:spacing w:after="0"/>
        <w:jc w:val="both"/>
      </w:pPr>
      <w:r w:rsidRPr="001E763E">
        <w:rPr>
          <w:b/>
          <w:bCs/>
        </w:rPr>
        <w:t>К ходатайству приложить проект мирового соглашения</w:t>
      </w:r>
      <w:r>
        <w:t xml:space="preserve"> </w:t>
      </w:r>
      <w:r w:rsidRPr="001E763E">
        <w:t>в двух экземплярах (для суда и для ответчика), подписанный вами (без подписи ответчика).</w:t>
      </w:r>
    </w:p>
    <w:p w14:paraId="22192DA8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Плюсы:</w:t>
      </w:r>
      <w:r>
        <w:t xml:space="preserve"> </w:t>
      </w:r>
      <w:r w:rsidRPr="001E763E">
        <w:t>судья может сама предложить сторонам примирительную процедуру; это ускорит процесс.</w:t>
      </w:r>
    </w:p>
    <w:p w14:paraId="3AF950CF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Вариант 2</w:t>
      </w:r>
      <w:proofErr w:type="gramStart"/>
      <w:r w:rsidRPr="001E763E">
        <w:rPr>
          <w:b/>
          <w:bCs/>
        </w:rPr>
        <w:t>: Сначала</w:t>
      </w:r>
      <w:proofErr w:type="gramEnd"/>
      <w:r w:rsidRPr="001E763E">
        <w:rPr>
          <w:b/>
          <w:bCs/>
        </w:rPr>
        <w:t xml:space="preserve"> направить предложение ответчику, затем – в суд</w:t>
      </w:r>
    </w:p>
    <w:p w14:paraId="099DF9AF" w14:textId="77777777" w:rsidR="001E763E" w:rsidRPr="001E763E" w:rsidRDefault="001E763E" w:rsidP="001E763E">
      <w:pPr>
        <w:numPr>
          <w:ilvl w:val="0"/>
          <w:numId w:val="5"/>
        </w:numPr>
        <w:spacing w:after="0"/>
        <w:jc w:val="both"/>
      </w:pPr>
      <w:r w:rsidRPr="001E763E">
        <w:t>Направить ответчику</w:t>
      </w:r>
      <w:r>
        <w:t xml:space="preserve"> </w:t>
      </w:r>
      <w:r w:rsidRPr="001E763E">
        <w:rPr>
          <w:b/>
          <w:bCs/>
        </w:rPr>
        <w:t>письмо-предложение</w:t>
      </w:r>
      <w:r>
        <w:t xml:space="preserve"> </w:t>
      </w:r>
      <w:r w:rsidRPr="001E763E">
        <w:t>о заключении мирового соглашения с приложением проекта.</w:t>
      </w:r>
    </w:p>
    <w:p w14:paraId="0C8051F2" w14:textId="77777777" w:rsidR="001E763E" w:rsidRPr="001E763E" w:rsidRDefault="001E763E" w:rsidP="001E763E">
      <w:pPr>
        <w:numPr>
          <w:ilvl w:val="0"/>
          <w:numId w:val="5"/>
        </w:numPr>
        <w:spacing w:after="0"/>
        <w:jc w:val="both"/>
      </w:pPr>
      <w:r w:rsidRPr="001E763E">
        <w:t>Если ответчик согласен,</w:t>
      </w:r>
      <w:r>
        <w:t xml:space="preserve"> </w:t>
      </w:r>
      <w:r w:rsidRPr="001E763E">
        <w:rPr>
          <w:b/>
          <w:bCs/>
        </w:rPr>
        <w:t>совместно подать в суд ходатайство об утверждении мирового соглашения</w:t>
      </w:r>
      <w:r w:rsidRPr="001E763E">
        <w:t>.</w:t>
      </w:r>
    </w:p>
    <w:p w14:paraId="31D45A33" w14:textId="77777777" w:rsidR="001E763E" w:rsidRPr="001E763E" w:rsidRDefault="001E763E" w:rsidP="001E763E">
      <w:pPr>
        <w:numPr>
          <w:ilvl w:val="0"/>
          <w:numId w:val="5"/>
        </w:numPr>
        <w:spacing w:after="0"/>
        <w:jc w:val="both"/>
      </w:pPr>
      <w:r w:rsidRPr="001E763E">
        <w:t>Если ответчик отказывается – продолжать судебный процесс.</w:t>
      </w:r>
    </w:p>
    <w:p w14:paraId="3A953397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Плюсы:</w:t>
      </w:r>
      <w:r>
        <w:t xml:space="preserve"> </w:t>
      </w:r>
      <w:r w:rsidRPr="001E763E">
        <w:t>вы не раскрываете свою тактику преждевременно, если ответчик не настроен на диалог.</w:t>
      </w:r>
    </w:p>
    <w:p w14:paraId="08E8F243" w14:textId="77777777" w:rsid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Я рекомендую</w:t>
      </w:r>
      <w:r>
        <w:rPr>
          <w:b/>
          <w:bCs/>
        </w:rPr>
        <w:t xml:space="preserve"> </w:t>
      </w:r>
      <w:r w:rsidRPr="001E763E">
        <w:rPr>
          <w:b/>
          <w:bCs/>
        </w:rPr>
        <w:t>Вариант 1</w:t>
      </w:r>
      <w:r>
        <w:rPr>
          <w:b/>
          <w:bCs/>
        </w:rPr>
        <w:t xml:space="preserve"> </w:t>
      </w:r>
      <w:r w:rsidRPr="001E763E">
        <w:rPr>
          <w:b/>
          <w:bCs/>
        </w:rPr>
        <w:t>– подать ходатайство в суд с приложением проекта мирового соглашения.</w:t>
      </w:r>
    </w:p>
    <w:p w14:paraId="6BA2B5FA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Обоснование:</w:t>
      </w:r>
    </w:p>
    <w:p w14:paraId="5C2C1627" w14:textId="77777777" w:rsidR="001E763E" w:rsidRPr="001E763E" w:rsidRDefault="001E763E" w:rsidP="001E763E">
      <w:pPr>
        <w:numPr>
          <w:ilvl w:val="0"/>
          <w:numId w:val="6"/>
        </w:numPr>
        <w:spacing w:after="0"/>
        <w:jc w:val="both"/>
      </w:pPr>
      <w:r w:rsidRPr="001E763E">
        <w:t>Судья уже видит, что вы активны и конструктивны.</w:t>
      </w:r>
    </w:p>
    <w:p w14:paraId="225ACA62" w14:textId="77777777" w:rsidR="001E763E" w:rsidRPr="001E763E" w:rsidRDefault="001E763E" w:rsidP="001E763E">
      <w:pPr>
        <w:numPr>
          <w:ilvl w:val="0"/>
          <w:numId w:val="6"/>
        </w:numPr>
        <w:spacing w:after="0"/>
        <w:jc w:val="both"/>
      </w:pPr>
      <w:r w:rsidRPr="001E763E">
        <w:t>Если ответчик откажется, это будет зафиксировано в материалах дела, и суд может расценить его позицию как нежелание урегулировать спор, что может повлиять на распределение судебных расходов.</w:t>
      </w:r>
    </w:p>
    <w:p w14:paraId="1012E0E1" w14:textId="77777777" w:rsidR="001E763E" w:rsidRPr="001E763E" w:rsidRDefault="001E763E" w:rsidP="001E763E">
      <w:pPr>
        <w:numPr>
          <w:ilvl w:val="0"/>
          <w:numId w:val="6"/>
        </w:numPr>
        <w:spacing w:after="0"/>
        <w:jc w:val="both"/>
      </w:pPr>
      <w:r w:rsidRPr="001E763E">
        <w:t>Проект мирового соглашения станет ориентиром для суда: даже если ответчик не подпишет, суд может в решении частично воспроизвести некоторые условия (например, обязать ответчика разработать методику компенсации).</w:t>
      </w:r>
    </w:p>
    <w:p w14:paraId="3F49D1F5" w14:textId="77777777" w:rsidR="001E763E" w:rsidRPr="001E763E" w:rsidRDefault="00726002" w:rsidP="001E763E">
      <w:pPr>
        <w:spacing w:after="0"/>
        <w:ind w:firstLine="709"/>
        <w:jc w:val="both"/>
      </w:pPr>
      <w:r>
        <w:pict w14:anchorId="219DB04A">
          <v:rect id="_x0000_i1029" style="width:0;height:.75pt" o:hralign="center" o:hrstd="t" o:hr="t" fillcolor="#a0a0a0" stroked="f"/>
        </w:pict>
      </w:r>
    </w:p>
    <w:p w14:paraId="0E088304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5. Проект мирового соглашения – ключевые условия</w:t>
      </w:r>
    </w:p>
    <w:p w14:paraId="7796F037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Ниже –</w:t>
      </w:r>
      <w:r>
        <w:t xml:space="preserve"> </w:t>
      </w:r>
      <w:r w:rsidRPr="001E763E">
        <w:rPr>
          <w:b/>
          <w:bCs/>
        </w:rPr>
        <w:t>образец условий</w:t>
      </w:r>
      <w:r w:rsidRPr="001E763E">
        <w:t>, которые можно включить в мировое соглашение. Их можно адаптировать под конкретные обстоятельства.</w:t>
      </w:r>
    </w:p>
    <w:p w14:paraId="748A5DEC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Преамбула</w:t>
      </w:r>
    </w:p>
    <w:p w14:paraId="7B420EF5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«РКООИ ЦИП «Таганай» (Истец) и Департамент социальной защиты населения ЯНАО (Ответчик), действуя в рамках дела № 2а-859/2026, заключили настоящее мировое соглашение с целью урегулирования спора на следующих условиях:»</w:t>
      </w:r>
    </w:p>
    <w:p w14:paraId="3044C052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Условия</w:t>
      </w:r>
    </w:p>
    <w:p w14:paraId="5892D23E" w14:textId="77777777" w:rsid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1. По факту бездействия за 2025 год:</w:t>
      </w:r>
    </w:p>
    <w:p w14:paraId="1398872B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Ответчик обязуется в течение 30 дней с момента утверждения мирового соглашения:</w:t>
      </w:r>
    </w:p>
    <w:p w14:paraId="5D862CA6" w14:textId="715B8FB9" w:rsidR="001E763E" w:rsidRPr="001E763E" w:rsidRDefault="001E763E" w:rsidP="001E763E">
      <w:pPr>
        <w:numPr>
          <w:ilvl w:val="0"/>
          <w:numId w:val="7"/>
        </w:numPr>
        <w:spacing w:after="0"/>
        <w:jc w:val="both"/>
      </w:pPr>
      <w:r w:rsidRPr="001E763E">
        <w:lastRenderedPageBreak/>
        <w:t>Предоставить Истцу детализированные отчёты о распределении субсидий негосударственным поставщикам за 2024–2025 гг. в разрезе поставщиков</w:t>
      </w:r>
      <w:r w:rsidR="008737E9" w:rsidRPr="008737E9">
        <w:t xml:space="preserve">, </w:t>
      </w:r>
      <w:r w:rsidR="008737E9">
        <w:t xml:space="preserve">их финансирования </w:t>
      </w:r>
      <w:r w:rsidRPr="001E763E">
        <w:t>и объёмов услуг.</w:t>
      </w:r>
    </w:p>
    <w:p w14:paraId="7F6BC6B3" w14:textId="2D37118F" w:rsidR="001E763E" w:rsidRPr="001E763E" w:rsidRDefault="001E763E" w:rsidP="001E763E">
      <w:pPr>
        <w:numPr>
          <w:ilvl w:val="0"/>
          <w:numId w:val="7"/>
        </w:numPr>
        <w:spacing w:after="0"/>
        <w:jc w:val="both"/>
      </w:pPr>
      <w:r w:rsidRPr="001E763E">
        <w:t>Произвести</w:t>
      </w:r>
      <w:r>
        <w:t xml:space="preserve"> </w:t>
      </w:r>
      <w:r w:rsidRPr="001E763E">
        <w:rPr>
          <w:b/>
          <w:bCs/>
        </w:rPr>
        <w:t>компенсацию недополученных доходов</w:t>
      </w:r>
      <w:r>
        <w:t xml:space="preserve"> </w:t>
      </w:r>
      <w:r w:rsidRPr="001E763E">
        <w:t>Истца за 2025 год в связи с применением экономически необоснованного тарифа (884,40 руб.) в размере, определённом на основании расчёта Истца (не менее 3 324 руб. за поездку)</w:t>
      </w:r>
      <w:r w:rsidR="008737E9">
        <w:t xml:space="preserve">. </w:t>
      </w:r>
      <w:r w:rsidRPr="001E763E">
        <w:t>Сумма компенсации перечисляется в течение 60 дней.</w:t>
      </w:r>
    </w:p>
    <w:p w14:paraId="64B2BE88" w14:textId="479D2DBB" w:rsidR="001E763E" w:rsidRP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2. На 2026–20</w:t>
      </w:r>
      <w:r w:rsidR="008737E9">
        <w:rPr>
          <w:b/>
          <w:bCs/>
        </w:rPr>
        <w:t xml:space="preserve">30 </w:t>
      </w:r>
      <w:r w:rsidRPr="001E763E">
        <w:rPr>
          <w:b/>
          <w:bCs/>
        </w:rPr>
        <w:t>годы (долгосрочное регулирование):</w:t>
      </w:r>
    </w:p>
    <w:p w14:paraId="38444AD6" w14:textId="77777777" w:rsidR="001E763E" w:rsidRPr="001E763E" w:rsidRDefault="001E763E" w:rsidP="001E763E">
      <w:pPr>
        <w:numPr>
          <w:ilvl w:val="0"/>
          <w:numId w:val="8"/>
        </w:numPr>
        <w:spacing w:after="0"/>
        <w:jc w:val="both"/>
      </w:pPr>
      <w:r w:rsidRPr="001E763E">
        <w:t>Услуга «Социальное такси» оказывается в рамках</w:t>
      </w:r>
      <w:r>
        <w:t xml:space="preserve"> </w:t>
      </w:r>
      <w:r w:rsidRPr="001E763E">
        <w:rPr>
          <w:b/>
          <w:bCs/>
        </w:rPr>
        <w:t>социального заказа</w:t>
      </w:r>
      <w:r>
        <w:t xml:space="preserve"> </w:t>
      </w:r>
      <w:r w:rsidRPr="001E763E">
        <w:t>(постановление № 1325-П) с 01.01.2026.</w:t>
      </w:r>
    </w:p>
    <w:p w14:paraId="2EF7CF02" w14:textId="77777777" w:rsidR="001E763E" w:rsidRPr="001E763E" w:rsidRDefault="001E763E" w:rsidP="001E763E">
      <w:pPr>
        <w:numPr>
          <w:ilvl w:val="0"/>
          <w:numId w:val="8"/>
        </w:numPr>
        <w:spacing w:after="0"/>
        <w:jc w:val="both"/>
      </w:pPr>
      <w:r w:rsidRPr="001E763E">
        <w:t>Тариф на услугу устанавливается</w:t>
      </w:r>
      <w:r>
        <w:t xml:space="preserve"> </w:t>
      </w:r>
      <w:r w:rsidRPr="001E763E">
        <w:rPr>
          <w:b/>
          <w:bCs/>
        </w:rPr>
        <w:t>экономически обоснованным</w:t>
      </w:r>
      <w:r>
        <w:t xml:space="preserve"> </w:t>
      </w:r>
      <w:r w:rsidRPr="001E763E">
        <w:t>на основе методики, утверждённой совместно Истцом и Ответчиком, с обязательным учётом:</w:t>
      </w:r>
    </w:p>
    <w:p w14:paraId="73CD3C57" w14:textId="77777777" w:rsidR="001E763E" w:rsidRPr="001E763E" w:rsidRDefault="001E763E" w:rsidP="001E763E">
      <w:pPr>
        <w:numPr>
          <w:ilvl w:val="1"/>
          <w:numId w:val="8"/>
        </w:numPr>
        <w:spacing w:after="0"/>
        <w:jc w:val="both"/>
      </w:pPr>
      <w:r w:rsidRPr="001E763E">
        <w:t>рыночных цен на ГСМ, запчасти, страховку, аренду (при наличии);</w:t>
      </w:r>
    </w:p>
    <w:p w14:paraId="2390D3C9" w14:textId="77777777" w:rsidR="001E763E" w:rsidRPr="001E763E" w:rsidRDefault="001E763E" w:rsidP="001E763E">
      <w:pPr>
        <w:numPr>
          <w:ilvl w:val="1"/>
          <w:numId w:val="8"/>
        </w:numPr>
        <w:spacing w:after="0"/>
        <w:jc w:val="both"/>
      </w:pPr>
      <w:r w:rsidRPr="001E763E">
        <w:t>оплаты труда водителей и диспетчеров не ниже средней по региону;</w:t>
      </w:r>
    </w:p>
    <w:p w14:paraId="06199B5E" w14:textId="77777777" w:rsidR="001E763E" w:rsidRPr="001E763E" w:rsidRDefault="001E763E" w:rsidP="001E763E">
      <w:pPr>
        <w:numPr>
          <w:ilvl w:val="1"/>
          <w:numId w:val="8"/>
        </w:numPr>
        <w:spacing w:after="0"/>
        <w:jc w:val="both"/>
      </w:pPr>
      <w:r w:rsidRPr="001E763E">
        <w:t>ежегодной индексации на уровень инфляции (по данным Росстата по ЯНАО).</w:t>
      </w:r>
    </w:p>
    <w:p w14:paraId="665EDB2A" w14:textId="3BD364ED" w:rsidR="001E763E" w:rsidRPr="001E763E" w:rsidRDefault="001E763E" w:rsidP="008737E9">
      <w:pPr>
        <w:numPr>
          <w:ilvl w:val="0"/>
          <w:numId w:val="8"/>
        </w:numPr>
        <w:spacing w:after="0"/>
        <w:jc w:val="both"/>
      </w:pPr>
      <w:r w:rsidRPr="001E763E">
        <w:t>Стороны заключают</w:t>
      </w:r>
      <w:r>
        <w:t xml:space="preserve"> </w:t>
      </w:r>
      <w:r w:rsidRPr="001E763E">
        <w:rPr>
          <w:b/>
          <w:bCs/>
        </w:rPr>
        <w:t>долгосрочное соглашение</w:t>
      </w:r>
      <w:r>
        <w:t xml:space="preserve"> </w:t>
      </w:r>
      <w:r w:rsidRPr="001E763E">
        <w:t xml:space="preserve">на </w:t>
      </w:r>
      <w:r w:rsidR="008737E9">
        <w:t>5 лет</w:t>
      </w:r>
      <w:r w:rsidRPr="001E763E">
        <w:t xml:space="preserve"> с правом пролонгации.</w:t>
      </w:r>
    </w:p>
    <w:p w14:paraId="54B2A711" w14:textId="63E9E465" w:rsidR="001E763E" w:rsidRPr="001E763E" w:rsidRDefault="001E763E" w:rsidP="001E763E">
      <w:pPr>
        <w:spacing w:after="0"/>
        <w:ind w:firstLine="709"/>
        <w:jc w:val="both"/>
      </w:pPr>
    </w:p>
    <w:p w14:paraId="64C011E9" w14:textId="4373251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Рекомендации</w:t>
      </w:r>
    </w:p>
    <w:p w14:paraId="377C1693" w14:textId="77777777" w:rsidR="001E763E" w:rsidRPr="001E763E" w:rsidRDefault="001E763E" w:rsidP="001E763E">
      <w:pPr>
        <w:numPr>
          <w:ilvl w:val="0"/>
          <w:numId w:val="10"/>
        </w:numPr>
        <w:spacing w:after="0"/>
        <w:jc w:val="both"/>
      </w:pPr>
      <w:r w:rsidRPr="001E763E">
        <w:rPr>
          <w:b/>
          <w:bCs/>
        </w:rPr>
        <w:t>Не отказывайтесь от ходатайства об истребовании доказательств.</w:t>
      </w:r>
      <w:r>
        <w:t xml:space="preserve"> </w:t>
      </w:r>
      <w:r w:rsidRPr="001E763E">
        <w:t>Даже если вы предложите мировое соглашение, продолжайте собирать доказательства – это усилит вашу позицию при переговорах.</w:t>
      </w:r>
    </w:p>
    <w:p w14:paraId="2E7AD3B4" w14:textId="77777777" w:rsidR="001E763E" w:rsidRPr="001E763E" w:rsidRDefault="001E763E" w:rsidP="001E763E">
      <w:pPr>
        <w:numPr>
          <w:ilvl w:val="0"/>
          <w:numId w:val="10"/>
        </w:numPr>
        <w:spacing w:after="0"/>
        <w:jc w:val="both"/>
      </w:pPr>
      <w:r w:rsidRPr="001E763E">
        <w:rPr>
          <w:b/>
          <w:bCs/>
        </w:rPr>
        <w:t>В проекте мирового соглашения не требуйте от ответчика того, что заведомо невыполнимо.</w:t>
      </w:r>
      <w:r>
        <w:t xml:space="preserve"> </w:t>
      </w:r>
      <w:r w:rsidRPr="001E763E">
        <w:t>Например, немедленного утверждения тарифа в 3 324 руб. – это прерогатива департамента, но вы можете требовать разработки методики и установления тарифа в согласованный срок.</w:t>
      </w:r>
    </w:p>
    <w:p w14:paraId="3918731D" w14:textId="77777777" w:rsidR="001E763E" w:rsidRPr="001E763E" w:rsidRDefault="001E763E" w:rsidP="001E763E">
      <w:pPr>
        <w:numPr>
          <w:ilvl w:val="0"/>
          <w:numId w:val="10"/>
        </w:numPr>
        <w:spacing w:after="0"/>
        <w:jc w:val="both"/>
      </w:pPr>
      <w:r w:rsidRPr="001E763E">
        <w:rPr>
          <w:b/>
          <w:bCs/>
        </w:rPr>
        <w:t>Сделайте акцент на компенсации за 2025 год.</w:t>
      </w:r>
      <w:r>
        <w:t xml:space="preserve"> </w:t>
      </w:r>
      <w:r w:rsidRPr="001E763E">
        <w:t>Это наиболее уязвимое место ответчика – он понимает, что суд может признать бездействие незаконным, и тогда придётся платить ещё и судебные издержки. Компенсация «здесь и сейчас» может стать для него стимулом заключить мировое соглашение.</w:t>
      </w:r>
    </w:p>
    <w:p w14:paraId="7A04E763" w14:textId="77777777" w:rsidR="001E763E" w:rsidRPr="001E763E" w:rsidRDefault="001E763E" w:rsidP="001E763E">
      <w:pPr>
        <w:numPr>
          <w:ilvl w:val="0"/>
          <w:numId w:val="10"/>
        </w:numPr>
        <w:spacing w:after="0"/>
        <w:jc w:val="both"/>
      </w:pPr>
      <w:r w:rsidRPr="001E763E">
        <w:rPr>
          <w:b/>
          <w:bCs/>
        </w:rPr>
        <w:t>Подготовьте проект мирового соглашения в двух вариантах:</w:t>
      </w:r>
    </w:p>
    <w:p w14:paraId="292DC896" w14:textId="77777777" w:rsidR="001E763E" w:rsidRPr="001E763E" w:rsidRDefault="001E763E" w:rsidP="001E763E">
      <w:pPr>
        <w:numPr>
          <w:ilvl w:val="1"/>
          <w:numId w:val="10"/>
        </w:numPr>
        <w:spacing w:after="0"/>
        <w:jc w:val="both"/>
      </w:pPr>
      <w:r w:rsidRPr="001E763E">
        <w:rPr>
          <w:b/>
          <w:bCs/>
        </w:rPr>
        <w:t>Полный</w:t>
      </w:r>
      <w:r>
        <w:t xml:space="preserve"> </w:t>
      </w:r>
      <w:r w:rsidRPr="001E763E">
        <w:t>(с конкретными цифрами и сроками) – для суда и ответчика.</w:t>
      </w:r>
    </w:p>
    <w:p w14:paraId="5C74F3A3" w14:textId="0B17D705" w:rsidR="001E763E" w:rsidRPr="001E763E" w:rsidRDefault="001E763E" w:rsidP="001E763E">
      <w:pPr>
        <w:numPr>
          <w:ilvl w:val="1"/>
          <w:numId w:val="10"/>
        </w:numPr>
        <w:spacing w:after="0"/>
        <w:jc w:val="both"/>
      </w:pPr>
      <w:r w:rsidRPr="001E763E">
        <w:rPr>
          <w:b/>
          <w:bCs/>
        </w:rPr>
        <w:t>Рамочный</w:t>
      </w:r>
      <w:r>
        <w:t xml:space="preserve"> </w:t>
      </w:r>
      <w:r w:rsidRPr="001E763E">
        <w:t xml:space="preserve">(без жёстких сумм, </w:t>
      </w:r>
      <w:r w:rsidR="00726002">
        <w:t>но с принципиальными позициями и условиями</w:t>
      </w:r>
      <w:r w:rsidRPr="001E763E">
        <w:t>). В рамочном можно указать, что стороны обязуются в течение 30 дней после утверждения</w:t>
      </w:r>
      <w:r w:rsidR="00726002">
        <w:t xml:space="preserve"> мирового</w:t>
      </w:r>
      <w:r w:rsidRPr="001E763E">
        <w:t xml:space="preserve"> соглашения подписать дополнительное соглашение, регулирующее компенсацию и новый тариф.</w:t>
      </w:r>
    </w:p>
    <w:p w14:paraId="0DB3A98E" w14:textId="77777777" w:rsidR="001E763E" w:rsidRPr="001E763E" w:rsidRDefault="001E763E" w:rsidP="001E763E">
      <w:pPr>
        <w:numPr>
          <w:ilvl w:val="0"/>
          <w:numId w:val="10"/>
        </w:numPr>
        <w:spacing w:after="0"/>
        <w:jc w:val="both"/>
      </w:pPr>
      <w:r w:rsidRPr="001E763E">
        <w:rPr>
          <w:b/>
          <w:bCs/>
        </w:rPr>
        <w:lastRenderedPageBreak/>
        <w:t>Подавайте ходатайство о намерении заключить мировое соглашение</w:t>
      </w:r>
      <w:r>
        <w:t xml:space="preserve"> </w:t>
      </w:r>
      <w:r w:rsidRPr="001E763E">
        <w:t>в ближайшие дни (до 10 апреля 2026), чтобы судья мог учесть это при назначении даты заседания.</w:t>
      </w:r>
    </w:p>
    <w:p w14:paraId="407C714C" w14:textId="77777777" w:rsidR="001E763E" w:rsidRPr="001E763E" w:rsidRDefault="00726002" w:rsidP="001E763E">
      <w:pPr>
        <w:spacing w:after="0"/>
        <w:ind w:firstLine="709"/>
        <w:jc w:val="both"/>
      </w:pPr>
      <w:r>
        <w:pict w14:anchorId="1FB5B0D5">
          <v:rect id="_x0000_i1031" style="width:0;height:.75pt" o:hralign="center" o:hrstd="t" o:hr="t" fillcolor="#a0a0a0" stroked="f"/>
        </w:pict>
      </w:r>
    </w:p>
    <w:p w14:paraId="011339BE" w14:textId="77777777" w:rsidR="001E763E" w:rsidRPr="001E763E" w:rsidRDefault="001E763E" w:rsidP="001E763E">
      <w:pPr>
        <w:spacing w:after="0"/>
        <w:ind w:firstLine="709"/>
        <w:jc w:val="both"/>
        <w:rPr>
          <w:b/>
          <w:bCs/>
        </w:rPr>
      </w:pPr>
      <w:r w:rsidRPr="001E763E">
        <w:rPr>
          <w:b/>
          <w:bCs/>
        </w:rPr>
        <w:t>Заключение</w:t>
      </w:r>
    </w:p>
    <w:p w14:paraId="599AEC4A" w14:textId="77777777" w:rsidR="001E763E" w:rsidRDefault="001E763E" w:rsidP="001E763E">
      <w:pPr>
        <w:spacing w:after="0"/>
        <w:ind w:firstLine="709"/>
        <w:jc w:val="both"/>
      </w:pPr>
      <w:r w:rsidRPr="001E763E">
        <w:rPr>
          <w:b/>
          <w:bCs/>
        </w:rPr>
        <w:t>Сейчас – оптимальный момент для предложения мирового соглашения.</w:t>
      </w:r>
    </w:p>
    <w:p w14:paraId="2767AA8D" w14:textId="77777777" w:rsidR="001E763E" w:rsidRDefault="001E763E" w:rsidP="001E763E">
      <w:pPr>
        <w:spacing w:after="0"/>
        <w:ind w:firstLine="709"/>
        <w:jc w:val="both"/>
      </w:pPr>
      <w:r w:rsidRPr="001E763E">
        <w:t>Вы уже продемонстрировали серьёзность намерений (иск, ходатайства). Ответчик пока не заявил свою позицию, и у него есть стимул избежать неблагоприятного судебного решения.</w:t>
      </w:r>
    </w:p>
    <w:p w14:paraId="4F06B618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Используя комбинацию практик (компенсация затрат, социальный заказ, долгосрочный контракт), вы сможете зафиксировать в мировом соглашении именно то, что вам нужно:</w:t>
      </w:r>
      <w:r>
        <w:t xml:space="preserve"> </w:t>
      </w:r>
      <w:r w:rsidRPr="001E763E">
        <w:rPr>
          <w:b/>
          <w:bCs/>
        </w:rPr>
        <w:t>деньги за 2025 год и прозрачный, экономически обоснованный механизм финансирования на будущее</w:t>
      </w:r>
      <w:r w:rsidRPr="001E763E">
        <w:t>.</w:t>
      </w:r>
    </w:p>
    <w:p w14:paraId="4F848C83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Если ответчик откажется – вы продолжите судебный процесс, но с ещё более сильной позицией, поскольку суд увидит вашу готовность к диалогу, а ответчика – как сторону, уклоняющуюся от решения проблемы.</w:t>
      </w:r>
    </w:p>
    <w:p w14:paraId="2B0F569B" w14:textId="77777777" w:rsidR="001E763E" w:rsidRPr="001E763E" w:rsidRDefault="001E763E" w:rsidP="001E763E">
      <w:pPr>
        <w:spacing w:after="0"/>
        <w:ind w:firstLine="709"/>
        <w:jc w:val="both"/>
      </w:pPr>
      <w:r w:rsidRPr="001E763E">
        <w:t>Желаю удачи! Если потребуется помощь в доработке текста мирового соглашения – я готов подготовить его в отдельном сообщении.</w:t>
      </w:r>
    </w:p>
    <w:p w14:paraId="067A4A0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E7F6C"/>
    <w:multiLevelType w:val="multilevel"/>
    <w:tmpl w:val="393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66475"/>
    <w:multiLevelType w:val="multilevel"/>
    <w:tmpl w:val="4B3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E53EE"/>
    <w:multiLevelType w:val="multilevel"/>
    <w:tmpl w:val="4398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A6E15"/>
    <w:multiLevelType w:val="multilevel"/>
    <w:tmpl w:val="AFE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E5C54"/>
    <w:multiLevelType w:val="multilevel"/>
    <w:tmpl w:val="B0AA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45F59"/>
    <w:multiLevelType w:val="multilevel"/>
    <w:tmpl w:val="3F4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6375C"/>
    <w:multiLevelType w:val="multilevel"/>
    <w:tmpl w:val="296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367FD"/>
    <w:multiLevelType w:val="multilevel"/>
    <w:tmpl w:val="382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D37B7"/>
    <w:multiLevelType w:val="multilevel"/>
    <w:tmpl w:val="576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618BD"/>
    <w:multiLevelType w:val="multilevel"/>
    <w:tmpl w:val="9F8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9"/>
  </w:num>
  <w:num w:numId="5">
    <w:abstractNumId w:val="3"/>
  </w:num>
  <w:num w:numId="6">
    <w:abstractNumId w:val="7"/>
  </w:num>
  <w:num w:numId="7">
    <w:abstractNumId w:val="0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3E"/>
    <w:rsid w:val="001E763E"/>
    <w:rsid w:val="006C0B77"/>
    <w:rsid w:val="00726002"/>
    <w:rsid w:val="008242FF"/>
    <w:rsid w:val="00870751"/>
    <w:rsid w:val="008737E9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6BDE2"/>
  <w15:chartTrackingRefBased/>
  <w15:docId w15:val="{78D6C3E4-4915-47A7-B3D6-7AC4B5FE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71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2111</Words>
  <Characters>12034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2026-03-28T10:23:00Z</dcterms:created>
  <dcterms:modified xsi:type="dcterms:W3CDTF">2026-03-31T05:58:00Z</dcterms:modified>
</cp:coreProperties>
</file>