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7D128" w14:textId="70B0FEC9" w:rsidR="00850D3F" w:rsidRDefault="006A6E20" w:rsidP="00921504">
      <w:pPr>
        <w:spacing w:after="0" w:line="276" w:lineRule="auto"/>
        <w:ind w:firstLine="709"/>
        <w:jc w:val="both"/>
      </w:pPr>
      <w:bookmarkStart w:id="0" w:name="прикладываю_стену_граммы_судебног_9bb666"/>
      <w:r>
        <w:rPr>
          <w:rFonts w:eastAsia="Georgia" w:hAnsi="Georgia" w:cs="Georgia"/>
          <w:b/>
          <w:color w:val="000000"/>
          <w:sz w:val="39"/>
        </w:rPr>
        <w:t>Смыслы с</w:t>
      </w:r>
      <w:r w:rsidR="008C28A9">
        <w:rPr>
          <w:rFonts w:eastAsia="Georgia" w:hAnsi="Georgia" w:cs="Georgia"/>
          <w:b/>
          <w:color w:val="000000"/>
          <w:sz w:val="39"/>
        </w:rPr>
        <w:t>тен</w:t>
      </w:r>
      <w:r w:rsidR="00921504">
        <w:rPr>
          <w:rFonts w:eastAsia="Georgia" w:hAnsi="Georgia" w:cs="Georgia"/>
          <w:b/>
          <w:color w:val="000000"/>
          <w:sz w:val="39"/>
        </w:rPr>
        <w:t>о</w:t>
      </w:r>
      <w:r w:rsidR="008C28A9">
        <w:rPr>
          <w:rFonts w:eastAsia="Georgia" w:hAnsi="Georgia" w:cs="Georgia"/>
          <w:b/>
          <w:color w:val="000000"/>
          <w:sz w:val="39"/>
        </w:rPr>
        <w:t>грамм</w:t>
      </w:r>
      <w:bookmarkEnd w:id="0"/>
      <w:r>
        <w:rPr>
          <w:rFonts w:eastAsia="Georgia" w:hAnsi="Georgia" w:cs="Georgia"/>
          <w:b/>
          <w:color w:val="000000"/>
          <w:sz w:val="39"/>
        </w:rPr>
        <w:t>ы</w:t>
      </w:r>
    </w:p>
    <w:p w14:paraId="3B46AF21" w14:textId="77777777" w:rsidR="00921504" w:rsidRDefault="008C28A9" w:rsidP="00921504">
      <w:p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Центр информационной поддержки Таганай, судья Д.Ю.А. и ответчики, представители правительства ЯНАО, представитель департамента социальной защиты, департамента экономики, представитель правительства, прокурор.</w:t>
      </w:r>
    </w:p>
    <w:p w14:paraId="4FBA06D0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Отвечу по шагам и сначала дам «скелет» смысла, а потом перейдём к тому, какие документы ещё нужны и какие вопросы они должны закрывать.</w:t>
      </w:r>
      <w:bookmarkStart w:id="1" w:name="fnref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EA43FEA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716D7169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34D27D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3" w:name="bm_1_контекст_дела_кратко"/>
      <w:r>
        <w:rPr>
          <w:rFonts w:eastAsia="Georgia" w:hAnsi="Georgia" w:cs="Georgia"/>
          <w:b/>
          <w:color w:val="000000"/>
          <w:sz w:val="24"/>
        </w:rPr>
        <w:t>1. Контекст дела (кратко)</w:t>
      </w:r>
      <w:bookmarkEnd w:id="3"/>
    </w:p>
    <w:p w14:paraId="7B7C077B" w14:textId="77777777" w:rsidR="00850D3F" w:rsidRDefault="008C28A9" w:rsidP="00921504">
      <w:pPr>
        <w:numPr>
          <w:ilvl w:val="0"/>
          <w:numId w:val="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Истец: Богдановский Сергей Викторович, автономная НКО «Центр информационной поддержки “Таганай”».</w:t>
      </w:r>
      <w:bookmarkStart w:id="4" w:name="fnref2_1"/>
      <w:bookmarkEnd w:id="4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" w:name="fnref1_1"/>
      <w:bookmarkEnd w:id="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0380679" w14:textId="77777777" w:rsidR="00850D3F" w:rsidRDefault="008C28A9" w:rsidP="00921504">
      <w:pPr>
        <w:numPr>
          <w:ilvl w:val="0"/>
          <w:numId w:val="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Ответчики: Правительство ЯНАО, Департамент социальной защиты, Департамент экономики (и др. органы исполнительной власти, прокурор).</w:t>
      </w:r>
      <w:bookmarkStart w:id="6" w:name="fnref1_2"/>
      <w:bookmarkEnd w:id="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05D357C" w14:textId="77777777" w:rsidR="00850D3F" w:rsidRDefault="008C28A9" w:rsidP="00921504">
      <w:pPr>
        <w:numPr>
          <w:ilvl w:val="0"/>
          <w:numId w:val="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Предмет спора: оспаривание нормативных и ненормативных актов (приказ ДСЗН ЯНАО от 25.12.2024 № 202-ОД, постановление Правительства ЯНАО от 25.06.2021 № 557-П и связанные подзаконные акты), которыми установлены тарифы/нормативы финансового обеспечения социальных услуг.</w:t>
      </w:r>
      <w:bookmarkStart w:id="7" w:name="fnref2_2"/>
      <w:bookmarkEnd w:id="7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8" w:name="fnref1_3"/>
      <w:bookmarkEnd w:id="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2D9B49B" w14:textId="77777777" w:rsidR="00850D3F" w:rsidRDefault="008C28A9" w:rsidP="00921504">
      <w:pPr>
        <w:numPr>
          <w:ilvl w:val="0"/>
          <w:numId w:val="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Ключевой мотив: истец считает, что установленный подушевой норматив (884,40 руб. на услугу) и связанные с ним расчёты/ограничения фактически лишают его организацию возможности конкурировать и получать адекватное возмещение затрат, нарушают 442‑ФЗ, 135‑ФЗ (о защите конкуренции), Конституцию и другие нормы.</w:t>
      </w:r>
      <w:bookmarkStart w:id="9" w:name="fnref1_4"/>
      <w:bookmarkEnd w:id="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4F280FE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5E5AF738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4B4C4B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10" w:name="bm_2_смысловая_структура_позиции_истца"/>
      <w:r>
        <w:rPr>
          <w:rFonts w:eastAsia="Georgia" w:hAnsi="Georgia" w:cs="Georgia"/>
          <w:b/>
          <w:color w:val="000000"/>
          <w:sz w:val="24"/>
        </w:rPr>
        <w:t>2. Смысловая структура позиции истца</w:t>
      </w:r>
      <w:bookmarkEnd w:id="10"/>
    </w:p>
    <w:p w14:paraId="11BA9FAF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11" w:name="bm_2_1_основные_юридические_опоры"/>
      <w:r>
        <w:rPr>
          <w:rFonts w:eastAsia="Georgia" w:hAnsi="Georgia" w:cs="Georgia"/>
          <w:b/>
          <w:color w:val="000000"/>
          <w:sz w:val="24"/>
        </w:rPr>
        <w:t>2.1. Основные юридические опоры</w:t>
      </w:r>
      <w:bookmarkEnd w:id="11"/>
    </w:p>
    <w:p w14:paraId="3F8CA629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Истец постоянно ссылается на:</w:t>
      </w:r>
      <w:bookmarkStart w:id="12" w:name="fnref1_5"/>
      <w:bookmarkEnd w:id="1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1CF4578" w14:textId="77777777" w:rsidR="00850D3F" w:rsidRDefault="008C28A9" w:rsidP="00921504">
      <w:pPr>
        <w:numPr>
          <w:ilvl w:val="0"/>
          <w:numId w:val="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Федеральный закон № 442‑ФЗ «Об основах социального обслуживания граждан в РФ» (ст. 10, 15, 29 и др.).</w:t>
      </w:r>
    </w:p>
    <w:p w14:paraId="57A8C683" w14:textId="77777777" w:rsidR="00850D3F" w:rsidRDefault="008C28A9" w:rsidP="00921504">
      <w:pPr>
        <w:numPr>
          <w:ilvl w:val="0"/>
          <w:numId w:val="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Федеральный закон № 135‑ФЗ «О защите конкуренции» (ст. 15 – запрет актов органов власти, ограничивающих конкуренцию).</w:t>
      </w:r>
    </w:p>
    <w:p w14:paraId="00D47918" w14:textId="77777777" w:rsidR="00850D3F" w:rsidRDefault="008C28A9" w:rsidP="00921504">
      <w:pPr>
        <w:numPr>
          <w:ilvl w:val="0"/>
          <w:numId w:val="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Нормативные акты Правительства РФ и Минтруда по методике расчёта тарифов/подушевых нормативов.</w:t>
      </w:r>
    </w:p>
    <w:p w14:paraId="7236379A" w14:textId="77777777" w:rsidR="00850D3F" w:rsidRDefault="008C28A9" w:rsidP="00921504">
      <w:pPr>
        <w:numPr>
          <w:ilvl w:val="0"/>
          <w:numId w:val="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Пленум ВС РФ № 20 от 25.06.2019 и др. разъяснения о том, как оцениваются акты, ограничивающие конкуренцию.</w:t>
      </w:r>
    </w:p>
    <w:p w14:paraId="24FFFD65" w14:textId="77777777" w:rsidR="00850D3F" w:rsidRDefault="008C28A9" w:rsidP="00921504">
      <w:pPr>
        <w:numPr>
          <w:ilvl w:val="0"/>
          <w:numId w:val="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Нормы о допустимости оспаривания нормативных актов (КАС РФ, практика ВС РФ).</w:t>
      </w:r>
    </w:p>
    <w:p w14:paraId="0BA8C0AB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 xml:space="preserve">Смысл: показать, что региональные акты (557‑П, 202‑ОД и др.) противоречат федеральным нормам и фактически ограничивают конкуренцию и доступ НКО к оказанию </w:t>
      </w:r>
      <w:proofErr w:type="spellStart"/>
      <w:r>
        <w:rPr>
          <w:rFonts w:eastAsia="Georgia" w:hAnsi="Georgia" w:cs="Georgia"/>
          <w:color w:val="000000"/>
        </w:rPr>
        <w:t>соцуслуг</w:t>
      </w:r>
      <w:proofErr w:type="spellEnd"/>
      <w:r>
        <w:rPr>
          <w:rFonts w:eastAsia="Georgia" w:hAnsi="Georgia" w:cs="Georgia"/>
          <w:color w:val="000000"/>
        </w:rPr>
        <w:t>.</w:t>
      </w:r>
      <w:bookmarkStart w:id="13" w:name="fnref1_6"/>
      <w:bookmarkEnd w:id="1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3F423B4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14" w:name="bm_2_2_фактическая_часть_деньги_т_d6ee23"/>
      <w:r>
        <w:rPr>
          <w:rFonts w:eastAsia="Georgia" w:hAnsi="Georgia" w:cs="Georgia"/>
          <w:b/>
          <w:color w:val="000000"/>
          <w:sz w:val="24"/>
        </w:rPr>
        <w:t>2.2. Фактическая часть: деньги, тарифы, инфляция</w:t>
      </w:r>
      <w:bookmarkEnd w:id="14"/>
    </w:p>
    <w:p w14:paraId="280AAA73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Ключевые факты и цифры, которые истец «крутит» в процессе:</w:t>
      </w:r>
      <w:bookmarkStart w:id="15" w:name="fnref2_3"/>
      <w:bookmarkEnd w:id="1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6" w:name="fnref1_7"/>
      <w:bookmarkEnd w:id="1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C39D37F" w14:textId="77777777" w:rsidR="00850D3F" w:rsidRDefault="008C28A9" w:rsidP="00921504">
      <w:pPr>
        <w:numPr>
          <w:ilvl w:val="0"/>
          <w:numId w:val="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 xml:space="preserve">Базовый подушевой норматив за услугу – 884,40 руб. (установлен решением 2021 года, затем </w:t>
      </w:r>
      <w:proofErr w:type="spellStart"/>
      <w:r>
        <w:rPr>
          <w:rFonts w:eastAsia="Georgia" w:hAnsi="Georgia" w:cs="Georgia"/>
          <w:color w:val="000000"/>
        </w:rPr>
        <w:t>переутверждался</w:t>
      </w:r>
      <w:proofErr w:type="spellEnd"/>
      <w:r>
        <w:rPr>
          <w:rFonts w:eastAsia="Georgia" w:hAnsi="Georgia" w:cs="Georgia"/>
          <w:color w:val="000000"/>
        </w:rPr>
        <w:t xml:space="preserve"> без учёта реальной инфляции и роста издержек).</w:t>
      </w:r>
    </w:p>
    <w:p w14:paraId="11738130" w14:textId="77777777" w:rsidR="00850D3F" w:rsidRDefault="008C28A9" w:rsidP="00921504">
      <w:pPr>
        <w:numPr>
          <w:ilvl w:val="0"/>
          <w:numId w:val="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Период анализа – 2019–2025 годы: истец показывает, что за эти годы инфляция суммарно ~56–56,6%, а тариф фактически не индексировался соответствующим образом.</w:t>
      </w:r>
    </w:p>
    <w:p w14:paraId="172FBDF2" w14:textId="77777777" w:rsidR="00850D3F" w:rsidRDefault="008C28A9" w:rsidP="00921504">
      <w:pPr>
        <w:numPr>
          <w:ilvl w:val="0"/>
          <w:numId w:val="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Истец подтягивает официальные данные ЦБ и Росстата по инфляции, делает сводные таблицы (в Excel/таблицах), показывает, что реальная стоимость услуги (при учёте инфляции) должна быть существенно выше 884,40 руб.</w:t>
      </w:r>
      <w:bookmarkStart w:id="17" w:name="fnref1_8"/>
      <w:bookmarkEnd w:id="1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D96A689" w14:textId="77777777" w:rsidR="00850D3F" w:rsidRDefault="008C28A9" w:rsidP="00921504">
      <w:pPr>
        <w:numPr>
          <w:ilvl w:val="0"/>
          <w:numId w:val="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Приводит расчёты по конкретным контрактам/суммам: 2 300 руб., 1 800 руб., 96 000, 40 000, 350 000 и др., чтобы показать несоответствие финансирования фактическим затратам.</w:t>
      </w:r>
      <w:bookmarkStart w:id="18" w:name="fnref2_4"/>
      <w:bookmarkEnd w:id="18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77FA365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Смысл: доказать экономическую необоснованность установленного норматива и невозможность оказывать услуги без убытков.</w:t>
      </w:r>
    </w:p>
    <w:p w14:paraId="36AC3A6D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19" w:name="bm_2_3_ключевые_логические_связки_истца"/>
      <w:r>
        <w:rPr>
          <w:rFonts w:eastAsia="Georgia" w:hAnsi="Georgia" w:cs="Georgia"/>
          <w:b/>
          <w:color w:val="000000"/>
          <w:sz w:val="24"/>
        </w:rPr>
        <w:lastRenderedPageBreak/>
        <w:t>2.3. Ключевые логические связки истца</w:t>
      </w:r>
      <w:bookmarkEnd w:id="19"/>
    </w:p>
    <w:p w14:paraId="084A2E2F" w14:textId="77777777" w:rsidR="00850D3F" w:rsidRDefault="008C28A9" w:rsidP="00921504">
      <w:pPr>
        <w:numPr>
          <w:ilvl w:val="0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Регион обязан устанавливать нормативы на основании федеральной методики и с учётом инфляции/нормативных затрат.</w:t>
      </w:r>
      <w:bookmarkStart w:id="20" w:name="fnref1_9"/>
      <w:bookmarkEnd w:id="2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0DA7899" w14:textId="77777777" w:rsidR="00850D3F" w:rsidRDefault="008C28A9" w:rsidP="00921504">
      <w:pPr>
        <w:numPr>
          <w:ilvl w:val="0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Правительство ЯНАО и ДСЗН приняли акты (557‑П, 202‑ОД и др.), где:</w:t>
      </w:r>
    </w:p>
    <w:p w14:paraId="78514FE8" w14:textId="77777777" w:rsidR="00850D3F" w:rsidRDefault="008C28A9" w:rsidP="00921504">
      <w:pPr>
        <w:numPr>
          <w:ilvl w:val="1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неверно применена/вообще не применена методика;</w:t>
      </w:r>
    </w:p>
    <w:p w14:paraId="62737EAD" w14:textId="77777777" w:rsidR="00850D3F" w:rsidRDefault="008C28A9" w:rsidP="00921504">
      <w:pPr>
        <w:numPr>
          <w:ilvl w:val="1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не учтены фактические затраты и инфляция;</w:t>
      </w:r>
    </w:p>
    <w:p w14:paraId="03CF9562" w14:textId="77777777" w:rsidR="00850D3F" w:rsidRDefault="008C28A9" w:rsidP="00921504">
      <w:pPr>
        <w:numPr>
          <w:ilvl w:val="1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введены доп. условия, ограничивающие доступ НКО (конкуренцию).</w:t>
      </w:r>
      <w:bookmarkStart w:id="21" w:name="fnref1_10"/>
      <w:bookmarkEnd w:id="2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DA27E9B" w14:textId="77777777" w:rsidR="00850D3F" w:rsidRDefault="008C28A9" w:rsidP="00921504">
      <w:pPr>
        <w:numPr>
          <w:ilvl w:val="0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Это приводит к:</w:t>
      </w:r>
    </w:p>
    <w:p w14:paraId="6DDFEE60" w14:textId="77777777" w:rsidR="00850D3F" w:rsidRDefault="008C28A9" w:rsidP="00921504">
      <w:pPr>
        <w:numPr>
          <w:ilvl w:val="1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занижению тарифа на социальную услугу;</w:t>
      </w:r>
    </w:p>
    <w:p w14:paraId="42C8D28F" w14:textId="77777777" w:rsidR="00850D3F" w:rsidRDefault="008C28A9" w:rsidP="00921504">
      <w:pPr>
        <w:numPr>
          <w:ilvl w:val="1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невозможности вести деятельность без убытков;</w:t>
      </w:r>
    </w:p>
    <w:p w14:paraId="2D429131" w14:textId="77777777" w:rsidR="00850D3F" w:rsidRDefault="008C28A9" w:rsidP="00921504">
      <w:pPr>
        <w:numPr>
          <w:ilvl w:val="1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 xml:space="preserve">вытеснению НКО и предпринимателей с рынка </w:t>
      </w:r>
      <w:proofErr w:type="spellStart"/>
      <w:r>
        <w:rPr>
          <w:rFonts w:eastAsia="Georgia" w:hAnsi="Georgia" w:cs="Georgia"/>
          <w:color w:val="000000"/>
        </w:rPr>
        <w:t>соцуслуг</w:t>
      </w:r>
      <w:proofErr w:type="spellEnd"/>
      <w:r>
        <w:rPr>
          <w:rFonts w:eastAsia="Georgia" w:hAnsi="Georgia" w:cs="Georgia"/>
          <w:color w:val="000000"/>
        </w:rPr>
        <w:t>.</w:t>
      </w:r>
      <w:bookmarkStart w:id="22" w:name="fnref2_5"/>
      <w:bookmarkEnd w:id="2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3" w:name="fnref1_11"/>
      <w:bookmarkEnd w:id="2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DC8C516" w14:textId="77777777" w:rsidR="00850D3F" w:rsidRDefault="008C28A9" w:rsidP="00921504">
      <w:pPr>
        <w:numPr>
          <w:ilvl w:val="0"/>
          <w:numId w:val="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Следовательно, нормы/пункты региональных актов подлежат признанию недействующими (полностью или в части), а орган обязан скорректировать нормативы.</w:t>
      </w:r>
      <w:bookmarkStart w:id="24" w:name="fnref1_12"/>
      <w:bookmarkEnd w:id="2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A3DD75A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21729E7B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7B6300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25" w:name="bm_3_основные_моменты_и_узкие_мес_439abf"/>
      <w:r>
        <w:rPr>
          <w:rFonts w:eastAsia="Georgia" w:hAnsi="Georgia" w:cs="Georgia"/>
          <w:b/>
          <w:color w:val="000000"/>
          <w:sz w:val="24"/>
        </w:rPr>
        <w:t>3. Основные моменты и узкие места по ходу заседания</w:t>
      </w:r>
      <w:bookmarkEnd w:id="25"/>
    </w:p>
    <w:p w14:paraId="3591BF88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26" w:name="bm_3_1_вопросы_суда_и_ответчиков_к_истцу"/>
      <w:r>
        <w:rPr>
          <w:rFonts w:eastAsia="Georgia" w:hAnsi="Georgia" w:cs="Georgia"/>
          <w:b/>
          <w:color w:val="000000"/>
          <w:sz w:val="24"/>
        </w:rPr>
        <w:t>3.1. Вопросы суда и ответчиков к истцу</w:t>
      </w:r>
      <w:bookmarkEnd w:id="26"/>
    </w:p>
    <w:p w14:paraId="336D97A7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По стенограмме видно, что судья и представители ответчиков активно уточняют:</w:t>
      </w:r>
      <w:bookmarkStart w:id="27" w:name="fnref2_6"/>
      <w:bookmarkEnd w:id="27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E5FB3F1" w14:textId="77777777" w:rsidR="00850D3F" w:rsidRPr="00D46875" w:rsidRDefault="008C28A9" w:rsidP="00921504">
      <w:pPr>
        <w:numPr>
          <w:ilvl w:val="0"/>
          <w:numId w:val="5"/>
        </w:numPr>
        <w:spacing w:after="0" w:line="276" w:lineRule="auto"/>
        <w:ind w:firstLine="709"/>
        <w:jc w:val="both"/>
        <w:rPr>
          <w:color w:val="FF0000"/>
        </w:rPr>
      </w:pPr>
      <w:r w:rsidRPr="00D46875">
        <w:rPr>
          <w:rFonts w:eastAsia="Georgia" w:hAnsi="Georgia" w:cs="Georgia"/>
          <w:color w:val="FF0000"/>
        </w:rPr>
        <w:t>Какие именно пункты/абзацы приказа 202‑ОД и постановления 557‑П истец оспаривает (формулировка требования должна быть предельно конкретной).</w:t>
      </w:r>
    </w:p>
    <w:p w14:paraId="0886E8F7" w14:textId="77777777" w:rsidR="00850D3F" w:rsidRPr="00D46875" w:rsidRDefault="008C28A9" w:rsidP="00921504">
      <w:pPr>
        <w:numPr>
          <w:ilvl w:val="0"/>
          <w:numId w:val="5"/>
        </w:numPr>
        <w:spacing w:after="0" w:line="276" w:lineRule="auto"/>
        <w:ind w:firstLine="709"/>
        <w:jc w:val="both"/>
        <w:rPr>
          <w:color w:val="FF0000"/>
        </w:rPr>
      </w:pPr>
      <w:r w:rsidRPr="00D46875">
        <w:rPr>
          <w:rFonts w:eastAsia="Georgia" w:hAnsi="Georgia" w:cs="Georgia"/>
          <w:color w:val="FF0000"/>
        </w:rPr>
        <w:t>Как именно истец рассчитывает «правильный» размер подушевого норматива и на основании каких документов/данных (калькуляции затрат, штатное расписание, сметы, бухгалтерия).</w:t>
      </w:r>
    </w:p>
    <w:p w14:paraId="3AA3F8FD" w14:textId="77777777" w:rsidR="00850D3F" w:rsidRPr="00D46875" w:rsidRDefault="008C28A9" w:rsidP="00921504">
      <w:pPr>
        <w:numPr>
          <w:ilvl w:val="0"/>
          <w:numId w:val="5"/>
        </w:numPr>
        <w:spacing w:after="0" w:line="276" w:lineRule="auto"/>
        <w:ind w:firstLine="709"/>
        <w:jc w:val="both"/>
        <w:rPr>
          <w:color w:val="FF0000"/>
        </w:rPr>
      </w:pPr>
      <w:r w:rsidRPr="00D46875">
        <w:rPr>
          <w:rFonts w:eastAsia="Georgia" w:hAnsi="Georgia" w:cs="Georgia"/>
          <w:color w:val="FF0000"/>
        </w:rPr>
        <w:t>Как связаны цифры по инфляции (сайт ЦБ, Росстат, региональная статистика) с расчётом конкретного тарифа на услугу.</w:t>
      </w:r>
    </w:p>
    <w:p w14:paraId="3F93D0A9" w14:textId="77777777" w:rsidR="00850D3F" w:rsidRPr="00D46875" w:rsidRDefault="008C28A9" w:rsidP="00921504">
      <w:pPr>
        <w:numPr>
          <w:ilvl w:val="0"/>
          <w:numId w:val="5"/>
        </w:numPr>
        <w:spacing w:after="0" w:line="276" w:lineRule="auto"/>
        <w:ind w:firstLine="709"/>
        <w:jc w:val="both"/>
        <w:rPr>
          <w:color w:val="FF0000"/>
        </w:rPr>
      </w:pPr>
      <w:r w:rsidRPr="00D46875">
        <w:rPr>
          <w:rFonts w:eastAsia="Georgia" w:hAnsi="Georgia" w:cs="Georgia"/>
          <w:color w:val="FF0000"/>
        </w:rPr>
        <w:t>В чём именно выражено ограничение конкуренции: какие конкуренты, какие условия доступа, какие преимущества у государственных/муниципальных учреждений.</w:t>
      </w:r>
    </w:p>
    <w:p w14:paraId="24B8B990" w14:textId="77777777" w:rsidR="00850D3F" w:rsidRPr="00D46875" w:rsidRDefault="008C28A9" w:rsidP="00921504">
      <w:pPr>
        <w:numPr>
          <w:ilvl w:val="0"/>
          <w:numId w:val="5"/>
        </w:numPr>
        <w:spacing w:after="0" w:line="276" w:lineRule="auto"/>
        <w:ind w:firstLine="709"/>
        <w:jc w:val="both"/>
        <w:rPr>
          <w:color w:val="FF0000"/>
        </w:rPr>
      </w:pPr>
      <w:r w:rsidRPr="00D46875">
        <w:rPr>
          <w:rFonts w:eastAsia="Georgia" w:hAnsi="Georgia" w:cs="Georgia"/>
          <w:color w:val="FF0000"/>
        </w:rPr>
        <w:t>Есть ли у НКО реальные договоры/контракты, где видно, что она несёт убытки из‑за норматива 884,40 руб.</w:t>
      </w:r>
    </w:p>
    <w:p w14:paraId="5DB39ECE" w14:textId="77777777" w:rsidR="00850D3F" w:rsidRPr="00D46875" w:rsidRDefault="008C28A9" w:rsidP="00921504">
      <w:pPr>
        <w:spacing w:after="0" w:line="276" w:lineRule="auto"/>
        <w:ind w:firstLine="709"/>
        <w:jc w:val="both"/>
        <w:rPr>
          <w:color w:val="FF0000"/>
        </w:rPr>
      </w:pPr>
      <w:r w:rsidRPr="00D46875">
        <w:rPr>
          <w:rFonts w:eastAsia="Georgia" w:hAnsi="Georgia" w:cs="Georgia"/>
          <w:color w:val="FF0000"/>
        </w:rPr>
        <w:t>Смысл: суд проверяет, не являются ли требования истца «абстрактными» и достаточно ли они привязаны к нормам акта и конкретным правам.</w:t>
      </w:r>
    </w:p>
    <w:p w14:paraId="4EE02857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28" w:name="bm_3_2_линия_защиты_ответчиков"/>
      <w:r>
        <w:rPr>
          <w:rFonts w:eastAsia="Georgia" w:hAnsi="Georgia" w:cs="Georgia"/>
          <w:b/>
          <w:color w:val="000000"/>
          <w:sz w:val="24"/>
        </w:rPr>
        <w:t>3.2. Линия защиты ответчиков</w:t>
      </w:r>
      <w:bookmarkEnd w:id="28"/>
    </w:p>
    <w:p w14:paraId="087873D7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Из реплик представителей Правительства, Департаментов и прокурора (по стенограмме):</w:t>
      </w:r>
      <w:bookmarkStart w:id="29" w:name="fnref2_7"/>
      <w:bookmarkEnd w:id="29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000B79B" w14:textId="77777777" w:rsidR="00850D3F" w:rsidRDefault="008C28A9" w:rsidP="00921504">
      <w:pPr>
        <w:numPr>
          <w:ilvl w:val="0"/>
          <w:numId w:val="6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Акт 557‑П и приказ 202‑ОД приняты в пределах компетенции, в рамках федеральной методики.</w:t>
      </w:r>
    </w:p>
    <w:p w14:paraId="06906724" w14:textId="77777777" w:rsidR="00850D3F" w:rsidRDefault="008C28A9" w:rsidP="00921504">
      <w:pPr>
        <w:numPr>
          <w:ilvl w:val="0"/>
          <w:numId w:val="6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Подушевой норматив 884,40 руб. установлен с учётом бюджета региона, нормативных затрат и иных ограничений.</w:t>
      </w:r>
    </w:p>
    <w:p w14:paraId="6CD17B89" w14:textId="77777777" w:rsidR="00850D3F" w:rsidRDefault="008C28A9" w:rsidP="00921504">
      <w:pPr>
        <w:numPr>
          <w:ilvl w:val="0"/>
          <w:numId w:val="6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Ограничения конкуренции нет: НКО может участвовать, тарифы одинаковы для всех поставщиков.</w:t>
      </w:r>
    </w:p>
    <w:p w14:paraId="3B7D1E19" w14:textId="77777777" w:rsidR="00850D3F" w:rsidRDefault="008C28A9" w:rsidP="00921504">
      <w:pPr>
        <w:numPr>
          <w:ilvl w:val="0"/>
          <w:numId w:val="6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Истец не доказал, что именно эти нормы акта нарушают его права: убытки не подтверждены документально, расчёты истца – произвольны, исходные данные не проверяемы.</w:t>
      </w:r>
    </w:p>
    <w:p w14:paraId="49F86B24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Смысл: показать законность актов, отсутствие прямой связи между актом и убытками истца, а также недостаточную доказанность «</w:t>
      </w:r>
      <w:proofErr w:type="spellStart"/>
      <w:r>
        <w:rPr>
          <w:rFonts w:eastAsia="Georgia" w:hAnsi="Georgia" w:cs="Georgia"/>
          <w:color w:val="000000"/>
        </w:rPr>
        <w:t>антиконкурентности</w:t>
      </w:r>
      <w:proofErr w:type="spellEnd"/>
      <w:r>
        <w:rPr>
          <w:rFonts w:eastAsia="Georgia" w:hAnsi="Georgia" w:cs="Georgia"/>
          <w:color w:val="000000"/>
        </w:rPr>
        <w:t>».</w:t>
      </w:r>
    </w:p>
    <w:p w14:paraId="5A33178C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57F87FBB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1B3D08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30" w:name="bm_4_требования_истца_структурировано"/>
      <w:r>
        <w:rPr>
          <w:rFonts w:eastAsia="Georgia" w:hAnsi="Georgia" w:cs="Georgia"/>
          <w:b/>
          <w:color w:val="000000"/>
          <w:sz w:val="24"/>
        </w:rPr>
        <w:t>4. Требования истца (структурировано)</w:t>
      </w:r>
      <w:bookmarkEnd w:id="30"/>
    </w:p>
    <w:p w14:paraId="310160AE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По сути, из материалов и устных пояснений вытекают следующие группы требований истца:</w:t>
      </w:r>
      <w:bookmarkStart w:id="31" w:name="fnref2_8"/>
      <w:bookmarkEnd w:id="3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2" w:name="fnref1_13"/>
      <w:bookmarkEnd w:id="3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CE6C7F5" w14:textId="77777777" w:rsidR="00850D3F" w:rsidRDefault="008C28A9" w:rsidP="00921504">
      <w:pPr>
        <w:numPr>
          <w:ilvl w:val="0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Оспаривание нормативных актов</w:t>
      </w:r>
    </w:p>
    <w:p w14:paraId="5C91C630" w14:textId="77777777" w:rsidR="00850D3F" w:rsidRDefault="008C28A9" w:rsidP="00921504">
      <w:pPr>
        <w:numPr>
          <w:ilvl w:val="1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Признать недействительными (полностью или в части) отдельные положения:</w:t>
      </w:r>
    </w:p>
    <w:p w14:paraId="5F6D0484" w14:textId="77777777" w:rsidR="00850D3F" w:rsidRDefault="008C28A9" w:rsidP="00921504">
      <w:pPr>
        <w:numPr>
          <w:ilvl w:val="2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Приказа ДСЗН ЯНАО от 25.12.2024 № 202‑ОД;</w:t>
      </w:r>
    </w:p>
    <w:p w14:paraId="74531710" w14:textId="77777777" w:rsidR="00850D3F" w:rsidRDefault="008C28A9" w:rsidP="00921504">
      <w:pPr>
        <w:numPr>
          <w:ilvl w:val="2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lastRenderedPageBreak/>
        <w:t>Постановления Правительства ЯНАО от 25.06.2021 № 557‑П;</w:t>
      </w:r>
    </w:p>
    <w:p w14:paraId="32A8BC38" w14:textId="77777777" w:rsidR="00850D3F" w:rsidRDefault="008C28A9" w:rsidP="00921504">
      <w:pPr>
        <w:numPr>
          <w:ilvl w:val="2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Связанных с ними приказов/постановлений, устанавливающих величину подушевого норматива 884,40 руб. и порядок его расчёта.</w:t>
      </w:r>
    </w:p>
    <w:p w14:paraId="0E49907B" w14:textId="77777777" w:rsidR="00850D3F" w:rsidRDefault="008C28A9" w:rsidP="00921504">
      <w:pPr>
        <w:numPr>
          <w:ilvl w:val="0"/>
          <w:numId w:val="7"/>
        </w:numPr>
        <w:spacing w:after="0" w:line="276" w:lineRule="auto"/>
        <w:ind w:firstLine="709"/>
        <w:jc w:val="both"/>
      </w:pPr>
      <w:proofErr w:type="spellStart"/>
      <w:r>
        <w:rPr>
          <w:rFonts w:eastAsia="Georgia" w:hAnsi="Georgia" w:cs="Georgia"/>
          <w:b/>
          <w:color w:val="000000"/>
        </w:rPr>
        <w:t>Обязание</w:t>
      </w:r>
      <w:proofErr w:type="spellEnd"/>
      <w:r>
        <w:rPr>
          <w:rFonts w:eastAsia="Georgia" w:hAnsi="Georgia" w:cs="Georgia"/>
          <w:b/>
          <w:color w:val="000000"/>
        </w:rPr>
        <w:t xml:space="preserve"> скорректировать нормативы</w:t>
      </w:r>
    </w:p>
    <w:p w14:paraId="373873E2" w14:textId="77777777" w:rsidR="00850D3F" w:rsidRDefault="008C28A9" w:rsidP="00921504">
      <w:pPr>
        <w:numPr>
          <w:ilvl w:val="1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Обязать Правительство ЯНАО и ДСЗН:</w:t>
      </w:r>
    </w:p>
    <w:p w14:paraId="0BC27D98" w14:textId="77777777" w:rsidR="00850D3F" w:rsidRDefault="008C28A9" w:rsidP="00921504">
      <w:pPr>
        <w:numPr>
          <w:ilvl w:val="2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Установить новый размер подушевого норматива с учётом фактической инфляции 2019–2025 гг.;</w:t>
      </w:r>
    </w:p>
    <w:p w14:paraId="3F58F78D" w14:textId="77777777" w:rsidR="00850D3F" w:rsidRDefault="008C28A9" w:rsidP="00921504">
      <w:pPr>
        <w:numPr>
          <w:ilvl w:val="2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Применить федеральную методику расчёта, учитывая реальные затраты на оказание услуги (фонд оплаты труда, налоги, аренда, коммунальные, материалы и пр.).</w:t>
      </w:r>
    </w:p>
    <w:p w14:paraId="531DB310" w14:textId="77777777" w:rsidR="00850D3F" w:rsidRDefault="008C28A9" w:rsidP="00921504">
      <w:pPr>
        <w:numPr>
          <w:ilvl w:val="0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Признание нарушения конкуренции</w:t>
      </w:r>
    </w:p>
    <w:p w14:paraId="356B5AA9" w14:textId="77777777" w:rsidR="00850D3F" w:rsidRDefault="008C28A9" w:rsidP="00921504">
      <w:pPr>
        <w:numPr>
          <w:ilvl w:val="1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Установить, что действующая модель тарифа и порядок отбора поставщиков создаёт преимущественные условия для государственных учреждений и ограничивает конкуренцию со стороны НКО.</w:t>
      </w:r>
    </w:p>
    <w:p w14:paraId="7281C3CF" w14:textId="77777777" w:rsidR="00850D3F" w:rsidRDefault="008C28A9" w:rsidP="00921504">
      <w:pPr>
        <w:numPr>
          <w:ilvl w:val="0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Процессуальные требования</w:t>
      </w:r>
    </w:p>
    <w:p w14:paraId="7741C1CD" w14:textId="77777777" w:rsidR="00850D3F" w:rsidRDefault="008C28A9" w:rsidP="00921504">
      <w:pPr>
        <w:numPr>
          <w:ilvl w:val="1"/>
          <w:numId w:val="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Приобщить к материалам дела расчёты, таблицы с инфляцией, нормативы, перечень нормативных актов, пояснения к уточнённому административному иску, ходатайства об устранении недостатков, план устных пояснений и др.</w:t>
      </w:r>
      <w:bookmarkStart w:id="33" w:name="fnref1_14"/>
      <w:bookmarkEnd w:id="3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0B4BB00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52BA1A93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76CDA3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34" w:name="bm_5_что_суду_уже_стало_понятно_а_588780"/>
      <w:r>
        <w:rPr>
          <w:rFonts w:eastAsia="Georgia" w:hAnsi="Georgia" w:cs="Georgia"/>
          <w:b/>
          <w:color w:val="000000"/>
          <w:sz w:val="24"/>
        </w:rPr>
        <w:t>5. Что суду уже стало понятно, а что «проседает»</w:t>
      </w:r>
      <w:bookmarkEnd w:id="34"/>
    </w:p>
    <w:p w14:paraId="08BBA981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По стенограмме видно, что суду в целом понятно:</w:t>
      </w:r>
      <w:bookmarkStart w:id="35" w:name="fnref2_9"/>
      <w:bookmarkEnd w:id="3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26271B0" w14:textId="77777777" w:rsidR="00850D3F" w:rsidRDefault="008C28A9" w:rsidP="00921504">
      <w:pPr>
        <w:numPr>
          <w:ilvl w:val="0"/>
          <w:numId w:val="8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Сама идея: «тариф занижен, инфляция высокая, НКО в убытке».</w:t>
      </w:r>
    </w:p>
    <w:p w14:paraId="35B02CC7" w14:textId="77777777" w:rsidR="00850D3F" w:rsidRDefault="008C28A9" w:rsidP="00921504">
      <w:pPr>
        <w:numPr>
          <w:ilvl w:val="0"/>
          <w:numId w:val="8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Что есть противоречия между фактическими затратами и установленным нормативом.</w:t>
      </w:r>
    </w:p>
    <w:p w14:paraId="42B29ED7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Но проседают три блока:</w:t>
      </w:r>
    </w:p>
    <w:p w14:paraId="5984820F" w14:textId="77777777" w:rsidR="00850D3F" w:rsidRDefault="008C28A9" w:rsidP="00921504">
      <w:pPr>
        <w:numPr>
          <w:ilvl w:val="0"/>
          <w:numId w:val="9"/>
        </w:numPr>
        <w:spacing w:after="0" w:line="276" w:lineRule="auto"/>
        <w:ind w:firstLine="709"/>
        <w:jc w:val="both"/>
      </w:pPr>
      <w:bookmarkStart w:id="36" w:name="_Hlk228902993"/>
      <w:r>
        <w:rPr>
          <w:rFonts w:eastAsia="Georgia" w:hAnsi="Georgia" w:cs="Georgia"/>
          <w:b/>
          <w:color w:val="000000"/>
        </w:rPr>
        <w:t>Точность формулировок оспариваемых норм</w:t>
      </w:r>
    </w:p>
    <w:p w14:paraId="4B7E5F20" w14:textId="77777777" w:rsidR="00850D3F" w:rsidRDefault="008C28A9" w:rsidP="00921504">
      <w:pPr>
        <w:numPr>
          <w:ilvl w:val="1"/>
          <w:numId w:val="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Суду нужна максимально чёткая «привязка»: пункт, абзац, подпункт акта -&gt; в чём противоречие -&gt; какая именно норма федерального закона нарушена.</w:t>
      </w:r>
    </w:p>
    <w:bookmarkEnd w:id="36"/>
    <w:p w14:paraId="4A143B1F" w14:textId="77777777" w:rsidR="00850D3F" w:rsidRDefault="008C28A9" w:rsidP="00921504">
      <w:pPr>
        <w:numPr>
          <w:ilvl w:val="0"/>
          <w:numId w:val="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Прозрачность и доказанность расчётов</w:t>
      </w:r>
    </w:p>
    <w:p w14:paraId="052CEEB4" w14:textId="77777777" w:rsidR="00850D3F" w:rsidRDefault="008C28A9" w:rsidP="00921504">
      <w:pPr>
        <w:numPr>
          <w:ilvl w:val="1"/>
          <w:numId w:val="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Из стенограммы видно, что часть цифр озвучивается, но не всегда ясно, на каких документах они основаны (</w:t>
      </w:r>
      <w:proofErr w:type="spellStart"/>
      <w:r>
        <w:rPr>
          <w:rFonts w:eastAsia="Georgia" w:hAnsi="Georgia" w:cs="Georgia"/>
          <w:color w:val="000000"/>
        </w:rPr>
        <w:t>штатка</w:t>
      </w:r>
      <w:proofErr w:type="spellEnd"/>
      <w:r>
        <w:rPr>
          <w:rFonts w:eastAsia="Georgia" w:hAnsi="Georgia" w:cs="Georgia"/>
          <w:color w:val="000000"/>
        </w:rPr>
        <w:t>, договоры, счета, бухгалтерия).</w:t>
      </w:r>
    </w:p>
    <w:p w14:paraId="26923A89" w14:textId="77777777" w:rsidR="00921504" w:rsidRDefault="008C28A9" w:rsidP="00921504">
      <w:pPr>
        <w:numPr>
          <w:ilvl w:val="1"/>
          <w:numId w:val="9"/>
        </w:num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Суду не хватает «цепочки»:</w:t>
      </w:r>
    </w:p>
    <w:p w14:paraId="27CE2C16" w14:textId="473DBD41" w:rsidR="00850D3F" w:rsidRDefault="008C28A9" w:rsidP="00921504">
      <w:pPr>
        <w:numPr>
          <w:ilvl w:val="1"/>
          <w:numId w:val="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«Федеральная методика -&gt; какие виды затрат учитываются -&gt; фактические затраты НКО по документам -&gt; сопоставление с 884,40 -&gt; размер разрыва».</w:t>
      </w:r>
    </w:p>
    <w:p w14:paraId="2B7E006A" w14:textId="77777777" w:rsidR="00850D3F" w:rsidRDefault="008C28A9" w:rsidP="00921504">
      <w:pPr>
        <w:numPr>
          <w:ilvl w:val="0"/>
          <w:numId w:val="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Фактическое ограничение конкуренции</w:t>
      </w:r>
    </w:p>
    <w:p w14:paraId="6B101E96" w14:textId="77777777" w:rsidR="00921504" w:rsidRDefault="008C28A9" w:rsidP="00921504">
      <w:pPr>
        <w:numPr>
          <w:ilvl w:val="1"/>
          <w:numId w:val="9"/>
        </w:num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Суд задаёт вопросы в стиле:</w:t>
      </w:r>
    </w:p>
    <w:p w14:paraId="1BE2B3BC" w14:textId="52DC5E07" w:rsidR="00850D3F" w:rsidRDefault="008C28A9" w:rsidP="00921504">
      <w:pPr>
        <w:numPr>
          <w:ilvl w:val="1"/>
          <w:numId w:val="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«Кто ещё участвует? Какие условия? Чем НКО реально ограничена? Есть ли примеры конкурсов/отборов, где НКО проиграла из‑за тарифа?»</w:t>
      </w:r>
    </w:p>
    <w:p w14:paraId="6315E2E0" w14:textId="77777777" w:rsidR="00850D3F" w:rsidRDefault="008C28A9" w:rsidP="00921504">
      <w:pPr>
        <w:numPr>
          <w:ilvl w:val="1"/>
          <w:numId w:val="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Нужны живые примеры (конкурсы, закупки, отказы, невозможность выйти на рынок).</w:t>
      </w:r>
    </w:p>
    <w:p w14:paraId="59AD9253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661EA4AC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D36A04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37" w:name="bm_6_требования_к_дополнительным_63bc57"/>
      <w:r>
        <w:rPr>
          <w:rFonts w:eastAsia="Georgia" w:hAnsi="Georgia" w:cs="Georgia"/>
          <w:b/>
          <w:color w:val="000000"/>
          <w:sz w:val="24"/>
        </w:rPr>
        <w:t>6. Требования к дополнительным документам (по важности)</w:t>
      </w:r>
      <w:bookmarkEnd w:id="37"/>
    </w:p>
    <w:p w14:paraId="339722ED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 xml:space="preserve">Ниже — </w:t>
      </w:r>
      <w:r>
        <w:rPr>
          <w:rFonts w:eastAsia="Georgia" w:hAnsi="Georgia" w:cs="Georgia"/>
          <w:i/>
          <w:color w:val="000000"/>
        </w:rPr>
        <w:t>что нужно собрать/подготовить дополнительно</w:t>
      </w:r>
      <w:r>
        <w:rPr>
          <w:rFonts w:eastAsia="Georgia" w:hAnsi="Georgia" w:cs="Georgia"/>
          <w:color w:val="000000"/>
        </w:rPr>
        <w:t xml:space="preserve"> и </w:t>
      </w:r>
      <w:r>
        <w:rPr>
          <w:rFonts w:eastAsia="Georgia" w:hAnsi="Georgia" w:cs="Georgia"/>
          <w:i/>
          <w:color w:val="000000"/>
        </w:rPr>
        <w:t>какие вопросы каждый документ должен закрывать</w:t>
      </w:r>
      <w:r>
        <w:rPr>
          <w:rFonts w:eastAsia="Georgia" w:hAnsi="Georgia" w:cs="Georgia"/>
          <w:color w:val="000000"/>
        </w:rPr>
        <w:t>. Это важно и для истца, и для ответчиков (чтобы спор стал «предметным»).</w:t>
      </w:r>
    </w:p>
    <w:p w14:paraId="4823A129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38" w:name="bm_6_1_для_истца"/>
      <w:r>
        <w:rPr>
          <w:rFonts w:eastAsia="Georgia" w:hAnsi="Georgia" w:cs="Georgia"/>
          <w:b/>
          <w:color w:val="000000"/>
          <w:sz w:val="24"/>
        </w:rPr>
        <w:t>6.1. Для истца</w:t>
      </w:r>
      <w:bookmarkEnd w:id="38"/>
    </w:p>
    <w:p w14:paraId="19EA6B2D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39" w:name="bm_1_экономическое_обоснование_та_7fe13f"/>
      <w:r>
        <w:rPr>
          <w:rFonts w:eastAsia="Georgia" w:hAnsi="Georgia" w:cs="Georgia"/>
          <w:b/>
          <w:color w:val="000000"/>
          <w:sz w:val="24"/>
        </w:rPr>
        <w:t>(1) Экономическое обоснование тарифа (расчёты затрат)</w:t>
      </w:r>
      <w:bookmarkEnd w:id="39"/>
    </w:p>
    <w:p w14:paraId="511E698D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Документы:</w:t>
      </w:r>
    </w:p>
    <w:p w14:paraId="16C415A6" w14:textId="77777777" w:rsidR="00850D3F" w:rsidRDefault="008C28A9" w:rsidP="00921504">
      <w:pPr>
        <w:numPr>
          <w:ilvl w:val="0"/>
          <w:numId w:val="10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Калькуляции себестоимости одной социальной услуги по годам (минимум 2019–2025), с расшифровкой статей затрат.</w:t>
      </w:r>
    </w:p>
    <w:p w14:paraId="7B7F4975" w14:textId="77777777" w:rsidR="00850D3F" w:rsidRDefault="008C28A9" w:rsidP="00921504">
      <w:pPr>
        <w:numPr>
          <w:ilvl w:val="0"/>
          <w:numId w:val="10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Штатное расписание, оклады, взносы, налоги, нагрузка на одного сотрудника.</w:t>
      </w:r>
    </w:p>
    <w:p w14:paraId="5D320AA2" w14:textId="77777777" w:rsidR="00850D3F" w:rsidRDefault="008C28A9" w:rsidP="00921504">
      <w:pPr>
        <w:numPr>
          <w:ilvl w:val="0"/>
          <w:numId w:val="10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lastRenderedPageBreak/>
        <w:t>Договоры аренды, коммунальные платежи, расходы на материалы, связь, транспорт и др.</w:t>
      </w:r>
    </w:p>
    <w:p w14:paraId="63CECFE0" w14:textId="77777777" w:rsidR="00850D3F" w:rsidRDefault="008C28A9" w:rsidP="00921504">
      <w:pPr>
        <w:numPr>
          <w:ilvl w:val="0"/>
          <w:numId w:val="10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Бухгалтерская отчётность (разделы, где видно расходы по виду деятельности «социальные услуги»).</w:t>
      </w:r>
      <w:bookmarkStart w:id="40" w:name="fnref2_10"/>
      <w:bookmarkEnd w:id="40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1" w:name="fnref1_15"/>
      <w:bookmarkEnd w:id="4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009BB37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На какие вопросы должны отвечать:</w:t>
      </w:r>
    </w:p>
    <w:p w14:paraId="605FE39A" w14:textId="77777777" w:rsidR="00850D3F" w:rsidRDefault="008C28A9" w:rsidP="00921504">
      <w:pPr>
        <w:numPr>
          <w:ilvl w:val="0"/>
          <w:numId w:val="1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Сколько фактически стоит одна услуга (в рублях) в каждый год, если посчитать все прямые и необходимые косвенные расходы?</w:t>
      </w:r>
    </w:p>
    <w:p w14:paraId="59AB74BE" w14:textId="77777777" w:rsidR="00850D3F" w:rsidRDefault="008C28A9" w:rsidP="00921504">
      <w:pPr>
        <w:numPr>
          <w:ilvl w:val="0"/>
          <w:numId w:val="1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Какова разница между фактической себестоимостью и 884,40 руб.?</w:t>
      </w:r>
    </w:p>
    <w:p w14:paraId="21AA8926" w14:textId="77777777" w:rsidR="00850D3F" w:rsidRDefault="008C28A9" w:rsidP="00921504">
      <w:pPr>
        <w:numPr>
          <w:ilvl w:val="0"/>
          <w:numId w:val="1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 менялась себестоимость относительно инфляции (подтверждённой ЦБ/Росстатом)?</w:t>
      </w:r>
    </w:p>
    <w:p w14:paraId="265C2E67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60AD3BAA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6CF6B7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42" w:name="bm_2_подтверждение_официальных_да_4574e6"/>
      <w:r>
        <w:rPr>
          <w:rFonts w:eastAsia="Georgia" w:hAnsi="Georgia" w:cs="Georgia"/>
          <w:b/>
          <w:color w:val="000000"/>
          <w:sz w:val="24"/>
        </w:rPr>
        <w:t>(2) Подтверждение официальных данных об инфляции и методики</w:t>
      </w:r>
      <w:bookmarkEnd w:id="42"/>
    </w:p>
    <w:p w14:paraId="2441A765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Документы:</w:t>
      </w:r>
    </w:p>
    <w:p w14:paraId="05BF8A2A" w14:textId="77777777" w:rsidR="00850D3F" w:rsidRDefault="008C28A9" w:rsidP="00921504">
      <w:pPr>
        <w:numPr>
          <w:ilvl w:val="0"/>
          <w:numId w:val="1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Официальные справки/выписки (или распечатки с заверением) с сайтов ЦБ РФ и Росстата по инфляции 2019–2025 гг. (общероссийская, по УРФО, по ЯНАО, если есть).</w:t>
      </w:r>
      <w:bookmarkStart w:id="43" w:name="fnref1_16"/>
      <w:bookmarkEnd w:id="4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02410C7" w14:textId="77777777" w:rsidR="00850D3F" w:rsidRDefault="008C28A9" w:rsidP="00921504">
      <w:pPr>
        <w:numPr>
          <w:ilvl w:val="0"/>
          <w:numId w:val="1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Тексты федеральных методических документов (постановления Правительства РФ, приказы Минтруда) по расчёту тарифов/подушевых нормативов.</w:t>
      </w:r>
    </w:p>
    <w:p w14:paraId="22A45984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На какие вопросы должны отвечать:</w:t>
      </w:r>
    </w:p>
    <w:p w14:paraId="160AF1C6" w14:textId="77777777" w:rsidR="00850D3F" w:rsidRDefault="008C28A9" w:rsidP="00921504">
      <w:pPr>
        <w:numPr>
          <w:ilvl w:val="0"/>
          <w:numId w:val="1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Какой официальный уровень инфляции по годам (и накопленный за период 2019–2025)?</w:t>
      </w:r>
    </w:p>
    <w:p w14:paraId="3CEA0415" w14:textId="77777777" w:rsidR="00850D3F" w:rsidRDefault="008C28A9" w:rsidP="00921504">
      <w:pPr>
        <w:numPr>
          <w:ilvl w:val="0"/>
          <w:numId w:val="1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Какие элементы затрат должны учитываться по федеральной методике?</w:t>
      </w:r>
    </w:p>
    <w:p w14:paraId="78AB7A95" w14:textId="77777777" w:rsidR="00850D3F" w:rsidRDefault="008C28A9" w:rsidP="00921504">
      <w:pPr>
        <w:numPr>
          <w:ilvl w:val="0"/>
          <w:numId w:val="1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Требуется ли по методике регулярная индексация подушевого норматива и как часто?</w:t>
      </w:r>
    </w:p>
    <w:p w14:paraId="658AA7FA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79C63B52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5B19C9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44" w:name="bm_3_конкретные_конкурсы_контракт_40ab9d"/>
      <w:r>
        <w:rPr>
          <w:rFonts w:eastAsia="Georgia" w:hAnsi="Georgia" w:cs="Georgia"/>
          <w:b/>
          <w:color w:val="000000"/>
          <w:sz w:val="24"/>
        </w:rPr>
        <w:t>(3) Конкретные конкурсы/контракты, где видна проблема</w:t>
      </w:r>
      <w:bookmarkEnd w:id="44"/>
    </w:p>
    <w:p w14:paraId="28F8E014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Документы:</w:t>
      </w:r>
    </w:p>
    <w:p w14:paraId="6EB9319C" w14:textId="77777777" w:rsidR="00850D3F" w:rsidRDefault="008C28A9" w:rsidP="00921504">
      <w:pPr>
        <w:numPr>
          <w:ilvl w:val="0"/>
          <w:numId w:val="1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Копии контрактов/договоров с органами соцзащиты или заказчиками по оказанию услуг, где применялся норматив 884,40 руб.</w:t>
      </w:r>
    </w:p>
    <w:p w14:paraId="51B11F6A" w14:textId="77777777" w:rsidR="00850D3F" w:rsidRDefault="008C28A9" w:rsidP="00921504">
      <w:pPr>
        <w:numPr>
          <w:ilvl w:val="0"/>
          <w:numId w:val="1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Акты приёмки работ, расчёты объёмов услуг, счета, платёжки.</w:t>
      </w:r>
    </w:p>
    <w:p w14:paraId="130EF529" w14:textId="77777777" w:rsidR="00850D3F" w:rsidRDefault="008C28A9" w:rsidP="00921504">
      <w:pPr>
        <w:numPr>
          <w:ilvl w:val="0"/>
          <w:numId w:val="1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Документы о результатах конкурсов/отборов поставщиков, где НКО участвовала/не участвовала/проиграла.</w:t>
      </w:r>
      <w:bookmarkStart w:id="45" w:name="fnref2_11"/>
      <w:bookmarkEnd w:id="4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FDFDC98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На какие вопросы должны отвечать:</w:t>
      </w:r>
    </w:p>
    <w:p w14:paraId="0A1E7DA0" w14:textId="77777777" w:rsidR="00850D3F" w:rsidRDefault="008C28A9" w:rsidP="00921504">
      <w:pPr>
        <w:numPr>
          <w:ilvl w:val="0"/>
          <w:numId w:val="15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В каких реальных договорах применялся спорный норматив 884,40 руб.?</w:t>
      </w:r>
    </w:p>
    <w:p w14:paraId="4EC624C3" w14:textId="77777777" w:rsidR="00850D3F" w:rsidRDefault="008C28A9" w:rsidP="00921504">
      <w:pPr>
        <w:numPr>
          <w:ilvl w:val="0"/>
          <w:numId w:val="15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Какие убытки или недополученный доход возникли по каждому контракту (в рублях)?</w:t>
      </w:r>
    </w:p>
    <w:p w14:paraId="227D2B2D" w14:textId="77777777" w:rsidR="00850D3F" w:rsidRDefault="008C28A9" w:rsidP="00921504">
      <w:pPr>
        <w:numPr>
          <w:ilvl w:val="0"/>
          <w:numId w:val="15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Были ли случаи, когда НКО не могла участвовать или проигрывала из‑за заниженного тарифа?</w:t>
      </w:r>
    </w:p>
    <w:p w14:paraId="36EE2B20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2DC24D2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F932EE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46" w:name="bm_4_связка_акт_нарушение_права"/>
      <w:r>
        <w:rPr>
          <w:rFonts w:eastAsia="Georgia" w:hAnsi="Georgia" w:cs="Georgia"/>
          <w:b/>
          <w:color w:val="000000"/>
          <w:sz w:val="24"/>
        </w:rPr>
        <w:t>(4) Связка «акт – нарушение права»</w:t>
      </w:r>
      <w:bookmarkEnd w:id="46"/>
    </w:p>
    <w:p w14:paraId="1823B92B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Документы:</w:t>
      </w:r>
    </w:p>
    <w:p w14:paraId="2D835EE5" w14:textId="77777777" w:rsidR="00850D3F" w:rsidRDefault="008C28A9" w:rsidP="00921504">
      <w:pPr>
        <w:numPr>
          <w:ilvl w:val="0"/>
          <w:numId w:val="16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Таблица вида: «Норма акта» -&gt; «Какое право истца нарушает» -&gt; «Какой федеральный закон (статья) противоречит».</w:t>
      </w:r>
      <w:bookmarkStart w:id="47" w:name="fnref1_17"/>
      <w:bookmarkEnd w:id="4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3DC3A7B" w14:textId="77777777" w:rsidR="00850D3F" w:rsidRDefault="008C28A9" w:rsidP="00921504">
      <w:pPr>
        <w:numPr>
          <w:ilvl w:val="0"/>
          <w:numId w:val="16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Пояснительная записка к уточнённому исковому заявлению с чётким перечислением оспариваемых пунктов (уже частично есть, но можно довести до идеала).</w:t>
      </w:r>
    </w:p>
    <w:p w14:paraId="52BC3881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На какие вопросы должны отвечать:</w:t>
      </w:r>
    </w:p>
    <w:p w14:paraId="19D09311" w14:textId="77777777" w:rsidR="00850D3F" w:rsidRDefault="008C28A9" w:rsidP="00921504">
      <w:pPr>
        <w:numPr>
          <w:ilvl w:val="0"/>
          <w:numId w:val="1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Какие конкретные пункты/подпункты постановления 557‑П и приказа 202‑ОД оспариваются?</w:t>
      </w:r>
    </w:p>
    <w:p w14:paraId="71A6C3B9" w14:textId="77777777" w:rsidR="00850D3F" w:rsidRDefault="008C28A9" w:rsidP="00921504">
      <w:pPr>
        <w:numPr>
          <w:ilvl w:val="0"/>
          <w:numId w:val="1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В чём выражается их противоречие 442‑ФЗ, 135‑ФЗ, Конституции и др.?</w:t>
      </w:r>
    </w:p>
    <w:p w14:paraId="25AF742A" w14:textId="77777777" w:rsidR="00850D3F" w:rsidRDefault="008C28A9" w:rsidP="00921504">
      <w:pPr>
        <w:numPr>
          <w:ilvl w:val="0"/>
          <w:numId w:val="17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 xml:space="preserve">Как именно эта конкретная норма лишает НКО денег, возможности участвовать, оказывает </w:t>
      </w:r>
      <w:proofErr w:type="spellStart"/>
      <w:r>
        <w:rPr>
          <w:rFonts w:eastAsia="Georgia" w:hAnsi="Georgia" w:cs="Georgia"/>
          <w:color w:val="000000"/>
        </w:rPr>
        <w:t>антиконкурентное</w:t>
      </w:r>
      <w:proofErr w:type="spellEnd"/>
      <w:r>
        <w:rPr>
          <w:rFonts w:eastAsia="Georgia" w:hAnsi="Georgia" w:cs="Georgia"/>
          <w:color w:val="000000"/>
        </w:rPr>
        <w:t xml:space="preserve"> воздействие?</w:t>
      </w:r>
    </w:p>
    <w:p w14:paraId="57082EB9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168F5472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F54346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48" w:name="bm_6_2_для_ответчиков"/>
      <w:r>
        <w:rPr>
          <w:rFonts w:eastAsia="Georgia" w:hAnsi="Georgia" w:cs="Georgia"/>
          <w:b/>
          <w:color w:val="000000"/>
          <w:sz w:val="24"/>
        </w:rPr>
        <w:t>6.2. Для ответчиков</w:t>
      </w:r>
      <w:bookmarkEnd w:id="48"/>
    </w:p>
    <w:p w14:paraId="2F22CCFE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49" w:name="bm_1_официальные_расчёты_по_котор_9b38ee"/>
      <w:r>
        <w:rPr>
          <w:rFonts w:eastAsia="Georgia" w:hAnsi="Georgia" w:cs="Georgia"/>
          <w:b/>
          <w:color w:val="000000"/>
          <w:sz w:val="24"/>
        </w:rPr>
        <w:lastRenderedPageBreak/>
        <w:t>(1) Официальные расчёты, по которым устанавливался 884,40 руб.</w:t>
      </w:r>
      <w:bookmarkEnd w:id="49"/>
    </w:p>
    <w:p w14:paraId="651EE9CA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Документы:</w:t>
      </w:r>
    </w:p>
    <w:p w14:paraId="6DFBC917" w14:textId="77777777" w:rsidR="00850D3F" w:rsidRDefault="008C28A9" w:rsidP="00921504">
      <w:pPr>
        <w:numPr>
          <w:ilvl w:val="0"/>
          <w:numId w:val="18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Служебные записки, расчётные таблицы, пояснительные записки к постановлению 557‑П и приказу 202‑ОД.</w:t>
      </w:r>
    </w:p>
    <w:p w14:paraId="6F5E67F8" w14:textId="77777777" w:rsidR="00850D3F" w:rsidRDefault="008C28A9" w:rsidP="00921504">
      <w:pPr>
        <w:numPr>
          <w:ilvl w:val="0"/>
          <w:numId w:val="18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Материалы согласований с финансами, экономикой, соцзащитой, возможно — протоколы комиссий.</w:t>
      </w:r>
    </w:p>
    <w:p w14:paraId="13C79599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На какие вопросы должны отвечать:</w:t>
      </w:r>
    </w:p>
    <w:p w14:paraId="6AC2D5D6" w14:textId="77777777" w:rsidR="00850D3F" w:rsidRDefault="008C28A9" w:rsidP="00921504">
      <w:pPr>
        <w:numPr>
          <w:ilvl w:val="0"/>
          <w:numId w:val="1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Какие исходные данные по затратам брались при установлении 884,40 руб.?</w:t>
      </w:r>
    </w:p>
    <w:p w14:paraId="4F9268FA" w14:textId="77777777" w:rsidR="00850D3F" w:rsidRDefault="008C28A9" w:rsidP="00921504">
      <w:pPr>
        <w:numPr>
          <w:ilvl w:val="0"/>
          <w:numId w:val="1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Какая логика заложена в структуру тарифа (зарплата, налоги, накладные, прибыль, резерв и т.д.)?</w:t>
      </w:r>
    </w:p>
    <w:p w14:paraId="3ED230C9" w14:textId="77777777" w:rsidR="00850D3F" w:rsidRDefault="008C28A9" w:rsidP="00921504">
      <w:pPr>
        <w:numPr>
          <w:ilvl w:val="0"/>
          <w:numId w:val="19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Как и с какой периодичностью учитывалась инфляция и изменение затрат (если учитывалась)?</w:t>
      </w:r>
    </w:p>
    <w:p w14:paraId="20A6736D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158DE95F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CA6DF5C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50" w:name="bm_2_обоснование_отсутствия_огран_e1cec6"/>
      <w:r>
        <w:rPr>
          <w:rFonts w:eastAsia="Georgia" w:hAnsi="Georgia" w:cs="Georgia"/>
          <w:b/>
          <w:color w:val="000000"/>
          <w:sz w:val="24"/>
        </w:rPr>
        <w:t>(2) Обоснование отсутствия ограничения конкуренции</w:t>
      </w:r>
      <w:bookmarkEnd w:id="50"/>
    </w:p>
    <w:p w14:paraId="18D3A032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Документы:</w:t>
      </w:r>
    </w:p>
    <w:p w14:paraId="09B5547E" w14:textId="77777777" w:rsidR="00850D3F" w:rsidRDefault="008C28A9" w:rsidP="00921504">
      <w:pPr>
        <w:numPr>
          <w:ilvl w:val="0"/>
          <w:numId w:val="20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 xml:space="preserve">Положения о порядке отбора поставщиков </w:t>
      </w:r>
      <w:proofErr w:type="spellStart"/>
      <w:r>
        <w:rPr>
          <w:rFonts w:eastAsia="Georgia" w:hAnsi="Georgia" w:cs="Georgia"/>
          <w:color w:val="000000"/>
        </w:rPr>
        <w:t>соцуслуг</w:t>
      </w:r>
      <w:proofErr w:type="spellEnd"/>
      <w:r>
        <w:rPr>
          <w:rFonts w:eastAsia="Georgia" w:hAnsi="Georgia" w:cs="Georgia"/>
          <w:color w:val="000000"/>
        </w:rPr>
        <w:t xml:space="preserve"> в ЯНАО, критерии, условия допуска НКО и </w:t>
      </w:r>
      <w:proofErr w:type="spellStart"/>
      <w:r>
        <w:rPr>
          <w:rFonts w:eastAsia="Georgia" w:hAnsi="Georgia" w:cs="Georgia"/>
          <w:color w:val="000000"/>
        </w:rPr>
        <w:t>ГУПов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БУПов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0C770D57" w14:textId="77777777" w:rsidR="00850D3F" w:rsidRDefault="008C28A9" w:rsidP="00921504">
      <w:pPr>
        <w:numPr>
          <w:ilvl w:val="0"/>
          <w:numId w:val="20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Статистика: сколько НКО зарегистрировано как поставщики, объёмы оказываемых ими услуг, доля в общем объёме.</w:t>
      </w:r>
    </w:p>
    <w:p w14:paraId="4E47727C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На какие вопросы должны отвечать:</w:t>
      </w:r>
    </w:p>
    <w:p w14:paraId="25FFDB83" w14:textId="77777777" w:rsidR="00850D3F" w:rsidRDefault="008C28A9" w:rsidP="00921504">
      <w:pPr>
        <w:numPr>
          <w:ilvl w:val="0"/>
          <w:numId w:val="2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Имеют ли НКО формально равный доступ к оказанию услуг по сравнению с государственными учреждениями?</w:t>
      </w:r>
    </w:p>
    <w:p w14:paraId="6394E99C" w14:textId="77777777" w:rsidR="00850D3F" w:rsidRDefault="008C28A9" w:rsidP="00921504">
      <w:pPr>
        <w:numPr>
          <w:ilvl w:val="0"/>
          <w:numId w:val="2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Есть ли реальные примеры, когда НКО успешно участвуют и не несут системных убытков?</w:t>
      </w:r>
    </w:p>
    <w:p w14:paraId="62D2E847" w14:textId="77777777" w:rsidR="00850D3F" w:rsidRDefault="008C28A9" w:rsidP="00921504">
      <w:pPr>
        <w:numPr>
          <w:ilvl w:val="0"/>
          <w:numId w:val="2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Связан ли установленный норматив с чьим‑то преимущественным положением (или это единые условия для всех)?</w:t>
      </w:r>
    </w:p>
    <w:p w14:paraId="5025C721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7E5083C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5526F0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51" w:name="bm_3_анализ_бюджета_и_ограничений_ceeb16"/>
      <w:r>
        <w:rPr>
          <w:rFonts w:eastAsia="Georgia" w:hAnsi="Georgia" w:cs="Georgia"/>
          <w:b/>
          <w:color w:val="000000"/>
          <w:sz w:val="24"/>
        </w:rPr>
        <w:t>(3) Анализ бюджета и ограничений региона</w:t>
      </w:r>
      <w:bookmarkEnd w:id="51"/>
    </w:p>
    <w:p w14:paraId="61C398E1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Документы:</w:t>
      </w:r>
    </w:p>
    <w:p w14:paraId="27CCEBD2" w14:textId="77777777" w:rsidR="00850D3F" w:rsidRDefault="008C28A9" w:rsidP="00921504">
      <w:pPr>
        <w:numPr>
          <w:ilvl w:val="0"/>
          <w:numId w:val="2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 xml:space="preserve">Расчёты бюджетных ограничений: объёмы финансирования системы </w:t>
      </w:r>
      <w:proofErr w:type="spellStart"/>
      <w:r>
        <w:rPr>
          <w:rFonts w:eastAsia="Georgia" w:hAnsi="Georgia" w:cs="Georgia"/>
          <w:color w:val="000000"/>
        </w:rPr>
        <w:t>соцуслуг</w:t>
      </w:r>
      <w:proofErr w:type="spellEnd"/>
      <w:r>
        <w:rPr>
          <w:rFonts w:eastAsia="Georgia" w:hAnsi="Georgia" w:cs="Georgia"/>
          <w:color w:val="000000"/>
        </w:rPr>
        <w:t>, доля расходов на одного получателя, возможные лимиты.</w:t>
      </w:r>
    </w:p>
    <w:p w14:paraId="7B7FA955" w14:textId="77777777" w:rsidR="00850D3F" w:rsidRDefault="008C28A9" w:rsidP="00921504">
      <w:pPr>
        <w:numPr>
          <w:ilvl w:val="0"/>
          <w:numId w:val="22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Пояснения, почему именно такой размер норматива был выбран (альтернативные варианты и почему они отвергнуты).</w:t>
      </w:r>
    </w:p>
    <w:p w14:paraId="6B901E1C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На какие вопросы должны отвечать:</w:t>
      </w:r>
    </w:p>
    <w:p w14:paraId="12DFF84F" w14:textId="77777777" w:rsidR="00850D3F" w:rsidRDefault="008C28A9" w:rsidP="00921504">
      <w:pPr>
        <w:numPr>
          <w:ilvl w:val="0"/>
          <w:numId w:val="2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Может ли регион объективно установить более высокий норматив без нарушения бюджетного законодательства?</w:t>
      </w:r>
    </w:p>
    <w:p w14:paraId="3545A3F9" w14:textId="77777777" w:rsidR="00850D3F" w:rsidRDefault="008C28A9" w:rsidP="00921504">
      <w:pPr>
        <w:numPr>
          <w:ilvl w:val="0"/>
          <w:numId w:val="23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Проводился ли анализ влияния повышения тарифа на бюджет и количество получателей услуг?</w:t>
      </w:r>
    </w:p>
    <w:p w14:paraId="4BB066EA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296A368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690895" w14:textId="77777777" w:rsidR="00850D3F" w:rsidRDefault="008C28A9" w:rsidP="00921504">
      <w:pPr>
        <w:spacing w:after="0" w:line="276" w:lineRule="auto"/>
        <w:ind w:left="-30" w:firstLine="709"/>
        <w:jc w:val="both"/>
      </w:pPr>
      <w:bookmarkStart w:id="52" w:name="bm_7_два_совета_по_дальнейшим_шаг_f793f3"/>
      <w:r>
        <w:rPr>
          <w:rFonts w:eastAsia="Georgia" w:hAnsi="Georgia" w:cs="Georgia"/>
          <w:b/>
          <w:color w:val="000000"/>
          <w:sz w:val="24"/>
        </w:rPr>
        <w:t>7. Два совета по дальнейшим шагам (для истца)</w:t>
      </w:r>
      <w:bookmarkEnd w:id="52"/>
    </w:p>
    <w:p w14:paraId="5D7B1358" w14:textId="77777777" w:rsidR="00850D3F" w:rsidRDefault="008C28A9" w:rsidP="00921504">
      <w:pPr>
        <w:numPr>
          <w:ilvl w:val="0"/>
          <w:numId w:val="2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Сделать «таблицу связки» норм, прав и ущерба.</w:t>
      </w:r>
    </w:p>
    <w:p w14:paraId="55A2014A" w14:textId="77777777" w:rsidR="00850D3F" w:rsidRDefault="008C28A9" w:rsidP="00921504">
      <w:pPr>
        <w:numPr>
          <w:ilvl w:val="1"/>
          <w:numId w:val="2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В одной таблице: «пункт акта – нарушает такую‑то статью 442‑ФЗ/135‑ФЗ – приводит к такому‑то экономическому результату (убыток, недополученный доход, невозможность участия)».</w:t>
      </w:r>
    </w:p>
    <w:p w14:paraId="43186A6B" w14:textId="77777777" w:rsidR="00850D3F" w:rsidRDefault="008C28A9" w:rsidP="00921504">
      <w:pPr>
        <w:numPr>
          <w:ilvl w:val="1"/>
          <w:numId w:val="2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Это сильно облегчает суду понимание и снижает риск отказа «по формальным основаниям».</w:t>
      </w:r>
    </w:p>
    <w:p w14:paraId="1AB7725A" w14:textId="77777777" w:rsidR="00850D3F" w:rsidRDefault="008C28A9" w:rsidP="00921504">
      <w:pPr>
        <w:numPr>
          <w:ilvl w:val="0"/>
          <w:numId w:val="2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b/>
          <w:color w:val="000000"/>
        </w:rPr>
        <w:t>Оформить расчёты себестоимости и инфляции в виде одного понятного документа.</w:t>
      </w:r>
    </w:p>
    <w:p w14:paraId="0AAA9441" w14:textId="77777777" w:rsidR="00850D3F" w:rsidRDefault="008C28A9" w:rsidP="00921504">
      <w:pPr>
        <w:numPr>
          <w:ilvl w:val="1"/>
          <w:numId w:val="24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lastRenderedPageBreak/>
        <w:t>Не просто ссылки на Excel, а короткая записка на 3–5 страниц: «как мы считали», «откуда цифры», «что получается по годам», плюс приложения – таблицы и подтверждающие документы.</w:t>
      </w:r>
    </w:p>
    <w:p w14:paraId="4D0645DF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10602AFE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872354" w14:textId="77777777" w:rsidR="00921504" w:rsidRDefault="008C28A9" w:rsidP="00921504">
      <w:p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b/>
          <w:color w:val="000000"/>
        </w:rPr>
        <w:t>Шаг 1 для вас сейчас:</w:t>
      </w:r>
    </w:p>
    <w:p w14:paraId="04B36810" w14:textId="64725DD8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Пожалуйста, уточните, какие из дополнительных документов у вас уже есть в оформленном виде (калькуляции затрат, контракты, официальные справки по инфляции, таблица «норма акта – нарушение права»), а каких пока нет или они в «черновом» виде?</w:t>
      </w:r>
    </w:p>
    <w:p w14:paraId="71ABDE70" w14:textId="77777777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Когда ответите, я пошагово помогу:</w:t>
      </w:r>
    </w:p>
    <w:p w14:paraId="69816A78" w14:textId="77777777" w:rsidR="00850D3F" w:rsidRDefault="008C28A9" w:rsidP="00921504">
      <w:pPr>
        <w:numPr>
          <w:ilvl w:val="0"/>
          <w:numId w:val="25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что именно дописать/</w:t>
      </w:r>
      <w:proofErr w:type="spellStart"/>
      <w:r>
        <w:rPr>
          <w:rFonts w:eastAsia="Georgia" w:hAnsi="Georgia" w:cs="Georgia"/>
          <w:color w:val="000000"/>
        </w:rPr>
        <w:t>досканировать</w:t>
      </w:r>
      <w:proofErr w:type="spellEnd"/>
      <w:r>
        <w:rPr>
          <w:rFonts w:eastAsia="Georgia" w:hAnsi="Georgia" w:cs="Georgia"/>
          <w:color w:val="000000"/>
        </w:rPr>
        <w:t xml:space="preserve"> в первую очередь;</w:t>
      </w:r>
    </w:p>
    <w:p w14:paraId="0B6C142F" w14:textId="77777777" w:rsidR="00921504" w:rsidRDefault="008C28A9" w:rsidP="00921504">
      <w:pPr>
        <w:numPr>
          <w:ilvl w:val="0"/>
          <w:numId w:val="25"/>
        </w:numPr>
        <w:spacing w:after="0" w:line="276" w:lineRule="auto"/>
        <w:ind w:firstLine="709"/>
        <w:jc w:val="both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как лучше оформить это для суда (структура, формулировки).</w:t>
      </w:r>
    </w:p>
    <w:p w14:paraId="01348A58" w14:textId="440192DD" w:rsidR="00850D3F" w:rsidRDefault="008C28A9" w:rsidP="00921504">
      <w:p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⁂</w:t>
      </w:r>
    </w:p>
    <w:p w14:paraId="57AC0A17" w14:textId="77777777" w:rsidR="00850D3F" w:rsidRDefault="005D0243" w:rsidP="00921504">
      <w:pPr>
        <w:spacing w:after="0" w:line="276" w:lineRule="auto"/>
        <w:ind w:firstLine="709"/>
        <w:jc w:val="both"/>
      </w:pPr>
      <w:r>
        <w:rPr>
          <w:noProof/>
        </w:rPr>
      </w:r>
      <w:r>
        <w:rPr>
          <w:noProof/>
        </w:rPr>
        <w:pict w14:anchorId="38A48AA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53" w:name="fn1"/>
    <w:bookmarkEnd w:id="53"/>
    <w:p w14:paraId="7E0BF011" w14:textId="198CA779" w:rsidR="00850D3F" w:rsidRPr="00921504" w:rsidRDefault="008C28A9" w:rsidP="00921504">
      <w:pPr>
        <w:numPr>
          <w:ilvl w:val="0"/>
          <w:numId w:val="27"/>
        </w:numPr>
        <w:spacing w:after="0" w:line="276" w:lineRule="auto"/>
        <w:ind w:firstLine="709"/>
        <w:jc w:val="both"/>
        <w:rPr>
          <w:lang w:val="en-US"/>
        </w:rPr>
      </w:pPr>
      <w:r>
        <w:fldChar w:fldCharType="begin"/>
      </w:r>
      <w:r w:rsidRPr="00921504">
        <w:rPr>
          <w:lang w:val="en-US"/>
        </w:rPr>
        <w:instrText xml:space="preserve"> HYPERLINK "http://45349fc0-eb91-47f5-a645-3801d9d09d9d.md" \h </w:instrText>
      </w:r>
      <w:r>
        <w:fldChar w:fldCharType="separate"/>
      </w:r>
      <w:r w:rsidRPr="00921504">
        <w:rPr>
          <w:rFonts w:ascii="helvetica neue" w:eastAsia="helvetica neue" w:hAnsi="helvetica neue" w:cs="helvetica neue"/>
          <w:sz w:val="18"/>
          <w:u w:val="single"/>
          <w:lang w:val="en-US"/>
        </w:rPr>
        <w:t>45349fc0-eb91-47f5-a645-3801d9d09d9d.md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 w:rsidR="00921504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p w14:paraId="2B05AE12" w14:textId="3185BA97" w:rsidR="00850D3F" w:rsidRDefault="008C28A9" w:rsidP="00921504">
      <w:pPr>
        <w:numPr>
          <w:ilvl w:val="0"/>
          <w:numId w:val="27"/>
        </w:numPr>
        <w:spacing w:after="0" w:line="276" w:lineRule="auto"/>
        <w:ind w:firstLine="709"/>
        <w:jc w:val="both"/>
      </w:pPr>
      <w:bookmarkStart w:id="54" w:name="fn2"/>
      <w:bookmarkEnd w:id="54"/>
      <w:r>
        <w:rPr>
          <w:rFonts w:eastAsia="Georgia" w:hAnsi="Georgia" w:cs="Georgia"/>
          <w:color w:val="000000"/>
          <w:sz w:val="18"/>
        </w:rPr>
        <w:t>sud-ianao-1-2.docx</w:t>
      </w:r>
      <w:r w:rsidR="00921504">
        <w:rPr>
          <w:rFonts w:eastAsia="Georgia" w:hAnsi="Georgia" w:cs="Georgia"/>
          <w:color w:val="000000"/>
          <w:sz w:val="18"/>
        </w:rPr>
        <w:t xml:space="preserve"> </w:t>
      </w:r>
    </w:p>
    <w:bookmarkStart w:id="55" w:name="fn3"/>
    <w:bookmarkEnd w:id="55"/>
    <w:p w14:paraId="13F39F9D" w14:textId="77777777" w:rsidR="00850D3F" w:rsidRPr="00921504" w:rsidRDefault="008C28A9" w:rsidP="00921504">
      <w:pPr>
        <w:numPr>
          <w:ilvl w:val="0"/>
          <w:numId w:val="27"/>
        </w:numPr>
        <w:spacing w:after="0" w:line="276" w:lineRule="auto"/>
        <w:ind w:firstLine="709"/>
        <w:jc w:val="both"/>
        <w:rPr>
          <w:lang w:val="en-US"/>
        </w:rPr>
      </w:pPr>
      <w:r>
        <w:fldChar w:fldCharType="begin"/>
      </w:r>
      <w:r w:rsidRPr="00921504">
        <w:rPr>
          <w:lang w:val="en-US"/>
        </w:rPr>
        <w:instrText xml:space="preserve"> HYPERLINK "http://45349fc0-eb91-47f5-a645-3801d9d09d9d.md" \h </w:instrText>
      </w:r>
      <w:r>
        <w:fldChar w:fldCharType="separate"/>
      </w:r>
      <w:r w:rsidRPr="00921504">
        <w:rPr>
          <w:rFonts w:ascii="helvetica neue" w:eastAsia="helvetica neue" w:hAnsi="helvetica neue" w:cs="helvetica neue"/>
          <w:sz w:val="18"/>
          <w:u w:val="single"/>
          <w:lang w:val="en-US"/>
        </w:rPr>
        <w:t>45349fc0-eb91-47f5-a645-3801d9d09d9d.md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 w:rsidRPr="00921504">
        <w:rPr>
          <w:rFonts w:eastAsia="Georgia" w:hAnsi="Georgia" w:cs="Georgia"/>
          <w:color w:val="000000"/>
          <w:sz w:val="18"/>
          <w:lang w:val="en-US"/>
        </w:rPr>
        <w:t xml:space="preserve"> </w:t>
      </w:r>
    </w:p>
    <w:p w14:paraId="043F10EC" w14:textId="77777777" w:rsidR="00850D3F" w:rsidRPr="00921504" w:rsidRDefault="008C28A9" w:rsidP="00921504">
      <w:pPr>
        <w:numPr>
          <w:ilvl w:val="0"/>
          <w:numId w:val="27"/>
        </w:numPr>
        <w:spacing w:after="0" w:line="276" w:lineRule="auto"/>
        <w:ind w:firstLine="709"/>
        <w:jc w:val="both"/>
        <w:rPr>
          <w:lang w:val="en-US"/>
        </w:rPr>
      </w:pPr>
      <w:bookmarkStart w:id="56" w:name="fn4"/>
      <w:bookmarkEnd w:id="56"/>
      <w:r w:rsidRPr="00921504">
        <w:rPr>
          <w:rFonts w:eastAsia="Georgia" w:hAnsi="Georgia" w:cs="Georgia"/>
          <w:color w:val="000000"/>
          <w:sz w:val="18"/>
          <w:lang w:val="en-US"/>
        </w:rPr>
        <w:t xml:space="preserve">nado-vyiavit-i-strukturirovat-jUwTYd_pQZmgMDWBhZi1eQ.md </w:t>
      </w:r>
    </w:p>
    <w:sectPr w:rsidR="00850D3F" w:rsidRPr="00921504" w:rsidSect="009215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567" w:bottom="567" w:left="1701" w:header="720" w:footer="56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177F5" w14:textId="77777777" w:rsidR="005D0243" w:rsidRDefault="005D0243" w:rsidP="00921504">
      <w:pPr>
        <w:spacing w:after="0" w:line="240" w:lineRule="auto"/>
      </w:pPr>
      <w:r>
        <w:separator/>
      </w:r>
    </w:p>
  </w:endnote>
  <w:endnote w:type="continuationSeparator" w:id="0">
    <w:p w14:paraId="02E25D0A" w14:textId="77777777" w:rsidR="005D0243" w:rsidRDefault="005D0243" w:rsidP="0092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524F" w14:textId="77777777" w:rsidR="00921504" w:rsidRDefault="0092150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98954" w14:textId="5E94D458" w:rsidR="00921504" w:rsidRPr="00921504" w:rsidRDefault="00921504" w:rsidP="00921504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6DCAE" w14:textId="77777777" w:rsidR="00921504" w:rsidRDefault="009215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17415" w14:textId="77777777" w:rsidR="005D0243" w:rsidRDefault="005D0243" w:rsidP="00921504">
      <w:pPr>
        <w:spacing w:after="0" w:line="240" w:lineRule="auto"/>
      </w:pPr>
      <w:r>
        <w:separator/>
      </w:r>
    </w:p>
  </w:footnote>
  <w:footnote w:type="continuationSeparator" w:id="0">
    <w:p w14:paraId="348C7C2D" w14:textId="77777777" w:rsidR="005D0243" w:rsidRDefault="005D0243" w:rsidP="0092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346D4" w14:textId="77777777" w:rsidR="00921504" w:rsidRDefault="0092150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9419D" w14:textId="77777777" w:rsidR="00921504" w:rsidRDefault="0092150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65FA2" w14:textId="77777777" w:rsidR="00921504" w:rsidRDefault="0092150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36957"/>
    <w:multiLevelType w:val="hybridMultilevel"/>
    <w:tmpl w:val="12802BF0"/>
    <w:lvl w:ilvl="0" w:tplc="0344B4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A62E266">
      <w:numFmt w:val="decimal"/>
      <w:lvlText w:val=""/>
      <w:lvlJc w:val="left"/>
    </w:lvl>
    <w:lvl w:ilvl="2" w:tplc="24321A20">
      <w:numFmt w:val="decimal"/>
      <w:lvlText w:val=""/>
      <w:lvlJc w:val="left"/>
    </w:lvl>
    <w:lvl w:ilvl="3" w:tplc="8F368EA0">
      <w:numFmt w:val="decimal"/>
      <w:lvlText w:val=""/>
      <w:lvlJc w:val="left"/>
    </w:lvl>
    <w:lvl w:ilvl="4" w:tplc="343892A2">
      <w:numFmt w:val="decimal"/>
      <w:lvlText w:val=""/>
      <w:lvlJc w:val="left"/>
    </w:lvl>
    <w:lvl w:ilvl="5" w:tplc="E6828B60">
      <w:numFmt w:val="decimal"/>
      <w:lvlText w:val=""/>
      <w:lvlJc w:val="left"/>
    </w:lvl>
    <w:lvl w:ilvl="6" w:tplc="81B8D780">
      <w:numFmt w:val="decimal"/>
      <w:lvlText w:val=""/>
      <w:lvlJc w:val="left"/>
    </w:lvl>
    <w:lvl w:ilvl="7" w:tplc="C4C09EA0">
      <w:numFmt w:val="decimal"/>
      <w:lvlText w:val=""/>
      <w:lvlJc w:val="left"/>
    </w:lvl>
    <w:lvl w:ilvl="8" w:tplc="D668EC30">
      <w:numFmt w:val="decimal"/>
      <w:lvlText w:val=""/>
      <w:lvlJc w:val="left"/>
    </w:lvl>
  </w:abstractNum>
  <w:abstractNum w:abstractNumId="1" w15:restartNumberingAfterBreak="0">
    <w:nsid w:val="07D640E7"/>
    <w:multiLevelType w:val="hybridMultilevel"/>
    <w:tmpl w:val="31249B92"/>
    <w:lvl w:ilvl="0" w:tplc="C84EDF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7EB17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CA2C442">
      <w:numFmt w:val="decimal"/>
      <w:lvlText w:val=""/>
      <w:lvlJc w:val="left"/>
    </w:lvl>
    <w:lvl w:ilvl="3" w:tplc="A62A35D2">
      <w:numFmt w:val="decimal"/>
      <w:lvlText w:val=""/>
      <w:lvlJc w:val="left"/>
    </w:lvl>
    <w:lvl w:ilvl="4" w:tplc="1C5405EA">
      <w:numFmt w:val="decimal"/>
      <w:lvlText w:val=""/>
      <w:lvlJc w:val="left"/>
    </w:lvl>
    <w:lvl w:ilvl="5" w:tplc="65DE7622">
      <w:numFmt w:val="decimal"/>
      <w:lvlText w:val=""/>
      <w:lvlJc w:val="left"/>
    </w:lvl>
    <w:lvl w:ilvl="6" w:tplc="5184C49E">
      <w:numFmt w:val="decimal"/>
      <w:lvlText w:val=""/>
      <w:lvlJc w:val="left"/>
    </w:lvl>
    <w:lvl w:ilvl="7" w:tplc="7592E98E">
      <w:numFmt w:val="decimal"/>
      <w:lvlText w:val=""/>
      <w:lvlJc w:val="left"/>
    </w:lvl>
    <w:lvl w:ilvl="8" w:tplc="9B42D6A6">
      <w:numFmt w:val="decimal"/>
      <w:lvlText w:val=""/>
      <w:lvlJc w:val="left"/>
    </w:lvl>
  </w:abstractNum>
  <w:abstractNum w:abstractNumId="2" w15:restartNumberingAfterBreak="0">
    <w:nsid w:val="0FA612E3"/>
    <w:multiLevelType w:val="hybridMultilevel"/>
    <w:tmpl w:val="8B0A625A"/>
    <w:lvl w:ilvl="0" w:tplc="B09E0F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283096">
      <w:numFmt w:val="decimal"/>
      <w:lvlText w:val=""/>
      <w:lvlJc w:val="left"/>
    </w:lvl>
    <w:lvl w:ilvl="2" w:tplc="47A8505A">
      <w:numFmt w:val="decimal"/>
      <w:lvlText w:val=""/>
      <w:lvlJc w:val="left"/>
    </w:lvl>
    <w:lvl w:ilvl="3" w:tplc="E87EDEDC">
      <w:numFmt w:val="decimal"/>
      <w:lvlText w:val=""/>
      <w:lvlJc w:val="left"/>
    </w:lvl>
    <w:lvl w:ilvl="4" w:tplc="30603F46">
      <w:numFmt w:val="decimal"/>
      <w:lvlText w:val=""/>
      <w:lvlJc w:val="left"/>
    </w:lvl>
    <w:lvl w:ilvl="5" w:tplc="B54C947E">
      <w:numFmt w:val="decimal"/>
      <w:lvlText w:val=""/>
      <w:lvlJc w:val="left"/>
    </w:lvl>
    <w:lvl w:ilvl="6" w:tplc="4C862952">
      <w:numFmt w:val="decimal"/>
      <w:lvlText w:val=""/>
      <w:lvlJc w:val="left"/>
    </w:lvl>
    <w:lvl w:ilvl="7" w:tplc="A7363788">
      <w:numFmt w:val="decimal"/>
      <w:lvlText w:val=""/>
      <w:lvlJc w:val="left"/>
    </w:lvl>
    <w:lvl w:ilvl="8" w:tplc="D3C2340E">
      <w:numFmt w:val="decimal"/>
      <w:lvlText w:val=""/>
      <w:lvlJc w:val="left"/>
    </w:lvl>
  </w:abstractNum>
  <w:abstractNum w:abstractNumId="3" w15:restartNumberingAfterBreak="0">
    <w:nsid w:val="14E1248A"/>
    <w:multiLevelType w:val="hybridMultilevel"/>
    <w:tmpl w:val="FD228C66"/>
    <w:lvl w:ilvl="0" w:tplc="CBFE7E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7C47EC">
      <w:numFmt w:val="decimal"/>
      <w:lvlText w:val=""/>
      <w:lvlJc w:val="left"/>
    </w:lvl>
    <w:lvl w:ilvl="2" w:tplc="87AC724E">
      <w:numFmt w:val="decimal"/>
      <w:lvlText w:val=""/>
      <w:lvlJc w:val="left"/>
    </w:lvl>
    <w:lvl w:ilvl="3" w:tplc="BE7C50F8">
      <w:numFmt w:val="decimal"/>
      <w:lvlText w:val=""/>
      <w:lvlJc w:val="left"/>
    </w:lvl>
    <w:lvl w:ilvl="4" w:tplc="C5EA28AC">
      <w:numFmt w:val="decimal"/>
      <w:lvlText w:val=""/>
      <w:lvlJc w:val="left"/>
    </w:lvl>
    <w:lvl w:ilvl="5" w:tplc="B8BEDB92">
      <w:numFmt w:val="decimal"/>
      <w:lvlText w:val=""/>
      <w:lvlJc w:val="left"/>
    </w:lvl>
    <w:lvl w:ilvl="6" w:tplc="039E024C">
      <w:numFmt w:val="decimal"/>
      <w:lvlText w:val=""/>
      <w:lvlJc w:val="left"/>
    </w:lvl>
    <w:lvl w:ilvl="7" w:tplc="990A9836">
      <w:numFmt w:val="decimal"/>
      <w:lvlText w:val=""/>
      <w:lvlJc w:val="left"/>
    </w:lvl>
    <w:lvl w:ilvl="8" w:tplc="B3EC1016">
      <w:numFmt w:val="decimal"/>
      <w:lvlText w:val=""/>
      <w:lvlJc w:val="left"/>
    </w:lvl>
  </w:abstractNum>
  <w:abstractNum w:abstractNumId="4" w15:restartNumberingAfterBreak="0">
    <w:nsid w:val="16A7335D"/>
    <w:multiLevelType w:val="hybridMultilevel"/>
    <w:tmpl w:val="6A20BD10"/>
    <w:lvl w:ilvl="0" w:tplc="C5329D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24B9E4">
      <w:numFmt w:val="decimal"/>
      <w:lvlText w:val=""/>
      <w:lvlJc w:val="left"/>
    </w:lvl>
    <w:lvl w:ilvl="2" w:tplc="06A8A734">
      <w:numFmt w:val="decimal"/>
      <w:lvlText w:val=""/>
      <w:lvlJc w:val="left"/>
    </w:lvl>
    <w:lvl w:ilvl="3" w:tplc="13F01B06">
      <w:numFmt w:val="decimal"/>
      <w:lvlText w:val=""/>
      <w:lvlJc w:val="left"/>
    </w:lvl>
    <w:lvl w:ilvl="4" w:tplc="162049D6">
      <w:numFmt w:val="decimal"/>
      <w:lvlText w:val=""/>
      <w:lvlJc w:val="left"/>
    </w:lvl>
    <w:lvl w:ilvl="5" w:tplc="0D164E5C">
      <w:numFmt w:val="decimal"/>
      <w:lvlText w:val=""/>
      <w:lvlJc w:val="left"/>
    </w:lvl>
    <w:lvl w:ilvl="6" w:tplc="6E10FBE0">
      <w:numFmt w:val="decimal"/>
      <w:lvlText w:val=""/>
      <w:lvlJc w:val="left"/>
    </w:lvl>
    <w:lvl w:ilvl="7" w:tplc="735CED30">
      <w:numFmt w:val="decimal"/>
      <w:lvlText w:val=""/>
      <w:lvlJc w:val="left"/>
    </w:lvl>
    <w:lvl w:ilvl="8" w:tplc="DD385C6E">
      <w:numFmt w:val="decimal"/>
      <w:lvlText w:val=""/>
      <w:lvlJc w:val="left"/>
    </w:lvl>
  </w:abstractNum>
  <w:abstractNum w:abstractNumId="5" w15:restartNumberingAfterBreak="0">
    <w:nsid w:val="1FE954E0"/>
    <w:multiLevelType w:val="hybridMultilevel"/>
    <w:tmpl w:val="94A61756"/>
    <w:lvl w:ilvl="0" w:tplc="9C18E89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F0292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6E4EC94">
      <w:numFmt w:val="decimal"/>
      <w:lvlText w:val=""/>
      <w:lvlJc w:val="left"/>
    </w:lvl>
    <w:lvl w:ilvl="3" w:tplc="96909710">
      <w:numFmt w:val="decimal"/>
      <w:lvlText w:val=""/>
      <w:lvlJc w:val="left"/>
    </w:lvl>
    <w:lvl w:ilvl="4" w:tplc="D0CCCAF8">
      <w:numFmt w:val="decimal"/>
      <w:lvlText w:val=""/>
      <w:lvlJc w:val="left"/>
    </w:lvl>
    <w:lvl w:ilvl="5" w:tplc="3B6AD39C">
      <w:numFmt w:val="decimal"/>
      <w:lvlText w:val=""/>
      <w:lvlJc w:val="left"/>
    </w:lvl>
    <w:lvl w:ilvl="6" w:tplc="9C805D46">
      <w:numFmt w:val="decimal"/>
      <w:lvlText w:val=""/>
      <w:lvlJc w:val="left"/>
    </w:lvl>
    <w:lvl w:ilvl="7" w:tplc="BB6CA35A">
      <w:numFmt w:val="decimal"/>
      <w:lvlText w:val=""/>
      <w:lvlJc w:val="left"/>
    </w:lvl>
    <w:lvl w:ilvl="8" w:tplc="3286AF18">
      <w:numFmt w:val="decimal"/>
      <w:lvlText w:val=""/>
      <w:lvlJc w:val="left"/>
    </w:lvl>
  </w:abstractNum>
  <w:abstractNum w:abstractNumId="6" w15:restartNumberingAfterBreak="0">
    <w:nsid w:val="31AE260B"/>
    <w:multiLevelType w:val="hybridMultilevel"/>
    <w:tmpl w:val="740099BE"/>
    <w:lvl w:ilvl="0" w:tplc="91BC55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9EC438">
      <w:numFmt w:val="decimal"/>
      <w:lvlText w:val=""/>
      <w:lvlJc w:val="left"/>
    </w:lvl>
    <w:lvl w:ilvl="2" w:tplc="4570552C">
      <w:numFmt w:val="decimal"/>
      <w:lvlText w:val=""/>
      <w:lvlJc w:val="left"/>
    </w:lvl>
    <w:lvl w:ilvl="3" w:tplc="D8B07690">
      <w:numFmt w:val="decimal"/>
      <w:lvlText w:val=""/>
      <w:lvlJc w:val="left"/>
    </w:lvl>
    <w:lvl w:ilvl="4" w:tplc="055AA4DE">
      <w:numFmt w:val="decimal"/>
      <w:lvlText w:val=""/>
      <w:lvlJc w:val="left"/>
    </w:lvl>
    <w:lvl w:ilvl="5" w:tplc="55FC2726">
      <w:numFmt w:val="decimal"/>
      <w:lvlText w:val=""/>
      <w:lvlJc w:val="left"/>
    </w:lvl>
    <w:lvl w:ilvl="6" w:tplc="416EA4FC">
      <w:numFmt w:val="decimal"/>
      <w:lvlText w:val=""/>
      <w:lvlJc w:val="left"/>
    </w:lvl>
    <w:lvl w:ilvl="7" w:tplc="00F06894">
      <w:numFmt w:val="decimal"/>
      <w:lvlText w:val=""/>
      <w:lvlJc w:val="left"/>
    </w:lvl>
    <w:lvl w:ilvl="8" w:tplc="5D0E5F5E">
      <w:numFmt w:val="decimal"/>
      <w:lvlText w:val=""/>
      <w:lvlJc w:val="left"/>
    </w:lvl>
  </w:abstractNum>
  <w:abstractNum w:abstractNumId="7" w15:restartNumberingAfterBreak="0">
    <w:nsid w:val="35165B30"/>
    <w:multiLevelType w:val="hybridMultilevel"/>
    <w:tmpl w:val="23DABB58"/>
    <w:lvl w:ilvl="0" w:tplc="D9AE832A">
      <w:numFmt w:val="decimal"/>
      <w:lvlText w:val=""/>
      <w:lvlJc w:val="left"/>
    </w:lvl>
    <w:lvl w:ilvl="1" w:tplc="85A69024">
      <w:numFmt w:val="decimal"/>
      <w:lvlText w:val=""/>
      <w:lvlJc w:val="left"/>
    </w:lvl>
    <w:lvl w:ilvl="2" w:tplc="5E184662">
      <w:numFmt w:val="decimal"/>
      <w:lvlText w:val=""/>
      <w:lvlJc w:val="left"/>
    </w:lvl>
    <w:lvl w:ilvl="3" w:tplc="82B865D6">
      <w:numFmt w:val="decimal"/>
      <w:lvlText w:val=""/>
      <w:lvlJc w:val="left"/>
    </w:lvl>
    <w:lvl w:ilvl="4" w:tplc="26C007B8">
      <w:numFmt w:val="decimal"/>
      <w:lvlText w:val=""/>
      <w:lvlJc w:val="left"/>
    </w:lvl>
    <w:lvl w:ilvl="5" w:tplc="68DC24DA">
      <w:numFmt w:val="decimal"/>
      <w:lvlText w:val=""/>
      <w:lvlJc w:val="left"/>
    </w:lvl>
    <w:lvl w:ilvl="6" w:tplc="3432E1AC">
      <w:numFmt w:val="decimal"/>
      <w:lvlText w:val=""/>
      <w:lvlJc w:val="left"/>
    </w:lvl>
    <w:lvl w:ilvl="7" w:tplc="2A9AC514">
      <w:numFmt w:val="decimal"/>
      <w:lvlText w:val=""/>
      <w:lvlJc w:val="left"/>
    </w:lvl>
    <w:lvl w:ilvl="8" w:tplc="2C8C43DA">
      <w:numFmt w:val="decimal"/>
      <w:lvlText w:val=""/>
      <w:lvlJc w:val="left"/>
    </w:lvl>
  </w:abstractNum>
  <w:abstractNum w:abstractNumId="8" w15:restartNumberingAfterBreak="0">
    <w:nsid w:val="36B56E75"/>
    <w:multiLevelType w:val="hybridMultilevel"/>
    <w:tmpl w:val="B5D8AA52"/>
    <w:lvl w:ilvl="0" w:tplc="C08A10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1F8AC7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00CFF1E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B8AE85D4">
      <w:numFmt w:val="decimal"/>
      <w:lvlText w:val=""/>
      <w:lvlJc w:val="left"/>
    </w:lvl>
    <w:lvl w:ilvl="4" w:tplc="AEB6EAEA">
      <w:numFmt w:val="decimal"/>
      <w:lvlText w:val=""/>
      <w:lvlJc w:val="left"/>
    </w:lvl>
    <w:lvl w:ilvl="5" w:tplc="DAFA548E">
      <w:numFmt w:val="decimal"/>
      <w:lvlText w:val=""/>
      <w:lvlJc w:val="left"/>
    </w:lvl>
    <w:lvl w:ilvl="6" w:tplc="641E3610">
      <w:numFmt w:val="decimal"/>
      <w:lvlText w:val=""/>
      <w:lvlJc w:val="left"/>
    </w:lvl>
    <w:lvl w:ilvl="7" w:tplc="7610E0FE">
      <w:numFmt w:val="decimal"/>
      <w:lvlText w:val=""/>
      <w:lvlJc w:val="left"/>
    </w:lvl>
    <w:lvl w:ilvl="8" w:tplc="2196CEE0">
      <w:numFmt w:val="decimal"/>
      <w:lvlText w:val=""/>
      <w:lvlJc w:val="left"/>
    </w:lvl>
  </w:abstractNum>
  <w:abstractNum w:abstractNumId="9" w15:restartNumberingAfterBreak="0">
    <w:nsid w:val="372A73C8"/>
    <w:multiLevelType w:val="hybridMultilevel"/>
    <w:tmpl w:val="082E1776"/>
    <w:lvl w:ilvl="0" w:tplc="59348E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C60E88">
      <w:numFmt w:val="decimal"/>
      <w:lvlText w:val=""/>
      <w:lvlJc w:val="left"/>
    </w:lvl>
    <w:lvl w:ilvl="2" w:tplc="CAACB06C">
      <w:numFmt w:val="decimal"/>
      <w:lvlText w:val=""/>
      <w:lvlJc w:val="left"/>
    </w:lvl>
    <w:lvl w:ilvl="3" w:tplc="B5B6A826">
      <w:numFmt w:val="decimal"/>
      <w:lvlText w:val=""/>
      <w:lvlJc w:val="left"/>
    </w:lvl>
    <w:lvl w:ilvl="4" w:tplc="25EE60E0">
      <w:numFmt w:val="decimal"/>
      <w:lvlText w:val=""/>
      <w:lvlJc w:val="left"/>
    </w:lvl>
    <w:lvl w:ilvl="5" w:tplc="FE98D914">
      <w:numFmt w:val="decimal"/>
      <w:lvlText w:val=""/>
      <w:lvlJc w:val="left"/>
    </w:lvl>
    <w:lvl w:ilvl="6" w:tplc="80E694A4">
      <w:numFmt w:val="decimal"/>
      <w:lvlText w:val=""/>
      <w:lvlJc w:val="left"/>
    </w:lvl>
    <w:lvl w:ilvl="7" w:tplc="DA0A73B8">
      <w:numFmt w:val="decimal"/>
      <w:lvlText w:val=""/>
      <w:lvlJc w:val="left"/>
    </w:lvl>
    <w:lvl w:ilvl="8" w:tplc="ECCE61F0">
      <w:numFmt w:val="decimal"/>
      <w:lvlText w:val=""/>
      <w:lvlJc w:val="left"/>
    </w:lvl>
  </w:abstractNum>
  <w:abstractNum w:abstractNumId="10" w15:restartNumberingAfterBreak="0">
    <w:nsid w:val="39D31B7A"/>
    <w:multiLevelType w:val="hybridMultilevel"/>
    <w:tmpl w:val="7A98B034"/>
    <w:lvl w:ilvl="0" w:tplc="39D408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BCE43A">
      <w:numFmt w:val="decimal"/>
      <w:lvlText w:val=""/>
      <w:lvlJc w:val="left"/>
    </w:lvl>
    <w:lvl w:ilvl="2" w:tplc="3946AC8E">
      <w:numFmt w:val="decimal"/>
      <w:lvlText w:val=""/>
      <w:lvlJc w:val="left"/>
    </w:lvl>
    <w:lvl w:ilvl="3" w:tplc="533A4FF2">
      <w:numFmt w:val="decimal"/>
      <w:lvlText w:val=""/>
      <w:lvlJc w:val="left"/>
    </w:lvl>
    <w:lvl w:ilvl="4" w:tplc="5D086232">
      <w:numFmt w:val="decimal"/>
      <w:lvlText w:val=""/>
      <w:lvlJc w:val="left"/>
    </w:lvl>
    <w:lvl w:ilvl="5" w:tplc="6FC2E22C">
      <w:numFmt w:val="decimal"/>
      <w:lvlText w:val=""/>
      <w:lvlJc w:val="left"/>
    </w:lvl>
    <w:lvl w:ilvl="6" w:tplc="4C6A0244">
      <w:numFmt w:val="decimal"/>
      <w:lvlText w:val=""/>
      <w:lvlJc w:val="left"/>
    </w:lvl>
    <w:lvl w:ilvl="7" w:tplc="21809796">
      <w:numFmt w:val="decimal"/>
      <w:lvlText w:val=""/>
      <w:lvlJc w:val="left"/>
    </w:lvl>
    <w:lvl w:ilvl="8" w:tplc="D16255E6">
      <w:numFmt w:val="decimal"/>
      <w:lvlText w:val=""/>
      <w:lvlJc w:val="left"/>
    </w:lvl>
  </w:abstractNum>
  <w:abstractNum w:abstractNumId="11" w15:restartNumberingAfterBreak="0">
    <w:nsid w:val="3D7038E5"/>
    <w:multiLevelType w:val="hybridMultilevel"/>
    <w:tmpl w:val="D696DE32"/>
    <w:lvl w:ilvl="0" w:tplc="B67A1E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94FE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A1ED47A">
      <w:numFmt w:val="decimal"/>
      <w:lvlText w:val=""/>
      <w:lvlJc w:val="left"/>
    </w:lvl>
    <w:lvl w:ilvl="3" w:tplc="CC8A8680">
      <w:numFmt w:val="decimal"/>
      <w:lvlText w:val=""/>
      <w:lvlJc w:val="left"/>
    </w:lvl>
    <w:lvl w:ilvl="4" w:tplc="65106DB2">
      <w:numFmt w:val="decimal"/>
      <w:lvlText w:val=""/>
      <w:lvlJc w:val="left"/>
    </w:lvl>
    <w:lvl w:ilvl="5" w:tplc="B4E67F10">
      <w:numFmt w:val="decimal"/>
      <w:lvlText w:val=""/>
      <w:lvlJc w:val="left"/>
    </w:lvl>
    <w:lvl w:ilvl="6" w:tplc="2DFEBE1C">
      <w:numFmt w:val="decimal"/>
      <w:lvlText w:val=""/>
      <w:lvlJc w:val="left"/>
    </w:lvl>
    <w:lvl w:ilvl="7" w:tplc="B8B0A770">
      <w:numFmt w:val="decimal"/>
      <w:lvlText w:val=""/>
      <w:lvlJc w:val="left"/>
    </w:lvl>
    <w:lvl w:ilvl="8" w:tplc="07186D18">
      <w:numFmt w:val="decimal"/>
      <w:lvlText w:val=""/>
      <w:lvlJc w:val="left"/>
    </w:lvl>
  </w:abstractNum>
  <w:abstractNum w:abstractNumId="12" w15:restartNumberingAfterBreak="0">
    <w:nsid w:val="3FA96574"/>
    <w:multiLevelType w:val="hybridMultilevel"/>
    <w:tmpl w:val="9CD87950"/>
    <w:lvl w:ilvl="0" w:tplc="937C8B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44049B8">
      <w:numFmt w:val="decimal"/>
      <w:lvlText w:val=""/>
      <w:lvlJc w:val="left"/>
    </w:lvl>
    <w:lvl w:ilvl="2" w:tplc="88E4102E">
      <w:numFmt w:val="decimal"/>
      <w:lvlText w:val=""/>
      <w:lvlJc w:val="left"/>
    </w:lvl>
    <w:lvl w:ilvl="3" w:tplc="2DF6C4B0">
      <w:numFmt w:val="decimal"/>
      <w:lvlText w:val=""/>
      <w:lvlJc w:val="left"/>
    </w:lvl>
    <w:lvl w:ilvl="4" w:tplc="12CEE4E2">
      <w:numFmt w:val="decimal"/>
      <w:lvlText w:val=""/>
      <w:lvlJc w:val="left"/>
    </w:lvl>
    <w:lvl w:ilvl="5" w:tplc="3E0CAC90">
      <w:numFmt w:val="decimal"/>
      <w:lvlText w:val=""/>
      <w:lvlJc w:val="left"/>
    </w:lvl>
    <w:lvl w:ilvl="6" w:tplc="AB40276E">
      <w:numFmt w:val="decimal"/>
      <w:lvlText w:val=""/>
      <w:lvlJc w:val="left"/>
    </w:lvl>
    <w:lvl w:ilvl="7" w:tplc="15A0ED22">
      <w:numFmt w:val="decimal"/>
      <w:lvlText w:val=""/>
      <w:lvlJc w:val="left"/>
    </w:lvl>
    <w:lvl w:ilvl="8" w:tplc="D326102A">
      <w:numFmt w:val="decimal"/>
      <w:lvlText w:val=""/>
      <w:lvlJc w:val="left"/>
    </w:lvl>
  </w:abstractNum>
  <w:abstractNum w:abstractNumId="13" w15:restartNumberingAfterBreak="0">
    <w:nsid w:val="45470149"/>
    <w:multiLevelType w:val="hybridMultilevel"/>
    <w:tmpl w:val="D3446F06"/>
    <w:lvl w:ilvl="0" w:tplc="A55EB2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946B78A">
      <w:numFmt w:val="decimal"/>
      <w:lvlText w:val=""/>
      <w:lvlJc w:val="left"/>
    </w:lvl>
    <w:lvl w:ilvl="2" w:tplc="DF4ADC5C">
      <w:numFmt w:val="decimal"/>
      <w:lvlText w:val=""/>
      <w:lvlJc w:val="left"/>
    </w:lvl>
    <w:lvl w:ilvl="3" w:tplc="61B86766">
      <w:numFmt w:val="decimal"/>
      <w:lvlText w:val=""/>
      <w:lvlJc w:val="left"/>
    </w:lvl>
    <w:lvl w:ilvl="4" w:tplc="50C65110">
      <w:numFmt w:val="decimal"/>
      <w:lvlText w:val=""/>
      <w:lvlJc w:val="left"/>
    </w:lvl>
    <w:lvl w:ilvl="5" w:tplc="61407358">
      <w:numFmt w:val="decimal"/>
      <w:lvlText w:val=""/>
      <w:lvlJc w:val="left"/>
    </w:lvl>
    <w:lvl w:ilvl="6" w:tplc="6A34D658">
      <w:numFmt w:val="decimal"/>
      <w:lvlText w:val=""/>
      <w:lvlJc w:val="left"/>
    </w:lvl>
    <w:lvl w:ilvl="7" w:tplc="6CE862E6">
      <w:numFmt w:val="decimal"/>
      <w:lvlText w:val=""/>
      <w:lvlJc w:val="left"/>
    </w:lvl>
    <w:lvl w:ilvl="8" w:tplc="96D4CE4E">
      <w:numFmt w:val="decimal"/>
      <w:lvlText w:val=""/>
      <w:lvlJc w:val="left"/>
    </w:lvl>
  </w:abstractNum>
  <w:abstractNum w:abstractNumId="14" w15:restartNumberingAfterBreak="0">
    <w:nsid w:val="496A2577"/>
    <w:multiLevelType w:val="hybridMultilevel"/>
    <w:tmpl w:val="DC265D76"/>
    <w:lvl w:ilvl="0" w:tplc="E82C98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9FA6826">
      <w:numFmt w:val="decimal"/>
      <w:lvlText w:val=""/>
      <w:lvlJc w:val="left"/>
    </w:lvl>
    <w:lvl w:ilvl="2" w:tplc="0CEC15F0">
      <w:numFmt w:val="decimal"/>
      <w:lvlText w:val=""/>
      <w:lvlJc w:val="left"/>
    </w:lvl>
    <w:lvl w:ilvl="3" w:tplc="0C14D7D6">
      <w:numFmt w:val="decimal"/>
      <w:lvlText w:val=""/>
      <w:lvlJc w:val="left"/>
    </w:lvl>
    <w:lvl w:ilvl="4" w:tplc="DFEE5282">
      <w:numFmt w:val="decimal"/>
      <w:lvlText w:val=""/>
      <w:lvlJc w:val="left"/>
    </w:lvl>
    <w:lvl w:ilvl="5" w:tplc="9E56B646">
      <w:numFmt w:val="decimal"/>
      <w:lvlText w:val=""/>
      <w:lvlJc w:val="left"/>
    </w:lvl>
    <w:lvl w:ilvl="6" w:tplc="402AE9B4">
      <w:numFmt w:val="decimal"/>
      <w:lvlText w:val=""/>
      <w:lvlJc w:val="left"/>
    </w:lvl>
    <w:lvl w:ilvl="7" w:tplc="6524949A">
      <w:numFmt w:val="decimal"/>
      <w:lvlText w:val=""/>
      <w:lvlJc w:val="left"/>
    </w:lvl>
    <w:lvl w:ilvl="8" w:tplc="55704200">
      <w:numFmt w:val="decimal"/>
      <w:lvlText w:val=""/>
      <w:lvlJc w:val="left"/>
    </w:lvl>
  </w:abstractNum>
  <w:abstractNum w:abstractNumId="15" w15:restartNumberingAfterBreak="0">
    <w:nsid w:val="497B3D54"/>
    <w:multiLevelType w:val="hybridMultilevel"/>
    <w:tmpl w:val="010CA146"/>
    <w:lvl w:ilvl="0" w:tplc="9AD8C4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36E1D8">
      <w:numFmt w:val="decimal"/>
      <w:lvlText w:val=""/>
      <w:lvlJc w:val="left"/>
    </w:lvl>
    <w:lvl w:ilvl="2" w:tplc="B106BF00">
      <w:numFmt w:val="decimal"/>
      <w:lvlText w:val=""/>
      <w:lvlJc w:val="left"/>
    </w:lvl>
    <w:lvl w:ilvl="3" w:tplc="1D5CC35C">
      <w:numFmt w:val="decimal"/>
      <w:lvlText w:val=""/>
      <w:lvlJc w:val="left"/>
    </w:lvl>
    <w:lvl w:ilvl="4" w:tplc="39746D34">
      <w:numFmt w:val="decimal"/>
      <w:lvlText w:val=""/>
      <w:lvlJc w:val="left"/>
    </w:lvl>
    <w:lvl w:ilvl="5" w:tplc="D2C4555A">
      <w:numFmt w:val="decimal"/>
      <w:lvlText w:val=""/>
      <w:lvlJc w:val="left"/>
    </w:lvl>
    <w:lvl w:ilvl="6" w:tplc="E26003FC">
      <w:numFmt w:val="decimal"/>
      <w:lvlText w:val=""/>
      <w:lvlJc w:val="left"/>
    </w:lvl>
    <w:lvl w:ilvl="7" w:tplc="2BDAC5C6">
      <w:numFmt w:val="decimal"/>
      <w:lvlText w:val=""/>
      <w:lvlJc w:val="left"/>
    </w:lvl>
    <w:lvl w:ilvl="8" w:tplc="DD382974">
      <w:numFmt w:val="decimal"/>
      <w:lvlText w:val=""/>
      <w:lvlJc w:val="left"/>
    </w:lvl>
  </w:abstractNum>
  <w:abstractNum w:abstractNumId="16" w15:restartNumberingAfterBreak="0">
    <w:nsid w:val="4FF23305"/>
    <w:multiLevelType w:val="hybridMultilevel"/>
    <w:tmpl w:val="1754433C"/>
    <w:lvl w:ilvl="0" w:tplc="AEB272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9017D4">
      <w:numFmt w:val="decimal"/>
      <w:lvlText w:val=""/>
      <w:lvlJc w:val="left"/>
    </w:lvl>
    <w:lvl w:ilvl="2" w:tplc="5E2C54EE">
      <w:numFmt w:val="decimal"/>
      <w:lvlText w:val=""/>
      <w:lvlJc w:val="left"/>
    </w:lvl>
    <w:lvl w:ilvl="3" w:tplc="A28E938C">
      <w:numFmt w:val="decimal"/>
      <w:lvlText w:val=""/>
      <w:lvlJc w:val="left"/>
    </w:lvl>
    <w:lvl w:ilvl="4" w:tplc="EDC0A34A">
      <w:numFmt w:val="decimal"/>
      <w:lvlText w:val=""/>
      <w:lvlJc w:val="left"/>
    </w:lvl>
    <w:lvl w:ilvl="5" w:tplc="00F41006">
      <w:numFmt w:val="decimal"/>
      <w:lvlText w:val=""/>
      <w:lvlJc w:val="left"/>
    </w:lvl>
    <w:lvl w:ilvl="6" w:tplc="34A4E90C">
      <w:numFmt w:val="decimal"/>
      <w:lvlText w:val=""/>
      <w:lvlJc w:val="left"/>
    </w:lvl>
    <w:lvl w:ilvl="7" w:tplc="397E2728">
      <w:numFmt w:val="decimal"/>
      <w:lvlText w:val=""/>
      <w:lvlJc w:val="left"/>
    </w:lvl>
    <w:lvl w:ilvl="8" w:tplc="A01A79BC">
      <w:numFmt w:val="decimal"/>
      <w:lvlText w:val=""/>
      <w:lvlJc w:val="left"/>
    </w:lvl>
  </w:abstractNum>
  <w:abstractNum w:abstractNumId="17" w15:restartNumberingAfterBreak="0">
    <w:nsid w:val="58C971CE"/>
    <w:multiLevelType w:val="hybridMultilevel"/>
    <w:tmpl w:val="554EE734"/>
    <w:lvl w:ilvl="0" w:tplc="3D52C6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D22132">
      <w:numFmt w:val="decimal"/>
      <w:lvlText w:val=""/>
      <w:lvlJc w:val="left"/>
    </w:lvl>
    <w:lvl w:ilvl="2" w:tplc="CB10DD5C">
      <w:numFmt w:val="decimal"/>
      <w:lvlText w:val=""/>
      <w:lvlJc w:val="left"/>
    </w:lvl>
    <w:lvl w:ilvl="3" w:tplc="D3E6A3F4">
      <w:numFmt w:val="decimal"/>
      <w:lvlText w:val=""/>
      <w:lvlJc w:val="left"/>
    </w:lvl>
    <w:lvl w:ilvl="4" w:tplc="59A8ED44">
      <w:numFmt w:val="decimal"/>
      <w:lvlText w:val=""/>
      <w:lvlJc w:val="left"/>
    </w:lvl>
    <w:lvl w:ilvl="5" w:tplc="02CE15A6">
      <w:numFmt w:val="decimal"/>
      <w:lvlText w:val=""/>
      <w:lvlJc w:val="left"/>
    </w:lvl>
    <w:lvl w:ilvl="6" w:tplc="FD08C9E8">
      <w:numFmt w:val="decimal"/>
      <w:lvlText w:val=""/>
      <w:lvlJc w:val="left"/>
    </w:lvl>
    <w:lvl w:ilvl="7" w:tplc="4D46D884">
      <w:numFmt w:val="decimal"/>
      <w:lvlText w:val=""/>
      <w:lvlJc w:val="left"/>
    </w:lvl>
    <w:lvl w:ilvl="8" w:tplc="F878A5C8">
      <w:numFmt w:val="decimal"/>
      <w:lvlText w:val=""/>
      <w:lvlJc w:val="left"/>
    </w:lvl>
  </w:abstractNum>
  <w:abstractNum w:abstractNumId="18" w15:restartNumberingAfterBreak="0">
    <w:nsid w:val="5A646A89"/>
    <w:multiLevelType w:val="hybridMultilevel"/>
    <w:tmpl w:val="BE6E03CE"/>
    <w:lvl w:ilvl="0" w:tplc="6F72CA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702A5F0">
      <w:numFmt w:val="decimal"/>
      <w:lvlText w:val=""/>
      <w:lvlJc w:val="left"/>
    </w:lvl>
    <w:lvl w:ilvl="2" w:tplc="963CF8FA">
      <w:numFmt w:val="decimal"/>
      <w:lvlText w:val=""/>
      <w:lvlJc w:val="left"/>
    </w:lvl>
    <w:lvl w:ilvl="3" w:tplc="2940CF28">
      <w:numFmt w:val="decimal"/>
      <w:lvlText w:val=""/>
      <w:lvlJc w:val="left"/>
    </w:lvl>
    <w:lvl w:ilvl="4" w:tplc="B310E996">
      <w:numFmt w:val="decimal"/>
      <w:lvlText w:val=""/>
      <w:lvlJc w:val="left"/>
    </w:lvl>
    <w:lvl w:ilvl="5" w:tplc="9BA6C02C">
      <w:numFmt w:val="decimal"/>
      <w:lvlText w:val=""/>
      <w:lvlJc w:val="left"/>
    </w:lvl>
    <w:lvl w:ilvl="6" w:tplc="103E5618">
      <w:numFmt w:val="decimal"/>
      <w:lvlText w:val=""/>
      <w:lvlJc w:val="left"/>
    </w:lvl>
    <w:lvl w:ilvl="7" w:tplc="5C0ED89E">
      <w:numFmt w:val="decimal"/>
      <w:lvlText w:val=""/>
      <w:lvlJc w:val="left"/>
    </w:lvl>
    <w:lvl w:ilvl="8" w:tplc="BDCA7722">
      <w:numFmt w:val="decimal"/>
      <w:lvlText w:val=""/>
      <w:lvlJc w:val="left"/>
    </w:lvl>
  </w:abstractNum>
  <w:abstractNum w:abstractNumId="19" w15:restartNumberingAfterBreak="0">
    <w:nsid w:val="5AE376EE"/>
    <w:multiLevelType w:val="hybridMultilevel"/>
    <w:tmpl w:val="D528F240"/>
    <w:lvl w:ilvl="0" w:tplc="03D422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C65D60">
      <w:numFmt w:val="decimal"/>
      <w:lvlText w:val=""/>
      <w:lvlJc w:val="left"/>
    </w:lvl>
    <w:lvl w:ilvl="2" w:tplc="98464608">
      <w:numFmt w:val="decimal"/>
      <w:lvlText w:val=""/>
      <w:lvlJc w:val="left"/>
    </w:lvl>
    <w:lvl w:ilvl="3" w:tplc="1CC89368">
      <w:numFmt w:val="decimal"/>
      <w:lvlText w:val=""/>
      <w:lvlJc w:val="left"/>
    </w:lvl>
    <w:lvl w:ilvl="4" w:tplc="90CE9954">
      <w:numFmt w:val="decimal"/>
      <w:lvlText w:val=""/>
      <w:lvlJc w:val="left"/>
    </w:lvl>
    <w:lvl w:ilvl="5" w:tplc="AFC0FE82">
      <w:numFmt w:val="decimal"/>
      <w:lvlText w:val=""/>
      <w:lvlJc w:val="left"/>
    </w:lvl>
    <w:lvl w:ilvl="6" w:tplc="77961F92">
      <w:numFmt w:val="decimal"/>
      <w:lvlText w:val=""/>
      <w:lvlJc w:val="left"/>
    </w:lvl>
    <w:lvl w:ilvl="7" w:tplc="95E26C98">
      <w:numFmt w:val="decimal"/>
      <w:lvlText w:val=""/>
      <w:lvlJc w:val="left"/>
    </w:lvl>
    <w:lvl w:ilvl="8" w:tplc="771E4970">
      <w:numFmt w:val="decimal"/>
      <w:lvlText w:val=""/>
      <w:lvlJc w:val="left"/>
    </w:lvl>
  </w:abstractNum>
  <w:abstractNum w:abstractNumId="20" w15:restartNumberingAfterBreak="0">
    <w:nsid w:val="5BC27CF0"/>
    <w:multiLevelType w:val="hybridMultilevel"/>
    <w:tmpl w:val="B044C5C0"/>
    <w:lvl w:ilvl="0" w:tplc="0AB8B1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0A6ED2">
      <w:numFmt w:val="decimal"/>
      <w:lvlText w:val=""/>
      <w:lvlJc w:val="left"/>
    </w:lvl>
    <w:lvl w:ilvl="2" w:tplc="10B428C6">
      <w:numFmt w:val="decimal"/>
      <w:lvlText w:val=""/>
      <w:lvlJc w:val="left"/>
    </w:lvl>
    <w:lvl w:ilvl="3" w:tplc="98D6B1C2">
      <w:numFmt w:val="decimal"/>
      <w:lvlText w:val=""/>
      <w:lvlJc w:val="left"/>
    </w:lvl>
    <w:lvl w:ilvl="4" w:tplc="DCB0FF02">
      <w:numFmt w:val="decimal"/>
      <w:lvlText w:val=""/>
      <w:lvlJc w:val="left"/>
    </w:lvl>
    <w:lvl w:ilvl="5" w:tplc="928C7FB8">
      <w:numFmt w:val="decimal"/>
      <w:lvlText w:val=""/>
      <w:lvlJc w:val="left"/>
    </w:lvl>
    <w:lvl w:ilvl="6" w:tplc="54B4DB7E">
      <w:numFmt w:val="decimal"/>
      <w:lvlText w:val=""/>
      <w:lvlJc w:val="left"/>
    </w:lvl>
    <w:lvl w:ilvl="7" w:tplc="043854CA">
      <w:numFmt w:val="decimal"/>
      <w:lvlText w:val=""/>
      <w:lvlJc w:val="left"/>
    </w:lvl>
    <w:lvl w:ilvl="8" w:tplc="496E8A7E">
      <w:numFmt w:val="decimal"/>
      <w:lvlText w:val=""/>
      <w:lvlJc w:val="left"/>
    </w:lvl>
  </w:abstractNum>
  <w:abstractNum w:abstractNumId="21" w15:restartNumberingAfterBreak="0">
    <w:nsid w:val="5C782BD7"/>
    <w:multiLevelType w:val="hybridMultilevel"/>
    <w:tmpl w:val="35AEABBE"/>
    <w:lvl w:ilvl="0" w:tplc="2D9AD7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36F5AE">
      <w:numFmt w:val="decimal"/>
      <w:lvlText w:val=""/>
      <w:lvlJc w:val="left"/>
    </w:lvl>
    <w:lvl w:ilvl="2" w:tplc="9726F636">
      <w:numFmt w:val="decimal"/>
      <w:lvlText w:val=""/>
      <w:lvlJc w:val="left"/>
    </w:lvl>
    <w:lvl w:ilvl="3" w:tplc="3F08A71E">
      <w:numFmt w:val="decimal"/>
      <w:lvlText w:val=""/>
      <w:lvlJc w:val="left"/>
    </w:lvl>
    <w:lvl w:ilvl="4" w:tplc="C55A7F4A">
      <w:numFmt w:val="decimal"/>
      <w:lvlText w:val=""/>
      <w:lvlJc w:val="left"/>
    </w:lvl>
    <w:lvl w:ilvl="5" w:tplc="9B1E4BF8">
      <w:numFmt w:val="decimal"/>
      <w:lvlText w:val=""/>
      <w:lvlJc w:val="left"/>
    </w:lvl>
    <w:lvl w:ilvl="6" w:tplc="F7504EF4">
      <w:numFmt w:val="decimal"/>
      <w:lvlText w:val=""/>
      <w:lvlJc w:val="left"/>
    </w:lvl>
    <w:lvl w:ilvl="7" w:tplc="6E02ACEA">
      <w:numFmt w:val="decimal"/>
      <w:lvlText w:val=""/>
      <w:lvlJc w:val="left"/>
    </w:lvl>
    <w:lvl w:ilvl="8" w:tplc="2D94DA2A">
      <w:numFmt w:val="decimal"/>
      <w:lvlText w:val=""/>
      <w:lvlJc w:val="left"/>
    </w:lvl>
  </w:abstractNum>
  <w:abstractNum w:abstractNumId="22" w15:restartNumberingAfterBreak="0">
    <w:nsid w:val="62785B13"/>
    <w:multiLevelType w:val="hybridMultilevel"/>
    <w:tmpl w:val="789453DE"/>
    <w:lvl w:ilvl="0" w:tplc="C61C9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5CF9EC">
      <w:numFmt w:val="decimal"/>
      <w:lvlText w:val=""/>
      <w:lvlJc w:val="left"/>
    </w:lvl>
    <w:lvl w:ilvl="2" w:tplc="593CCC68">
      <w:numFmt w:val="decimal"/>
      <w:lvlText w:val=""/>
      <w:lvlJc w:val="left"/>
    </w:lvl>
    <w:lvl w:ilvl="3" w:tplc="4530AD58">
      <w:numFmt w:val="decimal"/>
      <w:lvlText w:val=""/>
      <w:lvlJc w:val="left"/>
    </w:lvl>
    <w:lvl w:ilvl="4" w:tplc="8ADA5BF4">
      <w:numFmt w:val="decimal"/>
      <w:lvlText w:val=""/>
      <w:lvlJc w:val="left"/>
    </w:lvl>
    <w:lvl w:ilvl="5" w:tplc="3C749A82">
      <w:numFmt w:val="decimal"/>
      <w:lvlText w:val=""/>
      <w:lvlJc w:val="left"/>
    </w:lvl>
    <w:lvl w:ilvl="6" w:tplc="0B68DEAC">
      <w:numFmt w:val="decimal"/>
      <w:lvlText w:val=""/>
      <w:lvlJc w:val="left"/>
    </w:lvl>
    <w:lvl w:ilvl="7" w:tplc="2F3460F8">
      <w:numFmt w:val="decimal"/>
      <w:lvlText w:val=""/>
      <w:lvlJc w:val="left"/>
    </w:lvl>
    <w:lvl w:ilvl="8" w:tplc="7EE0D7F6">
      <w:numFmt w:val="decimal"/>
      <w:lvlText w:val=""/>
      <w:lvlJc w:val="left"/>
    </w:lvl>
  </w:abstractNum>
  <w:abstractNum w:abstractNumId="23" w15:restartNumberingAfterBreak="0">
    <w:nsid w:val="629C3A07"/>
    <w:multiLevelType w:val="hybridMultilevel"/>
    <w:tmpl w:val="DE18EC4A"/>
    <w:lvl w:ilvl="0" w:tplc="9190CD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2AA696">
      <w:numFmt w:val="decimal"/>
      <w:lvlText w:val=""/>
      <w:lvlJc w:val="left"/>
    </w:lvl>
    <w:lvl w:ilvl="2" w:tplc="4E963498">
      <w:numFmt w:val="decimal"/>
      <w:lvlText w:val=""/>
      <w:lvlJc w:val="left"/>
    </w:lvl>
    <w:lvl w:ilvl="3" w:tplc="2D0A21D8">
      <w:numFmt w:val="decimal"/>
      <w:lvlText w:val=""/>
      <w:lvlJc w:val="left"/>
    </w:lvl>
    <w:lvl w:ilvl="4" w:tplc="B4F6B378">
      <w:numFmt w:val="decimal"/>
      <w:lvlText w:val=""/>
      <w:lvlJc w:val="left"/>
    </w:lvl>
    <w:lvl w:ilvl="5" w:tplc="7C263CE4">
      <w:numFmt w:val="decimal"/>
      <w:lvlText w:val=""/>
      <w:lvlJc w:val="left"/>
    </w:lvl>
    <w:lvl w:ilvl="6" w:tplc="6E52CD9E">
      <w:numFmt w:val="decimal"/>
      <w:lvlText w:val=""/>
      <w:lvlJc w:val="left"/>
    </w:lvl>
    <w:lvl w:ilvl="7" w:tplc="A41E8666">
      <w:numFmt w:val="decimal"/>
      <w:lvlText w:val=""/>
      <w:lvlJc w:val="left"/>
    </w:lvl>
    <w:lvl w:ilvl="8" w:tplc="5F9AFD70">
      <w:numFmt w:val="decimal"/>
      <w:lvlText w:val=""/>
      <w:lvlJc w:val="left"/>
    </w:lvl>
  </w:abstractNum>
  <w:abstractNum w:abstractNumId="24" w15:restartNumberingAfterBreak="0">
    <w:nsid w:val="685976AE"/>
    <w:multiLevelType w:val="hybridMultilevel"/>
    <w:tmpl w:val="92CC0584"/>
    <w:lvl w:ilvl="0" w:tplc="DB0AB6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24A1A6">
      <w:numFmt w:val="decimal"/>
      <w:lvlText w:val=""/>
      <w:lvlJc w:val="left"/>
    </w:lvl>
    <w:lvl w:ilvl="2" w:tplc="0FC08C34">
      <w:numFmt w:val="decimal"/>
      <w:lvlText w:val=""/>
      <w:lvlJc w:val="left"/>
    </w:lvl>
    <w:lvl w:ilvl="3" w:tplc="50EA8282">
      <w:numFmt w:val="decimal"/>
      <w:lvlText w:val=""/>
      <w:lvlJc w:val="left"/>
    </w:lvl>
    <w:lvl w:ilvl="4" w:tplc="16E826AE">
      <w:numFmt w:val="decimal"/>
      <w:lvlText w:val=""/>
      <w:lvlJc w:val="left"/>
    </w:lvl>
    <w:lvl w:ilvl="5" w:tplc="61AEEB50">
      <w:numFmt w:val="decimal"/>
      <w:lvlText w:val=""/>
      <w:lvlJc w:val="left"/>
    </w:lvl>
    <w:lvl w:ilvl="6" w:tplc="F9105E0E">
      <w:numFmt w:val="decimal"/>
      <w:lvlText w:val=""/>
      <w:lvlJc w:val="left"/>
    </w:lvl>
    <w:lvl w:ilvl="7" w:tplc="D86AD5E4">
      <w:numFmt w:val="decimal"/>
      <w:lvlText w:val=""/>
      <w:lvlJc w:val="left"/>
    </w:lvl>
    <w:lvl w:ilvl="8" w:tplc="43685888">
      <w:numFmt w:val="decimal"/>
      <w:lvlText w:val=""/>
      <w:lvlJc w:val="left"/>
    </w:lvl>
  </w:abstractNum>
  <w:abstractNum w:abstractNumId="25" w15:restartNumberingAfterBreak="0">
    <w:nsid w:val="702630D2"/>
    <w:multiLevelType w:val="hybridMultilevel"/>
    <w:tmpl w:val="3F228BC8"/>
    <w:lvl w:ilvl="0" w:tplc="EA4275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FCF1CE">
      <w:numFmt w:val="decimal"/>
      <w:lvlText w:val=""/>
      <w:lvlJc w:val="left"/>
    </w:lvl>
    <w:lvl w:ilvl="2" w:tplc="F7CC078A">
      <w:numFmt w:val="decimal"/>
      <w:lvlText w:val=""/>
      <w:lvlJc w:val="left"/>
    </w:lvl>
    <w:lvl w:ilvl="3" w:tplc="B7F020A6">
      <w:numFmt w:val="decimal"/>
      <w:lvlText w:val=""/>
      <w:lvlJc w:val="left"/>
    </w:lvl>
    <w:lvl w:ilvl="4" w:tplc="F33A8922">
      <w:numFmt w:val="decimal"/>
      <w:lvlText w:val=""/>
      <w:lvlJc w:val="left"/>
    </w:lvl>
    <w:lvl w:ilvl="5" w:tplc="8228A6F0">
      <w:numFmt w:val="decimal"/>
      <w:lvlText w:val=""/>
      <w:lvlJc w:val="left"/>
    </w:lvl>
    <w:lvl w:ilvl="6" w:tplc="EDC8DA96">
      <w:numFmt w:val="decimal"/>
      <w:lvlText w:val=""/>
      <w:lvlJc w:val="left"/>
    </w:lvl>
    <w:lvl w:ilvl="7" w:tplc="36DE2ADC">
      <w:numFmt w:val="decimal"/>
      <w:lvlText w:val=""/>
      <w:lvlJc w:val="left"/>
    </w:lvl>
    <w:lvl w:ilvl="8" w:tplc="B4A0CAE0">
      <w:numFmt w:val="decimal"/>
      <w:lvlText w:val=""/>
      <w:lvlJc w:val="left"/>
    </w:lvl>
  </w:abstractNum>
  <w:abstractNum w:abstractNumId="26" w15:restartNumberingAfterBreak="0">
    <w:nsid w:val="76B376C4"/>
    <w:multiLevelType w:val="hybridMultilevel"/>
    <w:tmpl w:val="15222CAC"/>
    <w:lvl w:ilvl="0" w:tplc="188628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6A4F0E">
      <w:numFmt w:val="decimal"/>
      <w:lvlText w:val=""/>
      <w:lvlJc w:val="left"/>
    </w:lvl>
    <w:lvl w:ilvl="2" w:tplc="2F3462BA">
      <w:numFmt w:val="decimal"/>
      <w:lvlText w:val=""/>
      <w:lvlJc w:val="left"/>
    </w:lvl>
    <w:lvl w:ilvl="3" w:tplc="11FE9F1E">
      <w:numFmt w:val="decimal"/>
      <w:lvlText w:val=""/>
      <w:lvlJc w:val="left"/>
    </w:lvl>
    <w:lvl w:ilvl="4" w:tplc="DFC62C6C">
      <w:numFmt w:val="decimal"/>
      <w:lvlText w:val=""/>
      <w:lvlJc w:val="left"/>
    </w:lvl>
    <w:lvl w:ilvl="5" w:tplc="99CCCC46">
      <w:numFmt w:val="decimal"/>
      <w:lvlText w:val=""/>
      <w:lvlJc w:val="left"/>
    </w:lvl>
    <w:lvl w:ilvl="6" w:tplc="23A24E88">
      <w:numFmt w:val="decimal"/>
      <w:lvlText w:val=""/>
      <w:lvlJc w:val="left"/>
    </w:lvl>
    <w:lvl w:ilvl="7" w:tplc="47AC0A98">
      <w:numFmt w:val="decimal"/>
      <w:lvlText w:val=""/>
      <w:lvlJc w:val="left"/>
    </w:lvl>
    <w:lvl w:ilvl="8" w:tplc="D0AE4D94">
      <w:numFmt w:val="decimal"/>
      <w:lvlText w:val=""/>
      <w:lvlJc w:val="left"/>
    </w:lvl>
  </w:abstractNum>
  <w:num w:numId="1">
    <w:abstractNumId w:val="26"/>
  </w:num>
  <w:num w:numId="2">
    <w:abstractNumId w:val="19"/>
  </w:num>
  <w:num w:numId="3">
    <w:abstractNumId w:val="23"/>
  </w:num>
  <w:num w:numId="4">
    <w:abstractNumId w:val="5"/>
  </w:num>
  <w:num w:numId="5">
    <w:abstractNumId w:val="21"/>
  </w:num>
  <w:num w:numId="6">
    <w:abstractNumId w:val="4"/>
  </w:num>
  <w:num w:numId="7">
    <w:abstractNumId w:val="8"/>
  </w:num>
  <w:num w:numId="8">
    <w:abstractNumId w:val="2"/>
  </w:num>
  <w:num w:numId="9">
    <w:abstractNumId w:val="11"/>
  </w:num>
  <w:num w:numId="10">
    <w:abstractNumId w:val="24"/>
  </w:num>
  <w:num w:numId="11">
    <w:abstractNumId w:val="18"/>
  </w:num>
  <w:num w:numId="12">
    <w:abstractNumId w:val="25"/>
  </w:num>
  <w:num w:numId="13">
    <w:abstractNumId w:val="16"/>
  </w:num>
  <w:num w:numId="14">
    <w:abstractNumId w:val="17"/>
  </w:num>
  <w:num w:numId="15">
    <w:abstractNumId w:val="15"/>
  </w:num>
  <w:num w:numId="16">
    <w:abstractNumId w:val="22"/>
  </w:num>
  <w:num w:numId="17">
    <w:abstractNumId w:val="10"/>
  </w:num>
  <w:num w:numId="18">
    <w:abstractNumId w:val="20"/>
  </w:num>
  <w:num w:numId="19">
    <w:abstractNumId w:val="12"/>
  </w:num>
  <w:num w:numId="20">
    <w:abstractNumId w:val="6"/>
  </w:num>
  <w:num w:numId="21">
    <w:abstractNumId w:val="0"/>
  </w:num>
  <w:num w:numId="22">
    <w:abstractNumId w:val="9"/>
  </w:num>
  <w:num w:numId="23">
    <w:abstractNumId w:val="13"/>
  </w:num>
  <w:num w:numId="24">
    <w:abstractNumId w:val="1"/>
  </w:num>
  <w:num w:numId="25">
    <w:abstractNumId w:val="3"/>
  </w:num>
  <w:num w:numId="26">
    <w:abstractNumId w:val="7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D3F"/>
    <w:rsid w:val="005D0243"/>
    <w:rsid w:val="006A6E20"/>
    <w:rsid w:val="00850D3F"/>
    <w:rsid w:val="008C28A9"/>
    <w:rsid w:val="00921504"/>
    <w:rsid w:val="00D46875"/>
    <w:rsid w:val="00DE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F123B85"/>
  <w15:docId w15:val="{75DAB3FA-836A-4342-8601-5473E00B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9215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21504"/>
  </w:style>
  <w:style w:type="paragraph" w:styleId="a5">
    <w:name w:val="footer"/>
    <w:basedOn w:val="a"/>
    <w:link w:val="a6"/>
    <w:uiPriority w:val="99"/>
    <w:unhideWhenUsed/>
    <w:rsid w:val="009215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21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2183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4</cp:revision>
  <dcterms:created xsi:type="dcterms:W3CDTF">2026-04-30T03:15:00Z</dcterms:created>
  <dcterms:modified xsi:type="dcterms:W3CDTF">2026-05-05T14:51:00Z</dcterms:modified>
</cp:coreProperties>
</file>