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9F545" w14:textId="77777777" w:rsidR="008A233B" w:rsidRPr="00EE49F2" w:rsidRDefault="00F239A1" w:rsidP="005928C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>
        <w:rPr>
          <w:rFonts w:ascii="Times New Roman" w:hAnsi="Times New Roman" w:cs="Times New Roman"/>
          <w:noProof/>
          <w:sz w:val="24"/>
          <w:szCs w:val="24"/>
        </w:rPr>
        <w:pict w14:anchorId="6432D9A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698A5EC" w14:textId="77777777" w:rsidR="00EE49F2" w:rsidRPr="00EE49F2" w:rsidRDefault="006A514A" w:rsidP="00EE49F2">
      <w:pPr>
        <w:spacing w:after="0" w:line="276" w:lineRule="auto"/>
        <w:ind w:left="4253"/>
        <w:jc w:val="both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EE49F2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В Суд Ямало-Ненецкого автономного округа</w:t>
      </w:r>
    </w:p>
    <w:p w14:paraId="5DB22A20" w14:textId="77777777" w:rsidR="00EE49F2" w:rsidRPr="00EE49F2" w:rsidRDefault="006A514A" w:rsidP="00EE49F2">
      <w:pPr>
        <w:spacing w:after="0" w:line="276" w:lineRule="auto"/>
        <w:ind w:left="4253"/>
        <w:jc w:val="both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>629007, ЯНАО, г. Салехард, ул. Мира, д. 15</w:t>
      </w:r>
    </w:p>
    <w:p w14:paraId="27F32578" w14:textId="69222354" w:rsidR="008A233B" w:rsidRPr="00EE49F2" w:rsidRDefault="006A514A" w:rsidP="00EE49F2">
      <w:pPr>
        <w:spacing w:after="0" w:line="276" w:lineRule="auto"/>
        <w:ind w:left="4253"/>
        <w:jc w:val="both"/>
        <w:rPr>
          <w:rFonts w:ascii="Times New Roman" w:hAnsi="Times New Roman" w:cs="Times New Roman"/>
          <w:sz w:val="24"/>
          <w:szCs w:val="24"/>
        </w:rPr>
      </w:pP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Судье </w:t>
      </w:r>
      <w:proofErr w:type="spellStart"/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>Дряхловой</w:t>
      </w:r>
      <w:proofErr w:type="spellEnd"/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Ю.А.</w:t>
      </w:r>
    </w:p>
    <w:p w14:paraId="01D5F048" w14:textId="77777777" w:rsidR="00EE49F2" w:rsidRPr="00EE49F2" w:rsidRDefault="006A514A" w:rsidP="00EE49F2">
      <w:pPr>
        <w:spacing w:after="0" w:line="276" w:lineRule="auto"/>
        <w:ind w:left="4253"/>
        <w:jc w:val="both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EE49F2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Административный истец:</w:t>
      </w:r>
    </w:p>
    <w:p w14:paraId="62BB2DA5" w14:textId="77777777" w:rsidR="00EE49F2" w:rsidRPr="00EE49F2" w:rsidRDefault="006A514A" w:rsidP="00EE49F2">
      <w:pPr>
        <w:spacing w:after="0" w:line="276" w:lineRule="auto"/>
        <w:ind w:left="4253"/>
        <w:jc w:val="both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>Региональная корпоративная общественная организация инвалидов</w:t>
      </w:r>
    </w:p>
    <w:p w14:paraId="55EBB222" w14:textId="77777777" w:rsidR="00EE49F2" w:rsidRPr="00EE49F2" w:rsidRDefault="006A514A" w:rsidP="00EE49F2">
      <w:pPr>
        <w:spacing w:after="0" w:line="276" w:lineRule="auto"/>
        <w:ind w:left="4253"/>
        <w:jc w:val="both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>«Центр информационной поддержки «Таганай» (РКООИ ЦИП «Таганай»)</w:t>
      </w:r>
    </w:p>
    <w:p w14:paraId="601ABFB0" w14:textId="77777777" w:rsidR="00EE49F2" w:rsidRPr="00EE49F2" w:rsidRDefault="006A514A" w:rsidP="00EE49F2">
      <w:pPr>
        <w:spacing w:after="0" w:line="276" w:lineRule="auto"/>
        <w:ind w:left="4253"/>
        <w:jc w:val="both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>ИНН 8905998693, ОГРН 1138900000524</w:t>
      </w:r>
    </w:p>
    <w:p w14:paraId="029DD08B" w14:textId="77777777" w:rsidR="00EE49F2" w:rsidRPr="00EE49F2" w:rsidRDefault="006A514A" w:rsidP="00EE49F2">
      <w:pPr>
        <w:spacing w:after="0" w:line="276" w:lineRule="auto"/>
        <w:ind w:left="4253"/>
        <w:jc w:val="both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>629804, ЯНАО, г. Ноябрьск, ул. Рабочая, д. 109-Б, кв. 4</w:t>
      </w:r>
    </w:p>
    <w:p w14:paraId="303BC4A2" w14:textId="77777777" w:rsidR="00EE49F2" w:rsidRPr="00EE49F2" w:rsidRDefault="006A514A" w:rsidP="00EE49F2">
      <w:pPr>
        <w:spacing w:after="0" w:line="276" w:lineRule="auto"/>
        <w:ind w:left="4253"/>
        <w:jc w:val="both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>Представитель: Богдановский Сергей Викторович (председатель, законный представитель)</w:t>
      </w:r>
    </w:p>
    <w:p w14:paraId="35F1386C" w14:textId="7B56139F" w:rsidR="008A233B" w:rsidRPr="00EE49F2" w:rsidRDefault="006A514A" w:rsidP="00EE49F2">
      <w:pPr>
        <w:spacing w:after="0" w:line="276" w:lineRule="auto"/>
        <w:ind w:left="425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>Тел</w:t>
      </w:r>
      <w:r w:rsidRPr="00EE49F2">
        <w:rPr>
          <w:rFonts w:ascii="Times New Roman" w:eastAsia="Georgia" w:hAnsi="Times New Roman" w:cs="Times New Roman"/>
          <w:color w:val="000000"/>
          <w:sz w:val="24"/>
          <w:szCs w:val="24"/>
          <w:lang w:val="en-US"/>
        </w:rPr>
        <w:t xml:space="preserve">.: +7 (909) 195-04-08, e-mail: </w:t>
      </w:r>
      <w:hyperlink r:id="rId7">
        <w:r w:rsidRPr="00EE49F2">
          <w:rPr>
            <w:rFonts w:ascii="Times New Roman" w:eastAsia="helvetica neue" w:hAnsi="Times New Roman" w:cs="Times New Roman"/>
            <w:sz w:val="24"/>
            <w:szCs w:val="24"/>
            <w:u w:val="single"/>
            <w:lang w:val="en-US"/>
          </w:rPr>
          <w:t>taganai89@yandex.ru</w:t>
        </w:r>
      </w:hyperlink>
    </w:p>
    <w:p w14:paraId="020E5A2F" w14:textId="77777777" w:rsidR="008A233B" w:rsidRPr="00EE49F2" w:rsidRDefault="006A514A" w:rsidP="00EE49F2">
      <w:pPr>
        <w:spacing w:after="0" w:line="276" w:lineRule="auto"/>
        <w:ind w:left="4253"/>
        <w:jc w:val="both"/>
        <w:rPr>
          <w:rFonts w:ascii="Times New Roman" w:hAnsi="Times New Roman" w:cs="Times New Roman"/>
          <w:sz w:val="24"/>
          <w:szCs w:val="24"/>
        </w:rPr>
      </w:pPr>
      <w:r w:rsidRPr="00EE49F2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По административному делу № 3а-78/2026</w:t>
      </w:r>
    </w:p>
    <w:p w14:paraId="7BA67378" w14:textId="77777777" w:rsidR="008A233B" w:rsidRPr="00EE49F2" w:rsidRDefault="00F239A1" w:rsidP="00EE49F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>
        <w:rPr>
          <w:rFonts w:ascii="Times New Roman" w:hAnsi="Times New Roman" w:cs="Times New Roman"/>
          <w:noProof/>
          <w:sz w:val="24"/>
          <w:szCs w:val="24"/>
        </w:rPr>
        <w:pict w14:anchorId="4130990B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BA8BDDB" w14:textId="77777777" w:rsidR="008A233B" w:rsidRPr="00EE49F2" w:rsidRDefault="006A514A" w:rsidP="00EE49F2">
      <w:pPr>
        <w:spacing w:after="0" w:line="276" w:lineRule="auto"/>
        <w:ind w:left="-30" w:firstLine="30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ходатайство"/>
      <w:r w:rsidRPr="00EE49F2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ХОДАТАЙСТВО</w:t>
      </w:r>
      <w:bookmarkEnd w:id="0"/>
    </w:p>
    <w:p w14:paraId="53883D52" w14:textId="77777777" w:rsidR="008A233B" w:rsidRPr="00EE49F2" w:rsidRDefault="006A514A" w:rsidP="00EE49F2">
      <w:pPr>
        <w:spacing w:after="0" w:line="276" w:lineRule="auto"/>
        <w:ind w:left="-30" w:firstLine="30"/>
        <w:jc w:val="center"/>
        <w:rPr>
          <w:rFonts w:ascii="Times New Roman" w:hAnsi="Times New Roman" w:cs="Times New Roman"/>
          <w:sz w:val="24"/>
          <w:szCs w:val="24"/>
        </w:rPr>
      </w:pPr>
      <w:bookmarkStart w:id="1" w:name="о_приобщении_письменных_доказательств"/>
      <w:r w:rsidRPr="00EE49F2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о приобщении письменных доказательств</w:t>
      </w:r>
      <w:bookmarkEnd w:id="1"/>
    </w:p>
    <w:p w14:paraId="2CA5468F" w14:textId="77777777" w:rsidR="008A233B" w:rsidRPr="00EE49F2" w:rsidRDefault="006A514A" w:rsidP="00EE49F2">
      <w:pPr>
        <w:spacing w:after="0" w:line="276" w:lineRule="auto"/>
        <w:ind w:left="-30" w:firstLine="30"/>
        <w:jc w:val="center"/>
        <w:rPr>
          <w:rFonts w:ascii="Times New Roman" w:hAnsi="Times New Roman" w:cs="Times New Roman"/>
          <w:sz w:val="24"/>
          <w:szCs w:val="24"/>
        </w:rPr>
      </w:pPr>
      <w:bookmarkStart w:id="2" w:name="расчёт_накопленной_инфляции_2019_b161ab"/>
      <w:r w:rsidRPr="00EE49F2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(расчёт накопленной инфляции 2019–2025 гг. как доказательство экономической необоснованности тарифа 884,40 руб.)</w:t>
      </w:r>
      <w:bookmarkEnd w:id="2"/>
    </w:p>
    <w:p w14:paraId="5B90B8A2" w14:textId="77777777" w:rsidR="008A233B" w:rsidRPr="00EE49F2" w:rsidRDefault="00F239A1" w:rsidP="00EE49F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>
        <w:rPr>
          <w:rFonts w:ascii="Times New Roman" w:hAnsi="Times New Roman" w:cs="Times New Roman"/>
          <w:noProof/>
          <w:sz w:val="24"/>
          <w:szCs w:val="24"/>
        </w:rPr>
        <w:pict w14:anchorId="4F64F086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A081324" w14:textId="77777777" w:rsidR="008A233B" w:rsidRPr="00EE49F2" w:rsidRDefault="006A514A" w:rsidP="00EE49F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>В производстве Суда Ямало-Ненецкого автономного округа находится административное дело № 3а-78/2026 по административному исковому заявлению РКООИ ЦИП «Таганай» о признании недействующими п. 12.6 Приложения № 2 к Приказу ДСЗН ЯНАО от 25.12.2024 № 202-ОД и п. 1.3 Постановления Правительства ЯНАО от 25.06.2021 № 557-П в части установления тарифа 884 руб. 40 коп. на услугу «Перевозка на автотранспорте «Социальное такси».</w:t>
      </w:r>
    </w:p>
    <w:p w14:paraId="02D32253" w14:textId="77777777" w:rsidR="008A233B" w:rsidRPr="00EE49F2" w:rsidRDefault="006A514A" w:rsidP="00EE49F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На основании </w:t>
      </w:r>
      <w:r w:rsidRPr="00EE49F2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статей 62, 63, 70 КАС РФ</w:t>
      </w: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административный истец просит суд приобщить к материалам дела настоящий расчёт как письменное доказательство экономической необоснованности оспариваемого тарифа.</w:t>
      </w:r>
    </w:p>
    <w:p w14:paraId="78D8803F" w14:textId="77777777" w:rsidR="008A233B" w:rsidRPr="00EE49F2" w:rsidRDefault="00F239A1" w:rsidP="00EE49F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>
        <w:rPr>
          <w:rFonts w:ascii="Times New Roman" w:hAnsi="Times New Roman" w:cs="Times New Roman"/>
          <w:noProof/>
          <w:sz w:val="24"/>
          <w:szCs w:val="24"/>
        </w:rPr>
        <w:pict w14:anchorId="44B6532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4BCF6A3" w14:textId="77777777" w:rsidR="008A233B" w:rsidRPr="00EE49F2" w:rsidRDefault="006A514A" w:rsidP="00EE49F2">
      <w:pPr>
        <w:spacing w:after="0" w:line="276" w:lineRule="auto"/>
        <w:ind w:left="-3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3" w:name="раздел_i_хронология_изменения_тарифов"/>
      <w:r w:rsidRPr="00EE49F2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РАЗДЕЛ I. ХРОНОЛОГИЯ ИЗМЕНЕНИЯ ТАРИФОВ</w:t>
      </w:r>
      <w:bookmarkEnd w:id="3"/>
    </w:p>
    <w:tbl>
      <w:tblPr>
        <w:tblStyle w:val="NormalGrid"/>
        <w:tblW w:w="5000" w:type="pct"/>
        <w:jc w:val="center"/>
        <w:tblCellSpacing w:w="0" w:type="dxa"/>
        <w:tblLook w:val="04A0" w:firstRow="1" w:lastRow="0" w:firstColumn="1" w:lastColumn="0" w:noHBand="0" w:noVBand="1"/>
      </w:tblPr>
      <w:tblGrid>
        <w:gridCol w:w="820"/>
        <w:gridCol w:w="3018"/>
        <w:gridCol w:w="2341"/>
        <w:gridCol w:w="3783"/>
      </w:tblGrid>
      <w:tr w:rsidR="00EE49F2" w:rsidRPr="00EE49F2" w14:paraId="388F8FD3" w14:textId="77777777" w:rsidTr="00EE49F2">
        <w:trPr>
          <w:cantSplit/>
          <w:tblCellSpacing w:w="0" w:type="dxa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4E9E77" w14:textId="77777777" w:rsidR="008A233B" w:rsidRPr="00EE49F2" w:rsidRDefault="006A514A" w:rsidP="00EE49F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b/>
                <w:color w:val="000000"/>
                <w:sz w:val="24"/>
                <w:szCs w:val="24"/>
              </w:rPr>
              <w:t>Год</w:t>
            </w:r>
          </w:p>
        </w:tc>
        <w:tc>
          <w:tcPr>
            <w:tcW w:w="1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21E723" w14:textId="77777777" w:rsidR="008A233B" w:rsidRPr="00EE49F2" w:rsidRDefault="006A514A" w:rsidP="00EE49F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b/>
                <w:color w:val="000000"/>
                <w:sz w:val="24"/>
                <w:szCs w:val="24"/>
              </w:rPr>
              <w:t>Тариф</w:t>
            </w:r>
          </w:p>
        </w:tc>
        <w:tc>
          <w:tcPr>
            <w:tcW w:w="1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AD147E" w14:textId="77777777" w:rsidR="008A233B" w:rsidRPr="00EE49F2" w:rsidRDefault="006A514A" w:rsidP="00EE49F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b/>
                <w:color w:val="000000"/>
                <w:sz w:val="24"/>
                <w:szCs w:val="24"/>
              </w:rPr>
              <w:t>Основание</w:t>
            </w:r>
          </w:p>
        </w:tc>
        <w:tc>
          <w:tcPr>
            <w:tcW w:w="1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F7E16A" w14:textId="77777777" w:rsidR="008A233B" w:rsidRPr="00EE49F2" w:rsidRDefault="006A514A" w:rsidP="00EE49F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b/>
                <w:color w:val="000000"/>
                <w:sz w:val="24"/>
                <w:szCs w:val="24"/>
              </w:rPr>
              <w:t>Примечание</w:t>
            </w:r>
          </w:p>
        </w:tc>
      </w:tr>
      <w:tr w:rsidR="00EE49F2" w:rsidRPr="00EE49F2" w14:paraId="70E77A38" w14:textId="77777777" w:rsidTr="008454B5">
        <w:trPr>
          <w:cantSplit/>
          <w:tblCellSpacing w:w="0" w:type="dxa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8D7634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Georgia" w:hAnsi="Times New Roman" w:cs="Times New Roman"/>
                <w:b/>
                <w:color w:val="000000"/>
                <w:sz w:val="24"/>
                <w:szCs w:val="24"/>
              </w:rPr>
              <w:t>2019</w:t>
            </w:r>
          </w:p>
        </w:tc>
        <w:tc>
          <w:tcPr>
            <w:tcW w:w="1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4D6A13" w14:textId="1186437B" w:rsidR="008A233B" w:rsidRDefault="00EE49F2" w:rsidP="00EE49F2">
            <w:pPr>
              <w:spacing w:line="360" w:lineRule="auto"/>
              <w:rPr>
                <w:rFonts w:ascii="Times New Roman" w:eastAsia="Georgia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Georgia" w:hAnsi="Times New Roman" w:cs="Times New Roman"/>
                <w:b/>
                <w:color w:val="000000"/>
                <w:sz w:val="24"/>
                <w:szCs w:val="24"/>
              </w:rPr>
              <w:t>1</w:t>
            </w:r>
            <w:r w:rsidR="006A514A" w:rsidRPr="00EE49F2">
              <w:rPr>
                <w:rFonts w:ascii="Times New Roman" w:eastAsia="Georgia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Georgia" w:hAnsi="Times New Roman" w:cs="Times New Roman"/>
                <w:b/>
                <w:color w:val="000000"/>
                <w:sz w:val="24"/>
                <w:szCs w:val="24"/>
              </w:rPr>
              <w:t>8</w:t>
            </w:r>
            <w:r w:rsidR="006A514A" w:rsidRPr="00EE49F2">
              <w:rPr>
                <w:rFonts w:ascii="Times New Roman" w:eastAsia="Georgia" w:hAnsi="Times New Roman" w:cs="Times New Roman"/>
                <w:b/>
                <w:color w:val="000000"/>
                <w:sz w:val="24"/>
                <w:szCs w:val="24"/>
              </w:rPr>
              <w:t>00 руб.</w:t>
            </w:r>
            <w:r w:rsidR="0088176A">
              <w:rPr>
                <w:rFonts w:ascii="Times New Roman" w:eastAsia="Georgia" w:hAnsi="Times New Roman" w:cs="Times New Roman"/>
                <w:b/>
                <w:color w:val="000000"/>
                <w:sz w:val="24"/>
                <w:szCs w:val="24"/>
              </w:rPr>
              <w:t xml:space="preserve">  утвержденный</w:t>
            </w:r>
          </w:p>
          <w:p w14:paraId="2BFC9FF4" w14:textId="7A11A224" w:rsidR="0088176A" w:rsidRPr="00EE49F2" w:rsidRDefault="0088176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Georgia" w:hAnsi="Times New Roman" w:cs="Times New Roman"/>
                <w:b/>
                <w:sz w:val="24"/>
                <w:szCs w:val="24"/>
              </w:rPr>
              <w:t>2 300 руб. расчетный</w:t>
            </w:r>
          </w:p>
        </w:tc>
        <w:tc>
          <w:tcPr>
            <w:tcW w:w="1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911F3F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Постановление Правительства ЯНАО от 04.06.2019 № 579-П</w:t>
            </w:r>
          </w:p>
        </w:tc>
        <w:tc>
          <w:tcPr>
            <w:tcW w:w="1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6871ED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Пилотный проект в г. Ноябрьске для негосударственных организаций. Тариф установлен на основе калькуляции реальных затрат поставщика</w:t>
            </w:r>
          </w:p>
        </w:tc>
      </w:tr>
      <w:tr w:rsidR="00EE49F2" w:rsidRPr="00EE49F2" w14:paraId="1EF31792" w14:textId="77777777" w:rsidTr="00EE49F2">
        <w:trPr>
          <w:cantSplit/>
          <w:tblCellSpacing w:w="0" w:type="dxa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48B08C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Georgia" w:hAnsi="Times New Roman" w:cs="Times New Roman"/>
                <w:b/>
                <w:color w:val="000000"/>
                <w:sz w:val="24"/>
                <w:szCs w:val="24"/>
              </w:rPr>
              <w:lastRenderedPageBreak/>
              <w:t>2021</w:t>
            </w:r>
          </w:p>
        </w:tc>
        <w:tc>
          <w:tcPr>
            <w:tcW w:w="1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A9F4F4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Georgia" w:hAnsi="Times New Roman" w:cs="Times New Roman"/>
                <w:b/>
                <w:color w:val="000000"/>
                <w:sz w:val="24"/>
                <w:szCs w:val="24"/>
              </w:rPr>
              <w:t>2 300 руб.</w:t>
            </w:r>
          </w:p>
        </w:tc>
        <w:tc>
          <w:tcPr>
            <w:tcW w:w="1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27057D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Распространение на всю территорию ЯНАО</w:t>
            </w:r>
          </w:p>
        </w:tc>
        <w:tc>
          <w:tcPr>
            <w:tcW w:w="1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0A65DF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Индексация проведена; тариф сохранён для всех видов транспорта</w:t>
            </w:r>
          </w:p>
        </w:tc>
      </w:tr>
      <w:tr w:rsidR="00EE49F2" w:rsidRPr="00EE49F2" w14:paraId="2F641B18" w14:textId="77777777" w:rsidTr="00EE49F2">
        <w:trPr>
          <w:cantSplit/>
          <w:tblCellSpacing w:w="0" w:type="dxa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DC03BE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Georgia" w:hAnsi="Times New Roman" w:cs="Times New Roman"/>
                <w:b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8889B6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Georgia" w:hAnsi="Times New Roman" w:cs="Times New Roman"/>
                <w:b/>
                <w:color w:val="000000"/>
                <w:sz w:val="24"/>
                <w:szCs w:val="24"/>
              </w:rPr>
              <w:t>2 300 руб.</w:t>
            </w:r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 xml:space="preserve"> (специализированный) / </w:t>
            </w:r>
            <w:r w:rsidRPr="00EE49F2">
              <w:rPr>
                <w:rFonts w:ascii="Times New Roman" w:eastAsia="Georgia" w:hAnsi="Times New Roman" w:cs="Times New Roman"/>
                <w:b/>
                <w:color w:val="000000"/>
                <w:sz w:val="24"/>
                <w:szCs w:val="24"/>
              </w:rPr>
              <w:t>1 800 руб.</w:t>
            </w:r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 xml:space="preserve"> (неспециализированный)</w:t>
            </w:r>
          </w:p>
        </w:tc>
        <w:tc>
          <w:tcPr>
            <w:tcW w:w="1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17BDFE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Приказ ДСЗН ЯНАО</w:t>
            </w:r>
          </w:p>
        </w:tc>
        <w:tc>
          <w:tcPr>
            <w:tcW w:w="1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E09FEC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Ответчик сам провёл дифференциацию, тем самым признав: затраты на специализированный транспорт объективно выше</w:t>
            </w:r>
          </w:p>
        </w:tc>
      </w:tr>
      <w:tr w:rsidR="00EE49F2" w:rsidRPr="00EE49F2" w14:paraId="0936507E" w14:textId="77777777" w:rsidTr="00EE49F2">
        <w:trPr>
          <w:cantSplit/>
          <w:tblCellSpacing w:w="0" w:type="dxa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7032F3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Georgia" w:hAnsi="Times New Roman" w:cs="Times New Roman"/>
                <w:b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5F55D8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Georgia" w:hAnsi="Times New Roman" w:cs="Times New Roman"/>
                <w:b/>
                <w:color w:val="000000"/>
                <w:sz w:val="24"/>
                <w:szCs w:val="24"/>
              </w:rPr>
              <w:t>884,40 руб.</w:t>
            </w:r>
          </w:p>
        </w:tc>
        <w:tc>
          <w:tcPr>
            <w:tcW w:w="1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6CF078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Приказ ДСЗН ЯНАО от 25.12.2024 № 202-ОД</w:t>
            </w:r>
          </w:p>
        </w:tc>
        <w:tc>
          <w:tcPr>
            <w:tcW w:w="1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5223DB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Единый тариф для всех поставщиков и всех видов транспорта</w:t>
            </w:r>
          </w:p>
        </w:tc>
      </w:tr>
    </w:tbl>
    <w:p w14:paraId="03BAB3A4" w14:textId="77777777" w:rsidR="008A233B" w:rsidRPr="00EE49F2" w:rsidRDefault="008A233B" w:rsidP="00EE49F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C8A4118" w14:textId="607B8960" w:rsidR="008A233B" w:rsidRPr="00EE49F2" w:rsidRDefault="006A514A" w:rsidP="00EE49F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9F2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Ключев</w:t>
      </w:r>
      <w:r w:rsidR="008454B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ой</w:t>
      </w:r>
      <w:r w:rsidRPr="00EE49F2">
        <w:rPr>
          <w:rFonts w:ascii="Times New Roman" w:eastAsia="Georgia" w:hAnsi="Times New Roman" w:cs="Times New Roman"/>
          <w:b/>
          <w:color w:val="000000"/>
          <w:sz w:val="24"/>
          <w:szCs w:val="24"/>
        </w:rPr>
        <w:t xml:space="preserve"> факт из хронологии:</w:t>
      </w: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Снижение тарифа произошло не постепенно, а одномоментно — сразу на </w:t>
      </w:r>
      <w:r w:rsidRPr="00EE49F2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61,5%</w:t>
      </w: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(от 2 300 руб.) и одновременно с </w:t>
      </w:r>
      <w:r w:rsidRPr="00EE49F2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отказом от дифференциации</w:t>
      </w: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по типу транспорта, которую сам ответчик ввёл в 2023 году. Это противоречит принципу правовой определённости и экономической последовательности.</w:t>
      </w:r>
    </w:p>
    <w:p w14:paraId="4EEFF721" w14:textId="77777777" w:rsidR="008A233B" w:rsidRPr="00EE49F2" w:rsidRDefault="00F239A1" w:rsidP="00EE49F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>
        <w:rPr>
          <w:rFonts w:ascii="Times New Roman" w:hAnsi="Times New Roman" w:cs="Times New Roman"/>
          <w:noProof/>
          <w:sz w:val="24"/>
          <w:szCs w:val="24"/>
        </w:rPr>
        <w:pict w14:anchorId="16FBB294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E89CC7" w14:textId="77777777" w:rsidR="008A233B" w:rsidRPr="00EE49F2" w:rsidRDefault="006A514A" w:rsidP="00EE49F2">
      <w:pPr>
        <w:spacing w:after="0" w:line="276" w:lineRule="auto"/>
        <w:ind w:left="-3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4" w:name="раздел_ii_расчёт_накопленной_инфл_4b8305"/>
      <w:r w:rsidRPr="00EE49F2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РАЗДЕЛ II. РАСЧЁТ НАКОПЛЕННОЙ ИНФЛЯЦИИ (2019–2025 ГГ.)</w:t>
      </w:r>
      <w:bookmarkEnd w:id="4"/>
    </w:p>
    <w:p w14:paraId="04D37ECD" w14:textId="77777777" w:rsidR="008A233B" w:rsidRPr="00EE49F2" w:rsidRDefault="006A514A" w:rsidP="00EE49F2">
      <w:pPr>
        <w:spacing w:after="0" w:line="276" w:lineRule="auto"/>
        <w:ind w:left="-3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5" w:name="bm_2_1_источники_данных"/>
      <w:r w:rsidRPr="00EE49F2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2.1. Источники данных</w:t>
      </w:r>
      <w:bookmarkEnd w:id="5"/>
    </w:p>
    <w:p w14:paraId="40B41F4B" w14:textId="77777777" w:rsidR="008A233B" w:rsidRPr="00EE49F2" w:rsidRDefault="006A514A" w:rsidP="00EE49F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Расчёт выполнен на основании </w:t>
      </w:r>
      <w:r w:rsidRPr="00EE49F2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официальных данных Росстата</w:t>
      </w: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об индексах потребительских цен (ИПЦ) в Ямало-Ненецком автономном округе, публикуемых Управлением Федеральной службы государственной статистики по Тюменской области, Ханты-Мансийскому автономному округу — Югре и Ямало-Ненецкому автономному округу (</w:t>
      </w:r>
      <w:hyperlink r:id="rId8">
        <w:r w:rsidRPr="00EE49F2">
          <w:rPr>
            <w:rFonts w:ascii="Times New Roman" w:eastAsia="helvetica neue" w:hAnsi="Times New Roman" w:cs="Times New Roman"/>
            <w:sz w:val="24"/>
            <w:szCs w:val="24"/>
            <w:u w:val="single"/>
          </w:rPr>
          <w:t>72.rosstat.gov.ru</w:t>
        </w:r>
      </w:hyperlink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>), а также данных Банка России (</w:t>
      </w:r>
      <w:hyperlink r:id="rId9">
        <w:r w:rsidRPr="00EE49F2">
          <w:rPr>
            <w:rFonts w:ascii="Times New Roman" w:eastAsia="helvetica neue" w:hAnsi="Times New Roman" w:cs="Times New Roman"/>
            <w:sz w:val="24"/>
            <w:szCs w:val="24"/>
            <w:u w:val="single"/>
          </w:rPr>
          <w:t>cbr.ru</w:t>
        </w:r>
      </w:hyperlink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>) о годовой инфляции в ЯНАО.</w:t>
      </w:r>
    </w:p>
    <w:p w14:paraId="59214926" w14:textId="77777777" w:rsidR="008A233B" w:rsidRPr="00EE49F2" w:rsidRDefault="006A514A" w:rsidP="00EE49F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Дополнительно использованы данные сводной таблицы ИПЦ по субъектам РФ, опубликованной на </w:t>
      </w:r>
      <w:hyperlink r:id="rId10">
        <w:r w:rsidRPr="00EE49F2">
          <w:rPr>
            <w:rFonts w:ascii="Times New Roman" w:eastAsia="helvetica neue" w:hAnsi="Times New Roman" w:cs="Times New Roman"/>
            <w:sz w:val="24"/>
            <w:szCs w:val="24"/>
            <w:u w:val="single"/>
          </w:rPr>
          <w:t>audit-it.ru</w:t>
        </w:r>
      </w:hyperlink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со ссылкой на данные Росстата.</w:t>
      </w:r>
    </w:p>
    <w:p w14:paraId="6D002CE4" w14:textId="77777777" w:rsidR="008A233B" w:rsidRPr="00EE49F2" w:rsidRDefault="006A514A" w:rsidP="00EE49F2">
      <w:pPr>
        <w:spacing w:after="0" w:line="276" w:lineRule="auto"/>
        <w:ind w:left="-3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6" w:name="bm_2_2_таблица_годовой_инфляции_п_7df1ed"/>
      <w:r w:rsidRPr="00EE49F2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2.2. Таблица годовой инфляции по ЯНАО (2019–2025 гг.)</w:t>
      </w:r>
      <w:bookmarkEnd w:id="6"/>
    </w:p>
    <w:tbl>
      <w:tblPr>
        <w:tblStyle w:val="NormalGrid"/>
        <w:tblW w:w="5000" w:type="pct"/>
        <w:jc w:val="center"/>
        <w:tblCellSpacing w:w="0" w:type="dxa"/>
        <w:tblLook w:val="04A0" w:firstRow="1" w:lastRow="0" w:firstColumn="1" w:lastColumn="0" w:noHBand="0" w:noVBand="1"/>
      </w:tblPr>
      <w:tblGrid>
        <w:gridCol w:w="3015"/>
        <w:gridCol w:w="1789"/>
        <w:gridCol w:w="1588"/>
        <w:gridCol w:w="3570"/>
      </w:tblGrid>
      <w:tr w:rsidR="00EE49F2" w:rsidRPr="00EE49F2" w14:paraId="29AF6D28" w14:textId="77777777" w:rsidTr="00EE49F2">
        <w:trPr>
          <w:cantSplit/>
          <w:tblCellSpacing w:w="0" w:type="dxa"/>
          <w:jc w:val="center"/>
        </w:trPr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C70ADC" w14:textId="77777777" w:rsidR="008A233B" w:rsidRPr="00EE49F2" w:rsidRDefault="006A514A" w:rsidP="00EE49F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b/>
                <w:color w:val="000000"/>
                <w:sz w:val="24"/>
                <w:szCs w:val="24"/>
              </w:rPr>
              <w:t>Год</w:t>
            </w: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F86049" w14:textId="77777777" w:rsidR="008A233B" w:rsidRPr="00EE49F2" w:rsidRDefault="006A514A" w:rsidP="00EE49F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b/>
                <w:color w:val="000000"/>
                <w:sz w:val="24"/>
                <w:szCs w:val="24"/>
              </w:rPr>
              <w:t>Инфляция ЯНАО, %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927323" w14:textId="77777777" w:rsidR="008A233B" w:rsidRPr="00EE49F2" w:rsidRDefault="006A514A" w:rsidP="00EE49F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b/>
                <w:color w:val="000000"/>
                <w:sz w:val="24"/>
                <w:szCs w:val="24"/>
              </w:rPr>
              <w:t>Инфляция РФ, %</w:t>
            </w:r>
          </w:p>
        </w:tc>
        <w:tc>
          <w:tcPr>
            <w:tcW w:w="1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57DC69" w14:textId="77777777" w:rsidR="008A233B" w:rsidRPr="00EE49F2" w:rsidRDefault="006A514A" w:rsidP="00EE49F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b/>
                <w:color w:val="000000"/>
                <w:sz w:val="24"/>
                <w:szCs w:val="24"/>
              </w:rPr>
              <w:t>Источник</w:t>
            </w:r>
          </w:p>
        </w:tc>
      </w:tr>
      <w:tr w:rsidR="00EE49F2" w:rsidRPr="00EE49F2" w14:paraId="0E87B350" w14:textId="77777777" w:rsidTr="00EE49F2">
        <w:trPr>
          <w:cantSplit/>
          <w:tblCellSpacing w:w="0" w:type="dxa"/>
          <w:jc w:val="center"/>
        </w:trPr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FB562C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2019</w:t>
            </w: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25AA21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3,05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FC8D28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3,05</w:t>
            </w:r>
          </w:p>
        </w:tc>
        <w:tc>
          <w:tcPr>
            <w:tcW w:w="1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BFF0D9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Росстат (среднее РФ = ЯНАО в 2019)</w:t>
            </w:r>
          </w:p>
        </w:tc>
      </w:tr>
      <w:tr w:rsidR="00EE49F2" w:rsidRPr="00EE49F2" w14:paraId="4DDF277D" w14:textId="77777777" w:rsidTr="00EE49F2">
        <w:trPr>
          <w:cantSplit/>
          <w:tblCellSpacing w:w="0" w:type="dxa"/>
          <w:jc w:val="center"/>
        </w:trPr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F6CEEB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2020</w:t>
            </w: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CD274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3,36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D2981C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4,91</w:t>
            </w:r>
          </w:p>
        </w:tc>
        <w:tc>
          <w:tcPr>
            <w:tcW w:w="1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22608E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 xml:space="preserve">Росстат / </w:t>
            </w:r>
            <w:hyperlink r:id="rId11">
              <w:r w:rsidRPr="00EE49F2">
                <w:rPr>
                  <w:rFonts w:ascii="Times New Roman" w:eastAsia="helvetica neue" w:hAnsi="Times New Roman" w:cs="Times New Roman"/>
                  <w:sz w:val="24"/>
                  <w:szCs w:val="24"/>
                  <w:u w:val="single"/>
                </w:rPr>
                <w:t>audit-it.ru</w:t>
              </w:r>
            </w:hyperlink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 xml:space="preserve"> (ИПЦ ЯНАО 103,36)</w:t>
            </w:r>
          </w:p>
        </w:tc>
      </w:tr>
      <w:tr w:rsidR="00EE49F2" w:rsidRPr="00EE49F2" w14:paraId="107FEEC2" w14:textId="77777777" w:rsidTr="00EE49F2">
        <w:trPr>
          <w:cantSplit/>
          <w:tblCellSpacing w:w="0" w:type="dxa"/>
          <w:jc w:val="center"/>
        </w:trPr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FAC2A7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lastRenderedPageBreak/>
              <w:t>2021</w:t>
            </w: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0A24C9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6,46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31FBA0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8,39</w:t>
            </w:r>
          </w:p>
        </w:tc>
        <w:tc>
          <w:tcPr>
            <w:tcW w:w="1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8F0357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 xml:space="preserve">Росстат / </w:t>
            </w:r>
            <w:hyperlink r:id="rId12">
              <w:r w:rsidRPr="00EE49F2">
                <w:rPr>
                  <w:rFonts w:ascii="Times New Roman" w:eastAsia="helvetica neue" w:hAnsi="Times New Roman" w:cs="Times New Roman"/>
                  <w:sz w:val="24"/>
                  <w:szCs w:val="24"/>
                  <w:u w:val="single"/>
                </w:rPr>
                <w:t>audit-it.ru</w:t>
              </w:r>
            </w:hyperlink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 xml:space="preserve"> (ИПЦ ЯНАО 106,46)</w:t>
            </w:r>
          </w:p>
        </w:tc>
      </w:tr>
      <w:tr w:rsidR="00EE49F2" w:rsidRPr="00EE49F2" w14:paraId="2CEDC324" w14:textId="77777777" w:rsidTr="00EE49F2">
        <w:trPr>
          <w:cantSplit/>
          <w:tblCellSpacing w:w="0" w:type="dxa"/>
          <w:jc w:val="center"/>
        </w:trPr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F74D43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5BD371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8,31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CB5031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11,94</w:t>
            </w:r>
          </w:p>
        </w:tc>
        <w:tc>
          <w:tcPr>
            <w:tcW w:w="1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D06634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 xml:space="preserve">Росстат / </w:t>
            </w:r>
            <w:hyperlink r:id="rId13">
              <w:r w:rsidRPr="00EE49F2">
                <w:rPr>
                  <w:rFonts w:ascii="Times New Roman" w:eastAsia="helvetica neue" w:hAnsi="Times New Roman" w:cs="Times New Roman"/>
                  <w:sz w:val="24"/>
                  <w:szCs w:val="24"/>
                  <w:u w:val="single"/>
                </w:rPr>
                <w:t>audit-it.ru</w:t>
              </w:r>
            </w:hyperlink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 xml:space="preserve"> (ИПЦ ЯНАО 108,31)</w:t>
            </w:r>
          </w:p>
        </w:tc>
      </w:tr>
      <w:tr w:rsidR="00EE49F2" w:rsidRPr="00EE49F2" w14:paraId="6A43DC81" w14:textId="77777777" w:rsidTr="00EE49F2">
        <w:trPr>
          <w:cantSplit/>
          <w:tblCellSpacing w:w="0" w:type="dxa"/>
          <w:jc w:val="center"/>
        </w:trPr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640549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2B86C0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5,63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DD6DA8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7,42</w:t>
            </w:r>
          </w:p>
        </w:tc>
        <w:tc>
          <w:tcPr>
            <w:tcW w:w="1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C4B440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 xml:space="preserve">Росстат / </w:t>
            </w:r>
            <w:hyperlink r:id="rId14">
              <w:r w:rsidRPr="00EE49F2">
                <w:rPr>
                  <w:rFonts w:ascii="Times New Roman" w:eastAsia="helvetica neue" w:hAnsi="Times New Roman" w:cs="Times New Roman"/>
                  <w:sz w:val="24"/>
                  <w:szCs w:val="24"/>
                  <w:u w:val="single"/>
                </w:rPr>
                <w:t>audit-it.ru</w:t>
              </w:r>
            </w:hyperlink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 xml:space="preserve"> (ИПЦ ЯНАО 105,63)</w:t>
            </w:r>
          </w:p>
        </w:tc>
      </w:tr>
      <w:tr w:rsidR="00EE49F2" w:rsidRPr="00EE49F2" w14:paraId="3AD5DEE8" w14:textId="77777777" w:rsidTr="00EE49F2">
        <w:trPr>
          <w:cantSplit/>
          <w:tblCellSpacing w:w="0" w:type="dxa"/>
          <w:jc w:val="center"/>
        </w:trPr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6F3839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2024</w:t>
            </w: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CCCA1B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7,48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72611F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9,52</w:t>
            </w:r>
          </w:p>
        </w:tc>
        <w:tc>
          <w:tcPr>
            <w:tcW w:w="1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04D115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 xml:space="preserve">Росстат / </w:t>
            </w:r>
            <w:hyperlink r:id="rId15">
              <w:r w:rsidRPr="00EE49F2">
                <w:rPr>
                  <w:rFonts w:ascii="Times New Roman" w:eastAsia="helvetica neue" w:hAnsi="Times New Roman" w:cs="Times New Roman"/>
                  <w:sz w:val="24"/>
                  <w:szCs w:val="24"/>
                  <w:u w:val="single"/>
                </w:rPr>
                <w:t>audit-it.ru</w:t>
              </w:r>
            </w:hyperlink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 xml:space="preserve"> (ИПЦ ЯНАО 107,48)</w:t>
            </w:r>
          </w:p>
        </w:tc>
      </w:tr>
      <w:tr w:rsidR="00EE49F2" w:rsidRPr="00EE49F2" w14:paraId="7052B208" w14:textId="77777777" w:rsidTr="00EE49F2">
        <w:trPr>
          <w:cantSplit/>
          <w:tblCellSpacing w:w="0" w:type="dxa"/>
          <w:jc w:val="center"/>
        </w:trPr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D540AD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1EF0E2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5,07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0BE53E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5,59</w:t>
            </w:r>
          </w:p>
        </w:tc>
        <w:tc>
          <w:tcPr>
            <w:tcW w:w="1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665EE2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ЦБ РФ (годовая инфляция ЯНАО декабрь 2025)</w:t>
            </w:r>
          </w:p>
        </w:tc>
      </w:tr>
      <w:tr w:rsidR="00EE49F2" w:rsidRPr="00EE49F2" w14:paraId="05C94206" w14:textId="77777777" w:rsidTr="00EE49F2">
        <w:trPr>
          <w:cantSplit/>
          <w:tblCellSpacing w:w="0" w:type="dxa"/>
          <w:jc w:val="center"/>
        </w:trPr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84C402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Georgia" w:hAnsi="Times New Roman" w:cs="Times New Roman"/>
                <w:b/>
                <w:color w:val="000000"/>
                <w:sz w:val="24"/>
                <w:szCs w:val="24"/>
              </w:rPr>
              <w:t>Накопленная (цепным методом)</w:t>
            </w: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60582C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Georgia" w:hAnsi="Times New Roman" w:cs="Times New Roman"/>
                <w:b/>
                <w:color w:val="000000"/>
                <w:sz w:val="24"/>
                <w:szCs w:val="24"/>
              </w:rPr>
              <w:t>+46,5%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23427C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Georgia" w:hAnsi="Times New Roman" w:cs="Times New Roman"/>
                <w:b/>
                <w:color w:val="000000"/>
                <w:sz w:val="24"/>
                <w:szCs w:val="24"/>
              </w:rPr>
              <w:t>+62,9%</w:t>
            </w:r>
          </w:p>
        </w:tc>
        <w:tc>
          <w:tcPr>
            <w:tcW w:w="1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BA7938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Расчёт истца</w:t>
            </w:r>
          </w:p>
        </w:tc>
      </w:tr>
    </w:tbl>
    <w:p w14:paraId="14F68A24" w14:textId="77777777" w:rsidR="008A233B" w:rsidRPr="00EE49F2" w:rsidRDefault="008A233B" w:rsidP="00EE49F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11E5620" w14:textId="77777777" w:rsidR="008A233B" w:rsidRPr="00EE49F2" w:rsidRDefault="006A514A" w:rsidP="00EE49F2">
      <w:pPr>
        <w:spacing w:after="0" w:line="276" w:lineRule="auto"/>
        <w:ind w:left="63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9F2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Важно:</w:t>
      </w: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Инфляция в ЯНАО </w:t>
      </w:r>
      <w:r w:rsidRPr="00EE49F2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ниже</w:t>
      </w: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чем в целом по России — это означает, что расчёт истца является </w:t>
      </w:r>
      <w:r w:rsidRPr="00EE49F2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консервативным</w:t>
      </w: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(благоприятным для ответчика). Даже при использовании более низких региональных данных тариф 884,40 руб. оказывается необоснованным.</w:t>
      </w:r>
    </w:p>
    <w:p w14:paraId="13DAFBAB" w14:textId="77777777" w:rsidR="008A233B" w:rsidRPr="00EE49F2" w:rsidRDefault="006A514A" w:rsidP="00EE49F2">
      <w:pPr>
        <w:spacing w:after="0" w:line="276" w:lineRule="auto"/>
        <w:ind w:left="-3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7" w:name="bm_2_3_расчёт_экономически_обосно_f64ce6"/>
      <w:r w:rsidRPr="00EE49F2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2.3. Расчёт экономически обоснованного минимального тарифа</w:t>
      </w:r>
      <w:bookmarkEnd w:id="7"/>
    </w:p>
    <w:p w14:paraId="52F59421" w14:textId="77777777" w:rsidR="008A233B" w:rsidRPr="00EE49F2" w:rsidRDefault="006A514A" w:rsidP="00EE49F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9F2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Формула (цепной метод индексации):</w:t>
      </w:r>
    </w:p>
    <w:p w14:paraId="32409AFE" w14:textId="77777777" w:rsidR="008A233B" w:rsidRPr="00EE49F2" w:rsidRDefault="006A514A" w:rsidP="00EE49F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>Т₂₀₂₅ = Т₂₀₁₉ × (1 + i₂₀₁₉) × (1 + i₂₀₂₀) × ... × (1 + i₂₀₂₅)</w:t>
      </w:r>
    </w:p>
    <w:p w14:paraId="7386D66A" w14:textId="77777777" w:rsidR="008A233B" w:rsidRPr="00EE49F2" w:rsidRDefault="006A514A" w:rsidP="00EE49F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>Где:</w:t>
      </w:r>
    </w:p>
    <w:p w14:paraId="16DCA00A" w14:textId="37B09C58" w:rsidR="008A233B" w:rsidRPr="00EE49F2" w:rsidRDefault="006A514A" w:rsidP="00EE49F2">
      <w:pPr>
        <w:numPr>
          <w:ilvl w:val="0"/>
          <w:numId w:val="1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Т₂₀₁₉ = </w:t>
      </w:r>
      <w:r w:rsidR="0088176A">
        <w:rPr>
          <w:rFonts w:ascii="Times New Roman" w:eastAsia="Georgia" w:hAnsi="Times New Roman" w:cs="Times New Roman"/>
          <w:color w:val="000000"/>
          <w:sz w:val="24"/>
          <w:szCs w:val="24"/>
        </w:rPr>
        <w:t>2300</w:t>
      </w: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>,00 руб. (</w:t>
      </w:r>
      <w:r w:rsidR="0088176A">
        <w:rPr>
          <w:rFonts w:ascii="Times New Roman" w:eastAsia="Georgia" w:hAnsi="Times New Roman" w:cs="Times New Roman"/>
          <w:color w:val="000000"/>
          <w:sz w:val="24"/>
          <w:szCs w:val="24"/>
        </w:rPr>
        <w:t>расчетный</w:t>
      </w: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тариф, установленный по калькуляции затрат)</w:t>
      </w:r>
    </w:p>
    <w:p w14:paraId="28F4591B" w14:textId="77777777" w:rsidR="008A233B" w:rsidRPr="00EE49F2" w:rsidRDefault="006A514A" w:rsidP="00EE49F2">
      <w:pPr>
        <w:numPr>
          <w:ilvl w:val="0"/>
          <w:numId w:val="1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>i₂₀₁₉...i₂₀₂₅ — годовая инфляция ЯНАО по данным Росстата / ЦБ РФ</w:t>
      </w:r>
    </w:p>
    <w:p w14:paraId="410B207F" w14:textId="77777777" w:rsidR="008A233B" w:rsidRPr="00EE49F2" w:rsidRDefault="006A514A" w:rsidP="00EE49F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9F2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Результат:</w:t>
      </w:r>
    </w:p>
    <w:tbl>
      <w:tblPr>
        <w:tblStyle w:val="NormalGrid"/>
        <w:tblW w:w="5000" w:type="pct"/>
        <w:jc w:val="center"/>
        <w:tblCellSpacing w:w="0" w:type="dxa"/>
        <w:tblLook w:val="04A0" w:firstRow="1" w:lastRow="0" w:firstColumn="1" w:lastColumn="0" w:noHBand="0" w:noVBand="1"/>
      </w:tblPr>
      <w:tblGrid>
        <w:gridCol w:w="7069"/>
        <w:gridCol w:w="2893"/>
      </w:tblGrid>
      <w:tr w:rsidR="008A233B" w:rsidRPr="00EE49F2" w14:paraId="00FFBA15" w14:textId="77777777" w:rsidTr="00EE49F2">
        <w:trPr>
          <w:cantSplit/>
          <w:tblCellSpacing w:w="0" w:type="dxa"/>
          <w:jc w:val="center"/>
        </w:trPr>
        <w:tc>
          <w:tcPr>
            <w:tcW w:w="3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EA911C" w14:textId="77777777" w:rsidR="008A233B" w:rsidRPr="00EE49F2" w:rsidRDefault="006A514A" w:rsidP="00EE49F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b/>
                <w:color w:val="000000"/>
                <w:sz w:val="24"/>
                <w:szCs w:val="24"/>
              </w:rPr>
              <w:t>Показатель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DCB5E" w14:textId="77777777" w:rsidR="008A233B" w:rsidRPr="00EE49F2" w:rsidRDefault="006A514A" w:rsidP="00EE49F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b/>
                <w:color w:val="000000"/>
                <w:sz w:val="24"/>
                <w:szCs w:val="24"/>
              </w:rPr>
              <w:t>Значение</w:t>
            </w:r>
          </w:p>
        </w:tc>
      </w:tr>
      <w:tr w:rsidR="0088176A" w:rsidRPr="00EE49F2" w14:paraId="2CFE09D1" w14:textId="77777777" w:rsidTr="00EE49F2">
        <w:trPr>
          <w:cantSplit/>
          <w:tblCellSpacing w:w="0" w:type="dxa"/>
          <w:jc w:val="center"/>
        </w:trPr>
        <w:tc>
          <w:tcPr>
            <w:tcW w:w="3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1A0CB4" w14:textId="0330EB22" w:rsidR="0088176A" w:rsidRPr="00EE49F2" w:rsidRDefault="0088176A" w:rsidP="0088176A">
            <w:pPr>
              <w:spacing w:line="360" w:lineRule="auto"/>
              <w:rPr>
                <w:rFonts w:ascii="Times New Roman" w:eastAsia="helvetica neue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helvetica neue" w:hAnsi="Times New Roman" w:cs="Times New Roman"/>
                <w:b/>
                <w:color w:val="000000"/>
                <w:sz w:val="24"/>
                <w:szCs w:val="24"/>
              </w:rPr>
              <w:t>Утверждённый тариф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66274A" w14:textId="6BBE0A6E" w:rsidR="0088176A" w:rsidRPr="00EE49F2" w:rsidRDefault="0088176A" w:rsidP="0088176A">
            <w:pPr>
              <w:spacing w:line="360" w:lineRule="auto"/>
              <w:rPr>
                <w:rFonts w:ascii="Times New Roman" w:eastAsia="helvetica neue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helvetica neue" w:hAnsi="Times New Roman" w:cs="Times New Roman"/>
                <w:b/>
                <w:color w:val="000000"/>
                <w:sz w:val="24"/>
                <w:szCs w:val="24"/>
              </w:rPr>
              <w:t>1 800,00 руб.</w:t>
            </w:r>
          </w:p>
        </w:tc>
      </w:tr>
      <w:tr w:rsidR="008A233B" w:rsidRPr="00EE49F2" w14:paraId="1A86B82B" w14:textId="77777777" w:rsidTr="00EE49F2">
        <w:trPr>
          <w:cantSplit/>
          <w:tblCellSpacing w:w="0" w:type="dxa"/>
          <w:jc w:val="center"/>
        </w:trPr>
        <w:tc>
          <w:tcPr>
            <w:tcW w:w="3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925E70" w14:textId="6F480078" w:rsidR="008A233B" w:rsidRPr="00EE49F2" w:rsidRDefault="0088176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Расчетный</w:t>
            </w:r>
            <w:r w:rsidR="006A514A"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 xml:space="preserve"> тариф (2019 г.)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3DF257" w14:textId="27115192" w:rsidR="008A233B" w:rsidRPr="00EE49F2" w:rsidRDefault="0088176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Georgia" w:hAnsi="Times New Roman" w:cs="Times New Roman"/>
                <w:b/>
                <w:color w:val="000000"/>
                <w:sz w:val="24"/>
                <w:szCs w:val="24"/>
              </w:rPr>
              <w:t>2 3</w:t>
            </w:r>
            <w:r w:rsidR="006A514A" w:rsidRPr="00EE49F2">
              <w:rPr>
                <w:rFonts w:ascii="Times New Roman" w:eastAsia="Georgia" w:hAnsi="Times New Roman" w:cs="Times New Roman"/>
                <w:b/>
                <w:color w:val="000000"/>
                <w:sz w:val="24"/>
                <w:szCs w:val="24"/>
              </w:rPr>
              <w:t>00,00 руб.</w:t>
            </w:r>
          </w:p>
        </w:tc>
      </w:tr>
      <w:tr w:rsidR="008A233B" w:rsidRPr="00EE49F2" w14:paraId="2F9D553E" w14:textId="77777777" w:rsidTr="00EE49F2">
        <w:trPr>
          <w:cantSplit/>
          <w:tblCellSpacing w:w="0" w:type="dxa"/>
          <w:jc w:val="center"/>
        </w:trPr>
        <w:tc>
          <w:tcPr>
            <w:tcW w:w="3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5404D1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Накопленная инфляция ЯНАО 2019–2025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498C6F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Georgia" w:hAnsi="Times New Roman" w:cs="Times New Roman"/>
                <w:b/>
                <w:color w:val="000000"/>
                <w:sz w:val="24"/>
                <w:szCs w:val="24"/>
              </w:rPr>
              <w:t>+46,5%</w:t>
            </w:r>
          </w:p>
        </w:tc>
      </w:tr>
      <w:tr w:rsidR="008A233B" w:rsidRPr="00EE49F2" w14:paraId="531E8C83" w14:textId="77777777" w:rsidTr="00EE49F2">
        <w:trPr>
          <w:cantSplit/>
          <w:tblCellSpacing w:w="0" w:type="dxa"/>
          <w:jc w:val="center"/>
        </w:trPr>
        <w:tc>
          <w:tcPr>
            <w:tcW w:w="3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DBF9F9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Минимально обоснованный тариф (с учётом инфляции ЯНАО)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11A61E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Georgia" w:hAnsi="Times New Roman" w:cs="Times New Roman"/>
                <w:b/>
                <w:color w:val="000000"/>
                <w:sz w:val="24"/>
                <w:szCs w:val="24"/>
              </w:rPr>
              <w:t>3 369,59 руб.</w:t>
            </w:r>
          </w:p>
        </w:tc>
      </w:tr>
      <w:tr w:rsidR="008A233B" w:rsidRPr="00EE49F2" w14:paraId="2F7B7E53" w14:textId="77777777" w:rsidTr="00EE49F2">
        <w:trPr>
          <w:cantSplit/>
          <w:tblCellSpacing w:w="0" w:type="dxa"/>
          <w:jc w:val="center"/>
        </w:trPr>
        <w:tc>
          <w:tcPr>
            <w:tcW w:w="3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015F98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Минимально обоснованный тариф (с учётом инфляции РФ)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BD3A8A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Georgia" w:hAnsi="Times New Roman" w:cs="Times New Roman"/>
                <w:b/>
                <w:color w:val="000000"/>
                <w:sz w:val="24"/>
                <w:szCs w:val="24"/>
              </w:rPr>
              <w:t>3 747,73 руб.</w:t>
            </w:r>
          </w:p>
        </w:tc>
      </w:tr>
      <w:tr w:rsidR="008A233B" w:rsidRPr="00EE49F2" w14:paraId="271D2AA5" w14:textId="77777777" w:rsidTr="00EE49F2">
        <w:trPr>
          <w:cantSplit/>
          <w:tblCellSpacing w:w="0" w:type="dxa"/>
          <w:jc w:val="center"/>
        </w:trPr>
        <w:tc>
          <w:tcPr>
            <w:tcW w:w="3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AA06DA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Установленный тариф 2025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D5A4BA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Georgia" w:hAnsi="Times New Roman" w:cs="Times New Roman"/>
                <w:b/>
                <w:color w:val="000000"/>
                <w:sz w:val="24"/>
                <w:szCs w:val="24"/>
              </w:rPr>
              <w:t>884,40 руб.</w:t>
            </w:r>
          </w:p>
        </w:tc>
      </w:tr>
      <w:tr w:rsidR="008A233B" w:rsidRPr="00EE49F2" w14:paraId="3D736891" w14:textId="77777777" w:rsidTr="00EE49F2">
        <w:trPr>
          <w:cantSplit/>
          <w:tblCellSpacing w:w="0" w:type="dxa"/>
          <w:jc w:val="center"/>
        </w:trPr>
        <w:tc>
          <w:tcPr>
            <w:tcW w:w="3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F9C2D3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Georgia" w:hAnsi="Times New Roman" w:cs="Times New Roman"/>
                <w:b/>
                <w:color w:val="000000"/>
                <w:sz w:val="24"/>
                <w:szCs w:val="24"/>
              </w:rPr>
              <w:lastRenderedPageBreak/>
              <w:t>Отставание от ЯНАО-индексации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B3EC0D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Georgia" w:hAnsi="Times New Roman" w:cs="Times New Roman"/>
                <w:b/>
                <w:color w:val="000000"/>
                <w:sz w:val="24"/>
                <w:szCs w:val="24"/>
              </w:rPr>
              <w:t>2 485,19 руб. (73,8%)</w:t>
            </w:r>
          </w:p>
        </w:tc>
      </w:tr>
      <w:tr w:rsidR="008A233B" w:rsidRPr="00EE49F2" w14:paraId="1A859FD6" w14:textId="77777777" w:rsidTr="00EE49F2">
        <w:trPr>
          <w:cantSplit/>
          <w:tblCellSpacing w:w="0" w:type="dxa"/>
          <w:jc w:val="center"/>
        </w:trPr>
        <w:tc>
          <w:tcPr>
            <w:tcW w:w="3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7F6536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Тариф 884,40 руб. составляет от обоснованного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5A76A0" w14:textId="77777777" w:rsidR="008A233B" w:rsidRPr="00EE49F2" w:rsidRDefault="006A514A" w:rsidP="00EE49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49F2">
              <w:rPr>
                <w:rFonts w:ascii="Times New Roman" w:eastAsia="Georgia" w:hAnsi="Times New Roman" w:cs="Times New Roman"/>
                <w:b/>
                <w:color w:val="000000"/>
                <w:sz w:val="24"/>
                <w:szCs w:val="24"/>
              </w:rPr>
              <w:t>26,2%</w:t>
            </w:r>
          </w:p>
        </w:tc>
      </w:tr>
    </w:tbl>
    <w:p w14:paraId="135181B4" w14:textId="77777777" w:rsidR="008A233B" w:rsidRPr="00EE49F2" w:rsidRDefault="008A233B" w:rsidP="00EE49F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8E98945" w14:textId="77777777" w:rsidR="008A233B" w:rsidRPr="00EE49F2" w:rsidRDefault="006A514A" w:rsidP="00EE49F2">
      <w:pPr>
        <w:spacing w:after="0" w:line="276" w:lineRule="auto"/>
        <w:ind w:left="-3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8" w:name="bm_2_4_вывод_расчёта"/>
      <w:r w:rsidRPr="00EE49F2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2.4. Вывод расчёта</w:t>
      </w:r>
      <w:bookmarkEnd w:id="8"/>
    </w:p>
    <w:p w14:paraId="7243DC5A" w14:textId="77777777" w:rsidR="008A233B" w:rsidRPr="00EE49F2" w:rsidRDefault="006A514A" w:rsidP="00EE49F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Тариф 884,40 руб. составляет </w:t>
      </w:r>
      <w:r w:rsidRPr="00EE49F2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26,2%</w:t>
      </w: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от минимального экономически обоснованного уровня, рассчитанного по данным официальной инфляции в ЯНАО.</w:t>
      </w:r>
    </w:p>
    <w:p w14:paraId="3069630E" w14:textId="77777777" w:rsidR="008A233B" w:rsidRPr="00EE49F2" w:rsidRDefault="006A514A" w:rsidP="00EE49F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Иными словами: тариф покрывает менее </w:t>
      </w:r>
      <w:r w:rsidRPr="00EE49F2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одной четверти</w:t>
      </w: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того, что должен был бы покрывать при элементарном сохранении покупательной способности денег 2019 года.</w:t>
      </w:r>
    </w:p>
    <w:p w14:paraId="5609DB63" w14:textId="77777777" w:rsidR="008A233B" w:rsidRPr="00EE49F2" w:rsidRDefault="006A514A" w:rsidP="00EE49F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При этом расчёт </w:t>
      </w:r>
      <w:r w:rsidRPr="00EE49F2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не учитывает</w:t>
      </w: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>:</w:t>
      </w:r>
    </w:p>
    <w:p w14:paraId="533253DC" w14:textId="77777777" w:rsidR="008A233B" w:rsidRPr="00EE49F2" w:rsidRDefault="006A514A" w:rsidP="00EE49F2">
      <w:pPr>
        <w:numPr>
          <w:ilvl w:val="0"/>
          <w:numId w:val="2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>опережающий рост цен на ГСМ (бензин в России за 2019–2025 гг. вырос примерно на 40–60%);</w:t>
      </w:r>
    </w:p>
    <w:p w14:paraId="4CC7F22B" w14:textId="77777777" w:rsidR="008A233B" w:rsidRPr="00EE49F2" w:rsidRDefault="006A514A" w:rsidP="00EE49F2">
      <w:pPr>
        <w:numPr>
          <w:ilvl w:val="0"/>
          <w:numId w:val="2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>рост стоимости ОСАГО и КАСКО;</w:t>
      </w:r>
    </w:p>
    <w:p w14:paraId="2DA22DE5" w14:textId="77777777" w:rsidR="008A233B" w:rsidRPr="00EE49F2" w:rsidRDefault="006A514A" w:rsidP="00EE49F2">
      <w:pPr>
        <w:numPr>
          <w:ilvl w:val="0"/>
          <w:numId w:val="2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>рост заработных плат (МРОТ в России вырос с 11 280 руб. в 2019 г. до 22 440 руб. в 2025 г. — то есть почти вдвое);</w:t>
      </w:r>
    </w:p>
    <w:p w14:paraId="41C76E9A" w14:textId="77777777" w:rsidR="008A233B" w:rsidRPr="00EE49F2" w:rsidRDefault="006A514A" w:rsidP="00EE49F2">
      <w:pPr>
        <w:numPr>
          <w:ilvl w:val="0"/>
          <w:numId w:val="2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>рост расходов на техническое обслуживание транспортных средств в условиях санкций.</w:t>
      </w:r>
    </w:p>
    <w:p w14:paraId="1AEADD91" w14:textId="77777777" w:rsidR="008A233B" w:rsidRPr="00EE49F2" w:rsidRDefault="006A514A" w:rsidP="00EE49F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>Таким образом, реальное отставание тарифа ещё значительнее, чем показывает общий ИПЦ.</w:t>
      </w:r>
    </w:p>
    <w:p w14:paraId="3F42D26D" w14:textId="77777777" w:rsidR="008A233B" w:rsidRPr="00EE49F2" w:rsidRDefault="00F239A1" w:rsidP="00EE49F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>
        <w:rPr>
          <w:rFonts w:ascii="Times New Roman" w:hAnsi="Times New Roman" w:cs="Times New Roman"/>
          <w:noProof/>
          <w:sz w:val="24"/>
          <w:szCs w:val="24"/>
        </w:rPr>
        <w:pict w14:anchorId="50CBD436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18F75C5" w14:textId="77777777" w:rsidR="008A233B" w:rsidRPr="00EE49F2" w:rsidRDefault="006A514A" w:rsidP="00EE49F2">
      <w:pPr>
        <w:spacing w:after="0" w:line="276" w:lineRule="auto"/>
        <w:ind w:left="-3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9" w:name="раздел_iii_правовое_значение_расчёта"/>
      <w:r w:rsidRPr="00EE49F2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РАЗДЕЛ III. ПРАВОВОЕ ЗНАЧЕНИЕ РАСЧЁТА</w:t>
      </w:r>
      <w:bookmarkEnd w:id="9"/>
    </w:p>
    <w:p w14:paraId="77A5B5B1" w14:textId="77777777" w:rsidR="008A233B" w:rsidRPr="00EE49F2" w:rsidRDefault="006A514A" w:rsidP="00EE49F2">
      <w:pPr>
        <w:spacing w:after="0" w:line="276" w:lineRule="auto"/>
        <w:ind w:left="-3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0" w:name="bm_3_1_нарушение_ч_4_ст_30_закона_442_фз"/>
      <w:r w:rsidRPr="00EE49F2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3.1. Нарушение ч. 4 ст. 30 Закона № 442-ФЗ</w:t>
      </w:r>
      <w:bookmarkEnd w:id="10"/>
    </w:p>
    <w:p w14:paraId="2B38512C" w14:textId="77777777" w:rsidR="008A233B" w:rsidRPr="00EE49F2" w:rsidRDefault="006A514A" w:rsidP="00EE49F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В соответствии с </w:t>
      </w:r>
      <w:r w:rsidRPr="00EE49F2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ч. 4 ст. 30 Федерального закона от 28.12.2013 № 442-ФЗ</w:t>
      </w: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финансовое обеспечение предоставления социальных услуг негосударственными организациями осуществляется путём предоставления субсидий из соответствующего бюджета. Субсидия, не покрывающая даже 30% экономически обоснованных затрат поставщика, не является «финансовым обеспечением» по смыслу закона.</w:t>
      </w:r>
    </w:p>
    <w:p w14:paraId="2A8ECC65" w14:textId="77777777" w:rsidR="008A233B" w:rsidRPr="00EE49F2" w:rsidRDefault="006A514A" w:rsidP="00EE49F2">
      <w:pPr>
        <w:spacing w:after="0" w:line="276" w:lineRule="auto"/>
        <w:ind w:left="-3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1" w:name="bm_3_2_нарушение_ст_29_закона_442_ddb5fa"/>
      <w:r w:rsidRPr="00EE49F2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3.2. Нарушение ст. 29 Закона № 442-ФЗ и ст. 6 Бюджетного кодекса РФ</w:t>
      </w:r>
      <w:bookmarkEnd w:id="11"/>
    </w:p>
    <w:p w14:paraId="4343F623" w14:textId="77777777" w:rsidR="008A233B" w:rsidRPr="00EE49F2" w:rsidRDefault="006A514A" w:rsidP="00EE49F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9F2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Статья 29 Закона № 442-ФЗ</w:t>
      </w: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устанавливает, что финансовое обеспечение социального обслуживания является </w:t>
      </w:r>
      <w:r w:rsidRPr="00EE49F2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расходным обязательством субъекта РФ</w:t>
      </w: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. Согласно </w:t>
      </w:r>
      <w:r w:rsidRPr="00EE49F2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ст. 6 Бюджетного кодекса РФ</w:t>
      </w: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расходное обязательство — это «обусловленная законом обязанность публично-правового образования предоставить... средства из соответствующего бюджета». Расходное обязательство предполагает реальное, а не символическое исполнение.</w:t>
      </w:r>
    </w:p>
    <w:p w14:paraId="21468671" w14:textId="77777777" w:rsidR="008A233B" w:rsidRPr="00EE49F2" w:rsidRDefault="006A514A" w:rsidP="00EE49F2">
      <w:pPr>
        <w:spacing w:after="0" w:line="276" w:lineRule="auto"/>
        <w:ind w:left="-3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2" w:name="bm_3_3_противоречие_принципу_экон_83b9a9"/>
      <w:r w:rsidRPr="00EE49F2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3.3. Противоречие принципу экономической обоснованности</w:t>
      </w:r>
      <w:bookmarkEnd w:id="12"/>
    </w:p>
    <w:p w14:paraId="29A05BD8" w14:textId="77777777" w:rsidR="008A233B" w:rsidRPr="00EE49F2" w:rsidRDefault="006A514A" w:rsidP="00EE49F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Ответчик ссылается на то, что тариф установлен в соответствии с Методикой (Постановление № 1306-П). Однако методика — это </w:t>
      </w:r>
      <w:r w:rsidRPr="00EE49F2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инструмент расчёта</w:t>
      </w: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>, а не освобождение от обязанности установить экономически обоснованный тариф. Если применение методики приводит к результату, явно несоответствующему реальным затратам поставщика (26% от обоснованного), — это свидетельствует о ненадлежащем применении методики либо об её несоответствии требованиям закона.</w:t>
      </w:r>
    </w:p>
    <w:p w14:paraId="07F02931" w14:textId="77777777" w:rsidR="008A233B" w:rsidRPr="00EE49F2" w:rsidRDefault="00F239A1" w:rsidP="00EE49F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>
        <w:rPr>
          <w:rFonts w:ascii="Times New Roman" w:hAnsi="Times New Roman" w:cs="Times New Roman"/>
          <w:noProof/>
          <w:sz w:val="24"/>
          <w:szCs w:val="24"/>
        </w:rPr>
        <w:pict w14:anchorId="26214EC3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CC3DB3D" w14:textId="77777777" w:rsidR="008A233B" w:rsidRPr="00EE49F2" w:rsidRDefault="006A514A" w:rsidP="00EE49F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На основании изложенного, руководствуясь </w:t>
      </w:r>
      <w:r w:rsidRPr="00EE49F2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статьями 62, 63, 70 Кодекса административного судопроизводства Российской Федерации</w:t>
      </w: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>,</w:t>
      </w:r>
    </w:p>
    <w:p w14:paraId="20BE7420" w14:textId="77777777" w:rsidR="008A233B" w:rsidRPr="00EE49F2" w:rsidRDefault="006A514A" w:rsidP="00EE49F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9F2">
        <w:rPr>
          <w:rFonts w:ascii="Times New Roman" w:eastAsia="Georgia" w:hAnsi="Times New Roman" w:cs="Times New Roman"/>
          <w:b/>
          <w:color w:val="000000"/>
          <w:sz w:val="24"/>
          <w:szCs w:val="24"/>
        </w:rPr>
        <w:lastRenderedPageBreak/>
        <w:t>ПРОШУ СУД:</w:t>
      </w:r>
    </w:p>
    <w:p w14:paraId="4579B59C" w14:textId="77777777" w:rsidR="008A233B" w:rsidRPr="00EE49F2" w:rsidRDefault="006A514A" w:rsidP="00EE49F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9F2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1.</w:t>
      </w: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Приобщить к материалам административного дела № 3а-78/2026 настоящий расчёт накопленной инфляции в ЯНАО за 2019–2025 гг. как письменное доказательство экономической необоснованности тарифа 884,40 руб.</w:t>
      </w:r>
    </w:p>
    <w:p w14:paraId="6938EE2C" w14:textId="77777777" w:rsidR="008A233B" w:rsidRPr="00EE49F2" w:rsidRDefault="006A514A" w:rsidP="00EE49F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9F2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2.</w:t>
      </w: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Принять во внимание, что тариф 884,40 руб. составляет </w:t>
      </w:r>
      <w:r w:rsidRPr="00EE49F2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26,2%</w:t>
      </w: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от минимально обоснованного уровня 3 369,59 руб., рассчитанного по данным официальной региональной инфляции ЯНАО (Росстат, ЦБ РФ).</w:t>
      </w:r>
    </w:p>
    <w:p w14:paraId="4815F948" w14:textId="77777777" w:rsidR="008A233B" w:rsidRPr="00EE49F2" w:rsidRDefault="006A514A" w:rsidP="00EE49F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9F2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3.</w:t>
      </w: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В целях полного и всестороннего рассмотрения дела истребовать у Департамента социальной защиты населения ЯНАО:</w:t>
      </w:r>
    </w:p>
    <w:p w14:paraId="0E091D32" w14:textId="77777777" w:rsidR="008A233B" w:rsidRPr="00EE49F2" w:rsidRDefault="006A514A" w:rsidP="008454B5">
      <w:pPr>
        <w:numPr>
          <w:ilvl w:val="0"/>
          <w:numId w:val="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>экономическое обоснование тарифа 2 300 рублей, действовавшего в рамках пилотного проекта (2019 г.) и в последующие годы, с калькуляцией затрат;</w:t>
      </w:r>
    </w:p>
    <w:p w14:paraId="0EB1B912" w14:textId="77777777" w:rsidR="008A233B" w:rsidRPr="00EE49F2" w:rsidRDefault="006A514A" w:rsidP="008454B5">
      <w:pPr>
        <w:numPr>
          <w:ilvl w:val="0"/>
          <w:numId w:val="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>экономическое обоснование дифференциации тарифов на специализированный и неспециализированный транспорт, введённой в 2023 году;</w:t>
      </w:r>
    </w:p>
    <w:p w14:paraId="531599F7" w14:textId="77777777" w:rsidR="008A233B" w:rsidRPr="00EE49F2" w:rsidRDefault="006A514A" w:rsidP="008454B5">
      <w:pPr>
        <w:numPr>
          <w:ilvl w:val="0"/>
          <w:numId w:val="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>экономическое обоснование тарифа 884,40 рубля, установленного с 2025 года, с калькуляцией затрат.</w:t>
      </w:r>
    </w:p>
    <w:p w14:paraId="7EC07BEF" w14:textId="77777777" w:rsidR="008A233B" w:rsidRPr="00EE49F2" w:rsidRDefault="00F239A1" w:rsidP="00EE49F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>
        <w:rPr>
          <w:rFonts w:ascii="Times New Roman" w:hAnsi="Times New Roman" w:cs="Times New Roman"/>
          <w:noProof/>
          <w:sz w:val="24"/>
          <w:szCs w:val="24"/>
        </w:rPr>
        <w:pict w14:anchorId="6E183569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95F6C8C" w14:textId="77777777" w:rsidR="008A233B" w:rsidRPr="00EE49F2" w:rsidRDefault="006A514A" w:rsidP="00EE49F2">
      <w:pPr>
        <w:spacing w:after="0" w:line="276" w:lineRule="auto"/>
        <w:ind w:left="-3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3" w:name="приложения"/>
      <w:r w:rsidRPr="00EE49F2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ПРИЛОЖЕНИЯ</w:t>
      </w:r>
      <w:bookmarkEnd w:id="13"/>
    </w:p>
    <w:p w14:paraId="1CD3FFEB" w14:textId="77777777" w:rsidR="008A233B" w:rsidRPr="00EE49F2" w:rsidRDefault="006A514A" w:rsidP="00EE49F2">
      <w:pPr>
        <w:numPr>
          <w:ilvl w:val="0"/>
          <w:numId w:val="5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>Настоящее ходатайство — по числу участников дела;</w:t>
      </w:r>
    </w:p>
    <w:p w14:paraId="0C0D91AC" w14:textId="77777777" w:rsidR="008A233B" w:rsidRPr="00EE49F2" w:rsidRDefault="006A514A" w:rsidP="00EE49F2">
      <w:pPr>
        <w:numPr>
          <w:ilvl w:val="0"/>
          <w:numId w:val="5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Таблица данных Росстата об ИПЦ в ЯНАО за 2020–2024 гг. (распечатка с </w:t>
      </w:r>
      <w:hyperlink r:id="rId16">
        <w:r w:rsidRPr="00EE49F2">
          <w:rPr>
            <w:rFonts w:ascii="Times New Roman" w:eastAsia="helvetica neue" w:hAnsi="Times New Roman" w:cs="Times New Roman"/>
            <w:sz w:val="24"/>
            <w:szCs w:val="24"/>
            <w:u w:val="single"/>
          </w:rPr>
          <w:t>audit-it.ru</w:t>
        </w:r>
      </w:hyperlink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со ссылкой на Росстат);</w:t>
      </w:r>
    </w:p>
    <w:p w14:paraId="7F9A28E8" w14:textId="77777777" w:rsidR="008A233B" w:rsidRPr="00EE49F2" w:rsidRDefault="006A514A" w:rsidP="00EE49F2">
      <w:pPr>
        <w:numPr>
          <w:ilvl w:val="0"/>
          <w:numId w:val="5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>Информационно-аналитический комментарий ЦБ РФ об инфляции в ЯНАО за декабрь 2025 года (</w:t>
      </w:r>
      <w:hyperlink r:id="rId17">
        <w:r w:rsidRPr="00EE49F2">
          <w:rPr>
            <w:rFonts w:ascii="Times New Roman" w:eastAsia="helvetica neue" w:hAnsi="Times New Roman" w:cs="Times New Roman"/>
            <w:sz w:val="24"/>
            <w:szCs w:val="24"/>
            <w:u w:val="single"/>
          </w:rPr>
          <w:t>cbr.ru/</w:t>
        </w:r>
        <w:proofErr w:type="spellStart"/>
        <w:r w:rsidRPr="00EE49F2">
          <w:rPr>
            <w:rFonts w:ascii="Times New Roman" w:eastAsia="helvetica neue" w:hAnsi="Times New Roman" w:cs="Times New Roman"/>
            <w:sz w:val="24"/>
            <w:szCs w:val="24"/>
            <w:u w:val="single"/>
          </w:rPr>
          <w:t>press</w:t>
        </w:r>
        <w:proofErr w:type="spellEnd"/>
        <w:r w:rsidRPr="00EE49F2">
          <w:rPr>
            <w:rFonts w:ascii="Times New Roman" w:eastAsia="helvetica neue" w:hAnsi="Times New Roman" w:cs="Times New Roman"/>
            <w:sz w:val="24"/>
            <w:szCs w:val="24"/>
            <w:u w:val="single"/>
          </w:rPr>
          <w:t>/</w:t>
        </w:r>
        <w:proofErr w:type="spellStart"/>
        <w:r w:rsidRPr="00EE49F2">
          <w:rPr>
            <w:rFonts w:ascii="Times New Roman" w:eastAsia="helvetica neue" w:hAnsi="Times New Roman" w:cs="Times New Roman"/>
            <w:sz w:val="24"/>
            <w:szCs w:val="24"/>
            <w:u w:val="single"/>
          </w:rPr>
          <w:t>reginfl</w:t>
        </w:r>
        <w:proofErr w:type="spellEnd"/>
        <w:r w:rsidRPr="00EE49F2">
          <w:rPr>
            <w:rFonts w:ascii="Times New Roman" w:eastAsia="helvetica neue" w:hAnsi="Times New Roman" w:cs="Times New Roman"/>
            <w:sz w:val="24"/>
            <w:szCs w:val="24"/>
            <w:u w:val="single"/>
          </w:rPr>
          <w:t>/?</w:t>
        </w:r>
        <w:proofErr w:type="spellStart"/>
        <w:r w:rsidRPr="00EE49F2">
          <w:rPr>
            <w:rFonts w:ascii="Times New Roman" w:eastAsia="helvetica neue" w:hAnsi="Times New Roman" w:cs="Times New Roman"/>
            <w:sz w:val="24"/>
            <w:szCs w:val="24"/>
            <w:u w:val="single"/>
          </w:rPr>
          <w:t>id</w:t>
        </w:r>
        <w:proofErr w:type="spellEnd"/>
        <w:r w:rsidRPr="00EE49F2">
          <w:rPr>
            <w:rFonts w:ascii="Times New Roman" w:eastAsia="helvetica neue" w:hAnsi="Times New Roman" w:cs="Times New Roman"/>
            <w:sz w:val="24"/>
            <w:szCs w:val="24"/>
            <w:u w:val="single"/>
          </w:rPr>
          <w:t>=64784</w:t>
        </w:r>
      </w:hyperlink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>);</w:t>
      </w:r>
    </w:p>
    <w:p w14:paraId="582039AD" w14:textId="77777777" w:rsidR="008A233B" w:rsidRPr="00EE49F2" w:rsidRDefault="006A514A" w:rsidP="00EE49F2">
      <w:pPr>
        <w:numPr>
          <w:ilvl w:val="0"/>
          <w:numId w:val="5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>Диаграмма динамики инфляции ЯНАО и России 2019–2025 гг.</w:t>
      </w:r>
    </w:p>
    <w:p w14:paraId="6751832D" w14:textId="77777777" w:rsidR="008A233B" w:rsidRPr="00EE49F2" w:rsidRDefault="00F239A1" w:rsidP="00EE49F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>
        <w:rPr>
          <w:rFonts w:ascii="Times New Roman" w:hAnsi="Times New Roman" w:cs="Times New Roman"/>
          <w:noProof/>
          <w:sz w:val="24"/>
          <w:szCs w:val="24"/>
        </w:rPr>
        <w:pict w14:anchorId="13E2ADAA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3FC67DF" w14:textId="77777777" w:rsidR="00EE49F2" w:rsidRPr="00EE49F2" w:rsidRDefault="006A514A" w:rsidP="00EE49F2">
      <w:pPr>
        <w:spacing w:after="0" w:line="276" w:lineRule="auto"/>
        <w:ind w:firstLine="709"/>
        <w:jc w:val="both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EE49F2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Председатель РКООИ ЦИП «Таганай»</w:t>
      </w:r>
    </w:p>
    <w:p w14:paraId="5A941825" w14:textId="77777777" w:rsidR="00EE49F2" w:rsidRPr="00EE49F2" w:rsidRDefault="006A514A" w:rsidP="00EE49F2">
      <w:pPr>
        <w:spacing w:after="0" w:line="276" w:lineRule="auto"/>
        <w:ind w:firstLine="709"/>
        <w:jc w:val="both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>__________________ / Богдановский С.В. /</w:t>
      </w:r>
    </w:p>
    <w:p w14:paraId="3D2253AD" w14:textId="7529AB0D" w:rsidR="008A233B" w:rsidRPr="00EE49F2" w:rsidRDefault="006A514A" w:rsidP="00EE49F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9F2">
        <w:rPr>
          <w:rFonts w:ascii="Times New Roman" w:eastAsia="Georgia" w:hAnsi="Times New Roman" w:cs="Times New Roman"/>
          <w:color w:val="000000"/>
          <w:sz w:val="24"/>
          <w:szCs w:val="24"/>
        </w:rPr>
        <w:t>«___» __________ 2026 года</w:t>
      </w:r>
    </w:p>
    <w:p w14:paraId="68F0F720" w14:textId="77777777" w:rsidR="008A233B" w:rsidRPr="00EE49F2" w:rsidRDefault="00F239A1" w:rsidP="00EE49F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>
        <w:rPr>
          <w:rFonts w:ascii="Times New Roman" w:hAnsi="Times New Roman" w:cs="Times New Roman"/>
          <w:noProof/>
          <w:sz w:val="24"/>
          <w:szCs w:val="24"/>
        </w:rPr>
        <w:pict w14:anchorId="2EECFF99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F457A50" w14:textId="2D6656FC" w:rsidR="008A233B" w:rsidRPr="00EE49F2" w:rsidRDefault="006A514A" w:rsidP="00EE49F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9F2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.</w:t>
      </w:r>
    </w:p>
    <w:sectPr w:rsidR="008A233B" w:rsidRPr="00EE49F2" w:rsidSect="00EE49F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567" w:right="567" w:bottom="567" w:left="1701" w:header="720" w:footer="567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169E6A" w14:textId="77777777" w:rsidR="00F239A1" w:rsidRDefault="00F239A1" w:rsidP="00EE49F2">
      <w:pPr>
        <w:spacing w:after="0" w:line="240" w:lineRule="auto"/>
      </w:pPr>
      <w:r>
        <w:separator/>
      </w:r>
    </w:p>
  </w:endnote>
  <w:endnote w:type="continuationSeparator" w:id="0">
    <w:p w14:paraId="20D74B1E" w14:textId="77777777" w:rsidR="00F239A1" w:rsidRDefault="00F239A1" w:rsidP="00EE4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20DAE" w14:textId="77777777" w:rsidR="00EE49F2" w:rsidRDefault="00EE49F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03BF2" w14:textId="59352A66" w:rsidR="00EE49F2" w:rsidRPr="00EE49F2" w:rsidRDefault="00EE49F2" w:rsidP="00EE49F2">
    <w:pPr>
      <w:pStyle w:val="a5"/>
      <w:jc w:val="right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A042A6" w14:textId="77777777" w:rsidR="00EE49F2" w:rsidRDefault="00EE49F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46816F" w14:textId="77777777" w:rsidR="00F239A1" w:rsidRDefault="00F239A1" w:rsidP="00EE49F2">
      <w:pPr>
        <w:spacing w:after="0" w:line="240" w:lineRule="auto"/>
      </w:pPr>
      <w:r>
        <w:separator/>
      </w:r>
    </w:p>
  </w:footnote>
  <w:footnote w:type="continuationSeparator" w:id="0">
    <w:p w14:paraId="5084F790" w14:textId="77777777" w:rsidR="00F239A1" w:rsidRDefault="00F239A1" w:rsidP="00EE49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2E625" w14:textId="77777777" w:rsidR="00EE49F2" w:rsidRDefault="00EE49F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A1366" w14:textId="77777777" w:rsidR="00EE49F2" w:rsidRDefault="00EE49F2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08739" w14:textId="77777777" w:rsidR="00EE49F2" w:rsidRDefault="00EE49F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416CC"/>
    <w:multiLevelType w:val="hybridMultilevel"/>
    <w:tmpl w:val="92F07C3C"/>
    <w:lvl w:ilvl="0" w:tplc="A4B674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A8835E8">
      <w:numFmt w:val="decimal"/>
      <w:lvlText w:val=""/>
      <w:lvlJc w:val="left"/>
    </w:lvl>
    <w:lvl w:ilvl="2" w:tplc="5CEC5042">
      <w:numFmt w:val="decimal"/>
      <w:lvlText w:val=""/>
      <w:lvlJc w:val="left"/>
    </w:lvl>
    <w:lvl w:ilvl="3" w:tplc="588C8C6E">
      <w:numFmt w:val="decimal"/>
      <w:lvlText w:val=""/>
      <w:lvlJc w:val="left"/>
    </w:lvl>
    <w:lvl w:ilvl="4" w:tplc="F9D88B48">
      <w:numFmt w:val="decimal"/>
      <w:lvlText w:val=""/>
      <w:lvlJc w:val="left"/>
    </w:lvl>
    <w:lvl w:ilvl="5" w:tplc="C180D1FE">
      <w:numFmt w:val="decimal"/>
      <w:lvlText w:val=""/>
      <w:lvlJc w:val="left"/>
    </w:lvl>
    <w:lvl w:ilvl="6" w:tplc="AD5AFF06">
      <w:numFmt w:val="decimal"/>
      <w:lvlText w:val=""/>
      <w:lvlJc w:val="left"/>
    </w:lvl>
    <w:lvl w:ilvl="7" w:tplc="2376C492">
      <w:numFmt w:val="decimal"/>
      <w:lvlText w:val=""/>
      <w:lvlJc w:val="left"/>
    </w:lvl>
    <w:lvl w:ilvl="8" w:tplc="ABF09438">
      <w:numFmt w:val="decimal"/>
      <w:lvlText w:val=""/>
      <w:lvlJc w:val="left"/>
    </w:lvl>
  </w:abstractNum>
  <w:abstractNum w:abstractNumId="1" w15:restartNumberingAfterBreak="0">
    <w:nsid w:val="16AB5442"/>
    <w:multiLevelType w:val="hybridMultilevel"/>
    <w:tmpl w:val="6E6A4A28"/>
    <w:lvl w:ilvl="0" w:tplc="32A67F6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0CC2D48">
      <w:numFmt w:val="decimal"/>
      <w:lvlText w:val=""/>
      <w:lvlJc w:val="left"/>
    </w:lvl>
    <w:lvl w:ilvl="2" w:tplc="A9CA453A">
      <w:numFmt w:val="decimal"/>
      <w:lvlText w:val=""/>
      <w:lvlJc w:val="left"/>
    </w:lvl>
    <w:lvl w:ilvl="3" w:tplc="3488D54A">
      <w:numFmt w:val="decimal"/>
      <w:lvlText w:val=""/>
      <w:lvlJc w:val="left"/>
    </w:lvl>
    <w:lvl w:ilvl="4" w:tplc="11F8BB42">
      <w:numFmt w:val="decimal"/>
      <w:lvlText w:val=""/>
      <w:lvlJc w:val="left"/>
    </w:lvl>
    <w:lvl w:ilvl="5" w:tplc="45926DD8">
      <w:numFmt w:val="decimal"/>
      <w:lvlText w:val=""/>
      <w:lvlJc w:val="left"/>
    </w:lvl>
    <w:lvl w:ilvl="6" w:tplc="739ED722">
      <w:numFmt w:val="decimal"/>
      <w:lvlText w:val=""/>
      <w:lvlJc w:val="left"/>
    </w:lvl>
    <w:lvl w:ilvl="7" w:tplc="CFD82D16">
      <w:numFmt w:val="decimal"/>
      <w:lvlText w:val=""/>
      <w:lvlJc w:val="left"/>
    </w:lvl>
    <w:lvl w:ilvl="8" w:tplc="E946A23A">
      <w:numFmt w:val="decimal"/>
      <w:lvlText w:val=""/>
      <w:lvlJc w:val="left"/>
    </w:lvl>
  </w:abstractNum>
  <w:abstractNum w:abstractNumId="2" w15:restartNumberingAfterBreak="0">
    <w:nsid w:val="30EA38A9"/>
    <w:multiLevelType w:val="hybridMultilevel"/>
    <w:tmpl w:val="C658CD7A"/>
    <w:lvl w:ilvl="0" w:tplc="6D58381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CC2C5C0">
      <w:numFmt w:val="decimal"/>
      <w:lvlText w:val=""/>
      <w:lvlJc w:val="left"/>
    </w:lvl>
    <w:lvl w:ilvl="2" w:tplc="F8E29318">
      <w:numFmt w:val="decimal"/>
      <w:lvlText w:val=""/>
      <w:lvlJc w:val="left"/>
    </w:lvl>
    <w:lvl w:ilvl="3" w:tplc="8AF8E8F0">
      <w:numFmt w:val="decimal"/>
      <w:lvlText w:val=""/>
      <w:lvlJc w:val="left"/>
    </w:lvl>
    <w:lvl w:ilvl="4" w:tplc="CFB4B9E8">
      <w:numFmt w:val="decimal"/>
      <w:lvlText w:val=""/>
      <w:lvlJc w:val="left"/>
    </w:lvl>
    <w:lvl w:ilvl="5" w:tplc="787C8DDC">
      <w:numFmt w:val="decimal"/>
      <w:lvlText w:val=""/>
      <w:lvlJc w:val="left"/>
    </w:lvl>
    <w:lvl w:ilvl="6" w:tplc="AB3497DE">
      <w:numFmt w:val="decimal"/>
      <w:lvlText w:val=""/>
      <w:lvlJc w:val="left"/>
    </w:lvl>
    <w:lvl w:ilvl="7" w:tplc="B7F24054">
      <w:numFmt w:val="decimal"/>
      <w:lvlText w:val=""/>
      <w:lvlJc w:val="left"/>
    </w:lvl>
    <w:lvl w:ilvl="8" w:tplc="46CEB954">
      <w:numFmt w:val="decimal"/>
      <w:lvlText w:val=""/>
      <w:lvlJc w:val="left"/>
    </w:lvl>
  </w:abstractNum>
  <w:abstractNum w:abstractNumId="3" w15:restartNumberingAfterBreak="0">
    <w:nsid w:val="425212D2"/>
    <w:multiLevelType w:val="hybridMultilevel"/>
    <w:tmpl w:val="7D64CEA0"/>
    <w:lvl w:ilvl="0" w:tplc="87A68B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16E47B8">
      <w:numFmt w:val="decimal"/>
      <w:lvlText w:val=""/>
      <w:lvlJc w:val="left"/>
    </w:lvl>
    <w:lvl w:ilvl="2" w:tplc="D774FD18">
      <w:numFmt w:val="decimal"/>
      <w:lvlText w:val=""/>
      <w:lvlJc w:val="left"/>
    </w:lvl>
    <w:lvl w:ilvl="3" w:tplc="2160D1C8">
      <w:numFmt w:val="decimal"/>
      <w:lvlText w:val=""/>
      <w:lvlJc w:val="left"/>
    </w:lvl>
    <w:lvl w:ilvl="4" w:tplc="5C964F40">
      <w:numFmt w:val="decimal"/>
      <w:lvlText w:val=""/>
      <w:lvlJc w:val="left"/>
    </w:lvl>
    <w:lvl w:ilvl="5" w:tplc="BCE2DE96">
      <w:numFmt w:val="decimal"/>
      <w:lvlText w:val=""/>
      <w:lvlJc w:val="left"/>
    </w:lvl>
    <w:lvl w:ilvl="6" w:tplc="AD840F26">
      <w:numFmt w:val="decimal"/>
      <w:lvlText w:val=""/>
      <w:lvlJc w:val="left"/>
    </w:lvl>
    <w:lvl w:ilvl="7" w:tplc="ABA8DA58">
      <w:numFmt w:val="decimal"/>
      <w:lvlText w:val=""/>
      <w:lvlJc w:val="left"/>
    </w:lvl>
    <w:lvl w:ilvl="8" w:tplc="00DA1E1A">
      <w:numFmt w:val="decimal"/>
      <w:lvlText w:val=""/>
      <w:lvlJc w:val="left"/>
    </w:lvl>
  </w:abstractNum>
  <w:abstractNum w:abstractNumId="4" w15:restartNumberingAfterBreak="0">
    <w:nsid w:val="5707628C"/>
    <w:multiLevelType w:val="hybridMultilevel"/>
    <w:tmpl w:val="B8A6390A"/>
    <w:lvl w:ilvl="0" w:tplc="B6D80FF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5A21B32">
      <w:numFmt w:val="decimal"/>
      <w:lvlText w:val=""/>
      <w:lvlJc w:val="left"/>
    </w:lvl>
    <w:lvl w:ilvl="2" w:tplc="CAB65DD2">
      <w:numFmt w:val="decimal"/>
      <w:lvlText w:val=""/>
      <w:lvlJc w:val="left"/>
    </w:lvl>
    <w:lvl w:ilvl="3" w:tplc="D87219AC">
      <w:numFmt w:val="decimal"/>
      <w:lvlText w:val=""/>
      <w:lvlJc w:val="left"/>
    </w:lvl>
    <w:lvl w:ilvl="4" w:tplc="1BF00DE0">
      <w:numFmt w:val="decimal"/>
      <w:lvlText w:val=""/>
      <w:lvlJc w:val="left"/>
    </w:lvl>
    <w:lvl w:ilvl="5" w:tplc="9572E378">
      <w:numFmt w:val="decimal"/>
      <w:lvlText w:val=""/>
      <w:lvlJc w:val="left"/>
    </w:lvl>
    <w:lvl w:ilvl="6" w:tplc="FE44FDFA">
      <w:numFmt w:val="decimal"/>
      <w:lvlText w:val=""/>
      <w:lvlJc w:val="left"/>
    </w:lvl>
    <w:lvl w:ilvl="7" w:tplc="05F4E492">
      <w:numFmt w:val="decimal"/>
      <w:lvlText w:val=""/>
      <w:lvlJc w:val="left"/>
    </w:lvl>
    <w:lvl w:ilvl="8" w:tplc="66CC4116">
      <w:numFmt w:val="decimal"/>
      <w:lvlText w:val=""/>
      <w:lvlJc w:val="left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33B"/>
    <w:rsid w:val="005928C4"/>
    <w:rsid w:val="006A514A"/>
    <w:rsid w:val="008454B5"/>
    <w:rsid w:val="0088176A"/>
    <w:rsid w:val="008A233B"/>
    <w:rsid w:val="00EE49F2"/>
    <w:rsid w:val="00F23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5340797B"/>
  <w15:docId w15:val="{B28B5BF9-A8CC-4001-87E5-CD252FBBB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3">
    <w:name w:val="header"/>
    <w:basedOn w:val="a"/>
    <w:link w:val="a4"/>
    <w:uiPriority w:val="99"/>
    <w:unhideWhenUsed/>
    <w:rsid w:val="00EE49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E49F2"/>
  </w:style>
  <w:style w:type="paragraph" w:styleId="a5">
    <w:name w:val="footer"/>
    <w:basedOn w:val="a"/>
    <w:link w:val="a6"/>
    <w:uiPriority w:val="99"/>
    <w:unhideWhenUsed/>
    <w:rsid w:val="00EE49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E49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72.rosstat.gov.ru" TargetMode="External"/><Relationship Id="rId13" Type="http://schemas.openxmlformats.org/officeDocument/2006/relationships/hyperlink" Target="http://audit-it.ru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hyperlink" Target="mailto:taganai89@yandex.ru" TargetMode="External"/><Relationship Id="rId12" Type="http://schemas.openxmlformats.org/officeDocument/2006/relationships/hyperlink" Target="http://audit-it.ru" TargetMode="External"/><Relationship Id="rId17" Type="http://schemas.openxmlformats.org/officeDocument/2006/relationships/hyperlink" Target="http://cbr.ru/press/reginfl/?id=64784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audit-it.ru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audit-it.ru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://audit-it.ru" TargetMode="External"/><Relationship Id="rId23" Type="http://schemas.openxmlformats.org/officeDocument/2006/relationships/footer" Target="footer3.xml"/><Relationship Id="rId10" Type="http://schemas.openxmlformats.org/officeDocument/2006/relationships/hyperlink" Target="http://audit-it.ru" TargetMode="External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://cbr.ru" TargetMode="External"/><Relationship Id="rId14" Type="http://schemas.openxmlformats.org/officeDocument/2006/relationships/hyperlink" Target="http://audit-it.ru" TargetMode="External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1322</Words>
  <Characters>7539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Сергей</cp:lastModifiedBy>
  <cp:revision>3</cp:revision>
  <dcterms:created xsi:type="dcterms:W3CDTF">2026-04-27T11:16:00Z</dcterms:created>
  <dcterms:modified xsi:type="dcterms:W3CDTF">2026-04-28T09:25:00Z</dcterms:modified>
</cp:coreProperties>
</file>