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531D8" w14:textId="77777777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p w14:paraId="1CF5F56D" w14:textId="77777777" w:rsidR="001527E7" w:rsidRDefault="001527E7" w:rsidP="006C0B77">
      <w:pPr>
        <w:spacing w:after="0"/>
        <w:ind w:firstLine="709"/>
        <w:jc w:val="both"/>
      </w:pPr>
    </w:p>
    <w:p w14:paraId="22D514CA" w14:textId="77777777" w:rsidR="001527E7" w:rsidRDefault="001527E7" w:rsidP="006C0B77">
      <w:pPr>
        <w:spacing w:after="0"/>
        <w:ind w:firstLine="709"/>
        <w:jc w:val="both"/>
      </w:pPr>
    </w:p>
    <w:p w14:paraId="740BA327" w14:textId="1F73DFAA" w:rsidR="001527E7" w:rsidRPr="001527E7" w:rsidRDefault="009E3C55" w:rsidP="001527E7">
      <w:pPr>
        <w:spacing w:after="0"/>
        <w:ind w:firstLine="709"/>
        <w:jc w:val="both"/>
      </w:pPr>
      <w:r>
        <w:rPr>
          <w:b/>
          <w:bCs/>
        </w:rPr>
        <w:t xml:space="preserve">Краткий </w:t>
      </w:r>
      <w:r w:rsidR="001527E7" w:rsidRPr="001527E7">
        <w:rPr>
          <w:b/>
          <w:bCs/>
        </w:rPr>
        <w:t>Анализ эффективности и финансирования поставщиков социальных услуг в ЯНАО (2024 г.)</w:t>
      </w:r>
      <w:r w:rsidR="001527E7" w:rsidRPr="001527E7">
        <w:br/>
      </w:r>
      <w:r w:rsidR="001527E7" w:rsidRPr="001527E7">
        <w:rPr>
          <w:i/>
          <w:iCs/>
        </w:rPr>
        <w:t>На основе данных Счетной палаты РФ и отчетов Департамента социальной защиты ЯНАО</w:t>
      </w:r>
    </w:p>
    <w:p w14:paraId="7D7F12F7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pict w14:anchorId="5650A9CF">
          <v:rect id="_x0000_i1079" style="width:0;height:.75pt" o:hralign="center" o:hrstd="t" o:hrnoshade="t" o:hr="t" fillcolor="#404040" stroked="f"/>
        </w:pict>
      </w:r>
    </w:p>
    <w:p w14:paraId="0F077B0E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t>1. Соотношение поставщиков услуг</w:t>
      </w:r>
    </w:p>
    <w:p w14:paraId="2D087C2A" w14:textId="77777777" w:rsidR="001527E7" w:rsidRPr="001527E7" w:rsidRDefault="001527E7" w:rsidP="001527E7">
      <w:pPr>
        <w:numPr>
          <w:ilvl w:val="0"/>
          <w:numId w:val="1"/>
        </w:numPr>
        <w:spacing w:after="0"/>
        <w:jc w:val="both"/>
      </w:pPr>
      <w:r w:rsidRPr="001527E7">
        <w:rPr>
          <w:b/>
          <w:bCs/>
        </w:rPr>
        <w:t>Всего поставщиков:</w:t>
      </w:r>
      <w:r w:rsidRPr="001527E7">
        <w:t> 57 организаций.</w:t>
      </w:r>
    </w:p>
    <w:p w14:paraId="399013F3" w14:textId="77777777" w:rsidR="001527E7" w:rsidRPr="001527E7" w:rsidRDefault="001527E7" w:rsidP="001527E7">
      <w:pPr>
        <w:numPr>
          <w:ilvl w:val="0"/>
          <w:numId w:val="1"/>
        </w:numPr>
        <w:spacing w:after="0"/>
        <w:jc w:val="both"/>
      </w:pPr>
      <w:r w:rsidRPr="001527E7">
        <w:rPr>
          <w:b/>
          <w:bCs/>
        </w:rPr>
        <w:t>Государственные (субъект РФ):</w:t>
      </w:r>
      <w:r w:rsidRPr="001527E7">
        <w:t> 10 (17,5%).</w:t>
      </w:r>
    </w:p>
    <w:p w14:paraId="675A300F" w14:textId="77777777" w:rsidR="001527E7" w:rsidRPr="001527E7" w:rsidRDefault="001527E7" w:rsidP="001527E7">
      <w:pPr>
        <w:numPr>
          <w:ilvl w:val="0"/>
          <w:numId w:val="1"/>
        </w:numPr>
        <w:spacing w:after="0"/>
        <w:jc w:val="both"/>
      </w:pPr>
      <w:r w:rsidRPr="001527E7">
        <w:rPr>
          <w:b/>
          <w:bCs/>
        </w:rPr>
        <w:t>Негосударственные:</w:t>
      </w:r>
      <w:r w:rsidRPr="001527E7">
        <w:t> 47 (82,5%), в том числе:</w:t>
      </w:r>
    </w:p>
    <w:p w14:paraId="09F2A70A" w14:textId="77777777" w:rsidR="001527E7" w:rsidRPr="001527E7" w:rsidRDefault="001527E7" w:rsidP="001527E7">
      <w:pPr>
        <w:numPr>
          <w:ilvl w:val="1"/>
          <w:numId w:val="1"/>
        </w:numPr>
        <w:spacing w:after="0"/>
        <w:jc w:val="both"/>
      </w:pPr>
      <w:r w:rsidRPr="001527E7">
        <w:t>СО НКО: 28 (из них 3 религиозные),</w:t>
      </w:r>
    </w:p>
    <w:p w14:paraId="3CFEDA36" w14:textId="77777777" w:rsidR="001527E7" w:rsidRPr="001527E7" w:rsidRDefault="001527E7" w:rsidP="001527E7">
      <w:pPr>
        <w:numPr>
          <w:ilvl w:val="1"/>
          <w:numId w:val="1"/>
        </w:numPr>
        <w:spacing w:after="0"/>
        <w:jc w:val="both"/>
      </w:pPr>
      <w:r w:rsidRPr="001527E7">
        <w:t>Коммерческие организации: 3,</w:t>
      </w:r>
    </w:p>
    <w:p w14:paraId="18063092" w14:textId="77777777" w:rsidR="001527E7" w:rsidRPr="001527E7" w:rsidRDefault="001527E7" w:rsidP="001527E7">
      <w:pPr>
        <w:numPr>
          <w:ilvl w:val="1"/>
          <w:numId w:val="1"/>
        </w:numPr>
        <w:spacing w:after="0"/>
        <w:jc w:val="both"/>
      </w:pPr>
      <w:r w:rsidRPr="001527E7">
        <w:t>ИП: 16.</w:t>
      </w:r>
      <w:r w:rsidRPr="001527E7">
        <w:br/>
      </w:r>
      <w:r w:rsidRPr="001527E7">
        <w:rPr>
          <w:b/>
          <w:bCs/>
        </w:rPr>
        <w:t>Вывод:</w:t>
      </w:r>
      <w:r w:rsidRPr="001527E7">
        <w:t> Доминирование негосударственного сектора, особенно СО НКО (59,6% от всех поставщиков).</w:t>
      </w:r>
    </w:p>
    <w:p w14:paraId="40821A8B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pict w14:anchorId="6F8F4E60">
          <v:rect id="_x0000_i1080" style="width:0;height:.75pt" o:hralign="center" o:hrstd="t" o:hrnoshade="t" o:hr="t" fillcolor="#404040" stroked="f"/>
        </w:pict>
      </w:r>
    </w:p>
    <w:p w14:paraId="5A41279A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t>2. Финансирование (2024 г.)</w:t>
      </w:r>
    </w:p>
    <w:tbl>
      <w:tblPr>
        <w:tblW w:w="9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2"/>
        <w:gridCol w:w="3059"/>
        <w:gridCol w:w="1250"/>
      </w:tblGrid>
      <w:tr w:rsidR="001527E7" w:rsidRPr="001527E7" w14:paraId="4C33E9B3" w14:textId="77777777" w:rsidTr="00AC06BC">
        <w:trPr>
          <w:trHeight w:val="3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99285F" w14:textId="77777777" w:rsidR="001527E7" w:rsidRPr="001527E7" w:rsidRDefault="001527E7" w:rsidP="00AC06BC">
            <w:pPr>
              <w:spacing w:after="0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E8DCA" w14:textId="77777777" w:rsidR="001527E7" w:rsidRPr="001527E7" w:rsidRDefault="001527E7" w:rsidP="00AC06BC">
            <w:pPr>
              <w:spacing w:after="0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Сумма (млн руб.)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8270F2" w14:textId="77777777" w:rsidR="001527E7" w:rsidRPr="001527E7" w:rsidRDefault="001527E7" w:rsidP="00AC06BC">
            <w:pPr>
              <w:spacing w:after="0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Доля</w:t>
            </w:r>
          </w:p>
        </w:tc>
      </w:tr>
      <w:tr w:rsidR="001527E7" w:rsidRPr="001527E7" w14:paraId="07677CA5" w14:textId="77777777" w:rsidTr="00AC06BC">
        <w:trPr>
          <w:trHeight w:val="3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99668B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rPr>
                <w:b/>
                <w:bCs/>
              </w:rPr>
              <w:t xml:space="preserve">Общий бюджет </w:t>
            </w:r>
            <w:proofErr w:type="spellStart"/>
            <w:r w:rsidRPr="001527E7">
              <w:rPr>
                <w:b/>
                <w:bCs/>
              </w:rPr>
              <w:t>соцобслуживания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FFDFA0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3 697,11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2E427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100%</w:t>
            </w:r>
          </w:p>
        </w:tc>
      </w:tr>
      <w:tr w:rsidR="001527E7" w:rsidRPr="001527E7" w14:paraId="077A5B36" w14:textId="77777777" w:rsidTr="00AC06BC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257C91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→ Государственные поставщики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88A1D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3 305,11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7404B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89,4%</w:t>
            </w:r>
          </w:p>
        </w:tc>
      </w:tr>
      <w:tr w:rsidR="001527E7" w:rsidRPr="001527E7" w14:paraId="5E8D86F4" w14:textId="77777777" w:rsidTr="00AC06BC">
        <w:trPr>
          <w:trHeight w:val="3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09D18C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→ Негосударственные поставщики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B8EB23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392,00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15A2F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10,6%</w:t>
            </w:r>
          </w:p>
        </w:tc>
      </w:tr>
      <w:tr w:rsidR="001527E7" w:rsidRPr="001527E7" w14:paraId="08117825" w14:textId="77777777" w:rsidTr="00AC06BC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7F1C39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rPr>
                <w:i/>
                <w:iCs/>
              </w:rPr>
              <w:t>Из них по механизмам: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AB1E5" w14:textId="77777777" w:rsidR="001527E7" w:rsidRPr="001527E7" w:rsidRDefault="001527E7" w:rsidP="00AC06BC">
            <w:pPr>
              <w:spacing w:after="0"/>
              <w:jc w:val="both"/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742FB" w14:textId="77777777" w:rsidR="001527E7" w:rsidRPr="001527E7" w:rsidRDefault="001527E7" w:rsidP="00AC06BC">
            <w:pPr>
              <w:spacing w:after="0"/>
              <w:jc w:val="both"/>
            </w:pPr>
          </w:p>
        </w:tc>
      </w:tr>
      <w:tr w:rsidR="001527E7" w:rsidRPr="001527E7" w14:paraId="647AEAA6" w14:textId="77777777" w:rsidTr="00AC06BC">
        <w:trPr>
          <w:trHeight w:val="3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3AD891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- По ФЗ-44 (госзакупки)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930432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229,69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14E3FB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58,6%</w:t>
            </w:r>
          </w:p>
        </w:tc>
      </w:tr>
      <w:tr w:rsidR="001527E7" w:rsidRPr="001527E7" w14:paraId="47EF2FFE" w14:textId="77777777" w:rsidTr="00AC06BC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88D3AB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- По ФЗ-189 (</w:t>
            </w:r>
            <w:proofErr w:type="spellStart"/>
            <w:r w:rsidRPr="001527E7">
              <w:t>соцзаказ</w:t>
            </w:r>
            <w:proofErr w:type="spellEnd"/>
            <w:r w:rsidRPr="001527E7"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2D4081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162,46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107898" w14:textId="77777777" w:rsidR="001527E7" w:rsidRPr="001527E7" w:rsidRDefault="001527E7" w:rsidP="00AC06BC">
            <w:pPr>
              <w:spacing w:after="0"/>
              <w:jc w:val="both"/>
            </w:pPr>
            <w:r w:rsidRPr="001527E7">
              <w:t>41,4%</w:t>
            </w:r>
          </w:p>
        </w:tc>
      </w:tr>
    </w:tbl>
    <w:p w14:paraId="3E10F5C5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rPr>
          <w:b/>
          <w:bCs/>
        </w:rPr>
        <w:t>Вывод:</w:t>
      </w:r>
    </w:p>
    <w:p w14:paraId="2BB15FE2" w14:textId="77777777" w:rsidR="001527E7" w:rsidRPr="001527E7" w:rsidRDefault="001527E7" w:rsidP="001527E7">
      <w:pPr>
        <w:numPr>
          <w:ilvl w:val="0"/>
          <w:numId w:val="2"/>
        </w:numPr>
        <w:spacing w:after="0"/>
        <w:jc w:val="both"/>
      </w:pPr>
      <w:r w:rsidRPr="001527E7">
        <w:t>Госсектор (17,5% поставщиков) получает 89,4% финансирования.</w:t>
      </w:r>
    </w:p>
    <w:p w14:paraId="4EB8285C" w14:textId="77777777" w:rsidR="001527E7" w:rsidRPr="001527E7" w:rsidRDefault="001527E7" w:rsidP="001527E7">
      <w:pPr>
        <w:numPr>
          <w:ilvl w:val="0"/>
          <w:numId w:val="2"/>
        </w:numPr>
        <w:spacing w:after="0"/>
        <w:jc w:val="both"/>
      </w:pPr>
      <w:r w:rsidRPr="001527E7">
        <w:t>НПСУ (82,5% организаций) — лишь 10,6% бюджета.</w:t>
      </w:r>
    </w:p>
    <w:p w14:paraId="09F1214D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pict w14:anchorId="67BEB375">
          <v:rect id="_x0000_i1081" style="width:0;height:.75pt" o:hralign="center" o:hrstd="t" o:hrnoshade="t" o:hr="t" fillcolor="#404040" stroked="f"/>
        </w:pict>
      </w:r>
    </w:p>
    <w:p w14:paraId="02972C37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t>3. Обслуживание получателей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2848"/>
        <w:gridCol w:w="1779"/>
      </w:tblGrid>
      <w:tr w:rsidR="001527E7" w:rsidRPr="001527E7" w14:paraId="7E41EBC5" w14:textId="77777777" w:rsidTr="001527E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87F805" w14:textId="77777777" w:rsidR="001527E7" w:rsidRPr="001527E7" w:rsidRDefault="001527E7" w:rsidP="001527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42C0F2" w14:textId="77777777" w:rsidR="001527E7" w:rsidRPr="001527E7" w:rsidRDefault="001527E7" w:rsidP="001527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Кол-во получателей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F0C853" w14:textId="77777777" w:rsidR="001527E7" w:rsidRPr="001527E7" w:rsidRDefault="001527E7" w:rsidP="001527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Доля</w:t>
            </w:r>
          </w:p>
        </w:tc>
      </w:tr>
      <w:tr w:rsidR="001527E7" w:rsidRPr="001527E7" w14:paraId="1368A755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FED9AE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t>Всего получателей услуг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F1BE74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11 065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24449B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100%</w:t>
            </w:r>
          </w:p>
        </w:tc>
      </w:tr>
      <w:tr w:rsidR="001527E7" w:rsidRPr="001527E7" w14:paraId="71F68419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E8241F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lastRenderedPageBreak/>
              <w:t>→ Государственными поставщиками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BE9499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8 240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579B88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74,4%</w:t>
            </w:r>
          </w:p>
        </w:tc>
      </w:tr>
      <w:tr w:rsidR="001527E7" w:rsidRPr="001527E7" w14:paraId="0C1588E1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36AF2A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→ </w:t>
            </w:r>
            <w:r w:rsidRPr="001527E7">
              <w:rPr>
                <w:b/>
                <w:bCs/>
              </w:rPr>
              <w:t>Негосударственными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EAB04D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t>2 825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7A7635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t>25,5%</w:t>
            </w:r>
          </w:p>
        </w:tc>
      </w:tr>
      <w:tr w:rsidR="001527E7" w:rsidRPr="001527E7" w14:paraId="01E242A1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30C700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i/>
                <w:iCs/>
              </w:rPr>
              <w:t>Из них: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F2BBC" w14:textId="77777777" w:rsidR="001527E7" w:rsidRPr="001527E7" w:rsidRDefault="001527E7" w:rsidP="001527E7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4D91E0" w14:textId="77777777" w:rsidR="001527E7" w:rsidRPr="001527E7" w:rsidRDefault="001527E7" w:rsidP="001527E7">
            <w:pPr>
              <w:spacing w:after="0"/>
              <w:ind w:firstLine="709"/>
              <w:jc w:val="both"/>
            </w:pPr>
          </w:p>
        </w:tc>
      </w:tr>
      <w:tr w:rsidR="001527E7" w:rsidRPr="001527E7" w14:paraId="1A6327F4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22BE87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- СО НКО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4290C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716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D78055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6,5%</w:t>
            </w:r>
          </w:p>
        </w:tc>
      </w:tr>
      <w:tr w:rsidR="001527E7" w:rsidRPr="001527E7" w14:paraId="70DF61C8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0084C5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- Коммерческие организации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25E32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147BD5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0,6%</w:t>
            </w:r>
          </w:p>
        </w:tc>
      </w:tr>
      <w:tr w:rsidR="001527E7" w:rsidRPr="001527E7" w14:paraId="32F5C3A5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B739D4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- ИП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3263BD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1 854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92ED0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16,8%</w:t>
            </w:r>
          </w:p>
        </w:tc>
      </w:tr>
    </w:tbl>
    <w:p w14:paraId="195F61DE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rPr>
          <w:b/>
          <w:bCs/>
        </w:rPr>
        <w:t>Вывод</w:t>
      </w:r>
      <w:proofErr w:type="gramStart"/>
      <w:r w:rsidRPr="001527E7">
        <w:rPr>
          <w:b/>
          <w:bCs/>
        </w:rPr>
        <w:t>:</w:t>
      </w:r>
      <w:r w:rsidRPr="001527E7">
        <w:t> Несмотря</w:t>
      </w:r>
      <w:proofErr w:type="gramEnd"/>
      <w:r w:rsidRPr="001527E7">
        <w:t xml:space="preserve"> на 82,5% поставщиков, НПСУ охватывают лишь 25,5% получателей.</w:t>
      </w:r>
    </w:p>
    <w:p w14:paraId="7B3A3BB7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pict w14:anchorId="19F76FA4">
          <v:rect id="_x0000_i1082" style="width:0;height:.75pt" o:hralign="center" o:hrstd="t" o:hrnoshade="t" o:hr="t" fillcolor="#404040" stroked="f"/>
        </w:pict>
      </w:r>
    </w:p>
    <w:p w14:paraId="0411D2EC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t>4. Эффективность и нагрузка</w:t>
      </w:r>
    </w:p>
    <w:p w14:paraId="3AD54987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rPr>
          <w:b/>
          <w:bCs/>
        </w:rPr>
        <w:t>А) Финансовая эффективность: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3033"/>
        <w:gridCol w:w="3305"/>
      </w:tblGrid>
      <w:tr w:rsidR="001527E7" w:rsidRPr="001527E7" w14:paraId="75AFF4B3" w14:textId="77777777" w:rsidTr="001527E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7296D0" w14:textId="77777777" w:rsidR="001527E7" w:rsidRPr="001527E7" w:rsidRDefault="001527E7" w:rsidP="001527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106A13" w14:textId="77777777" w:rsidR="001527E7" w:rsidRPr="001527E7" w:rsidRDefault="001527E7" w:rsidP="001527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Государственные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C243CD" w14:textId="77777777" w:rsidR="001527E7" w:rsidRPr="001527E7" w:rsidRDefault="001527E7" w:rsidP="001527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Негосударственные</w:t>
            </w:r>
          </w:p>
        </w:tc>
      </w:tr>
      <w:tr w:rsidR="001527E7" w:rsidRPr="001527E7" w14:paraId="19E08CC1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4B6013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Среднее финансирование на поставщика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B1AC38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330,5 млн руб.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8A8CD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8,34 млн руб.</w:t>
            </w:r>
          </w:p>
        </w:tc>
      </w:tr>
      <w:tr w:rsidR="001527E7" w:rsidRPr="001527E7" w14:paraId="61103438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847824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t>Средние затраты на получателя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01E77A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t>401 200 руб.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1A0A76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t>138 800 руб.</w:t>
            </w:r>
          </w:p>
        </w:tc>
      </w:tr>
      <w:tr w:rsidR="001527E7" w:rsidRPr="001527E7" w14:paraId="593977BC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B04327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t>Вывод:</w:t>
            </w:r>
            <w:r w:rsidRPr="001527E7">
              <w:t> НПСУ </w:t>
            </w:r>
            <w:r w:rsidRPr="001527E7">
              <w:rPr>
                <w:b/>
                <w:bCs/>
              </w:rPr>
              <w:t>в 2,9 раза экономичнее</w:t>
            </w:r>
            <w:r w:rsidRPr="001527E7">
              <w:t> госсектора.</w:t>
            </w:r>
          </w:p>
        </w:tc>
        <w:tc>
          <w:tcPr>
            <w:tcW w:w="0" w:type="auto"/>
            <w:vAlign w:val="center"/>
            <w:hideMark/>
          </w:tcPr>
          <w:p w14:paraId="160CFDD8" w14:textId="77777777" w:rsidR="001527E7" w:rsidRPr="001527E7" w:rsidRDefault="001527E7" w:rsidP="001527E7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B7316AC" w14:textId="77777777" w:rsidR="001527E7" w:rsidRPr="001527E7" w:rsidRDefault="001527E7" w:rsidP="001527E7">
            <w:pPr>
              <w:spacing w:after="0"/>
              <w:ind w:firstLine="709"/>
              <w:jc w:val="both"/>
            </w:pPr>
          </w:p>
        </w:tc>
      </w:tr>
    </w:tbl>
    <w:p w14:paraId="0CB34A6E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rPr>
          <w:b/>
          <w:bCs/>
        </w:rPr>
        <w:t>Б) Нагрузка на организации: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2894"/>
        <w:gridCol w:w="3151"/>
      </w:tblGrid>
      <w:tr w:rsidR="001527E7" w:rsidRPr="001527E7" w14:paraId="51A9E307" w14:textId="77777777" w:rsidTr="001527E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3B1D59" w14:textId="77777777" w:rsidR="001527E7" w:rsidRPr="001527E7" w:rsidRDefault="001527E7" w:rsidP="001527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E1D2CC" w14:textId="77777777" w:rsidR="001527E7" w:rsidRPr="001527E7" w:rsidRDefault="001527E7" w:rsidP="001527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Государственные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60B26E" w14:textId="77777777" w:rsidR="001527E7" w:rsidRPr="001527E7" w:rsidRDefault="001527E7" w:rsidP="001527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527E7">
              <w:rPr>
                <w:b/>
                <w:bCs/>
              </w:rPr>
              <w:t>Негосударственные</w:t>
            </w:r>
          </w:p>
        </w:tc>
      </w:tr>
      <w:tr w:rsidR="001527E7" w:rsidRPr="001527E7" w14:paraId="58E9723C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775ECD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t>Получателей на поставщика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7CE7D0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t>824 чел.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D614D1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t>60 чел.</w:t>
            </w:r>
          </w:p>
        </w:tc>
      </w:tr>
      <w:tr w:rsidR="001527E7" w:rsidRPr="001527E7" w14:paraId="381C2CF7" w14:textId="77777777" w:rsidTr="001527E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D05F9C" w14:textId="77777777" w:rsidR="001527E7" w:rsidRPr="001527E7" w:rsidRDefault="001527E7" w:rsidP="001527E7">
            <w:pPr>
              <w:spacing w:after="0"/>
              <w:ind w:firstLine="709"/>
              <w:jc w:val="both"/>
            </w:pPr>
            <w:r w:rsidRPr="001527E7">
              <w:rPr>
                <w:b/>
                <w:bCs/>
              </w:rPr>
              <w:lastRenderedPageBreak/>
              <w:t>Вывод:</w:t>
            </w:r>
            <w:r w:rsidRPr="001527E7">
              <w:t> Госучреждения перегружены (в 13,7 раз выше нагрузки на организацию).</w:t>
            </w:r>
          </w:p>
        </w:tc>
        <w:tc>
          <w:tcPr>
            <w:tcW w:w="0" w:type="auto"/>
            <w:vAlign w:val="center"/>
            <w:hideMark/>
          </w:tcPr>
          <w:p w14:paraId="6AF0A827" w14:textId="77777777" w:rsidR="001527E7" w:rsidRPr="001527E7" w:rsidRDefault="001527E7" w:rsidP="001527E7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D6FE11F" w14:textId="77777777" w:rsidR="001527E7" w:rsidRPr="001527E7" w:rsidRDefault="001527E7" w:rsidP="001527E7">
            <w:pPr>
              <w:spacing w:after="0"/>
              <w:ind w:firstLine="709"/>
              <w:jc w:val="both"/>
            </w:pPr>
          </w:p>
        </w:tc>
      </w:tr>
    </w:tbl>
    <w:p w14:paraId="2BF5DD3E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pict w14:anchorId="44829BC7">
          <v:rect id="_x0000_i1083" style="width:0;height:.75pt" o:hralign="center" o:hrstd="t" o:hrnoshade="t" o:hr="t" fillcolor="#404040" stroked="f"/>
        </w:pict>
      </w:r>
    </w:p>
    <w:p w14:paraId="12356161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t>5. Системные проблемы</w:t>
      </w:r>
    </w:p>
    <w:p w14:paraId="24E56F27" w14:textId="77777777" w:rsidR="001527E7" w:rsidRPr="001527E7" w:rsidRDefault="001527E7" w:rsidP="001527E7">
      <w:pPr>
        <w:numPr>
          <w:ilvl w:val="0"/>
          <w:numId w:val="3"/>
        </w:numPr>
        <w:spacing w:after="0"/>
        <w:jc w:val="both"/>
      </w:pPr>
      <w:r w:rsidRPr="001527E7">
        <w:rPr>
          <w:b/>
          <w:bCs/>
        </w:rPr>
        <w:t>Диспропорция в финансировании:</w:t>
      </w:r>
    </w:p>
    <w:p w14:paraId="10E5E564" w14:textId="77777777" w:rsidR="001527E7" w:rsidRPr="001527E7" w:rsidRDefault="001527E7" w:rsidP="001527E7">
      <w:pPr>
        <w:numPr>
          <w:ilvl w:val="1"/>
          <w:numId w:val="3"/>
        </w:numPr>
        <w:spacing w:after="0"/>
        <w:jc w:val="both"/>
      </w:pPr>
      <w:r w:rsidRPr="001527E7">
        <w:t>82,5% поставщиков (НПСУ) получают 10,6% бюджета.</w:t>
      </w:r>
    </w:p>
    <w:p w14:paraId="5E9DE5F9" w14:textId="77777777" w:rsidR="001527E7" w:rsidRPr="001527E7" w:rsidRDefault="001527E7" w:rsidP="001527E7">
      <w:pPr>
        <w:numPr>
          <w:ilvl w:val="1"/>
          <w:numId w:val="3"/>
        </w:numPr>
        <w:spacing w:after="0"/>
        <w:jc w:val="both"/>
      </w:pPr>
      <w:r w:rsidRPr="001527E7">
        <w:rPr>
          <w:b/>
          <w:bCs/>
        </w:rPr>
        <w:t>Риск:</w:t>
      </w:r>
      <w:r w:rsidRPr="001527E7">
        <w:t> Снижение качества услуг из-за недофинансирования.</w:t>
      </w:r>
    </w:p>
    <w:p w14:paraId="6A8C6795" w14:textId="77777777" w:rsidR="001527E7" w:rsidRPr="001527E7" w:rsidRDefault="001527E7" w:rsidP="001527E7">
      <w:pPr>
        <w:numPr>
          <w:ilvl w:val="0"/>
          <w:numId w:val="3"/>
        </w:numPr>
        <w:spacing w:after="0"/>
        <w:jc w:val="both"/>
      </w:pPr>
      <w:r w:rsidRPr="001527E7">
        <w:rPr>
          <w:b/>
          <w:bCs/>
        </w:rPr>
        <w:t>Заниженные тарифы:</w:t>
      </w:r>
    </w:p>
    <w:p w14:paraId="276EAF13" w14:textId="77777777" w:rsidR="001527E7" w:rsidRPr="001527E7" w:rsidRDefault="001527E7" w:rsidP="001527E7">
      <w:pPr>
        <w:numPr>
          <w:ilvl w:val="1"/>
          <w:numId w:val="3"/>
        </w:numPr>
        <w:spacing w:after="0"/>
        <w:jc w:val="both"/>
      </w:pPr>
      <w:r w:rsidRPr="001527E7">
        <w:t>Пример: тариф на «Социальное такси» снижен с 2 300 руб. (2018) до 884 руб. (2025), что делает работу НПСУ нерентабельной.</w:t>
      </w:r>
    </w:p>
    <w:p w14:paraId="5C3F2D9D" w14:textId="77777777" w:rsidR="001527E7" w:rsidRPr="001527E7" w:rsidRDefault="001527E7" w:rsidP="001527E7">
      <w:pPr>
        <w:numPr>
          <w:ilvl w:val="0"/>
          <w:numId w:val="3"/>
        </w:numPr>
        <w:spacing w:after="0"/>
        <w:jc w:val="both"/>
      </w:pPr>
      <w:r w:rsidRPr="001527E7">
        <w:rPr>
          <w:b/>
          <w:bCs/>
        </w:rPr>
        <w:t>Отсутствие федерального контроля:</w:t>
      </w:r>
    </w:p>
    <w:p w14:paraId="7EC5C556" w14:textId="77777777" w:rsidR="001527E7" w:rsidRPr="001527E7" w:rsidRDefault="001527E7" w:rsidP="001527E7">
      <w:pPr>
        <w:numPr>
          <w:ilvl w:val="1"/>
          <w:numId w:val="3"/>
        </w:numPr>
        <w:spacing w:after="0"/>
        <w:jc w:val="both"/>
      </w:pPr>
      <w:r w:rsidRPr="001527E7">
        <w:t>Тарифы и нормативы регулируются регионом (ст. 8 ФЗ-442), что ведет к произвольному распределению средств.</w:t>
      </w:r>
    </w:p>
    <w:p w14:paraId="04306444" w14:textId="77777777" w:rsidR="001527E7" w:rsidRPr="001527E7" w:rsidRDefault="001527E7" w:rsidP="001527E7">
      <w:pPr>
        <w:numPr>
          <w:ilvl w:val="0"/>
          <w:numId w:val="3"/>
        </w:numPr>
        <w:spacing w:after="0"/>
        <w:jc w:val="both"/>
      </w:pPr>
      <w:r w:rsidRPr="001527E7">
        <w:rPr>
          <w:b/>
          <w:bCs/>
        </w:rPr>
        <w:t>Игнорирование инициатив НПСУ:</w:t>
      </w:r>
    </w:p>
    <w:p w14:paraId="4F832718" w14:textId="77777777" w:rsidR="001527E7" w:rsidRPr="001527E7" w:rsidRDefault="001527E7" w:rsidP="001527E7">
      <w:pPr>
        <w:numPr>
          <w:ilvl w:val="1"/>
          <w:numId w:val="3"/>
        </w:numPr>
        <w:spacing w:after="0"/>
        <w:jc w:val="both"/>
      </w:pPr>
      <w:r w:rsidRPr="001527E7">
        <w:t>Отказ в создании рабочей группы по реформе;</w:t>
      </w:r>
    </w:p>
    <w:p w14:paraId="757FABDE" w14:textId="77777777" w:rsidR="001527E7" w:rsidRPr="001527E7" w:rsidRDefault="001527E7" w:rsidP="001527E7">
      <w:pPr>
        <w:numPr>
          <w:ilvl w:val="1"/>
          <w:numId w:val="3"/>
        </w:numPr>
        <w:spacing w:after="0"/>
        <w:jc w:val="both"/>
      </w:pPr>
      <w:r w:rsidRPr="001527E7">
        <w:t>Формальный характер публичных слушаний (2 встречи в 2025 г.).</w:t>
      </w:r>
    </w:p>
    <w:p w14:paraId="3DF14FEC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pict w14:anchorId="619EF9C8">
          <v:rect id="_x0000_i1084" style="width:0;height:.75pt" o:hralign="center" o:hrstd="t" o:hrnoshade="t" o:hr="t" fillcolor="#404040" stroked="f"/>
        </w:pict>
      </w:r>
    </w:p>
    <w:p w14:paraId="6D93D657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t>6. Правовые барьеры</w:t>
      </w:r>
    </w:p>
    <w:p w14:paraId="5B92BDFE" w14:textId="77777777" w:rsidR="001527E7" w:rsidRPr="001527E7" w:rsidRDefault="001527E7" w:rsidP="001527E7">
      <w:pPr>
        <w:numPr>
          <w:ilvl w:val="0"/>
          <w:numId w:val="4"/>
        </w:numPr>
        <w:spacing w:after="0"/>
        <w:jc w:val="both"/>
      </w:pPr>
      <w:r w:rsidRPr="001527E7">
        <w:rPr>
          <w:b/>
          <w:bCs/>
        </w:rPr>
        <w:t>СК РФ</w:t>
      </w:r>
      <w:r w:rsidRPr="001527E7">
        <w:t> (№106 от 10.06.2025): Отказ в проверке из-за «отсутствия состава преступления».</w:t>
      </w:r>
    </w:p>
    <w:p w14:paraId="278F92D1" w14:textId="77777777" w:rsidR="001527E7" w:rsidRPr="001527E7" w:rsidRDefault="001527E7" w:rsidP="001527E7">
      <w:pPr>
        <w:numPr>
          <w:ilvl w:val="0"/>
          <w:numId w:val="4"/>
        </w:numPr>
        <w:spacing w:after="0"/>
        <w:jc w:val="both"/>
      </w:pPr>
      <w:r w:rsidRPr="001527E7">
        <w:rPr>
          <w:b/>
          <w:bCs/>
        </w:rPr>
        <w:t>Счетная палата РФ</w:t>
      </w:r>
      <w:r w:rsidRPr="001527E7">
        <w:t> (№101 от 05.06.2025): Перенаправление обращения в регион, признание отсутствия компетенции.</w:t>
      </w:r>
    </w:p>
    <w:p w14:paraId="4A0011B9" w14:textId="77777777" w:rsidR="001527E7" w:rsidRPr="001527E7" w:rsidRDefault="001527E7" w:rsidP="001527E7">
      <w:pPr>
        <w:numPr>
          <w:ilvl w:val="0"/>
          <w:numId w:val="4"/>
        </w:numPr>
        <w:spacing w:after="0"/>
        <w:jc w:val="both"/>
      </w:pPr>
      <w:r w:rsidRPr="001527E7">
        <w:rPr>
          <w:b/>
          <w:bCs/>
        </w:rPr>
        <w:t>ДСЗН ЯНАО</w:t>
      </w:r>
      <w:r w:rsidRPr="001527E7">
        <w:t> (№108 от 11.06.2025): Уклончивые ответы, подмена темы дисбаланса отчетностью о «формальном росте числа НКО».</w:t>
      </w:r>
    </w:p>
    <w:p w14:paraId="7FB4D014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pict w14:anchorId="2AE15B5A">
          <v:rect id="_x0000_i1085" style="width:0;height:.75pt" o:hralign="center" o:hrstd="t" o:hrnoshade="t" o:hr="t" fillcolor="#404040" stroked="f"/>
        </w:pict>
      </w:r>
    </w:p>
    <w:p w14:paraId="569F825B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t>Заключение</w:t>
      </w:r>
    </w:p>
    <w:p w14:paraId="4058B6E6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t>Система социального обслуживания ЯНАО сохраняет </w:t>
      </w:r>
      <w:r w:rsidRPr="001527E7">
        <w:rPr>
          <w:b/>
          <w:bCs/>
        </w:rPr>
        <w:t>критическую зависимость от госсектора</w:t>
      </w:r>
      <w:r w:rsidRPr="001527E7">
        <w:t xml:space="preserve">, несмотря на доказанную экономическую эффективность НПСУ (затраты на получателя ниже в 2,9 раза). НПСУ </w:t>
      </w:r>
      <w:proofErr w:type="spellStart"/>
      <w:r w:rsidRPr="001527E7">
        <w:t>маргинализируются</w:t>
      </w:r>
      <w:proofErr w:type="spellEnd"/>
      <w:r w:rsidRPr="001527E7">
        <w:t xml:space="preserve"> из-за:</w:t>
      </w:r>
    </w:p>
    <w:p w14:paraId="266D673A" w14:textId="77777777" w:rsidR="001527E7" w:rsidRPr="001527E7" w:rsidRDefault="001527E7" w:rsidP="001527E7">
      <w:pPr>
        <w:numPr>
          <w:ilvl w:val="0"/>
          <w:numId w:val="5"/>
        </w:numPr>
        <w:spacing w:after="0"/>
        <w:jc w:val="both"/>
      </w:pPr>
      <w:r w:rsidRPr="001527E7">
        <w:t>Хронического недофинансирования;</w:t>
      </w:r>
    </w:p>
    <w:p w14:paraId="4E1DF576" w14:textId="77777777" w:rsidR="001527E7" w:rsidRPr="001527E7" w:rsidRDefault="001527E7" w:rsidP="001527E7">
      <w:pPr>
        <w:numPr>
          <w:ilvl w:val="0"/>
          <w:numId w:val="5"/>
        </w:numPr>
        <w:spacing w:after="0"/>
        <w:jc w:val="both"/>
      </w:pPr>
      <w:r w:rsidRPr="001527E7">
        <w:t>Заниженных тарифов;</w:t>
      </w:r>
    </w:p>
    <w:p w14:paraId="6E5E7E17" w14:textId="77777777" w:rsidR="001527E7" w:rsidRPr="001527E7" w:rsidRDefault="001527E7" w:rsidP="001527E7">
      <w:pPr>
        <w:numPr>
          <w:ilvl w:val="0"/>
          <w:numId w:val="5"/>
        </w:numPr>
        <w:spacing w:after="0"/>
        <w:jc w:val="both"/>
      </w:pPr>
      <w:r w:rsidRPr="001527E7">
        <w:t>Отсутствия механизмов влияния на распределение бюджетных средств.</w:t>
      </w:r>
      <w:r w:rsidRPr="001527E7">
        <w:br/>
        <w:t>Без вмешательства дисбаланс приведет к банкротству НПСУ и монополизации госучреждений.</w:t>
      </w:r>
    </w:p>
    <w:p w14:paraId="3A182A79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pict w14:anchorId="227A628A">
          <v:rect id="_x0000_i1086" style="width:0;height:.75pt" o:hralign="center" o:hrstd="t" o:hrnoshade="t" o:hr="t" fillcolor="#404040" stroked="f"/>
        </w:pict>
      </w:r>
    </w:p>
    <w:p w14:paraId="4C223002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t>Прошу:</w:t>
      </w:r>
    </w:p>
    <w:p w14:paraId="5698A493" w14:textId="77777777" w:rsidR="001527E7" w:rsidRPr="001527E7" w:rsidRDefault="001527E7" w:rsidP="001527E7">
      <w:pPr>
        <w:numPr>
          <w:ilvl w:val="0"/>
          <w:numId w:val="6"/>
        </w:numPr>
        <w:spacing w:after="0"/>
        <w:jc w:val="both"/>
      </w:pPr>
      <w:r w:rsidRPr="001527E7">
        <w:rPr>
          <w:b/>
          <w:bCs/>
        </w:rPr>
        <w:t>Пересмотреть распределение бюджета</w:t>
      </w:r>
      <w:r w:rsidRPr="001527E7">
        <w:t xml:space="preserve"> в пользу НПСУ для устранения диспропорции (89,4% </w:t>
      </w:r>
      <w:proofErr w:type="spellStart"/>
      <w:r w:rsidRPr="001527E7">
        <w:t>vs</w:t>
      </w:r>
      <w:proofErr w:type="spellEnd"/>
      <w:r w:rsidRPr="001527E7">
        <w:t xml:space="preserve"> 10,6%).</w:t>
      </w:r>
    </w:p>
    <w:p w14:paraId="38EE922A" w14:textId="77777777" w:rsidR="001527E7" w:rsidRPr="001527E7" w:rsidRDefault="001527E7" w:rsidP="001527E7">
      <w:pPr>
        <w:numPr>
          <w:ilvl w:val="0"/>
          <w:numId w:val="6"/>
        </w:numPr>
        <w:spacing w:after="0"/>
        <w:jc w:val="both"/>
      </w:pPr>
      <w:r w:rsidRPr="001527E7">
        <w:rPr>
          <w:b/>
          <w:bCs/>
        </w:rPr>
        <w:lastRenderedPageBreak/>
        <w:t>Провести независимый аудит</w:t>
      </w:r>
      <w:r w:rsidRPr="001527E7">
        <w:t> тарифов и нормативов финансирования с участием НПСУ.</w:t>
      </w:r>
    </w:p>
    <w:p w14:paraId="336A2B47" w14:textId="77777777" w:rsidR="001527E7" w:rsidRPr="001527E7" w:rsidRDefault="001527E7" w:rsidP="001527E7">
      <w:pPr>
        <w:numPr>
          <w:ilvl w:val="0"/>
          <w:numId w:val="6"/>
        </w:numPr>
        <w:spacing w:after="0"/>
        <w:jc w:val="both"/>
      </w:pPr>
      <w:r w:rsidRPr="001527E7">
        <w:rPr>
          <w:b/>
          <w:bCs/>
        </w:rPr>
        <w:t>Запустить механизмы ГЧП</w:t>
      </w:r>
      <w:r w:rsidRPr="001527E7">
        <w:t> для привлечения инвестиций в социальную сферу ЯНАО.</w:t>
      </w:r>
    </w:p>
    <w:p w14:paraId="0B0B0A5A" w14:textId="77777777" w:rsidR="001527E7" w:rsidRPr="001527E7" w:rsidRDefault="001527E7" w:rsidP="001527E7">
      <w:pPr>
        <w:numPr>
          <w:ilvl w:val="0"/>
          <w:numId w:val="6"/>
        </w:numPr>
        <w:spacing w:after="0"/>
        <w:jc w:val="both"/>
      </w:pPr>
      <w:r w:rsidRPr="001527E7">
        <w:rPr>
          <w:b/>
          <w:bCs/>
        </w:rPr>
        <w:t>Инициировать рабочую группу</w:t>
      </w:r>
      <w:r w:rsidRPr="001527E7">
        <w:t> при Минтруде РФ для разработки единых стандартов поддержки НПСУ.</w:t>
      </w:r>
    </w:p>
    <w:p w14:paraId="4198E414" w14:textId="77777777" w:rsidR="001527E7" w:rsidRPr="001527E7" w:rsidRDefault="001527E7" w:rsidP="001527E7">
      <w:pPr>
        <w:numPr>
          <w:ilvl w:val="0"/>
          <w:numId w:val="6"/>
        </w:numPr>
        <w:spacing w:after="0"/>
        <w:jc w:val="both"/>
      </w:pPr>
      <w:r w:rsidRPr="001527E7">
        <w:rPr>
          <w:b/>
          <w:bCs/>
        </w:rPr>
        <w:t>Обеспечить судебную защиту</w:t>
      </w:r>
      <w:r w:rsidRPr="001527E7">
        <w:t> НПСУ при оспаривании дискриминационных тарифов.</w:t>
      </w:r>
    </w:p>
    <w:p w14:paraId="2172B4C0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pict w14:anchorId="4C230F9D">
          <v:rect id="_x0000_i1087" style="width:0;height:.75pt" o:hralign="center" o:hrstd="t" o:hrnoshade="t" o:hr="t" fillcolor="#404040" stroked="f"/>
        </w:pict>
      </w:r>
    </w:p>
    <w:p w14:paraId="488CE94A" w14:textId="77777777" w:rsidR="001527E7" w:rsidRPr="001527E7" w:rsidRDefault="001527E7" w:rsidP="001527E7">
      <w:pPr>
        <w:spacing w:after="0"/>
        <w:ind w:firstLine="709"/>
        <w:jc w:val="both"/>
      </w:pPr>
      <w:r w:rsidRPr="001527E7">
        <w:rPr>
          <w:i/>
          <w:iCs/>
        </w:rPr>
        <w:t>Приложения: Финансовые данные ЯНАО за 2024 г., ответы СК РФ (№106), Счетной палаты РФ (№101), ДСЗН ЯНАО (№108).</w:t>
      </w:r>
    </w:p>
    <w:p w14:paraId="60DE96EB" w14:textId="77777777" w:rsidR="001527E7" w:rsidRDefault="001527E7" w:rsidP="006C0B77">
      <w:pPr>
        <w:spacing w:after="0"/>
        <w:ind w:firstLine="709"/>
        <w:jc w:val="both"/>
      </w:pPr>
    </w:p>
    <w:sectPr w:rsidR="001527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E47F5"/>
    <w:multiLevelType w:val="multilevel"/>
    <w:tmpl w:val="9D7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D57A8"/>
    <w:multiLevelType w:val="multilevel"/>
    <w:tmpl w:val="0C2C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40E75"/>
    <w:multiLevelType w:val="multilevel"/>
    <w:tmpl w:val="9B8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B1AA6"/>
    <w:multiLevelType w:val="multilevel"/>
    <w:tmpl w:val="F10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93223"/>
    <w:multiLevelType w:val="multilevel"/>
    <w:tmpl w:val="49F4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85F05"/>
    <w:multiLevelType w:val="multilevel"/>
    <w:tmpl w:val="FEF2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E7"/>
    <w:rsid w:val="001527E7"/>
    <w:rsid w:val="006C0B77"/>
    <w:rsid w:val="008242FF"/>
    <w:rsid w:val="00870751"/>
    <w:rsid w:val="00922C48"/>
    <w:rsid w:val="009E3C55"/>
    <w:rsid w:val="00AC06B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6E63E"/>
  <w15:chartTrackingRefBased/>
  <w15:docId w15:val="{A0A93F84-0ADE-49BB-A780-0FEF15F7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2025-06-12T13:03:00Z</dcterms:created>
  <dcterms:modified xsi:type="dcterms:W3CDTF">2025-06-12T14:20:00Z</dcterms:modified>
</cp:coreProperties>
</file>