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442E0" w14:textId="77777777" w:rsidR="00F80504" w:rsidRDefault="0034550C">
      <w:pPr>
        <w:pStyle w:val="1"/>
        <w:spacing w:after="160"/>
        <w:ind w:left="3280" w:firstLine="20"/>
      </w:pPr>
      <w:proofErr w:type="spellStart"/>
      <w:r>
        <w:t>циальной</w:t>
      </w:r>
      <w:proofErr w:type="spellEnd"/>
      <w:r>
        <w:t xml:space="preserve"> помощи «Забота по со</w:t>
      </w:r>
      <w:r>
        <w:softHyphen/>
        <w:t>седству»</w:t>
      </w:r>
    </w:p>
    <w:p w14:paraId="45563C87" w14:textId="77777777" w:rsidR="00F80504" w:rsidRDefault="0034550C">
      <w:pPr>
        <w:pStyle w:val="1"/>
        <w:spacing w:after="500"/>
        <w:ind w:left="3280" w:firstLine="20"/>
      </w:pPr>
      <w:r>
        <w:t>М.В. Сычевой</w:t>
      </w:r>
    </w:p>
    <w:p w14:paraId="185CE6E1" w14:textId="77777777" w:rsidR="00F80504" w:rsidRDefault="0034550C">
      <w:pPr>
        <w:pStyle w:val="1"/>
        <w:spacing w:after="560"/>
        <w:ind w:firstLine="0"/>
        <w:jc w:val="center"/>
      </w:pPr>
      <w:r>
        <w:t>Уважаемая Марина Владимировна!</w:t>
      </w:r>
    </w:p>
    <w:p w14:paraId="3F12056D" w14:textId="77777777" w:rsidR="00F80504" w:rsidRDefault="0034550C">
      <w:pPr>
        <w:pStyle w:val="1"/>
        <w:spacing w:line="228" w:lineRule="auto"/>
        <w:ind w:left="300" w:firstLine="420"/>
        <w:jc w:val="both"/>
      </w:pPr>
      <w:r>
        <w:t>Сообщаю о том</w:t>
      </w:r>
      <w:proofErr w:type="gramStart"/>
      <w:r>
        <w:t>.</w:t>
      </w:r>
      <w:proofErr w:type="gramEnd"/>
      <w:r>
        <w:t xml:space="preserve"> что Общественная палата Ямало-Ненецкого авто</w:t>
      </w:r>
      <w:r>
        <w:softHyphen/>
        <w:t xml:space="preserve">номного округа </w:t>
      </w:r>
      <w:r>
        <w:t>рассмотрела Ваше обращение по вопросу получения услуг клиентами по двум программам: «уход на дому», «система долговременно</w:t>
      </w:r>
      <w:r>
        <w:softHyphen/>
        <w:t>го ухода».</w:t>
      </w:r>
    </w:p>
    <w:p w14:paraId="31670F93" w14:textId="77777777" w:rsidR="00F80504" w:rsidRDefault="0034550C">
      <w:pPr>
        <w:pStyle w:val="1"/>
        <w:spacing w:line="228" w:lineRule="auto"/>
        <w:ind w:left="300" w:firstLine="420"/>
        <w:jc w:val="both"/>
      </w:pPr>
      <w:r>
        <w:t xml:space="preserve">С целью получения разъяснений Общественной палатой Ямало- Ненецкого автономного округа был направлен запрос в Департамент </w:t>
      </w:r>
      <w:r>
        <w:t>соци</w:t>
      </w:r>
      <w:r>
        <w:softHyphen/>
        <w:t>альной защиты населения Ямало-Ненецкого автономного округа, курирую</w:t>
      </w:r>
      <w:r>
        <w:softHyphen/>
        <w:t>щего вопросы оказания предоставляемых услуг негосударственными по</w:t>
      </w:r>
      <w:r>
        <w:softHyphen/>
        <w:t>ставщиками.</w:t>
      </w:r>
    </w:p>
    <w:p w14:paraId="59CD403C" w14:textId="77777777" w:rsidR="00F80504" w:rsidRDefault="0034550C">
      <w:pPr>
        <w:pStyle w:val="1"/>
        <w:spacing w:line="228" w:lineRule="auto"/>
        <w:ind w:left="300" w:firstLine="420"/>
        <w:jc w:val="both"/>
      </w:pPr>
      <w:r>
        <w:t>По результатам рассмотрения запроса, Департаментом социальной защиты населения Ямало-Ненецкого автономног</w:t>
      </w:r>
      <w:r>
        <w:t>о округа были даны сле</w:t>
      </w:r>
      <w:r>
        <w:softHyphen/>
        <w:t>дующие разъяснения:</w:t>
      </w:r>
    </w:p>
    <w:p w14:paraId="322622BA" w14:textId="77777777" w:rsidR="00F80504" w:rsidRDefault="0034550C">
      <w:pPr>
        <w:pStyle w:val="1"/>
        <w:spacing w:line="228" w:lineRule="auto"/>
        <w:ind w:left="300" w:firstLine="420"/>
        <w:jc w:val="both"/>
      </w:pPr>
      <w:r>
        <w:t>В 2024 году автономной некоммерческой организации по оказанию со</w:t>
      </w:r>
      <w:r>
        <w:softHyphen/>
        <w:t>циальной помощи «Забота по соседству» была предоставлена субсидия в размере 5,858 млн рублей за оказание социальных услуг на дому 9 гражда</w:t>
      </w:r>
      <w:r>
        <w:softHyphen/>
        <w:t>нам.</w:t>
      </w:r>
    </w:p>
    <w:p w14:paraId="7C0F06BE" w14:textId="77777777" w:rsidR="00F80504" w:rsidRDefault="0034550C">
      <w:pPr>
        <w:pStyle w:val="1"/>
        <w:spacing w:line="228" w:lineRule="auto"/>
        <w:ind w:left="300" w:firstLine="420"/>
        <w:jc w:val="both"/>
      </w:pPr>
      <w:r>
        <w:t>Доку</w:t>
      </w:r>
      <w:r>
        <w:t>менты, подтверждающие затраты индивидуального предприни</w:t>
      </w:r>
      <w:r>
        <w:softHyphen/>
        <w:t>мателя, которые не покрываются предоставленной субсидией, не были представлены. В соответствии с нормативами штатной численности орга</w:t>
      </w:r>
      <w:r>
        <w:softHyphen/>
        <w:t>низаций социального обслуживания, утвержденными постановлением Пра</w:t>
      </w:r>
      <w:r>
        <w:softHyphen/>
        <w:t>вительства ЯНАО от 26.07.2022 № 726-П, норматив нагрузки для социаль</w:t>
      </w:r>
      <w:r>
        <w:softHyphen/>
        <w:t>ного работника, оказывающего услуги на дому в городской местности, со</w:t>
      </w:r>
      <w:r>
        <w:softHyphen/>
        <w:t>ставляет 10 человек. Средняя заработная плата социального работника составляет 143 тыс. рублей.</w:t>
      </w:r>
    </w:p>
    <w:p w14:paraId="6782AAAC" w14:textId="77777777" w:rsidR="00F80504" w:rsidRDefault="0034550C">
      <w:pPr>
        <w:pStyle w:val="1"/>
        <w:spacing w:after="500" w:line="228" w:lineRule="auto"/>
        <w:ind w:left="300" w:firstLine="420"/>
        <w:jc w:val="both"/>
      </w:pPr>
      <w:r>
        <w:t xml:space="preserve">Таким </w:t>
      </w:r>
      <w:r>
        <w:t>образом, установленная предельная стоимость социального сертификата для получателей услуг на дому в размере 140 тыс. рублей яв</w:t>
      </w:r>
      <w:r>
        <w:softHyphen/>
        <w:t>ляется обоснованной и объективной.</w:t>
      </w:r>
    </w:p>
    <w:p w14:paraId="1ADA67DF" w14:textId="77777777" w:rsidR="00F80504" w:rsidRDefault="0034550C">
      <w:pPr>
        <w:pStyle w:val="1"/>
        <w:spacing w:line="233" w:lineRule="auto"/>
        <w:ind w:left="300" w:firstLine="480"/>
        <w:jc w:val="both"/>
      </w:pPr>
      <w:r>
        <w:t>Деятельность по предоставлению социальных услуг на дому не тре</w:t>
      </w:r>
      <w:r>
        <w:softHyphen/>
        <w:t>бует дополнительной материально</w:t>
      </w:r>
      <w:r>
        <w:t>й базы, так как используется исключи</w:t>
      </w:r>
      <w:r>
        <w:softHyphen/>
        <w:t>тельно трудовые ресурсы социального работника. Г ранты имеют целевой характер, и предоставление субсидии за оказанные социальные услуги не относится к данной форме финансирования. Телефонный опрос законных представителе</w:t>
      </w:r>
      <w:r>
        <w:t>й получателей услуг данного поставщика показал, что спе</w:t>
      </w:r>
      <w:r>
        <w:softHyphen/>
        <w:t>циалисты посещают граждан в рабочие дни, тратя до 2 часов в день. При этом граждане утверждают, что значительное количество услуг, указанных в актах о предоставлении услуг, фактически не было оказано.</w:t>
      </w:r>
    </w:p>
    <w:p w14:paraId="47CF9241" w14:textId="77777777" w:rsidR="00F80504" w:rsidRDefault="0034550C">
      <w:pPr>
        <w:pStyle w:val="1"/>
        <w:spacing w:line="233" w:lineRule="auto"/>
        <w:ind w:left="360" w:firstLine="420"/>
        <w:jc w:val="both"/>
      </w:pPr>
      <w:r>
        <w:t>В настоящее время проводится проверка для формирования матери</w:t>
      </w:r>
      <w:r>
        <w:softHyphen/>
        <w:t>алов, которые будут направлены в правоохранительные органы. В ДСЗН ЯНАО проводится работа по увеличению штатной численности помощни</w:t>
      </w:r>
      <w:r>
        <w:softHyphen/>
        <w:t>ков по уходу в ЦСОН «Гармония» с целью удовлетворения потребн</w:t>
      </w:r>
      <w:r>
        <w:t>остей максимального количества граждан. Пересмотр предельной стоимости сер</w:t>
      </w:r>
      <w:r>
        <w:softHyphen/>
        <w:t>тификата на данный момент не планируется. Существующих инструментов для коммуникации достаточно. Негосударственные поставщики регулярно поднимают вопросы, касающиеся только их финан</w:t>
      </w:r>
      <w:r>
        <w:t>сирования. На данные вопросы ДСЗН ЯНАО неоднократно предоставляло ответы.</w:t>
      </w:r>
    </w:p>
    <w:p w14:paraId="012AA2F4" w14:textId="77777777" w:rsidR="00F80504" w:rsidRDefault="0034550C">
      <w:pPr>
        <w:pStyle w:val="1"/>
        <w:spacing w:line="233" w:lineRule="auto"/>
        <w:ind w:left="360" w:firstLine="420"/>
        <w:jc w:val="both"/>
      </w:pPr>
      <w:r>
        <w:t>Также информирую вас о том, что Общественной палатой Ямало- Ненецкого автономного округа в апреле текущего года запланирована ра</w:t>
      </w:r>
      <w:r>
        <w:softHyphen/>
        <w:t>бочая встреча, посвященная реализации Федерального за</w:t>
      </w:r>
      <w:r>
        <w:t>кона от 13.07.2020 № 189-ФЗ «О государственном (муниципальном) социальном заказе на оказание государственных (муниципальных) услуг в социальной сфере» на территории Ямало-Ненецкого автономного округа.</w:t>
      </w:r>
    </w:p>
    <w:p w14:paraId="5BBA2E39" w14:textId="77777777" w:rsidR="00F80504" w:rsidRDefault="0034550C">
      <w:pPr>
        <w:pStyle w:val="1"/>
        <w:spacing w:line="233" w:lineRule="auto"/>
        <w:ind w:left="360" w:firstLine="420"/>
        <w:jc w:val="both"/>
        <w:sectPr w:rsidR="00F80504">
          <w:type w:val="continuous"/>
          <w:pgSz w:w="7235" w:h="16041"/>
          <w:pgMar w:top="318" w:right="487" w:bottom="0" w:left="457" w:header="0" w:footer="3" w:gutter="0"/>
          <w:cols w:space="720"/>
          <w:noEndnote/>
          <w:docGrid w:linePitch="360"/>
        </w:sectPr>
      </w:pPr>
      <w:r>
        <w:t>О дате и времени проведения рабоч</w:t>
      </w:r>
      <w:r>
        <w:t>ей встречи будет сообщено до</w:t>
      </w:r>
      <w:r>
        <w:softHyphen/>
        <w:t>полнительно.</w:t>
      </w:r>
    </w:p>
    <w:p w14:paraId="108C3AC5" w14:textId="77777777" w:rsidR="00F80504" w:rsidRDefault="00F80504">
      <w:pPr>
        <w:spacing w:before="109" w:after="109" w:line="240" w:lineRule="exact"/>
        <w:rPr>
          <w:sz w:val="19"/>
          <w:szCs w:val="19"/>
        </w:rPr>
      </w:pPr>
    </w:p>
    <w:sectPr w:rsidR="00F80504" w:rsidSect="0073043E">
      <w:type w:val="continuous"/>
      <w:pgSz w:w="7235" w:h="16041"/>
      <w:pgMar w:top="318" w:right="0" w:bottom="0" w:left="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E168F" w14:textId="77777777" w:rsidR="0034550C" w:rsidRDefault="0034550C">
      <w:r>
        <w:separator/>
      </w:r>
    </w:p>
  </w:endnote>
  <w:endnote w:type="continuationSeparator" w:id="0">
    <w:p w14:paraId="3BCD07D1" w14:textId="77777777" w:rsidR="0034550C" w:rsidRDefault="00345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79C81" w14:textId="77777777" w:rsidR="0034550C" w:rsidRDefault="0034550C"/>
  </w:footnote>
  <w:footnote w:type="continuationSeparator" w:id="0">
    <w:p w14:paraId="6E00BFBC" w14:textId="77777777" w:rsidR="0034550C" w:rsidRDefault="0034550C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doNotDisplayPageBoundaries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504"/>
    <w:rsid w:val="0034550C"/>
    <w:rsid w:val="0073043E"/>
    <w:rsid w:val="00F80504"/>
    <w:rsid w:val="00FA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135F2"/>
  <w15:docId w15:val="{C0539AC6-86C9-4AA7-A441-07C73FED3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Pr>
      <w:rFonts w:ascii="Arial" w:eastAsia="Arial" w:hAnsi="Arial" w:cs="Arial"/>
      <w:b w:val="0"/>
      <w:bCs w:val="0"/>
      <w:i w:val="0"/>
      <w:iCs w:val="0"/>
      <w:smallCaps w:val="0"/>
      <w:strike w:val="0"/>
      <w:u w:val="none"/>
    </w:rPr>
  </w:style>
  <w:style w:type="character" w:customStyle="1" w:styleId="a3">
    <w:name w:val="Основной текст_"/>
    <w:basedOn w:val="a0"/>
    <w:link w:val="1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3">
    <w:name w:val="Основной текст (3)_"/>
    <w:basedOn w:val="a0"/>
    <w:link w:val="30"/>
    <w:rPr>
      <w:rFonts w:ascii="Arial" w:eastAsia="Arial" w:hAnsi="Arial" w:cs="Arial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20">
    <w:name w:val="Основной текст (2)"/>
    <w:basedOn w:val="a"/>
    <w:link w:val="2"/>
    <w:rPr>
      <w:rFonts w:ascii="Arial" w:eastAsia="Arial" w:hAnsi="Arial" w:cs="Arial"/>
    </w:rPr>
  </w:style>
  <w:style w:type="paragraph" w:customStyle="1" w:styleId="1">
    <w:name w:val="Основной текст1"/>
    <w:basedOn w:val="a"/>
    <w:link w:val="a3"/>
    <w:pPr>
      <w:ind w:firstLine="400"/>
    </w:pPr>
    <w:rPr>
      <w:rFonts w:ascii="Arial" w:eastAsia="Arial" w:hAnsi="Arial" w:cs="Arial"/>
      <w:sz w:val="16"/>
      <w:szCs w:val="16"/>
    </w:rPr>
  </w:style>
  <w:style w:type="paragraph" w:customStyle="1" w:styleId="30">
    <w:name w:val="Основной текст (3)"/>
    <w:basedOn w:val="a"/>
    <w:link w:val="3"/>
    <w:rPr>
      <w:rFonts w:ascii="Arial" w:eastAsia="Arial" w:hAnsi="Arial" w:cs="Arial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Сергей</cp:lastModifiedBy>
  <cp:revision>3</cp:revision>
  <dcterms:created xsi:type="dcterms:W3CDTF">2025-03-27T12:13:00Z</dcterms:created>
  <dcterms:modified xsi:type="dcterms:W3CDTF">2025-03-27T13:00:00Z</dcterms:modified>
</cp:coreProperties>
</file>