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753BB62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270A4B2B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F3724A4" w:rsidR="00202FA1" w:rsidRPr="004746C5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r w:rsidR="004746C5">
        <w:fldChar w:fldCharType="begin"/>
      </w:r>
      <w:r w:rsidR="004746C5" w:rsidRPr="004746C5">
        <w:rPr>
          <w:lang w:val="en-US"/>
        </w:rPr>
        <w:instrText xml:space="preserve"> HYPERLINK "mailto:taganai89@yandex.ru" </w:instrText>
      </w:r>
      <w:r w:rsidR="004746C5">
        <w:fldChar w:fldCharType="separate"/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taganai</w:t>
      </w:r>
      <w:r w:rsidRPr="004746C5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89@</w:t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yandex</w:t>
      </w:r>
      <w:r w:rsidRPr="004746C5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.</w:t>
      </w:r>
      <w:proofErr w:type="spellStart"/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ru</w:t>
      </w:r>
      <w:proofErr w:type="spellEnd"/>
      <w:r w:rsidR="004746C5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fldChar w:fldCharType="end"/>
      </w:r>
    </w:p>
    <w:p w14:paraId="1486DC65" w14:textId="77777777" w:rsidR="00657B9D" w:rsidRPr="004746C5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34DA080D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="00CF43E0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1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0</w:t>
      </w:r>
      <w:r w:rsidR="00CF43E0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8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C2A19B0" w14:textId="62488763" w:rsidR="00412088" w:rsidRPr="00412088" w:rsidRDefault="004746C5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4746C5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723A6C" wp14:editId="53DE685F">
                <wp:simplePos x="0" y="0"/>
                <wp:positionH relativeFrom="margin">
                  <wp:align>left</wp:align>
                </wp:positionH>
                <wp:positionV relativeFrom="paragraph">
                  <wp:posOffset>42834</wp:posOffset>
                </wp:positionV>
                <wp:extent cx="2360930" cy="1404620"/>
                <wp:effectExtent l="0" t="0" r="20320" b="1905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F9D0E" w14:textId="1EB08419" w:rsidR="004746C5" w:rsidRDefault="004746C5">
                            <w:r w:rsidRPr="004746C5">
                              <w:t>Ваше обращение, отправленное 2025-03-08, зарегистрировано за № ОГ-10501 от 10/03/2025.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723A6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.35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JxT8V3bAAAA&#10;BgEAAA8AAABkcnMvZG93bnJldi54bWxMj8FOwzAQRO9I/IO1SNyo04ASCHGqKoJrpbZIXLfxkgTs&#10;dYidNPw95kSPoxnNvCk3izViptH3jhWsVwkI4sbpnlsFb8fXu0cQPiBrNI5JwQ952FTXVyUW2p15&#10;T/MhtCKWsC9QQRfCUEjpm44s+pUbiKP34UaLIcqxlXrEcyy3RqZJkkmLPceFDgeqO2q+DpNVMB3r&#10;7byv08/3eacfdtkLWjTfSt3eLNtnEIGW8B+GP/yIDlVkOrmJtRdGQTwSFGQ5iGje5+v446QgTfMn&#10;kFUpL/GrXwA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CcU/Fd2wAAAAYBAAAPAAAA&#10;AAAAAAAAAAAAAJcEAABkcnMvZG93bnJldi54bWxQSwUGAAAAAAQABADzAAAAnwUAAAAA&#10;">
                <v:textbox style="mso-fit-shape-to-text:t">
                  <w:txbxContent>
                    <w:p w14:paraId="76CF9D0E" w14:textId="1EB08419" w:rsidR="004746C5" w:rsidRDefault="004746C5">
                      <w:r w:rsidRPr="004746C5">
                        <w:t>Ваше обращение, отправленное 2025-03-08, зарегистрировано за № ОГ-10501 от 10/03/2025.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12088" w:rsidRP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Министр</w:t>
      </w:r>
      <w:r w:rsid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</w:t>
      </w:r>
      <w:r w:rsidR="00412088" w:rsidRP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труда и социальной защиты Российской Федерации</w:t>
      </w:r>
    </w:p>
    <w:p w14:paraId="194AB44C" w14:textId="59B58C5D" w:rsidR="00412088" w:rsidRPr="00412088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proofErr w:type="spellStart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Котяков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proofErr w:type="spellEnd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Антон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Олегович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</w:p>
    <w:p w14:paraId="0703EBB0" w14:textId="77777777" w:rsidR="00CF43E0" w:rsidRPr="00202FA1" w:rsidRDefault="00CF43E0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267F7DE" w14:textId="5D08928D" w:rsidR="00202FA1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Уважаемый </w:t>
      </w:r>
      <w:r w:rsidR="0096446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Антон Олегович</w:t>
      </w: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!</w:t>
      </w:r>
    </w:p>
    <w:p w14:paraId="2CEB030A" w14:textId="77777777" w:rsidR="00964461" w:rsidRPr="00202FA1" w:rsidRDefault="0096446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394DB38" w14:textId="0F8538A4" w:rsidR="00F809C6" w:rsidRDefault="00F809C6" w:rsidP="001135FE">
      <w:pPr>
        <w:spacing w:after="0"/>
        <w:jc w:val="both"/>
      </w:pPr>
      <w:r>
        <w:t xml:space="preserve">На ваше исх. № </w:t>
      </w:r>
      <w:r w:rsidRPr="00F809C6">
        <w:t>№ 26-6/ООГ-1119 от 06/03/2025</w:t>
      </w:r>
      <w:r>
        <w:t>г. сообщаем, что</w:t>
      </w:r>
    </w:p>
    <w:p w14:paraId="3DBEDD34" w14:textId="5A270545" w:rsidR="00202FA1" w:rsidRDefault="00F809C6" w:rsidP="001135FE">
      <w:pPr>
        <w:spacing w:after="0"/>
        <w:jc w:val="both"/>
      </w:pPr>
      <w:r>
        <w:t>м</w:t>
      </w:r>
      <w:r w:rsidR="00954B26">
        <w:t xml:space="preserve">ы получаем ответы </w:t>
      </w:r>
      <w:r>
        <w:t xml:space="preserve">от Министерства и Департамента соцзащиты ЯНАО </w:t>
      </w:r>
      <w:r w:rsidR="00954B26">
        <w:t>на наши запросы и противоречий становится все больше.</w:t>
      </w:r>
    </w:p>
    <w:p w14:paraId="478F416B" w14:textId="0D8763AD" w:rsidR="00202FA1" w:rsidRDefault="00202FA1" w:rsidP="000D3935">
      <w:pPr>
        <w:spacing w:after="0"/>
        <w:ind w:firstLine="708"/>
        <w:jc w:val="both"/>
      </w:pPr>
      <w:r>
        <w:t>Прошу вас внимательнее изучить доводы и обратить внимание на нарушения Федерального законодательства.</w:t>
      </w:r>
    </w:p>
    <w:p w14:paraId="591B7203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t>Рассмотрим основные моменты и выявим противоречия в ответах департамента и министерства:</w:t>
      </w:r>
    </w:p>
    <w:p w14:paraId="0CF1CF6F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Кто устанавливает тарифы?</w:t>
      </w:r>
    </w:p>
    <w:p w14:paraId="33AF8FD8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Указывает</w:t>
      </w:r>
      <w:proofErr w:type="gramEnd"/>
      <w:r w:rsidRPr="00954B26">
        <w:t>, что тарифы на социальные услуги, включая "Социальное такси", устанавливаются на основе подушевых нормативов финансирования.</w:t>
      </w:r>
    </w:p>
    <w:p w14:paraId="712E25FC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proofErr w:type="gramStart"/>
      <w:r w:rsidRPr="00954B26">
        <w:t>: Отмечает</w:t>
      </w:r>
      <w:proofErr w:type="gramEnd"/>
      <w:r w:rsidRPr="00954B26">
        <w:t>, что полномочия по установлению тарифов на социальные услуги переданы субъектам РФ.</w:t>
      </w:r>
    </w:p>
    <w:p w14:paraId="1274308E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утверждает, что он устанавливает тарифы, в то время как министерство указывает, что это полномочие передано субъектам РФ.</w:t>
      </w:r>
    </w:p>
    <w:p w14:paraId="0E7782BE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Какой порядок утверждения тарифов?</w:t>
      </w:r>
    </w:p>
    <w:p w14:paraId="19DF6D9F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Ссылается</w:t>
      </w:r>
      <w:proofErr w:type="gramEnd"/>
      <w:r w:rsidRPr="00954B26">
        <w:t xml:space="preserve"> на приказы департамента и подушевые нормативы финансирования.</w:t>
      </w:r>
    </w:p>
    <w:p w14:paraId="2B7D21E3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proofErr w:type="gramStart"/>
      <w:r w:rsidRPr="00954B26">
        <w:t>: Говорит</w:t>
      </w:r>
      <w:proofErr w:type="gramEnd"/>
      <w:r w:rsidRPr="00954B26">
        <w:t>, что порядок утверждения тарифов определяется на уровне субъекта РФ.</w:t>
      </w:r>
    </w:p>
    <w:p w14:paraId="7A89D2FC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ссылается на собственные приказы, в то время как министерство указывает, что порядок утверждения тарифов определяется на уровне субъекта РФ.</w:t>
      </w:r>
    </w:p>
    <w:p w14:paraId="146FFF5E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Как рассчитывается подушевой тариф?</w:t>
      </w:r>
    </w:p>
    <w:p w14:paraId="27A46954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Использует</w:t>
      </w:r>
      <w:proofErr w:type="gramEnd"/>
      <w:r w:rsidRPr="00954B26">
        <w:t xml:space="preserve"> подушевые нормативы финансирования, рассчитанные в соответствии с утвержденной методикой.</w:t>
      </w:r>
    </w:p>
    <w:p w14:paraId="69698D7C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lastRenderedPageBreak/>
        <w:t>Министерство</w:t>
      </w:r>
      <w:proofErr w:type="gramStart"/>
      <w:r w:rsidRPr="00954B26">
        <w:t>: Указывает</w:t>
      </w:r>
      <w:proofErr w:type="gramEnd"/>
      <w:r w:rsidRPr="00954B26">
        <w:t>, что расчет подушевого тарифа осуществляется в соответствии с методикой субъекта РФ.</w:t>
      </w:r>
    </w:p>
    <w:p w14:paraId="1165C350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и министерство оба ссылаются на подушевые нормативы, но департамент утверждает, что использует утвержденную методику, в то время как министерство говорит, что расчет осуществляется в соответствии с методикой субъекта РФ.</w:t>
      </w:r>
    </w:p>
    <w:p w14:paraId="080291CF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Есть ли необходимость в перерасчете субсидии?</w:t>
      </w:r>
    </w:p>
    <w:p w14:paraId="65A05916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Отмечает</w:t>
      </w:r>
      <w:proofErr w:type="gramEnd"/>
      <w:r w:rsidRPr="00954B26">
        <w:t>, что основания для перерасчета субсидии отсутствуют.</w:t>
      </w:r>
    </w:p>
    <w:p w14:paraId="5386853F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r w:rsidRPr="00954B26">
        <w:t>: Вопрос не рассматривается.</w:t>
      </w:r>
    </w:p>
    <w:p w14:paraId="6AB29D12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утверждает, что перерасчет не требуется, в то время как министерство вообще не рассматривает этот вопрос.</w:t>
      </w:r>
    </w:p>
    <w:p w14:paraId="6140BDEA" w14:textId="77777777" w:rsidR="00954B26" w:rsidRPr="00954B26" w:rsidRDefault="00954B26" w:rsidP="00954B26">
      <w:pPr>
        <w:numPr>
          <w:ilvl w:val="0"/>
          <w:numId w:val="1"/>
        </w:numPr>
        <w:spacing w:after="0"/>
        <w:jc w:val="both"/>
      </w:pPr>
      <w:r w:rsidRPr="00954B26">
        <w:rPr>
          <w:b/>
          <w:bCs/>
        </w:rPr>
        <w:t>Нужно ли обновлять данные в системе?</w:t>
      </w:r>
    </w:p>
    <w:p w14:paraId="0BC295F3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Департамент</w:t>
      </w:r>
      <w:proofErr w:type="gramStart"/>
      <w:r w:rsidRPr="00954B26">
        <w:t>: Указывает</w:t>
      </w:r>
      <w:proofErr w:type="gramEnd"/>
      <w:r w:rsidRPr="00954B26">
        <w:t>, что ведется работа по обновлению данных в системе Единой карты жителя Ямала.</w:t>
      </w:r>
    </w:p>
    <w:p w14:paraId="42FF39E2" w14:textId="77777777" w:rsidR="00954B26" w:rsidRPr="00954B26" w:rsidRDefault="00954B26" w:rsidP="00954B26">
      <w:pPr>
        <w:numPr>
          <w:ilvl w:val="1"/>
          <w:numId w:val="1"/>
        </w:numPr>
        <w:spacing w:after="0"/>
        <w:jc w:val="both"/>
      </w:pPr>
      <w:r w:rsidRPr="00954B26">
        <w:rPr>
          <w:b/>
          <w:bCs/>
        </w:rPr>
        <w:t>Министерство</w:t>
      </w:r>
      <w:r w:rsidRPr="00954B26">
        <w:t>: Вопрос не рассматривается.</w:t>
      </w:r>
    </w:p>
    <w:p w14:paraId="545C6C31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rPr>
          <w:b/>
          <w:bCs/>
        </w:rPr>
        <w:t>Противоречие</w:t>
      </w:r>
      <w:r w:rsidRPr="00954B26">
        <w:t>: Департамент заявляет о ведущейся работе по обновлению данных, в то время как министерство не затрагивает этот вопрос.</w:t>
      </w:r>
    </w:p>
    <w:p w14:paraId="78AF6C83" w14:textId="77777777" w:rsidR="00954B26" w:rsidRPr="00954B26" w:rsidRDefault="00954B26" w:rsidP="00954B26">
      <w:pPr>
        <w:spacing w:after="0"/>
        <w:ind w:firstLine="708"/>
        <w:jc w:val="both"/>
        <w:rPr>
          <w:b/>
          <w:bCs/>
        </w:rPr>
      </w:pPr>
      <w:r w:rsidRPr="00954B26">
        <w:rPr>
          <w:b/>
          <w:bCs/>
        </w:rPr>
        <w:t>Краткий анализ:</w:t>
      </w:r>
    </w:p>
    <w:p w14:paraId="7CE2E030" w14:textId="77777777" w:rsidR="00954B26" w:rsidRPr="00954B26" w:rsidRDefault="00954B26" w:rsidP="00954B26">
      <w:pPr>
        <w:spacing w:after="0"/>
        <w:ind w:firstLine="708"/>
        <w:jc w:val="both"/>
      </w:pPr>
      <w:r w:rsidRPr="00954B26">
        <w:t>Основное противоречие заключается в различии подходов к установлению тарифов и порядку их утверждения. Департамент ссылается на свои приказы и подушевые нормативы, в то время как министерство указывает, что эти полномочия переданы субъектам РФ. Это может свидетельствовать о необходимости уточнения нормативных документов и процедур на уровне субъекта РФ. Также есть разночтения в необходимости перерасчета субсидии и обновлении данных в системе, что требует дополнительного разъяснения и координации между департаментом и Министерством.</w:t>
      </w:r>
    </w:p>
    <w:p w14:paraId="71DA3463" w14:textId="77777777" w:rsidR="001135FE" w:rsidRDefault="001135FE" w:rsidP="000D3935">
      <w:pPr>
        <w:spacing w:after="0"/>
        <w:ind w:firstLine="708"/>
        <w:jc w:val="both"/>
      </w:pPr>
    </w:p>
    <w:p w14:paraId="5B189C32" w14:textId="77777777" w:rsidR="001135FE" w:rsidRDefault="001135FE" w:rsidP="000D3935">
      <w:pPr>
        <w:spacing w:after="0"/>
        <w:ind w:firstLine="708"/>
        <w:jc w:val="both"/>
      </w:pPr>
      <w:r>
        <w:t>Мы всегда открыты к диалогу и надеемся на конструктивное взаимодействие.</w:t>
      </w:r>
    </w:p>
    <w:p w14:paraId="0798D337" w14:textId="368B8D65" w:rsidR="00954B26" w:rsidRDefault="00954B26" w:rsidP="000D3935">
      <w:pPr>
        <w:spacing w:after="0"/>
        <w:ind w:firstLine="708"/>
        <w:jc w:val="both"/>
      </w:pPr>
    </w:p>
    <w:p w14:paraId="6C083AC9" w14:textId="77777777" w:rsidR="00F809C6" w:rsidRPr="00484ED8" w:rsidRDefault="00F809C6" w:rsidP="00F809C6">
      <w:pPr>
        <w:spacing w:after="0"/>
        <w:jc w:val="both"/>
      </w:pPr>
      <w:r w:rsidRPr="00484ED8">
        <w:t>Прошу вас записать меня на личный прием к заместителю министра Платыгин Дмитрий Николаевич 23 апреля, с 10.00 до 12.00</w:t>
      </w:r>
    </w:p>
    <w:p w14:paraId="12C41E0B" w14:textId="77777777" w:rsidR="00F809C6" w:rsidRPr="00484ED8" w:rsidRDefault="00F809C6" w:rsidP="00F809C6">
      <w:pPr>
        <w:spacing w:after="0"/>
        <w:jc w:val="both"/>
      </w:pPr>
    </w:p>
    <w:p w14:paraId="43E8C1D3" w14:textId="77777777" w:rsidR="00954B26" w:rsidRDefault="00954B26" w:rsidP="000D3935">
      <w:pPr>
        <w:spacing w:after="0"/>
        <w:ind w:firstLine="708"/>
        <w:jc w:val="both"/>
      </w:pPr>
    </w:p>
    <w:p w14:paraId="0CC2E33F" w14:textId="77777777" w:rsidR="001135FE" w:rsidRDefault="001135FE" w:rsidP="001135FE">
      <w:pPr>
        <w:spacing w:after="0"/>
        <w:jc w:val="both"/>
      </w:pPr>
      <w:r>
        <w:t>С уважением,</w:t>
      </w:r>
    </w:p>
    <w:p w14:paraId="2B948F3A" w14:textId="77777777" w:rsidR="001135FE" w:rsidRDefault="001135FE" w:rsidP="001135FE">
      <w:pPr>
        <w:spacing w:after="0"/>
        <w:jc w:val="both"/>
      </w:pPr>
      <w:r>
        <w:t>Председатель РКООИ «ЦИП «Таганай»</w:t>
      </w:r>
    </w:p>
    <w:p w14:paraId="7D476568" w14:textId="77777777" w:rsidR="001135FE" w:rsidRDefault="001135FE" w:rsidP="001135FE">
      <w:pPr>
        <w:spacing w:after="0"/>
        <w:jc w:val="both"/>
      </w:pPr>
      <w:r>
        <w:t>Богдановский Сергей Викторович</w:t>
      </w:r>
    </w:p>
    <w:p w14:paraId="370A2F9B" w14:textId="77777777" w:rsidR="001135FE" w:rsidRDefault="001135FE" w:rsidP="001135FE">
      <w:pPr>
        <w:spacing w:after="0"/>
        <w:jc w:val="both"/>
      </w:pPr>
      <w: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p w14:paraId="1F8426B8" w14:textId="77777777" w:rsidR="001135FE" w:rsidRDefault="001135FE" w:rsidP="001135FE">
      <w:pPr>
        <w:spacing w:after="0"/>
        <w:jc w:val="both"/>
      </w:pPr>
      <w:r>
        <w:t xml:space="preserve">Индивидуальный предприниматель </w:t>
      </w:r>
    </w:p>
    <w:p w14:paraId="2BCE2927" w14:textId="77777777" w:rsidR="001135FE" w:rsidRDefault="001135FE" w:rsidP="001135FE">
      <w:pPr>
        <w:spacing w:after="0"/>
        <w:jc w:val="both"/>
      </w:pPr>
      <w:proofErr w:type="spellStart"/>
      <w:r>
        <w:t>Лопакова</w:t>
      </w:r>
      <w:proofErr w:type="spellEnd"/>
      <w:r>
        <w:t xml:space="preserve"> Наталия Федоровна</w:t>
      </w:r>
    </w:p>
    <w:p w14:paraId="56518268" w14:textId="1F0D7B83" w:rsidR="00F12C76" w:rsidRDefault="001135FE" w:rsidP="001135FE">
      <w:pPr>
        <w:spacing w:after="0"/>
        <w:jc w:val="both"/>
      </w:pPr>
      <w:r>
        <w:t>89220595512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10471A"/>
    <w:rsid w:val="001135FE"/>
    <w:rsid w:val="001265AD"/>
    <w:rsid w:val="00202FA1"/>
    <w:rsid w:val="00412088"/>
    <w:rsid w:val="004417EA"/>
    <w:rsid w:val="004746C5"/>
    <w:rsid w:val="0064123A"/>
    <w:rsid w:val="00657B9D"/>
    <w:rsid w:val="006C0B77"/>
    <w:rsid w:val="008242FF"/>
    <w:rsid w:val="00870751"/>
    <w:rsid w:val="008C1436"/>
    <w:rsid w:val="00922C48"/>
    <w:rsid w:val="00954B26"/>
    <w:rsid w:val="00964461"/>
    <w:rsid w:val="00974603"/>
    <w:rsid w:val="00B915B7"/>
    <w:rsid w:val="00CF43E0"/>
    <w:rsid w:val="00E463F8"/>
    <w:rsid w:val="00EA59DF"/>
    <w:rsid w:val="00EE4070"/>
    <w:rsid w:val="00F12C76"/>
    <w:rsid w:val="00F8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0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2025-03-08T13:21:00Z</dcterms:created>
  <dcterms:modified xsi:type="dcterms:W3CDTF">2025-03-10T07:34:00Z</dcterms:modified>
</cp:coreProperties>
</file>