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39593EE5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643BA31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b/>
          <w:bCs/>
          <w:color w:val="000000"/>
          <w:szCs w:val="28"/>
          <w:lang w:eastAsia="ru-RU" w:bidi="ru-RU"/>
        </w:rPr>
      </w:pPr>
      <w:r w:rsidRPr="00620E79">
        <w:rPr>
          <w:rFonts w:eastAsia="Microsoft Sans Serif" w:cs="Times New Roman"/>
          <w:b/>
          <w:bCs/>
          <w:color w:val="000000"/>
          <w:szCs w:val="28"/>
          <w:lang w:eastAsia="ru-RU" w:bidi="ru-RU"/>
        </w:rPr>
        <w:t>Центр информационной поддержки «Таганай»</w:t>
      </w:r>
    </w:p>
    <w:p w14:paraId="497159E7" w14:textId="39663A88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382E11E4" w:rsidR="00202FA1" w:rsidRPr="00620E79" w:rsidRDefault="00202FA1" w:rsidP="00202FA1">
      <w:pPr>
        <w:widowControl w:val="0"/>
        <w:spacing w:after="0"/>
        <w:jc w:val="center"/>
        <w:rPr>
          <w:rFonts w:eastAsia="Microsoft Sans Serif" w:cs="Times New Roman"/>
          <w:color w:val="000000"/>
          <w:sz w:val="24"/>
          <w:szCs w:val="24"/>
          <w:lang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7B56700B" w:rsidR="00202FA1" w:rsidRPr="004B421A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</w:pP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ИНН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8905998693 </w:t>
      </w:r>
      <w:r w:rsidRPr="00620E79">
        <w:rPr>
          <w:rFonts w:eastAsia="Microsoft Sans Serif" w:cs="Times New Roman"/>
          <w:color w:val="000000"/>
          <w:sz w:val="24"/>
          <w:szCs w:val="24"/>
          <w:lang w:eastAsia="ru-RU" w:bidi="ru-RU"/>
        </w:rPr>
        <w:t>КПП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 890501001 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E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-</w:t>
      </w:r>
      <w:r w:rsidRPr="00620E79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>mail</w:t>
      </w:r>
      <w:r w:rsidRPr="004B421A">
        <w:rPr>
          <w:rFonts w:eastAsia="Microsoft Sans Serif" w:cs="Times New Roman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4B421A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4B421A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620E79">
          <w:rPr>
            <w:rFonts w:eastAsia="Microsoft Sans Serif" w:cs="Times New Roman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3C77A4AA" w:rsidR="00657B9D" w:rsidRPr="004B421A" w:rsidRDefault="00657B9D" w:rsidP="00202FA1">
      <w:pPr>
        <w:widowControl w:val="0"/>
        <w:spacing w:after="0" w:line="254" w:lineRule="auto"/>
        <w:ind w:firstLine="400"/>
        <w:rPr>
          <w:rFonts w:eastAsia="Arial" w:cs="Times New Roman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5CC4E7C0" w:rsidR="00202FA1" w:rsidRPr="00AE3358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Исх. № 0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84</w:t>
      </w:r>
      <w:r w:rsidRPr="00AE3358">
        <w:rPr>
          <w:rFonts w:eastAsia="Arial" w:cs="Times New Roman"/>
          <w:szCs w:val="28"/>
          <w:u w:val="single"/>
          <w:lang w:eastAsia="ru-RU" w:bidi="ru-RU"/>
        </w:rPr>
        <w:t xml:space="preserve"> от 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12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.0</w:t>
      </w:r>
      <w:r w:rsidR="00BB0FEF" w:rsidRPr="00AE3358">
        <w:rPr>
          <w:rFonts w:eastAsia="Arial" w:cs="Times New Roman"/>
          <w:szCs w:val="28"/>
          <w:u w:val="single"/>
          <w:lang w:eastAsia="ru-RU" w:bidi="ru-RU"/>
        </w:rPr>
        <w:t>8</w:t>
      </w:r>
      <w:r w:rsidRPr="00AE3358">
        <w:rPr>
          <w:rFonts w:eastAsia="Arial" w:cs="Times New Roman"/>
          <w:szCs w:val="28"/>
          <w:u w:val="single"/>
          <w:lang w:eastAsia="ru-RU" w:bidi="ru-RU"/>
        </w:rPr>
        <w:t>.2025 г.</w:t>
      </w:r>
    </w:p>
    <w:p w14:paraId="3FB6FA56" w14:textId="3B1358AE" w:rsidR="005F0DCF" w:rsidRPr="00AE3358" w:rsidRDefault="005F0DCF" w:rsidP="005F0DCF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Генеральному прокурору Российской Федерации</w:t>
      </w:r>
    </w:p>
    <w:p w14:paraId="0979C2ED" w14:textId="77777777" w:rsidR="00AE3358" w:rsidRPr="00AE3358" w:rsidRDefault="005F0DCF" w:rsidP="00AE3358">
      <w:pPr>
        <w:widowControl w:val="0"/>
        <w:spacing w:after="0" w:line="254" w:lineRule="auto"/>
        <w:ind w:left="4536"/>
        <w:rPr>
          <w:rFonts w:eastAsia="Arial" w:cs="Times New Roman"/>
          <w:szCs w:val="28"/>
          <w:u w:val="single"/>
          <w:lang w:eastAsia="ru-RU" w:bidi="ru-RU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Краснову Игорю Викторовичу</w:t>
      </w:r>
    </w:p>
    <w:p w14:paraId="6EC8C1B1" w14:textId="10864109" w:rsidR="00BB0FEF" w:rsidRPr="00AE3358" w:rsidRDefault="005F0DCF" w:rsidP="00AE3358">
      <w:pPr>
        <w:widowControl w:val="0"/>
        <w:spacing w:after="0" w:line="254" w:lineRule="auto"/>
        <w:ind w:left="4536"/>
        <w:rPr>
          <w:rFonts w:cs="Times New Roman"/>
          <w:szCs w:val="28"/>
        </w:rPr>
      </w:pPr>
      <w:r w:rsidRPr="00AE3358">
        <w:rPr>
          <w:rFonts w:eastAsia="Arial" w:cs="Times New Roman"/>
          <w:szCs w:val="28"/>
          <w:u w:val="single"/>
          <w:lang w:eastAsia="ru-RU" w:bidi="ru-RU"/>
        </w:rPr>
        <w:t>ул. Б. Дмитровка, 15а, Москва, 125993</w:t>
      </w:r>
      <w:r w:rsidR="00AD158C" w:rsidRPr="00AE3358">
        <w:rPr>
          <w:rFonts w:cs="Times New Roman"/>
          <w:szCs w:val="28"/>
        </w:rPr>
        <w:t xml:space="preserve"> </w:t>
      </w:r>
    </w:p>
    <w:p w14:paraId="032C8F46" w14:textId="77777777" w:rsidR="00BB0FEF" w:rsidRDefault="00BB0FEF" w:rsidP="00AD158C">
      <w:pPr>
        <w:spacing w:after="0"/>
        <w:jc w:val="center"/>
        <w:rPr>
          <w:rFonts w:cs="Times New Roman"/>
          <w:szCs w:val="28"/>
        </w:rPr>
      </w:pPr>
    </w:p>
    <w:p w14:paraId="3E5DB48A" w14:textId="2EDB5A64" w:rsidR="00AD158C" w:rsidRDefault="00AD158C" w:rsidP="00AD158C">
      <w:pPr>
        <w:spacing w:after="0"/>
        <w:jc w:val="center"/>
        <w:rPr>
          <w:rFonts w:cs="Times New Roman"/>
          <w:szCs w:val="28"/>
        </w:rPr>
      </w:pPr>
      <w:r w:rsidRPr="00867E9D">
        <w:rPr>
          <w:rFonts w:cs="Times New Roman"/>
          <w:szCs w:val="28"/>
        </w:rPr>
        <w:t>Уважаемый Игорь Викторович!</w:t>
      </w:r>
    </w:p>
    <w:p w14:paraId="5C5627A1" w14:textId="62B24212" w:rsidR="00BB0FEF" w:rsidRDefault="00BB0FEF" w:rsidP="00BB0FEF">
      <w:pPr>
        <w:spacing w:after="0"/>
        <w:rPr>
          <w:rFonts w:cs="Times New Roman"/>
          <w:szCs w:val="28"/>
        </w:rPr>
      </w:pPr>
    </w:p>
    <w:p w14:paraId="772A6289" w14:textId="77777777" w:rsid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 xml:space="preserve">Жалоба </w:t>
      </w:r>
    </w:p>
    <w:p w14:paraId="197738CD" w14:textId="77777777" w:rsid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 xml:space="preserve">на бездействие и нарушение законов </w:t>
      </w:r>
    </w:p>
    <w:p w14:paraId="09F3201D" w14:textId="02628AE6" w:rsidR="00AE3358" w:rsidRPr="00AE3358" w:rsidRDefault="00AE3358" w:rsidP="00AE3358">
      <w:pPr>
        <w:spacing w:after="0"/>
        <w:jc w:val="center"/>
        <w:rPr>
          <w:rFonts w:cs="Times New Roman"/>
          <w:b/>
          <w:bCs/>
          <w:szCs w:val="28"/>
        </w:rPr>
      </w:pPr>
      <w:r w:rsidRPr="00AE3358">
        <w:rPr>
          <w:rFonts w:cs="Times New Roman"/>
          <w:b/>
          <w:bCs/>
          <w:szCs w:val="28"/>
        </w:rPr>
        <w:t>Департаментом социальной защиты населения ЯНАО</w:t>
      </w:r>
    </w:p>
    <w:p w14:paraId="6B9DA4B9" w14:textId="19C53489" w:rsidR="00AE3358" w:rsidRDefault="00AE3358" w:rsidP="00BB0FEF">
      <w:pPr>
        <w:spacing w:after="0"/>
        <w:rPr>
          <w:rFonts w:cs="Times New Roman"/>
          <w:szCs w:val="28"/>
        </w:rPr>
      </w:pPr>
    </w:p>
    <w:p w14:paraId="3D7D31D4" w14:textId="77777777" w:rsidR="00AE3358" w:rsidRDefault="00AE3358" w:rsidP="00BB0FEF">
      <w:pPr>
        <w:spacing w:after="0"/>
        <w:rPr>
          <w:rFonts w:cs="Times New Roman"/>
          <w:szCs w:val="28"/>
        </w:rPr>
      </w:pPr>
    </w:p>
    <w:p w14:paraId="5B006067" w14:textId="5C658DA8" w:rsidR="004B421A" w:rsidRDefault="00AE3358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Ранее</w:t>
      </w:r>
      <w:r w:rsidR="00BB0FEF" w:rsidRPr="00BB0FE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РКООИ «ЦИП «Таганай» обращалась в </w:t>
      </w:r>
      <w:r w:rsidR="004B421A">
        <w:rPr>
          <w:rFonts w:cs="Times New Roman"/>
          <w:szCs w:val="28"/>
        </w:rPr>
        <w:t>Министерство труда РФ исх. № 079 от 14 июля 2025 г.</w:t>
      </w:r>
      <w:r>
        <w:rPr>
          <w:rFonts w:cs="Times New Roman"/>
          <w:szCs w:val="28"/>
        </w:rPr>
        <w:t xml:space="preserve">, </w:t>
      </w:r>
      <w:r w:rsidR="00BB0FEF" w:rsidRPr="00BB0FEF">
        <w:rPr>
          <w:rFonts w:cs="Times New Roman"/>
          <w:szCs w:val="28"/>
        </w:rPr>
        <w:t xml:space="preserve">и </w:t>
      </w:r>
      <w:r w:rsidR="004B421A">
        <w:rPr>
          <w:rFonts w:cs="Times New Roman"/>
          <w:szCs w:val="28"/>
        </w:rPr>
        <w:t xml:space="preserve">получила ответ от </w:t>
      </w:r>
      <w:r w:rsidR="00BB0FEF" w:rsidRPr="00BB0FEF">
        <w:rPr>
          <w:rFonts w:cs="Times New Roman"/>
          <w:szCs w:val="28"/>
        </w:rPr>
        <w:t>Департамент</w:t>
      </w:r>
      <w:r w:rsidR="004B421A">
        <w:rPr>
          <w:rFonts w:cs="Times New Roman"/>
          <w:szCs w:val="28"/>
        </w:rPr>
        <w:t>а</w:t>
      </w:r>
      <w:r w:rsidR="00BB0FEF" w:rsidRPr="00BB0FEF">
        <w:rPr>
          <w:rFonts w:cs="Times New Roman"/>
          <w:szCs w:val="28"/>
        </w:rPr>
        <w:t xml:space="preserve"> соцзащиты ЯНАО</w:t>
      </w:r>
      <w:r w:rsidR="00B703F5">
        <w:rPr>
          <w:rFonts w:cs="Times New Roman"/>
          <w:szCs w:val="28"/>
        </w:rPr>
        <w:t xml:space="preserve"> исх.№ 89-07/01-07-01/6378 от 07.08.2025г., но</w:t>
      </w:r>
      <w:r w:rsidR="004B421A">
        <w:rPr>
          <w:rFonts w:cs="Times New Roman"/>
          <w:szCs w:val="28"/>
        </w:rPr>
        <w:t xml:space="preserve"> по существу</w:t>
      </w:r>
      <w:r>
        <w:rPr>
          <w:rFonts w:cs="Times New Roman"/>
          <w:szCs w:val="28"/>
        </w:rPr>
        <w:t xml:space="preserve"> наши запросы проигнорированы</w:t>
      </w:r>
      <w:r w:rsidR="004B421A">
        <w:rPr>
          <w:rFonts w:cs="Times New Roman"/>
          <w:szCs w:val="28"/>
        </w:rPr>
        <w:t>.</w:t>
      </w:r>
    </w:p>
    <w:p w14:paraId="669DF7E1" w14:textId="444DC785" w:rsidR="00BB0FEF" w:rsidRPr="00BB0FEF" w:rsidRDefault="004B421A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Почему </w:t>
      </w:r>
      <w:r w:rsidR="00AE3358">
        <w:rPr>
          <w:rFonts w:cs="Times New Roman"/>
          <w:szCs w:val="28"/>
        </w:rPr>
        <w:t xml:space="preserve">даны отписки не по существу </w:t>
      </w:r>
      <w:r w:rsidR="00BB0FEF" w:rsidRPr="00BB0FEF">
        <w:rPr>
          <w:rFonts w:cs="Times New Roman"/>
          <w:szCs w:val="28"/>
        </w:rPr>
        <w:t>первоначальны</w:t>
      </w:r>
      <w:r w:rsidR="00AE3358">
        <w:rPr>
          <w:rFonts w:cs="Times New Roman"/>
          <w:szCs w:val="28"/>
        </w:rPr>
        <w:t>х</w:t>
      </w:r>
      <w:r w:rsidR="00BB0FEF" w:rsidRPr="00BB0FEF">
        <w:rPr>
          <w:rFonts w:cs="Times New Roman"/>
          <w:szCs w:val="28"/>
        </w:rPr>
        <w:t xml:space="preserve"> запрос</w:t>
      </w:r>
      <w:r w:rsidR="00AE3358">
        <w:rPr>
          <w:rFonts w:cs="Times New Roman"/>
          <w:szCs w:val="28"/>
        </w:rPr>
        <w:t>ов</w:t>
      </w:r>
      <w:r>
        <w:rPr>
          <w:rFonts w:cs="Times New Roman"/>
          <w:szCs w:val="28"/>
        </w:rPr>
        <w:t>?</w:t>
      </w:r>
    </w:p>
    <w:p w14:paraId="64FDC40F" w14:textId="50979367" w:rsidR="00AE3358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 xml:space="preserve">Сначала </w:t>
      </w:r>
      <w:r w:rsidR="00AE3358">
        <w:rPr>
          <w:rFonts w:cs="Times New Roman"/>
          <w:szCs w:val="28"/>
        </w:rPr>
        <w:t>мы</w:t>
      </w:r>
      <w:r w:rsidRPr="00BB0FEF">
        <w:rPr>
          <w:rFonts w:cs="Times New Roman"/>
          <w:szCs w:val="28"/>
        </w:rPr>
        <w:t xml:space="preserve"> провели детальный анализ финансирования </w:t>
      </w:r>
      <w:proofErr w:type="spellStart"/>
      <w:r w:rsidRPr="00BB0FEF">
        <w:rPr>
          <w:rFonts w:cs="Times New Roman"/>
          <w:szCs w:val="28"/>
        </w:rPr>
        <w:t>соцуслуг</w:t>
      </w:r>
      <w:proofErr w:type="spellEnd"/>
      <w:r w:rsidRPr="00BB0FEF">
        <w:rPr>
          <w:rFonts w:cs="Times New Roman"/>
          <w:szCs w:val="28"/>
        </w:rPr>
        <w:t xml:space="preserve"> в регионе за 2024 год и выявили серьезные </w:t>
      </w:r>
      <w:r w:rsidR="009C0D32">
        <w:rPr>
          <w:rFonts w:cs="Times New Roman"/>
          <w:szCs w:val="28"/>
        </w:rPr>
        <w:t>проблемы</w:t>
      </w:r>
      <w:r w:rsidRPr="00BB0FEF">
        <w:rPr>
          <w:rFonts w:cs="Times New Roman"/>
          <w:szCs w:val="28"/>
        </w:rPr>
        <w:t xml:space="preserve">: </w:t>
      </w:r>
    </w:p>
    <w:p w14:paraId="03C8C7C7" w14:textId="77777777" w:rsidR="002137EC" w:rsidRDefault="00BB0FEF" w:rsidP="002137EC">
      <w:pPr>
        <w:pStyle w:val="a5"/>
        <w:numPr>
          <w:ilvl w:val="0"/>
          <w:numId w:val="44"/>
        </w:numPr>
        <w:spacing w:after="0"/>
        <w:jc w:val="both"/>
        <w:rPr>
          <w:rFonts w:cs="Times New Roman"/>
          <w:szCs w:val="28"/>
        </w:rPr>
      </w:pPr>
      <w:r w:rsidRPr="00AE3358">
        <w:rPr>
          <w:rFonts w:cs="Times New Roman"/>
          <w:szCs w:val="28"/>
        </w:rPr>
        <w:t xml:space="preserve">негосударственные поставщики составляют 82% организаций, но получают лишь 10.6% финансирования и обслуживают только 25.5% получателей. </w:t>
      </w:r>
    </w:p>
    <w:p w14:paraId="05F395AA" w14:textId="65F0A6D2" w:rsidR="002137EC" w:rsidRDefault="00BB0FEF" w:rsidP="002137EC">
      <w:pPr>
        <w:pStyle w:val="a5"/>
        <w:numPr>
          <w:ilvl w:val="0"/>
          <w:numId w:val="44"/>
        </w:numPr>
        <w:spacing w:after="0"/>
        <w:jc w:val="both"/>
        <w:rPr>
          <w:rFonts w:cs="Times New Roman"/>
          <w:szCs w:val="28"/>
        </w:rPr>
      </w:pPr>
      <w:r w:rsidRPr="00AE3358">
        <w:rPr>
          <w:rFonts w:cs="Times New Roman"/>
          <w:szCs w:val="28"/>
        </w:rPr>
        <w:t xml:space="preserve">При этом эффективность </w:t>
      </w:r>
      <w:r w:rsidR="002137EC">
        <w:rPr>
          <w:rFonts w:cs="Times New Roman"/>
          <w:szCs w:val="28"/>
        </w:rPr>
        <w:t xml:space="preserve">НПСУ </w:t>
      </w:r>
      <w:r w:rsidRPr="00AE3358">
        <w:rPr>
          <w:rFonts w:cs="Times New Roman"/>
          <w:szCs w:val="28"/>
        </w:rPr>
        <w:t>выше</w:t>
      </w:r>
      <w:r w:rsidR="002137EC">
        <w:rPr>
          <w:rFonts w:cs="Times New Roman"/>
          <w:szCs w:val="28"/>
        </w:rPr>
        <w:t>, чем у госучреждений</w:t>
      </w:r>
      <w:r w:rsidRPr="00AE3358">
        <w:rPr>
          <w:rFonts w:cs="Times New Roman"/>
          <w:szCs w:val="28"/>
        </w:rPr>
        <w:t xml:space="preserve">- затраты на получателя в 2.9 раза ниже, чем у государственных учреждений. </w:t>
      </w:r>
    </w:p>
    <w:p w14:paraId="5C3CBA34" w14:textId="4391233B" w:rsidR="009C0D32" w:rsidRDefault="009C0D32" w:rsidP="002137EC">
      <w:pPr>
        <w:pStyle w:val="a5"/>
        <w:numPr>
          <w:ilvl w:val="0"/>
          <w:numId w:val="44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Игнорируется перспективный механизм развития социальной сферы-государственно-частное партнерства.</w:t>
      </w:r>
    </w:p>
    <w:p w14:paraId="32016D72" w14:textId="2BCB4C4F" w:rsidR="009C0D32" w:rsidRDefault="009C0D32" w:rsidP="002137EC">
      <w:pPr>
        <w:pStyle w:val="a5"/>
        <w:numPr>
          <w:ilvl w:val="0"/>
          <w:numId w:val="44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Отсутствуют единые стандарты </w:t>
      </w:r>
      <w:proofErr w:type="spellStart"/>
      <w:r>
        <w:rPr>
          <w:rFonts w:cs="Times New Roman"/>
          <w:szCs w:val="28"/>
        </w:rPr>
        <w:t>соцуслуг</w:t>
      </w:r>
      <w:proofErr w:type="spellEnd"/>
      <w:r>
        <w:rPr>
          <w:rFonts w:cs="Times New Roman"/>
          <w:szCs w:val="28"/>
        </w:rPr>
        <w:t>.</w:t>
      </w:r>
    </w:p>
    <w:p w14:paraId="553B5E7C" w14:textId="0BEBB374" w:rsidR="00BB0FEF" w:rsidRPr="009C0D32" w:rsidRDefault="00BB0FEF" w:rsidP="009C0D32">
      <w:pPr>
        <w:spacing w:after="0"/>
        <w:ind w:firstLine="708"/>
        <w:jc w:val="both"/>
        <w:rPr>
          <w:rFonts w:cs="Times New Roman"/>
          <w:szCs w:val="28"/>
        </w:rPr>
      </w:pPr>
      <w:r w:rsidRPr="009C0D32">
        <w:rPr>
          <w:rFonts w:cs="Times New Roman"/>
          <w:szCs w:val="28"/>
        </w:rPr>
        <w:t xml:space="preserve">На основе этого </w:t>
      </w:r>
      <w:r w:rsidR="002137EC" w:rsidRPr="009C0D32">
        <w:rPr>
          <w:rFonts w:cs="Times New Roman"/>
          <w:szCs w:val="28"/>
        </w:rPr>
        <w:t>мы</w:t>
      </w:r>
      <w:r w:rsidRPr="009C0D32">
        <w:rPr>
          <w:rFonts w:cs="Times New Roman"/>
          <w:szCs w:val="28"/>
        </w:rPr>
        <w:t xml:space="preserve"> выдвинули четыре конкретных требования: пересмотр</w:t>
      </w:r>
      <w:r w:rsidR="002137EC" w:rsidRPr="009C0D32">
        <w:rPr>
          <w:rFonts w:cs="Times New Roman"/>
          <w:szCs w:val="28"/>
        </w:rPr>
        <w:t>еть</w:t>
      </w:r>
      <w:r w:rsidRPr="009C0D32">
        <w:rPr>
          <w:rFonts w:cs="Times New Roman"/>
          <w:szCs w:val="28"/>
        </w:rPr>
        <w:t xml:space="preserve"> бюджет, </w:t>
      </w:r>
      <w:r w:rsidR="002137EC" w:rsidRPr="009C0D32">
        <w:rPr>
          <w:rFonts w:cs="Times New Roman"/>
          <w:szCs w:val="28"/>
        </w:rPr>
        <w:t xml:space="preserve">провести </w:t>
      </w:r>
      <w:r w:rsidRPr="009C0D32">
        <w:rPr>
          <w:rFonts w:cs="Times New Roman"/>
          <w:szCs w:val="28"/>
        </w:rPr>
        <w:t>аудит эффективности СО НКО, разви</w:t>
      </w:r>
      <w:r w:rsidR="002137EC" w:rsidRPr="009C0D32">
        <w:rPr>
          <w:rFonts w:cs="Times New Roman"/>
          <w:szCs w:val="28"/>
        </w:rPr>
        <w:t>вать</w:t>
      </w:r>
      <w:r w:rsidRPr="009C0D32">
        <w:rPr>
          <w:rFonts w:cs="Times New Roman"/>
          <w:szCs w:val="28"/>
        </w:rPr>
        <w:t xml:space="preserve"> ГЧП и внедр</w:t>
      </w:r>
      <w:r w:rsidR="002137EC" w:rsidRPr="009C0D32">
        <w:rPr>
          <w:rFonts w:cs="Times New Roman"/>
          <w:szCs w:val="28"/>
        </w:rPr>
        <w:t>ить понятные</w:t>
      </w:r>
      <w:r w:rsidRPr="009C0D32">
        <w:rPr>
          <w:rFonts w:cs="Times New Roman"/>
          <w:szCs w:val="28"/>
        </w:rPr>
        <w:t xml:space="preserve"> стандарт</w:t>
      </w:r>
      <w:r w:rsidR="002137EC" w:rsidRPr="009C0D32">
        <w:rPr>
          <w:rFonts w:cs="Times New Roman"/>
          <w:szCs w:val="28"/>
        </w:rPr>
        <w:t xml:space="preserve"> </w:t>
      </w:r>
      <w:proofErr w:type="spellStart"/>
      <w:r w:rsidR="002137EC" w:rsidRPr="009C0D32">
        <w:rPr>
          <w:rFonts w:cs="Times New Roman"/>
          <w:szCs w:val="28"/>
        </w:rPr>
        <w:t>соцуслуг</w:t>
      </w:r>
      <w:proofErr w:type="spellEnd"/>
      <w:r w:rsidRPr="009C0D32">
        <w:rPr>
          <w:rFonts w:cs="Times New Roman"/>
          <w:szCs w:val="28"/>
        </w:rPr>
        <w:t>.</w:t>
      </w:r>
    </w:p>
    <w:p w14:paraId="3CC3298E" w14:textId="5AC7E0D5" w:rsidR="002137EC" w:rsidRDefault="002137EC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2137EC">
        <w:rPr>
          <w:rFonts w:cs="Times New Roman"/>
          <w:szCs w:val="28"/>
        </w:rPr>
        <w:t>Но в</w:t>
      </w:r>
      <w:r w:rsidR="00BB0FEF" w:rsidRPr="00BB0FEF">
        <w:rPr>
          <w:rFonts w:cs="Times New Roman"/>
          <w:szCs w:val="28"/>
        </w:rPr>
        <w:t xml:space="preserve"> ответ</w:t>
      </w:r>
      <w:r w:rsidRPr="002137EC">
        <w:rPr>
          <w:rFonts w:cs="Times New Roman"/>
          <w:szCs w:val="28"/>
        </w:rPr>
        <w:t>ах</w:t>
      </w:r>
      <w:r w:rsidR="00BB0FEF" w:rsidRPr="00BB0FEF">
        <w:rPr>
          <w:rFonts w:cs="Times New Roman"/>
          <w:szCs w:val="28"/>
        </w:rPr>
        <w:t xml:space="preserve"> Департамента</w:t>
      </w:r>
      <w:r w:rsidRPr="002137EC">
        <w:rPr>
          <w:rFonts w:cs="Times New Roman"/>
          <w:szCs w:val="28"/>
        </w:rPr>
        <w:t xml:space="preserve"> содержится недостоверная</w:t>
      </w:r>
      <w:r w:rsidR="009C0D32">
        <w:rPr>
          <w:rFonts w:cs="Times New Roman"/>
          <w:szCs w:val="28"/>
        </w:rPr>
        <w:t xml:space="preserve"> </w:t>
      </w:r>
      <w:r w:rsidRPr="002137EC">
        <w:rPr>
          <w:rFonts w:cs="Times New Roman"/>
          <w:szCs w:val="28"/>
        </w:rPr>
        <w:t>или не полна</w:t>
      </w:r>
      <w:r w:rsidR="009C0D32">
        <w:rPr>
          <w:rFonts w:cs="Times New Roman"/>
          <w:szCs w:val="28"/>
        </w:rPr>
        <w:t>я</w:t>
      </w:r>
      <w:r>
        <w:rPr>
          <w:rFonts w:cs="Times New Roman"/>
          <w:szCs w:val="28"/>
        </w:rPr>
        <w:t xml:space="preserve"> информация</w:t>
      </w:r>
      <w:r w:rsidR="00BB0FEF" w:rsidRPr="00BB0FEF">
        <w:rPr>
          <w:rFonts w:cs="Times New Roman"/>
          <w:szCs w:val="28"/>
        </w:rPr>
        <w:t>.</w:t>
      </w:r>
    </w:p>
    <w:p w14:paraId="61A49C87" w14:textId="58DDE047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 xml:space="preserve">По первому </w:t>
      </w:r>
      <w:r w:rsidRPr="00BB0FEF">
        <w:rPr>
          <w:rFonts w:cs="Times New Roman"/>
          <w:szCs w:val="28"/>
        </w:rPr>
        <w:t>пункту о финансировании они формально признают долю в 12% (хотя в 2024 было 10.6%),</w:t>
      </w:r>
      <w:r w:rsidR="002137EC">
        <w:rPr>
          <w:rFonts w:cs="Times New Roman"/>
          <w:szCs w:val="28"/>
        </w:rPr>
        <w:t xml:space="preserve"> и при этом суммируют финансирование СОНКО и коммерческих поставщиков </w:t>
      </w:r>
      <w:proofErr w:type="spellStart"/>
      <w:r w:rsidR="002137EC">
        <w:rPr>
          <w:rFonts w:cs="Times New Roman"/>
          <w:szCs w:val="28"/>
        </w:rPr>
        <w:t>соцуслуг</w:t>
      </w:r>
      <w:proofErr w:type="spellEnd"/>
      <w:r w:rsidR="002137EC">
        <w:rPr>
          <w:rFonts w:cs="Times New Roman"/>
          <w:szCs w:val="28"/>
        </w:rPr>
        <w:t>, что искажает статистику)</w:t>
      </w:r>
      <w:r w:rsidR="009C0D32">
        <w:rPr>
          <w:rFonts w:cs="Times New Roman"/>
          <w:szCs w:val="28"/>
        </w:rPr>
        <w:t>,</w:t>
      </w:r>
      <w:r w:rsidRPr="00BB0FEF">
        <w:rPr>
          <w:rFonts w:cs="Times New Roman"/>
          <w:szCs w:val="28"/>
        </w:rPr>
        <w:t xml:space="preserve"> но не предлагают изменений, ссылаясь на существующие механизмы. Важно, что они смещают акцент с диспропорции на зависимость финансирования от </w:t>
      </w:r>
      <w:r w:rsidRPr="00BB0FEF">
        <w:rPr>
          <w:rFonts w:cs="Times New Roman"/>
          <w:szCs w:val="28"/>
        </w:rPr>
        <w:lastRenderedPageBreak/>
        <w:t>количества обслуживаемых граждан - это фактически игнорирует ключевую проблему неравного доступа к получателям.</w:t>
      </w:r>
    </w:p>
    <w:p w14:paraId="0315CCF3" w14:textId="098F4546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По второму</w:t>
      </w:r>
      <w:r w:rsidRPr="00BB0FEF">
        <w:rPr>
          <w:rFonts w:cs="Times New Roman"/>
          <w:szCs w:val="28"/>
        </w:rPr>
        <w:t xml:space="preserve"> пункту (аудит СО НКО) ответ особенно показателен. Вместо анализа причин низкой востребованности НКО</w:t>
      </w:r>
      <w:r w:rsidR="001406D2">
        <w:rPr>
          <w:rFonts w:cs="Times New Roman"/>
          <w:szCs w:val="28"/>
        </w:rPr>
        <w:t>, но высокой эффективности НПСУ,</w:t>
      </w:r>
      <w:r w:rsidRPr="00BB0FEF">
        <w:rPr>
          <w:rFonts w:cs="Times New Roman"/>
          <w:szCs w:val="28"/>
        </w:rPr>
        <w:t xml:space="preserve"> </w:t>
      </w:r>
      <w:r w:rsidR="001406D2">
        <w:rPr>
          <w:rFonts w:cs="Times New Roman"/>
          <w:szCs w:val="28"/>
        </w:rPr>
        <w:t>Департамент</w:t>
      </w:r>
      <w:r w:rsidRPr="00BB0FEF">
        <w:rPr>
          <w:rFonts w:cs="Times New Roman"/>
          <w:szCs w:val="28"/>
        </w:rPr>
        <w:t xml:space="preserve"> подробно описывают процедуру выбора поставщика гражданами, что выглядит как уход от проблемы. Полностью проигнорированы указанные в обращении возможные причины: узкая специализация, бюрократия, информационный вакуум</w:t>
      </w:r>
      <w:r w:rsidR="009C0D32">
        <w:rPr>
          <w:rFonts w:cs="Times New Roman"/>
          <w:szCs w:val="28"/>
        </w:rPr>
        <w:t>, недобросовестная конкуренция</w:t>
      </w:r>
      <w:r w:rsidRPr="00BB0FEF">
        <w:rPr>
          <w:rFonts w:cs="Times New Roman"/>
          <w:szCs w:val="28"/>
        </w:rPr>
        <w:t>.</w:t>
      </w:r>
    </w:p>
    <w:p w14:paraId="2497C510" w14:textId="77777777" w:rsidR="001406D2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 xml:space="preserve">Третий </w:t>
      </w:r>
      <w:r w:rsidRPr="00BB0FEF">
        <w:rPr>
          <w:rFonts w:cs="Times New Roman"/>
          <w:szCs w:val="28"/>
        </w:rPr>
        <w:t xml:space="preserve">пункт о ГЧП просто отвергается без анализа потенциала таких механизмов, хотя в обращении справедливо отмечалось отсутствие инвестиций в этой сфере. </w:t>
      </w:r>
    </w:p>
    <w:p w14:paraId="76643AF3" w14:textId="489D47BF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Четвертый</w:t>
      </w:r>
      <w:r w:rsidRPr="00BB0FEF">
        <w:rPr>
          <w:rFonts w:cs="Times New Roman"/>
          <w:szCs w:val="28"/>
        </w:rPr>
        <w:t xml:space="preserve"> пункт о стандартах парируется перечислением существующих нормативов, но не затрагивается суть вопроса - отсутствие единых прозрачных тарифов и методик </w:t>
      </w:r>
      <w:r w:rsidR="0049378F">
        <w:rPr>
          <w:rFonts w:cs="Times New Roman"/>
          <w:szCs w:val="28"/>
        </w:rPr>
        <w:t xml:space="preserve">расчета тарифов и </w:t>
      </w:r>
      <w:r w:rsidRPr="00BB0FEF">
        <w:rPr>
          <w:rFonts w:cs="Times New Roman"/>
          <w:szCs w:val="28"/>
        </w:rPr>
        <w:t>оценки эффективности.</w:t>
      </w:r>
    </w:p>
    <w:p w14:paraId="7E3670B7" w14:textId="32C9347C" w:rsidR="00BB0FEF" w:rsidRPr="00BB0FEF" w:rsidRDefault="0049378F" w:rsidP="00BB0FEF">
      <w:pPr>
        <w:spacing w:after="0"/>
        <w:ind w:firstLine="709"/>
        <w:jc w:val="both"/>
        <w:rPr>
          <w:rFonts w:cs="Times New Roman"/>
          <w:b/>
          <w:bCs/>
          <w:szCs w:val="28"/>
        </w:rPr>
      </w:pPr>
      <w:r w:rsidRPr="0049378F">
        <w:rPr>
          <w:rFonts w:cs="Times New Roman"/>
          <w:b/>
          <w:bCs/>
          <w:szCs w:val="28"/>
        </w:rPr>
        <w:t>Наглядно заметны г</w:t>
      </w:r>
      <w:r w:rsidR="00BB0FEF" w:rsidRPr="00BB0FEF">
        <w:rPr>
          <w:rFonts w:cs="Times New Roman"/>
          <w:b/>
          <w:bCs/>
          <w:szCs w:val="28"/>
        </w:rPr>
        <w:t xml:space="preserve">лавные противоречия в ответе: </w:t>
      </w:r>
    </w:p>
    <w:p w14:paraId="098F17BE" w14:textId="6BEF4300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- Утверждение о "достаточности" 12% финансирования при сохранении 88% у 17% поставщиков</w:t>
      </w:r>
      <w:r w:rsidR="0049378F">
        <w:rPr>
          <w:rFonts w:cs="Times New Roman"/>
          <w:szCs w:val="28"/>
        </w:rPr>
        <w:t>.</w:t>
      </w:r>
    </w:p>
    <w:p w14:paraId="518E7FDB" w14:textId="45265691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- Подмена анализа причин низкой загрузки</w:t>
      </w:r>
      <w:r w:rsidR="0049378F">
        <w:rPr>
          <w:rFonts w:cs="Times New Roman"/>
          <w:szCs w:val="28"/>
        </w:rPr>
        <w:t>, но высокой эффективности</w:t>
      </w:r>
      <w:r w:rsidRPr="00BB0FEF">
        <w:rPr>
          <w:rFonts w:cs="Times New Roman"/>
          <w:szCs w:val="28"/>
        </w:rPr>
        <w:t xml:space="preserve"> </w:t>
      </w:r>
      <w:r w:rsidR="0049378F" w:rsidRPr="0049378F">
        <w:rPr>
          <w:rFonts w:cs="Times New Roman"/>
          <w:szCs w:val="28"/>
        </w:rPr>
        <w:t>НПСУ</w:t>
      </w:r>
      <w:r w:rsidRPr="00BB0FEF">
        <w:rPr>
          <w:rFonts w:cs="Times New Roman"/>
          <w:szCs w:val="28"/>
        </w:rPr>
        <w:t xml:space="preserve"> описанием процедур</w:t>
      </w:r>
      <w:r w:rsidR="0049378F">
        <w:rPr>
          <w:rFonts w:cs="Times New Roman"/>
          <w:szCs w:val="28"/>
        </w:rPr>
        <w:t>.</w:t>
      </w:r>
    </w:p>
    <w:p w14:paraId="62CBD85C" w14:textId="61BA798B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 xml:space="preserve">- </w:t>
      </w:r>
      <w:r w:rsidR="0049378F" w:rsidRPr="0049378F">
        <w:rPr>
          <w:rFonts w:cs="Times New Roman"/>
          <w:szCs w:val="28"/>
        </w:rPr>
        <w:t>Полное и</w:t>
      </w:r>
      <w:r w:rsidRPr="00BB0FEF">
        <w:rPr>
          <w:rFonts w:cs="Times New Roman"/>
          <w:szCs w:val="28"/>
        </w:rPr>
        <w:t>гнорирование экономической эффективности негосударственного сектора</w:t>
      </w:r>
      <w:r w:rsidR="0049378F" w:rsidRPr="0049378F">
        <w:rPr>
          <w:rFonts w:cs="Times New Roman"/>
          <w:szCs w:val="28"/>
        </w:rPr>
        <w:t>.</w:t>
      </w:r>
    </w:p>
    <w:p w14:paraId="41383F87" w14:textId="77777777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- Отсутствие даже намека на планы по устранению дисбалансов</w:t>
      </w:r>
    </w:p>
    <w:p w14:paraId="25E9EC6B" w14:textId="6B086418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Вывод</w:t>
      </w:r>
      <w:r w:rsidRPr="00BB0FEF">
        <w:rPr>
          <w:rFonts w:cs="Times New Roman"/>
          <w:szCs w:val="28"/>
        </w:rPr>
        <w:t xml:space="preserve">: ответ </w:t>
      </w:r>
      <w:r w:rsidR="0049378F" w:rsidRPr="0049378F">
        <w:rPr>
          <w:rFonts w:cs="Times New Roman"/>
          <w:szCs w:val="28"/>
        </w:rPr>
        <w:t>ДСЗН н</w:t>
      </w:r>
      <w:r w:rsidR="005A24EC">
        <w:rPr>
          <w:rFonts w:cs="Times New Roman"/>
          <w:szCs w:val="28"/>
        </w:rPr>
        <w:t>а</w:t>
      </w:r>
      <w:r w:rsidR="0049378F">
        <w:rPr>
          <w:rFonts w:cs="Times New Roman"/>
          <w:szCs w:val="28"/>
        </w:rPr>
        <w:t xml:space="preserve"> запрос Прокуратуры ЯНАО </w:t>
      </w:r>
      <w:r w:rsidRPr="00BB0FEF">
        <w:rPr>
          <w:rFonts w:cs="Times New Roman"/>
          <w:szCs w:val="28"/>
        </w:rPr>
        <w:t xml:space="preserve">носит формально-бюрократический характер, содержит подмену понятий и фактически отрицает наличие системных проблем. Это создает риски дальнейшего ухудшения ситуации с доступностью </w:t>
      </w:r>
      <w:proofErr w:type="spellStart"/>
      <w:r w:rsidRPr="00BB0FEF">
        <w:rPr>
          <w:rFonts w:cs="Times New Roman"/>
          <w:szCs w:val="28"/>
        </w:rPr>
        <w:t>соцуслуг</w:t>
      </w:r>
      <w:proofErr w:type="spellEnd"/>
      <w:r w:rsidRPr="00BB0FEF">
        <w:rPr>
          <w:rFonts w:cs="Times New Roman"/>
          <w:szCs w:val="28"/>
        </w:rPr>
        <w:t xml:space="preserve"> в регионе.</w:t>
      </w:r>
    </w:p>
    <w:p w14:paraId="1A1F9E90" w14:textId="6C0C796B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На основе анализа обращения "Таганая" и ответа Департамента соцзащиты ЯНАО</w:t>
      </w:r>
      <w:r w:rsidR="005A24EC">
        <w:rPr>
          <w:rFonts w:cs="Times New Roman"/>
          <w:szCs w:val="28"/>
        </w:rPr>
        <w:t xml:space="preserve"> прокуратуре ЯНАО</w:t>
      </w:r>
      <w:r w:rsidRPr="00BB0FEF">
        <w:rPr>
          <w:rFonts w:cs="Times New Roman"/>
          <w:szCs w:val="28"/>
        </w:rPr>
        <w:t xml:space="preserve"> выявлены следующие ключевые моменты соответствия/несоответствия:</w:t>
      </w:r>
    </w:p>
    <w:p w14:paraId="4A12BE0C" w14:textId="77777777" w:rsidR="00BB0FEF" w:rsidRPr="00BB0FEF" w:rsidRDefault="00B703F5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5716D9CE">
          <v:rect id="_x0000_i1025" style="width:0;height:.75pt" o:hralign="center" o:hrstd="t" o:hr="t" fillcolor="#a0a0a0" stroked="f"/>
        </w:pict>
      </w:r>
    </w:p>
    <w:p w14:paraId="4C11B3FE" w14:textId="77777777" w:rsidR="00BB0FEF" w:rsidRPr="00BB0FEF" w:rsidRDefault="00BB0FEF" w:rsidP="005A24EC">
      <w:p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 xml:space="preserve">1. Пересмотр финансирования (запрос </w:t>
      </w:r>
      <w:proofErr w:type="spellStart"/>
      <w:r w:rsidRPr="00BB0FEF">
        <w:rPr>
          <w:rFonts w:cs="Times New Roman"/>
          <w:b/>
          <w:bCs/>
          <w:szCs w:val="28"/>
        </w:rPr>
        <w:t>vs</w:t>
      </w:r>
      <w:proofErr w:type="spellEnd"/>
      <w:r w:rsidRPr="00BB0FEF">
        <w:rPr>
          <w:rFonts w:cs="Times New Roman"/>
          <w:b/>
          <w:bCs/>
          <w:szCs w:val="28"/>
        </w:rPr>
        <w:t xml:space="preserve"> ответ)</w:t>
      </w:r>
    </w:p>
    <w:p w14:paraId="5E32E4BF" w14:textId="77777777" w:rsidR="00BB0FEF" w:rsidRPr="00BB0FEF" w:rsidRDefault="00BB0FEF" w:rsidP="00BB0FEF">
      <w:pPr>
        <w:numPr>
          <w:ilvl w:val="0"/>
          <w:numId w:val="37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Запрос:</w:t>
      </w:r>
      <w:r w:rsidRPr="00BB0FEF">
        <w:rPr>
          <w:rFonts w:cs="Times New Roman"/>
          <w:szCs w:val="28"/>
        </w:rPr>
        <w:t> Увеличить долю финансирования негосударственных поставщиков (10.6% в 2024 г. при 82.5% организаций).</w:t>
      </w:r>
    </w:p>
    <w:p w14:paraId="617E6C8B" w14:textId="77777777" w:rsidR="00BB0FEF" w:rsidRPr="00BB0FEF" w:rsidRDefault="00BB0FEF" w:rsidP="00BB0FEF">
      <w:pPr>
        <w:numPr>
          <w:ilvl w:val="0"/>
          <w:numId w:val="37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Ответ Департамента:</w:t>
      </w:r>
    </w:p>
    <w:p w14:paraId="4A1705AF" w14:textId="77777777" w:rsidR="00BB0FEF" w:rsidRPr="00BB0FEF" w:rsidRDefault="00BB0FEF" w:rsidP="00BB0FEF">
      <w:pPr>
        <w:numPr>
          <w:ilvl w:val="1"/>
          <w:numId w:val="37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Указано, что в 2025 г. на негосударственных поставщиков выделено </w:t>
      </w:r>
      <w:r w:rsidRPr="00BB0FEF">
        <w:rPr>
          <w:rFonts w:cs="Times New Roman"/>
          <w:b/>
          <w:bCs/>
          <w:szCs w:val="28"/>
        </w:rPr>
        <w:t>12%</w:t>
      </w:r>
      <w:r w:rsidRPr="00BB0FEF">
        <w:rPr>
          <w:rFonts w:cs="Times New Roman"/>
          <w:szCs w:val="28"/>
        </w:rPr>
        <w:t> бюджета (против 10.6% в 2024 г.).</w:t>
      </w:r>
    </w:p>
    <w:p w14:paraId="7041E7B5" w14:textId="77777777" w:rsidR="00BB0FEF" w:rsidRPr="00BB0FEF" w:rsidRDefault="00BB0FEF" w:rsidP="005A24EC">
      <w:pPr>
        <w:numPr>
          <w:ilvl w:val="0"/>
          <w:numId w:val="37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Несоответствие:</w:t>
      </w:r>
    </w:p>
    <w:p w14:paraId="2B63027E" w14:textId="77777777" w:rsidR="00BB0FEF" w:rsidRPr="00BB0FEF" w:rsidRDefault="00BB0FEF" w:rsidP="00BB0FEF">
      <w:pPr>
        <w:numPr>
          <w:ilvl w:val="2"/>
          <w:numId w:val="37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Отсутствует план дальнейшего увеличения доли.</w:t>
      </w:r>
    </w:p>
    <w:p w14:paraId="10635971" w14:textId="77777777" w:rsidR="00BB0FEF" w:rsidRPr="00BB0FEF" w:rsidRDefault="00BB0FEF" w:rsidP="00BB0FEF">
      <w:pPr>
        <w:numPr>
          <w:ilvl w:val="2"/>
          <w:numId w:val="37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Объяснение: "Финансирование зависит от количества обслуживаемых граждан". </w:t>
      </w:r>
      <w:r w:rsidRPr="00BB0FEF">
        <w:rPr>
          <w:rFonts w:cs="Times New Roman"/>
          <w:b/>
          <w:bCs/>
          <w:szCs w:val="28"/>
        </w:rPr>
        <w:t>Игнорирует проблему</w:t>
      </w:r>
      <w:r w:rsidRPr="00BB0FEF">
        <w:rPr>
          <w:rFonts w:cs="Times New Roman"/>
          <w:szCs w:val="28"/>
        </w:rPr>
        <w:t> дисбаланса: негосударственные поставщики (47 организаций) обслуживают лишь 25.5% получателей из-за системных ограничений.</w:t>
      </w:r>
    </w:p>
    <w:p w14:paraId="4E6B0A55" w14:textId="77777777" w:rsidR="00BB0FEF" w:rsidRPr="00BB0FEF" w:rsidRDefault="00B703F5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pict w14:anchorId="22AEA521">
          <v:rect id="_x0000_i1026" style="width:0;height:.75pt" o:hralign="center" o:hrstd="t" o:hr="t" fillcolor="#a0a0a0" stroked="f"/>
        </w:pict>
      </w:r>
    </w:p>
    <w:p w14:paraId="7B784740" w14:textId="14442E01" w:rsidR="00BB0FEF" w:rsidRPr="00BB0FEF" w:rsidRDefault="00BB0FEF" w:rsidP="005A24EC">
      <w:p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 xml:space="preserve">2. Аудит эффективности </w:t>
      </w:r>
      <w:r w:rsidR="00715B0C">
        <w:rPr>
          <w:rFonts w:cs="Times New Roman"/>
          <w:b/>
          <w:bCs/>
          <w:szCs w:val="28"/>
        </w:rPr>
        <w:t>НПСУ</w:t>
      </w:r>
      <w:r w:rsidRPr="00BB0FEF">
        <w:rPr>
          <w:rFonts w:cs="Times New Roman"/>
          <w:b/>
          <w:bCs/>
          <w:szCs w:val="28"/>
        </w:rPr>
        <w:t xml:space="preserve"> (запрос </w:t>
      </w:r>
      <w:proofErr w:type="spellStart"/>
      <w:r w:rsidRPr="00BB0FEF">
        <w:rPr>
          <w:rFonts w:cs="Times New Roman"/>
          <w:b/>
          <w:bCs/>
          <w:szCs w:val="28"/>
        </w:rPr>
        <w:t>vs</w:t>
      </w:r>
      <w:proofErr w:type="spellEnd"/>
      <w:r w:rsidRPr="00BB0FEF">
        <w:rPr>
          <w:rFonts w:cs="Times New Roman"/>
          <w:b/>
          <w:bCs/>
          <w:szCs w:val="28"/>
        </w:rPr>
        <w:t xml:space="preserve"> ответ)</w:t>
      </w:r>
    </w:p>
    <w:p w14:paraId="5052636D" w14:textId="3144D75D" w:rsidR="00BB0FEF" w:rsidRPr="00BB0FEF" w:rsidRDefault="00BB0FEF" w:rsidP="00BB0FEF">
      <w:pPr>
        <w:numPr>
          <w:ilvl w:val="0"/>
          <w:numId w:val="38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Запрос:</w:t>
      </w:r>
      <w:r w:rsidRPr="00BB0FEF">
        <w:rPr>
          <w:rFonts w:cs="Times New Roman"/>
          <w:szCs w:val="28"/>
        </w:rPr>
        <w:t xml:space="preserve"> Изучить причины низкого охвата </w:t>
      </w:r>
      <w:r w:rsidR="00715B0C">
        <w:rPr>
          <w:rFonts w:cs="Times New Roman"/>
          <w:szCs w:val="28"/>
        </w:rPr>
        <w:t>НПСУ</w:t>
      </w:r>
      <w:r w:rsidR="005A24EC">
        <w:rPr>
          <w:rFonts w:cs="Times New Roman"/>
          <w:szCs w:val="28"/>
        </w:rPr>
        <w:t xml:space="preserve"> при выс</w:t>
      </w:r>
      <w:r w:rsidR="00715B0C">
        <w:rPr>
          <w:rFonts w:cs="Times New Roman"/>
          <w:szCs w:val="28"/>
        </w:rPr>
        <w:t>о</w:t>
      </w:r>
      <w:r w:rsidR="005A24EC">
        <w:rPr>
          <w:rFonts w:cs="Times New Roman"/>
          <w:szCs w:val="28"/>
        </w:rPr>
        <w:t xml:space="preserve">кой </w:t>
      </w:r>
      <w:r w:rsidR="00715B0C">
        <w:rPr>
          <w:rFonts w:cs="Times New Roman"/>
          <w:szCs w:val="28"/>
        </w:rPr>
        <w:t xml:space="preserve">финансовой </w:t>
      </w:r>
      <w:r w:rsidR="005A24EC">
        <w:rPr>
          <w:rFonts w:cs="Times New Roman"/>
          <w:szCs w:val="28"/>
        </w:rPr>
        <w:t xml:space="preserve">эффективности </w:t>
      </w:r>
      <w:r w:rsidRPr="00BB0FEF">
        <w:rPr>
          <w:rFonts w:cs="Times New Roman"/>
          <w:szCs w:val="28"/>
        </w:rPr>
        <w:t>(716 чел. при 28 организациях).</w:t>
      </w:r>
    </w:p>
    <w:p w14:paraId="03BD2C23" w14:textId="77777777" w:rsidR="00BB0FEF" w:rsidRPr="00BB0FEF" w:rsidRDefault="00BB0FEF" w:rsidP="00BB0FEF">
      <w:pPr>
        <w:numPr>
          <w:ilvl w:val="0"/>
          <w:numId w:val="38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Ответ Департамента:</w:t>
      </w:r>
    </w:p>
    <w:p w14:paraId="0B52DE89" w14:textId="77777777" w:rsidR="00BB0FEF" w:rsidRPr="00BB0FEF" w:rsidRDefault="00BB0FEF" w:rsidP="00BB0FEF">
      <w:pPr>
        <w:numPr>
          <w:ilvl w:val="1"/>
          <w:numId w:val="38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Описан механизм выбора поставщика гражданами через индивидуальную программу.</w:t>
      </w:r>
    </w:p>
    <w:p w14:paraId="052FDA81" w14:textId="77777777" w:rsidR="00BB0FEF" w:rsidRPr="00BB0FEF" w:rsidRDefault="00BB0FEF" w:rsidP="005A24EC">
      <w:pPr>
        <w:numPr>
          <w:ilvl w:val="0"/>
          <w:numId w:val="38"/>
        </w:numPr>
        <w:tabs>
          <w:tab w:val="num" w:pos="1440"/>
        </w:tabs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Несоответствие:</w:t>
      </w:r>
    </w:p>
    <w:p w14:paraId="17DE4B33" w14:textId="0781A0AC" w:rsidR="00BB0FEF" w:rsidRPr="00BB0FEF" w:rsidRDefault="00BB0FEF" w:rsidP="005A24EC">
      <w:pPr>
        <w:numPr>
          <w:ilvl w:val="1"/>
          <w:numId w:val="38"/>
        </w:numPr>
        <w:tabs>
          <w:tab w:val="num" w:pos="2160"/>
        </w:tabs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Полное игнорирование анализа причин: не упомянуты узкая специализация, бюрократия, информированность населения и тарифная политика.</w:t>
      </w:r>
    </w:p>
    <w:p w14:paraId="45F7B02E" w14:textId="0F68944E" w:rsidR="00BB0FEF" w:rsidRPr="00BB0FEF" w:rsidRDefault="00BB0FEF" w:rsidP="005A24EC">
      <w:pPr>
        <w:numPr>
          <w:ilvl w:val="1"/>
          <w:numId w:val="38"/>
        </w:numPr>
        <w:tabs>
          <w:tab w:val="num" w:pos="2160"/>
        </w:tabs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 xml:space="preserve">Ответ сводится к "граждане сами выбирают", что не объясняет низкую востребованность </w:t>
      </w:r>
      <w:r w:rsidR="00715B0C">
        <w:rPr>
          <w:rFonts w:cs="Times New Roman"/>
          <w:szCs w:val="28"/>
        </w:rPr>
        <w:t>НПСУ</w:t>
      </w:r>
      <w:r w:rsidRPr="00BB0FEF">
        <w:rPr>
          <w:rFonts w:cs="Times New Roman"/>
          <w:szCs w:val="28"/>
        </w:rPr>
        <w:t>.</w:t>
      </w:r>
    </w:p>
    <w:p w14:paraId="4A2EA795" w14:textId="77777777" w:rsidR="00BB0FEF" w:rsidRPr="00BB0FEF" w:rsidRDefault="00B703F5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101AF0B">
          <v:rect id="_x0000_i1027" style="width:0;height:.75pt" o:hralign="center" o:hrstd="t" o:hr="t" fillcolor="#a0a0a0" stroked="f"/>
        </w:pict>
      </w:r>
    </w:p>
    <w:p w14:paraId="7ADFD4EB" w14:textId="77777777" w:rsidR="00BB0FEF" w:rsidRPr="00BB0FEF" w:rsidRDefault="00BB0FEF" w:rsidP="00715B0C">
      <w:p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 xml:space="preserve">3. Развитие ГЧП (запрос </w:t>
      </w:r>
      <w:proofErr w:type="spellStart"/>
      <w:r w:rsidRPr="00BB0FEF">
        <w:rPr>
          <w:rFonts w:cs="Times New Roman"/>
          <w:b/>
          <w:bCs/>
          <w:szCs w:val="28"/>
        </w:rPr>
        <w:t>vs</w:t>
      </w:r>
      <w:proofErr w:type="spellEnd"/>
      <w:r w:rsidRPr="00BB0FEF">
        <w:rPr>
          <w:rFonts w:cs="Times New Roman"/>
          <w:b/>
          <w:bCs/>
          <w:szCs w:val="28"/>
        </w:rPr>
        <w:t xml:space="preserve"> ответ)</w:t>
      </w:r>
    </w:p>
    <w:p w14:paraId="77F83ABF" w14:textId="56AE9B69" w:rsidR="00BB0FEF" w:rsidRPr="00BB0FEF" w:rsidRDefault="00BB0FEF" w:rsidP="00BB0FEF">
      <w:pPr>
        <w:numPr>
          <w:ilvl w:val="0"/>
          <w:numId w:val="39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Запрос:</w:t>
      </w:r>
      <w:r w:rsidRPr="00BB0FEF">
        <w:rPr>
          <w:rFonts w:cs="Times New Roman"/>
          <w:szCs w:val="28"/>
        </w:rPr>
        <w:t> Запустить проекты гос</w:t>
      </w:r>
      <w:r w:rsidR="00715B0C">
        <w:rPr>
          <w:rFonts w:cs="Times New Roman"/>
          <w:szCs w:val="28"/>
        </w:rPr>
        <w:t>ударственно-</w:t>
      </w:r>
      <w:r w:rsidRPr="00BB0FEF">
        <w:rPr>
          <w:rFonts w:cs="Times New Roman"/>
          <w:szCs w:val="28"/>
        </w:rPr>
        <w:t>частного партнерства для привлечения инвестиций.</w:t>
      </w:r>
    </w:p>
    <w:p w14:paraId="08F2A980" w14:textId="77777777" w:rsidR="00BB0FEF" w:rsidRPr="00BB0FEF" w:rsidRDefault="00BB0FEF" w:rsidP="00BB0FEF">
      <w:pPr>
        <w:numPr>
          <w:ilvl w:val="0"/>
          <w:numId w:val="39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Ответ Департамента:</w:t>
      </w:r>
    </w:p>
    <w:p w14:paraId="605D4D91" w14:textId="77777777" w:rsidR="00BB0FEF" w:rsidRPr="00BB0FEF" w:rsidRDefault="00BB0FEF" w:rsidP="00BB0FEF">
      <w:pPr>
        <w:numPr>
          <w:ilvl w:val="1"/>
          <w:numId w:val="39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Утверждается, что субсидии по ФЗ-44 и ФЗ-189 — достаточный механизм.</w:t>
      </w:r>
    </w:p>
    <w:p w14:paraId="7675AB1C" w14:textId="77777777" w:rsidR="00BB0FEF" w:rsidRPr="00BB0FEF" w:rsidRDefault="00BB0FEF" w:rsidP="00715B0C">
      <w:pPr>
        <w:numPr>
          <w:ilvl w:val="0"/>
          <w:numId w:val="39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Несоответствие:</w:t>
      </w:r>
    </w:p>
    <w:p w14:paraId="1B323F8B" w14:textId="4573D86A" w:rsidR="00BB0FEF" w:rsidRPr="00BB0FEF" w:rsidRDefault="00BB0FEF" w:rsidP="00715B0C">
      <w:pPr>
        <w:numPr>
          <w:ilvl w:val="1"/>
          <w:numId w:val="39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Игнорирование нулевых показателей по ГЧП</w:t>
      </w:r>
      <w:r w:rsidR="00715B0C" w:rsidRPr="00715B0C">
        <w:rPr>
          <w:rFonts w:cs="Times New Roman"/>
          <w:szCs w:val="28"/>
        </w:rPr>
        <w:t xml:space="preserve"> </w:t>
      </w:r>
      <w:r w:rsidRPr="00BB0FEF">
        <w:rPr>
          <w:rFonts w:cs="Times New Roman"/>
          <w:szCs w:val="28"/>
        </w:rPr>
        <w:t>в отчете (аномалия, отмеченная "Таганаем").</w:t>
      </w:r>
    </w:p>
    <w:p w14:paraId="71BC8066" w14:textId="11D65BBA" w:rsidR="00BB0FEF" w:rsidRPr="00BB0FEF" w:rsidRDefault="00BB0FEF" w:rsidP="00715B0C">
      <w:pPr>
        <w:numPr>
          <w:ilvl w:val="1"/>
          <w:numId w:val="39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Отказ от развития новых механизмов без обоснования</w:t>
      </w:r>
      <w:r w:rsidR="00715B0C">
        <w:rPr>
          <w:rFonts w:cs="Times New Roman"/>
          <w:szCs w:val="28"/>
        </w:rPr>
        <w:t xml:space="preserve"> и перспектив</w:t>
      </w:r>
      <w:r w:rsidRPr="00BB0FEF">
        <w:rPr>
          <w:rFonts w:cs="Times New Roman"/>
          <w:szCs w:val="28"/>
        </w:rPr>
        <w:t>.</w:t>
      </w:r>
    </w:p>
    <w:p w14:paraId="6796BF24" w14:textId="77777777" w:rsidR="00BB0FEF" w:rsidRPr="00BB0FEF" w:rsidRDefault="00B703F5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58A4FA7B">
          <v:rect id="_x0000_i1028" style="width:0;height:.75pt" o:hralign="center" o:hrstd="t" o:hr="t" fillcolor="#a0a0a0" stroked="f"/>
        </w:pict>
      </w:r>
    </w:p>
    <w:p w14:paraId="1D2FAC1C" w14:textId="77777777" w:rsidR="00BB0FEF" w:rsidRPr="00BB0FEF" w:rsidRDefault="00BB0FEF" w:rsidP="00715B0C">
      <w:p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 xml:space="preserve">4. Внедрение стандартов и тарифов (запрос </w:t>
      </w:r>
      <w:proofErr w:type="spellStart"/>
      <w:r w:rsidRPr="00BB0FEF">
        <w:rPr>
          <w:rFonts w:cs="Times New Roman"/>
          <w:b/>
          <w:bCs/>
          <w:szCs w:val="28"/>
        </w:rPr>
        <w:t>vs</w:t>
      </w:r>
      <w:proofErr w:type="spellEnd"/>
      <w:r w:rsidRPr="00BB0FEF">
        <w:rPr>
          <w:rFonts w:cs="Times New Roman"/>
          <w:b/>
          <w:bCs/>
          <w:szCs w:val="28"/>
        </w:rPr>
        <w:t xml:space="preserve"> ответ)</w:t>
      </w:r>
    </w:p>
    <w:p w14:paraId="48EA7474" w14:textId="77777777" w:rsidR="00BB0FEF" w:rsidRPr="00BB0FEF" w:rsidRDefault="00BB0FEF" w:rsidP="00BB0FEF">
      <w:pPr>
        <w:numPr>
          <w:ilvl w:val="0"/>
          <w:numId w:val="40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Запрос:</w:t>
      </w:r>
      <w:r w:rsidRPr="00BB0FEF">
        <w:rPr>
          <w:rFonts w:cs="Times New Roman"/>
          <w:szCs w:val="28"/>
        </w:rPr>
        <w:t> Четкие нормативы, стандарты и тарифы.</w:t>
      </w:r>
    </w:p>
    <w:p w14:paraId="65826E84" w14:textId="77777777" w:rsidR="00BB0FEF" w:rsidRPr="00BB0FEF" w:rsidRDefault="00BB0FEF" w:rsidP="00BB0FEF">
      <w:pPr>
        <w:numPr>
          <w:ilvl w:val="0"/>
          <w:numId w:val="40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Ответ Департамента:</w:t>
      </w:r>
    </w:p>
    <w:p w14:paraId="57D698C4" w14:textId="77777777" w:rsidR="00BB0FEF" w:rsidRPr="00BB0FEF" w:rsidRDefault="00BB0FEF" w:rsidP="00BB0FEF">
      <w:pPr>
        <w:numPr>
          <w:ilvl w:val="1"/>
          <w:numId w:val="40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Перечислены существующие нормативные акты (постановления № 1087-П, 557-П и др.).</w:t>
      </w:r>
    </w:p>
    <w:p w14:paraId="5EAF76BC" w14:textId="77777777" w:rsidR="00BB0FEF" w:rsidRPr="00BB0FEF" w:rsidRDefault="00BB0FEF" w:rsidP="00715B0C">
      <w:pPr>
        <w:numPr>
          <w:ilvl w:val="0"/>
          <w:numId w:val="40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Частичное соответствие:</w:t>
      </w:r>
    </w:p>
    <w:p w14:paraId="0C6AFAD8" w14:textId="001A53D6" w:rsidR="00BB0FEF" w:rsidRDefault="00BB0FEF" w:rsidP="00715B0C">
      <w:pPr>
        <w:numPr>
          <w:ilvl w:val="1"/>
          <w:numId w:val="40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Формально стандарты есть, но</w:t>
      </w:r>
      <w:r w:rsidR="00715B0C">
        <w:rPr>
          <w:rFonts w:cs="Times New Roman"/>
          <w:szCs w:val="28"/>
        </w:rPr>
        <w:t xml:space="preserve"> </w:t>
      </w:r>
      <w:r w:rsidRPr="00BB0FEF">
        <w:rPr>
          <w:rFonts w:cs="Times New Roman"/>
          <w:b/>
          <w:bCs/>
          <w:szCs w:val="28"/>
        </w:rPr>
        <w:t>не решена проблема</w:t>
      </w:r>
      <w:r w:rsidR="00715B0C">
        <w:rPr>
          <w:rFonts w:cs="Times New Roman"/>
          <w:szCs w:val="28"/>
        </w:rPr>
        <w:t xml:space="preserve"> </w:t>
      </w:r>
      <w:r w:rsidRPr="00BB0FEF">
        <w:rPr>
          <w:rFonts w:cs="Times New Roman"/>
          <w:szCs w:val="28"/>
        </w:rPr>
        <w:t xml:space="preserve">непрозрачности </w:t>
      </w:r>
      <w:r w:rsidR="00715B0C">
        <w:rPr>
          <w:rFonts w:cs="Times New Roman"/>
          <w:szCs w:val="28"/>
        </w:rPr>
        <w:t xml:space="preserve">расчетов </w:t>
      </w:r>
      <w:r w:rsidRPr="00BB0FEF">
        <w:rPr>
          <w:rFonts w:cs="Times New Roman"/>
          <w:szCs w:val="28"/>
        </w:rPr>
        <w:t>тарифов и методик расчета.</w:t>
      </w:r>
    </w:p>
    <w:p w14:paraId="0D0EEFAB" w14:textId="02A3A0EF" w:rsidR="00C741D2" w:rsidRPr="00C741D2" w:rsidRDefault="00C741D2" w:rsidP="00626F4D">
      <w:pPr>
        <w:pStyle w:val="a5"/>
        <w:numPr>
          <w:ilvl w:val="1"/>
          <w:numId w:val="40"/>
        </w:numPr>
        <w:spacing w:after="0"/>
        <w:jc w:val="both"/>
        <w:rPr>
          <w:rFonts w:cs="Times New Roman"/>
          <w:szCs w:val="28"/>
        </w:rPr>
      </w:pPr>
      <w:r w:rsidRPr="00C741D2">
        <w:rPr>
          <w:rFonts w:cs="Times New Roman"/>
          <w:szCs w:val="28"/>
        </w:rPr>
        <w:t xml:space="preserve">Исключение из </w:t>
      </w:r>
      <w:proofErr w:type="spellStart"/>
      <w:r w:rsidRPr="00C741D2">
        <w:rPr>
          <w:rFonts w:cs="Times New Roman"/>
          <w:szCs w:val="28"/>
        </w:rPr>
        <w:t>поддержриваемых</w:t>
      </w:r>
      <w:proofErr w:type="spellEnd"/>
      <w:r w:rsidRPr="00C741D2">
        <w:rPr>
          <w:rFonts w:cs="Times New Roman"/>
          <w:szCs w:val="28"/>
        </w:rPr>
        <w:t xml:space="preserve"> </w:t>
      </w:r>
      <w:proofErr w:type="spellStart"/>
      <w:r w:rsidRPr="00C741D2">
        <w:rPr>
          <w:rFonts w:cs="Times New Roman"/>
          <w:szCs w:val="28"/>
        </w:rPr>
        <w:t>соцуслуг</w:t>
      </w:r>
      <w:proofErr w:type="spellEnd"/>
      <w:r w:rsidRPr="00C741D2">
        <w:rPr>
          <w:rFonts w:cs="Times New Roman"/>
          <w:szCs w:val="28"/>
        </w:rPr>
        <w:t>-услуг социального такси.</w:t>
      </w:r>
    </w:p>
    <w:p w14:paraId="76885208" w14:textId="77777777" w:rsidR="00C940DC" w:rsidRDefault="00C940DC" w:rsidP="00C940DC">
      <w:pPr>
        <w:spacing w:after="0"/>
        <w:ind w:left="720"/>
        <w:jc w:val="both"/>
        <w:rPr>
          <w:rFonts w:cs="Times New Roman"/>
          <w:szCs w:val="28"/>
        </w:rPr>
      </w:pPr>
    </w:p>
    <w:p w14:paraId="3B633C1D" w14:textId="7ADAEBE9" w:rsidR="00C940DC" w:rsidRPr="00BB0FEF" w:rsidRDefault="00C940DC" w:rsidP="00C741D2">
      <w:pPr>
        <w:spacing w:after="0"/>
        <w:ind w:left="720" w:firstLine="360"/>
        <w:jc w:val="both"/>
        <w:rPr>
          <w:rFonts w:cs="Times New Roman"/>
          <w:szCs w:val="28"/>
        </w:rPr>
      </w:pPr>
      <w:r w:rsidRPr="00C940DC">
        <w:rPr>
          <w:rFonts w:cs="Times New Roman"/>
          <w:szCs w:val="28"/>
        </w:rPr>
        <w:t xml:space="preserve">Несмотря на все трудности, департаментом предпринимаются меры  по приведению тарифы на социальные услуги  к адекватным тарифам. Так введён перерасчёт сертификатов получение социальных услуг </w:t>
      </w:r>
      <w:r>
        <w:rPr>
          <w:rFonts w:cs="Times New Roman"/>
          <w:szCs w:val="28"/>
        </w:rPr>
        <w:t>полу</w:t>
      </w:r>
      <w:r w:rsidRPr="00C940DC">
        <w:rPr>
          <w:rFonts w:cs="Times New Roman"/>
          <w:szCs w:val="28"/>
        </w:rPr>
        <w:t>стационарной форме.  Департамент решил</w:t>
      </w:r>
      <w:r>
        <w:rPr>
          <w:rFonts w:cs="Times New Roman"/>
          <w:szCs w:val="28"/>
        </w:rPr>
        <w:t>,</w:t>
      </w:r>
      <w:r w:rsidRPr="00C940DC">
        <w:rPr>
          <w:rFonts w:cs="Times New Roman"/>
          <w:szCs w:val="28"/>
        </w:rPr>
        <w:t xml:space="preserve"> что с 1 января 2025 года </w:t>
      </w:r>
      <w:r>
        <w:rPr>
          <w:rFonts w:cs="Times New Roman"/>
          <w:szCs w:val="28"/>
        </w:rPr>
        <w:t xml:space="preserve">стоимость </w:t>
      </w:r>
      <w:r w:rsidRPr="00C940DC">
        <w:rPr>
          <w:rFonts w:cs="Times New Roman"/>
          <w:szCs w:val="28"/>
        </w:rPr>
        <w:t xml:space="preserve">сертификата будет в два раза со 120 до 240 тыс. </w:t>
      </w:r>
      <w:proofErr w:type="spellStart"/>
      <w:r w:rsidRPr="00C940DC">
        <w:rPr>
          <w:rFonts w:cs="Times New Roman"/>
          <w:szCs w:val="28"/>
        </w:rPr>
        <w:t>рубл</w:t>
      </w:r>
      <w:proofErr w:type="spellEnd"/>
      <w:r w:rsidRPr="00C940DC">
        <w:rPr>
          <w:rFonts w:cs="Times New Roman"/>
          <w:szCs w:val="28"/>
        </w:rPr>
        <w:t>., при этом компенсированы недополученн</w:t>
      </w:r>
      <w:r>
        <w:rPr>
          <w:rFonts w:cs="Times New Roman"/>
          <w:szCs w:val="28"/>
        </w:rPr>
        <w:t>ые</w:t>
      </w:r>
      <w:r w:rsidRPr="00C940DC">
        <w:rPr>
          <w:rFonts w:cs="Times New Roman"/>
          <w:szCs w:val="28"/>
        </w:rPr>
        <w:t xml:space="preserve"> средств</w:t>
      </w:r>
      <w:r>
        <w:rPr>
          <w:rFonts w:cs="Times New Roman"/>
          <w:szCs w:val="28"/>
        </w:rPr>
        <w:t>а</w:t>
      </w:r>
      <w:r w:rsidRPr="00C940DC">
        <w:rPr>
          <w:rFonts w:cs="Times New Roman"/>
          <w:szCs w:val="28"/>
        </w:rPr>
        <w:t>.  Но почему-то это решение не распространяется на услугу социального такси.</w:t>
      </w:r>
    </w:p>
    <w:p w14:paraId="7F25DD33" w14:textId="77777777" w:rsidR="00BB0FEF" w:rsidRPr="00BB0FEF" w:rsidRDefault="00B703F5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C2A3772">
          <v:rect id="_x0000_i1029" style="width:0;height:.75pt" o:hralign="center" o:hrstd="t" o:hr="t" fillcolor="#a0a0a0" stroked="f"/>
        </w:pict>
      </w:r>
    </w:p>
    <w:p w14:paraId="6AA3D839" w14:textId="4E377B4A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lastRenderedPageBreak/>
        <w:t>Выводы о соответствии ответа</w:t>
      </w:r>
      <w:r w:rsidR="00715B0C">
        <w:rPr>
          <w:rFonts w:cs="Times New Roman"/>
          <w:b/>
          <w:bCs/>
          <w:szCs w:val="28"/>
        </w:rPr>
        <w:t xml:space="preserve"> ДСЗН Прокуратуре ЯНАО</w:t>
      </w:r>
      <w:r w:rsidRPr="00BB0FEF">
        <w:rPr>
          <w:rFonts w:cs="Times New Roman"/>
          <w:b/>
          <w:bCs/>
          <w:szCs w:val="28"/>
        </w:rPr>
        <w:t>:</w:t>
      </w:r>
    </w:p>
    <w:p w14:paraId="2AAAF5B9" w14:textId="77777777" w:rsidR="00BB0FEF" w:rsidRPr="00BB0FEF" w:rsidRDefault="00BB0FEF" w:rsidP="00BB0FEF">
      <w:pPr>
        <w:numPr>
          <w:ilvl w:val="0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Формальный характер ответа:</w:t>
      </w:r>
    </w:p>
    <w:p w14:paraId="7BA18D13" w14:textId="77777777" w:rsidR="00BB0FEF" w:rsidRPr="00BB0FEF" w:rsidRDefault="00BB0FEF" w:rsidP="00BB0FEF">
      <w:pPr>
        <w:numPr>
          <w:ilvl w:val="1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Департамент ограничился описанием текущих процедур, не предложив решений для устранения дисбалансов.</w:t>
      </w:r>
    </w:p>
    <w:p w14:paraId="7FAE0E0E" w14:textId="77777777" w:rsidR="00BB0FEF" w:rsidRPr="00BB0FEF" w:rsidRDefault="00BB0FEF" w:rsidP="00BB0FEF">
      <w:pPr>
        <w:numPr>
          <w:ilvl w:val="0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Игнорирование ключевых проблем:</w:t>
      </w:r>
    </w:p>
    <w:p w14:paraId="535E2E8A" w14:textId="6932E4B3" w:rsidR="00BB0FEF" w:rsidRPr="00BB0FEF" w:rsidRDefault="00BB0FEF" w:rsidP="00BB0FEF">
      <w:pPr>
        <w:numPr>
          <w:ilvl w:val="1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Не опровергнуты данные о</w:t>
      </w:r>
      <w:r w:rsidR="00715B0C">
        <w:rPr>
          <w:rFonts w:cs="Times New Roman"/>
          <w:szCs w:val="28"/>
        </w:rPr>
        <w:t xml:space="preserve"> </w:t>
      </w:r>
      <w:r w:rsidRPr="00BB0FEF">
        <w:rPr>
          <w:rFonts w:cs="Times New Roman"/>
          <w:b/>
          <w:bCs/>
          <w:szCs w:val="28"/>
        </w:rPr>
        <w:t>2.9-кратной разнице в эффективности</w:t>
      </w:r>
      <w:r w:rsidR="00715B0C">
        <w:rPr>
          <w:rFonts w:cs="Times New Roman"/>
          <w:szCs w:val="28"/>
        </w:rPr>
        <w:t xml:space="preserve"> </w:t>
      </w:r>
      <w:r w:rsidRPr="00BB0FEF">
        <w:rPr>
          <w:rFonts w:cs="Times New Roman"/>
          <w:szCs w:val="28"/>
        </w:rPr>
        <w:t xml:space="preserve">(401,200 руб./чел. у госсектора </w:t>
      </w:r>
      <w:proofErr w:type="spellStart"/>
      <w:r w:rsidRPr="00BB0FEF">
        <w:rPr>
          <w:rFonts w:cs="Times New Roman"/>
          <w:szCs w:val="28"/>
        </w:rPr>
        <w:t>vs</w:t>
      </w:r>
      <w:proofErr w:type="spellEnd"/>
      <w:r w:rsidRPr="00BB0FEF">
        <w:rPr>
          <w:rFonts w:cs="Times New Roman"/>
          <w:szCs w:val="28"/>
        </w:rPr>
        <w:t xml:space="preserve"> 138,800 руб./чел. у негосударственного).</w:t>
      </w:r>
    </w:p>
    <w:p w14:paraId="5F2C3CEC" w14:textId="2F609E8E" w:rsidR="00BB0FEF" w:rsidRPr="00BB0FEF" w:rsidRDefault="00BB0FEF" w:rsidP="00BB0FEF">
      <w:pPr>
        <w:numPr>
          <w:ilvl w:val="1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 xml:space="preserve">Проигнорированы риски недофинансирования </w:t>
      </w:r>
      <w:r w:rsidR="0000780B">
        <w:rPr>
          <w:rFonts w:cs="Times New Roman"/>
          <w:szCs w:val="28"/>
        </w:rPr>
        <w:t>НПСУ</w:t>
      </w:r>
      <w:r w:rsidRPr="00BB0FEF">
        <w:rPr>
          <w:rFonts w:cs="Times New Roman"/>
          <w:szCs w:val="28"/>
        </w:rPr>
        <w:t xml:space="preserve"> и перегруза госучреждений (824 чел./орг. против 60).</w:t>
      </w:r>
    </w:p>
    <w:p w14:paraId="3F2A0CF1" w14:textId="77777777" w:rsidR="00BB0FEF" w:rsidRPr="00BB0FEF" w:rsidRDefault="00BB0FEF" w:rsidP="00BB0FEF">
      <w:pPr>
        <w:numPr>
          <w:ilvl w:val="0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Отсутствие конструктивных шагов:</w:t>
      </w:r>
    </w:p>
    <w:p w14:paraId="4B3F3FE8" w14:textId="77777777" w:rsidR="00BB0FEF" w:rsidRPr="00BB0FEF" w:rsidRDefault="00BB0FEF" w:rsidP="00BB0FEF">
      <w:pPr>
        <w:numPr>
          <w:ilvl w:val="1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>Нет плана по увеличению доли негосударственных поставщиков в финансировании.</w:t>
      </w:r>
    </w:p>
    <w:p w14:paraId="548396A0" w14:textId="6FB10613" w:rsidR="00BB0FEF" w:rsidRPr="00BB0FEF" w:rsidRDefault="00BB0FEF" w:rsidP="00BB0FEF">
      <w:pPr>
        <w:numPr>
          <w:ilvl w:val="1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 xml:space="preserve">Отказ от аудита </w:t>
      </w:r>
      <w:r w:rsidR="0000780B">
        <w:rPr>
          <w:rFonts w:cs="Times New Roman"/>
          <w:szCs w:val="28"/>
        </w:rPr>
        <w:t>НПСУ</w:t>
      </w:r>
      <w:r w:rsidRPr="00BB0FEF">
        <w:rPr>
          <w:rFonts w:cs="Times New Roman"/>
          <w:szCs w:val="28"/>
        </w:rPr>
        <w:t xml:space="preserve"> и развития ГЧП без аргументации.</w:t>
      </w:r>
    </w:p>
    <w:p w14:paraId="57364ED1" w14:textId="77777777" w:rsidR="00BB0FEF" w:rsidRPr="00BB0FEF" w:rsidRDefault="00BB0FEF" w:rsidP="00BB0FEF">
      <w:pPr>
        <w:numPr>
          <w:ilvl w:val="0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 xml:space="preserve">Риски для системы </w:t>
      </w:r>
      <w:proofErr w:type="spellStart"/>
      <w:r w:rsidRPr="00BB0FEF">
        <w:rPr>
          <w:rFonts w:cs="Times New Roman"/>
          <w:b/>
          <w:bCs/>
          <w:szCs w:val="28"/>
        </w:rPr>
        <w:t>соцобслуживания</w:t>
      </w:r>
      <w:proofErr w:type="spellEnd"/>
      <w:r w:rsidRPr="00BB0FEF">
        <w:rPr>
          <w:rFonts w:cs="Times New Roman"/>
          <w:b/>
          <w:bCs/>
          <w:szCs w:val="28"/>
        </w:rPr>
        <w:t>:</w:t>
      </w:r>
    </w:p>
    <w:p w14:paraId="597A87D5" w14:textId="1AAB95DB" w:rsidR="00BB0FEF" w:rsidRPr="00BB0FEF" w:rsidRDefault="00BB0FEF" w:rsidP="00BB0FEF">
      <w:pPr>
        <w:numPr>
          <w:ilvl w:val="1"/>
          <w:numId w:val="41"/>
        </w:numPr>
        <w:spacing w:after="0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 xml:space="preserve">Ответ подтверждает зависимость системы </w:t>
      </w:r>
      <w:proofErr w:type="spellStart"/>
      <w:r w:rsidR="0000780B">
        <w:rPr>
          <w:rFonts w:cs="Times New Roman"/>
          <w:szCs w:val="28"/>
        </w:rPr>
        <w:t>соцуслуг</w:t>
      </w:r>
      <w:proofErr w:type="spellEnd"/>
      <w:r w:rsidR="0000780B">
        <w:rPr>
          <w:rFonts w:cs="Times New Roman"/>
          <w:szCs w:val="28"/>
        </w:rPr>
        <w:t xml:space="preserve"> </w:t>
      </w:r>
      <w:r w:rsidRPr="00BB0FEF">
        <w:rPr>
          <w:rFonts w:cs="Times New Roman"/>
          <w:szCs w:val="28"/>
        </w:rPr>
        <w:t xml:space="preserve">от госсектора, что противоречит федеральной политике развития конкуренции в </w:t>
      </w:r>
      <w:proofErr w:type="spellStart"/>
      <w:r w:rsidRPr="00BB0FEF">
        <w:rPr>
          <w:rFonts w:cs="Times New Roman"/>
          <w:szCs w:val="28"/>
        </w:rPr>
        <w:t>соцуслугах</w:t>
      </w:r>
      <w:proofErr w:type="spellEnd"/>
      <w:r w:rsidRPr="00BB0FEF">
        <w:rPr>
          <w:rFonts w:cs="Times New Roman"/>
          <w:szCs w:val="28"/>
        </w:rPr>
        <w:t>.</w:t>
      </w:r>
    </w:p>
    <w:p w14:paraId="4CB9E366" w14:textId="77777777" w:rsidR="00BB0FEF" w:rsidRPr="00BB0FEF" w:rsidRDefault="00B703F5" w:rsidP="00BB0FEF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A9DE66F">
          <v:rect id="_x0000_i1030" style="width:0;height:.75pt" o:hralign="center" o:hrstd="t" o:hr="t" fillcolor="#a0a0a0" stroked="f"/>
        </w:pict>
      </w:r>
    </w:p>
    <w:p w14:paraId="251B605F" w14:textId="77777777" w:rsidR="000A3C8D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b/>
          <w:bCs/>
          <w:szCs w:val="28"/>
        </w:rPr>
        <w:t>Итог:</w:t>
      </w:r>
      <w:r w:rsidRPr="00BB0FEF">
        <w:rPr>
          <w:rFonts w:cs="Times New Roman"/>
          <w:szCs w:val="28"/>
        </w:rPr>
        <w:t> Ответ Департамента </w:t>
      </w:r>
      <w:r w:rsidRPr="00BB0FEF">
        <w:rPr>
          <w:rFonts w:cs="Times New Roman"/>
          <w:b/>
          <w:bCs/>
          <w:szCs w:val="28"/>
        </w:rPr>
        <w:t>не соответствует</w:t>
      </w:r>
      <w:r w:rsidRPr="00BB0FEF">
        <w:rPr>
          <w:rFonts w:cs="Times New Roman"/>
          <w:szCs w:val="28"/>
        </w:rPr>
        <w:t xml:space="preserve"> запросам </w:t>
      </w:r>
      <w:r w:rsidR="000A3C8D">
        <w:rPr>
          <w:rFonts w:cs="Times New Roman"/>
          <w:szCs w:val="28"/>
        </w:rPr>
        <w:t>поставщика социальных услуг и не дает ясной картины Прокуратуре и Министерству труда для анализа и принятия срочных управленческих решений.</w:t>
      </w:r>
    </w:p>
    <w:p w14:paraId="56F5239D" w14:textId="26F27D37" w:rsidR="00BB0FEF" w:rsidRP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  <w:r w:rsidRPr="00BB0FEF">
        <w:rPr>
          <w:rFonts w:cs="Times New Roman"/>
          <w:szCs w:val="28"/>
        </w:rPr>
        <w:t xml:space="preserve">Проблемы системного характера (диспропорции в финансировании, эффективности и нагрузке) остаются нерешёнными, что требует </w:t>
      </w:r>
      <w:r w:rsidR="000A3C8D">
        <w:rPr>
          <w:rFonts w:cs="Times New Roman"/>
          <w:szCs w:val="28"/>
        </w:rPr>
        <w:t>вмешательства Прокуратуры РФ и срочных решений</w:t>
      </w:r>
      <w:r w:rsidRPr="00BB0FEF">
        <w:rPr>
          <w:rFonts w:cs="Times New Roman"/>
          <w:szCs w:val="28"/>
        </w:rPr>
        <w:t xml:space="preserve"> на федеральн</w:t>
      </w:r>
      <w:r w:rsidR="000A3C8D">
        <w:rPr>
          <w:rFonts w:cs="Times New Roman"/>
          <w:szCs w:val="28"/>
        </w:rPr>
        <w:t>ом</w:t>
      </w:r>
      <w:r w:rsidRPr="00BB0FEF">
        <w:rPr>
          <w:rFonts w:cs="Times New Roman"/>
          <w:szCs w:val="28"/>
        </w:rPr>
        <w:t xml:space="preserve"> уровн</w:t>
      </w:r>
      <w:r w:rsidR="000A3C8D">
        <w:rPr>
          <w:rFonts w:cs="Times New Roman"/>
          <w:szCs w:val="28"/>
        </w:rPr>
        <w:t>е</w:t>
      </w:r>
      <w:r w:rsidRPr="00BB0FEF">
        <w:rPr>
          <w:rFonts w:cs="Times New Roman"/>
          <w:szCs w:val="28"/>
        </w:rPr>
        <w:t>.</w:t>
      </w:r>
    </w:p>
    <w:p w14:paraId="7E387D80" w14:textId="3FBA7F9F" w:rsidR="00BB0FEF" w:rsidRDefault="00BB0FEF" w:rsidP="00BB0FEF">
      <w:pPr>
        <w:spacing w:after="0"/>
        <w:ind w:firstLine="709"/>
        <w:jc w:val="both"/>
        <w:rPr>
          <w:rFonts w:cs="Times New Roman"/>
          <w:szCs w:val="28"/>
        </w:rPr>
      </w:pPr>
    </w:p>
    <w:p w14:paraId="290292F3" w14:textId="77777777" w:rsidR="000A3C8D" w:rsidRPr="000A3C8D" w:rsidRDefault="000A3C8D" w:rsidP="000A3C8D">
      <w:pPr>
        <w:spacing w:after="0"/>
        <w:ind w:firstLine="709"/>
        <w:jc w:val="both"/>
        <w:rPr>
          <w:rFonts w:cs="Times New Roman"/>
          <w:szCs w:val="28"/>
        </w:rPr>
      </w:pPr>
      <w:r w:rsidRPr="000A3C8D">
        <w:rPr>
          <w:rFonts w:cs="Times New Roman"/>
          <w:szCs w:val="28"/>
        </w:rPr>
        <w:t>Прошу в рамках ст. 22 ФЗ «О прокуратуре РФ»:</w:t>
      </w:r>
    </w:p>
    <w:p w14:paraId="2A5FD0CE" w14:textId="77777777" w:rsidR="000A3C8D" w:rsidRDefault="000A3C8D" w:rsidP="000A3C8D">
      <w:pPr>
        <w:numPr>
          <w:ilvl w:val="0"/>
          <w:numId w:val="45"/>
        </w:numPr>
        <w:spacing w:after="0"/>
        <w:jc w:val="both"/>
        <w:rPr>
          <w:rFonts w:cs="Times New Roman"/>
          <w:szCs w:val="28"/>
        </w:rPr>
      </w:pPr>
      <w:r w:rsidRPr="000A3C8D">
        <w:rPr>
          <w:rFonts w:cs="Times New Roman"/>
          <w:b/>
          <w:bCs/>
          <w:szCs w:val="28"/>
        </w:rPr>
        <w:t>Провести проверку</w:t>
      </w:r>
      <w:r w:rsidRPr="000A3C8D">
        <w:rPr>
          <w:rFonts w:cs="Times New Roman"/>
          <w:szCs w:val="28"/>
        </w:rPr>
        <w:t> Департамента соцзащиты ЯНАО</w:t>
      </w:r>
      <w:r>
        <w:rPr>
          <w:rFonts w:cs="Times New Roman"/>
          <w:szCs w:val="28"/>
        </w:rPr>
        <w:t xml:space="preserve"> на предмет</w:t>
      </w:r>
      <w:r w:rsidRPr="000A3C8D">
        <w:rPr>
          <w:rFonts w:cs="Times New Roman"/>
          <w:szCs w:val="28"/>
        </w:rPr>
        <w:t>:</w:t>
      </w:r>
      <w:r w:rsidRPr="000A3C8D">
        <w:rPr>
          <w:rFonts w:cs="Times New Roman"/>
          <w:szCs w:val="28"/>
        </w:rPr>
        <w:br/>
        <w:t xml:space="preserve">— Законности распределения бюджетных средств на </w:t>
      </w:r>
      <w:proofErr w:type="spellStart"/>
      <w:r w:rsidRPr="000A3C8D">
        <w:rPr>
          <w:rFonts w:cs="Times New Roman"/>
          <w:szCs w:val="28"/>
        </w:rPr>
        <w:t>соцуслуги</w:t>
      </w:r>
      <w:proofErr w:type="spellEnd"/>
      <w:r w:rsidRPr="000A3C8D">
        <w:rPr>
          <w:rFonts w:cs="Times New Roman"/>
          <w:szCs w:val="28"/>
        </w:rPr>
        <w:t xml:space="preserve"> в 2024-2025</w:t>
      </w:r>
      <w:r>
        <w:rPr>
          <w:rFonts w:cs="Times New Roman"/>
          <w:szCs w:val="28"/>
        </w:rPr>
        <w:t xml:space="preserve"> г.</w:t>
      </w:r>
      <w:r w:rsidRPr="000A3C8D">
        <w:rPr>
          <w:rFonts w:cs="Times New Roman"/>
          <w:szCs w:val="28"/>
        </w:rPr>
        <w:t xml:space="preserve"> гг.;</w:t>
      </w:r>
    </w:p>
    <w:p w14:paraId="6ED99389" w14:textId="77777777" w:rsidR="006B2404" w:rsidRDefault="000A3C8D" w:rsidP="006B2404">
      <w:pPr>
        <w:numPr>
          <w:ilvl w:val="0"/>
          <w:numId w:val="45"/>
        </w:numPr>
        <w:spacing w:after="0"/>
        <w:jc w:val="both"/>
        <w:rPr>
          <w:rFonts w:cs="Times New Roman"/>
          <w:szCs w:val="28"/>
        </w:rPr>
      </w:pPr>
      <w:r w:rsidRPr="000A3C8D">
        <w:rPr>
          <w:rFonts w:cs="Times New Roman"/>
          <w:szCs w:val="28"/>
        </w:rPr>
        <w:t xml:space="preserve">Наличия </w:t>
      </w:r>
      <w:r>
        <w:rPr>
          <w:rFonts w:cs="Times New Roman"/>
          <w:szCs w:val="28"/>
        </w:rPr>
        <w:t xml:space="preserve">опубликованных </w:t>
      </w:r>
      <w:r w:rsidRPr="000A3C8D">
        <w:rPr>
          <w:rFonts w:cs="Times New Roman"/>
          <w:szCs w:val="28"/>
        </w:rPr>
        <w:t xml:space="preserve">реестров соглашений с </w:t>
      </w:r>
      <w:r>
        <w:rPr>
          <w:rFonts w:cs="Times New Roman"/>
          <w:szCs w:val="28"/>
        </w:rPr>
        <w:t xml:space="preserve">финансовыми показателями </w:t>
      </w:r>
      <w:r w:rsidRPr="000A3C8D">
        <w:rPr>
          <w:rFonts w:cs="Times New Roman"/>
          <w:szCs w:val="28"/>
        </w:rPr>
        <w:t>поставщик</w:t>
      </w:r>
      <w:r>
        <w:rPr>
          <w:rFonts w:cs="Times New Roman"/>
          <w:szCs w:val="28"/>
        </w:rPr>
        <w:t xml:space="preserve">ов </w:t>
      </w:r>
      <w:proofErr w:type="spellStart"/>
      <w:r>
        <w:rPr>
          <w:rFonts w:cs="Times New Roman"/>
          <w:szCs w:val="28"/>
        </w:rPr>
        <w:t>соцуслуг</w:t>
      </w:r>
      <w:proofErr w:type="spellEnd"/>
      <w:r w:rsidR="006B2404">
        <w:rPr>
          <w:rFonts w:cs="Times New Roman"/>
          <w:szCs w:val="28"/>
        </w:rPr>
        <w:t xml:space="preserve"> в отдельности по </w:t>
      </w:r>
      <w:r w:rsidRPr="000A3C8D">
        <w:rPr>
          <w:rFonts w:cs="Times New Roman"/>
          <w:szCs w:val="28"/>
        </w:rPr>
        <w:t>ФЗ-442</w:t>
      </w:r>
      <w:r w:rsidR="006B2404">
        <w:rPr>
          <w:rFonts w:cs="Times New Roman"/>
          <w:szCs w:val="28"/>
        </w:rPr>
        <w:t xml:space="preserve"> и ФЗ-</w:t>
      </w:r>
      <w:r w:rsidRPr="000A3C8D">
        <w:rPr>
          <w:rFonts w:cs="Times New Roman"/>
          <w:szCs w:val="28"/>
        </w:rPr>
        <w:t>189</w:t>
      </w:r>
      <w:r w:rsidR="006B2404">
        <w:rPr>
          <w:rFonts w:cs="Times New Roman"/>
          <w:szCs w:val="28"/>
        </w:rPr>
        <w:t xml:space="preserve"> </w:t>
      </w:r>
      <w:r w:rsidR="006B2404" w:rsidRPr="000A3C8D">
        <w:rPr>
          <w:rFonts w:cs="Times New Roman"/>
          <w:szCs w:val="28"/>
        </w:rPr>
        <w:t>2024-2025</w:t>
      </w:r>
      <w:r w:rsidR="006B2404">
        <w:rPr>
          <w:rFonts w:cs="Times New Roman"/>
          <w:szCs w:val="28"/>
        </w:rPr>
        <w:t xml:space="preserve"> г.</w:t>
      </w:r>
      <w:r w:rsidR="006B2404" w:rsidRPr="000A3C8D">
        <w:rPr>
          <w:rFonts w:cs="Times New Roman"/>
          <w:szCs w:val="28"/>
        </w:rPr>
        <w:t xml:space="preserve"> гг.;</w:t>
      </w:r>
    </w:p>
    <w:p w14:paraId="4FCA0A01" w14:textId="3CF80A88" w:rsidR="000A3C8D" w:rsidRPr="000A3C8D" w:rsidRDefault="000A3C8D" w:rsidP="000A3C8D">
      <w:pPr>
        <w:numPr>
          <w:ilvl w:val="0"/>
          <w:numId w:val="45"/>
        </w:numPr>
        <w:spacing w:after="0"/>
        <w:jc w:val="both"/>
        <w:rPr>
          <w:rFonts w:cs="Times New Roman"/>
          <w:szCs w:val="28"/>
        </w:rPr>
      </w:pPr>
      <w:r w:rsidRPr="000A3C8D">
        <w:rPr>
          <w:rFonts w:cs="Times New Roman"/>
          <w:b/>
          <w:bCs/>
          <w:szCs w:val="28"/>
        </w:rPr>
        <w:t>Выдать предписание</w:t>
      </w:r>
      <w:r w:rsidR="006B2404">
        <w:rPr>
          <w:rFonts w:cs="Times New Roman"/>
          <w:szCs w:val="28"/>
        </w:rPr>
        <w:t xml:space="preserve"> </w:t>
      </w:r>
      <w:r w:rsidRPr="000A3C8D">
        <w:rPr>
          <w:rFonts w:cs="Times New Roman"/>
          <w:szCs w:val="28"/>
        </w:rPr>
        <w:t>о предоставлении информации по обращениям № 079 и № 080 в полном объеме.</w:t>
      </w:r>
    </w:p>
    <w:p w14:paraId="14EEB264" w14:textId="77777777" w:rsidR="000A3C8D" w:rsidRPr="000A3C8D" w:rsidRDefault="000A3C8D" w:rsidP="000A3C8D">
      <w:pPr>
        <w:numPr>
          <w:ilvl w:val="0"/>
          <w:numId w:val="45"/>
        </w:numPr>
        <w:spacing w:after="0"/>
        <w:jc w:val="both"/>
        <w:rPr>
          <w:rFonts w:cs="Times New Roman"/>
          <w:szCs w:val="28"/>
        </w:rPr>
      </w:pPr>
      <w:r w:rsidRPr="000A3C8D">
        <w:rPr>
          <w:rFonts w:cs="Times New Roman"/>
          <w:b/>
          <w:bCs/>
          <w:szCs w:val="28"/>
        </w:rPr>
        <w:t>Возбудить дело об административном правонарушении</w:t>
      </w:r>
      <w:r w:rsidRPr="000A3C8D">
        <w:rPr>
          <w:rFonts w:cs="Times New Roman"/>
          <w:szCs w:val="28"/>
        </w:rPr>
        <w:t> по ст. 5.39 КоАП РФ (отказ в информации) против директора Департамента О.П. Медынской.</w:t>
      </w:r>
    </w:p>
    <w:p w14:paraId="243E5AA1" w14:textId="6BBBF43D" w:rsidR="000A3C8D" w:rsidRDefault="000A3C8D" w:rsidP="00C741D2">
      <w:pPr>
        <w:numPr>
          <w:ilvl w:val="0"/>
          <w:numId w:val="45"/>
        </w:numPr>
        <w:spacing w:after="0"/>
        <w:jc w:val="both"/>
        <w:rPr>
          <w:rFonts w:cs="Times New Roman"/>
          <w:szCs w:val="28"/>
        </w:rPr>
      </w:pPr>
      <w:r w:rsidRPr="000A3C8D">
        <w:rPr>
          <w:rFonts w:cs="Times New Roman"/>
          <w:b/>
          <w:bCs/>
          <w:szCs w:val="28"/>
        </w:rPr>
        <w:t xml:space="preserve">Инициировать проверку </w:t>
      </w:r>
      <w:r w:rsidR="006B2404">
        <w:rPr>
          <w:rFonts w:cs="Times New Roman"/>
          <w:b/>
          <w:bCs/>
          <w:szCs w:val="28"/>
        </w:rPr>
        <w:t xml:space="preserve">расчетов тарифов на </w:t>
      </w:r>
      <w:proofErr w:type="spellStart"/>
      <w:r w:rsidR="006B2404">
        <w:rPr>
          <w:rFonts w:cs="Times New Roman"/>
          <w:b/>
          <w:bCs/>
          <w:szCs w:val="28"/>
        </w:rPr>
        <w:t>соцуслуги</w:t>
      </w:r>
      <w:proofErr w:type="spellEnd"/>
      <w:r w:rsidR="006B2404">
        <w:rPr>
          <w:rFonts w:cs="Times New Roman"/>
          <w:b/>
          <w:bCs/>
          <w:szCs w:val="28"/>
        </w:rPr>
        <w:t xml:space="preserve"> и и</w:t>
      </w:r>
      <w:r w:rsidRPr="000A3C8D">
        <w:rPr>
          <w:rFonts w:cs="Times New Roman"/>
          <w:b/>
          <w:bCs/>
          <w:szCs w:val="28"/>
        </w:rPr>
        <w:t>спользования бюджетных средств</w:t>
      </w:r>
      <w:r w:rsidR="006B2404">
        <w:rPr>
          <w:rFonts w:cs="Times New Roman"/>
          <w:szCs w:val="28"/>
        </w:rPr>
        <w:t xml:space="preserve"> по </w:t>
      </w:r>
      <w:r w:rsidR="006B2404" w:rsidRPr="000A3C8D">
        <w:rPr>
          <w:rFonts w:cs="Times New Roman"/>
          <w:szCs w:val="28"/>
        </w:rPr>
        <w:t>ФЗ-442</w:t>
      </w:r>
      <w:r w:rsidR="006B2404">
        <w:rPr>
          <w:rFonts w:cs="Times New Roman"/>
          <w:szCs w:val="28"/>
        </w:rPr>
        <w:t xml:space="preserve"> и ФЗ-</w:t>
      </w:r>
      <w:r w:rsidR="006B2404" w:rsidRPr="000A3C8D">
        <w:rPr>
          <w:rFonts w:cs="Times New Roman"/>
          <w:szCs w:val="28"/>
        </w:rPr>
        <w:t>189</w:t>
      </w:r>
      <w:r w:rsidR="006B2404">
        <w:rPr>
          <w:rFonts w:cs="Times New Roman"/>
          <w:szCs w:val="28"/>
        </w:rPr>
        <w:t xml:space="preserve"> </w:t>
      </w:r>
      <w:r w:rsidR="006B2404" w:rsidRPr="000A3C8D">
        <w:rPr>
          <w:rFonts w:cs="Times New Roman"/>
          <w:szCs w:val="28"/>
        </w:rPr>
        <w:t>2024-2025</w:t>
      </w:r>
      <w:r w:rsidR="006B2404">
        <w:rPr>
          <w:rFonts w:cs="Times New Roman"/>
          <w:szCs w:val="28"/>
        </w:rPr>
        <w:t xml:space="preserve"> г.</w:t>
      </w:r>
      <w:r w:rsidR="006B2404" w:rsidRPr="000A3C8D">
        <w:rPr>
          <w:rFonts w:cs="Times New Roman"/>
          <w:szCs w:val="28"/>
        </w:rPr>
        <w:t xml:space="preserve"> гг.;</w:t>
      </w:r>
    </w:p>
    <w:p w14:paraId="2495B628" w14:textId="47A6688C" w:rsidR="00C741D2" w:rsidRPr="000A3C8D" w:rsidRDefault="00C741D2" w:rsidP="00C741D2">
      <w:pPr>
        <w:numPr>
          <w:ilvl w:val="0"/>
          <w:numId w:val="45"/>
        </w:numPr>
        <w:spacing w:after="0"/>
        <w:jc w:val="both"/>
        <w:rPr>
          <w:rFonts w:cs="Times New Roman"/>
          <w:b/>
          <w:bCs/>
          <w:szCs w:val="28"/>
        </w:rPr>
      </w:pPr>
      <w:bookmarkStart w:id="0" w:name="_Hlk205915137"/>
      <w:r>
        <w:rPr>
          <w:rFonts w:cs="Times New Roman"/>
          <w:b/>
          <w:bCs/>
          <w:szCs w:val="28"/>
        </w:rPr>
        <w:t xml:space="preserve">Обязать Департамент произвести перерасчет тарифа на-услуги социального такси с 1 января 2025 г. по расчетному тарифу для </w:t>
      </w:r>
      <w:proofErr w:type="spellStart"/>
      <w:r>
        <w:rPr>
          <w:rFonts w:cs="Times New Roman"/>
          <w:b/>
          <w:bCs/>
          <w:szCs w:val="28"/>
        </w:rPr>
        <w:t>г.Ноябрьска</w:t>
      </w:r>
      <w:proofErr w:type="spellEnd"/>
      <w:r>
        <w:rPr>
          <w:rFonts w:cs="Times New Roman"/>
          <w:b/>
          <w:bCs/>
          <w:szCs w:val="28"/>
        </w:rPr>
        <w:t xml:space="preserve"> 2621,86 руб..</w:t>
      </w:r>
    </w:p>
    <w:bookmarkEnd w:id="0"/>
    <w:p w14:paraId="035FF7F5" w14:textId="77777777" w:rsidR="00BB0FEF" w:rsidRDefault="00BB0FEF" w:rsidP="00BB0FEF">
      <w:pPr>
        <w:spacing w:after="0"/>
        <w:rPr>
          <w:rFonts w:cs="Times New Roman"/>
          <w:szCs w:val="28"/>
        </w:rPr>
      </w:pPr>
    </w:p>
    <w:p w14:paraId="4C88A432" w14:textId="77777777" w:rsidR="00867E9D" w:rsidRPr="00867E9D" w:rsidRDefault="00B703F5" w:rsidP="00867E9D">
      <w:pPr>
        <w:spacing w:after="0"/>
        <w:jc w:val="both"/>
        <w:rPr>
          <w:rFonts w:cs="Times New Roman"/>
          <w:szCs w:val="28"/>
        </w:rPr>
      </w:pPr>
      <w:bookmarkStart w:id="1" w:name="_Hlk199087337"/>
      <w:r>
        <w:rPr>
          <w:rFonts w:cs="Times New Roman"/>
          <w:szCs w:val="28"/>
        </w:rPr>
        <w:lastRenderedPageBreak/>
        <w:pict w14:anchorId="385DF2E3">
          <v:rect id="_x0000_i1031" style="width:0;height:.75pt" o:hralign="center" o:hrstd="t" o:hrnoshade="t" o:hr="t" fillcolor="#404040" stroked="f"/>
        </w:pict>
      </w:r>
    </w:p>
    <w:p w14:paraId="31100149" w14:textId="77777777" w:rsidR="00867E9D" w:rsidRPr="00867E9D" w:rsidRDefault="00867E9D" w:rsidP="00867E9D">
      <w:pPr>
        <w:spacing w:after="0"/>
        <w:jc w:val="both"/>
        <w:rPr>
          <w:rFonts w:cs="Times New Roman"/>
          <w:szCs w:val="28"/>
        </w:rPr>
      </w:pPr>
      <w:r w:rsidRPr="00867E9D">
        <w:rPr>
          <w:rFonts w:cs="Times New Roman"/>
          <w:b/>
          <w:bCs/>
          <w:szCs w:val="28"/>
        </w:rPr>
        <w:t>Приложения:</w:t>
      </w:r>
    </w:p>
    <w:p w14:paraId="7B7F1982" w14:textId="77777777" w:rsidR="00B703F5" w:rsidRDefault="00B703F5" w:rsidP="00867E9D">
      <w:pPr>
        <w:numPr>
          <w:ilvl w:val="0"/>
          <w:numId w:val="32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Обращение в </w:t>
      </w:r>
      <w:r>
        <w:rPr>
          <w:rFonts w:cs="Times New Roman"/>
          <w:szCs w:val="28"/>
        </w:rPr>
        <w:t xml:space="preserve">Министерство труда РФ исх. № 079 от 14 июля 2025 г., </w:t>
      </w:r>
    </w:p>
    <w:p w14:paraId="6F3E03AD" w14:textId="103DA15F" w:rsidR="00B703F5" w:rsidRDefault="00B703F5" w:rsidP="00867E9D">
      <w:pPr>
        <w:numPr>
          <w:ilvl w:val="0"/>
          <w:numId w:val="32"/>
        </w:num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>
        <w:rPr>
          <w:rFonts w:cs="Times New Roman"/>
          <w:szCs w:val="28"/>
        </w:rPr>
        <w:t xml:space="preserve">твет от </w:t>
      </w:r>
      <w:r w:rsidRPr="00BB0FEF">
        <w:rPr>
          <w:rFonts w:cs="Times New Roman"/>
          <w:szCs w:val="28"/>
        </w:rPr>
        <w:t>Департамент</w:t>
      </w:r>
      <w:r>
        <w:rPr>
          <w:rFonts w:cs="Times New Roman"/>
          <w:szCs w:val="28"/>
        </w:rPr>
        <w:t>а</w:t>
      </w:r>
      <w:r w:rsidRPr="00BB0FEF">
        <w:rPr>
          <w:rFonts w:cs="Times New Roman"/>
          <w:szCs w:val="28"/>
        </w:rPr>
        <w:t xml:space="preserve"> соцзащиты ЯНАО</w:t>
      </w:r>
      <w:r>
        <w:rPr>
          <w:rFonts w:cs="Times New Roman"/>
          <w:szCs w:val="28"/>
        </w:rPr>
        <w:t xml:space="preserve"> исх.№ 89-07/01-07-01/6378 от 07.08.2025г.,</w:t>
      </w:r>
    </w:p>
    <w:bookmarkEnd w:id="1"/>
    <w:p w14:paraId="5179C5CF" w14:textId="77777777" w:rsidR="00B703F5" w:rsidRDefault="00B703F5" w:rsidP="001135FE">
      <w:pPr>
        <w:spacing w:after="0"/>
        <w:jc w:val="both"/>
        <w:rPr>
          <w:rFonts w:cs="Times New Roman"/>
          <w:szCs w:val="28"/>
        </w:rPr>
      </w:pPr>
    </w:p>
    <w:p w14:paraId="0CC2E33F" w14:textId="276464BF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С уважением,</w:t>
      </w:r>
    </w:p>
    <w:p w14:paraId="2B948F3A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Председатель РКООИ «ЦИП «Таганай»</w:t>
      </w:r>
    </w:p>
    <w:p w14:paraId="7D476568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Богдановский Сергей Викторович</w:t>
      </w:r>
    </w:p>
    <w:p w14:paraId="370A2F9B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  <w:r w:rsidRPr="004E2EF4">
        <w:rPr>
          <w:rFonts w:cs="Times New Roman"/>
          <w:szCs w:val="28"/>
        </w:rPr>
        <w:t>+7 909 195 04 08</w:t>
      </w:r>
    </w:p>
    <w:p w14:paraId="1CD12BA5" w14:textId="77777777" w:rsidR="001135FE" w:rsidRPr="004E2EF4" w:rsidRDefault="001135FE" w:rsidP="001135FE">
      <w:pPr>
        <w:spacing w:after="0"/>
        <w:jc w:val="both"/>
        <w:rPr>
          <w:rFonts w:cs="Times New Roman"/>
          <w:szCs w:val="28"/>
        </w:rPr>
      </w:pPr>
    </w:p>
    <w:sectPr w:rsidR="001135FE" w:rsidRPr="004E2EF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3D9"/>
    <w:multiLevelType w:val="hybridMultilevel"/>
    <w:tmpl w:val="987C43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81390"/>
    <w:multiLevelType w:val="multilevel"/>
    <w:tmpl w:val="3C0A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137C4"/>
    <w:multiLevelType w:val="multilevel"/>
    <w:tmpl w:val="3B5A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C7907"/>
    <w:multiLevelType w:val="multilevel"/>
    <w:tmpl w:val="A096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27D6"/>
    <w:multiLevelType w:val="multilevel"/>
    <w:tmpl w:val="CCF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7D56"/>
    <w:multiLevelType w:val="multilevel"/>
    <w:tmpl w:val="3CA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9662D3"/>
    <w:multiLevelType w:val="multilevel"/>
    <w:tmpl w:val="0850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B68DB"/>
    <w:multiLevelType w:val="multilevel"/>
    <w:tmpl w:val="EB5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2730D"/>
    <w:multiLevelType w:val="multilevel"/>
    <w:tmpl w:val="F54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B3B05"/>
    <w:multiLevelType w:val="multilevel"/>
    <w:tmpl w:val="DC46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93154"/>
    <w:multiLevelType w:val="multilevel"/>
    <w:tmpl w:val="4D9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20962"/>
    <w:multiLevelType w:val="multilevel"/>
    <w:tmpl w:val="3AA6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13E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9006261"/>
    <w:multiLevelType w:val="multilevel"/>
    <w:tmpl w:val="E4F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E09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7510C"/>
    <w:multiLevelType w:val="multilevel"/>
    <w:tmpl w:val="DB1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A597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35D76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3" w15:restartNumberingAfterBreak="0">
    <w:nsid w:val="49DE0947"/>
    <w:multiLevelType w:val="multilevel"/>
    <w:tmpl w:val="3EB033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4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4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4" w15:restartNumberingAfterBreak="0">
    <w:nsid w:val="4F3C76B3"/>
    <w:multiLevelType w:val="hybridMultilevel"/>
    <w:tmpl w:val="288CEBA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A326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31FFB"/>
    <w:multiLevelType w:val="multilevel"/>
    <w:tmpl w:val="49443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585E78"/>
    <w:multiLevelType w:val="multilevel"/>
    <w:tmpl w:val="F874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B95D60"/>
    <w:multiLevelType w:val="multilevel"/>
    <w:tmpl w:val="CA96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D3F06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1" w15:restartNumberingAfterBreak="0">
    <w:nsid w:val="5F267E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466024"/>
    <w:multiLevelType w:val="multilevel"/>
    <w:tmpl w:val="023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50A73"/>
    <w:multiLevelType w:val="multilevel"/>
    <w:tmpl w:val="08CE3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6D61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4F0662"/>
    <w:multiLevelType w:val="hybridMultilevel"/>
    <w:tmpl w:val="29B68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C16867"/>
    <w:multiLevelType w:val="hybridMultilevel"/>
    <w:tmpl w:val="A874EB4C"/>
    <w:lvl w:ilvl="0" w:tplc="C96A8E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410C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FC36B61"/>
    <w:multiLevelType w:val="hybridMultilevel"/>
    <w:tmpl w:val="C71403DC"/>
    <w:lvl w:ilvl="0" w:tplc="CF462C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9C0696"/>
    <w:multiLevelType w:val="multilevel"/>
    <w:tmpl w:val="D20E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7456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65612F4"/>
    <w:multiLevelType w:val="hybridMultilevel"/>
    <w:tmpl w:val="7856D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A654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D1F68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14"/>
  </w:num>
  <w:num w:numId="3">
    <w:abstractNumId w:val="26"/>
  </w:num>
  <w:num w:numId="4">
    <w:abstractNumId w:val="35"/>
  </w:num>
  <w:num w:numId="5">
    <w:abstractNumId w:val="19"/>
  </w:num>
  <w:num w:numId="6">
    <w:abstractNumId w:val="6"/>
  </w:num>
  <w:num w:numId="7">
    <w:abstractNumId w:val="12"/>
  </w:num>
  <w:num w:numId="8">
    <w:abstractNumId w:val="40"/>
  </w:num>
  <w:num w:numId="9">
    <w:abstractNumId w:val="2"/>
  </w:num>
  <w:num w:numId="10">
    <w:abstractNumId w:val="0"/>
  </w:num>
  <w:num w:numId="11">
    <w:abstractNumId w:val="36"/>
  </w:num>
  <w:num w:numId="12">
    <w:abstractNumId w:val="20"/>
  </w:num>
  <w:num w:numId="13">
    <w:abstractNumId w:val="17"/>
  </w:num>
  <w:num w:numId="14">
    <w:abstractNumId w:val="5"/>
  </w:num>
  <w:num w:numId="15">
    <w:abstractNumId w:val="32"/>
  </w:num>
  <w:num w:numId="16">
    <w:abstractNumId w:val="1"/>
  </w:num>
  <w:num w:numId="17">
    <w:abstractNumId w:val="30"/>
  </w:num>
  <w:num w:numId="18">
    <w:abstractNumId w:val="22"/>
  </w:num>
  <w:num w:numId="19">
    <w:abstractNumId w:val="28"/>
  </w:num>
  <w:num w:numId="20">
    <w:abstractNumId w:val="4"/>
  </w:num>
  <w:num w:numId="21">
    <w:abstractNumId w:val="38"/>
  </w:num>
  <w:num w:numId="22">
    <w:abstractNumId w:val="34"/>
  </w:num>
  <w:num w:numId="23">
    <w:abstractNumId w:val="31"/>
  </w:num>
  <w:num w:numId="24">
    <w:abstractNumId w:val="18"/>
  </w:num>
  <w:num w:numId="25">
    <w:abstractNumId w:val="39"/>
  </w:num>
  <w:num w:numId="26">
    <w:abstractNumId w:val="16"/>
  </w:num>
  <w:num w:numId="27">
    <w:abstractNumId w:val="23"/>
  </w:num>
  <w:num w:numId="28">
    <w:abstractNumId w:val="3"/>
  </w:num>
  <w:num w:numId="29">
    <w:abstractNumId w:val="25"/>
  </w:num>
  <w:num w:numId="30">
    <w:abstractNumId w:val="44"/>
  </w:num>
  <w:num w:numId="31">
    <w:abstractNumId w:val="33"/>
  </w:num>
  <w:num w:numId="32">
    <w:abstractNumId w:val="11"/>
  </w:num>
  <w:num w:numId="33">
    <w:abstractNumId w:val="21"/>
  </w:num>
  <w:num w:numId="34">
    <w:abstractNumId w:val="37"/>
  </w:num>
  <w:num w:numId="35">
    <w:abstractNumId w:val="41"/>
  </w:num>
  <w:num w:numId="36">
    <w:abstractNumId w:val="43"/>
  </w:num>
  <w:num w:numId="37">
    <w:abstractNumId w:val="13"/>
  </w:num>
  <w:num w:numId="38">
    <w:abstractNumId w:val="10"/>
  </w:num>
  <w:num w:numId="39">
    <w:abstractNumId w:val="7"/>
  </w:num>
  <w:num w:numId="40">
    <w:abstractNumId w:val="8"/>
  </w:num>
  <w:num w:numId="41">
    <w:abstractNumId w:val="27"/>
  </w:num>
  <w:num w:numId="42">
    <w:abstractNumId w:val="15"/>
  </w:num>
  <w:num w:numId="43">
    <w:abstractNumId w:val="42"/>
  </w:num>
  <w:num w:numId="44">
    <w:abstractNumId w:val="24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0780B"/>
    <w:rsid w:val="00025D2F"/>
    <w:rsid w:val="0004349B"/>
    <w:rsid w:val="0005672D"/>
    <w:rsid w:val="00086C01"/>
    <w:rsid w:val="000A3C8D"/>
    <w:rsid w:val="000D3935"/>
    <w:rsid w:val="0010471A"/>
    <w:rsid w:val="001135FE"/>
    <w:rsid w:val="00115235"/>
    <w:rsid w:val="001265AD"/>
    <w:rsid w:val="00137952"/>
    <w:rsid w:val="001406D2"/>
    <w:rsid w:val="00202FA1"/>
    <w:rsid w:val="002137EC"/>
    <w:rsid w:val="002F4199"/>
    <w:rsid w:val="003476DD"/>
    <w:rsid w:val="004417EA"/>
    <w:rsid w:val="004521E0"/>
    <w:rsid w:val="004560A4"/>
    <w:rsid w:val="00484AAA"/>
    <w:rsid w:val="0049378F"/>
    <w:rsid w:val="004B421A"/>
    <w:rsid w:val="004E2EF4"/>
    <w:rsid w:val="0052733F"/>
    <w:rsid w:val="005523C4"/>
    <w:rsid w:val="005533F7"/>
    <w:rsid w:val="005A24EC"/>
    <w:rsid w:val="005B1066"/>
    <w:rsid w:val="005D42F4"/>
    <w:rsid w:val="005F069F"/>
    <w:rsid w:val="005F0DCF"/>
    <w:rsid w:val="00620E79"/>
    <w:rsid w:val="006251E8"/>
    <w:rsid w:val="0064123A"/>
    <w:rsid w:val="00657B9D"/>
    <w:rsid w:val="006B1744"/>
    <w:rsid w:val="006B2404"/>
    <w:rsid w:val="006C0B77"/>
    <w:rsid w:val="006D2611"/>
    <w:rsid w:val="00715B0C"/>
    <w:rsid w:val="008242FF"/>
    <w:rsid w:val="00867E9D"/>
    <w:rsid w:val="00870751"/>
    <w:rsid w:val="008C1436"/>
    <w:rsid w:val="008E151F"/>
    <w:rsid w:val="00910DC7"/>
    <w:rsid w:val="00922C48"/>
    <w:rsid w:val="00930871"/>
    <w:rsid w:val="00954B26"/>
    <w:rsid w:val="00974603"/>
    <w:rsid w:val="009C0D32"/>
    <w:rsid w:val="00A05AB8"/>
    <w:rsid w:val="00A569FB"/>
    <w:rsid w:val="00A6407B"/>
    <w:rsid w:val="00AB4E79"/>
    <w:rsid w:val="00AD158C"/>
    <w:rsid w:val="00AE3358"/>
    <w:rsid w:val="00B703F5"/>
    <w:rsid w:val="00B915B7"/>
    <w:rsid w:val="00BB0FEF"/>
    <w:rsid w:val="00C741D2"/>
    <w:rsid w:val="00C928AD"/>
    <w:rsid w:val="00C940DC"/>
    <w:rsid w:val="00D017D2"/>
    <w:rsid w:val="00D24AAB"/>
    <w:rsid w:val="00DA738D"/>
    <w:rsid w:val="00E17343"/>
    <w:rsid w:val="00E64191"/>
    <w:rsid w:val="00EA59DF"/>
    <w:rsid w:val="00EE4070"/>
    <w:rsid w:val="00F12C76"/>
    <w:rsid w:val="00F7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5F0D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6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47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466657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1894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905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18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62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53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19262642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0121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5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2025-08-12T07:20:00Z</dcterms:created>
  <dcterms:modified xsi:type="dcterms:W3CDTF">2025-08-14T04:48:00Z</dcterms:modified>
</cp:coreProperties>
</file>