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613EB7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613EB7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613EB7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613EB7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613EB7">
        <w:rPr>
          <w:rFonts w:ascii="Times New Roman" w:hAnsi="Times New Roman" w:cs="Times New Roman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613EB7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613EB7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613EB7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FD2F0A7" w14:textId="2F040811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613EB7">
        <w:rPr>
          <w:rFonts w:ascii="Times New Roman" w:hAnsi="Times New Roman" w:cs="Times New Roman"/>
          <w:sz w:val="24"/>
          <w:szCs w:val="24"/>
        </w:rPr>
        <w:t>1</w:t>
      </w:r>
      <w:r w:rsidR="00E20355">
        <w:rPr>
          <w:rFonts w:ascii="Times New Roman" w:hAnsi="Times New Roman" w:cs="Times New Roman"/>
          <w:sz w:val="24"/>
          <w:szCs w:val="24"/>
        </w:rPr>
        <w:t>15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E20355">
        <w:rPr>
          <w:rFonts w:ascii="Times New Roman" w:hAnsi="Times New Roman" w:cs="Times New Roman"/>
          <w:sz w:val="24"/>
          <w:szCs w:val="24"/>
        </w:rPr>
        <w:t>05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E20355">
        <w:rPr>
          <w:rFonts w:ascii="Times New Roman" w:hAnsi="Times New Roman" w:cs="Times New Roman"/>
          <w:sz w:val="24"/>
          <w:szCs w:val="24"/>
        </w:rPr>
        <w:t>дека</w:t>
      </w:r>
      <w:r w:rsidR="00613EB7">
        <w:rPr>
          <w:rFonts w:ascii="Times New Roman" w:hAnsi="Times New Roman" w:cs="Times New Roman"/>
          <w:sz w:val="24"/>
          <w:szCs w:val="24"/>
        </w:rPr>
        <w:t>бр</w:t>
      </w:r>
      <w:r w:rsidR="000165A5">
        <w:rPr>
          <w:rFonts w:ascii="Times New Roman" w:hAnsi="Times New Roman" w:cs="Times New Roman"/>
          <w:sz w:val="24"/>
          <w:szCs w:val="24"/>
        </w:rPr>
        <w:t>я</w:t>
      </w:r>
      <w:r w:rsidRPr="00AD1EC7">
        <w:rPr>
          <w:rFonts w:ascii="Times New Roman" w:hAnsi="Times New Roman" w:cs="Times New Roman"/>
          <w:sz w:val="24"/>
          <w:szCs w:val="24"/>
        </w:rPr>
        <w:t xml:space="preserve"> 202</w:t>
      </w:r>
      <w:r w:rsidR="000165A5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1EFF786" w14:textId="77777777" w:rsidR="005B3FBA" w:rsidRPr="0019784F" w:rsidRDefault="005B3FBA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671BF9" w14:textId="77777777" w:rsidR="009F2953" w:rsidRDefault="009F2953" w:rsidP="009F2953">
      <w:pPr>
        <w:spacing w:after="1"/>
      </w:pPr>
    </w:p>
    <w:p w14:paraId="410F8EBC" w14:textId="735AEDC6" w:rsidR="009F2953" w:rsidRDefault="00E20355" w:rsidP="00E20355">
      <w:pPr>
        <w:pStyle w:val="ConsPlusNonformat"/>
        <w:ind w:left="5103"/>
        <w:jc w:val="both"/>
        <w:rPr>
          <w:rFonts w:ascii="Times New Roman" w:hAnsi="Times New Roman" w:cs="Times New Roman"/>
          <w:sz w:val="24"/>
          <w:szCs w:val="24"/>
        </w:rPr>
      </w:pPr>
      <w:r w:rsidRPr="00E20355">
        <w:rPr>
          <w:rFonts w:ascii="Times New Roman" w:hAnsi="Times New Roman" w:cs="Times New Roman"/>
          <w:sz w:val="24"/>
          <w:szCs w:val="24"/>
        </w:rPr>
        <w:t xml:space="preserve">ООО «Газпром </w:t>
      </w:r>
      <w:proofErr w:type="spellStart"/>
      <w:r w:rsidRPr="00E20355">
        <w:rPr>
          <w:rFonts w:ascii="Times New Roman" w:hAnsi="Times New Roman" w:cs="Times New Roman"/>
          <w:sz w:val="24"/>
          <w:szCs w:val="24"/>
        </w:rPr>
        <w:t>подземремонт</w:t>
      </w:r>
      <w:proofErr w:type="spellEnd"/>
      <w:r w:rsidRPr="00E20355">
        <w:rPr>
          <w:rFonts w:ascii="Times New Roman" w:hAnsi="Times New Roman" w:cs="Times New Roman"/>
          <w:sz w:val="24"/>
          <w:szCs w:val="24"/>
        </w:rPr>
        <w:t xml:space="preserve"> Уренгой»</w:t>
      </w:r>
    </w:p>
    <w:p w14:paraId="1493CD20" w14:textId="77777777" w:rsidR="005B3FBA" w:rsidRPr="007021EE" w:rsidRDefault="005B3FBA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B7E44DC" w14:textId="304B8030" w:rsidR="000738CA" w:rsidRDefault="009F2953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</w:t>
      </w:r>
      <w:r w:rsidR="000738CA">
        <w:rPr>
          <w:rFonts w:ascii="Times New Roman" w:hAnsi="Times New Roman" w:cs="Times New Roman"/>
          <w:sz w:val="24"/>
          <w:szCs w:val="24"/>
        </w:rPr>
        <w:t>Сообщаем, что готовы принять</w:t>
      </w:r>
      <w:r w:rsidR="000165A5">
        <w:rPr>
          <w:rFonts w:ascii="Times New Roman" w:hAnsi="Times New Roman" w:cs="Times New Roman"/>
          <w:sz w:val="24"/>
          <w:szCs w:val="24"/>
        </w:rPr>
        <w:t xml:space="preserve"> </w:t>
      </w:r>
      <w:r w:rsidR="00E20355">
        <w:rPr>
          <w:rFonts w:ascii="Times New Roman" w:hAnsi="Times New Roman" w:cs="Times New Roman"/>
          <w:sz w:val="24"/>
          <w:szCs w:val="24"/>
        </w:rPr>
        <w:t xml:space="preserve">трёх </w:t>
      </w:r>
      <w:r w:rsidR="000738CA">
        <w:rPr>
          <w:rFonts w:ascii="Times New Roman" w:hAnsi="Times New Roman" w:cs="Times New Roman"/>
          <w:sz w:val="24"/>
          <w:szCs w:val="24"/>
        </w:rPr>
        <w:t xml:space="preserve">человек </w:t>
      </w:r>
      <w:r w:rsidR="00131F77">
        <w:rPr>
          <w:rFonts w:ascii="Times New Roman" w:hAnsi="Times New Roman" w:cs="Times New Roman"/>
          <w:sz w:val="24"/>
          <w:szCs w:val="24"/>
        </w:rPr>
        <w:t>на период с 01.</w:t>
      </w:r>
      <w:r w:rsidR="00E20355">
        <w:rPr>
          <w:rFonts w:ascii="Times New Roman" w:hAnsi="Times New Roman" w:cs="Times New Roman"/>
          <w:sz w:val="24"/>
          <w:szCs w:val="24"/>
        </w:rPr>
        <w:t>01</w:t>
      </w:r>
      <w:r w:rsidR="00131F77">
        <w:rPr>
          <w:rFonts w:ascii="Times New Roman" w:hAnsi="Times New Roman" w:cs="Times New Roman"/>
          <w:sz w:val="24"/>
          <w:szCs w:val="24"/>
        </w:rPr>
        <w:t>.202</w:t>
      </w:r>
      <w:r w:rsidR="00E20355">
        <w:rPr>
          <w:rFonts w:ascii="Times New Roman" w:hAnsi="Times New Roman" w:cs="Times New Roman"/>
          <w:sz w:val="24"/>
          <w:szCs w:val="24"/>
        </w:rPr>
        <w:t>6</w:t>
      </w:r>
      <w:r w:rsidR="00131F77">
        <w:rPr>
          <w:rFonts w:ascii="Times New Roman" w:hAnsi="Times New Roman" w:cs="Times New Roman"/>
          <w:sz w:val="24"/>
          <w:szCs w:val="24"/>
        </w:rPr>
        <w:t xml:space="preserve"> по </w:t>
      </w:r>
      <w:r w:rsidR="00E20355">
        <w:rPr>
          <w:rFonts w:ascii="Times New Roman" w:hAnsi="Times New Roman" w:cs="Times New Roman"/>
          <w:sz w:val="24"/>
          <w:szCs w:val="24"/>
        </w:rPr>
        <w:t>31</w:t>
      </w:r>
      <w:r w:rsidR="00131F77">
        <w:rPr>
          <w:rFonts w:ascii="Times New Roman" w:hAnsi="Times New Roman" w:cs="Times New Roman"/>
          <w:sz w:val="24"/>
          <w:szCs w:val="24"/>
        </w:rPr>
        <w:t>.</w:t>
      </w:r>
      <w:r w:rsidR="00613EB7">
        <w:rPr>
          <w:rFonts w:ascii="Times New Roman" w:hAnsi="Times New Roman" w:cs="Times New Roman"/>
          <w:sz w:val="24"/>
          <w:szCs w:val="24"/>
        </w:rPr>
        <w:t>1</w:t>
      </w:r>
      <w:r w:rsidR="00E20355">
        <w:rPr>
          <w:rFonts w:ascii="Times New Roman" w:hAnsi="Times New Roman" w:cs="Times New Roman"/>
          <w:sz w:val="24"/>
          <w:szCs w:val="24"/>
        </w:rPr>
        <w:t>2</w:t>
      </w:r>
      <w:r w:rsidR="00131F77">
        <w:rPr>
          <w:rFonts w:ascii="Times New Roman" w:hAnsi="Times New Roman" w:cs="Times New Roman"/>
          <w:sz w:val="24"/>
          <w:szCs w:val="24"/>
        </w:rPr>
        <w:t>.202</w:t>
      </w:r>
      <w:r w:rsidR="00E20355">
        <w:rPr>
          <w:rFonts w:ascii="Times New Roman" w:hAnsi="Times New Roman" w:cs="Times New Roman"/>
          <w:sz w:val="24"/>
          <w:szCs w:val="24"/>
        </w:rPr>
        <w:t>6</w:t>
      </w:r>
      <w:r w:rsidR="00131F77">
        <w:rPr>
          <w:rFonts w:ascii="Times New Roman" w:hAnsi="Times New Roman" w:cs="Times New Roman"/>
          <w:sz w:val="24"/>
          <w:szCs w:val="24"/>
        </w:rPr>
        <w:t xml:space="preserve"> </w:t>
      </w:r>
      <w:r w:rsidR="000738CA">
        <w:rPr>
          <w:rFonts w:ascii="Times New Roman" w:hAnsi="Times New Roman" w:cs="Times New Roman"/>
          <w:sz w:val="24"/>
          <w:szCs w:val="24"/>
        </w:rPr>
        <w:t>на оклад равный 2 МРОТ (</w:t>
      </w:r>
      <w:r w:rsidR="00E20355" w:rsidRPr="00E20355">
        <w:rPr>
          <w:rFonts w:ascii="Times New Roman" w:hAnsi="Times New Roman" w:cs="Times New Roman"/>
          <w:sz w:val="24"/>
          <w:szCs w:val="24"/>
        </w:rPr>
        <w:t>54 186,00</w:t>
      </w:r>
      <w:r w:rsidR="00E20355">
        <w:rPr>
          <w:rFonts w:ascii="Times New Roman" w:hAnsi="Times New Roman" w:cs="Times New Roman"/>
          <w:sz w:val="24"/>
          <w:szCs w:val="24"/>
        </w:rPr>
        <w:t xml:space="preserve"> </w:t>
      </w:r>
      <w:r w:rsidR="000738CA">
        <w:rPr>
          <w:rFonts w:ascii="Times New Roman" w:hAnsi="Times New Roman" w:cs="Times New Roman"/>
          <w:sz w:val="24"/>
          <w:szCs w:val="24"/>
        </w:rPr>
        <w:t>руб.). Предлагаем включить в стоимость услуг по организации рабочего места и трудоустройству на него инвалида оплату заработной платы (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оклад+РК+СК</w:t>
      </w:r>
      <w:proofErr w:type="spellEnd"/>
      <w:r w:rsidR="000738CA">
        <w:rPr>
          <w:rFonts w:ascii="Times New Roman" w:hAnsi="Times New Roman" w:cs="Times New Roman"/>
          <w:sz w:val="24"/>
          <w:szCs w:val="24"/>
        </w:rPr>
        <w:t>), страховых взносов (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ЕНП+страховые</w:t>
      </w:r>
      <w:proofErr w:type="spellEnd"/>
      <w:r w:rsidR="000738CA">
        <w:rPr>
          <w:rFonts w:ascii="Times New Roman" w:hAnsi="Times New Roman" w:cs="Times New Roman"/>
          <w:sz w:val="24"/>
          <w:szCs w:val="24"/>
        </w:rPr>
        <w:t xml:space="preserve"> взносы от несчастных случаев), больничных, отпускных и расходов на оплату проезд и провоза багажа к месту использования отпуска и обратно</w:t>
      </w:r>
      <w:r w:rsidR="000165A5">
        <w:rPr>
          <w:rFonts w:ascii="Times New Roman" w:hAnsi="Times New Roman" w:cs="Times New Roman"/>
          <w:sz w:val="24"/>
          <w:szCs w:val="24"/>
        </w:rPr>
        <w:t xml:space="preserve">, единоразовые расходы на создание рабочих мест и расходы на аренду помещения. </w:t>
      </w:r>
      <w:r w:rsidR="000738CA">
        <w:rPr>
          <w:rFonts w:ascii="Times New Roman" w:hAnsi="Times New Roman" w:cs="Times New Roman"/>
          <w:sz w:val="24"/>
          <w:szCs w:val="24"/>
        </w:rPr>
        <w:t xml:space="preserve">Оплата услуг производится 2 раза в месяц: аванс и остаток суммы по итогам предоставления документов за отчетный месяц. </w:t>
      </w:r>
    </w:p>
    <w:p w14:paraId="6CE9AC27" w14:textId="3F0CE1C1" w:rsidR="000738CA" w:rsidRDefault="000738CA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6941C366" w14:textId="069B7180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1AF21F83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5AF96F1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C3E77C9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CDCA3D2" w14:textId="77777777" w:rsidR="009F2953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2279E548" w14:textId="77777777" w:rsidR="005D5E58" w:rsidRDefault="005D5E58"/>
    <w:sectPr w:rsidR="005D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165A5"/>
    <w:rsid w:val="000738CA"/>
    <w:rsid w:val="00075586"/>
    <w:rsid w:val="00131F77"/>
    <w:rsid w:val="001C42FD"/>
    <w:rsid w:val="0042148C"/>
    <w:rsid w:val="00460D58"/>
    <w:rsid w:val="00566ACA"/>
    <w:rsid w:val="005B3FBA"/>
    <w:rsid w:val="005D5E58"/>
    <w:rsid w:val="00613EB7"/>
    <w:rsid w:val="006415FA"/>
    <w:rsid w:val="00765FEE"/>
    <w:rsid w:val="0081606C"/>
    <w:rsid w:val="0082657E"/>
    <w:rsid w:val="009F2953"/>
    <w:rsid w:val="00AD1EC7"/>
    <w:rsid w:val="00B53703"/>
    <w:rsid w:val="00C04CC3"/>
    <w:rsid w:val="00E20355"/>
    <w:rsid w:val="00FA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22</cp:revision>
  <dcterms:created xsi:type="dcterms:W3CDTF">2023-02-17T10:03:00Z</dcterms:created>
  <dcterms:modified xsi:type="dcterms:W3CDTF">2025-12-07T11:07:00Z</dcterms:modified>
</cp:coreProperties>
</file>