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8BB1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Региональная корпоративная общественная организация инвалидов</w:t>
      </w:r>
    </w:p>
    <w:p w14:paraId="1000D39B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«Центр информационной поддержки «Таганай»</w:t>
      </w:r>
    </w:p>
    <w:p w14:paraId="0AC28DAB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Рабочая, д. 109 Б, кв. 4</w:t>
      </w:r>
    </w:p>
    <w:p w14:paraId="64C1A0FA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14:paraId="73497813" w14:textId="77777777" w:rsidR="00055BA7" w:rsidRPr="009B440C" w:rsidRDefault="00055BA7" w:rsidP="00055BA7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4CE0">
        <w:rPr>
          <w:rFonts w:ascii="Times New Roman" w:hAnsi="Times New Roman" w:cs="Times New Roman"/>
          <w:sz w:val="24"/>
          <w:szCs w:val="24"/>
        </w:rPr>
        <w:t>ИНН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 xml:space="preserve">: 8905998693, </w:t>
      </w:r>
      <w:r w:rsidRPr="00814CE0">
        <w:rPr>
          <w:rFonts w:ascii="Times New Roman" w:hAnsi="Times New Roman" w:cs="Times New Roman"/>
          <w:sz w:val="24"/>
          <w:szCs w:val="24"/>
        </w:rPr>
        <w:t>КПП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 xml:space="preserve">: 890501001, </w:t>
      </w:r>
      <w:r w:rsidRPr="00814CE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14CE0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4" w:history="1"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taganai</w:t>
        </w:r>
        <w:r w:rsidRPr="009B440C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89@</w:t>
        </w:r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yandex</w:t>
        </w:r>
        <w:r w:rsidRPr="009B440C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.</w:t>
        </w:r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ru</w:t>
        </w:r>
      </w:hyperlink>
      <w:r w:rsidRPr="009B440C">
        <w:rPr>
          <w:rFonts w:ascii="Times New Roman" w:hAnsi="Times New Roman" w:cs="Times New Roman"/>
          <w:color w:val="999999"/>
          <w:sz w:val="24"/>
          <w:szCs w:val="24"/>
          <w:shd w:val="clear" w:color="auto" w:fill="FFFFFF"/>
          <w:lang w:val="en-US"/>
        </w:rPr>
        <w:t xml:space="preserve"> </w:t>
      </w:r>
      <w:r w:rsidRPr="009B440C">
        <w:rPr>
          <w:rStyle w:val="a3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906843" w14:textId="07DB1769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500BA">
        <w:rPr>
          <w:rFonts w:ascii="Times New Roman" w:hAnsi="Times New Roman" w:cs="Times New Roman"/>
          <w:sz w:val="24"/>
          <w:szCs w:val="24"/>
        </w:rPr>
        <w:t>Исх. № 1</w:t>
      </w:r>
      <w:r w:rsidR="002500BA" w:rsidRPr="002500BA">
        <w:rPr>
          <w:rFonts w:ascii="Times New Roman" w:hAnsi="Times New Roman" w:cs="Times New Roman"/>
          <w:sz w:val="24"/>
          <w:szCs w:val="24"/>
        </w:rPr>
        <w:t>18</w:t>
      </w:r>
      <w:r w:rsidRPr="002500BA">
        <w:rPr>
          <w:rFonts w:ascii="Times New Roman" w:hAnsi="Times New Roman" w:cs="Times New Roman"/>
          <w:sz w:val="24"/>
          <w:szCs w:val="24"/>
        </w:rPr>
        <w:t xml:space="preserve"> от </w:t>
      </w:r>
      <w:r w:rsidR="00240216" w:rsidRPr="002500BA">
        <w:rPr>
          <w:rFonts w:ascii="Times New Roman" w:hAnsi="Times New Roman" w:cs="Times New Roman"/>
          <w:sz w:val="24"/>
          <w:szCs w:val="24"/>
        </w:rPr>
        <w:t>10</w:t>
      </w:r>
      <w:r w:rsidRPr="002500BA">
        <w:rPr>
          <w:rFonts w:ascii="Times New Roman" w:hAnsi="Times New Roman" w:cs="Times New Roman"/>
          <w:sz w:val="24"/>
          <w:szCs w:val="24"/>
        </w:rPr>
        <w:t xml:space="preserve"> </w:t>
      </w:r>
      <w:r w:rsidR="00240216" w:rsidRPr="002500BA">
        <w:rPr>
          <w:rFonts w:ascii="Times New Roman" w:hAnsi="Times New Roman" w:cs="Times New Roman"/>
          <w:sz w:val="24"/>
          <w:szCs w:val="24"/>
        </w:rPr>
        <w:t>декаб</w:t>
      </w:r>
      <w:r w:rsidR="0039381D" w:rsidRPr="002500BA">
        <w:rPr>
          <w:rFonts w:ascii="Times New Roman" w:hAnsi="Times New Roman" w:cs="Times New Roman"/>
          <w:sz w:val="24"/>
          <w:szCs w:val="24"/>
        </w:rPr>
        <w:t>р</w:t>
      </w:r>
      <w:r w:rsidRPr="002500BA">
        <w:rPr>
          <w:rFonts w:ascii="Times New Roman" w:hAnsi="Times New Roman" w:cs="Times New Roman"/>
          <w:sz w:val="24"/>
          <w:szCs w:val="24"/>
        </w:rPr>
        <w:t>я 202</w:t>
      </w:r>
      <w:r w:rsidR="00240216" w:rsidRPr="002500BA">
        <w:rPr>
          <w:rFonts w:ascii="Times New Roman" w:hAnsi="Times New Roman" w:cs="Times New Roman"/>
          <w:sz w:val="24"/>
          <w:szCs w:val="24"/>
        </w:rPr>
        <w:t>5</w:t>
      </w:r>
      <w:r w:rsidRPr="002500B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BB6FB18" w14:textId="1286A802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КОМУ: ООО «Газпромнефть Бизнес-сервис»</w:t>
      </w:r>
    </w:p>
    <w:p w14:paraId="52E7FE63" w14:textId="77777777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7CB6C46" w14:textId="0B6446C0" w:rsidR="00052E28" w:rsidRPr="00814CE0" w:rsidRDefault="00055BA7" w:rsidP="002A7121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ЦЕНОВОЕ ПРЕДЛОЖЕНИЕ</w:t>
      </w:r>
    </w:p>
    <w:p w14:paraId="20FAE37B" w14:textId="5248B18F" w:rsidR="00055BA7" w:rsidRPr="00814CE0" w:rsidRDefault="002A7121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Региональная корпоративная общественная организация инвалидов «Центр информационной поддержки «Таганай» (сокращенное наименование – РКООИ «ЦИП «Таганай»</w:t>
      </w:r>
      <w:r w:rsidR="00814CE0" w:rsidRPr="00814CE0">
        <w:rPr>
          <w:rFonts w:ascii="Times New Roman" w:hAnsi="Times New Roman" w:cs="Times New Roman"/>
          <w:sz w:val="24"/>
          <w:szCs w:val="24"/>
        </w:rPr>
        <w:t>)</w:t>
      </w:r>
      <w:r w:rsidRPr="00814CE0">
        <w:rPr>
          <w:rFonts w:ascii="Times New Roman" w:hAnsi="Times New Roman" w:cs="Times New Roman"/>
          <w:sz w:val="24"/>
          <w:szCs w:val="24"/>
        </w:rPr>
        <w:t xml:space="preserve"> предлагает оказать услуги по предоставлению (аренде, выделению, финансированию) рабочих мест для трудоустройства инвалидов в целях исполнения квоты в 2022-2027 гг., в объеме услуг: </w:t>
      </w:r>
      <w:r w:rsidRPr="00814CE0">
        <w:rPr>
          <w:rFonts w:ascii="Times New Roman" w:hAnsi="Times New Roman" w:cs="Times New Roman"/>
          <w:sz w:val="24"/>
          <w:szCs w:val="24"/>
        </w:rPr>
        <w:br/>
      </w:r>
      <w:r w:rsidR="00463F58">
        <w:rPr>
          <w:rFonts w:ascii="Times New Roman" w:hAnsi="Times New Roman" w:cs="Times New Roman"/>
          <w:sz w:val="24"/>
          <w:szCs w:val="24"/>
        </w:rPr>
        <w:t>3</w:t>
      </w:r>
      <w:r w:rsidRPr="00814CE0">
        <w:rPr>
          <w:rFonts w:ascii="Times New Roman" w:hAnsi="Times New Roman" w:cs="Times New Roman"/>
          <w:sz w:val="24"/>
          <w:szCs w:val="24"/>
        </w:rPr>
        <w:t xml:space="preserve"> рабочих места, </w:t>
      </w:r>
      <w:r w:rsidR="006E3B8C">
        <w:rPr>
          <w:rFonts w:ascii="Times New Roman" w:hAnsi="Times New Roman" w:cs="Times New Roman"/>
          <w:sz w:val="24"/>
          <w:szCs w:val="24"/>
        </w:rPr>
        <w:t>начиная с 202</w:t>
      </w:r>
      <w:r w:rsidR="005A2A28">
        <w:rPr>
          <w:rFonts w:ascii="Times New Roman" w:hAnsi="Times New Roman" w:cs="Times New Roman"/>
          <w:sz w:val="24"/>
          <w:szCs w:val="24"/>
        </w:rPr>
        <w:t>6</w:t>
      </w:r>
      <w:r w:rsidR="006E3B8C">
        <w:rPr>
          <w:rFonts w:ascii="Times New Roman" w:hAnsi="Times New Roman" w:cs="Times New Roman"/>
          <w:sz w:val="24"/>
          <w:szCs w:val="24"/>
        </w:rPr>
        <w:t xml:space="preserve"> </w:t>
      </w:r>
      <w:r w:rsidRPr="00814CE0">
        <w:rPr>
          <w:rFonts w:ascii="Times New Roman" w:hAnsi="Times New Roman" w:cs="Times New Roman"/>
          <w:sz w:val="24"/>
          <w:szCs w:val="24"/>
        </w:rPr>
        <w:t>по следующей цене: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9"/>
        <w:gridCol w:w="1417"/>
        <w:gridCol w:w="1559"/>
        <w:gridCol w:w="1592"/>
        <w:gridCol w:w="1530"/>
        <w:gridCol w:w="1417"/>
        <w:gridCol w:w="2075"/>
        <w:gridCol w:w="2039"/>
        <w:gridCol w:w="1949"/>
      </w:tblGrid>
      <w:tr w:rsidR="00814CE0" w:rsidRPr="00814CE0" w14:paraId="09BB7927" w14:textId="77777777" w:rsidTr="00814CE0">
        <w:tc>
          <w:tcPr>
            <w:tcW w:w="1549" w:type="dxa"/>
          </w:tcPr>
          <w:p w14:paraId="722AD675" w14:textId="347A2DEF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417" w:type="dxa"/>
          </w:tcPr>
          <w:p w14:paraId="70722BCE" w14:textId="306D8EC7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Количество рабочих мест</w:t>
            </w:r>
          </w:p>
        </w:tc>
        <w:tc>
          <w:tcPr>
            <w:tcW w:w="1559" w:type="dxa"/>
          </w:tcPr>
          <w:p w14:paraId="67077964" w14:textId="12C4036A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Затраты на оклад за отчетный месяц, руб.</w:t>
            </w:r>
          </w:p>
        </w:tc>
        <w:tc>
          <w:tcPr>
            <w:tcW w:w="1592" w:type="dxa"/>
          </w:tcPr>
          <w:p w14:paraId="24C8DF66" w14:textId="0469A3C8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Районный коэффициент (РК) 70%</w:t>
            </w:r>
          </w:p>
        </w:tc>
        <w:tc>
          <w:tcPr>
            <w:tcW w:w="1530" w:type="dxa"/>
          </w:tcPr>
          <w:p w14:paraId="492F1F60" w14:textId="787BC4BF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Северная надбавка (СН) 80%</w:t>
            </w:r>
          </w:p>
        </w:tc>
        <w:tc>
          <w:tcPr>
            <w:tcW w:w="1417" w:type="dxa"/>
          </w:tcPr>
          <w:p w14:paraId="2FD37F1E" w14:textId="12048555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Затраты на налоговые выплаты</w:t>
            </w:r>
          </w:p>
        </w:tc>
        <w:tc>
          <w:tcPr>
            <w:tcW w:w="2075" w:type="dxa"/>
          </w:tcPr>
          <w:p w14:paraId="5FC0622F" w14:textId="069772BB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Организационные расходы</w:t>
            </w:r>
          </w:p>
        </w:tc>
        <w:tc>
          <w:tcPr>
            <w:tcW w:w="2039" w:type="dxa"/>
          </w:tcPr>
          <w:p w14:paraId="72839F6E" w14:textId="58437459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Итого сумма за 1 рабочее место в мес., НДС не облагается, руб.</w:t>
            </w:r>
          </w:p>
        </w:tc>
        <w:tc>
          <w:tcPr>
            <w:tcW w:w="1949" w:type="dxa"/>
          </w:tcPr>
          <w:p w14:paraId="3E88308D" w14:textId="2DAA4A6A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Итого сумма за все рабочие места в мес., НДС не облагается, руб.</w:t>
            </w:r>
          </w:p>
        </w:tc>
      </w:tr>
      <w:tr w:rsidR="00814CE0" w:rsidRPr="00814CE0" w14:paraId="6E04041A" w14:textId="77777777" w:rsidTr="00814CE0">
        <w:trPr>
          <w:trHeight w:val="1080"/>
        </w:trPr>
        <w:tc>
          <w:tcPr>
            <w:tcW w:w="1549" w:type="dxa"/>
            <w:hideMark/>
          </w:tcPr>
          <w:p w14:paraId="215F306A" w14:textId="48C2F99F" w:rsidR="00814CE0" w:rsidRPr="00814CE0" w:rsidRDefault="00463F58" w:rsidP="00814CE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Фотограф, Курьер, </w:t>
            </w:r>
            <w:r w:rsid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Маркетолог</w:t>
            </w:r>
          </w:p>
        </w:tc>
        <w:tc>
          <w:tcPr>
            <w:tcW w:w="1417" w:type="dxa"/>
            <w:hideMark/>
          </w:tcPr>
          <w:p w14:paraId="5BD113FE" w14:textId="05C3B39C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59" w:type="dxa"/>
            <w:hideMark/>
          </w:tcPr>
          <w:p w14:paraId="7EF8EE08" w14:textId="15D2D41C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7 093</w:t>
            </w:r>
            <w:r w:rsidR="00814CE0"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,00</w:t>
            </w:r>
          </w:p>
        </w:tc>
        <w:tc>
          <w:tcPr>
            <w:tcW w:w="1592" w:type="dxa"/>
            <w:hideMark/>
          </w:tcPr>
          <w:p w14:paraId="2ED0A54A" w14:textId="31B295C0" w:rsidR="00814CE0" w:rsidRPr="00814CE0" w:rsidRDefault="005A2A2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18 965,10</w:t>
            </w:r>
          </w:p>
        </w:tc>
        <w:tc>
          <w:tcPr>
            <w:tcW w:w="1530" w:type="dxa"/>
            <w:hideMark/>
          </w:tcPr>
          <w:p w14:paraId="1561CF71" w14:textId="65F0AE25" w:rsidR="00814CE0" w:rsidRPr="00814CE0" w:rsidRDefault="005A2A2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21 674,40</w:t>
            </w:r>
          </w:p>
        </w:tc>
        <w:tc>
          <w:tcPr>
            <w:tcW w:w="1417" w:type="dxa"/>
            <w:hideMark/>
          </w:tcPr>
          <w:p w14:paraId="645FE76F" w14:textId="7A7AAEFD" w:rsidR="00814CE0" w:rsidRPr="00814CE0" w:rsidRDefault="005A2A2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20 455,22</w:t>
            </w:r>
          </w:p>
        </w:tc>
        <w:tc>
          <w:tcPr>
            <w:tcW w:w="2075" w:type="dxa"/>
            <w:hideMark/>
          </w:tcPr>
          <w:p w14:paraId="4E3E6ECE" w14:textId="77777777" w:rsidR="00814CE0" w:rsidRPr="00814CE0" w:rsidRDefault="00814CE0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039" w:type="dxa"/>
            <w:hideMark/>
          </w:tcPr>
          <w:p w14:paraId="4C2DBABD" w14:textId="7DA8F179" w:rsidR="00814CE0" w:rsidRPr="00814CE0" w:rsidRDefault="005A2A2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88 187,72</w:t>
            </w:r>
          </w:p>
        </w:tc>
        <w:tc>
          <w:tcPr>
            <w:tcW w:w="1949" w:type="dxa"/>
            <w:hideMark/>
          </w:tcPr>
          <w:p w14:paraId="1161BFB4" w14:textId="60614EA4" w:rsidR="00814CE0" w:rsidRPr="00814CE0" w:rsidRDefault="005A2A2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A2A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264 563,15</w:t>
            </w:r>
          </w:p>
        </w:tc>
      </w:tr>
    </w:tbl>
    <w:p w14:paraId="29FAD7B4" w14:textId="77777777" w:rsidR="00334E7D" w:rsidRPr="00814CE0" w:rsidRDefault="00334E7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E6E1" w14:textId="46EAA2BD" w:rsidR="002A7121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*Цена оказания услуг включает в себя все затраты Исполнителя, связанные с оказанием услуги, налоги, сборы и иные обязательные платежи за исключением НДС. </w:t>
      </w:r>
    </w:p>
    <w:p w14:paraId="3271F7F7" w14:textId="59428743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4BE895" w14:textId="1E668CBB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Председатель правления </w:t>
      </w:r>
    </w:p>
    <w:p w14:paraId="5F31AEF5" w14:textId="17068C9B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РКООИ «ЦИП «</w:t>
      </w:r>
      <w:proofErr w:type="gramStart"/>
      <w:r w:rsidRPr="00814CE0"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 w:rsidRPr="00814CE0">
        <w:rPr>
          <w:rFonts w:ascii="Times New Roman" w:hAnsi="Times New Roman" w:cs="Times New Roman"/>
          <w:sz w:val="24"/>
          <w:szCs w:val="24"/>
        </w:rPr>
        <w:t xml:space="preserve">  ___________________  Богдановский С.В.</w:t>
      </w:r>
    </w:p>
    <w:p w14:paraId="714CE50E" w14:textId="307C21D9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CE0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14CE0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59728D" w:rsidRPr="00814CE0" w:rsidSect="00055BA7">
      <w:pgSz w:w="16838" w:h="11906" w:orient="landscape"/>
      <w:pgMar w:top="567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28"/>
    <w:rsid w:val="00052E28"/>
    <w:rsid w:val="00055BA7"/>
    <w:rsid w:val="00240216"/>
    <w:rsid w:val="002500BA"/>
    <w:rsid w:val="002A513F"/>
    <w:rsid w:val="002A7121"/>
    <w:rsid w:val="00334E7D"/>
    <w:rsid w:val="0039381D"/>
    <w:rsid w:val="00463F58"/>
    <w:rsid w:val="0059728D"/>
    <w:rsid w:val="005A2A28"/>
    <w:rsid w:val="006E3B8C"/>
    <w:rsid w:val="007C7274"/>
    <w:rsid w:val="00814CE0"/>
    <w:rsid w:val="009B440C"/>
    <w:rsid w:val="00D8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B9D2"/>
  <w15:chartTrackingRefBased/>
  <w15:docId w15:val="{8A2B80B3-1CA5-4243-A48C-52E93A84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B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55BA7"/>
    <w:rPr>
      <w:color w:val="auto"/>
      <w:u w:val="single"/>
    </w:rPr>
  </w:style>
  <w:style w:type="table" w:styleId="a4">
    <w:name w:val="Table Grid"/>
    <w:basedOn w:val="a1"/>
    <w:uiPriority w:val="39"/>
    <w:rsid w:val="0081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18</cp:revision>
  <dcterms:created xsi:type="dcterms:W3CDTF">2022-12-14T09:45:00Z</dcterms:created>
  <dcterms:modified xsi:type="dcterms:W3CDTF">2025-12-10T02:50:00Z</dcterms:modified>
</cp:coreProperties>
</file>