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6248400" cy="188658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6248400" cy="1886585"/>
                    </a:xfrm>
                    <a:prstGeom prst="rect"/>
                  </pic:spPr>
                </pic:pic>
              </a:graphicData>
            </a:graphic>
          </wp:inline>
        </w:drawing>
      </w:r>
    </w:p>
    <w:p>
      <w:pPr>
        <w:widowControl w:val="0"/>
        <w:rPr>
          <w:sz w:val="2"/>
          <w:szCs w:val="2"/>
        </w:rPr>
      </w:pPr>
      <w:r>
        <w:drawing>
          <wp:inline>
            <wp:extent cx="1527175" cy="17399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527175" cy="173990"/>
                    </a:xfrm>
                    <a:prstGeom prst="rect"/>
                  </pic:spPr>
                </pic:pic>
              </a:graphicData>
            </a:graphic>
          </wp:inline>
        </w:drawing>
      </w:r>
    </w:p>
    <w:p>
      <w:pPr>
        <w:widowControl w:val="0"/>
        <w:rPr>
          <w:sz w:val="2"/>
          <w:szCs w:val="2"/>
        </w:rPr>
      </w:pPr>
      <w:r>
        <w:drawing>
          <wp:inline>
            <wp:extent cx="1216025" cy="23177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216025" cy="231775"/>
                    </a:xfrm>
                    <a:prstGeom prst="rect"/>
                  </pic:spPr>
                </pic:pic>
              </a:graphicData>
            </a:graphic>
          </wp:inline>
        </w:drawing>
      </w:r>
    </w:p>
    <w:p>
      <w:pPr>
        <w:widowControl w:val="0"/>
        <w:spacing w:line="1" w:lineRule="exact"/>
        <w:sectPr>
          <w:footnotePr>
            <w:pos w:val="pageBottom"/>
            <w:numFmt w:val="decimal"/>
            <w:numRestart w:val="continuous"/>
          </w:footnotePr>
          <w:pgSz w:w="11909" w:h="16840"/>
          <w:pgMar w:top="1612" w:left="1034" w:right="366" w:bottom="1056" w:header="1184" w:footer="628" w:gutter="0"/>
          <w:pgNumType w:start="1"/>
          <w:cols w:space="720"/>
          <w:noEndnote/>
          <w:rtlGutter w:val="0"/>
          <w:docGrid w:linePitch="360"/>
        </w:sectPr>
      </w:pPr>
    </w:p>
    <w:p>
      <w:pPr>
        <w:pStyle w:val="Style2"/>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ru-RU" w:eastAsia="ru-RU" w:bidi="ru-RU"/>
        </w:rPr>
        <w:t>Об утверждении тарифов на социал</w:t>
      </w:r>
      <w:r>
        <w:rPr>
          <w:b/>
          <w:bCs/>
          <w:color w:val="2B2B2B"/>
          <w:spacing w:val="0"/>
          <w:w w:val="100"/>
          <w:position w:val="0"/>
          <w:shd w:val="clear" w:color="auto" w:fill="auto"/>
          <w:lang w:val="ru-RU" w:eastAsia="ru-RU" w:bidi="ru-RU"/>
        </w:rPr>
        <w:t xml:space="preserve">ьные </w:t>
      </w:r>
      <w:r>
        <w:rPr>
          <w:b/>
          <w:bCs/>
          <w:color w:val="000000"/>
          <w:spacing w:val="0"/>
          <w:w w:val="100"/>
          <w:position w:val="0"/>
          <w:shd w:val="clear" w:color="auto" w:fill="auto"/>
          <w:lang w:val="ru-RU" w:eastAsia="ru-RU" w:bidi="ru-RU"/>
        </w:rPr>
        <w:t>услуги на основании подушевых нормативов финансирования социаль</w:t>
      </w:r>
      <w:r>
        <w:rPr>
          <w:b/>
          <w:bCs/>
          <w:color w:val="2B2B2B"/>
          <w:spacing w:val="0"/>
          <w:w w:val="100"/>
          <w:position w:val="0"/>
          <w:shd w:val="clear" w:color="auto" w:fill="auto"/>
          <w:lang w:val="ru-RU" w:eastAsia="ru-RU" w:bidi="ru-RU"/>
        </w:rPr>
        <w:t>ны</w:t>
      </w:r>
      <w:r>
        <w:rPr>
          <w:b/>
          <w:bCs/>
          <w:color w:val="000000"/>
          <w:spacing w:val="0"/>
          <w:w w:val="100"/>
          <w:position w:val="0"/>
          <w:shd w:val="clear" w:color="auto" w:fill="auto"/>
          <w:lang w:val="ru-RU" w:eastAsia="ru-RU" w:bidi="ru-RU"/>
        </w:rPr>
        <w:t>х услуг, предоставляемые организациями социального обслуживания в Ямало-Ненецком автономном округе</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 xml:space="preserve">В соответствии с пунктом 4 Порядка </w:t>
      </w:r>
      <w:r>
        <w:rPr>
          <w:color w:val="2B2B2B"/>
          <w:spacing w:val="0"/>
          <w:w w:val="100"/>
          <w:position w:val="0"/>
          <w:shd w:val="clear" w:color="auto" w:fill="auto"/>
          <w:lang w:val="ru-RU" w:eastAsia="ru-RU" w:bidi="ru-RU"/>
        </w:rPr>
        <w:t>утвер</w:t>
      </w:r>
      <w:r>
        <w:rPr>
          <w:color w:val="000000"/>
          <w:spacing w:val="0"/>
          <w:w w:val="100"/>
          <w:position w:val="0"/>
          <w:shd w:val="clear" w:color="auto" w:fill="auto"/>
          <w:lang w:val="ru-RU" w:eastAsia="ru-RU" w:bidi="ru-RU"/>
        </w:rPr>
        <w:t>ж</w:t>
      </w:r>
      <w:r>
        <w:rPr>
          <w:color w:val="2B2B2B"/>
          <w:spacing w:val="0"/>
          <w:w w:val="100"/>
          <w:position w:val="0"/>
          <w:shd w:val="clear" w:color="auto" w:fill="auto"/>
          <w:lang w:val="ru-RU" w:eastAsia="ru-RU" w:bidi="ru-RU"/>
        </w:rPr>
        <w:t>д</w:t>
      </w:r>
      <w:r>
        <w:rPr>
          <w:color w:val="000000"/>
          <w:spacing w:val="0"/>
          <w:w w:val="100"/>
          <w:position w:val="0"/>
          <w:shd w:val="clear" w:color="auto" w:fill="auto"/>
          <w:lang w:val="ru-RU" w:eastAsia="ru-RU" w:bidi="ru-RU"/>
        </w:rPr>
        <w:t>ения тарифов на социальные услуги на основании подушевых нормативов</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финансирования социальных услуг, утвержденного постановлением Правительства Ямало-Ненецкого автономного округа от 25 декабря 2015 года № 1306-П, </w:t>
      </w:r>
      <w:r>
        <w:rPr>
          <w:b/>
          <w:bCs/>
          <w:color w:val="000000"/>
          <w:spacing w:val="0"/>
          <w:w w:val="100"/>
          <w:position w:val="0"/>
          <w:shd w:val="clear" w:color="auto" w:fill="auto"/>
          <w:lang w:val="ru-RU" w:eastAsia="ru-RU" w:bidi="ru-RU"/>
        </w:rPr>
        <w:t>при называю</w:t>
      </w:r>
      <w:r>
        <w:rPr>
          <w:b/>
          <w:bCs/>
          <w:color w:val="2B2B2B"/>
          <w:spacing w:val="0"/>
          <w:w w:val="100"/>
          <w:position w:val="0"/>
          <w:shd w:val="clear" w:color="auto" w:fill="auto"/>
          <w:lang w:val="ru-RU" w:eastAsia="ru-RU" w:bidi="ru-RU"/>
        </w:rPr>
        <w:t>:</w:t>
      </w:r>
    </w:p>
    <w:p>
      <w:pPr>
        <w:pStyle w:val="Style2"/>
        <w:keepNext w:val="0"/>
        <w:keepLines w:val="0"/>
        <w:widowControl w:val="0"/>
        <w:numPr>
          <w:ilvl w:val="0"/>
          <w:numId w:val="1"/>
        </w:numPr>
        <w:shd w:val="clear" w:color="auto" w:fill="auto"/>
        <w:tabs>
          <w:tab w:pos="1048" w:val="left"/>
        </w:tabs>
        <w:bidi w:val="0"/>
        <w:spacing w:line="240" w:lineRule="auto"/>
        <w:ind w:left="0" w:firstLine="360"/>
        <w:jc w:val="left"/>
      </w:pPr>
      <w:r>
        <w:rPr>
          <w:color w:val="000000"/>
          <w:spacing w:val="0"/>
          <w:w w:val="100"/>
          <w:position w:val="0"/>
          <w:shd w:val="clear" w:color="auto" w:fill="auto"/>
          <w:lang w:val="ru-RU" w:eastAsia="ru-RU" w:bidi="ru-RU"/>
        </w:rPr>
        <w:t>Утвердить:</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тарифы на социальные услуги на основании подушевых нормативов финансирования социальных услуг, предоставляемые организациями социального обслуживания, расположенными на территории муниципальных образований город Салехард, город Лабытнанги, Приуральский район, Ямальский район и Тазовский район согласно приложению № 1;</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тарифы на социальные услуги на основании подушевых нормативов финансирования социальных услуг, предоставляемые организациями социального обслуживания, расположенными на территории муниципальных образований город Новый Уренгой, город Ноябрьск, город Муравленко, город Губкинский, Надымский район, Пуровский район и Красноселькупский район согласно приложению № 2.</w:t>
      </w:r>
    </w:p>
    <w:p>
      <w:pPr>
        <w:pStyle w:val="Style2"/>
        <w:keepNext w:val="0"/>
        <w:keepLines w:val="0"/>
        <w:widowControl w:val="0"/>
        <w:numPr>
          <w:ilvl w:val="0"/>
          <w:numId w:val="1"/>
        </w:numPr>
        <w:shd w:val="clear" w:color="auto" w:fill="auto"/>
        <w:tabs>
          <w:tab w:pos="1048" w:val="left"/>
        </w:tabs>
        <w:bidi w:val="0"/>
        <w:spacing w:line="240" w:lineRule="auto"/>
        <w:ind w:left="0" w:firstLine="360"/>
        <w:jc w:val="left"/>
      </w:pPr>
      <w:r>
        <w:rPr>
          <w:color w:val="000000"/>
          <w:spacing w:val="0"/>
          <w:w w:val="100"/>
          <w:position w:val="0"/>
          <w:shd w:val="clear" w:color="auto" w:fill="auto"/>
          <w:lang w:val="ru-RU" w:eastAsia="ru-RU" w:bidi="ru-RU"/>
        </w:rPr>
        <w:t>Признать утратившим силу приказ департамента социальной защиты населения Ямало-Ненецкого автономного округа от 27 января 2020 года № 16-ОД «Об утверждении тарифов на социальные услуги на основании подушевых нормативов финансирования социальных услуг, предоставляемые организациями социального обслуживания в Ямало-Ненецком</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автономном округе».</w:t>
      </w:r>
    </w:p>
    <w:p>
      <w:pPr>
        <w:pStyle w:val="Style2"/>
        <w:keepNext w:val="0"/>
        <w:keepLines w:val="0"/>
        <w:widowControl w:val="0"/>
        <w:numPr>
          <w:ilvl w:val="0"/>
          <w:numId w:val="1"/>
        </w:numPr>
        <w:shd w:val="clear" w:color="auto" w:fill="auto"/>
        <w:tabs>
          <w:tab w:pos="1058" w:val="left"/>
        </w:tabs>
        <w:bidi w:val="0"/>
        <w:spacing w:line="240" w:lineRule="auto"/>
        <w:ind w:left="0" w:firstLine="360"/>
        <w:jc w:val="left"/>
      </w:pPr>
      <w:r>
        <w:rPr>
          <w:color w:val="000000"/>
          <w:spacing w:val="0"/>
          <w:w w:val="100"/>
          <w:position w:val="0"/>
          <w:shd w:val="clear" w:color="auto" w:fill="auto"/>
          <w:lang w:val="ru-RU" w:eastAsia="ru-RU" w:bidi="ru-RU"/>
        </w:rPr>
        <w:t>Настоящий приказ вступает в силу с 0</w:t>
      </w:r>
      <w:r>
        <w:rPr>
          <w:color w:val="2B2B2B"/>
          <w:spacing w:val="0"/>
          <w:w w:val="100"/>
          <w:position w:val="0"/>
          <w:shd w:val="clear" w:color="auto" w:fill="auto"/>
          <w:lang w:val="ru-RU" w:eastAsia="ru-RU" w:bidi="ru-RU"/>
        </w:rPr>
        <w:t xml:space="preserve">1 </w:t>
      </w:r>
      <w:r>
        <w:rPr>
          <w:color w:val="000000"/>
          <w:spacing w:val="0"/>
          <w:w w:val="100"/>
          <w:position w:val="0"/>
          <w:shd w:val="clear" w:color="auto" w:fill="auto"/>
          <w:lang w:val="ru-RU" w:eastAsia="ru-RU" w:bidi="ru-RU"/>
        </w:rPr>
        <w:t>февраля 2022 года.</w:t>
      </w:r>
    </w:p>
    <w:p>
      <w:pPr>
        <w:widowControl w:val="0"/>
        <w:rPr>
          <w:sz w:val="2"/>
          <w:szCs w:val="2"/>
        </w:rPr>
      </w:pPr>
      <w:r>
        <w:drawing>
          <wp:inline>
            <wp:extent cx="978535" cy="60071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978535" cy="600710"/>
                    </a:xfrm>
                    <a:prstGeom prst="rect"/>
                  </pic:spPr>
                </pic:pic>
              </a:graphicData>
            </a:graphic>
          </wp:inline>
        </w:drawing>
      </w:r>
    </w:p>
    <w:p>
      <w:pPr>
        <w:widowControl w:val="0"/>
        <w:rPr>
          <w:sz w:val="2"/>
          <w:szCs w:val="2"/>
        </w:rPr>
      </w:pPr>
      <w:r>
        <w:drawing>
          <wp:inline>
            <wp:extent cx="6412865" cy="95377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6412865" cy="953770"/>
                    </a:xfrm>
                    <a:prstGeom prst="rect"/>
                  </pic:spPr>
                </pic:pic>
              </a:graphicData>
            </a:graphic>
          </wp:inline>
        </w:drawing>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Приложение № 1 УТВЕРЖДЕНЫ</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приказом департамента социальной защиты населения Ямало-Ненецкого автономного округа от «26» января 2022 года № 8-ОД</w:t>
      </w:r>
    </w:p>
    <w:p>
      <w:pPr>
        <w:pStyle w:val="Style2"/>
        <w:keepNext w:val="0"/>
        <w:keepLines w:val="0"/>
        <w:widowControl w:val="0"/>
        <w:shd w:val="clear" w:color="auto" w:fill="auto"/>
        <w:bidi w:val="0"/>
        <w:spacing w:line="257" w:lineRule="auto"/>
        <w:ind w:left="0" w:firstLine="0"/>
        <w:jc w:val="left"/>
        <w:rPr>
          <w:sz w:val="26"/>
          <w:szCs w:val="26"/>
        </w:rPr>
      </w:pPr>
      <w:r>
        <w:rPr>
          <w:b/>
          <w:bCs/>
          <w:color w:val="000000"/>
          <w:spacing w:val="0"/>
          <w:w w:val="100"/>
          <w:position w:val="0"/>
          <w:sz w:val="26"/>
          <w:szCs w:val="26"/>
          <w:shd w:val="clear" w:color="auto" w:fill="auto"/>
          <w:lang w:val="ru-RU" w:eastAsia="ru-RU" w:bidi="ru-RU"/>
        </w:rPr>
        <w:t>ТАРИ</w:t>
      </w:r>
      <w:r>
        <w:rPr>
          <w:b/>
          <w:bCs/>
          <w:color w:val="2B2B2B"/>
          <w:spacing w:val="0"/>
          <w:w w:val="100"/>
          <w:position w:val="0"/>
          <w:sz w:val="26"/>
          <w:szCs w:val="26"/>
          <w:shd w:val="clear" w:color="auto" w:fill="auto"/>
          <w:lang w:val="ru-RU" w:eastAsia="ru-RU" w:bidi="ru-RU"/>
        </w:rPr>
        <w:t xml:space="preserve">Ф </w:t>
      </w:r>
      <w:r>
        <w:rPr>
          <w:b/>
          <w:bCs/>
          <w:color w:val="000000"/>
          <w:spacing w:val="0"/>
          <w:w w:val="100"/>
          <w:position w:val="0"/>
          <w:sz w:val="26"/>
          <w:szCs w:val="26"/>
          <w:shd w:val="clear" w:color="auto" w:fill="auto"/>
          <w:lang w:val="ru-RU" w:eastAsia="ru-RU" w:bidi="ru-RU"/>
        </w:rPr>
        <w:t>Ы</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на социальные услуги на основании подушевых нормативов финансирования социальных услуг, предоставляемые организациями социального обслуживания, расположенными на территории муниципальных образований город Салехард, город Лабытнанги, Приур</w:t>
      </w:r>
      <w:r>
        <w:rPr>
          <w:color w:val="2B2B2B"/>
          <w:spacing w:val="0"/>
          <w:w w:val="100"/>
          <w:position w:val="0"/>
          <w:shd w:val="clear" w:color="auto" w:fill="auto"/>
          <w:lang w:val="ru-RU" w:eastAsia="ru-RU" w:bidi="ru-RU"/>
        </w:rPr>
        <w:t>аль</w:t>
      </w:r>
      <w:r>
        <w:rPr>
          <w:color w:val="000000"/>
          <w:spacing w:val="0"/>
          <w:w w:val="100"/>
          <w:position w:val="0"/>
          <w:shd w:val="clear" w:color="auto" w:fill="auto"/>
          <w:lang w:val="ru-RU" w:eastAsia="ru-RU" w:bidi="ru-RU"/>
        </w:rPr>
        <w:t>ский район, Ямальский район и Тазовский район</w:t>
      </w:r>
    </w:p>
    <w:tbl>
      <w:tblPr>
        <w:tblOverlap w:val="never"/>
        <w:jc w:val="left"/>
        <w:tblLayout w:type="fixed"/>
      </w:tblPr>
      <w:tblGrid>
        <w:gridCol w:w="677"/>
        <w:gridCol w:w="5410"/>
        <w:gridCol w:w="1426"/>
        <w:gridCol w:w="1301"/>
        <w:gridCol w:w="1373"/>
      </w:tblGrid>
      <w:tr>
        <w:trPr>
          <w:trHeight w:val="341"/>
        </w:trPr>
        <w:tc>
          <w:tcPr>
            <w:vMerge w:val="restart"/>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п/п</w:t>
            </w:r>
          </w:p>
        </w:tc>
        <w:tc>
          <w:tcPr>
            <w:vMerge w:val="restart"/>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Наименование услуги в соответствии с За</w:t>
            </w:r>
            <w:r>
              <w:rPr>
                <w:color w:val="2B2B2B"/>
                <w:spacing w:val="0"/>
                <w:w w:val="100"/>
                <w:position w:val="0"/>
                <w:shd w:val="clear" w:color="auto" w:fill="auto"/>
                <w:lang w:val="ru-RU" w:eastAsia="ru-RU" w:bidi="ru-RU"/>
              </w:rPr>
              <w:t xml:space="preserve">коном </w:t>
            </w:r>
            <w:r>
              <w:rPr>
                <w:color w:val="000000"/>
                <w:spacing w:val="0"/>
                <w:w w:val="100"/>
                <w:position w:val="0"/>
                <w:shd w:val="clear" w:color="auto" w:fill="auto"/>
                <w:lang w:val="ru-RU" w:eastAsia="ru-RU" w:bidi="ru-RU"/>
              </w:rPr>
              <w:t>Ямало-Ненецкого автономного округа от 01 декабряъ 2014 года № 109-ЗАО «О некоторых вопросах</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организации социального обслуживания граждан</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в Ямало-Ненецком автономном округе»</w:t>
            </w:r>
          </w:p>
        </w:tc>
        <w:tc>
          <w:tcPr>
            <w:vMerge w:val="restart"/>
            <w:tcBorders>
              <w:top w:val="single" w:sz="4"/>
              <w:left w:val="single" w:sz="4"/>
            </w:tcBorders>
            <w:shd w:val="clear" w:color="auto" w:fill="FFFFFF"/>
            <w:vAlign w:val="top"/>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Единица измерения</w:t>
            </w:r>
          </w:p>
        </w:tc>
        <w:tc>
          <w:tcPr>
            <w:gridSpan w:val="2"/>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Тариф (руб.)</w:t>
            </w:r>
          </w:p>
        </w:tc>
      </w:tr>
      <w:tr>
        <w:trPr>
          <w:trHeight w:val="974"/>
        </w:trPr>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для городской местности</w:t>
            </w:r>
          </w:p>
        </w:tc>
        <w:tc>
          <w:tcPr>
            <w:tcBorders>
              <w:top w:val="single" w:sz="4"/>
              <w:left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для сельской местности</w:t>
            </w:r>
          </w:p>
        </w:tc>
      </w:tr>
      <w:tr>
        <w:trPr>
          <w:trHeight w:val="278"/>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b/>
                <w:bCs/>
                <w:color w:val="2B2B2B"/>
                <w:spacing w:val="0"/>
                <w:w w:val="100"/>
                <w:position w:val="0"/>
                <w:shd w:val="clear" w:color="auto" w:fill="auto"/>
                <w:lang w:val="ru-RU" w:eastAsia="ru-RU" w:bidi="ru-RU"/>
              </w:rPr>
              <w:t>Социально-бытовые услуги (стационар)</w:t>
            </w:r>
          </w:p>
        </w:tc>
      </w:tr>
      <w:tr>
        <w:trPr>
          <w:trHeight w:val="102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площади жилых помещений согласно утвержденным нормативам (в том числе предоставление в пользование мебели, уборка жилых</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помещений и мест общего пользования)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509,24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512,57</w:t>
            </w:r>
          </w:p>
        </w:tc>
      </w:tr>
      <w:tr>
        <w:trPr>
          <w:trHeight w:val="518"/>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питанием согласно утвержденным нормативам</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831,34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831,87</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мягким инвентарем (одеждой, обувью, нательным бельем и постельными принадлежностями) согласно утвержденным нормативам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117,93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120,98</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Обеспечение за счет средств получателя </w:t>
            </w:r>
            <w:r>
              <w:rPr>
                <w:color w:val="2B2B2B"/>
                <w:spacing w:val="0"/>
                <w:w w:val="100"/>
                <w:position w:val="0"/>
                <w:shd w:val="clear" w:color="auto" w:fill="auto"/>
                <w:lang w:val="ru-RU" w:eastAsia="ru-RU" w:bidi="ru-RU"/>
              </w:rPr>
              <w:t>социальны</w:t>
            </w:r>
            <w:r>
              <w:rPr>
                <w:color w:val="000000"/>
                <w:spacing w:val="0"/>
                <w:w w:val="100"/>
                <w:position w:val="0"/>
                <w:shd w:val="clear" w:color="auto" w:fill="auto"/>
                <w:lang w:val="ru-RU" w:eastAsia="ru-RU" w:bidi="ru-RU"/>
              </w:rPr>
              <w:t>х услуг книгами, журналами, газетами, настол</w:t>
            </w:r>
            <w:r>
              <w:rPr>
                <w:color w:val="2B2B2B"/>
                <w:spacing w:val="0"/>
                <w:w w:val="100"/>
                <w:position w:val="0"/>
                <w:shd w:val="clear" w:color="auto" w:fill="auto"/>
                <w:lang w:val="ru-RU" w:eastAsia="ru-RU" w:bidi="ru-RU"/>
              </w:rPr>
              <w:t>ь</w:t>
            </w:r>
            <w:r>
              <w:rPr>
                <w:color w:val="000000"/>
                <w:spacing w:val="0"/>
                <w:w w:val="100"/>
                <w:position w:val="0"/>
                <w:shd w:val="clear" w:color="auto" w:fill="auto"/>
                <w:lang w:val="ru-RU" w:eastAsia="ru-RU" w:bidi="ru-RU"/>
              </w:rPr>
              <w:t xml:space="preserve">ный' </w:t>
            </w:r>
            <w:r>
              <w:rPr>
                <w:color w:val="2B2B2B"/>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играми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216,02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266,67</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написании и прочтении писем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135,47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149,93</w:t>
            </w:r>
          </w:p>
        </w:tc>
      </w:tr>
      <w:tr>
        <w:trPr>
          <w:trHeight w:val="102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ритуальных услуг (при отсутствии у умерших получателей социальных услуг родственником или их нежелание заняться погребением)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120 268,97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120 268,97</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Отправка за счет средств получателя социальных 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99,66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99,69</w:t>
            </w:r>
          </w:p>
        </w:tc>
      </w:tr>
      <w:tr>
        <w:trPr>
          <w:trHeight w:val="7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гигиенических услуг граждана, не способным по состоянию здоровья самостоятельно (полностью или частично) осуществлять за собой уход</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852,17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881,33</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ru-RU" w:eastAsia="ru-RU" w:bidi="ru-RU"/>
              </w:rPr>
              <w:t>Помощь в приеме пищи (кормление) гражданам не способным по состоянию здоровья самостоятельно (полностью или частично) осуществлять прием 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99,80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118,40</w:t>
            </w:r>
          </w:p>
        </w:tc>
      </w:tr>
      <w:tr>
        <w:trPr>
          <w:trHeight w:val="283"/>
        </w:trPr>
        <w:tc>
          <w:tcPr>
            <w:gridSpan w:val="3"/>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b/>
                <w:bCs/>
                <w:color w:val="2B2B2B"/>
                <w:spacing w:val="0"/>
                <w:w w:val="100"/>
                <w:position w:val="0"/>
                <w:shd w:val="clear" w:color="auto" w:fill="auto"/>
                <w:lang w:val="ru-RU" w:eastAsia="ru-RU" w:bidi="ru-RU"/>
              </w:rPr>
              <w:t>Социально-бытовые услуги (полустационар</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питанием согласно утвержденным нормативам</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321,81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331,04</w:t>
            </w:r>
          </w:p>
        </w:tc>
      </w:tr>
      <w:tr>
        <w:trPr>
          <w:trHeight w:val="557"/>
        </w:trPr>
        <w:tc>
          <w:tcPr>
            <w:tcBorders>
              <w:top w:val="single" w:sz="4"/>
              <w:left w:val="single" w:sz="4"/>
              <w:bottom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за счет средств получателя социальных услуг книгами, журналами, газетами, настольны</w:t>
            </w:r>
            <w:r>
              <w:rPr>
                <w:color w:val="2B2B2B"/>
                <w:spacing w:val="0"/>
                <w:w w:val="100"/>
                <w:position w:val="0"/>
                <w:shd w:val="clear" w:color="auto" w:fill="auto"/>
                <w:lang w:val="ru-RU" w:eastAsia="ru-RU" w:bidi="ru-RU"/>
              </w:rPr>
              <w:t>м 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177,20</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54,89</w:t>
            </w:r>
          </w:p>
        </w:tc>
      </w:tr>
    </w:tbl>
    <w:p>
      <w:pPr>
        <w:widowControl w:val="0"/>
        <w:spacing w:line="1" w:lineRule="exact"/>
        <w:sectPr>
          <w:footnotePr>
            <w:pos w:val="pageBottom"/>
            <w:numFmt w:val="decimal"/>
            <w:numRestart w:val="continuous"/>
          </w:footnotePr>
          <w:type w:val="continuous"/>
          <w:pgSz w:w="11909" w:h="16840"/>
          <w:pgMar w:top="946" w:left="1181" w:right="411" w:bottom="856" w:header="518" w:footer="428" w:gutter="0"/>
          <w:cols w:space="720"/>
          <w:noEndnote/>
          <w:rtlGutter w:val="0"/>
          <w:docGrid w:linePitch="360"/>
        </w:sectPr>
      </w:pPr>
    </w:p>
    <w:tbl>
      <w:tblPr>
        <w:tblOverlap w:val="never"/>
        <w:jc w:val="left"/>
        <w:tblLayout w:type="fixed"/>
      </w:tblPr>
      <w:tblGrid>
        <w:gridCol w:w="682"/>
        <w:gridCol w:w="5405"/>
        <w:gridCol w:w="1426"/>
        <w:gridCol w:w="1296"/>
        <w:gridCol w:w="1382"/>
      </w:tblGrid>
      <w:tr>
        <w:trPr>
          <w:trHeight w:val="288"/>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25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играми</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8"/>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Отправка за счет средств получателя социаль</w:t>
            </w:r>
            <w:r>
              <w:rPr>
                <w:color w:val="2B2B2B"/>
                <w:spacing w:val="0"/>
                <w:w w:val="100"/>
                <w:position w:val="0"/>
                <w:shd w:val="clear" w:color="auto" w:fill="auto"/>
                <w:lang w:val="ru-RU" w:eastAsia="ru-RU" w:bidi="ru-RU"/>
              </w:rPr>
              <w:t>н</w:t>
            </w:r>
            <w:r>
              <w:rPr>
                <w:color w:val="000000"/>
                <w:spacing w:val="0"/>
                <w:w w:val="100"/>
                <w:position w:val="0"/>
                <w:shd w:val="clear" w:color="auto" w:fill="auto"/>
                <w:lang w:val="ru-RU" w:eastAsia="ru-RU" w:bidi="ru-RU"/>
              </w:rPr>
              <w:t>ы . 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45,94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26,95</w:t>
            </w:r>
          </w:p>
        </w:tc>
      </w:tr>
      <w:tr>
        <w:trPr>
          <w:trHeight w:val="77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гигиенических услуг гражданам, не способным по состоянию здоровья самостоятельно (полностью или частично) осуществлять за собой уход</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368,46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372,51</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Помощь в приеме пищи (кормление) гражданам, </w:t>
            </w:r>
            <w:r>
              <w:rPr>
                <w:color w:val="353535"/>
                <w:spacing w:val="0"/>
                <w:w w:val="100"/>
                <w:position w:val="0"/>
                <w:shd w:val="clear" w:color="auto" w:fill="auto"/>
                <w:lang w:val="ru-RU" w:eastAsia="ru-RU" w:bidi="ru-RU"/>
              </w:rPr>
              <w:t xml:space="preserve">не </w:t>
            </w:r>
            <w:r>
              <w:rPr>
                <w:color w:val="000000"/>
                <w:spacing w:val="0"/>
                <w:w w:val="100"/>
                <w:position w:val="0"/>
                <w:shd w:val="clear" w:color="auto" w:fill="auto"/>
                <w:lang w:val="ru-RU" w:eastAsia="ru-RU" w:bidi="ru-RU"/>
              </w:rPr>
              <w:t>способным по состоянию здоровья самостоятельно (полностью или частично) осуществлять прием 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89,31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89,62</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 xml:space="preserve">Социально-бытовые </w:t>
            </w:r>
            <w:r>
              <w:rPr>
                <w:b/>
                <w:bCs/>
                <w:color w:val="2B2B2B"/>
                <w:spacing w:val="0"/>
                <w:w w:val="100"/>
                <w:position w:val="0"/>
                <w:sz w:val="24"/>
                <w:szCs w:val="24"/>
                <w:shd w:val="clear" w:color="auto" w:fill="auto"/>
                <w:lang w:val="ru-RU" w:eastAsia="ru-RU" w:bidi="ru-RU"/>
              </w:rPr>
              <w:t>у</w:t>
            </w:r>
            <w:r>
              <w:rPr>
                <w:b/>
                <w:bCs/>
                <w:color w:val="000000"/>
                <w:spacing w:val="0"/>
                <w:w w:val="100"/>
                <w:position w:val="0"/>
                <w:sz w:val="24"/>
                <w:szCs w:val="24"/>
                <w:shd w:val="clear" w:color="auto" w:fill="auto"/>
                <w:lang w:val="ru-RU" w:eastAsia="ru-RU" w:bidi="ru-RU"/>
              </w:rPr>
              <w:t>слуги (на дому)</w:t>
            </w:r>
          </w:p>
        </w:tc>
      </w:tr>
      <w:tr>
        <w:trPr>
          <w:trHeight w:val="103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Покупка за счет средств получателя социальных услуг и доставка на дом продуктов питания, промышлен</w:t>
            </w:r>
            <w:r>
              <w:rPr>
                <w:color w:val="2B2B2B"/>
                <w:spacing w:val="0"/>
                <w:w w:val="100"/>
                <w:position w:val="0"/>
                <w:shd w:val="clear" w:color="auto" w:fill="auto"/>
                <w:lang w:val="ru-RU" w:eastAsia="ru-RU" w:bidi="ru-RU"/>
              </w:rPr>
              <w:t>н</w:t>
            </w:r>
            <w:r>
              <w:rPr>
                <w:color w:val="000000"/>
                <w:spacing w:val="0"/>
                <w:w w:val="100"/>
                <w:position w:val="0"/>
                <w:shd w:val="clear" w:color="auto" w:fill="auto"/>
                <w:lang w:val="ru-RU" w:eastAsia="ru-RU" w:bidi="ru-RU"/>
              </w:rPr>
              <w:t>ых товаров первой необходимости, средств санитар</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:и и гигиены, средств ухода, книг, газет, журналов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614,92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616,94</w:t>
            </w:r>
          </w:p>
        </w:tc>
      </w:tr>
      <w:tr>
        <w:trPr>
          <w:trHeight w:val="100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Помощь в приготовлении пищи гражданам, не способным по состоянию здоровья самостоятельно</w:t>
            </w:r>
            <w:r>
              <w:rPr>
                <w:color w:val="353535"/>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(полностью или частично) осуществлять приготовление 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369,42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492,50</w:t>
            </w:r>
          </w:p>
        </w:tc>
      </w:tr>
      <w:tr>
        <w:trPr>
          <w:trHeight w:val="52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ru-RU" w:eastAsia="ru-RU" w:bidi="ru-RU"/>
              </w:rPr>
              <w:t>Оплата за счет средств получателя социальных услуг жилищно-коммунальных услуг и услуг связи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383,99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455,97</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Сдача за счет средств получателя социальных услуг вещей в стирку, химчистку, ремонт, обратная их доставка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780,62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783,34</w:t>
            </w:r>
          </w:p>
        </w:tc>
      </w:tr>
      <w:tr>
        <w:trPr>
          <w:trHeight w:val="102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Покупка за счет средств получателя социальных /слуг топлива (в жилых помещениях без центрального отопления и (или) водоснабжения), топка печей, обеспечение водой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755,69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786,90</w:t>
            </w:r>
          </w:p>
        </w:tc>
      </w:tr>
      <w:tr>
        <w:trPr>
          <w:trHeight w:val="50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20.</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Уборка жилых помещений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X</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X</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X</w:t>
            </w:r>
          </w:p>
        </w:tc>
      </w:tr>
      <w:tr>
        <w:trPr>
          <w:trHeight w:val="490"/>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уборка от пыли мебели, подоконников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170,41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174,07</w:t>
            </w:r>
          </w:p>
        </w:tc>
      </w:tr>
      <w:tr>
        <w:trPr>
          <w:trHeight w:val="509"/>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мытье окон</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2 493,80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2 659,46</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подметание и мытье пола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355,30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372,41</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20.4.</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чистка пылесосом ковров, дорожек</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191,87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215,32</w:t>
            </w:r>
          </w:p>
        </w:tc>
      </w:tr>
      <w:tr>
        <w:trPr>
          <w:trHeight w:val="485"/>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чистка раковин, ванны, унитаза и кафеля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598,37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651,77</w:t>
            </w:r>
          </w:p>
        </w:tc>
      </w:tr>
      <w:tr>
        <w:trPr>
          <w:trHeight w:val="499"/>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20.6.</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вынос мусора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71,30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75,68</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мытье посуды</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153,00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175,20</w:t>
            </w:r>
          </w:p>
        </w:tc>
      </w:tr>
      <w:tr>
        <w:trPr>
          <w:trHeight w:val="490"/>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Сопровождение вне дома, в том числе к врачу</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499,08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505,51</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направлении в стационарные организации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1 710,19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1 767,54</w:t>
            </w:r>
          </w:p>
        </w:tc>
      </w:tr>
      <w:tr>
        <w:trPr>
          <w:trHeight w:val="12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кратковременного присмотра за деть</w:t>
            </w:r>
            <w:r>
              <w:rPr>
                <w:color w:val="2B2B2B"/>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и или гражданами, не способными по состоянию здоровья самостоятельно (полностью или настичь о) ориентироваться или контролировать свое поведение (с целью обеспечения их безопасности)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635,12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642,59</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Отправка за счет средств получателя социальных 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96,20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105,58</w:t>
            </w:r>
          </w:p>
        </w:tc>
      </w:tr>
      <w:tr>
        <w:trPr>
          <w:trHeight w:val="811"/>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25.</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гигиенических услуг гражданам, не способным по состоянию здоровья самостоятел</w:t>
            </w:r>
            <w:r>
              <w:rPr>
                <w:color w:val="353535"/>
                <w:spacing w:val="0"/>
                <w:w w:val="100"/>
                <w:position w:val="0"/>
                <w:shd w:val="clear" w:color="auto" w:fill="auto"/>
                <w:lang w:val="ru-RU" w:eastAsia="ru-RU" w:bidi="ru-RU"/>
              </w:rPr>
              <w:t xml:space="preserve">ьно </w:t>
            </w:r>
            <w:r>
              <w:rPr>
                <w:color w:val="000000"/>
                <w:spacing w:val="0"/>
                <w:w w:val="100"/>
                <w:position w:val="0"/>
                <w:shd w:val="clear" w:color="auto" w:fill="auto"/>
                <w:lang w:val="ru-RU" w:eastAsia="ru-RU" w:bidi="ru-RU"/>
              </w:rPr>
              <w:t>(полностью или частично) осуществлять за собой /ход</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1 302,34</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1 327,31</w:t>
            </w:r>
          </w:p>
        </w:tc>
      </w:tr>
    </w:tbl>
    <w:p>
      <w:pPr>
        <w:widowControl w:val="0"/>
        <w:spacing w:line="1" w:lineRule="exact"/>
      </w:pPr>
    </w:p>
    <w:tbl>
      <w:tblPr>
        <w:tblOverlap w:val="never"/>
        <w:jc w:val="left"/>
        <w:tblLayout w:type="fixed"/>
      </w:tblPr>
      <w:tblGrid>
        <w:gridCol w:w="677"/>
        <w:gridCol w:w="5405"/>
        <w:gridCol w:w="1421"/>
        <w:gridCol w:w="1306"/>
        <w:gridCol w:w="1373"/>
      </w:tblGrid>
      <w:tr>
        <w:trPr>
          <w:trHeight w:val="302"/>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 xml:space="preserve">Помощь в приеме пищи (кормление) гражданам, нэ способным по состоянию здоровья самостоятель </w:t>
            </w:r>
            <w:r>
              <w:rPr>
                <w:color w:val="000000"/>
                <w:spacing w:val="0"/>
                <w:w w:val="100"/>
                <w:position w:val="0"/>
                <w:shd w:val="clear" w:color="auto" w:fill="80FFFF"/>
                <w:lang w:val="ru-RU" w:eastAsia="ru-RU" w:bidi="ru-RU"/>
              </w:rPr>
              <w:t xml:space="preserve">ю </w:t>
            </w:r>
            <w:r>
              <w:rPr>
                <w:color w:val="000000"/>
                <w:spacing w:val="0"/>
                <w:w w:val="100"/>
                <w:position w:val="0"/>
                <w:shd w:val="clear" w:color="auto" w:fill="auto"/>
                <w:lang w:val="ru-RU" w:eastAsia="ru-RU" w:bidi="ru-RU"/>
              </w:rPr>
              <w:t>(полностью или частично) осуществлять прием г 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96,20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96,65</w:t>
            </w:r>
          </w:p>
        </w:tc>
      </w:tr>
      <w:tr>
        <w:trPr>
          <w:trHeight w:val="283"/>
        </w:trPr>
        <w:tc>
          <w:tcPr>
            <w:gridSpan w:val="3"/>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w:t>
            </w:r>
            <w:r>
              <w:rPr>
                <w:b/>
                <w:bCs/>
                <w:color w:val="2B2B2B"/>
                <w:spacing w:val="0"/>
                <w:w w:val="100"/>
                <w:position w:val="0"/>
                <w:sz w:val="24"/>
                <w:szCs w:val="24"/>
                <w:shd w:val="clear" w:color="auto" w:fill="auto"/>
                <w:lang w:val="ru-RU" w:eastAsia="ru-RU" w:bidi="ru-RU"/>
              </w:rPr>
              <w:t>о-медищ</w:t>
            </w:r>
            <w:r>
              <w:rPr>
                <w:b/>
                <w:bCs/>
                <w:color w:val="2B2B2B"/>
                <w:spacing w:val="0"/>
                <w:w w:val="100"/>
                <w:position w:val="0"/>
                <w:sz w:val="24"/>
                <w:szCs w:val="24"/>
                <w:shd w:val="clear" w:color="auto" w:fill="80FFFF"/>
                <w:lang w:val="ru-RU" w:eastAsia="ru-RU" w:bidi="ru-RU"/>
              </w:rPr>
              <w:t>ш</w:t>
            </w:r>
            <w:r>
              <w:rPr>
                <w:b/>
                <w:bCs/>
                <w:color w:val="000000"/>
                <w:spacing w:val="0"/>
                <w:w w:val="100"/>
                <w:position w:val="0"/>
                <w:sz w:val="24"/>
                <w:szCs w:val="24"/>
                <w:shd w:val="clear" w:color="auto" w:fill="auto"/>
                <w:lang w:val="ru-RU" w:eastAsia="ru-RU" w:bidi="ru-RU"/>
              </w:rPr>
              <w:t>к</w:t>
            </w:r>
            <w:r>
              <w:rPr>
                <w:b/>
                <w:bCs/>
                <w:color w:val="2B2B2B"/>
                <w:spacing w:val="0"/>
                <w:w w:val="100"/>
                <w:position w:val="0"/>
                <w:sz w:val="24"/>
                <w:szCs w:val="24"/>
                <w:shd w:val="clear" w:color="auto" w:fill="auto"/>
                <w:lang w:val="ru-RU" w:eastAsia="ru-RU" w:bidi="ru-RU"/>
              </w:rPr>
              <w:t>к</w:t>
            </w:r>
            <w:r>
              <w:rPr>
                <w:b/>
                <w:bCs/>
                <w:color w:val="000000"/>
                <w:spacing w:val="0"/>
                <w:w w:val="100"/>
                <w:position w:val="0"/>
                <w:sz w:val="24"/>
                <w:szCs w:val="24"/>
                <w:shd w:val="clear" w:color="auto" w:fill="auto"/>
                <w:lang w:val="ru-RU" w:eastAsia="ru-RU" w:bidi="ru-RU"/>
              </w:rPr>
              <w:t xml:space="preserve">де </w:t>
            </w:r>
            <w:r>
              <w:rPr>
                <w:color w:val="000000"/>
                <w:spacing w:val="0"/>
                <w:w w:val="100"/>
                <w:position w:val="0"/>
                <w:sz w:val="22"/>
                <w:szCs w:val="22"/>
                <w:shd w:val="clear" w:color="auto" w:fill="auto"/>
                <w:lang w:val="ru-RU" w:eastAsia="ru-RU" w:bidi="ru-RU"/>
              </w:rPr>
              <w:t>ус</w:t>
            </w:r>
            <w:r>
              <w:rPr>
                <w:color w:val="2B2B2B"/>
                <w:spacing w:val="0"/>
                <w:w w:val="100"/>
                <w:position w:val="0"/>
                <w:sz w:val="22"/>
                <w:szCs w:val="22"/>
                <w:shd w:val="clear" w:color="auto" w:fill="auto"/>
                <w:lang w:val="ru-RU" w:eastAsia="ru-RU" w:bidi="ru-RU"/>
              </w:rPr>
              <w:t>л</w:t>
            </w:r>
            <w:r>
              <w:rPr>
                <w:color w:val="000000"/>
                <w:spacing w:val="0"/>
                <w:w w:val="100"/>
                <w:position w:val="0"/>
                <w:sz w:val="22"/>
                <w:szCs w:val="22"/>
                <w:shd w:val="clear" w:color="auto" w:fill="auto"/>
                <w:lang w:val="ru-RU" w:eastAsia="ru-RU" w:bidi="ru-RU"/>
              </w:rPr>
              <w:t xml:space="preserve">уги </w:t>
            </w:r>
            <w:r>
              <w:rPr>
                <w:b/>
                <w:bCs/>
                <w:color w:val="000000"/>
                <w:spacing w:val="0"/>
                <w:w w:val="100"/>
                <w:position w:val="0"/>
                <w:sz w:val="24"/>
                <w:szCs w:val="24"/>
                <w:shd w:val="clear" w:color="auto" w:fill="auto"/>
                <w:lang w:val="ru-RU" w:eastAsia="ru-RU" w:bidi="ru-RU"/>
              </w:rPr>
              <w:t>(стационар</w:t>
            </w:r>
            <w:r>
              <w:rPr>
                <w:b/>
                <w:bCs/>
                <w:color w:val="2B2B2B"/>
                <w:spacing w:val="0"/>
                <w:w w:val="100"/>
                <w:position w:val="0"/>
                <w:sz w:val="24"/>
                <w:szCs w:val="24"/>
                <w:shd w:val="clear" w:color="auto" w:fill="80FFFF"/>
                <w:lang w:val="ru-RU" w:eastAsia="ru-RU" w:bidi="ru-RU"/>
              </w:rPr>
              <w:t>^</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первичного медицинского осмотра г первичной санитарной обработки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3 248,71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3 740,30</w:t>
            </w:r>
          </w:p>
        </w:tc>
      </w:tr>
      <w:tr>
        <w:trPr>
          <w:trHeight w:val="523"/>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проведении медико-социальной экспертизы</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6 693,97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6 877,80</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Содействие в организации прохождения диспансеризации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3 506,13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6 323,92</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госпитализации нуждающихся в лечебно-профилактические организации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2 441,10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2 450,75</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первичной доврачебной помощи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776,85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910,92</w:t>
            </w:r>
          </w:p>
        </w:tc>
      </w:tr>
      <w:tr>
        <w:trPr>
          <w:trHeight w:val="52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техническими средств ами реабилитации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1 137,38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1 159,80</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оказании стоматологической пом</w:t>
            </w:r>
            <w:r>
              <w:rPr>
                <w:color w:val="2B2B2B"/>
                <w:spacing w:val="0"/>
                <w:w w:val="100"/>
                <w:position w:val="0"/>
                <w:shd w:val="clear" w:color="auto" w:fill="auto"/>
                <w:lang w:val="ru-RU" w:eastAsia="ru-RU" w:bidi="ru-RU"/>
              </w:rPr>
              <w:t>о</w:t>
            </w:r>
            <w:r>
              <w:rPr>
                <w:color w:val="2B2B2B"/>
                <w:spacing w:val="0"/>
                <w:w w:val="100"/>
                <w:position w:val="0"/>
                <w:shd w:val="clear" w:color="auto" w:fill="80FFFF"/>
                <w:lang w:val="ru-RU" w:eastAsia="ru-RU" w:bidi="ru-RU"/>
              </w:rPr>
              <w:t>в</w:t>
            </w:r>
            <w:r>
              <w:rPr>
                <w:color w:val="2B2B2B"/>
                <w:spacing w:val="0"/>
                <w:w w:val="100"/>
                <w:position w:val="0"/>
                <w:shd w:val="clear" w:color="auto" w:fill="auto"/>
                <w:lang w:val="ru-RU" w:eastAsia="ru-RU" w:bidi="ru-RU"/>
              </w:rPr>
              <w:t xml:space="preserve"> </w:t>
            </w:r>
            <w:r>
              <w:rPr>
                <w:color w:val="000000"/>
                <w:spacing w:val="0"/>
                <w:w w:val="100"/>
                <w:position w:val="0"/>
                <w:shd w:val="clear" w:color="auto" w:fill="80FFFF"/>
                <w:lang w:val="ru-RU" w:eastAsia="ru-RU" w:bidi="ru-RU"/>
              </w:rPr>
              <w:t>ц</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2 470,15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2 498,76</w:t>
            </w:r>
          </w:p>
        </w:tc>
      </w:tr>
      <w:tr>
        <w:trPr>
          <w:trHeight w:val="103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Выполнение процедур, связанных с сохранением</w:t>
            </w:r>
            <w:r>
              <w:rPr>
                <w:color w:val="2B2B2B"/>
                <w:spacing w:val="0"/>
                <w:w w:val="100"/>
                <w:position w:val="0"/>
                <w:shd w:val="clear" w:color="auto" w:fill="80FFFF"/>
                <w:lang w:val="ru-RU" w:eastAsia="ru-RU" w:bidi="ru-RU"/>
              </w:rPr>
              <w:t xml:space="preserve">: </w:t>
            </w:r>
            <w:r>
              <w:rPr>
                <w:color w:val="000000"/>
                <w:spacing w:val="0"/>
                <w:w w:val="100"/>
                <w:position w:val="0"/>
                <w:shd w:val="clear" w:color="auto" w:fill="auto"/>
                <w:lang w:val="ru-RU" w:eastAsia="ru-RU" w:bidi="ru-RU"/>
              </w:rPr>
              <w:t>здоровья получателей социальных услуг (изме</w:t>
            </w:r>
            <w:r>
              <w:rPr>
                <w:color w:val="2B2B2B"/>
                <w:spacing w:val="0"/>
                <w:w w:val="100"/>
                <w:position w:val="0"/>
                <w:shd w:val="clear" w:color="auto" w:fill="auto"/>
                <w:lang w:val="ru-RU" w:eastAsia="ru-RU" w:bidi="ru-RU"/>
              </w:rPr>
              <w:t>ре</w:t>
            </w:r>
            <w:r>
              <w:rPr>
                <w:color w:val="2B2B2B"/>
                <w:spacing w:val="0"/>
                <w:w w:val="100"/>
                <w:position w:val="0"/>
                <w:shd w:val="clear" w:color="auto" w:fill="80FFFF"/>
                <w:lang w:val="ru-RU" w:eastAsia="ru-RU" w:bidi="ru-RU"/>
              </w:rPr>
              <w:t>!</w:t>
            </w:r>
            <w:r>
              <w:rPr>
                <w:color w:val="2B2B2B"/>
                <w:spacing w:val="0"/>
                <w:w w:val="100"/>
                <w:position w:val="0"/>
                <w:shd w:val="clear" w:color="auto" w:fill="auto"/>
                <w:lang w:val="ru-RU" w:eastAsia="ru-RU" w:bidi="ru-RU"/>
              </w:rPr>
              <w:t xml:space="preserve"> </w:t>
            </w:r>
            <w:r>
              <w:rPr>
                <w:color w:val="414141"/>
                <w:spacing w:val="0"/>
                <w:w w:val="100"/>
                <w:position w:val="0"/>
                <w:shd w:val="clear" w:color="auto" w:fill="80FFFF"/>
                <w:lang w:val="ru-RU" w:eastAsia="ru-RU" w:bidi="ru-RU"/>
              </w:rPr>
              <w:t>п</w:t>
            </w:r>
            <w:r>
              <w:rPr>
                <w:color w:val="000000"/>
                <w:spacing w:val="0"/>
                <w:w w:val="100"/>
                <w:position w:val="0"/>
                <w:shd w:val="clear" w:color="auto" w:fill="80FFFF"/>
                <w:lang w:val="ru-RU" w:eastAsia="ru-RU" w:bidi="ru-RU"/>
              </w:rPr>
              <w:t xml:space="preserve">не </w:t>
            </w:r>
            <w:r>
              <w:rPr>
                <w:color w:val="000000"/>
                <w:spacing w:val="0"/>
                <w:w w:val="100"/>
                <w:position w:val="0"/>
                <w:shd w:val="clear" w:color="auto" w:fill="auto"/>
                <w:lang w:val="ru-RU" w:eastAsia="ru-RU" w:bidi="ru-RU"/>
              </w:rPr>
              <w:t>температуры тела, артериального давления, кон</w:t>
            </w:r>
            <w:r>
              <w:rPr>
                <w:color w:val="000000"/>
                <w:spacing w:val="0"/>
                <w:w w:val="100"/>
                <w:position w:val="0"/>
                <w:shd w:val="clear" w:color="auto" w:fill="80FFFF"/>
                <w:lang w:val="ru-RU" w:eastAsia="ru-RU" w:bidi="ru-RU"/>
              </w:rPr>
              <w:t>т</w:t>
            </w:r>
            <w:r>
              <w:rPr>
                <w:color w:val="000000"/>
                <w:spacing w:val="0"/>
                <w:w w:val="100"/>
                <w:position w:val="0"/>
                <w:shd w:val="clear" w:color="auto" w:fill="auto"/>
                <w:lang w:val="ru-RU" w:eastAsia="ru-RU" w:bidi="ru-RU"/>
              </w:rPr>
              <w:t>] оль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172,08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205,10</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131,60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135,01</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107,80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107,98</w:t>
            </w:r>
          </w:p>
        </w:tc>
      </w:tr>
      <w:tr>
        <w:trPr>
          <w:trHeight w:val="1286"/>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98,20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98,35</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обучающих здоровому об</w:t>
            </w:r>
            <w:r>
              <w:rPr>
                <w:color w:val="2B2B2B"/>
                <w:spacing w:val="0"/>
                <w:w w:val="100"/>
                <w:position w:val="0"/>
                <w:shd w:val="clear" w:color="auto" w:fill="auto"/>
                <w:lang w:val="ru-RU" w:eastAsia="ru-RU" w:bidi="ru-RU"/>
              </w:rPr>
              <w:t>р</w:t>
            </w:r>
            <w:r>
              <w:rPr>
                <w:color w:val="000000"/>
                <w:spacing w:val="0"/>
                <w:w w:val="100"/>
                <w:position w:val="0"/>
                <w:shd w:val="clear" w:color="auto" w:fill="auto"/>
                <w:lang w:val="ru-RU" w:eastAsia="ru-RU" w:bidi="ru-RU"/>
              </w:rPr>
              <w:t>г</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у жизни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545,09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547,26</w:t>
            </w:r>
          </w:p>
        </w:tc>
      </w:tr>
      <w:tr>
        <w:trPr>
          <w:trHeight w:val="52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леч</w:t>
            </w:r>
            <w:r>
              <w:rPr>
                <w:color w:val="2B2B2B"/>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xml:space="preserve">( </w:t>
            </w:r>
            <w:r>
              <w:rPr>
                <w:color w:val="000000"/>
                <w:spacing w:val="0"/>
                <w:w w:val="100"/>
                <w:position w:val="0"/>
                <w:shd w:val="clear" w:color="auto" w:fill="80FFFF"/>
                <w:lang w:val="ru-RU" w:eastAsia="ru-RU" w:bidi="ru-RU"/>
              </w:rPr>
              <w:t>'и</w:t>
            </w:r>
            <w:r>
              <w:rPr>
                <w:color w:val="000000"/>
                <w:spacing w:val="0"/>
                <w:w w:val="100"/>
                <w:position w:val="0"/>
                <w:shd w:val="clear" w:color="auto" w:fill="auto"/>
                <w:lang w:val="ru-RU" w:eastAsia="ru-RU" w:bidi="ru-RU"/>
              </w:rPr>
              <w:t xml:space="preserve"> ой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281,48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285,14</w:t>
            </w:r>
          </w:p>
        </w:tc>
      </w:tr>
      <w:tr>
        <w:trPr>
          <w:trHeight w:val="77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w:t>
            </w:r>
            <w:r>
              <w:rPr>
                <w:color w:val="000000"/>
                <w:spacing w:val="0"/>
                <w:w w:val="100"/>
                <w:position w:val="0"/>
                <w:shd w:val="clear" w:color="auto" w:fill="80FFFF"/>
                <w:lang w:val="ru-RU" w:eastAsia="ru-RU" w:bidi="ru-RU"/>
              </w:rPr>
              <w:t>е</w:t>
            </w:r>
            <w:r>
              <w:rPr>
                <w:color w:val="000000"/>
                <w:spacing w:val="0"/>
                <w:w w:val="100"/>
                <w:position w:val="0"/>
                <w:shd w:val="clear" w:color="auto" w:fill="auto"/>
                <w:lang w:val="ru-RU" w:eastAsia="ru-RU" w:bidi="ru-RU"/>
              </w:rPr>
              <w:t>!</w:t>
            </w:r>
            <w:r>
              <w:rPr>
                <w:color w:val="2B2B2B"/>
                <w:spacing w:val="0"/>
                <w:w w:val="100"/>
                <w:position w:val="0"/>
                <w:shd w:val="clear" w:color="auto" w:fill="80FFFF"/>
                <w:lang w:val="ru-RU" w:eastAsia="ru-RU" w:bidi="ru-RU"/>
              </w:rPr>
              <w:t xml:space="preserve">' </w:t>
            </w:r>
            <w:r>
              <w:rPr>
                <w:color w:val="000000"/>
                <w:spacing w:val="0"/>
                <w:w w:val="100"/>
                <w:position w:val="0"/>
                <w:shd w:val="clear" w:color="auto" w:fill="auto"/>
                <w:lang w:val="ru-RU" w:eastAsia="ru-RU" w:bidi="ru-RU"/>
              </w:rPr>
              <w:t>лекарственными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83,17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107,46</w:t>
            </w:r>
          </w:p>
        </w:tc>
      </w:tr>
      <w:tr>
        <w:trPr>
          <w:trHeight w:val="27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Социально-медицинские ус.</w:t>
            </w:r>
            <w:r>
              <w:rPr>
                <w:b/>
                <w:bCs/>
                <w:color w:val="000000"/>
                <w:spacing w:val="0"/>
                <w:w w:val="100"/>
                <w:position w:val="0"/>
                <w:sz w:val="24"/>
                <w:szCs w:val="24"/>
                <w:shd w:val="clear" w:color="auto" w:fill="80FFFF"/>
                <w:lang w:val="ru-RU" w:eastAsia="ru-RU" w:bidi="ru-RU"/>
              </w:rPr>
              <w:t xml:space="preserve"> '</w:t>
            </w:r>
            <w:r>
              <w:rPr>
                <w:b/>
                <w:bCs/>
                <w:color w:val="000000"/>
                <w:spacing w:val="0"/>
                <w:w w:val="100"/>
                <w:position w:val="0"/>
                <w:sz w:val="24"/>
                <w:szCs w:val="24"/>
                <w:shd w:val="clear" w:color="auto" w:fill="auto"/>
                <w:lang w:val="ru-RU" w:eastAsia="ru-RU" w:bidi="ru-RU"/>
              </w:rPr>
              <w:t xml:space="preserve"> уги (полустационар)</w:t>
            </w:r>
          </w:p>
        </w:tc>
      </w:tr>
      <w:tr>
        <w:trPr>
          <w:trHeight w:val="102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Выполнение процедур, связанных с сохранением здоровья получателей социальных услуг (измерен</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не температуры тела, артериального давления, контр </w:t>
            </w:r>
            <w:r>
              <w:rPr>
                <w:color w:val="000000"/>
                <w:spacing w:val="0"/>
                <w:w w:val="100"/>
                <w:position w:val="0"/>
                <w:shd w:val="clear" w:color="auto" w:fill="80FFFF"/>
                <w:lang w:val="ru-RU" w:eastAsia="ru-RU" w:bidi="ru-RU"/>
              </w:rPr>
              <w:t>]</w:t>
            </w:r>
            <w:r>
              <w:rPr>
                <w:color w:val="000000"/>
                <w:spacing w:val="0"/>
                <w:w w:val="100"/>
                <w:position w:val="0"/>
                <w:shd w:val="clear" w:color="auto" w:fill="auto"/>
                <w:lang w:val="ru-RU" w:eastAsia="ru-RU" w:bidi="ru-RU"/>
              </w:rPr>
              <w:t xml:space="preserve"> оль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19,42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19,54</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128,58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132,70</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56,29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60,65</w:t>
            </w:r>
          </w:p>
        </w:tc>
      </w:tr>
      <w:tr>
        <w:trPr>
          <w:trHeight w:val="127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77,76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79,43</w:t>
            </w:r>
          </w:p>
        </w:tc>
      </w:tr>
      <w:tr>
        <w:trPr>
          <w:trHeight w:val="552"/>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обучающих здоровому обра</w:t>
            </w:r>
            <w:r>
              <w:rPr>
                <w:color w:val="2B2B2B"/>
                <w:spacing w:val="0"/>
                <w:w w:val="100"/>
                <w:position w:val="0"/>
                <w:shd w:val="clear" w:color="auto" w:fill="80FFFF"/>
                <w:lang w:val="ru-RU" w:eastAsia="ru-RU" w:bidi="ru-RU"/>
              </w:rPr>
              <w:t>-</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у жизни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249,02</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274,44</w:t>
            </w:r>
          </w:p>
        </w:tc>
      </w:tr>
    </w:tbl>
    <w:p>
      <w:pPr>
        <w:widowControl w:val="0"/>
        <w:spacing w:line="1" w:lineRule="exact"/>
      </w:pPr>
    </w:p>
    <w:tbl>
      <w:tblPr>
        <w:tblOverlap w:val="never"/>
        <w:jc w:val="left"/>
        <w:tblLayout w:type="fixed"/>
      </w:tblPr>
      <w:tblGrid>
        <w:gridCol w:w="682"/>
        <w:gridCol w:w="5400"/>
        <w:gridCol w:w="1430"/>
        <w:gridCol w:w="1296"/>
        <w:gridCol w:w="1382"/>
      </w:tblGrid>
      <w:tr>
        <w:trPr>
          <w:trHeight w:val="293"/>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566"/>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w:t>
            </w:r>
            <w:r>
              <w:rPr>
                <w:color w:val="2B2B2B"/>
                <w:spacing w:val="0"/>
                <w:w w:val="100"/>
                <w:position w:val="0"/>
                <w:shd w:val="clear" w:color="auto" w:fill="auto"/>
                <w:lang w:val="ru-RU" w:eastAsia="ru-RU" w:bidi="ru-RU"/>
              </w:rPr>
              <w:t>еч</w:t>
            </w:r>
            <w:r>
              <w:rPr>
                <w:color w:val="000000"/>
                <w:spacing w:val="0"/>
                <w:w w:val="100"/>
                <w:position w:val="0"/>
                <w:shd w:val="clear" w:color="auto" w:fill="auto"/>
                <w:lang w:val="ru-RU" w:eastAsia="ru-RU" w:bidi="ru-RU"/>
              </w:rPr>
              <w:t>- 6 ной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243,46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254,28</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w:t>
            </w:r>
            <w:r>
              <w:rPr>
                <w:color w:val="2B2B2B"/>
                <w:spacing w:val="0"/>
                <w:w w:val="100"/>
                <w:position w:val="0"/>
                <w:shd w:val="clear" w:color="auto" w:fill="auto"/>
                <w:lang w:val="ru-RU" w:eastAsia="ru-RU" w:bidi="ru-RU"/>
              </w:rPr>
              <w:t>ей л</w:t>
            </w:r>
            <w:r>
              <w:rPr>
                <w:color w:val="000000"/>
                <w:spacing w:val="0"/>
                <w:w w:val="100"/>
                <w:position w:val="0"/>
                <w:shd w:val="clear" w:color="auto" w:fill="auto"/>
                <w:lang w:val="ru-RU" w:eastAsia="ru-RU" w:bidi="ru-RU"/>
              </w:rPr>
              <w:t>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18,09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19,97</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Социально-медицинск</w:t>
            </w:r>
            <w:r>
              <w:rPr>
                <w:b/>
                <w:bCs/>
                <w:color w:val="2B2B2B"/>
                <w:spacing w:val="0"/>
                <w:w w:val="100"/>
                <w:position w:val="0"/>
                <w:sz w:val="24"/>
                <w:szCs w:val="24"/>
                <w:shd w:val="clear" w:color="auto" w:fill="auto"/>
                <w:lang w:val="ru-RU" w:eastAsia="ru-RU" w:bidi="ru-RU"/>
              </w:rPr>
              <w:t>и</w:t>
            </w:r>
            <w:r>
              <w:rPr>
                <w:b/>
                <w:bCs/>
                <w:color w:val="000000"/>
                <w:spacing w:val="0"/>
                <w:w w:val="100"/>
                <w:position w:val="0"/>
                <w:sz w:val="24"/>
                <w:szCs w:val="24"/>
                <w:shd w:val="clear" w:color="auto" w:fill="auto"/>
                <w:lang w:val="ru-RU" w:eastAsia="ru-RU" w:bidi="ru-RU"/>
              </w:rPr>
              <w:t>е услуги (на дому)</w:t>
            </w:r>
          </w:p>
        </w:tc>
      </w:tr>
      <w:tr>
        <w:trPr>
          <w:trHeight w:val="103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Выполнение процедур, связанных с сохранением здоровья получателей социальных услуг (измерение температуры тела, артериального давления, контро</w:t>
            </w:r>
            <w:r>
              <w:rPr>
                <w:color w:val="2B2B2B"/>
                <w:spacing w:val="0"/>
                <w:w w:val="100"/>
                <w:position w:val="0"/>
                <w:shd w:val="clear" w:color="auto" w:fill="auto"/>
                <w:lang w:val="ru-RU" w:eastAsia="ru-RU" w:bidi="ru-RU"/>
              </w:rPr>
              <w:t>л</w:t>
            </w:r>
            <w:r>
              <w:rPr>
                <w:color w:val="000000"/>
                <w:spacing w:val="0"/>
                <w:w w:val="100"/>
                <w:position w:val="0"/>
                <w:shd w:val="clear" w:color="auto" w:fill="auto"/>
                <w:lang w:val="ru-RU" w:eastAsia="ru-RU" w:bidi="ru-RU"/>
              </w:rPr>
              <w:t>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181,50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181,53</w:t>
            </w:r>
          </w:p>
        </w:tc>
      </w:tr>
      <w:tr>
        <w:trPr>
          <w:trHeight w:val="490"/>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49.</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146,30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147,16</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151,09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155,32</w:t>
            </w:r>
          </w:p>
        </w:tc>
      </w:tr>
      <w:tr>
        <w:trPr>
          <w:trHeight w:val="12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w:t>
            </w:r>
            <w:r>
              <w:rPr>
                <w:color w:val="2B2B2B"/>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едиц</w:t>
            </w:r>
            <w:r>
              <w:rPr>
                <w:color w:val="2B2B2B"/>
                <w:spacing w:val="0"/>
                <w:w w:val="100"/>
                <w:position w:val="0"/>
                <w:shd w:val="clear" w:color="auto" w:fill="auto"/>
                <w:lang w:val="ru-RU" w:eastAsia="ru-RU" w:bidi="ru-RU"/>
              </w:rPr>
              <w:t xml:space="preserve">инским </w:t>
            </w:r>
            <w:r>
              <w:rPr>
                <w:color w:val="000000"/>
                <w:spacing w:val="0"/>
                <w:w w:val="100"/>
                <w:position w:val="0"/>
                <w:shd w:val="clear" w:color="auto" w:fill="auto"/>
                <w:lang w:val="ru-RU" w:eastAsia="ru-RU" w:bidi="ru-RU"/>
              </w:rPr>
              <w:t>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139,62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140,06</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Проведение занятий, обучающих здоровому  образу жизни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454,67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459,07</w:t>
            </w:r>
          </w:p>
        </w:tc>
      </w:tr>
      <w:tr>
        <w:trPr>
          <w:trHeight w:val="54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лече ин</w:t>
            </w:r>
            <w:r>
              <w:rPr>
                <w:color w:val="2B2B2B"/>
                <w:spacing w:val="0"/>
                <w:w w:val="100"/>
                <w:position w:val="0"/>
                <w:shd w:val="clear" w:color="auto" w:fill="auto"/>
                <w:lang w:val="ru-RU" w:eastAsia="ru-RU" w:bidi="ru-RU"/>
              </w:rPr>
              <w:t>о</w:t>
            </w:r>
            <w:r>
              <w:rPr>
                <w:color w:val="000000"/>
                <w:spacing w:val="0"/>
                <w:w w:val="100"/>
                <w:position w:val="0"/>
                <w:shd w:val="clear" w:color="auto" w:fill="auto"/>
                <w:lang w:val="ru-RU" w:eastAsia="ru-RU" w:bidi="ru-RU"/>
              </w:rPr>
              <w:t>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290,99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303,61</w:t>
            </w:r>
          </w:p>
        </w:tc>
      </w:tr>
      <w:tr>
        <w:trPr>
          <w:trHeight w:val="7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w:t>
            </w:r>
            <w:r>
              <w:rPr>
                <w:color w:val="2B2B2B"/>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лекарственными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125,21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125,36</w:t>
            </w:r>
          </w:p>
        </w:tc>
      </w:tr>
      <w:tr>
        <w:trPr>
          <w:trHeight w:val="27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Социально-психологиче</w:t>
            </w:r>
            <w:r>
              <w:rPr>
                <w:b/>
                <w:bCs/>
                <w:color w:val="2B2B2B"/>
                <w:spacing w:val="0"/>
                <w:w w:val="100"/>
                <w:position w:val="0"/>
                <w:sz w:val="24"/>
                <w:szCs w:val="24"/>
                <w:shd w:val="clear" w:color="auto" w:fill="auto"/>
                <w:lang w:val="ru-RU" w:eastAsia="ru-RU" w:bidi="ru-RU"/>
              </w:rPr>
              <w:t>ски</w:t>
            </w:r>
            <w:r>
              <w:rPr>
                <w:b/>
                <w:bCs/>
                <w:color w:val="000000"/>
                <w:spacing w:val="0"/>
                <w:w w:val="100"/>
                <w:position w:val="0"/>
                <w:sz w:val="24"/>
                <w:szCs w:val="24"/>
                <w:shd w:val="clear" w:color="auto" w:fill="auto"/>
                <w:lang w:val="ru-RU" w:eastAsia="ru-RU" w:bidi="ru-RU"/>
              </w:rPr>
              <w:t>е услуги</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ru-RU" w:eastAsia="ru-RU" w:bidi="ru-RU"/>
              </w:rPr>
              <w:t>Социально-психологическое консультирование, в</w:t>
            </w:r>
            <w:r>
              <w:rPr>
                <w:color w:val="000000"/>
                <w:spacing w:val="0"/>
                <w:w w:val="100"/>
                <w:position w:val="0"/>
                <w:sz w:val="24"/>
                <w:szCs w:val="24"/>
                <w:shd w:val="clear" w:color="auto" w:fill="auto"/>
                <w:lang w:val="ru-RU" w:eastAsia="ru-RU" w:bidi="ru-RU"/>
              </w:rPr>
              <w:t xml:space="preserve"> </w:t>
            </w:r>
            <w:r>
              <w:rPr>
                <w:color w:val="000000"/>
                <w:spacing w:val="0"/>
                <w:w w:val="100"/>
                <w:position w:val="0"/>
                <w:shd w:val="clear" w:color="auto" w:fill="auto"/>
                <w:lang w:val="ru-RU" w:eastAsia="ru-RU" w:bidi="ru-RU"/>
              </w:rPr>
              <w:t>том числе по вопросам внутрисемейных отношений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458,55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525,83</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Психологическая диагностика и обследование личности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2 703,01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2 709,01</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Социально-психологический патронаж</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74,44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159,79</w:t>
            </w:r>
          </w:p>
        </w:tc>
      </w:tr>
      <w:tr>
        <w:trPr>
          <w:trHeight w:val="126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психологической (экстренной психологической) помощи и поддержки, в том ч</w:t>
            </w:r>
            <w:r>
              <w:rPr>
                <w:color w:val="2B2B2B"/>
                <w:spacing w:val="0"/>
                <w:w w:val="100"/>
                <w:position w:val="0"/>
                <w:shd w:val="clear" w:color="auto" w:fill="auto"/>
                <w:lang w:val="ru-RU" w:eastAsia="ru-RU" w:bidi="ru-RU"/>
              </w:rPr>
              <w:t>и.</w:t>
            </w:r>
            <w:r>
              <w:rPr>
                <w:color w:val="000000"/>
                <w:spacing w:val="0"/>
                <w:w w:val="100"/>
                <w:position w:val="0"/>
                <w:shd w:val="clear" w:color="auto" w:fill="auto"/>
                <w:lang w:val="ru-RU" w:eastAsia="ru-RU" w:bidi="ru-RU"/>
              </w:rPr>
              <w:t>:ле получателям социальных услуг, осуществляющим уход на дому за тяжелобольными получателями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191,62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191,82</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консультационной психологической помощи анонимно, в том числе с использов</w:t>
            </w:r>
            <w:r>
              <w:rPr>
                <w:color w:val="2B2B2B"/>
                <w:spacing w:val="0"/>
                <w:w w:val="100"/>
                <w:position w:val="0"/>
                <w:shd w:val="clear" w:color="auto" w:fill="auto"/>
                <w:lang w:val="ru-RU" w:eastAsia="ru-RU" w:bidi="ru-RU"/>
              </w:rPr>
              <w:t xml:space="preserve">анием: </w:t>
            </w:r>
            <w:r>
              <w:rPr>
                <w:color w:val="000000"/>
                <w:spacing w:val="0"/>
                <w:w w:val="100"/>
                <w:position w:val="0"/>
                <w:shd w:val="clear" w:color="auto" w:fill="auto"/>
                <w:lang w:val="ru-RU" w:eastAsia="ru-RU" w:bidi="ru-RU"/>
              </w:rPr>
              <w:t>телефона доверия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612,72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783,14</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 xml:space="preserve">Социально-педагогические  услуги</w:t>
            </w:r>
          </w:p>
        </w:tc>
      </w:tr>
      <w:tr>
        <w:trPr>
          <w:trHeight w:val="12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723,87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734,14</w:t>
            </w:r>
          </w:p>
        </w:tc>
      </w:tr>
      <w:tr>
        <w:trPr>
          <w:trHeight w:val="127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помощи родителям или зак</w:t>
            </w:r>
            <w:r>
              <w:rPr>
                <w:color w:val="2B2B2B"/>
                <w:spacing w:val="0"/>
                <w:w w:val="100"/>
                <w:position w:val="0"/>
                <w:shd w:val="clear" w:color="auto" w:fill="auto"/>
                <w:lang w:val="ru-RU" w:eastAsia="ru-RU" w:bidi="ru-RU"/>
              </w:rPr>
              <w:t>онны</w:t>
            </w:r>
            <w:r>
              <w:rPr>
                <w:color w:val="000000"/>
                <w:spacing w:val="0"/>
                <w:w w:val="100"/>
                <w:position w:val="0"/>
                <w:shd w:val="clear" w:color="auto" w:fill="auto"/>
                <w:lang w:val="ru-RU" w:eastAsia="ru-RU" w:bidi="ru-RU"/>
              </w:rPr>
              <w:t>м представителям детей-инвалидов, воспитываемых</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дома, в обучении таких детей навыкам самообслуживания, общения и контроля, направленных на развитие личности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326,96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331,80</w:t>
            </w:r>
          </w:p>
        </w:tc>
      </w:tr>
      <w:tr>
        <w:trPr>
          <w:trHeight w:val="542"/>
        </w:trPr>
        <w:tc>
          <w:tcPr>
            <w:tcBorders>
              <w:top w:val="single" w:sz="4"/>
              <w:left w:val="single" w:sz="4"/>
              <w:bottom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62.</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Социально-педагогическая диагностика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3 434,25</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3 464,24</w:t>
            </w:r>
          </w:p>
        </w:tc>
      </w:tr>
    </w:tbl>
    <w:p>
      <w:pPr>
        <w:widowControl w:val="0"/>
        <w:spacing w:line="1" w:lineRule="exact"/>
        <w:sectPr>
          <w:headerReference w:type="default" r:id="rId15"/>
          <w:headerReference w:type="even" r:id="rId16"/>
          <w:footnotePr>
            <w:pos w:val="pageBottom"/>
            <w:numFmt w:val="decimal"/>
            <w:numRestart w:val="continuous"/>
          </w:footnotePr>
          <w:pgSz w:w="11909" w:h="16840"/>
          <w:pgMar w:top="946" w:left="1181" w:right="411" w:bottom="856" w:header="0" w:footer="428" w:gutter="0"/>
          <w:pgNumType w:start="2"/>
          <w:cols w:space="720"/>
          <w:noEndnote/>
          <w:rtlGutter w:val="0"/>
          <w:docGrid w:linePitch="360"/>
        </w:sectPr>
      </w:pPr>
    </w:p>
    <w:tbl>
      <w:tblPr>
        <w:tblOverlap w:val="never"/>
        <w:jc w:val="left"/>
        <w:tblLayout w:type="fixed"/>
      </w:tblPr>
      <w:tblGrid>
        <w:gridCol w:w="677"/>
        <w:gridCol w:w="5405"/>
        <w:gridCol w:w="1430"/>
        <w:gridCol w:w="1296"/>
        <w:gridCol w:w="1378"/>
      </w:tblGrid>
      <w:tr>
        <w:trPr>
          <w:trHeight w:val="283"/>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Социально-педагогическое консультирование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617,86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620,09</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64.</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Социально-педагогическая коррекция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565,07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591,92</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Логопедическая диагностика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7 197,04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7 454,58</w:t>
            </w:r>
          </w:p>
        </w:tc>
      </w:tr>
      <w:tr>
        <w:trPr>
          <w:trHeight w:val="49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66.</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Логопедическая коррекция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400,89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458,38</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Формирование позитивных интересов (в том числ</w:t>
            </w:r>
            <w:r>
              <w:rPr>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ru-RU" w:eastAsia="ru-RU" w:bidi="ru-RU"/>
              </w:rPr>
              <w:t>в сфере досуга)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687,18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694,99</w:t>
            </w:r>
          </w:p>
        </w:tc>
      </w:tr>
      <w:tr>
        <w:trPr>
          <w:trHeight w:val="509"/>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68.</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досуга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508,08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516,27</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Социально-трудовые услуги</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мероприятий по использованию трудовых возможностей и обучению профессиональным навыкам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391,34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395,69</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70.</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трудоустройстве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2 327,50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2 757,09</w:t>
            </w:r>
          </w:p>
        </w:tc>
      </w:tr>
      <w:tr>
        <w:trPr>
          <w:trHeight w:val="103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помощи в получении образования, в</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то</w:t>
            </w:r>
            <w:r>
              <w:rPr>
                <w:color w:val="2E2E2E"/>
                <w:spacing w:val="0"/>
                <w:w w:val="100"/>
                <w:position w:val="0"/>
                <w:shd w:val="clear" w:color="auto" w:fill="auto"/>
                <w:lang w:val="ru-RU" w:eastAsia="ru-RU" w:bidi="ru-RU"/>
              </w:rPr>
              <w:t xml:space="preserve">м </w:t>
            </w:r>
            <w:r>
              <w:rPr>
                <w:color w:val="000000"/>
                <w:spacing w:val="0"/>
                <w:w w:val="100"/>
                <w:position w:val="0"/>
                <w:shd w:val="clear" w:color="auto" w:fill="auto"/>
                <w:lang w:val="ru-RU" w:eastAsia="ru-RU" w:bidi="ru-RU"/>
              </w:rPr>
              <w:t>числе профессионального образования, инвалидами (детьми-инвалидами) в соответствии с их способностями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2 297,83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2 940,93</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Социально-правовые услуги</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оформлении и восстанов</w:t>
            </w:r>
            <w:r>
              <w:rPr>
                <w:color w:val="2B2B2B"/>
                <w:spacing w:val="0"/>
                <w:w w:val="100"/>
                <w:position w:val="0"/>
                <w:shd w:val="clear" w:color="auto" w:fill="auto"/>
                <w:lang w:val="ru-RU" w:eastAsia="ru-RU" w:bidi="ru-RU"/>
              </w:rPr>
              <w:t xml:space="preserve">лении </w:t>
            </w:r>
            <w:r>
              <w:rPr>
                <w:color w:val="000000"/>
                <w:spacing w:val="0"/>
                <w:w w:val="100"/>
                <w:position w:val="0"/>
                <w:shd w:val="clear" w:color="auto" w:fill="auto"/>
                <w:lang w:val="ru-RU" w:eastAsia="ru-RU" w:bidi="ru-RU"/>
              </w:rPr>
              <w:t>документов получателя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599,67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601,95</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получении юридических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1 618,45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1 837,32</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Услуги по защите прав и законных интересов получателей социальных услуг в установленном законодательством порядке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11 806,72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11 812,98</w:t>
            </w:r>
          </w:p>
        </w:tc>
      </w:tr>
      <w:tr>
        <w:trPr>
          <w:trHeight w:val="562"/>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 xml:space="preserve">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Обучение инвалидов (детей-инвалидов) пользованию средствами ухода и техническими средствами реабилитации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819,01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823,92</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ru-RU" w:eastAsia="ru-RU" w:bidi="ru-RU"/>
              </w:rPr>
              <w:t>Проведение социально-реабилитационных мероприятий в сфере социального обслуживания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841,04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845,45</w:t>
            </w:r>
          </w:p>
        </w:tc>
      </w:tr>
      <w:tr>
        <w:trPr>
          <w:trHeight w:val="6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Обучение навыкам самообслуживания, поведения  в быту и общественных местах</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791,72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804,04</w:t>
            </w:r>
          </w:p>
        </w:tc>
      </w:tr>
      <w:tr>
        <w:trPr>
          <w:trHeight w:val="52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обучении навыкам компьютерной грамотности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1 371,93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1 375,41</w:t>
            </w:r>
          </w:p>
        </w:tc>
      </w:tr>
      <w:tr>
        <w:trPr>
          <w:trHeight w:val="29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Срочные социальные услуги</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бесплатным горячим питанием или наборами продуктов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775,22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822,78</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Обеспечение одеждой, обувью и другими предметами первой необходимости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4 759,41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4 786,77</w:t>
            </w:r>
          </w:p>
        </w:tc>
      </w:tr>
      <w:tr>
        <w:trPr>
          <w:trHeight w:val="518"/>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временного жилого помещения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5 327,13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5 752,24</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юридической помощи в целях защиты прав и законных интересов получателей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105,73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108,66</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экстренной психологической помощи с привлечением к этой работе психоло</w:t>
            </w:r>
            <w:r>
              <w:rPr>
                <w:color w:val="2B2B2B"/>
                <w:spacing w:val="0"/>
                <w:w w:val="100"/>
                <w:position w:val="0"/>
                <w:shd w:val="clear" w:color="auto" w:fill="auto"/>
                <w:lang w:val="ru-RU" w:eastAsia="ru-RU" w:bidi="ru-RU"/>
              </w:rPr>
              <w:t>гов</w:t>
            </w:r>
            <w:r>
              <w:rPr>
                <w:color w:val="000000"/>
                <w:spacing w:val="0"/>
                <w:w w:val="100"/>
                <w:position w:val="0"/>
                <w:shd w:val="clear" w:color="auto" w:fill="auto"/>
                <w:lang w:val="ru-RU" w:eastAsia="ru-RU" w:bidi="ru-RU"/>
              </w:rPr>
              <w:t xml:space="preserve"> </w:t>
            </w:r>
            <w:r>
              <w:rPr>
                <w:color w:val="3A3A3A"/>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священнослужителей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150,45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152,85</w:t>
            </w:r>
          </w:p>
        </w:tc>
      </w:tr>
      <w:tr>
        <w:trPr>
          <w:trHeight w:val="538"/>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84.</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Перевозка на автотранспорте «Социальное такс</w:t>
            </w:r>
            <w:r>
              <w:rPr>
                <w:color w:val="2B2B2B"/>
                <w:spacing w:val="0"/>
                <w:w w:val="100"/>
                <w:position w:val="0"/>
                <w:shd w:val="clear" w:color="auto" w:fill="auto"/>
                <w:lang w:val="ru-RU" w:eastAsia="ru-RU" w:bidi="ru-RU"/>
              </w:rPr>
              <w:t>и</w:t>
            </w:r>
            <w:r>
              <w:rPr>
                <w:color w:val="000000"/>
                <w:spacing w:val="0"/>
                <w:w w:val="100"/>
                <w:position w:val="0"/>
                <w:shd w:val="clear" w:color="auto" w:fill="auto"/>
                <w:lang w:val="ru-RU" w:eastAsia="ru-RU" w:bidi="ru-RU"/>
              </w:rPr>
              <w:t>»</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851,21</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857,20</w:t>
            </w:r>
          </w:p>
        </w:tc>
      </w:tr>
    </w:tbl>
    <w:p>
      <w:pPr>
        <w:widowControl w:val="0"/>
        <w:spacing w:line="1" w:lineRule="exact"/>
        <w:sectPr>
          <w:headerReference w:type="default" r:id="rId17"/>
          <w:headerReference w:type="even" r:id="rId18"/>
          <w:footnotePr>
            <w:pos w:val="pageBottom"/>
            <w:numFmt w:val="decimal"/>
            <w:numRestart w:val="continuous"/>
          </w:footnotePr>
          <w:pgSz w:w="11909" w:h="16840"/>
          <w:pgMar w:top="946" w:left="1181" w:right="411" w:bottom="856" w:header="0" w:footer="428" w:gutter="0"/>
          <w:pgNumType w:start="6"/>
          <w:cols w:space="720"/>
          <w:noEndnote/>
          <w:rtlGutter w:val="0"/>
          <w:docGrid w:linePitch="360"/>
        </w:sectPr>
      </w:pPr>
    </w:p>
    <w:tbl>
      <w:tblPr>
        <w:tblOverlap w:val="never"/>
        <w:jc w:val="left"/>
        <w:tblLayout w:type="fixed"/>
      </w:tblPr>
      <w:tblGrid>
        <w:gridCol w:w="682"/>
        <w:gridCol w:w="5405"/>
        <w:gridCol w:w="1426"/>
        <w:gridCol w:w="1296"/>
        <w:gridCol w:w="1373"/>
      </w:tblGrid>
      <w:tr>
        <w:trPr>
          <w:trHeight w:val="293"/>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1411"/>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85.</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Сопровождение получателей социальных услуг, получающих социальные услуги в стационарной форме социального обслуживания, при госпитализации в медицинские организации в целяз</w:t>
            </w:r>
            <w:r>
              <w:rPr>
                <w:color w:val="2E2E2E"/>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осуществления ухода за указанными получателя' </w:t>
            </w:r>
            <w:r>
              <w:rPr>
                <w:color w:val="2E2E2E"/>
                <w:spacing w:val="0"/>
                <w:w w:val="100"/>
                <w:position w:val="0"/>
                <w:shd w:val="clear" w:color="auto" w:fill="auto"/>
                <w:lang w:val="ru-RU" w:eastAsia="ru-RU" w:bidi="ru-RU"/>
              </w:rPr>
              <w:t>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15 215,85</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15 281,44</w:t>
            </w:r>
          </w:p>
        </w:tc>
      </w:tr>
    </w:tbl>
    <w:p>
      <w:pPr>
        <w:sectPr>
          <w:headerReference w:type="default" r:id="rId19"/>
          <w:headerReference w:type="even" r:id="rId20"/>
          <w:footnotePr>
            <w:pos w:val="pageBottom"/>
            <w:numFmt w:val="decimal"/>
            <w:numRestart w:val="continuous"/>
          </w:footnotePr>
          <w:pgSz w:w="11909" w:h="16840"/>
          <w:pgMar w:top="946" w:left="1181" w:right="411" w:bottom="856" w:header="0" w:footer="428" w:gutter="0"/>
          <w:pgNumType w:start="6"/>
          <w:cols w:space="720"/>
          <w:noEndnote/>
          <w:rtlGutter w:val="0"/>
          <w:docGrid w:linePitch="360"/>
        </w:sectPr>
      </w:pPr>
    </w:p>
    <w:p>
      <w:pPr>
        <w:pStyle w:val="Style2"/>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 xml:space="preserve">Приложение № 2 УТВЕРЖДЕНЫ </w:t>
      </w:r>
      <w:r>
        <w:rPr>
          <w:color w:val="000000"/>
          <w:spacing w:val="0"/>
          <w:w w:val="100"/>
          <w:position w:val="0"/>
          <w:shd w:val="clear" w:color="auto" w:fill="auto"/>
          <w:lang w:val="ru-RU" w:eastAsia="ru-RU" w:bidi="ru-RU"/>
        </w:rPr>
        <w:t>приказом департамента социальной защиты населения Ямало-Ненецкого автономного округа от «26» января 2022 года № 8-ОД</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ТАРИФЫ</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на социальные услуги на основании подушевых нормативов финансирования социальных услуг, предоставляемые организациями социального обслуживания, расположенными на территории </w:t>
      </w:r>
      <w:r>
        <w:rPr>
          <w:color w:val="000000"/>
          <w:spacing w:val="0"/>
          <w:w w:val="100"/>
          <w:position w:val="0"/>
          <w:sz w:val="22"/>
          <w:szCs w:val="22"/>
          <w:shd w:val="clear" w:color="auto" w:fill="auto"/>
          <w:lang w:val="ru-RU" w:eastAsia="ru-RU" w:bidi="ru-RU"/>
        </w:rPr>
        <w:t xml:space="preserve">м </w:t>
      </w:r>
      <w:r>
        <w:rPr>
          <w:color w:val="000000"/>
          <w:spacing w:val="0"/>
          <w:w w:val="100"/>
          <w:position w:val="0"/>
          <w:shd w:val="clear" w:color="auto" w:fill="auto"/>
          <w:lang w:val="ru-RU" w:eastAsia="ru-RU" w:bidi="ru-RU"/>
        </w:rPr>
        <w:t>муниципальных образований город Новый Уренгой, город Ноябрьск, город Муравленко, город Губкинский, Надымский район, Пуровский район</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и Красноселькупский район</w:t>
      </w:r>
    </w:p>
    <w:tbl>
      <w:tblPr>
        <w:tblOverlap w:val="never"/>
        <w:jc w:val="left"/>
        <w:tblLayout w:type="fixed"/>
      </w:tblPr>
      <w:tblGrid>
        <w:gridCol w:w="643"/>
        <w:gridCol w:w="5434"/>
        <w:gridCol w:w="1430"/>
        <w:gridCol w:w="1301"/>
        <w:gridCol w:w="1416"/>
      </w:tblGrid>
      <w:tr>
        <w:trPr>
          <w:trHeight w:val="336"/>
        </w:trPr>
        <w:tc>
          <w:tcPr>
            <w:vMerge w:val="restart"/>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п/п</w:t>
            </w:r>
          </w:p>
        </w:tc>
        <w:tc>
          <w:tcPr>
            <w:vMerge w:val="restart"/>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Наименование услуги в соответствии с Законом Ямало-Ненецкого автономного округа от 01 де</w:t>
            </w:r>
            <w:r>
              <w:rPr>
                <w:color w:val="2B2B2B"/>
                <w:spacing w:val="0"/>
                <w:w w:val="100"/>
                <w:position w:val="0"/>
                <w:shd w:val="clear" w:color="auto" w:fill="auto"/>
                <w:lang w:val="ru-RU" w:eastAsia="ru-RU" w:bidi="ru-RU"/>
              </w:rPr>
              <w:t xml:space="preserve">кабря </w:t>
            </w:r>
            <w:r>
              <w:rPr>
                <w:color w:val="000000"/>
                <w:spacing w:val="0"/>
                <w:w w:val="100"/>
                <w:position w:val="0"/>
                <w:shd w:val="clear" w:color="auto" w:fill="auto"/>
                <w:lang w:val="ru-RU" w:eastAsia="ru-RU" w:bidi="ru-RU"/>
              </w:rPr>
              <w:t>2014 года № 109-ЗАО «О некоторых вопросах организации социального обслуживания граждан</w:t>
            </w:r>
            <w:r>
              <w:rPr>
                <w:color w:val="2B2B2B"/>
                <w:spacing w:val="0"/>
                <w:w w:val="100"/>
                <w:position w:val="0"/>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 xml:space="preserve">в </w:t>
            </w:r>
            <w:r>
              <w:rPr>
                <w:color w:val="000000"/>
                <w:spacing w:val="0"/>
                <w:w w:val="100"/>
                <w:position w:val="0"/>
                <w:shd w:val="clear" w:color="auto" w:fill="auto"/>
                <w:lang w:val="ru-RU" w:eastAsia="ru-RU" w:bidi="ru-RU"/>
              </w:rPr>
              <w:t>Ямало-Ненецком автономном округе»</w:t>
            </w:r>
          </w:p>
        </w:tc>
        <w:tc>
          <w:tcPr>
            <w:vMerge w:val="restart"/>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Единица измерения</w:t>
            </w:r>
          </w:p>
        </w:tc>
        <w:tc>
          <w:tcPr>
            <w:gridSpan w:val="2"/>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Тариф (руб.)</w:t>
            </w:r>
          </w:p>
        </w:tc>
      </w:tr>
      <w:tr>
        <w:trPr>
          <w:trHeight w:val="974"/>
        </w:trPr>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для городской местности</w:t>
            </w:r>
          </w:p>
        </w:tc>
        <w:tc>
          <w:tcPr>
            <w:tcBorders>
              <w:top w:val="single" w:sz="4"/>
              <w:left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для сельской местности</w:t>
            </w:r>
          </w:p>
        </w:tc>
      </w:tr>
      <w:tr>
        <w:trPr>
          <w:trHeight w:val="278"/>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Социально-бытовые услуги (стационар)</w:t>
            </w:r>
          </w:p>
        </w:tc>
      </w:tr>
      <w:tr>
        <w:trPr>
          <w:trHeight w:val="103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площади жилых помещений согласно утвержденным нормативам (в том числе предоставление в пользование мебели, уборка жил</w:t>
            </w:r>
            <w:r>
              <w:rPr>
                <w:color w:val="2B2B2B"/>
                <w:spacing w:val="0"/>
                <w:w w:val="100"/>
                <w:position w:val="0"/>
                <w:shd w:val="clear" w:color="auto" w:fill="auto"/>
                <w:lang w:val="ru-RU" w:eastAsia="ru-RU" w:bidi="ru-RU"/>
              </w:rPr>
              <w:t>ы</w:t>
            </w:r>
            <w:r>
              <w:rPr>
                <w:color w:val="000000"/>
                <w:spacing w:val="0"/>
                <w:w w:val="100"/>
                <w:position w:val="0"/>
                <w:shd w:val="clear" w:color="auto" w:fill="auto"/>
                <w:lang w:val="ru-RU" w:eastAsia="ru-RU" w:bidi="ru-RU"/>
              </w:rPr>
              <w:t>х помещений и мест общего пользования)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484,52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487,68</w:t>
            </w:r>
          </w:p>
        </w:tc>
      </w:tr>
      <w:tr>
        <w:trPr>
          <w:trHeight w:val="50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питанием согласно утвержденным нормативам</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790,99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791,49</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Обеспечение мягким инвентарем (одеждой, обувью,  нательным бельем и постельными принадлежностями) согласно утвержденным нормативам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ru-RU" w:eastAsia="ru-RU" w:bidi="ru-RU"/>
              </w:rPr>
              <w:t>человеко-</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112,21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115,11</w:t>
            </w:r>
          </w:p>
        </w:tc>
      </w:tr>
      <w:tr>
        <w:trPr>
          <w:trHeight w:val="77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за счет средств получателя социаль</w:t>
            </w:r>
            <w:r>
              <w:rPr>
                <w:color w:val="2B2B2B"/>
                <w:spacing w:val="0"/>
                <w:w w:val="100"/>
                <w:position w:val="0"/>
                <w:shd w:val="clear" w:color="auto" w:fill="auto"/>
                <w:lang w:val="ru-RU" w:eastAsia="ru-RU" w:bidi="ru-RU"/>
              </w:rPr>
              <w:t>н</w:t>
            </w:r>
            <w:r>
              <w:rPr>
                <w:color w:val="4B4B4B"/>
                <w:spacing w:val="0"/>
                <w:w w:val="100"/>
                <w:position w:val="0"/>
                <w:shd w:val="clear" w:color="auto" w:fill="auto"/>
                <w:lang w:val="ru-RU" w:eastAsia="ru-RU" w:bidi="ru-RU"/>
              </w:rPr>
              <w:t>ых</w:t>
            </w:r>
            <w:r>
              <w:rPr>
                <w:color w:val="000000"/>
                <w:spacing w:val="0"/>
                <w:w w:val="100"/>
                <w:position w:val="0"/>
                <w:shd w:val="clear" w:color="auto" w:fill="auto"/>
                <w:lang w:val="ru-RU" w:eastAsia="ru-RU" w:bidi="ru-RU"/>
              </w:rPr>
              <w:t xml:space="preserve"> услуг книгами, журналами, газетами, настольными играми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205,54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253,72</w:t>
            </w:r>
          </w:p>
        </w:tc>
      </w:tr>
      <w:tr>
        <w:trPr>
          <w:trHeight w:val="490"/>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написании и прочтении пис</w:t>
            </w:r>
            <w:r>
              <w:rPr>
                <w:color w:val="2B2B2B"/>
                <w:spacing w:val="0"/>
                <w:w w:val="100"/>
                <w:position w:val="0"/>
                <w:shd w:val="clear" w:color="auto" w:fill="auto"/>
                <w:lang w:val="ru-RU" w:eastAsia="ru-RU" w:bidi="ru-RU"/>
              </w:rPr>
              <w:t>ек</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128,90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142,66</w:t>
            </w:r>
          </w:p>
        </w:tc>
      </w:tr>
      <w:tr>
        <w:trPr>
          <w:trHeight w:val="103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ритуальных услуг (при отсутствии у умерших получателей социальных услуг родственником или их нежелание заняться погребением)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114 430,67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114 430,67</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Отправка за счет средств получателя социальных 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94,82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94,85</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Предоставление гигиенических услуг гражданам, не</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способным по состоянию здоровья самостоятельно (полностью или частично) осуществлять за собой уход</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810,80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838,55</w:t>
            </w:r>
          </w:p>
        </w:tc>
      </w:tr>
      <w:tr>
        <w:trPr>
          <w:trHeight w:val="7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Помощь в приеме пищи (кормление) гражданам, не способным по состоянию здоровья самостоятель</w:t>
            </w:r>
            <w:r>
              <w:rPr>
                <w:color w:val="2B2B2B"/>
                <w:spacing w:val="0"/>
                <w:w w:val="100"/>
                <w:position w:val="0"/>
                <w:shd w:val="clear" w:color="auto" w:fill="auto"/>
                <w:lang w:val="ru-RU" w:eastAsia="ru-RU" w:bidi="ru-RU"/>
              </w:rPr>
              <w:t>но</w:t>
            </w:r>
            <w:r>
              <w:rPr>
                <w:color w:val="000000"/>
                <w:spacing w:val="0"/>
                <w:w w:val="100"/>
                <w:position w:val="0"/>
                <w:shd w:val="clear" w:color="auto" w:fill="auto"/>
                <w:lang w:val="ru-RU" w:eastAsia="ru-RU" w:bidi="ru-RU"/>
              </w:rPr>
              <w:t xml:space="preserve"> (полностью или частично) осуществлять прие</w:t>
            </w:r>
            <w:r>
              <w:rPr>
                <w:color w:val="2B2B2B"/>
                <w:spacing w:val="0"/>
                <w:w w:val="100"/>
                <w:position w:val="0"/>
                <w:shd w:val="clear" w:color="auto" w:fill="auto"/>
                <w:lang w:val="ru-RU" w:eastAsia="ru-RU" w:bidi="ru-RU"/>
              </w:rPr>
              <w:t xml:space="preserve">м </w:t>
            </w:r>
            <w:r>
              <w:rPr>
                <w:color w:val="000000"/>
                <w:spacing w:val="0"/>
                <w:w w:val="100"/>
                <w:position w:val="0"/>
                <w:shd w:val="clear" w:color="auto" w:fill="auto"/>
                <w:lang w:val="ru-RU" w:eastAsia="ru-RU" w:bidi="ru-RU"/>
              </w:rPr>
              <w:t>ш- ши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94,95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112,65</w:t>
            </w:r>
          </w:p>
        </w:tc>
      </w:tr>
      <w:tr>
        <w:trPr>
          <w:trHeight w:val="274"/>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 xml:space="preserve">Социально-бытовые услуги </w:t>
            </w:r>
            <w:r>
              <w:rPr>
                <w:b/>
                <w:bCs/>
                <w:color w:val="414141"/>
                <w:spacing w:val="0"/>
                <w:w w:val="100"/>
                <w:position w:val="0"/>
                <w:sz w:val="24"/>
                <w:szCs w:val="24"/>
                <w:shd w:val="clear" w:color="auto" w:fill="auto"/>
                <w:lang w:val="ru-RU" w:eastAsia="ru-RU" w:bidi="ru-RU"/>
              </w:rPr>
              <w:t xml:space="preserve">и </w:t>
            </w:r>
            <w:r>
              <w:rPr>
                <w:b/>
                <w:bCs/>
                <w:color w:val="000000"/>
                <w:spacing w:val="0"/>
                <w:w w:val="100"/>
                <w:position w:val="0"/>
                <w:sz w:val="24"/>
                <w:szCs w:val="24"/>
                <w:shd w:val="clear" w:color="auto" w:fill="auto"/>
                <w:lang w:val="ru-RU" w:eastAsia="ru-RU" w:bidi="ru-RU"/>
              </w:rPr>
              <w:t>(полустационар</w:t>
            </w:r>
            <w:r>
              <w:rPr>
                <w:b/>
                <w:bCs/>
                <w:color w:val="2B2B2B"/>
                <w:spacing w:val="0"/>
                <w:w w:val="100"/>
                <w:position w:val="0"/>
                <w:sz w:val="24"/>
                <w:szCs w:val="24"/>
                <w:shd w:val="clear" w:color="auto" w:fill="auto"/>
                <w:lang w:val="ru-RU" w:eastAsia="ru-RU" w:bidi="ru-RU"/>
              </w:rPr>
              <w:t>)</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питанием согласно утвержденным нормативам</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человеко</w:t>
              <w:softHyphen/>
              <w:t>день</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306,19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314,97</w:t>
            </w:r>
          </w:p>
        </w:tc>
      </w:tr>
      <w:tr>
        <w:trPr>
          <w:trHeight w:val="538"/>
        </w:trPr>
        <w:tc>
          <w:tcPr>
            <w:tcBorders>
              <w:top w:val="single" w:sz="4"/>
              <w:left w:val="single" w:sz="4"/>
              <w:bottom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за счет средств получателя социальных</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услуг книгами, журналами, газетами, настольными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168,59</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52,22</w:t>
            </w:r>
          </w:p>
        </w:tc>
      </w:tr>
    </w:tbl>
    <w:p>
      <w:pPr>
        <w:sectPr>
          <w:headerReference w:type="default" r:id="rId21"/>
          <w:headerReference w:type="even" r:id="rId22"/>
          <w:footnotePr>
            <w:pos w:val="pageBottom"/>
            <w:numFmt w:val="decimal"/>
            <w:numRestart w:val="continuous"/>
          </w:footnotePr>
          <w:pgSz w:w="11909" w:h="16840"/>
          <w:pgMar w:top="960" w:left="1276" w:right="408" w:bottom="880" w:header="532" w:footer="452" w:gutter="0"/>
          <w:pgNumType w:start="8"/>
          <w:cols w:space="720"/>
          <w:noEndnote/>
          <w:rtlGutter w:val="0"/>
          <w:docGrid w:linePitch="360"/>
        </w:sectPr>
      </w:pPr>
    </w:p>
    <w:tbl>
      <w:tblPr>
        <w:tblOverlap w:val="never"/>
        <w:jc w:val="left"/>
        <w:tblLayout w:type="fixed"/>
      </w:tblPr>
      <w:tblGrid>
        <w:gridCol w:w="634"/>
        <w:gridCol w:w="5443"/>
        <w:gridCol w:w="1435"/>
        <w:gridCol w:w="1301"/>
        <w:gridCol w:w="1411"/>
      </w:tblGrid>
      <w:tr>
        <w:trPr>
          <w:trHeight w:val="302"/>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играми</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33"/>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66" w:lineRule="auto"/>
              <w:ind w:left="0" w:firstLine="0"/>
              <w:jc w:val="left"/>
              <w:rPr>
                <w:sz w:val="20"/>
                <w:szCs w:val="20"/>
              </w:rPr>
            </w:pPr>
            <w:r>
              <w:rPr>
                <w:color w:val="000000"/>
                <w:spacing w:val="0"/>
                <w:w w:val="100"/>
                <w:position w:val="0"/>
                <w:sz w:val="20"/>
                <w:szCs w:val="20"/>
                <w:shd w:val="clear" w:color="auto" w:fill="auto"/>
                <w:lang w:val="ru-RU" w:eastAsia="ru-RU" w:bidi="ru-RU"/>
              </w:rPr>
              <w:t>Отправка за счет средств получателя социальн</w:t>
            </w:r>
            <w:r>
              <w:rPr>
                <w:color w:val="2B2B2B"/>
                <w:spacing w:val="0"/>
                <w:w w:val="100"/>
                <w:position w:val="0"/>
                <w:sz w:val="20"/>
                <w:szCs w:val="20"/>
                <w:shd w:val="clear" w:color="auto" w:fill="auto"/>
                <w:lang w:val="ru-RU" w:eastAsia="ru-RU" w:bidi="ru-RU"/>
              </w:rPr>
              <w:t xml:space="preserve">ых </w:t>
            </w:r>
            <w:r>
              <w:rPr>
                <w:color w:val="000000"/>
                <w:spacing w:val="0"/>
                <w:w w:val="100"/>
                <w:position w:val="0"/>
                <w:sz w:val="20"/>
                <w:szCs w:val="20"/>
                <w:shd w:val="clear" w:color="auto" w:fill="auto"/>
                <w:lang w:val="ru-RU" w:eastAsia="ru-RU" w:bidi="ru-RU"/>
              </w:rPr>
              <w:t>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43,71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25,64</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59" w:lineRule="auto"/>
              <w:ind w:left="0" w:firstLine="0"/>
              <w:jc w:val="left"/>
              <w:rPr>
                <w:sz w:val="20"/>
                <w:szCs w:val="20"/>
              </w:rPr>
            </w:pPr>
            <w:r>
              <w:rPr>
                <w:color w:val="000000"/>
                <w:spacing w:val="0"/>
                <w:w w:val="100"/>
                <w:position w:val="0"/>
                <w:sz w:val="20"/>
                <w:szCs w:val="20"/>
                <w:shd w:val="clear" w:color="auto" w:fill="auto"/>
                <w:lang w:val="ru-RU" w:eastAsia="ru-RU" w:bidi="ru-RU"/>
              </w:rPr>
              <w:t>Предоставление гигиенических услуг гражданам</w:t>
            </w:r>
            <w:r>
              <w:rPr>
                <w:color w:val="2B2B2B"/>
                <w:spacing w:val="0"/>
                <w:w w:val="100"/>
                <w:position w:val="0"/>
                <w:sz w:val="20"/>
                <w:szCs w:val="20"/>
                <w:shd w:val="clear" w:color="auto" w:fill="auto"/>
                <w:lang w:val="ru-RU" w:eastAsia="ru-RU" w:bidi="ru-RU"/>
              </w:rPr>
              <w:t>и,</w:t>
            </w:r>
            <w:r>
              <w:rPr>
                <w:color w:val="000000"/>
                <w:spacing w:val="0"/>
                <w:w w:val="100"/>
                <w:position w:val="0"/>
                <w:sz w:val="20"/>
                <w:szCs w:val="20"/>
                <w:shd w:val="clear" w:color="auto" w:fill="auto"/>
                <w:lang w:val="ru-RU" w:eastAsia="ru-RU" w:bidi="ru-RU"/>
              </w:rPr>
              <w:t xml:space="preserve"> не способным по состоянию здоровья самостоятел</w:t>
            </w:r>
            <w:r>
              <w:rPr>
                <w:color w:val="2B2B2B"/>
                <w:spacing w:val="0"/>
                <w:w w:val="100"/>
                <w:position w:val="0"/>
                <w:sz w:val="20"/>
                <w:szCs w:val="20"/>
                <w:shd w:val="clear" w:color="auto" w:fill="auto"/>
                <w:lang w:val="ru-RU" w:eastAsia="ru-RU" w:bidi="ru-RU"/>
              </w:rPr>
              <w:t xml:space="preserve">ьно: </w:t>
            </w:r>
            <w:r>
              <w:rPr>
                <w:color w:val="000000"/>
                <w:spacing w:val="0"/>
                <w:w w:val="100"/>
                <w:position w:val="0"/>
                <w:sz w:val="20"/>
                <w:szCs w:val="20"/>
                <w:shd w:val="clear" w:color="auto" w:fill="auto"/>
                <w:lang w:val="ru-RU" w:eastAsia="ru-RU" w:bidi="ru-RU"/>
              </w:rPr>
              <w:t>- о (полностью или частично) осуществлять за собой у код</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350,57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354,43</w:t>
            </w:r>
          </w:p>
        </w:tc>
      </w:tr>
      <w:tr>
        <w:trPr>
          <w:trHeight w:val="77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69" w:lineRule="auto"/>
              <w:ind w:left="0" w:firstLine="0"/>
              <w:jc w:val="left"/>
              <w:rPr>
                <w:sz w:val="20"/>
                <w:szCs w:val="20"/>
              </w:rPr>
            </w:pPr>
            <w:r>
              <w:rPr>
                <w:color w:val="000000"/>
                <w:spacing w:val="0"/>
                <w:w w:val="100"/>
                <w:position w:val="0"/>
                <w:sz w:val="20"/>
                <w:szCs w:val="20"/>
                <w:shd w:val="clear" w:color="auto" w:fill="auto"/>
                <w:lang w:val="ru-RU" w:eastAsia="ru-RU" w:bidi="ru-RU"/>
              </w:rPr>
              <w:t>Помощь в приеме пищи (кормление) гражданам, н</w:t>
            </w:r>
            <w:r>
              <w:rPr>
                <w:color w:val="000000"/>
                <w:spacing w:val="0"/>
                <w:w w:val="100"/>
                <w:position w:val="0"/>
                <w:sz w:val="20"/>
                <w:szCs w:val="20"/>
                <w:shd w:val="clear" w:color="auto" w:fill="auto"/>
                <w:lang w:val="en-US" w:eastAsia="en-US" w:bidi="en-US"/>
              </w:rPr>
              <w:t xml:space="preserve">e </w:t>
            </w:r>
            <w:r>
              <w:rPr>
                <w:color w:val="000000"/>
                <w:spacing w:val="0"/>
                <w:w w:val="100"/>
                <w:position w:val="0"/>
                <w:sz w:val="20"/>
                <w:szCs w:val="20"/>
                <w:shd w:val="clear" w:color="auto" w:fill="auto"/>
                <w:lang w:val="ru-RU" w:eastAsia="ru-RU" w:bidi="ru-RU"/>
              </w:rPr>
              <w:t>способным по состоянию здоровья самостоятельно (полностью или частично) осуществлять прием</w:t>
            </w:r>
            <w:r>
              <w:rPr>
                <w:color w:val="2B2B2B"/>
                <w:spacing w:val="0"/>
                <w:w w:val="100"/>
                <w:position w:val="0"/>
                <w:sz w:val="20"/>
                <w:szCs w:val="20"/>
                <w:shd w:val="clear" w:color="auto" w:fill="auto"/>
                <w:lang w:val="ru-RU" w:eastAsia="ru-RU" w:bidi="ru-RU"/>
              </w:rPr>
              <w:t xml:space="preserve"> </w:t>
            </w:r>
            <w:r>
              <w:rPr>
                <w:color w:val="000000"/>
                <w:spacing w:val="0"/>
                <w:w w:val="100"/>
                <w:position w:val="0"/>
                <w:sz w:val="20"/>
                <w:szCs w:val="20"/>
                <w:shd w:val="clear" w:color="auto" w:fill="auto"/>
                <w:lang w:val="ru-RU" w:eastAsia="ru-RU" w:bidi="ru-RU"/>
              </w:rPr>
              <w:t>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84,98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85,27</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Социально-бытовые услуги (на дому)</w:t>
            </w:r>
          </w:p>
        </w:tc>
      </w:tr>
      <w:tr>
        <w:trPr>
          <w:trHeight w:val="1075"/>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66" w:lineRule="auto"/>
              <w:ind w:left="0" w:firstLine="0"/>
              <w:jc w:val="left"/>
              <w:rPr>
                <w:sz w:val="20"/>
                <w:szCs w:val="20"/>
              </w:rPr>
            </w:pPr>
            <w:r>
              <w:rPr>
                <w:color w:val="000000"/>
                <w:spacing w:val="0"/>
                <w:w w:val="100"/>
                <w:position w:val="0"/>
                <w:sz w:val="20"/>
                <w:szCs w:val="20"/>
                <w:shd w:val="clear" w:color="auto" w:fill="auto"/>
                <w:lang w:val="ru-RU" w:eastAsia="ru-RU" w:bidi="ru-RU"/>
              </w:rPr>
              <w:t>Покупка за счет средств получателя социальных услуг и доставка на дом продуктов питания, промышл</w:t>
            </w:r>
            <w:r>
              <w:rPr>
                <w:color w:val="2B2B2B"/>
                <w:spacing w:val="0"/>
                <w:w w:val="100"/>
                <w:position w:val="0"/>
                <w:sz w:val="20"/>
                <w:szCs w:val="20"/>
                <w:shd w:val="clear" w:color="auto" w:fill="auto"/>
                <w:lang w:val="ru-RU" w:eastAsia="ru-RU" w:bidi="ru-RU"/>
              </w:rPr>
              <w:t>ен</w:t>
            </w:r>
            <w:r>
              <w:rPr>
                <w:color w:val="000000"/>
                <w:spacing w:val="0"/>
                <w:w w:val="100"/>
                <w:position w:val="0"/>
                <w:sz w:val="20"/>
                <w:szCs w:val="20"/>
                <w:shd w:val="clear" w:color="auto" w:fill="auto"/>
                <w:lang w:val="ru-RU" w:eastAsia="ru-RU" w:bidi="ru-RU"/>
              </w:rPr>
              <w:t>ных товаров первой необходимости, средств санита</w:t>
            </w:r>
            <w:r>
              <w:rPr>
                <w:color w:val="2B2B2B"/>
                <w:spacing w:val="0"/>
                <w:w w:val="100"/>
                <w:position w:val="0"/>
                <w:sz w:val="20"/>
                <w:szCs w:val="20"/>
                <w:shd w:val="clear" w:color="auto" w:fill="auto"/>
                <w:lang w:val="ru-RU" w:eastAsia="ru-RU" w:bidi="ru-RU"/>
              </w:rPr>
              <w:t xml:space="preserve">рии и </w:t>
            </w:r>
            <w:r>
              <w:rPr>
                <w:color w:val="000000"/>
                <w:spacing w:val="0"/>
                <w:w w:val="100"/>
                <w:position w:val="0"/>
                <w:sz w:val="20"/>
                <w:szCs w:val="20"/>
                <w:shd w:val="clear" w:color="auto" w:fill="auto"/>
                <w:lang w:val="ru-RU" w:eastAsia="ru-RU" w:bidi="ru-RU"/>
              </w:rPr>
              <w:t>гигиены, средств ухода, книг, газет, журналов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585,07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587,00</w:t>
            </w:r>
          </w:p>
        </w:tc>
      </w:tr>
      <w:tr>
        <w:trPr>
          <w:trHeight w:val="103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16.</w:t>
            </w:r>
          </w:p>
        </w:tc>
        <w:tc>
          <w:tcPr>
            <w:tcBorders>
              <w:top w:val="single" w:sz="4"/>
              <w:left w:val="single" w:sz="4"/>
            </w:tcBorders>
            <w:shd w:val="clear" w:color="auto" w:fill="FFFFFF"/>
            <w:vAlign w:val="bottom"/>
          </w:tcPr>
          <w:p>
            <w:pPr>
              <w:pStyle w:val="Style9"/>
              <w:keepNext w:val="0"/>
              <w:keepLines w:val="0"/>
              <w:widowControl w:val="0"/>
              <w:shd w:val="clear" w:color="auto" w:fill="auto"/>
              <w:tabs>
                <w:tab w:pos="1613" w:val="left"/>
                <w:tab w:pos="2482" w:val="left"/>
                <w:tab w:pos="3922" w:val="left"/>
              </w:tabs>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Помощь в приготовлении пищи граж</w:t>
            </w:r>
            <w:r>
              <w:rPr>
                <w:color w:val="2B2B2B"/>
                <w:spacing w:val="0"/>
                <w:w w:val="100"/>
                <w:position w:val="0"/>
                <w:sz w:val="20"/>
                <w:szCs w:val="20"/>
                <w:shd w:val="clear" w:color="auto" w:fill="auto"/>
                <w:lang w:val="ru-RU" w:eastAsia="ru-RU" w:bidi="ru-RU"/>
              </w:rPr>
              <w:t>д</w:t>
            </w:r>
            <w:r>
              <w:rPr>
                <w:color w:val="000000"/>
                <w:spacing w:val="0"/>
                <w:w w:val="100"/>
                <w:position w:val="0"/>
                <w:sz w:val="20"/>
                <w:szCs w:val="20"/>
                <w:shd w:val="clear" w:color="auto" w:fill="auto"/>
                <w:lang w:val="ru-RU" w:eastAsia="ru-RU" w:bidi="ru-RU"/>
              </w:rPr>
              <w:t>анам, не способным ПО СОСТОЯНИЮ здоровья самостоятельно (полностью</w:t>
              <w:tab/>
              <w:t>или</w:t>
              <w:tab/>
              <w:t>частично)</w:t>
              <w:tab/>
              <w:t>осуществлять</w:t>
            </w:r>
          </w:p>
          <w:p>
            <w:pPr>
              <w:pStyle w:val="Style9"/>
              <w:keepNext w:val="0"/>
              <w:keepLines w:val="0"/>
              <w:widowControl w:val="0"/>
              <w:shd w:val="clear" w:color="auto" w:fill="auto"/>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приготовление 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351,48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468,59</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62" w:lineRule="auto"/>
              <w:ind w:left="0" w:firstLine="0"/>
              <w:jc w:val="left"/>
              <w:rPr>
                <w:sz w:val="20"/>
                <w:szCs w:val="20"/>
              </w:rPr>
            </w:pPr>
            <w:r>
              <w:rPr>
                <w:color w:val="000000"/>
                <w:spacing w:val="0"/>
                <w:w w:val="100"/>
                <w:position w:val="0"/>
                <w:sz w:val="20"/>
                <w:szCs w:val="20"/>
                <w:shd w:val="clear" w:color="auto" w:fill="auto"/>
                <w:lang w:val="ru-RU" w:eastAsia="ru-RU" w:bidi="ru-RU"/>
              </w:rPr>
              <w:t>Оплата за счет средств получателя социальных у</w:t>
            </w:r>
            <w:r>
              <w:rPr>
                <w:color w:val="2B2B2B"/>
                <w:spacing w:val="0"/>
                <w:w w:val="100"/>
                <w:position w:val="0"/>
                <w:sz w:val="20"/>
                <w:szCs w:val="20"/>
                <w:shd w:val="clear" w:color="auto" w:fill="auto"/>
                <w:lang w:val="ru-RU" w:eastAsia="ru-RU" w:bidi="ru-RU"/>
              </w:rPr>
              <w:t>сл</w:t>
            </w:r>
            <w:r>
              <w:rPr>
                <w:color w:val="000000"/>
                <w:spacing w:val="0"/>
                <w:w w:val="100"/>
                <w:position w:val="0"/>
                <w:sz w:val="20"/>
                <w:szCs w:val="20"/>
                <w:shd w:val="clear" w:color="auto" w:fill="auto"/>
                <w:lang w:val="ru-RU" w:eastAsia="ru-RU" w:bidi="ru-RU"/>
              </w:rPr>
              <w:t>уг жилищно-коммунальных услуг и услуг связи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365,35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433,83</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62" w:lineRule="auto"/>
              <w:ind w:left="0" w:firstLine="0"/>
              <w:jc w:val="left"/>
              <w:rPr>
                <w:sz w:val="20"/>
                <w:szCs w:val="20"/>
              </w:rPr>
            </w:pPr>
            <w:r>
              <w:rPr>
                <w:color w:val="000000"/>
                <w:spacing w:val="0"/>
                <w:w w:val="100"/>
                <w:position w:val="0"/>
                <w:sz w:val="20"/>
                <w:szCs w:val="20"/>
                <w:shd w:val="clear" w:color="auto" w:fill="auto"/>
                <w:lang w:val="ru-RU" w:eastAsia="ru-RU" w:bidi="ru-RU"/>
              </w:rPr>
              <w:t>Сдача за счет средств получателя социальных услуг вещей в стирку, химчистку, ремонт, обратная их доставка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742,72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745,31</w:t>
            </w:r>
          </w:p>
        </w:tc>
      </w:tr>
      <w:tr>
        <w:trPr>
          <w:trHeight w:val="104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Покупка за счет средств получателя социальных у с</w:t>
            </w:r>
            <w:r>
              <w:rPr>
                <w:color w:val="2E2E2E"/>
                <w:spacing w:val="0"/>
                <w:w w:val="100"/>
                <w:position w:val="0"/>
                <w:sz w:val="20"/>
                <w:szCs w:val="20"/>
                <w:shd w:val="clear" w:color="auto" w:fill="auto"/>
                <w:lang w:val="ru-RU" w:eastAsia="ru-RU" w:bidi="ru-RU"/>
              </w:rPr>
              <w:t>л</w:t>
            </w:r>
            <w:r>
              <w:rPr>
                <w:color w:val="000000"/>
                <w:spacing w:val="0"/>
                <w:w w:val="100"/>
                <w:position w:val="0"/>
                <w:sz w:val="20"/>
                <w:szCs w:val="20"/>
                <w:shd w:val="clear" w:color="auto" w:fill="auto"/>
                <w:lang w:val="ru-RU" w:eastAsia="ru-RU" w:bidi="ru-RU"/>
              </w:rPr>
              <w:t>уг топлива (в жилых помещениях без центрального отопления и (или) водоснабжения), топка печей, обеспечение водой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719,01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748,70</w:t>
            </w:r>
          </w:p>
        </w:tc>
      </w:tr>
      <w:tr>
        <w:trPr>
          <w:trHeight w:val="49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Уборка жилых помещений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X</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X</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X</w:t>
            </w:r>
          </w:p>
        </w:tc>
      </w:tr>
      <w:tr>
        <w:trPr>
          <w:trHeight w:val="509"/>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уборка от пыли мебели, подоконников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162,13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165,62</w:t>
            </w:r>
          </w:p>
        </w:tc>
      </w:tr>
      <w:tr>
        <w:trPr>
          <w:trHeight w:val="518"/>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мытье окон</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2 372,75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2 530,36</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подметание и мытье пола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338,05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354,34</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20.4</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чистка пылесосом ковров, дорожек</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182,56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204,87</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чистка раковин, ванны, унитаза и кафеля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569,33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620,13</w:t>
            </w:r>
          </w:p>
        </w:tc>
      </w:tr>
      <w:tr>
        <w:trPr>
          <w:trHeight w:val="523"/>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20.6</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вынос мусора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67,84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72,01</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20.7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мытье посуды</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145,58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166,69</w:t>
            </w:r>
          </w:p>
        </w:tc>
      </w:tr>
      <w:tr>
        <w:trPr>
          <w:trHeight w:val="50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ru-RU" w:eastAsia="ru-RU" w:bidi="ru-RU"/>
              </w:rPr>
              <w:t>Сопровождение вне дома, в том числе к врачу</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474,85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480,97</w:t>
            </w:r>
          </w:p>
        </w:tc>
      </w:tr>
      <w:tr>
        <w:trPr>
          <w:trHeight w:val="518"/>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Содействие в направлении в стационарные организации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1 627,18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1 681,74</w:t>
            </w:r>
          </w:p>
        </w:tc>
      </w:tr>
      <w:tr>
        <w:trPr>
          <w:trHeight w:val="127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Обеспечение кратковременного присмотра за деть, ли или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604,29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611,40</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66" w:lineRule="auto"/>
              <w:ind w:left="0" w:firstLine="0"/>
              <w:jc w:val="left"/>
              <w:rPr>
                <w:sz w:val="20"/>
                <w:szCs w:val="20"/>
              </w:rPr>
            </w:pPr>
            <w:r>
              <w:rPr>
                <w:color w:val="000000"/>
                <w:spacing w:val="0"/>
                <w:w w:val="100"/>
                <w:position w:val="0"/>
                <w:sz w:val="20"/>
                <w:szCs w:val="20"/>
                <w:shd w:val="clear" w:color="auto" w:fill="auto"/>
                <w:lang w:val="ru-RU" w:eastAsia="ru-RU" w:bidi="ru-RU"/>
              </w:rPr>
              <w:t>Отправка за счет средств получателя социальных услуг почтовой корреспонденции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91,53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100,45</w:t>
            </w:r>
          </w:p>
        </w:tc>
      </w:tr>
      <w:tr>
        <w:trPr>
          <w:trHeight w:val="562"/>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25.</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71" w:lineRule="auto"/>
              <w:ind w:left="0" w:firstLine="0"/>
              <w:jc w:val="left"/>
              <w:rPr>
                <w:sz w:val="20"/>
                <w:szCs w:val="20"/>
              </w:rPr>
            </w:pPr>
            <w:r>
              <w:rPr>
                <w:color w:val="000000"/>
                <w:spacing w:val="0"/>
                <w:w w:val="100"/>
                <w:position w:val="0"/>
                <w:sz w:val="20"/>
                <w:szCs w:val="20"/>
                <w:shd w:val="clear" w:color="auto" w:fill="auto"/>
                <w:lang w:val="ru-RU" w:eastAsia="ru-RU" w:bidi="ru-RU"/>
              </w:rPr>
              <w:t>Предоставление гигиенических услуг гражданам, не способным по состоянию здоровья самостояте</w:t>
            </w:r>
            <w:r>
              <w:rPr>
                <w:color w:val="2B2B2B"/>
                <w:spacing w:val="0"/>
                <w:w w:val="100"/>
                <w:position w:val="0"/>
                <w:sz w:val="20"/>
                <w:szCs w:val="20"/>
                <w:shd w:val="clear" w:color="auto" w:fill="auto"/>
                <w:lang w:val="ru-RU" w:eastAsia="ru-RU" w:bidi="ru-RU"/>
              </w:rPr>
              <w:t>л</w:t>
            </w:r>
            <w:r>
              <w:rPr>
                <w:color w:val="000000"/>
                <w:spacing w:val="0"/>
                <w:w w:val="100"/>
                <w:position w:val="0"/>
                <w:sz w:val="20"/>
                <w:szCs w:val="20"/>
                <w:shd w:val="clear" w:color="auto" w:fill="auto"/>
                <w:lang w:val="ru-RU" w:eastAsia="ru-RU" w:bidi="ru-RU"/>
              </w:rPr>
              <w:t>ьна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1 239,12</w:t>
            </w:r>
          </w:p>
        </w:tc>
        <w:tc>
          <w:tcPr>
            <w:tcBorders>
              <w:top w:val="single" w:sz="4"/>
              <w:left w:val="single" w:sz="4"/>
              <w:bottom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1 262,88</w:t>
            </w:r>
          </w:p>
        </w:tc>
      </w:tr>
    </w:tbl>
    <w:tbl>
      <w:tblPr>
        <w:tblOverlap w:val="never"/>
        <w:jc w:val="left"/>
        <w:tblLayout w:type="fixed"/>
      </w:tblPr>
      <w:tblGrid>
        <w:gridCol w:w="634"/>
        <w:gridCol w:w="5443"/>
        <w:gridCol w:w="1426"/>
        <w:gridCol w:w="1306"/>
        <w:gridCol w:w="1411"/>
      </w:tblGrid>
      <w:tr>
        <w:trPr>
          <w:trHeight w:val="307"/>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(полностью или частично) осуществлять за собой уход</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Помощь в приеме пищи (кормление) гражданам, не способным по состоянию здоровья самостоятельно (полностью или частично) осуществлять прием пищи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91,53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91,96</w:t>
            </w:r>
          </w:p>
        </w:tc>
      </w:tr>
      <w:tr>
        <w:trPr>
          <w:trHeight w:val="288"/>
        </w:trPr>
        <w:tc>
          <w:tcPr>
            <w:gridSpan w:val="3"/>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ru-RU" w:eastAsia="ru-RU" w:bidi="ru-RU"/>
              </w:rPr>
              <w:t>Социально-медицинские услуги (стационар</w:t>
            </w:r>
            <w:r>
              <w:rPr>
                <w:b/>
                <w:bCs/>
                <w:color w:val="2B2B2B"/>
                <w:spacing w:val="0"/>
                <w:w w:val="100"/>
                <w:position w:val="0"/>
                <w:shd w:val="clear" w:color="auto" w:fill="auto"/>
                <w:lang w:val="ru-RU" w:eastAsia="ru-RU" w:bidi="ru-RU"/>
              </w:rPr>
              <w:t>»'</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2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первичного медицинского осмотра и первичной санитарной обработки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3 091,00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3 558,74</w:t>
            </w:r>
          </w:p>
        </w:tc>
      </w:tr>
      <w:tr>
        <w:trPr>
          <w:trHeight w:val="523"/>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проведении медико-социальной экспертизы</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6 369,02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6 543,92</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Содействие в организации прохождения диспансеризации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3 335,93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6 016,93</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госпитализации нуждающихся в лечебно-профилактические организации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2 322,60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2 331,78</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31.</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первичной доврачебной помощи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739,14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866,71</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Содействие в обеспечении техническими средствами реабилитации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1 082,17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1 103,50</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оказании стоматологической помогли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2 350,24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2 377,47</w:t>
            </w:r>
          </w:p>
        </w:tc>
      </w:tr>
      <w:tr>
        <w:trPr>
          <w:trHeight w:val="102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Выполнение процедур, связанных с сохранением здоровья получателей социальных услуг (измерение температуры тела, артериального давления, </w:t>
            </w:r>
            <w:r>
              <w:rPr>
                <w:color w:val="000000"/>
                <w:spacing w:val="0"/>
                <w:w w:val="100"/>
                <w:position w:val="0"/>
                <w:sz w:val="24"/>
                <w:szCs w:val="24"/>
                <w:shd w:val="clear" w:color="auto" w:fill="auto"/>
                <w:lang w:val="ru-RU" w:eastAsia="ru-RU" w:bidi="ru-RU"/>
              </w:rPr>
              <w:t>контр</w:t>
            </w:r>
            <w:r>
              <w:rPr>
                <w:color w:val="000000"/>
                <w:spacing w:val="0"/>
                <w:w w:val="100"/>
                <w:position w:val="0"/>
                <w:shd w:val="clear" w:color="auto" w:fill="auto"/>
                <w:lang w:val="ru-RU" w:eastAsia="ru-RU" w:bidi="ru-RU"/>
              </w:rPr>
              <w:t>оль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163,73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195,15</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125,21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128,45</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102,57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102,74</w:t>
            </w:r>
          </w:p>
        </w:tc>
      </w:tr>
      <w:tr>
        <w:trPr>
          <w:trHeight w:val="127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w:t>
            </w:r>
            <w:r>
              <w:rPr>
                <w:color w:val="2B2B2B"/>
                <w:spacing w:val="0"/>
                <w:w w:val="100"/>
                <w:position w:val="0"/>
                <w:shd w:val="clear" w:color="auto" w:fill="auto"/>
                <w:lang w:val="ru-RU" w:eastAsia="ru-RU" w:bidi="ru-RU"/>
              </w:rPr>
              <w:t>он</w:t>
            </w:r>
            <w:r>
              <w:rPr>
                <w:color w:val="000000"/>
                <w:spacing w:val="0"/>
                <w:w w:val="100"/>
                <w:position w:val="0"/>
                <w:shd w:val="clear" w:color="auto" w:fill="auto"/>
                <w:lang w:val="ru-RU" w:eastAsia="ru-RU" w:bidi="ru-RU"/>
              </w:rPr>
              <w:t>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93,44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93,58</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обучающих здоровому образу</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у жизни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518,63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520,69</w:t>
            </w:r>
          </w:p>
        </w:tc>
      </w:tr>
      <w:tr>
        <w:trPr>
          <w:trHeight w:val="53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лечебной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267,81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271,29</w:t>
            </w:r>
          </w:p>
        </w:tc>
      </w:tr>
      <w:tr>
        <w:trPr>
          <w:trHeight w:val="75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врачей лекарственными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79,13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102,24</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ru-RU" w:eastAsia="ru-RU" w:bidi="ru-RU"/>
              </w:rPr>
              <w:t xml:space="preserve">Социально-медицинские </w:t>
            </w:r>
            <w:r>
              <w:rPr>
                <w:color w:val="000000"/>
                <w:spacing w:val="0"/>
                <w:w w:val="100"/>
                <w:position w:val="0"/>
                <w:shd w:val="clear" w:color="auto" w:fill="auto"/>
                <w:lang w:val="ru-RU" w:eastAsia="ru-RU" w:bidi="ru-RU"/>
              </w:rPr>
              <w:t xml:space="preserve">услуги </w:t>
            </w:r>
            <w:r>
              <w:rPr>
                <w:b/>
                <w:bCs/>
                <w:color w:val="000000"/>
                <w:spacing w:val="0"/>
                <w:w w:val="100"/>
                <w:position w:val="0"/>
                <w:shd w:val="clear" w:color="auto" w:fill="auto"/>
                <w:lang w:val="ru-RU" w:eastAsia="ru-RU" w:bidi="ru-RU"/>
              </w:rPr>
              <w:t>(полустационар)</w:t>
            </w:r>
          </w:p>
        </w:tc>
      </w:tr>
      <w:tr>
        <w:trPr>
          <w:trHeight w:val="104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Выполнение процедур, связанных с сохранением здоровья получателей социальных услуг (измерение температуры тела, артериального давления, контроль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18,48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18,59</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122,33</w:t>
            </w:r>
          </w:p>
        </w:tc>
        <w:tc>
          <w:tcPr>
            <w:tcBorders>
              <w:top w:val="single" w:sz="4"/>
              <w:left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126,26</w:t>
            </w:r>
          </w:p>
        </w:tc>
      </w:tr>
      <w:tr>
        <w:trPr>
          <w:trHeight w:val="75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53,56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57,71</w:t>
            </w:r>
          </w:p>
        </w:tc>
      </w:tr>
      <w:tr>
        <w:trPr>
          <w:trHeight w:val="1325"/>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44.</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73,99</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75,58</w:t>
            </w:r>
          </w:p>
        </w:tc>
      </w:tr>
    </w:tbl>
    <w:tbl>
      <w:tblPr>
        <w:tblOverlap w:val="never"/>
        <w:jc w:val="left"/>
        <w:tblLayout w:type="fixed"/>
      </w:tblPr>
      <w:tblGrid>
        <w:gridCol w:w="634"/>
        <w:gridCol w:w="5448"/>
        <w:gridCol w:w="1426"/>
        <w:gridCol w:w="1301"/>
        <w:gridCol w:w="1411"/>
      </w:tblGrid>
      <w:tr>
        <w:trPr>
          <w:trHeight w:val="298"/>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 xml:space="preserve">Проведение занятий, </w:t>
            </w:r>
            <w:r>
              <w:rPr>
                <w:color w:val="3C3C3C"/>
                <w:spacing w:val="0"/>
                <w:w w:val="100"/>
                <w:position w:val="0"/>
                <w:shd w:val="clear" w:color="auto" w:fill="auto"/>
                <w:lang w:val="ru-RU" w:eastAsia="ru-RU" w:bidi="ru-RU"/>
              </w:rPr>
              <w:t xml:space="preserve">обучающих </w:t>
            </w:r>
            <w:r>
              <w:rPr>
                <w:color w:val="000000"/>
                <w:spacing w:val="0"/>
                <w:w w:val="100"/>
                <w:position w:val="0"/>
                <w:shd w:val="clear" w:color="auto" w:fill="auto"/>
                <w:lang w:val="ru-RU" w:eastAsia="ru-RU" w:bidi="ru-RU"/>
              </w:rPr>
              <w:t>здоровому образу</w:t>
            </w:r>
            <w:r>
              <w:rPr>
                <w:color w:val="3C3C3C"/>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жизни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236,93</w:t>
            </w:r>
          </w:p>
        </w:tc>
        <w:tc>
          <w:tcPr>
            <w:tcBorders>
              <w:top w:val="single" w:sz="4"/>
              <w:left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261,11</w:t>
            </w:r>
          </w:p>
        </w:tc>
      </w:tr>
      <w:tr>
        <w:trPr>
          <w:trHeight w:val="54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лечебной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231,65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241,93</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врачей лекарственными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17,21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19,00</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Социально-медицинские услуги (на дому)</w:t>
            </w:r>
          </w:p>
        </w:tc>
      </w:tr>
      <w:tr>
        <w:trPr>
          <w:trHeight w:val="102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3C3C3C"/>
                <w:spacing w:val="0"/>
                <w:w w:val="100"/>
                <w:position w:val="0"/>
                <w:shd w:val="clear" w:color="auto" w:fill="auto"/>
                <w:lang w:val="ru-RU" w:eastAsia="ru-RU" w:bidi="ru-RU"/>
              </w:rPr>
              <w:t>48.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Выполнение процедур, связанных с сохранением здоровья получателей социальных услуг (измерен ле температуры тела, артериального давления, контроль за приемом лекарств и другое)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172,69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172,72</w:t>
            </w:r>
          </w:p>
        </w:tc>
      </w:tr>
      <w:tr>
        <w:trPr>
          <w:trHeight w:val="50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49.</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оздоровительных мероприятий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139,20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140,02</w:t>
            </w:r>
          </w:p>
        </w:tc>
      </w:tr>
      <w:tr>
        <w:trPr>
          <w:trHeight w:val="76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143,76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147,78</w:t>
            </w:r>
          </w:p>
        </w:tc>
      </w:tr>
      <w:tr>
        <w:trPr>
          <w:trHeight w:val="127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Консультирование по социально</w:t>
            </w:r>
            <w:r>
              <w:rPr>
                <w:color w:val="2B2B2B"/>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медици</w:t>
            </w:r>
            <w:r>
              <w:rPr>
                <w:color w:val="2B2B2B"/>
                <w:spacing w:val="0"/>
                <w:w w:val="100"/>
                <w:position w:val="0"/>
                <w:shd w:val="clear" w:color="auto" w:fill="auto"/>
                <w:lang w:val="ru-RU" w:eastAsia="ru-RU" w:bidi="ru-RU"/>
              </w:rPr>
              <w:t xml:space="preserve">нским </w:t>
            </w:r>
            <w:r>
              <w:rPr>
                <w:color w:val="000000"/>
                <w:spacing w:val="0"/>
                <w:w w:val="100"/>
                <w:position w:val="0"/>
                <w:shd w:val="clear" w:color="auto" w:fill="auto"/>
                <w:lang w:val="ru-RU" w:eastAsia="ru-RU" w:bidi="ru-RU"/>
              </w:rPr>
              <w:t>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132,84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133,26</w:t>
            </w:r>
          </w:p>
        </w:tc>
      </w:tr>
      <w:tr>
        <w:trPr>
          <w:trHeight w:val="52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Проведение занятий, обучающих здоровому образу жизни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432,60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436,79</w:t>
            </w:r>
          </w:p>
        </w:tc>
      </w:tr>
      <w:tr>
        <w:trPr>
          <w:trHeight w:val="53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занятий по адаптивной и (или) лечебной физической культуре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276,86</w:t>
            </w:r>
          </w:p>
        </w:tc>
        <w:tc>
          <w:tcPr>
            <w:tcBorders>
              <w:top w:val="single" w:sz="4"/>
              <w:left w:val="single" w:sz="4"/>
              <w:righ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288,88</w:t>
            </w:r>
          </w:p>
        </w:tc>
      </w:tr>
      <w:tr>
        <w:trPr>
          <w:trHeight w:val="77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обеспечении по заключению врачей!' лекарственными средствами и изделиями медицинского назначения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119,14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119,27</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Социально-психологические услуги</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Социально-психологическое консультирование, в</w:t>
            </w:r>
            <w:r>
              <w:rPr>
                <w:color w:val="000000"/>
                <w:spacing w:val="0"/>
                <w:w w:val="100"/>
                <w:position w:val="0"/>
                <w:sz w:val="16"/>
                <w:szCs w:val="16"/>
                <w:shd w:val="clear" w:color="auto" w:fill="auto"/>
                <w:lang w:val="ru-RU" w:eastAsia="ru-RU" w:bidi="ru-RU"/>
              </w:rPr>
              <w:t xml:space="preserve"> том </w:t>
            </w:r>
            <w:r>
              <w:rPr>
                <w:color w:val="000000"/>
                <w:spacing w:val="0"/>
                <w:w w:val="100"/>
                <w:position w:val="0"/>
                <w:shd w:val="clear" w:color="auto" w:fill="auto"/>
                <w:lang w:val="ru-RU" w:eastAsia="ru-RU" w:bidi="ru-RU"/>
              </w:rPr>
              <w:t>числе по вопросам внутрисемейных отношений</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436,29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500,30</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Психологическая диагностика и обследование личности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2 571,80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2 577,51</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Социально-психологический патронаж</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70,83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152,04</w:t>
            </w:r>
          </w:p>
        </w:tc>
      </w:tr>
      <w:tr>
        <w:trPr>
          <w:trHeight w:val="126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психологической (экстренной психологической) помощи и поддержки, в том числе получателям социальных услуг, осуществляющ</w:t>
            </w:r>
            <w:r>
              <w:rPr>
                <w:color w:val="2B2B2B"/>
                <w:spacing w:val="0"/>
                <w:w w:val="100"/>
                <w:position w:val="0"/>
                <w:shd w:val="clear" w:color="auto" w:fill="auto"/>
                <w:lang w:val="ru-RU" w:eastAsia="ru-RU" w:bidi="ru-RU"/>
              </w:rPr>
              <w:t>и</w:t>
            </w:r>
            <w:r>
              <w:rPr>
                <w:color w:val="000000"/>
                <w:spacing w:val="0"/>
                <w:w w:val="100"/>
                <w:position w:val="0"/>
                <w:shd w:val="clear" w:color="auto" w:fill="auto"/>
                <w:lang w:val="ru-RU" w:eastAsia="ru-RU" w:bidi="ru-RU"/>
              </w:rPr>
              <w:t>й уход на дому за тяжелобольными получателями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182,31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182,51</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консультационной психологической помощи анонимно, в том числе с использованием телефона доверия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582,98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745,12</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Социально-педагогич</w:t>
            </w:r>
            <w:r>
              <w:rPr>
                <w:b/>
                <w:bCs/>
                <w:color w:val="2B2B2B"/>
                <w:spacing w:val="0"/>
                <w:w w:val="100"/>
                <w:position w:val="0"/>
                <w:sz w:val="24"/>
                <w:szCs w:val="24"/>
                <w:shd w:val="clear" w:color="auto" w:fill="auto"/>
                <w:lang w:val="ru-RU" w:eastAsia="ru-RU" w:bidi="ru-RU"/>
              </w:rPr>
              <w:t>ес</w:t>
            </w:r>
            <w:r>
              <w:rPr>
                <w:b/>
                <w:bCs/>
                <w:color w:val="000000"/>
                <w:spacing w:val="0"/>
                <w:w w:val="100"/>
                <w:position w:val="0"/>
                <w:sz w:val="24"/>
                <w:szCs w:val="24"/>
                <w:shd w:val="clear" w:color="auto" w:fill="auto"/>
                <w:lang w:val="ru-RU" w:eastAsia="ru-RU" w:bidi="ru-RU"/>
              </w:rPr>
              <w:t>кие услуги</w:t>
            </w:r>
          </w:p>
        </w:tc>
      </w:tr>
      <w:tr>
        <w:trPr>
          <w:trHeight w:val="1282"/>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688,73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698,50</w:t>
            </w:r>
          </w:p>
        </w:tc>
      </w:tr>
      <w:tr>
        <w:trPr>
          <w:trHeight w:val="1315"/>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61.</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помощи родителям или законны</w:t>
            </w:r>
            <w:r>
              <w:rPr>
                <w:color w:val="2B2B2B"/>
                <w:spacing w:val="0"/>
                <w:w w:val="100"/>
                <w:position w:val="0"/>
                <w:shd w:val="clear" w:color="auto" w:fill="auto"/>
                <w:lang w:val="ru-RU" w:eastAsia="ru-RU" w:bidi="ru-RU"/>
              </w:rPr>
              <w:t xml:space="preserve">м </w:t>
            </w:r>
            <w:r>
              <w:rPr>
                <w:color w:val="000000"/>
                <w:spacing w:val="0"/>
                <w:w w:val="100"/>
                <w:position w:val="0"/>
                <w:shd w:val="clear" w:color="auto" w:fill="auto"/>
                <w:lang w:val="ru-RU" w:eastAsia="ru-RU" w:bidi="ru-RU"/>
              </w:rPr>
              <w:t>представителям детей-инвалидов, воспитываемых</w:t>
            </w:r>
            <w:r>
              <w:rPr>
                <w:color w:val="2B2B2B"/>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дома, в обучении таких детей навыкам самообслуживания, общения и контроля, направленных на развитие личности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311,09</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315,69</w:t>
            </w:r>
          </w:p>
        </w:tc>
      </w:tr>
    </w:tbl>
    <w:tbl>
      <w:tblPr>
        <w:tblOverlap w:val="never"/>
        <w:jc w:val="left"/>
        <w:tblLayout w:type="fixed"/>
      </w:tblPr>
      <w:tblGrid>
        <w:gridCol w:w="638"/>
        <w:gridCol w:w="5443"/>
        <w:gridCol w:w="1430"/>
        <w:gridCol w:w="1301"/>
        <w:gridCol w:w="1411"/>
      </w:tblGrid>
      <w:tr>
        <w:trPr>
          <w:trHeight w:val="302"/>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62.</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Социально-педагогическая диагностика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3 267,53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3 296,08</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Социально-педагогическое консультирование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587,87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589,99</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64.</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Социально-педагогическая коррекция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537,64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563,19</w:t>
            </w:r>
          </w:p>
        </w:tc>
      </w:tr>
      <w:tr>
        <w:trPr>
          <w:trHeight w:val="49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ru-RU" w:eastAsia="ru-RU" w:bidi="ru-RU"/>
              </w:rPr>
              <w:t>65.</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Логопедическая диагностика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6 847,67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7 092,71</w:t>
            </w:r>
          </w:p>
        </w:tc>
      </w:tr>
      <w:tr>
        <w:trPr>
          <w:trHeight w:val="50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66.</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Логопедическая коррекция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381,43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436,13</w:t>
            </w:r>
          </w:p>
        </w:tc>
      </w:tr>
      <w:tr>
        <w:trPr>
          <w:trHeight w:val="52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67.</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Формирование позитивных интересов (в том числе в сфере досуга)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653,82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661,25</w:t>
            </w:r>
          </w:p>
        </w:tc>
      </w:tr>
      <w:tr>
        <w:trPr>
          <w:trHeight w:val="49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68.</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досуга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483,42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491,21</w:t>
            </w:r>
          </w:p>
        </w:tc>
      </w:tr>
      <w:tr>
        <w:trPr>
          <w:trHeight w:val="283"/>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Социально-трудоввые услуги</w:t>
            </w:r>
          </w:p>
        </w:tc>
      </w:tr>
      <w:tr>
        <w:trPr>
          <w:trHeight w:val="77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69.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мероприятий по использованию трудовых возможностей и обучению профессиональным навыкам</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372,35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376,48</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70.</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трудоустройстве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2 214,51</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2 623,25</w:t>
            </w:r>
          </w:p>
        </w:tc>
      </w:tr>
      <w:tr>
        <w:trPr>
          <w:trHeight w:val="1037"/>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Организация помощи в получении образования, г том числе профессионального образования, инвалида</w:t>
            </w:r>
            <w:r>
              <w:rPr>
                <w:color w:val="2B2B2B"/>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и (детьми-инвалидами) в соответствии с их способностями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2 186,28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2 798,16</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Социально-правовые услуги</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ru-RU" w:eastAsia="ru-RU" w:bidi="ru-RU"/>
              </w:rPr>
              <w:t>Оказание помощи в оформлении и восстановлении документов получателя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570,56</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572,73</w:t>
            </w:r>
          </w:p>
        </w:tc>
      </w:tr>
      <w:tr>
        <w:trPr>
          <w:trHeight w:val="49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73.</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получении юридических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1 539,88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1 748,13</w:t>
            </w:r>
          </w:p>
        </w:tc>
      </w:tr>
      <w:tr>
        <w:trPr>
          <w:trHeight w:val="77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74.</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Услуги по защите прав и законных интересов получателей социальных услуг в установленном законодательством порядке</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11 233,58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11 239,53</w:t>
            </w:r>
          </w:p>
        </w:tc>
      </w:tr>
      <w:tr>
        <w:trPr>
          <w:trHeight w:val="552"/>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33" w:lineRule="auto"/>
              <w:ind w:left="0" w:firstLine="0"/>
              <w:jc w:val="left"/>
              <w:rPr>
                <w:sz w:val="24"/>
                <w:szCs w:val="24"/>
              </w:rPr>
            </w:pPr>
            <w:r>
              <w:rPr>
                <w:b/>
                <w:bCs/>
                <w:color w:val="000000"/>
                <w:spacing w:val="0"/>
                <w:w w:val="100"/>
                <w:position w:val="0"/>
                <w:sz w:val="24"/>
                <w:szCs w:val="24"/>
                <w:shd w:val="clear" w:color="auto" w:fill="auto"/>
                <w:lang w:val="ru-RU" w:eastAsia="ru-RU" w:bidi="ru-RU"/>
              </w:rPr>
              <w:t xml:space="preserve">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tc>
      </w:tr>
      <w:tr>
        <w:trPr>
          <w:trHeight w:val="76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75.</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Обучение инвалидов (детей-инвалидов) пользов</w:t>
            </w:r>
            <w:r>
              <w:rPr>
                <w:color w:val="2B2B2B"/>
                <w:spacing w:val="0"/>
                <w:w w:val="100"/>
                <w:position w:val="0"/>
                <w:shd w:val="clear" w:color="auto" w:fill="auto"/>
                <w:lang w:val="ru-RU" w:eastAsia="ru-RU" w:bidi="ru-RU"/>
              </w:rPr>
              <w:t>анию</w:t>
            </w:r>
            <w:r>
              <w:rPr>
                <w:color w:val="000000"/>
                <w:spacing w:val="0"/>
                <w:w w:val="100"/>
                <w:position w:val="0"/>
                <w:shd w:val="clear" w:color="auto" w:fill="auto"/>
                <w:lang w:val="ru-RU" w:eastAsia="ru-RU" w:bidi="ru-RU"/>
              </w:rPr>
              <w:t xml:space="preserve"> средствами ухода и техническими средствами реабилитации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779,25</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783,92</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76.</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Проведение социально-реабилитационных мероприятий в сфере социального обслуживания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800,22</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804,41</w:t>
            </w:r>
          </w:p>
        </w:tc>
      </w:tr>
      <w:tr>
        <w:trPr>
          <w:trHeight w:val="61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77.</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Обучение навыкам самообслуживания, поведения в быту и общественных местах</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753,29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765,01</w:t>
            </w:r>
          </w:p>
        </w:tc>
      </w:tr>
      <w:tr>
        <w:trPr>
          <w:trHeight w:val="514"/>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Оказание помощи в обучении навыкам ком</w:t>
            </w:r>
            <w:r>
              <w:rPr>
                <w:color w:val="2B2B2B"/>
                <w:spacing w:val="0"/>
                <w:w w:val="100"/>
                <w:position w:val="0"/>
                <w:shd w:val="clear" w:color="auto" w:fill="auto"/>
                <w:lang w:val="ru-RU" w:eastAsia="ru-RU" w:bidi="ru-RU"/>
              </w:rPr>
              <w:t>пью</w:t>
            </w:r>
            <w:r>
              <w:rPr>
                <w:color w:val="000000"/>
                <w:spacing w:val="0"/>
                <w:w w:val="100"/>
                <w:position w:val="0"/>
                <w:shd w:val="clear" w:color="auto" w:fill="auto"/>
                <w:lang w:val="ru-RU" w:eastAsia="ru-RU" w:bidi="ru-RU"/>
              </w:rPr>
              <w:t>терной грамотности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1 305,34</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1 308,65</w:t>
            </w:r>
          </w:p>
        </w:tc>
      </w:tr>
      <w:tr>
        <w:trPr>
          <w:trHeight w:val="288"/>
        </w:trPr>
        <w:tc>
          <w:tcPr>
            <w:gridSpan w:val="5"/>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rPr>
                <w:sz w:val="24"/>
                <w:szCs w:val="24"/>
              </w:rPr>
            </w:pPr>
            <w:r>
              <w:rPr>
                <w:b/>
                <w:bCs/>
                <w:color w:val="000000"/>
                <w:spacing w:val="0"/>
                <w:w w:val="100"/>
                <w:position w:val="0"/>
                <w:sz w:val="24"/>
                <w:szCs w:val="24"/>
                <w:shd w:val="clear" w:color="auto" w:fill="auto"/>
                <w:lang w:val="ru-RU" w:eastAsia="ru-RU" w:bidi="ru-RU"/>
              </w:rPr>
              <w:t>Срочные социальные услуги</w:t>
            </w:r>
          </w:p>
        </w:tc>
      </w:tr>
      <w:tr>
        <w:trPr>
          <w:trHeight w:val="518"/>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79.</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бесплатным горячим питанием или наборами продуктов</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737,58</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782,84</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80.</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Обеспечение одеждой, обувью и другими предметами первой необходимости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4 528,37</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4 554,40</w:t>
            </w:r>
          </w:p>
        </w:tc>
      </w:tr>
      <w:tr>
        <w:trPr>
          <w:trHeight w:val="514"/>
        </w:trPr>
        <w:tc>
          <w:tcPr>
            <w:tcBorders>
              <w:top w:val="single" w:sz="4"/>
              <w:left w:val="single" w:sz="4"/>
            </w:tcBorders>
            <w:shd w:val="clear" w:color="auto" w:fill="FFFFFF"/>
            <w:vAlign w:val="center"/>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временного жилого помещения</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5 068,53</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5 473,01</w:t>
            </w:r>
          </w:p>
        </w:tc>
      </w:tr>
      <w:tr>
        <w:trPr>
          <w:trHeight w:val="773"/>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юридической помощи в ц</w:t>
            </w:r>
            <w:r>
              <w:rPr>
                <w:color w:val="2B2B2B"/>
                <w:spacing w:val="0"/>
                <w:w w:val="100"/>
                <w:position w:val="0"/>
                <w:shd w:val="clear" w:color="auto" w:fill="auto"/>
                <w:lang w:val="ru-RU" w:eastAsia="ru-RU" w:bidi="ru-RU"/>
              </w:rPr>
              <w:t>еля</w:t>
            </w:r>
            <w:r>
              <w:rPr>
                <w:color w:val="000000"/>
                <w:spacing w:val="0"/>
                <w:w w:val="100"/>
                <w:position w:val="0"/>
                <w:shd w:val="clear" w:color="auto" w:fill="auto"/>
                <w:lang w:val="ru-RU" w:eastAsia="ru-RU" w:bidi="ru-RU"/>
              </w:rPr>
              <w:t>х защиты прав и законных интересов получателей социальных услуг</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100,60</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103,38</w:t>
            </w:r>
          </w:p>
        </w:tc>
      </w:tr>
      <w:tr>
        <w:trPr>
          <w:trHeight w:val="782"/>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83.</w:t>
            </w:r>
          </w:p>
        </w:tc>
        <w:tc>
          <w:tcPr>
            <w:tcBorders>
              <w:top w:val="single" w:sz="4"/>
              <w:left w:val="single" w:sz="4"/>
              <w:bottom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Содействие в получении экстренной психологи</w:t>
            </w:r>
            <w:r>
              <w:rPr>
                <w:color w:val="2B2B2B"/>
                <w:spacing w:val="0"/>
                <w:w w:val="100"/>
                <w:position w:val="0"/>
                <w:shd w:val="clear" w:color="auto" w:fill="auto"/>
                <w:lang w:val="ru-RU" w:eastAsia="ru-RU" w:bidi="ru-RU"/>
              </w:rPr>
              <w:t>чес</w:t>
            </w:r>
            <w:r>
              <w:rPr>
                <w:color w:val="000000"/>
                <w:spacing w:val="0"/>
                <w:w w:val="100"/>
                <w:position w:val="0"/>
                <w:shd w:val="clear" w:color="auto" w:fill="auto"/>
                <w:lang w:val="ru-RU" w:eastAsia="ru-RU" w:bidi="ru-RU"/>
              </w:rPr>
              <w:t xml:space="preserve">кой помощи </w:t>
            </w:r>
            <w:r>
              <w:rPr>
                <w:color w:val="4B4B4B"/>
                <w:spacing w:val="0"/>
                <w:w w:val="100"/>
                <w:position w:val="0"/>
                <w:shd w:val="clear" w:color="auto" w:fill="auto"/>
                <w:lang w:val="ru-RU" w:eastAsia="ru-RU" w:bidi="ru-RU"/>
              </w:rPr>
              <w:t xml:space="preserve">с </w:t>
            </w:r>
            <w:r>
              <w:rPr>
                <w:color w:val="000000"/>
                <w:spacing w:val="0"/>
                <w:w w:val="100"/>
                <w:position w:val="0"/>
                <w:shd w:val="clear" w:color="auto" w:fill="auto"/>
                <w:lang w:val="ru-RU" w:eastAsia="ru-RU" w:bidi="ru-RU"/>
              </w:rPr>
              <w:t xml:space="preserve">привлечением </w:t>
            </w:r>
            <w:r>
              <w:rPr>
                <w:color w:val="4B4B4B"/>
                <w:spacing w:val="0"/>
                <w:w w:val="100"/>
                <w:position w:val="0"/>
                <w:shd w:val="clear" w:color="auto" w:fill="auto"/>
                <w:lang w:val="ru-RU" w:eastAsia="ru-RU" w:bidi="ru-RU"/>
              </w:rPr>
              <w:t xml:space="preserve">к </w:t>
            </w:r>
            <w:r>
              <w:rPr>
                <w:color w:val="000000"/>
                <w:spacing w:val="0"/>
                <w:w w:val="100"/>
                <w:position w:val="0"/>
                <w:shd w:val="clear" w:color="auto" w:fill="auto"/>
                <w:lang w:val="ru-RU" w:eastAsia="ru-RU" w:bidi="ru-RU"/>
              </w:rPr>
              <w:t>этой работе психоло</w:t>
            </w:r>
            <w:r>
              <w:rPr>
                <w:color w:val="2B2B2B"/>
                <w:spacing w:val="0"/>
                <w:w w:val="100"/>
                <w:position w:val="0"/>
                <w:shd w:val="clear" w:color="auto" w:fill="auto"/>
                <w:lang w:val="ru-RU" w:eastAsia="ru-RU" w:bidi="ru-RU"/>
              </w:rPr>
              <w:t>г</w:t>
            </w:r>
            <w:r>
              <w:rPr>
                <w:color w:val="000000"/>
                <w:spacing w:val="0"/>
                <w:w w:val="100"/>
                <w:position w:val="0"/>
                <w:shd w:val="clear" w:color="auto" w:fill="auto"/>
                <w:lang w:val="ru-RU" w:eastAsia="ru-RU" w:bidi="ru-RU"/>
              </w:rPr>
              <w:t xml:space="preserve">ов </w:t>
            </w:r>
            <w:r>
              <w:rPr>
                <w:color w:val="4B4B4B"/>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священнослужителей</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143,15</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ru-RU" w:eastAsia="ru-RU" w:bidi="ru-RU"/>
              </w:rPr>
              <w:t>145,43</w:t>
            </w:r>
          </w:p>
        </w:tc>
      </w:tr>
    </w:tbl>
    <w:p>
      <w:pPr>
        <w:sectPr>
          <w:headerReference w:type="default" r:id="rId23"/>
          <w:headerReference w:type="even" r:id="rId24"/>
          <w:headerReference w:type="first" r:id="rId25"/>
          <w:footnotePr>
            <w:pos w:val="pageBottom"/>
            <w:numFmt w:val="decimal"/>
            <w:numRestart w:val="continuous"/>
          </w:footnotePr>
          <w:pgSz w:w="11909" w:h="16840"/>
          <w:pgMar w:top="960" w:left="1276" w:right="408" w:bottom="880" w:header="0" w:footer="3" w:gutter="0"/>
          <w:pgNumType w:start="2"/>
          <w:cols w:space="720"/>
          <w:noEndnote/>
          <w:titlePg/>
          <w:rtlGutter w:val="0"/>
          <w:docGrid w:linePitch="360"/>
        </w:sectPr>
      </w:pPr>
    </w:p>
    <w:tbl>
      <w:tblPr>
        <w:tblOverlap w:val="never"/>
        <w:jc w:val="left"/>
        <w:tblLayout w:type="fixed"/>
      </w:tblPr>
      <w:tblGrid>
        <w:gridCol w:w="634"/>
        <w:gridCol w:w="5448"/>
        <w:gridCol w:w="1426"/>
        <w:gridCol w:w="1301"/>
        <w:gridCol w:w="1406"/>
      </w:tblGrid>
      <w:tr>
        <w:trPr>
          <w:trHeight w:val="283"/>
        </w:trPr>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2</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3</w:t>
            </w:r>
          </w:p>
        </w:tc>
        <w:tc>
          <w:tcPr>
            <w:tcBorders>
              <w:top w:val="single" w:sz="4"/>
              <w:lef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4</w:t>
            </w:r>
          </w:p>
        </w:tc>
        <w:tc>
          <w:tcPr>
            <w:tcBorders>
              <w:top w:val="single" w:sz="4"/>
              <w:left w:val="single" w:sz="4"/>
              <w:right w:val="single" w:sz="4"/>
            </w:tcBorders>
            <w:shd w:val="clear" w:color="auto" w:fill="FFFFFF"/>
            <w:vAlign w:val="bottom"/>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c>
      </w:tr>
      <w:tr>
        <w:trPr>
          <w:trHeight w:val="509"/>
        </w:trPr>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84.</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Перевозка на автотранспорте «Социальное такси</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809,89</w:t>
            </w:r>
          </w:p>
        </w:tc>
        <w:tc>
          <w:tcPr>
            <w:tcBorders>
              <w:top w:val="single" w:sz="4"/>
              <w:left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815,59</w:t>
            </w:r>
          </w:p>
        </w:tc>
      </w:tr>
      <w:tr>
        <w:trPr>
          <w:trHeight w:val="1416"/>
        </w:trPr>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85.</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Сопровождение получателей социальных услуг, получающих социальные услуги в стационарной форме социального обслуживания, при госпитализации в медицинские организации в целях осуществления ухода за указанными получателям и</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услуга</w:t>
            </w:r>
          </w:p>
        </w:tc>
        <w:tc>
          <w:tcPr>
            <w:tcBorders>
              <w:top w:val="single" w:sz="4"/>
              <w:left w:val="single" w:sz="4"/>
              <w:bottom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14 477,21</w:t>
            </w:r>
          </w:p>
        </w:tc>
        <w:tc>
          <w:tcPr>
            <w:tcBorders>
              <w:top w:val="single" w:sz="4"/>
              <w:left w:val="single" w:sz="4"/>
              <w:bottom w:val="single" w:sz="4"/>
              <w:right w:val="single" w:sz="4"/>
            </w:tcBorders>
            <w:shd w:val="clear" w:color="auto" w:fill="FFFFFF"/>
            <w:vAlign w:val="top"/>
          </w:tcPr>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14 539,62</w:t>
            </w:r>
          </w:p>
        </w:tc>
      </w:tr>
    </w:tbl>
    <w:sectPr>
      <w:headerReference w:type="default" r:id="rId26"/>
      <w:headerReference w:type="even" r:id="rId27"/>
      <w:footnotePr>
        <w:pos w:val="pageBottom"/>
        <w:numFmt w:val="decimal"/>
        <w:numRestart w:val="continuous"/>
      </w:footnotePr>
      <w:type w:val="continuous"/>
      <w:pgSz w:w="11909" w:h="16840"/>
      <w:pgMar w:top="960" w:left="1276" w:right="408" w:bottom="880" w:header="0" w:footer="452"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4002405</wp:posOffset>
              </wp:positionH>
              <wp:positionV relativeFrom="page">
                <wp:posOffset>360680</wp:posOffset>
              </wp:positionV>
              <wp:extent cx="54610" cy="100330"/>
              <wp:wrapNone/>
              <wp:docPr id="6" name="Shape 6"/>
              <a:graphic xmlns:a="http://schemas.openxmlformats.org/drawingml/2006/main">
                <a:graphicData uri="http://schemas.microsoft.com/office/word/2010/wordprocessingShape">
                  <wps:wsp>
                    <wps:cNvSpPr txBox="1"/>
                    <wps:spPr>
                      <a:xfrm>
                        <a:ext cx="54610" cy="100330"/>
                      </a:xfrm>
                      <a:prstGeom prst="rect"/>
                      <a:noFill/>
                    </wps:spPr>
                    <wps:txbx>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32" type="#_x0000_t202" style="position:absolute;margin-left:315.14999999999998pt;margin-top:28.399999999999999pt;width:4.2999999999999998pt;height:7.9000000000000004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4002405</wp:posOffset>
              </wp:positionH>
              <wp:positionV relativeFrom="page">
                <wp:posOffset>360680</wp:posOffset>
              </wp:positionV>
              <wp:extent cx="54610" cy="100330"/>
              <wp:wrapNone/>
              <wp:docPr id="8" name="Shape 8"/>
              <a:graphic xmlns:a="http://schemas.openxmlformats.org/drawingml/2006/main">
                <a:graphicData uri="http://schemas.microsoft.com/office/word/2010/wordprocessingShape">
                  <wps:wsp>
                    <wps:cNvSpPr txBox="1"/>
                    <wps:spPr>
                      <a:xfrm>
                        <a:ext cx="54610" cy="100330"/>
                      </a:xfrm>
                      <a:prstGeom prst="rect"/>
                      <a:noFill/>
                    </wps:spPr>
                    <wps:txbx>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4" type="#_x0000_t202" style="position:absolute;margin-left:315.14999999999998pt;margin-top:28.399999999999999pt;width:4.2999999999999998pt;height:7.9000000000000004pt;z-index:-18874406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4006850</wp:posOffset>
              </wp:positionH>
              <wp:positionV relativeFrom="page">
                <wp:posOffset>372110</wp:posOffset>
              </wp:positionV>
              <wp:extent cx="24130" cy="48895"/>
              <wp:wrapNone/>
              <wp:docPr id="10" name="Shape 10"/>
              <a:graphic xmlns:a="http://schemas.openxmlformats.org/drawingml/2006/main">
                <a:graphicData uri="http://schemas.microsoft.com/office/word/2010/wordprocessingShape">
                  <wps:wsp>
                    <wps:cNvSpPr txBox="1"/>
                    <wps:spPr>
                      <a:xfrm>
                        <a:ext cx="24130" cy="48895"/>
                      </a:xfrm>
                      <a:prstGeom prst="rect"/>
                      <a:noFill/>
                    </wps:spPr>
                    <wps:txbx>
                      <w:txbxContent>
                        <w:p>
                          <w:pPr>
                            <w:pStyle w:val="Style2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xbxContent>
                    </wps:txbx>
                    <wps:bodyPr wrap="none" lIns="0" tIns="0" rIns="0" bIns="0">
                      <a:spAutoFit/>
                    </wps:bodyPr>
                  </wps:wsp>
                </a:graphicData>
              </a:graphic>
            </wp:anchor>
          </w:drawing>
        </mc:Choice>
        <mc:Fallback>
          <w:pict>
            <v:shape id="_x0000_s1036" type="#_x0000_t202" style="position:absolute;margin-left:315.5pt;margin-top:29.300000000000001pt;width:1.8999999999999999pt;height:3.8500000000000001pt;z-index:-1887440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4006850</wp:posOffset>
              </wp:positionH>
              <wp:positionV relativeFrom="page">
                <wp:posOffset>372110</wp:posOffset>
              </wp:positionV>
              <wp:extent cx="24130" cy="48895"/>
              <wp:wrapNone/>
              <wp:docPr id="12" name="Shape 12"/>
              <a:graphic xmlns:a="http://schemas.openxmlformats.org/drawingml/2006/main">
                <a:graphicData uri="http://schemas.microsoft.com/office/word/2010/wordprocessingShape">
                  <wps:wsp>
                    <wps:cNvSpPr txBox="1"/>
                    <wps:spPr>
                      <a:xfrm>
                        <a:ext cx="24130" cy="48895"/>
                      </a:xfrm>
                      <a:prstGeom prst="rect"/>
                      <a:noFill/>
                    </wps:spPr>
                    <wps:txbx>
                      <w:txbxContent>
                        <w:p>
                          <w:pPr>
                            <w:pStyle w:val="Style2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xbxContent>
                    </wps:txbx>
                    <wps:bodyPr wrap="none" lIns="0" tIns="0" rIns="0" bIns="0">
                      <a:spAutoFit/>
                    </wps:bodyPr>
                  </wps:wsp>
                </a:graphicData>
              </a:graphic>
            </wp:anchor>
          </w:drawing>
        </mc:Choice>
        <mc:Fallback>
          <w:pict>
            <v:shape id="_x0000_s1038" type="#_x0000_t202" style="position:absolute;margin-left:315.5pt;margin-top:29.300000000000001pt;width:1.8999999999999999pt;height:3.8500000000000001pt;z-index:-1887440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ru-RU" w:eastAsia="ru-RU" w:bidi="ru-RU"/>
                      </w:rPr>
                      <w:t>5</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4002405</wp:posOffset>
              </wp:positionH>
              <wp:positionV relativeFrom="page">
                <wp:posOffset>360680</wp:posOffset>
              </wp:positionV>
              <wp:extent cx="54610" cy="100330"/>
              <wp:wrapNone/>
              <wp:docPr id="14" name="Shape 14"/>
              <a:graphic xmlns:a="http://schemas.openxmlformats.org/drawingml/2006/main">
                <a:graphicData uri="http://schemas.microsoft.com/office/word/2010/wordprocessingShape">
                  <wps:wsp>
                    <wps:cNvSpPr txBox="1"/>
                    <wps:spPr>
                      <a:xfrm>
                        <a:ext cx="54610" cy="100330"/>
                      </a:xfrm>
                      <a:prstGeom prst="rect"/>
                      <a:noFill/>
                    </wps:spPr>
                    <wps:txbx>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0" type="#_x0000_t202" style="position:absolute;margin-left:315.14999999999998pt;margin-top:28.399999999999999pt;width:4.2999999999999998pt;height:7.9000000000000004pt;z-index:-18874405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4002405</wp:posOffset>
              </wp:positionH>
              <wp:positionV relativeFrom="page">
                <wp:posOffset>360680</wp:posOffset>
              </wp:positionV>
              <wp:extent cx="54610" cy="100330"/>
              <wp:wrapNone/>
              <wp:docPr id="16" name="Shape 16"/>
              <a:graphic xmlns:a="http://schemas.openxmlformats.org/drawingml/2006/main">
                <a:graphicData uri="http://schemas.microsoft.com/office/word/2010/wordprocessingShape">
                  <wps:wsp>
                    <wps:cNvSpPr txBox="1"/>
                    <wps:spPr>
                      <a:xfrm>
                        <a:ext cx="54610" cy="100330"/>
                      </a:xfrm>
                      <a:prstGeom prst="rect"/>
                      <a:noFill/>
                    </wps:spPr>
                    <wps:txbx>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2" type="#_x0000_t202" style="position:absolute;margin-left:315.14999999999998pt;margin-top:28.399999999999999pt;width:4.2999999999999998pt;height:7.9000000000000004pt;z-index:-18874405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4022725</wp:posOffset>
              </wp:positionH>
              <wp:positionV relativeFrom="page">
                <wp:posOffset>365760</wp:posOffset>
              </wp:positionV>
              <wp:extent cx="33655" cy="67310"/>
              <wp:wrapNone/>
              <wp:docPr id="18" name="Shape 18"/>
              <a:graphic xmlns:a="http://schemas.openxmlformats.org/drawingml/2006/main">
                <a:graphicData uri="http://schemas.microsoft.com/office/word/2010/wordprocessingShape">
                  <wps:wsp>
                    <wps:cNvSpPr txBox="1"/>
                    <wps:spPr>
                      <a:xfrm>
                        <a:ext cx="33655" cy="67310"/>
                      </a:xfrm>
                      <a:prstGeom prst="rect"/>
                      <a:noFill/>
                    </wps:spPr>
                    <wps:txbx>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wps:txbx>
                    <wps:bodyPr wrap="none" lIns="0" tIns="0" rIns="0" bIns="0">
                      <a:spAutoFit/>
                    </wps:bodyPr>
                  </wps:wsp>
                </a:graphicData>
              </a:graphic>
            </wp:anchor>
          </w:drawing>
        </mc:Choice>
        <mc:Fallback>
          <w:pict>
            <v:shape id="_x0000_s1044" type="#_x0000_t202" style="position:absolute;margin-left:316.75pt;margin-top:28.800000000000001pt;width:2.6499999999999999pt;height:5.2999999999999998pt;z-index:-18874405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4002405</wp:posOffset>
              </wp:positionH>
              <wp:positionV relativeFrom="page">
                <wp:posOffset>360680</wp:posOffset>
              </wp:positionV>
              <wp:extent cx="54610" cy="100330"/>
              <wp:wrapNone/>
              <wp:docPr id="20" name="Shape 20"/>
              <a:graphic xmlns:a="http://schemas.openxmlformats.org/drawingml/2006/main">
                <a:graphicData uri="http://schemas.microsoft.com/office/word/2010/wordprocessingShape">
                  <wps:wsp>
                    <wps:cNvSpPr txBox="1"/>
                    <wps:spPr>
                      <a:xfrm>
                        <a:ext cx="54610" cy="100330"/>
                      </a:xfrm>
                      <a:prstGeom prst="rect"/>
                      <a:noFill/>
                    </wps:spPr>
                    <wps:txbx>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6" type="#_x0000_t202" style="position:absolute;margin-left:315.14999999999998pt;margin-top:28.399999999999999pt;width:4.2999999999999998pt;height:7.9000000000000004pt;z-index:-18874404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rPr>
                        <w:sz w:val="19"/>
                        <w:szCs w:val="19"/>
                      </w:rPr>
                    </w:pPr>
                    <w:fldSimple w:instr=" PAGE \* MERGEFORMAT ">
                      <w:r>
                        <w:rPr>
                          <w:rFonts w:ascii="Arial" w:eastAsia="Arial" w:hAnsi="Arial" w:cs="Arial"/>
                          <w:color w:val="2B2B2B"/>
                          <w:spacing w:val="0"/>
                          <w:w w:val="100"/>
                          <w:position w:val="0"/>
                          <w:sz w:val="19"/>
                          <w:szCs w:val="19"/>
                          <w:shd w:val="clear" w:color="auto" w:fill="auto"/>
                          <w:lang w:val="ru-RU" w:eastAsia="ru-RU" w:bidi="ru-RU"/>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4022725</wp:posOffset>
              </wp:positionH>
              <wp:positionV relativeFrom="page">
                <wp:posOffset>408305</wp:posOffset>
              </wp:positionV>
              <wp:extent cx="33655" cy="67310"/>
              <wp:wrapNone/>
              <wp:docPr id="22" name="Shape 22"/>
              <a:graphic xmlns:a="http://schemas.openxmlformats.org/drawingml/2006/main">
                <a:graphicData uri="http://schemas.microsoft.com/office/word/2010/wordprocessingShape">
                  <wps:wsp>
                    <wps:cNvSpPr txBox="1"/>
                    <wps:spPr>
                      <a:xfrm>
                        <a:ext cx="33655" cy="67310"/>
                      </a:xfrm>
                      <a:prstGeom prst="rect"/>
                      <a:noFill/>
                    </wps:spPr>
                    <wps:txbx>
                      <w:txbxContent>
                        <w:p>
                          <w:pPr>
                            <w:pStyle w:val="Style23"/>
                            <w:keepNext w:val="0"/>
                            <w:keepLines w:val="0"/>
                            <w:widowControl w:val="0"/>
                            <w:shd w:val="clear" w:color="auto" w:fill="auto"/>
                            <w:bidi w:val="0"/>
                            <w:spacing w:line="240" w:lineRule="auto"/>
                            <w:ind w:left="0" w:firstLine="0"/>
                            <w:jc w:val="left"/>
                            <w:rPr>
                              <w:sz w:val="20"/>
                              <w:szCs w:val="20"/>
                            </w:rPr>
                          </w:pPr>
                          <w:fldSimple w:instr=" PAGE \* MERGEFORMAT ">
                            <w:r>
                              <w:rPr>
                                <w:i/>
                                <w:iCs/>
                                <w:color w:val="000000"/>
                                <w:spacing w:val="0"/>
                                <w:w w:val="100"/>
                                <w:position w:val="0"/>
                                <w:sz w:val="20"/>
                                <w:szCs w:val="2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8" type="#_x0000_t202" style="position:absolute;margin-left:316.75pt;margin-top:32.149999999999999pt;width:2.6499999999999999pt;height:5.2999999999999998pt;z-index:-1887440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line="240" w:lineRule="auto"/>
                      <w:ind w:left="0" w:firstLine="0"/>
                      <w:jc w:val="left"/>
                      <w:rPr>
                        <w:sz w:val="20"/>
                        <w:szCs w:val="20"/>
                      </w:rPr>
                    </w:pPr>
                    <w:fldSimple w:instr=" PAGE \* MERGEFORMAT ">
                      <w:r>
                        <w:rPr>
                          <w:i/>
                          <w:iCs/>
                          <w:color w:val="000000"/>
                          <w:spacing w:val="0"/>
                          <w:w w:val="100"/>
                          <w:position w:val="0"/>
                          <w:sz w:val="20"/>
                          <w:szCs w:val="20"/>
                          <w:shd w:val="clear" w:color="auto" w:fill="auto"/>
                          <w:lang w:val="ru-RU" w:eastAsia="ru-RU" w:bidi="ru-RU"/>
                        </w:rPr>
                        <w:t>#</w:t>
                      </w:r>
                    </w:fldSimple>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4022725</wp:posOffset>
              </wp:positionH>
              <wp:positionV relativeFrom="page">
                <wp:posOffset>365760</wp:posOffset>
              </wp:positionV>
              <wp:extent cx="33655" cy="67310"/>
              <wp:wrapNone/>
              <wp:docPr id="24" name="Shape 24"/>
              <a:graphic xmlns:a="http://schemas.openxmlformats.org/drawingml/2006/main">
                <a:graphicData uri="http://schemas.microsoft.com/office/word/2010/wordprocessingShape">
                  <wps:wsp>
                    <wps:cNvSpPr txBox="1"/>
                    <wps:spPr>
                      <a:xfrm>
                        <a:ext cx="33655" cy="67310"/>
                      </a:xfrm>
                      <a:prstGeom prst="rect"/>
                      <a:noFill/>
                    </wps:spPr>
                    <wps:txbx>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wps:txbx>
                    <wps:bodyPr wrap="none" lIns="0" tIns="0" rIns="0" bIns="0">
                      <a:spAutoFit/>
                    </wps:bodyPr>
                  </wps:wsp>
                </a:graphicData>
              </a:graphic>
            </wp:anchor>
          </w:drawing>
        </mc:Choice>
        <mc:Fallback>
          <w:pict>
            <v:shape id="_x0000_s1050" type="#_x0000_t202" style="position:absolute;margin-left:316.75pt;margin-top:28.800000000000001pt;width:2.6499999999999999pt;height:5.2999999999999998pt;z-index:-18874404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4022725</wp:posOffset>
              </wp:positionH>
              <wp:positionV relativeFrom="page">
                <wp:posOffset>365760</wp:posOffset>
              </wp:positionV>
              <wp:extent cx="33655" cy="67310"/>
              <wp:wrapNone/>
              <wp:docPr id="26" name="Shape 26"/>
              <a:graphic xmlns:a="http://schemas.openxmlformats.org/drawingml/2006/main">
                <a:graphicData uri="http://schemas.microsoft.com/office/word/2010/wordprocessingShape">
                  <wps:wsp>
                    <wps:cNvSpPr txBox="1"/>
                    <wps:spPr>
                      <a:xfrm>
                        <a:ext cx="33655" cy="67310"/>
                      </a:xfrm>
                      <a:prstGeom prst="rect"/>
                      <a:noFill/>
                    </wps:spPr>
                    <wps:txbx>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wps:txbx>
                    <wps:bodyPr wrap="none" lIns="0" tIns="0" rIns="0" bIns="0">
                      <a:spAutoFit/>
                    </wps:bodyPr>
                  </wps:wsp>
                </a:graphicData>
              </a:graphic>
            </wp:anchor>
          </w:drawing>
        </mc:Choice>
        <mc:Fallback>
          <w:pict>
            <v:shape id="_x0000_s1052" type="#_x0000_t202" style="position:absolute;margin-left:316.75pt;margin-top:28.800000000000001pt;width:2.6499999999999999pt;height:5.2999999999999998pt;z-index:-18874404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line="240" w:lineRule="auto"/>
                      <w:ind w:left="0" w:firstLine="0"/>
                      <w:jc w:val="left"/>
                    </w:pPr>
                    <w:fldSimple w:instr=" PAGE \* MERGEFORMAT ">
                      <w:r>
                        <w:rPr>
                          <w:i/>
                          <w:iCs/>
                          <w:color w:val="000000"/>
                          <w:spacing w:val="0"/>
                          <w:w w:val="100"/>
                          <w:position w:val="0"/>
                          <w:shd w:val="clear" w:color="auto" w:fill="80FFFF"/>
                          <w:lang w:val="ru-RU" w:eastAsia="ru-RU" w:bidi="ru-RU"/>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10">
    <w:name w:val="Другое_"/>
    <w:basedOn w:val="DefaultParagraphFont"/>
    <w:link w:val="Style9"/>
    <w:rPr>
      <w:rFonts w:ascii="Times New Roman" w:eastAsia="Times New Roman" w:hAnsi="Times New Roman" w:cs="Times New Roman"/>
      <w:b w:val="0"/>
      <w:bCs w:val="0"/>
      <w:i w:val="0"/>
      <w:iCs w:val="0"/>
      <w:smallCaps w:val="0"/>
      <w:strike w:val="0"/>
      <w:sz w:val="22"/>
      <w:szCs w:val="22"/>
      <w:u w:val="none"/>
    </w:rPr>
  </w:style>
  <w:style w:type="character" w:customStyle="1" w:styleId="CharStyle17">
    <w:name w:val="Колонтитул (2)_"/>
    <w:basedOn w:val="DefaultParagraphFont"/>
    <w:link w:val="Style16"/>
    <w:rPr>
      <w:rFonts w:ascii="Times New Roman" w:eastAsia="Times New Roman" w:hAnsi="Times New Roman" w:cs="Times New Roman"/>
      <w:b w:val="0"/>
      <w:bCs w:val="0"/>
      <w:i w:val="0"/>
      <w:iCs w:val="0"/>
      <w:smallCaps w:val="0"/>
      <w:strike w:val="0"/>
      <w:sz w:val="20"/>
      <w:szCs w:val="20"/>
      <w:u w:val="none"/>
    </w:rPr>
  </w:style>
  <w:style w:type="character" w:customStyle="1" w:styleId="CharStyle24">
    <w:name w:val="Колонтитул_"/>
    <w:basedOn w:val="DefaultParagraphFont"/>
    <w:link w:val="Style23"/>
    <w:rPr>
      <w:rFonts w:ascii="Times New Roman" w:eastAsia="Times New Roman" w:hAnsi="Times New Roman" w:cs="Times New Roman"/>
      <w:b w:val="0"/>
      <w:bCs w:val="0"/>
      <w:i w:val="0"/>
      <w:iCs w:val="0"/>
      <w:smallCaps w:val="0"/>
      <w:strike w:val="0"/>
      <w:sz w:val="22"/>
      <w:szCs w:val="22"/>
      <w:u w:val="none"/>
    </w:rPr>
  </w:style>
  <w:style w:type="paragraph" w:customStyle="1" w:styleId="Style2">
    <w:name w:val="Основной текст"/>
    <w:basedOn w:val="Normal"/>
    <w:link w:val="CharStyle3"/>
    <w:pPr>
      <w:widowControl w:val="0"/>
      <w:shd w:val="clear" w:color="auto" w:fill="FFFFFF"/>
      <w:ind w:firstLine="20"/>
    </w:pPr>
    <w:rPr>
      <w:rFonts w:ascii="Times New Roman" w:eastAsia="Times New Roman" w:hAnsi="Times New Roman" w:cs="Times New Roman"/>
      <w:b w:val="0"/>
      <w:bCs w:val="0"/>
      <w:i w:val="0"/>
      <w:iCs w:val="0"/>
      <w:smallCaps w:val="0"/>
      <w:strike w:val="0"/>
      <w:sz w:val="28"/>
      <w:szCs w:val="28"/>
      <w:u w:val="none"/>
    </w:rPr>
  </w:style>
  <w:style w:type="paragraph" w:customStyle="1" w:styleId="Style9">
    <w:name w:val="Другое"/>
    <w:basedOn w:val="Normal"/>
    <w:link w:val="CharStyle10"/>
    <w:pPr>
      <w:widowControl w:val="0"/>
      <w:shd w:val="clear" w:color="auto" w:fill="FFFFFF"/>
    </w:pPr>
    <w:rPr>
      <w:rFonts w:ascii="Times New Roman" w:eastAsia="Times New Roman" w:hAnsi="Times New Roman" w:cs="Times New Roman"/>
      <w:b w:val="0"/>
      <w:bCs w:val="0"/>
      <w:i w:val="0"/>
      <w:iCs w:val="0"/>
      <w:smallCaps w:val="0"/>
      <w:strike w:val="0"/>
      <w:sz w:val="22"/>
      <w:szCs w:val="22"/>
      <w:u w:val="none"/>
    </w:rPr>
  </w:style>
  <w:style w:type="paragraph" w:customStyle="1" w:styleId="Style16">
    <w:name w:val="Колонтитул (2)"/>
    <w:basedOn w:val="Normal"/>
    <w:link w:val="CharStyle17"/>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23">
    <w:name w:val="Колонтитул"/>
    <w:basedOn w:val="Normal"/>
    <w:link w:val="CharStyle24"/>
    <w:pPr>
      <w:widowControl w:val="0"/>
      <w:shd w:val="clear" w:color="auto" w:fill="FFFFFF"/>
    </w:pPr>
    <w:rPr>
      <w:rFonts w:ascii="Times New Roman" w:eastAsia="Times New Roman" w:hAnsi="Times New Roman" w:cs="Times New Roman"/>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header" Target="header13.xml"/></Relationships>
</file>