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345F82" w14:textId="65A99A36" w:rsidR="00852512" w:rsidRPr="00C510CD" w:rsidRDefault="00852512" w:rsidP="00852512">
      <w:pPr>
        <w:spacing w:line="360" w:lineRule="auto"/>
        <w:jc w:val="both"/>
        <w:rPr>
          <w:rFonts w:ascii="Times New Roman" w:eastAsia="Times New Roman" w:hAnsi="Times New Roman" w:cs="Times New Roman"/>
          <w:b/>
          <w:bCs/>
          <w:sz w:val="28"/>
          <w:szCs w:val="28"/>
        </w:rPr>
      </w:pPr>
      <w:r w:rsidRPr="00C510CD">
        <w:rPr>
          <w:rFonts w:ascii="Times New Roman" w:eastAsia="Times New Roman" w:hAnsi="Times New Roman" w:cs="Times New Roman"/>
          <w:b/>
          <w:bCs/>
          <w:sz w:val="28"/>
          <w:szCs w:val="28"/>
        </w:rPr>
        <w:t>Supporting Information</w:t>
      </w:r>
    </w:p>
    <w:p w14:paraId="7ED154DA" w14:textId="77777777" w:rsidR="00852512" w:rsidRPr="00B07DD3" w:rsidRDefault="00852512" w:rsidP="00852512">
      <w:pPr>
        <w:spacing w:line="360" w:lineRule="auto"/>
        <w:jc w:val="both"/>
        <w:rPr>
          <w:rFonts w:ascii="Times New Roman" w:eastAsia="Times New Roman" w:hAnsi="Times New Roman" w:cs="Times New Roman"/>
          <w:b/>
          <w:sz w:val="28"/>
          <w:szCs w:val="28"/>
        </w:rPr>
      </w:pPr>
    </w:p>
    <w:p w14:paraId="68EDC311" w14:textId="14A0AA03" w:rsidR="00852512" w:rsidRPr="00B07DD3" w:rsidRDefault="00852512" w:rsidP="00852512">
      <w:pPr>
        <w:spacing w:line="360" w:lineRule="auto"/>
        <w:jc w:val="both"/>
        <w:rPr>
          <w:rFonts w:ascii="Times New Roman" w:eastAsia="Times New Roman" w:hAnsi="Times New Roman" w:cs="Times New Roman"/>
          <w:b/>
          <w:sz w:val="28"/>
          <w:szCs w:val="28"/>
        </w:rPr>
      </w:pPr>
      <w:r w:rsidRPr="00B07DD3">
        <w:rPr>
          <w:rFonts w:ascii="Times New Roman" w:eastAsia="Times New Roman" w:hAnsi="Times New Roman" w:cs="Times New Roman"/>
          <w:b/>
          <w:sz w:val="28"/>
          <w:szCs w:val="28"/>
        </w:rPr>
        <w:t>Bioaccumulation and trophic magnification of</w:t>
      </w:r>
      <w:r w:rsidR="00D27131" w:rsidRPr="00B07DD3">
        <w:rPr>
          <w:rFonts w:ascii="Times New Roman" w:eastAsia="Times New Roman" w:hAnsi="Times New Roman" w:cs="Times New Roman"/>
          <w:b/>
          <w:sz w:val="28"/>
          <w:szCs w:val="28"/>
        </w:rPr>
        <w:t xml:space="preserve"> </w:t>
      </w:r>
      <w:r w:rsidR="00F51DF8" w:rsidRPr="00B07DD3">
        <w:rPr>
          <w:rFonts w:ascii="Times New Roman" w:eastAsia="Times New Roman" w:hAnsi="Times New Roman" w:cs="Times New Roman"/>
          <w:b/>
          <w:sz w:val="28"/>
          <w:szCs w:val="28"/>
        </w:rPr>
        <w:t xml:space="preserve">emerging and legacy </w:t>
      </w:r>
      <w:r w:rsidR="006368D0" w:rsidRPr="00B07DD3">
        <w:rPr>
          <w:rFonts w:ascii="Times New Roman" w:eastAsia="Times New Roman" w:hAnsi="Times New Roman" w:cs="Times New Roman"/>
          <w:b/>
          <w:sz w:val="28"/>
          <w:szCs w:val="28"/>
        </w:rPr>
        <w:t>per- and polyfluoroalkyl substances (</w:t>
      </w:r>
      <w:r w:rsidRPr="00B07DD3">
        <w:rPr>
          <w:rFonts w:ascii="Times New Roman" w:eastAsia="Times New Roman" w:hAnsi="Times New Roman" w:cs="Times New Roman"/>
          <w:b/>
          <w:sz w:val="28"/>
          <w:szCs w:val="28"/>
        </w:rPr>
        <w:t>PFAS</w:t>
      </w:r>
      <w:r w:rsidR="006368D0" w:rsidRPr="00B07DD3">
        <w:rPr>
          <w:rFonts w:ascii="Times New Roman" w:eastAsia="Times New Roman" w:hAnsi="Times New Roman" w:cs="Times New Roman"/>
          <w:b/>
          <w:sz w:val="28"/>
          <w:szCs w:val="28"/>
        </w:rPr>
        <w:t>)</w:t>
      </w:r>
      <w:r w:rsidRPr="00B07DD3">
        <w:rPr>
          <w:rFonts w:ascii="Times New Roman" w:eastAsia="Times New Roman" w:hAnsi="Times New Roman" w:cs="Times New Roman"/>
          <w:b/>
          <w:sz w:val="28"/>
          <w:szCs w:val="28"/>
        </w:rPr>
        <w:t xml:space="preserve"> in a St. Lawrence River </w:t>
      </w:r>
      <w:r w:rsidR="00880F4F" w:rsidRPr="00B07DD3">
        <w:rPr>
          <w:rFonts w:ascii="Times New Roman" w:eastAsia="Times New Roman" w:hAnsi="Times New Roman" w:cs="Times New Roman"/>
          <w:b/>
          <w:sz w:val="28"/>
          <w:szCs w:val="28"/>
        </w:rPr>
        <w:t>food web</w:t>
      </w:r>
    </w:p>
    <w:p w14:paraId="26C3F6B2" w14:textId="77777777" w:rsidR="00852512" w:rsidRPr="00B07DD3" w:rsidRDefault="00852512" w:rsidP="00852512">
      <w:pPr>
        <w:spacing w:line="360" w:lineRule="auto"/>
        <w:rPr>
          <w:rFonts w:ascii="Times New Roman" w:eastAsia="Times New Roman" w:hAnsi="Times New Roman" w:cs="Times New Roman"/>
          <w:b/>
          <w:sz w:val="24"/>
          <w:szCs w:val="24"/>
        </w:rPr>
      </w:pPr>
    </w:p>
    <w:p w14:paraId="46DBE314" w14:textId="4C6143F5" w:rsidR="00852512" w:rsidRPr="00B07DD3" w:rsidRDefault="00D27131" w:rsidP="00852512">
      <w:pPr>
        <w:spacing w:line="360" w:lineRule="auto"/>
        <w:rPr>
          <w:rFonts w:ascii="Times New Roman" w:eastAsia="Times New Roman" w:hAnsi="Times New Roman" w:cs="Times New Roman"/>
          <w:sz w:val="24"/>
          <w:szCs w:val="24"/>
          <w:lang w:val="fr-CA"/>
        </w:rPr>
      </w:pPr>
      <w:r w:rsidRPr="00B07DD3">
        <w:rPr>
          <w:rFonts w:ascii="Times New Roman" w:eastAsia="Times New Roman" w:hAnsi="Times New Roman" w:cs="Times New Roman"/>
          <w:sz w:val="24"/>
          <w:szCs w:val="24"/>
          <w:lang w:val="fr-CA"/>
        </w:rPr>
        <w:t>Gabriel Munoz</w:t>
      </w:r>
      <w:r w:rsidRPr="00B07DD3">
        <w:rPr>
          <w:rFonts w:ascii="Times New Roman" w:eastAsia="Times New Roman" w:hAnsi="Times New Roman" w:cs="Times New Roman"/>
          <w:sz w:val="24"/>
          <w:szCs w:val="24"/>
          <w:vertAlign w:val="superscript"/>
          <w:lang w:val="fr-CA"/>
        </w:rPr>
        <w:t>1</w:t>
      </w:r>
      <w:r w:rsidR="00C510CD">
        <w:rPr>
          <w:rFonts w:ascii="Times New Roman" w:eastAsia="Times New Roman" w:hAnsi="Times New Roman" w:cs="Times New Roman"/>
          <w:sz w:val="24"/>
          <w:szCs w:val="24"/>
          <w:lang w:val="fr-CA"/>
        </w:rPr>
        <w:t>, Laurie Mercier</w:t>
      </w:r>
      <w:r w:rsidRPr="00B07DD3">
        <w:rPr>
          <w:rFonts w:ascii="Times New Roman" w:eastAsia="Times New Roman" w:hAnsi="Times New Roman" w:cs="Times New Roman"/>
          <w:sz w:val="24"/>
          <w:szCs w:val="24"/>
          <w:vertAlign w:val="superscript"/>
          <w:lang w:val="fr-CA"/>
        </w:rPr>
        <w:t>2</w:t>
      </w:r>
      <w:r w:rsidR="00C510CD">
        <w:rPr>
          <w:rFonts w:ascii="Times New Roman" w:eastAsia="Times New Roman" w:hAnsi="Times New Roman" w:cs="Times New Roman"/>
          <w:sz w:val="24"/>
          <w:szCs w:val="24"/>
          <w:lang w:val="fr-CA"/>
        </w:rPr>
        <w:t xml:space="preserve">, </w:t>
      </w:r>
      <w:r w:rsidR="00F51DF8" w:rsidRPr="00B07DD3">
        <w:rPr>
          <w:rFonts w:ascii="Times New Roman" w:eastAsia="Times New Roman" w:hAnsi="Times New Roman" w:cs="Times New Roman"/>
          <w:sz w:val="24"/>
          <w:szCs w:val="24"/>
          <w:lang w:val="fr-CA"/>
        </w:rPr>
        <w:t>Sun</w:t>
      </w:r>
      <w:r w:rsidR="00C510CD">
        <w:rPr>
          <w:rFonts w:ascii="Times New Roman" w:eastAsia="Times New Roman" w:hAnsi="Times New Roman" w:cs="Times New Roman"/>
          <w:sz w:val="24"/>
          <w:szCs w:val="24"/>
          <w:lang w:val="fr-CA"/>
        </w:rPr>
        <w:t>g Vo Duy</w:t>
      </w:r>
      <w:r w:rsidRPr="00B07DD3">
        <w:rPr>
          <w:rFonts w:ascii="Times New Roman" w:eastAsia="Times New Roman" w:hAnsi="Times New Roman" w:cs="Times New Roman"/>
          <w:sz w:val="24"/>
          <w:szCs w:val="24"/>
          <w:vertAlign w:val="superscript"/>
          <w:lang w:val="fr-CA"/>
        </w:rPr>
        <w:t>1</w:t>
      </w:r>
      <w:r w:rsidR="00C510CD">
        <w:rPr>
          <w:rFonts w:ascii="Times New Roman" w:eastAsia="Times New Roman" w:hAnsi="Times New Roman" w:cs="Times New Roman"/>
          <w:sz w:val="24"/>
          <w:szCs w:val="24"/>
          <w:lang w:val="fr-CA"/>
        </w:rPr>
        <w:t>, Jinxia Liu</w:t>
      </w:r>
      <w:r w:rsidRPr="00B07DD3">
        <w:rPr>
          <w:rFonts w:ascii="Times New Roman" w:eastAsia="Times New Roman" w:hAnsi="Times New Roman" w:cs="Times New Roman"/>
          <w:sz w:val="24"/>
          <w:szCs w:val="24"/>
          <w:vertAlign w:val="superscript"/>
          <w:lang w:val="fr-CA"/>
        </w:rPr>
        <w:t>3</w:t>
      </w:r>
      <w:r w:rsidR="00C510CD">
        <w:rPr>
          <w:rFonts w:ascii="Times New Roman" w:eastAsia="Times New Roman" w:hAnsi="Times New Roman" w:cs="Times New Roman"/>
          <w:sz w:val="24"/>
          <w:szCs w:val="24"/>
          <w:lang w:val="fr-CA"/>
        </w:rPr>
        <w:t>, Sébastien Sauvé</w:t>
      </w:r>
      <w:r w:rsidRPr="00B07DD3">
        <w:rPr>
          <w:rFonts w:ascii="Times New Roman" w:eastAsia="Times New Roman" w:hAnsi="Times New Roman" w:cs="Times New Roman"/>
          <w:sz w:val="24"/>
          <w:szCs w:val="24"/>
          <w:vertAlign w:val="superscript"/>
          <w:lang w:val="fr-CA"/>
        </w:rPr>
        <w:t>1</w:t>
      </w:r>
      <w:r w:rsidR="00C510CD" w:rsidRPr="00C510CD">
        <w:rPr>
          <w:rFonts w:ascii="Times New Roman" w:eastAsia="Times New Roman" w:hAnsi="Times New Roman" w:cs="Times New Roman"/>
          <w:sz w:val="24"/>
          <w:szCs w:val="24"/>
          <w:lang w:val="fr-CA"/>
        </w:rPr>
        <w:t>,</w:t>
      </w:r>
      <w:r w:rsidR="00C510CD">
        <w:rPr>
          <w:rFonts w:ascii="Times New Roman" w:eastAsia="Times New Roman" w:hAnsi="Times New Roman" w:cs="Times New Roman"/>
          <w:sz w:val="24"/>
          <w:szCs w:val="24"/>
          <w:vertAlign w:val="superscript"/>
          <w:lang w:val="fr-CA"/>
        </w:rPr>
        <w:t xml:space="preserve"> </w:t>
      </w:r>
      <w:r w:rsidR="00852512" w:rsidRPr="00B07DD3">
        <w:rPr>
          <w:rFonts w:ascii="Times New Roman" w:eastAsia="Times New Roman" w:hAnsi="Times New Roman" w:cs="Times New Roman"/>
          <w:sz w:val="24"/>
          <w:szCs w:val="24"/>
          <w:lang w:val="fr-CA"/>
        </w:rPr>
        <w:t>Magali Houd</w:t>
      </w:r>
      <w:r w:rsidR="00C510CD">
        <w:rPr>
          <w:rFonts w:ascii="Times New Roman" w:eastAsia="Times New Roman" w:hAnsi="Times New Roman" w:cs="Times New Roman"/>
          <w:sz w:val="24"/>
          <w:szCs w:val="24"/>
          <w:lang w:val="fr-CA"/>
        </w:rPr>
        <w:t>e</w:t>
      </w:r>
      <w:r w:rsidRPr="00B07DD3">
        <w:rPr>
          <w:rFonts w:ascii="Times New Roman" w:eastAsia="Times New Roman" w:hAnsi="Times New Roman" w:cs="Times New Roman"/>
          <w:sz w:val="24"/>
          <w:szCs w:val="24"/>
          <w:vertAlign w:val="superscript"/>
          <w:lang w:val="fr-CA"/>
        </w:rPr>
        <w:t>2</w:t>
      </w:r>
      <w:r w:rsidR="00852512" w:rsidRPr="00B07DD3">
        <w:rPr>
          <w:rFonts w:ascii="Times New Roman" w:eastAsia="Times New Roman" w:hAnsi="Times New Roman" w:cs="Times New Roman"/>
          <w:sz w:val="24"/>
          <w:szCs w:val="24"/>
          <w:lang w:val="fr-CA"/>
        </w:rPr>
        <w:t>*</w:t>
      </w:r>
    </w:p>
    <w:p w14:paraId="7CA35CFD" w14:textId="77777777" w:rsidR="00852512" w:rsidRPr="00B07DD3" w:rsidRDefault="00852512" w:rsidP="00852512">
      <w:pPr>
        <w:spacing w:line="360" w:lineRule="auto"/>
        <w:rPr>
          <w:rFonts w:ascii="Times New Roman" w:eastAsia="Times New Roman" w:hAnsi="Times New Roman" w:cs="Times New Roman"/>
          <w:b/>
          <w:sz w:val="24"/>
          <w:szCs w:val="24"/>
          <w:lang w:val="fr-CA"/>
        </w:rPr>
      </w:pPr>
    </w:p>
    <w:p w14:paraId="748216E4" w14:textId="25053027" w:rsidR="00D27131" w:rsidRPr="00B07DD3" w:rsidRDefault="00D27131" w:rsidP="00D27131">
      <w:pPr>
        <w:spacing w:after="200" w:line="360" w:lineRule="auto"/>
        <w:rPr>
          <w:rFonts w:ascii="Times New Roman" w:eastAsia="Times New Roman" w:hAnsi="Times New Roman" w:cs="Times New Roman"/>
          <w:sz w:val="24"/>
          <w:szCs w:val="24"/>
        </w:rPr>
      </w:pPr>
      <w:r w:rsidRPr="00B07DD3">
        <w:rPr>
          <w:rFonts w:ascii="Times New Roman" w:eastAsia="Times New Roman" w:hAnsi="Times New Roman" w:cs="Times New Roman"/>
          <w:sz w:val="24"/>
          <w:szCs w:val="24"/>
          <w:vertAlign w:val="superscript"/>
        </w:rPr>
        <w:t>1</w:t>
      </w:r>
      <w:r w:rsidRPr="00B07DD3">
        <w:rPr>
          <w:rFonts w:ascii="Times New Roman" w:eastAsia="Times New Roman" w:hAnsi="Times New Roman" w:cs="Times New Roman"/>
          <w:sz w:val="24"/>
          <w:szCs w:val="24"/>
        </w:rPr>
        <w:t xml:space="preserve"> Department of Chemistry, Université de Montréal, Montreal, QC, Canada</w:t>
      </w:r>
    </w:p>
    <w:p w14:paraId="2233573D" w14:textId="77BBA253" w:rsidR="00852512" w:rsidRPr="00B07DD3" w:rsidRDefault="00D27131" w:rsidP="00852512">
      <w:pPr>
        <w:spacing w:line="360" w:lineRule="auto"/>
        <w:rPr>
          <w:rFonts w:ascii="Times New Roman" w:eastAsia="Times New Roman" w:hAnsi="Times New Roman" w:cs="Times New Roman"/>
          <w:sz w:val="24"/>
          <w:szCs w:val="24"/>
        </w:rPr>
      </w:pPr>
      <w:r w:rsidRPr="00B07DD3">
        <w:rPr>
          <w:rFonts w:ascii="Times New Roman" w:eastAsia="Times New Roman" w:hAnsi="Times New Roman" w:cs="Times New Roman"/>
          <w:sz w:val="24"/>
          <w:szCs w:val="24"/>
          <w:vertAlign w:val="superscript"/>
        </w:rPr>
        <w:t>2</w:t>
      </w:r>
      <w:r w:rsidR="00852512" w:rsidRPr="00B07DD3">
        <w:rPr>
          <w:rFonts w:ascii="Times New Roman" w:eastAsia="Times New Roman" w:hAnsi="Times New Roman" w:cs="Times New Roman"/>
          <w:sz w:val="24"/>
          <w:szCs w:val="24"/>
          <w:vertAlign w:val="superscript"/>
        </w:rPr>
        <w:t xml:space="preserve"> </w:t>
      </w:r>
      <w:r w:rsidR="00852512" w:rsidRPr="00B07DD3">
        <w:rPr>
          <w:rFonts w:ascii="Times New Roman" w:eastAsia="Times New Roman" w:hAnsi="Times New Roman" w:cs="Times New Roman"/>
          <w:sz w:val="24"/>
          <w:szCs w:val="24"/>
        </w:rPr>
        <w:t>Aquatic Contaminants Research Division, Environment and Climate Change Canada, Montreal, QC, Canada</w:t>
      </w:r>
    </w:p>
    <w:p w14:paraId="26A6866B" w14:textId="77777777" w:rsidR="00852512" w:rsidRPr="00B07DD3" w:rsidRDefault="00852512" w:rsidP="00852512">
      <w:pPr>
        <w:spacing w:line="360" w:lineRule="auto"/>
        <w:rPr>
          <w:rFonts w:ascii="Times New Roman" w:eastAsia="Times New Roman" w:hAnsi="Times New Roman" w:cs="Times New Roman"/>
          <w:b/>
          <w:sz w:val="24"/>
          <w:szCs w:val="24"/>
        </w:rPr>
      </w:pPr>
    </w:p>
    <w:p w14:paraId="006118FE" w14:textId="6D0C5419" w:rsidR="00852512" w:rsidRPr="00B07DD3" w:rsidRDefault="00D27131" w:rsidP="00852512">
      <w:pPr>
        <w:spacing w:after="200" w:line="360" w:lineRule="auto"/>
        <w:rPr>
          <w:rFonts w:ascii="Times New Roman" w:eastAsia="Times New Roman" w:hAnsi="Times New Roman" w:cs="Times New Roman"/>
          <w:b/>
          <w:sz w:val="24"/>
          <w:szCs w:val="24"/>
        </w:rPr>
      </w:pPr>
      <w:r w:rsidRPr="00B07DD3">
        <w:rPr>
          <w:rFonts w:ascii="Times New Roman" w:eastAsia="Times New Roman" w:hAnsi="Times New Roman" w:cs="Times New Roman"/>
          <w:sz w:val="24"/>
          <w:szCs w:val="24"/>
          <w:vertAlign w:val="superscript"/>
        </w:rPr>
        <w:t>3</w:t>
      </w:r>
      <w:r w:rsidR="00852512" w:rsidRPr="00B07DD3">
        <w:rPr>
          <w:rFonts w:ascii="Times New Roman" w:eastAsia="Times New Roman" w:hAnsi="Times New Roman" w:cs="Times New Roman"/>
          <w:sz w:val="24"/>
          <w:szCs w:val="24"/>
        </w:rPr>
        <w:t xml:space="preserve"> Department of Civil Engineering, McGill University, Montreal, QC, Canada</w:t>
      </w:r>
    </w:p>
    <w:p w14:paraId="28088651" w14:textId="77777777" w:rsidR="00852512" w:rsidRPr="00B07DD3" w:rsidRDefault="00852512" w:rsidP="00852512">
      <w:pPr>
        <w:spacing w:line="360" w:lineRule="auto"/>
        <w:rPr>
          <w:rFonts w:ascii="Times New Roman" w:eastAsia="Times New Roman" w:hAnsi="Times New Roman" w:cs="Times New Roman"/>
          <w:b/>
          <w:sz w:val="24"/>
          <w:szCs w:val="24"/>
        </w:rPr>
      </w:pPr>
    </w:p>
    <w:p w14:paraId="6A159430" w14:textId="77777777" w:rsidR="00852512" w:rsidRPr="00B07DD3" w:rsidRDefault="00852512" w:rsidP="00852512">
      <w:pPr>
        <w:spacing w:line="360" w:lineRule="auto"/>
        <w:rPr>
          <w:rFonts w:ascii="Times New Roman" w:eastAsia="Times New Roman" w:hAnsi="Times New Roman" w:cs="Times New Roman"/>
          <w:b/>
          <w:sz w:val="24"/>
          <w:szCs w:val="24"/>
        </w:rPr>
      </w:pPr>
    </w:p>
    <w:p w14:paraId="58E2D798" w14:textId="0D032E88" w:rsidR="00852512" w:rsidRPr="00B07DD3" w:rsidRDefault="00852512" w:rsidP="00852512">
      <w:pPr>
        <w:spacing w:line="360" w:lineRule="auto"/>
        <w:rPr>
          <w:rFonts w:ascii="Times New Roman" w:eastAsia="Times New Roman" w:hAnsi="Times New Roman" w:cs="Times New Roman"/>
          <w:sz w:val="24"/>
          <w:szCs w:val="24"/>
        </w:rPr>
      </w:pPr>
      <w:r w:rsidRPr="00B07DD3">
        <w:rPr>
          <w:rFonts w:ascii="Times New Roman" w:eastAsia="Times New Roman" w:hAnsi="Times New Roman" w:cs="Times New Roman"/>
          <w:sz w:val="24"/>
          <w:szCs w:val="24"/>
        </w:rPr>
        <w:t>* Corresponding author</w:t>
      </w:r>
    </w:p>
    <w:p w14:paraId="341A61E6" w14:textId="3E18AE6B" w:rsidR="00852512" w:rsidRPr="00B07DD3" w:rsidRDefault="00852512" w:rsidP="00852512">
      <w:pPr>
        <w:spacing w:line="360" w:lineRule="auto"/>
        <w:rPr>
          <w:rFonts w:ascii="Times New Roman" w:eastAsia="Times New Roman" w:hAnsi="Times New Roman" w:cs="Times New Roman"/>
          <w:sz w:val="24"/>
          <w:szCs w:val="24"/>
        </w:rPr>
      </w:pPr>
      <w:r w:rsidRPr="00B07DD3">
        <w:rPr>
          <w:rFonts w:ascii="Times New Roman" w:eastAsia="Times New Roman" w:hAnsi="Times New Roman" w:cs="Times New Roman"/>
          <w:sz w:val="24"/>
          <w:szCs w:val="24"/>
        </w:rPr>
        <w:t>Dr. Magali Houde</w:t>
      </w:r>
    </w:p>
    <w:p w14:paraId="732A8300" w14:textId="77777777" w:rsidR="00852512" w:rsidRPr="00B07DD3" w:rsidRDefault="00852512" w:rsidP="00852512">
      <w:pPr>
        <w:spacing w:line="360" w:lineRule="auto"/>
        <w:rPr>
          <w:rFonts w:ascii="Times New Roman" w:eastAsia="Times New Roman" w:hAnsi="Times New Roman" w:cs="Times New Roman"/>
          <w:sz w:val="24"/>
          <w:szCs w:val="24"/>
        </w:rPr>
      </w:pPr>
      <w:r w:rsidRPr="00B07DD3">
        <w:rPr>
          <w:rFonts w:ascii="Times New Roman" w:eastAsia="Times New Roman" w:hAnsi="Times New Roman" w:cs="Times New Roman"/>
          <w:sz w:val="24"/>
          <w:szCs w:val="24"/>
        </w:rPr>
        <w:t>Environment and Climate Change Canada</w:t>
      </w:r>
    </w:p>
    <w:p w14:paraId="40F09E05" w14:textId="77777777" w:rsidR="00852512" w:rsidRPr="00B07DD3" w:rsidRDefault="00852512" w:rsidP="00852512">
      <w:pPr>
        <w:spacing w:line="360" w:lineRule="auto"/>
        <w:rPr>
          <w:rFonts w:ascii="Times New Roman" w:eastAsia="Times New Roman" w:hAnsi="Times New Roman" w:cs="Times New Roman"/>
          <w:sz w:val="24"/>
          <w:szCs w:val="24"/>
        </w:rPr>
      </w:pPr>
      <w:r w:rsidRPr="00B07DD3">
        <w:rPr>
          <w:rFonts w:ascii="Times New Roman" w:eastAsia="Times New Roman" w:hAnsi="Times New Roman" w:cs="Times New Roman"/>
          <w:sz w:val="24"/>
          <w:szCs w:val="24"/>
        </w:rPr>
        <w:t>105 McGill Street, Montreal, QC, Canada, H2Y 2E7</w:t>
      </w:r>
    </w:p>
    <w:p w14:paraId="69EB0BF1" w14:textId="77777777" w:rsidR="00852512" w:rsidRPr="00B07DD3" w:rsidRDefault="00B07DD3" w:rsidP="00852512">
      <w:pPr>
        <w:spacing w:line="360" w:lineRule="auto"/>
        <w:rPr>
          <w:rFonts w:ascii="Times New Roman" w:eastAsia="Times New Roman" w:hAnsi="Times New Roman" w:cs="Times New Roman"/>
          <w:sz w:val="24"/>
          <w:szCs w:val="24"/>
        </w:rPr>
      </w:pPr>
      <w:hyperlink r:id="rId8" w:history="1">
        <w:r w:rsidR="00852512" w:rsidRPr="00B07DD3">
          <w:rPr>
            <w:rStyle w:val="Lienhypertexte"/>
            <w:rFonts w:ascii="Times New Roman" w:eastAsia="Times New Roman" w:hAnsi="Times New Roman" w:cs="Times New Roman"/>
            <w:sz w:val="24"/>
            <w:szCs w:val="24"/>
          </w:rPr>
          <w:t>magali.houde@ec.gc.ca</w:t>
        </w:r>
      </w:hyperlink>
      <w:r w:rsidR="00852512" w:rsidRPr="00B07DD3">
        <w:rPr>
          <w:rFonts w:ascii="Times New Roman" w:eastAsia="Times New Roman" w:hAnsi="Times New Roman" w:cs="Times New Roman"/>
          <w:sz w:val="24"/>
          <w:szCs w:val="24"/>
        </w:rPr>
        <w:t xml:space="preserve">   </w:t>
      </w:r>
    </w:p>
    <w:p w14:paraId="334D3E67" w14:textId="2C7F9A07" w:rsidR="00852512" w:rsidRPr="00B07DD3" w:rsidRDefault="00852512">
      <w:pPr>
        <w:spacing w:after="160" w:line="259" w:lineRule="auto"/>
        <w:rPr>
          <w:rFonts w:ascii="Times New Roman" w:hAnsi="Times New Roman" w:cs="Times New Roman"/>
        </w:rPr>
      </w:pPr>
      <w:r w:rsidRPr="00B07DD3">
        <w:rPr>
          <w:rFonts w:ascii="Times New Roman" w:hAnsi="Times New Roman" w:cs="Times New Roman"/>
          <w:sz w:val="24"/>
          <w:szCs w:val="24"/>
        </w:rPr>
        <w:br w:type="page"/>
      </w:r>
    </w:p>
    <w:p w14:paraId="3644BE9C" w14:textId="0126BF9C" w:rsidR="005F347F" w:rsidRPr="00B07DD3" w:rsidRDefault="00852512" w:rsidP="00852512">
      <w:pPr>
        <w:spacing w:line="360" w:lineRule="auto"/>
        <w:jc w:val="both"/>
        <w:rPr>
          <w:rFonts w:ascii="Times New Roman" w:hAnsi="Times New Roman" w:cs="Times New Roman"/>
          <w:b/>
          <w:bCs/>
          <w:sz w:val="24"/>
          <w:szCs w:val="24"/>
        </w:rPr>
      </w:pPr>
      <w:r w:rsidRPr="00B07DD3">
        <w:rPr>
          <w:rFonts w:ascii="Times New Roman" w:hAnsi="Times New Roman" w:cs="Times New Roman"/>
          <w:b/>
          <w:bCs/>
          <w:sz w:val="24"/>
          <w:szCs w:val="24"/>
        </w:rPr>
        <w:lastRenderedPageBreak/>
        <w:t>Outline</w:t>
      </w:r>
    </w:p>
    <w:p w14:paraId="2665C54D" w14:textId="77777777" w:rsidR="00872FE6" w:rsidRPr="00B07DD3" w:rsidRDefault="00872FE6" w:rsidP="00872FE6">
      <w:pPr>
        <w:spacing w:line="360" w:lineRule="auto"/>
        <w:jc w:val="both"/>
        <w:rPr>
          <w:rFonts w:ascii="Times New Roman" w:eastAsia="Times New Roman" w:hAnsi="Times New Roman" w:cs="Times New Roman"/>
          <w:b/>
          <w:bCs/>
          <w:sz w:val="12"/>
          <w:szCs w:val="12"/>
        </w:rPr>
      </w:pPr>
    </w:p>
    <w:p w14:paraId="52695FE2" w14:textId="7CC761C4" w:rsidR="00872FE6" w:rsidRPr="00B07DD3" w:rsidRDefault="00872FE6" w:rsidP="00B07DD3">
      <w:pPr>
        <w:spacing w:line="360" w:lineRule="auto"/>
        <w:jc w:val="both"/>
        <w:rPr>
          <w:rFonts w:ascii="Times New Roman" w:eastAsia="Times New Roman" w:hAnsi="Times New Roman" w:cs="Times New Roman"/>
          <w:b/>
          <w:bCs/>
          <w:sz w:val="24"/>
          <w:szCs w:val="24"/>
        </w:rPr>
      </w:pPr>
      <w:r w:rsidRPr="00B07DD3">
        <w:rPr>
          <w:rFonts w:ascii="Times New Roman" w:eastAsia="Times New Roman" w:hAnsi="Times New Roman" w:cs="Times New Roman"/>
          <w:b/>
          <w:bCs/>
          <w:sz w:val="24"/>
          <w:szCs w:val="24"/>
        </w:rPr>
        <w:t>SI Texts</w:t>
      </w:r>
    </w:p>
    <w:p w14:paraId="5B6101DD" w14:textId="77777777" w:rsidR="00C67BA2" w:rsidRPr="00B07DD3" w:rsidRDefault="00C67BA2" w:rsidP="00B07DD3">
      <w:pPr>
        <w:spacing w:line="360" w:lineRule="auto"/>
        <w:jc w:val="both"/>
        <w:rPr>
          <w:rFonts w:ascii="Times New Roman" w:eastAsia="Times New Roman" w:hAnsi="Times New Roman" w:cs="Times New Roman"/>
          <w:sz w:val="24"/>
          <w:szCs w:val="24"/>
        </w:rPr>
      </w:pPr>
      <w:r w:rsidRPr="00B07DD3">
        <w:rPr>
          <w:rFonts w:ascii="Times New Roman" w:eastAsia="Times New Roman" w:hAnsi="Times New Roman" w:cs="Times New Roman"/>
          <w:b/>
          <w:bCs/>
          <w:sz w:val="24"/>
          <w:szCs w:val="24"/>
        </w:rPr>
        <w:t xml:space="preserve">Text S1. </w:t>
      </w:r>
      <w:r w:rsidRPr="00B07DD3">
        <w:rPr>
          <w:rFonts w:ascii="Times New Roman" w:eastAsia="Times New Roman" w:hAnsi="Times New Roman" w:cs="Times New Roman"/>
          <w:sz w:val="24"/>
          <w:szCs w:val="24"/>
        </w:rPr>
        <w:t xml:space="preserve">Chemicals and materials. </w:t>
      </w:r>
    </w:p>
    <w:p w14:paraId="25A3F659" w14:textId="5ACF201D" w:rsidR="00872FE6" w:rsidRPr="00B07DD3" w:rsidRDefault="00872FE6" w:rsidP="00B07DD3">
      <w:pPr>
        <w:spacing w:line="360" w:lineRule="auto"/>
        <w:jc w:val="both"/>
        <w:rPr>
          <w:rFonts w:ascii="Times New Roman" w:eastAsia="Times New Roman" w:hAnsi="Times New Roman" w:cs="Times New Roman"/>
          <w:sz w:val="24"/>
          <w:szCs w:val="24"/>
        </w:rPr>
      </w:pPr>
      <w:r w:rsidRPr="00B07DD3">
        <w:rPr>
          <w:rFonts w:ascii="Times New Roman" w:eastAsia="Times New Roman" w:hAnsi="Times New Roman" w:cs="Times New Roman"/>
          <w:b/>
          <w:bCs/>
          <w:sz w:val="24"/>
          <w:szCs w:val="24"/>
        </w:rPr>
        <w:t>Text S</w:t>
      </w:r>
      <w:r w:rsidR="00C67BA2" w:rsidRPr="00B07DD3">
        <w:rPr>
          <w:rFonts w:ascii="Times New Roman" w:eastAsia="Times New Roman" w:hAnsi="Times New Roman" w:cs="Times New Roman"/>
          <w:b/>
          <w:bCs/>
          <w:sz w:val="24"/>
          <w:szCs w:val="24"/>
        </w:rPr>
        <w:t>2</w:t>
      </w:r>
      <w:r w:rsidRPr="00B07DD3">
        <w:rPr>
          <w:rFonts w:ascii="Times New Roman" w:eastAsia="Times New Roman" w:hAnsi="Times New Roman" w:cs="Times New Roman"/>
          <w:b/>
          <w:bCs/>
          <w:sz w:val="24"/>
          <w:szCs w:val="24"/>
        </w:rPr>
        <w:t>.</w:t>
      </w:r>
      <w:r w:rsidRPr="00B07DD3">
        <w:rPr>
          <w:rFonts w:ascii="Times New Roman" w:eastAsia="Times New Roman" w:hAnsi="Times New Roman" w:cs="Times New Roman"/>
          <w:sz w:val="24"/>
          <w:szCs w:val="24"/>
        </w:rPr>
        <w:t xml:space="preserve"> Sampling protocols. </w:t>
      </w:r>
    </w:p>
    <w:p w14:paraId="570FD4D9" w14:textId="1A22146A" w:rsidR="001A73DD" w:rsidRPr="00B07DD3" w:rsidRDefault="001A73DD" w:rsidP="00B07DD3">
      <w:pPr>
        <w:spacing w:line="360" w:lineRule="auto"/>
        <w:jc w:val="both"/>
        <w:rPr>
          <w:rFonts w:ascii="Times New Roman" w:eastAsia="Times New Roman" w:hAnsi="Times New Roman" w:cs="Times New Roman"/>
          <w:sz w:val="24"/>
          <w:szCs w:val="24"/>
        </w:rPr>
      </w:pPr>
      <w:r w:rsidRPr="00B07DD3">
        <w:rPr>
          <w:rFonts w:ascii="Times New Roman" w:eastAsia="Times New Roman" w:hAnsi="Times New Roman" w:cs="Times New Roman"/>
          <w:b/>
          <w:bCs/>
          <w:sz w:val="24"/>
          <w:szCs w:val="24"/>
        </w:rPr>
        <w:t>Text S3.</w:t>
      </w:r>
      <w:r w:rsidRPr="00B07DD3">
        <w:rPr>
          <w:rFonts w:ascii="Times New Roman" w:eastAsia="Times New Roman" w:hAnsi="Times New Roman" w:cs="Times New Roman"/>
          <w:sz w:val="24"/>
          <w:szCs w:val="24"/>
        </w:rPr>
        <w:t xml:space="preserve"> Quality assurance/quality control (QA/QC).</w:t>
      </w:r>
    </w:p>
    <w:p w14:paraId="2875EA05" w14:textId="62FBFC8B" w:rsidR="00E65208" w:rsidRPr="00B07DD3" w:rsidRDefault="00E65208" w:rsidP="00B07DD3">
      <w:pPr>
        <w:spacing w:line="360" w:lineRule="auto"/>
        <w:jc w:val="both"/>
        <w:rPr>
          <w:rFonts w:ascii="Times New Roman" w:eastAsia="Times New Roman" w:hAnsi="Times New Roman" w:cs="Times New Roman"/>
          <w:sz w:val="24"/>
          <w:szCs w:val="24"/>
        </w:rPr>
      </w:pPr>
      <w:r w:rsidRPr="00B07DD3">
        <w:rPr>
          <w:rFonts w:ascii="Times New Roman" w:eastAsia="Times New Roman" w:hAnsi="Times New Roman" w:cs="Times New Roman"/>
          <w:b/>
          <w:bCs/>
          <w:sz w:val="24"/>
          <w:szCs w:val="24"/>
        </w:rPr>
        <w:t>Text S4.</w:t>
      </w:r>
      <w:r w:rsidRPr="00B07DD3">
        <w:rPr>
          <w:rFonts w:ascii="Times New Roman" w:eastAsia="Times New Roman" w:hAnsi="Times New Roman" w:cs="Times New Roman"/>
          <w:sz w:val="24"/>
          <w:szCs w:val="24"/>
        </w:rPr>
        <w:t xml:space="preserve"> Protein quantification.</w:t>
      </w:r>
    </w:p>
    <w:p w14:paraId="77ACE6B6" w14:textId="3B1FA3BF" w:rsidR="00872FE6" w:rsidRPr="00B07DD3" w:rsidRDefault="00872FE6" w:rsidP="00B07DD3">
      <w:pPr>
        <w:spacing w:line="360" w:lineRule="auto"/>
        <w:jc w:val="both"/>
        <w:rPr>
          <w:rFonts w:ascii="Times New Roman" w:eastAsia="Times New Roman" w:hAnsi="Times New Roman" w:cs="Times New Roman"/>
          <w:sz w:val="24"/>
          <w:szCs w:val="24"/>
        </w:rPr>
      </w:pPr>
      <w:r w:rsidRPr="00B07DD3">
        <w:rPr>
          <w:rFonts w:ascii="Times New Roman" w:eastAsia="Times New Roman" w:hAnsi="Times New Roman" w:cs="Times New Roman"/>
          <w:b/>
          <w:bCs/>
          <w:sz w:val="24"/>
          <w:szCs w:val="24"/>
        </w:rPr>
        <w:t>Text S</w:t>
      </w:r>
      <w:r w:rsidR="00E65208" w:rsidRPr="00B07DD3">
        <w:rPr>
          <w:rFonts w:ascii="Times New Roman" w:eastAsia="Times New Roman" w:hAnsi="Times New Roman" w:cs="Times New Roman"/>
          <w:b/>
          <w:bCs/>
          <w:sz w:val="24"/>
          <w:szCs w:val="24"/>
        </w:rPr>
        <w:t>5</w:t>
      </w:r>
      <w:r w:rsidRPr="00B07DD3">
        <w:rPr>
          <w:rFonts w:ascii="Times New Roman" w:eastAsia="Times New Roman" w:hAnsi="Times New Roman" w:cs="Times New Roman"/>
          <w:b/>
          <w:bCs/>
          <w:sz w:val="24"/>
          <w:szCs w:val="24"/>
        </w:rPr>
        <w:t>.</w:t>
      </w:r>
      <w:r w:rsidRPr="00B07DD3">
        <w:rPr>
          <w:rFonts w:ascii="Times New Roman" w:eastAsia="Times New Roman" w:hAnsi="Times New Roman" w:cs="Times New Roman"/>
          <w:sz w:val="24"/>
          <w:szCs w:val="24"/>
        </w:rPr>
        <w:t xml:space="preserve"> </w:t>
      </w:r>
      <w:r w:rsidR="0093776D" w:rsidRPr="00B07DD3">
        <w:rPr>
          <w:rFonts w:ascii="Times New Roman" w:eastAsia="Times New Roman" w:hAnsi="Times New Roman" w:cs="Times New Roman"/>
          <w:sz w:val="24"/>
          <w:szCs w:val="24"/>
        </w:rPr>
        <w:t>Calculation of trophic levels and bioaccumulation and biomagnification factors.</w:t>
      </w:r>
    </w:p>
    <w:p w14:paraId="26DFDF7F" w14:textId="77777777" w:rsidR="00880F4F" w:rsidRPr="00B07DD3" w:rsidRDefault="00880F4F" w:rsidP="00B07DD3">
      <w:pPr>
        <w:spacing w:line="360" w:lineRule="auto"/>
        <w:jc w:val="both"/>
        <w:rPr>
          <w:rFonts w:ascii="Times New Roman" w:eastAsia="Times New Roman" w:hAnsi="Times New Roman" w:cs="Times New Roman"/>
          <w:b/>
          <w:bCs/>
          <w:sz w:val="24"/>
          <w:szCs w:val="24"/>
        </w:rPr>
      </w:pPr>
    </w:p>
    <w:p w14:paraId="425083FC" w14:textId="381D3FE9" w:rsidR="00D14678" w:rsidRPr="00B07DD3" w:rsidRDefault="00D14678" w:rsidP="00B07DD3">
      <w:pPr>
        <w:spacing w:line="360" w:lineRule="auto"/>
        <w:jc w:val="both"/>
        <w:rPr>
          <w:rFonts w:ascii="Times New Roman" w:eastAsia="Times New Roman" w:hAnsi="Times New Roman" w:cs="Times New Roman"/>
          <w:b/>
          <w:bCs/>
          <w:sz w:val="24"/>
          <w:szCs w:val="24"/>
        </w:rPr>
      </w:pPr>
      <w:r w:rsidRPr="00B07DD3">
        <w:rPr>
          <w:rFonts w:ascii="Times New Roman" w:eastAsia="Times New Roman" w:hAnsi="Times New Roman" w:cs="Times New Roman"/>
          <w:b/>
          <w:bCs/>
          <w:sz w:val="24"/>
          <w:szCs w:val="24"/>
        </w:rPr>
        <w:t>SI Figures</w:t>
      </w:r>
    </w:p>
    <w:p w14:paraId="25D4C6BE" w14:textId="4D12E5B2" w:rsidR="00D14678" w:rsidRPr="00B07DD3" w:rsidRDefault="00D14678" w:rsidP="00B07DD3">
      <w:pPr>
        <w:spacing w:line="360" w:lineRule="auto"/>
        <w:jc w:val="both"/>
        <w:rPr>
          <w:rFonts w:ascii="Times New Roman" w:hAnsi="Times New Roman" w:cs="Times New Roman"/>
          <w:sz w:val="24"/>
          <w:szCs w:val="24"/>
        </w:rPr>
      </w:pPr>
      <w:r w:rsidRPr="00B07DD3">
        <w:rPr>
          <w:rFonts w:ascii="Times New Roman" w:hAnsi="Times New Roman" w:cs="Times New Roman"/>
          <w:b/>
          <w:bCs/>
          <w:sz w:val="24"/>
          <w:szCs w:val="24"/>
        </w:rPr>
        <w:t>Figure S1.</w:t>
      </w:r>
      <w:r w:rsidRPr="00B07DD3">
        <w:rPr>
          <w:rFonts w:ascii="Times New Roman" w:hAnsi="Times New Roman" w:cs="Times New Roman"/>
          <w:sz w:val="24"/>
          <w:szCs w:val="24"/>
        </w:rPr>
        <w:t xml:space="preserve"> Map of the study area and geographical location of sampling sites (square symbols) in the St. Lawrence River near the island of Montreal, QC, Canada (1: Ile à Pinard, Iles de Boucherville; 2: Ile à la Truie, Ile aux Cerfeuils, Ilet Vert; 3: Ile Robinet). </w:t>
      </w:r>
    </w:p>
    <w:p w14:paraId="6902B939" w14:textId="6523D37D" w:rsidR="00016BF2" w:rsidRPr="00B07DD3" w:rsidRDefault="00016BF2" w:rsidP="00B07DD3">
      <w:pPr>
        <w:spacing w:line="360" w:lineRule="auto"/>
        <w:jc w:val="both"/>
        <w:rPr>
          <w:rFonts w:ascii="Times New Roman" w:hAnsi="Times New Roman" w:cs="Times New Roman"/>
          <w:sz w:val="24"/>
          <w:szCs w:val="24"/>
        </w:rPr>
      </w:pPr>
      <w:r w:rsidRPr="00B07DD3">
        <w:rPr>
          <w:rFonts w:ascii="Times New Roman" w:hAnsi="Times New Roman" w:cs="Times New Roman"/>
          <w:b/>
          <w:bCs/>
          <w:sz w:val="24"/>
          <w:szCs w:val="24"/>
        </w:rPr>
        <w:t>Figure S2.</w:t>
      </w:r>
      <w:r w:rsidRPr="00B07DD3">
        <w:rPr>
          <w:rFonts w:ascii="Times New Roman" w:hAnsi="Times New Roman" w:cs="Times New Roman"/>
          <w:sz w:val="24"/>
          <w:szCs w:val="24"/>
        </w:rPr>
        <w:t xml:space="preserve"> </w:t>
      </w:r>
      <w:r w:rsidR="0052770E" w:rsidRPr="00B07DD3">
        <w:rPr>
          <w:rFonts w:ascii="Times New Roman" w:hAnsi="Times New Roman" w:cs="Times New Roman"/>
          <w:sz w:val="24"/>
          <w:szCs w:val="24"/>
        </w:rPr>
        <w:t xml:space="preserve">Full Scan UHPLC-HRMS chromatograms </w:t>
      </w:r>
      <w:r w:rsidR="0052770E" w:rsidRPr="00B07DD3">
        <w:rPr>
          <w:rFonts w:ascii="Times New Roman" w:hAnsi="Times New Roman" w:cs="Times New Roman"/>
          <w:b/>
          <w:bCs/>
          <w:sz w:val="24"/>
          <w:szCs w:val="24"/>
        </w:rPr>
        <w:t>(1)</w:t>
      </w:r>
      <w:r w:rsidR="0052770E" w:rsidRPr="00B07DD3">
        <w:rPr>
          <w:rFonts w:ascii="Times New Roman" w:hAnsi="Times New Roman" w:cs="Times New Roman"/>
          <w:sz w:val="24"/>
          <w:szCs w:val="24"/>
        </w:rPr>
        <w:t xml:space="preserve"> and high-resolution MS/MS spectra (normalized collision energy of 35%, shown at 6.54-6.58 min) </w:t>
      </w:r>
      <w:r w:rsidR="0052770E" w:rsidRPr="00B07DD3">
        <w:rPr>
          <w:rFonts w:ascii="Times New Roman" w:hAnsi="Times New Roman" w:cs="Times New Roman"/>
          <w:b/>
          <w:bCs/>
          <w:sz w:val="24"/>
          <w:szCs w:val="24"/>
        </w:rPr>
        <w:t>(2)</w:t>
      </w:r>
      <w:r w:rsidR="0052770E" w:rsidRPr="00B07DD3">
        <w:rPr>
          <w:rFonts w:ascii="Times New Roman" w:hAnsi="Times New Roman" w:cs="Times New Roman"/>
          <w:sz w:val="24"/>
          <w:szCs w:val="24"/>
        </w:rPr>
        <w:t xml:space="preserve"> of </w:t>
      </w:r>
      <w:r w:rsidR="0052770E" w:rsidRPr="00B07DD3">
        <w:rPr>
          <w:rFonts w:ascii="Times New Roman" w:hAnsi="Times New Roman" w:cs="Times New Roman"/>
          <w:i/>
          <w:iCs/>
          <w:sz w:val="24"/>
          <w:szCs w:val="24"/>
        </w:rPr>
        <w:t>m/z</w:t>
      </w:r>
      <w:r w:rsidR="0052770E" w:rsidRPr="00B07DD3">
        <w:rPr>
          <w:rFonts w:ascii="Times New Roman" w:hAnsi="Times New Roman" w:cs="Times New Roman"/>
          <w:sz w:val="24"/>
          <w:szCs w:val="24"/>
        </w:rPr>
        <w:t xml:space="preserve"> 460.93447, in surface water from the St. Lawrence River and a PFECHS reference standard (Wellington Labs, Guelph, ON, Canada). Peaks at RT = 6.27 min and 6.38 min are possible PFECHS isomers (see also Figure S3) among those identified previously in literature (Stefanac et al. 2018; Wang et al. 2016).</w:t>
      </w:r>
    </w:p>
    <w:p w14:paraId="441469E8" w14:textId="2E3EBA89" w:rsidR="00016BF2" w:rsidRPr="00B07DD3" w:rsidRDefault="00016BF2" w:rsidP="00B07DD3">
      <w:pPr>
        <w:spacing w:line="360" w:lineRule="auto"/>
        <w:jc w:val="both"/>
        <w:rPr>
          <w:rFonts w:ascii="Times New Roman" w:hAnsi="Times New Roman" w:cs="Times New Roman"/>
          <w:sz w:val="24"/>
          <w:szCs w:val="24"/>
        </w:rPr>
      </w:pPr>
      <w:r w:rsidRPr="00B07DD3">
        <w:rPr>
          <w:rFonts w:ascii="Times New Roman" w:hAnsi="Times New Roman" w:cs="Times New Roman"/>
          <w:b/>
          <w:bCs/>
          <w:sz w:val="24"/>
          <w:szCs w:val="24"/>
        </w:rPr>
        <w:t>Figure S3.</w:t>
      </w:r>
      <w:r w:rsidRPr="00B07DD3">
        <w:rPr>
          <w:rFonts w:ascii="Times New Roman" w:hAnsi="Times New Roman" w:cs="Times New Roman"/>
          <w:sz w:val="24"/>
          <w:szCs w:val="24"/>
        </w:rPr>
        <w:t xml:space="preserve"> </w:t>
      </w:r>
      <w:r w:rsidR="0052770E" w:rsidRPr="00B07DD3">
        <w:rPr>
          <w:rFonts w:ascii="Times New Roman" w:hAnsi="Times New Roman" w:cs="Times New Roman"/>
          <w:sz w:val="24"/>
          <w:szCs w:val="24"/>
        </w:rPr>
        <w:t xml:space="preserve">High-resolution MS/MS spectra of </w:t>
      </w:r>
      <w:r w:rsidR="0052770E" w:rsidRPr="00B07DD3">
        <w:rPr>
          <w:rFonts w:ascii="Times New Roman" w:hAnsi="Times New Roman" w:cs="Times New Roman"/>
          <w:i/>
          <w:iCs/>
          <w:sz w:val="24"/>
          <w:szCs w:val="24"/>
        </w:rPr>
        <w:t>m/z</w:t>
      </w:r>
      <w:r w:rsidR="0052770E" w:rsidRPr="00B07DD3">
        <w:rPr>
          <w:rFonts w:ascii="Times New Roman" w:hAnsi="Times New Roman" w:cs="Times New Roman"/>
          <w:sz w:val="24"/>
          <w:szCs w:val="24"/>
        </w:rPr>
        <w:t xml:space="preserve"> 460.93447 in a St. Lawrence River water sample at retention times 6.28, 6.37, 6.45 and 6.54 min. Peaks (1) and (2) are presumably different PFECHS isomers (Stefanac et al. 2018; Wang et al. 2016) while peak (3) is artefactual (present in the MS/MS chromatogram but not in Full Scan MS, see also Figure S2).</w:t>
      </w:r>
    </w:p>
    <w:p w14:paraId="4D906931" w14:textId="6ED93F96" w:rsidR="00D14678" w:rsidRPr="00B07DD3" w:rsidRDefault="00D14678" w:rsidP="00B07DD3">
      <w:pPr>
        <w:spacing w:line="360" w:lineRule="auto"/>
        <w:jc w:val="both"/>
        <w:rPr>
          <w:rFonts w:ascii="Times New Roman" w:eastAsia="SimSun" w:hAnsi="Times New Roman" w:cs="Times New Roman"/>
          <w:sz w:val="24"/>
          <w:szCs w:val="24"/>
          <w:lang w:eastAsia="en-US"/>
        </w:rPr>
      </w:pPr>
    </w:p>
    <w:p w14:paraId="733B0EF8" w14:textId="6C17DB2A" w:rsidR="004E2771" w:rsidRPr="00B07DD3" w:rsidRDefault="004E2771" w:rsidP="00B07DD3">
      <w:pPr>
        <w:spacing w:line="360" w:lineRule="auto"/>
        <w:jc w:val="both"/>
        <w:rPr>
          <w:rFonts w:ascii="Times New Roman" w:eastAsia="Times New Roman" w:hAnsi="Times New Roman" w:cs="Times New Roman"/>
          <w:b/>
          <w:bCs/>
          <w:sz w:val="24"/>
          <w:szCs w:val="24"/>
        </w:rPr>
      </w:pPr>
      <w:r w:rsidRPr="00B07DD3">
        <w:rPr>
          <w:rFonts w:ascii="Times New Roman" w:eastAsia="Times New Roman" w:hAnsi="Times New Roman" w:cs="Times New Roman"/>
          <w:b/>
          <w:bCs/>
          <w:sz w:val="24"/>
          <w:szCs w:val="24"/>
        </w:rPr>
        <w:t>SI Tables</w:t>
      </w:r>
    </w:p>
    <w:p w14:paraId="530BA1B2" w14:textId="6B204DB1" w:rsidR="004E2771" w:rsidRPr="00B07DD3" w:rsidRDefault="004E2771" w:rsidP="00B07DD3">
      <w:pPr>
        <w:spacing w:line="360" w:lineRule="auto"/>
        <w:jc w:val="both"/>
        <w:rPr>
          <w:rFonts w:ascii="Times New Roman" w:eastAsia="SimSun" w:hAnsi="Times New Roman" w:cs="Times New Roman"/>
          <w:sz w:val="24"/>
          <w:szCs w:val="24"/>
          <w:lang w:eastAsia="en-US"/>
        </w:rPr>
      </w:pPr>
      <w:r w:rsidRPr="00B07DD3">
        <w:rPr>
          <w:rFonts w:ascii="Times New Roman" w:hAnsi="Times New Roman" w:cs="Times New Roman"/>
          <w:b/>
          <w:bCs/>
          <w:sz w:val="24"/>
          <w:szCs w:val="24"/>
        </w:rPr>
        <w:t>Table S1.</w:t>
      </w:r>
      <w:r w:rsidRPr="00B07DD3">
        <w:rPr>
          <w:rFonts w:ascii="Times New Roman" w:hAnsi="Times New Roman" w:cs="Times New Roman"/>
          <w:sz w:val="24"/>
          <w:szCs w:val="24"/>
        </w:rPr>
        <w:t xml:space="preserve"> </w:t>
      </w:r>
      <w:r w:rsidR="0093776D" w:rsidRPr="00B07DD3">
        <w:rPr>
          <w:rFonts w:ascii="Times New Roman" w:hAnsi="Times New Roman" w:cs="Times New Roman"/>
          <w:sz w:val="24"/>
          <w:szCs w:val="24"/>
        </w:rPr>
        <w:t>Name and acronym of the 60 targeted PFAS with certified standards. Suppliers and ion mode used for analysis are also indicated.</w:t>
      </w:r>
    </w:p>
    <w:p w14:paraId="3B5EE6A5" w14:textId="608FC18F" w:rsidR="00754034" w:rsidRPr="00B07DD3" w:rsidRDefault="00754034" w:rsidP="00B07DD3">
      <w:pPr>
        <w:spacing w:line="360" w:lineRule="auto"/>
        <w:jc w:val="both"/>
        <w:rPr>
          <w:rFonts w:ascii="Times New Roman" w:hAnsi="Times New Roman" w:cs="Times New Roman"/>
          <w:sz w:val="24"/>
          <w:szCs w:val="24"/>
        </w:rPr>
      </w:pPr>
      <w:r w:rsidRPr="00B07DD3">
        <w:rPr>
          <w:rFonts w:ascii="Times New Roman" w:hAnsi="Times New Roman" w:cs="Times New Roman"/>
          <w:b/>
          <w:bCs/>
          <w:sz w:val="24"/>
          <w:szCs w:val="24"/>
        </w:rPr>
        <w:t>Table S2.</w:t>
      </w:r>
      <w:r w:rsidRPr="00B07DD3">
        <w:rPr>
          <w:rFonts w:ascii="Times New Roman" w:hAnsi="Times New Roman" w:cs="Times New Roman"/>
          <w:sz w:val="24"/>
          <w:szCs w:val="24"/>
        </w:rPr>
        <w:t xml:space="preserve"> Surrogate and injection internal standards used in this study, including acronyms, names, </w:t>
      </w:r>
      <w:r w:rsidRPr="00B07DD3">
        <w:rPr>
          <w:rFonts w:ascii="Times New Roman" w:hAnsi="Times New Roman" w:cs="Times New Roman"/>
          <w:i/>
          <w:iCs/>
          <w:sz w:val="24"/>
          <w:szCs w:val="24"/>
        </w:rPr>
        <w:t>m/z</w:t>
      </w:r>
      <w:r w:rsidRPr="00B07DD3">
        <w:rPr>
          <w:rFonts w:ascii="Times New Roman" w:hAnsi="Times New Roman" w:cs="Times New Roman"/>
          <w:sz w:val="24"/>
          <w:szCs w:val="24"/>
        </w:rPr>
        <w:t>, supplier company, and ion mode.</w:t>
      </w:r>
    </w:p>
    <w:p w14:paraId="7DBC464E" w14:textId="47C411ED" w:rsidR="00880F4F" w:rsidRPr="00B07DD3" w:rsidRDefault="00880F4F" w:rsidP="00B07DD3">
      <w:pPr>
        <w:spacing w:line="360" w:lineRule="auto"/>
        <w:jc w:val="both"/>
        <w:rPr>
          <w:rFonts w:ascii="Times New Roman" w:hAnsi="Times New Roman" w:cs="Times New Roman"/>
          <w:sz w:val="24"/>
          <w:szCs w:val="24"/>
        </w:rPr>
      </w:pPr>
      <w:r w:rsidRPr="00B07DD3">
        <w:rPr>
          <w:rFonts w:ascii="Times New Roman" w:hAnsi="Times New Roman" w:cs="Times New Roman"/>
          <w:b/>
          <w:bCs/>
          <w:sz w:val="24"/>
          <w:szCs w:val="24"/>
        </w:rPr>
        <w:t>Table S</w:t>
      </w:r>
      <w:r w:rsidR="00FA2E43" w:rsidRPr="00B07DD3">
        <w:rPr>
          <w:rFonts w:ascii="Times New Roman" w:hAnsi="Times New Roman" w:cs="Times New Roman"/>
          <w:b/>
          <w:bCs/>
          <w:sz w:val="24"/>
          <w:szCs w:val="24"/>
        </w:rPr>
        <w:t>3</w:t>
      </w:r>
      <w:r w:rsidRPr="00B07DD3">
        <w:rPr>
          <w:rFonts w:ascii="Times New Roman" w:hAnsi="Times New Roman" w:cs="Times New Roman"/>
          <w:b/>
          <w:bCs/>
          <w:sz w:val="24"/>
          <w:szCs w:val="24"/>
        </w:rPr>
        <w:t xml:space="preserve">. </w:t>
      </w:r>
      <w:r w:rsidR="0093776D" w:rsidRPr="00B07DD3">
        <w:rPr>
          <w:rFonts w:ascii="Times New Roman" w:hAnsi="Times New Roman" w:cs="Times New Roman"/>
          <w:sz w:val="24"/>
          <w:szCs w:val="24"/>
        </w:rPr>
        <w:t>Species and</w:t>
      </w:r>
      <w:r w:rsidR="0093776D" w:rsidRPr="00B07DD3">
        <w:rPr>
          <w:rFonts w:ascii="Times New Roman" w:hAnsi="Times New Roman" w:cs="Times New Roman"/>
          <w:b/>
          <w:bCs/>
          <w:sz w:val="24"/>
          <w:szCs w:val="24"/>
        </w:rPr>
        <w:t xml:space="preserve"> </w:t>
      </w:r>
      <w:r w:rsidR="0093776D" w:rsidRPr="00B07DD3">
        <w:rPr>
          <w:rFonts w:ascii="Times New Roman" w:hAnsi="Times New Roman" w:cs="Times New Roman"/>
          <w:sz w:val="24"/>
          <w:szCs w:val="24"/>
        </w:rPr>
        <w:t>morphometric measurements (length (cm) and weight (g)) of fish specimens sampled in the St. Lawrence River in 2019.</w:t>
      </w:r>
    </w:p>
    <w:p w14:paraId="20D2E9BF" w14:textId="73ACEC6E" w:rsidR="00880F4F" w:rsidRPr="00B07DD3" w:rsidRDefault="00754034" w:rsidP="00B07DD3">
      <w:pPr>
        <w:spacing w:line="360" w:lineRule="auto"/>
        <w:jc w:val="both"/>
        <w:rPr>
          <w:rFonts w:ascii="Times New Roman" w:hAnsi="Times New Roman" w:cs="Times New Roman"/>
          <w:sz w:val="24"/>
          <w:szCs w:val="24"/>
        </w:rPr>
      </w:pPr>
      <w:r w:rsidRPr="00B07DD3">
        <w:rPr>
          <w:rFonts w:ascii="Times New Roman" w:eastAsia="Times New Roman" w:hAnsi="Times New Roman" w:cs="Times New Roman"/>
          <w:b/>
          <w:bCs/>
          <w:sz w:val="24"/>
          <w:szCs w:val="24"/>
        </w:rPr>
        <w:t>Table S</w:t>
      </w:r>
      <w:r w:rsidR="00FA2E43" w:rsidRPr="00B07DD3">
        <w:rPr>
          <w:rFonts w:ascii="Times New Roman" w:eastAsia="Times New Roman" w:hAnsi="Times New Roman" w:cs="Times New Roman"/>
          <w:b/>
          <w:bCs/>
          <w:sz w:val="24"/>
          <w:szCs w:val="24"/>
        </w:rPr>
        <w:t>4</w:t>
      </w:r>
      <w:r w:rsidRPr="00B07DD3">
        <w:rPr>
          <w:rFonts w:ascii="Times New Roman" w:eastAsia="Times New Roman" w:hAnsi="Times New Roman" w:cs="Times New Roman"/>
          <w:b/>
          <w:bCs/>
          <w:sz w:val="24"/>
          <w:szCs w:val="24"/>
        </w:rPr>
        <w:t xml:space="preserve">. </w:t>
      </w:r>
      <w:r w:rsidRPr="00B07DD3">
        <w:rPr>
          <w:rFonts w:ascii="Times New Roman" w:eastAsia="Times New Roman" w:hAnsi="Times New Roman" w:cs="Times New Roman"/>
          <w:sz w:val="24"/>
          <w:szCs w:val="24"/>
        </w:rPr>
        <w:t>UHPLC-HRMS method</w:t>
      </w:r>
      <w:r w:rsidRPr="00B07DD3">
        <w:rPr>
          <w:rFonts w:ascii="Times New Roman" w:hAnsi="Times New Roman" w:cs="Times New Roman"/>
          <w:sz w:val="24"/>
          <w:szCs w:val="24"/>
        </w:rPr>
        <w:t xml:space="preserve"> for PFAS analysis.</w:t>
      </w:r>
    </w:p>
    <w:p w14:paraId="7511B813" w14:textId="77777777" w:rsidR="00114C9B" w:rsidRPr="00B07DD3" w:rsidRDefault="00114C9B" w:rsidP="00B07DD3">
      <w:pPr>
        <w:spacing w:line="360" w:lineRule="auto"/>
        <w:jc w:val="both"/>
        <w:rPr>
          <w:rFonts w:ascii="Times New Roman" w:eastAsia="Times New Roman" w:hAnsi="Times New Roman" w:cs="Times New Roman"/>
          <w:sz w:val="24"/>
          <w:szCs w:val="24"/>
        </w:rPr>
      </w:pPr>
      <w:r w:rsidRPr="00B07DD3">
        <w:rPr>
          <w:rFonts w:ascii="Times New Roman" w:eastAsia="Times New Roman" w:hAnsi="Times New Roman" w:cs="Times New Roman"/>
          <w:b/>
          <w:bCs/>
          <w:sz w:val="24"/>
          <w:szCs w:val="24"/>
        </w:rPr>
        <w:lastRenderedPageBreak/>
        <w:t xml:space="preserve">Table S5. </w:t>
      </w:r>
      <w:r w:rsidRPr="00B07DD3">
        <w:rPr>
          <w:rFonts w:ascii="Times New Roman" w:eastAsia="Times New Roman" w:hAnsi="Times New Roman" w:cs="Times New Roman"/>
          <w:sz w:val="24"/>
          <w:szCs w:val="24"/>
        </w:rPr>
        <w:t>Linearity performance (determination coefficients R</w:t>
      </w:r>
      <w:r w:rsidRPr="00B07DD3">
        <w:rPr>
          <w:rFonts w:ascii="Times New Roman" w:eastAsia="Times New Roman" w:hAnsi="Times New Roman" w:cs="Times New Roman"/>
          <w:sz w:val="24"/>
          <w:szCs w:val="24"/>
          <w:vertAlign w:val="superscript"/>
        </w:rPr>
        <w:t>2</w:t>
      </w:r>
      <w:r w:rsidRPr="00B07DD3">
        <w:rPr>
          <w:rFonts w:ascii="Times New Roman" w:eastAsia="Times New Roman" w:hAnsi="Times New Roman" w:cs="Times New Roman"/>
          <w:sz w:val="24"/>
          <w:szCs w:val="24"/>
        </w:rPr>
        <w:t>) of solvent-based (iCAL, multibatch replicates) and matrix-based (mCAL) calibration curves.</w:t>
      </w:r>
    </w:p>
    <w:p w14:paraId="7EE83DF4" w14:textId="4852995C" w:rsidR="00114C9B" w:rsidRPr="00B07DD3" w:rsidRDefault="00114C9B" w:rsidP="00B07DD3">
      <w:pPr>
        <w:spacing w:line="360" w:lineRule="auto"/>
        <w:jc w:val="both"/>
        <w:rPr>
          <w:rFonts w:ascii="Times New Roman" w:eastAsia="Times New Roman" w:hAnsi="Times New Roman" w:cs="Times New Roman"/>
          <w:sz w:val="24"/>
          <w:szCs w:val="24"/>
        </w:rPr>
      </w:pPr>
      <w:r w:rsidRPr="00B07DD3">
        <w:rPr>
          <w:rFonts w:ascii="Times New Roman" w:eastAsia="Times New Roman" w:hAnsi="Times New Roman" w:cs="Times New Roman"/>
          <w:b/>
          <w:bCs/>
          <w:sz w:val="24"/>
          <w:szCs w:val="24"/>
        </w:rPr>
        <w:t xml:space="preserve">Table S6. </w:t>
      </w:r>
      <w:r w:rsidRPr="00B07DD3">
        <w:rPr>
          <w:rFonts w:ascii="Times New Roman" w:eastAsia="Times New Roman" w:hAnsi="Times New Roman" w:cs="Times New Roman"/>
          <w:sz w:val="24"/>
          <w:szCs w:val="24"/>
        </w:rPr>
        <w:t>Method limits of detection (LODs) for river water, sediment, and biota samples.</w:t>
      </w:r>
    </w:p>
    <w:p w14:paraId="53B6A926" w14:textId="5196712E" w:rsidR="00566DBA" w:rsidRPr="00B07DD3" w:rsidRDefault="00566DBA" w:rsidP="00B07DD3">
      <w:pPr>
        <w:spacing w:line="360" w:lineRule="auto"/>
        <w:jc w:val="both"/>
        <w:rPr>
          <w:rFonts w:ascii="Times New Roman" w:eastAsia="Times New Roman" w:hAnsi="Times New Roman" w:cs="Times New Roman"/>
          <w:sz w:val="24"/>
          <w:szCs w:val="24"/>
        </w:rPr>
      </w:pPr>
      <w:r w:rsidRPr="00B07DD3">
        <w:rPr>
          <w:rFonts w:ascii="Times New Roman" w:eastAsia="Times New Roman" w:hAnsi="Times New Roman" w:cs="Times New Roman"/>
          <w:b/>
          <w:bCs/>
          <w:sz w:val="24"/>
          <w:szCs w:val="24"/>
        </w:rPr>
        <w:t xml:space="preserve">Table S7. </w:t>
      </w:r>
      <w:r w:rsidRPr="00B07DD3">
        <w:rPr>
          <w:rFonts w:ascii="Times New Roman" w:eastAsia="Times New Roman" w:hAnsi="Times New Roman" w:cs="Times New Roman"/>
          <w:sz w:val="24"/>
          <w:szCs w:val="24"/>
        </w:rPr>
        <w:t>Accuracy (%) and precision (</w:t>
      </w:r>
      <w:proofErr w:type="gramStart"/>
      <w:r w:rsidRPr="00B07DD3">
        <w:rPr>
          <w:rFonts w:ascii="Times New Roman" w:eastAsia="Times New Roman" w:hAnsi="Times New Roman" w:cs="Times New Roman"/>
          <w:sz w:val="24"/>
          <w:szCs w:val="24"/>
        </w:rPr>
        <w:t>RSD%</w:t>
      </w:r>
      <w:proofErr w:type="gramEnd"/>
      <w:r w:rsidRPr="00B07DD3">
        <w:rPr>
          <w:rFonts w:ascii="Times New Roman" w:eastAsia="Times New Roman" w:hAnsi="Times New Roman" w:cs="Times New Roman"/>
          <w:sz w:val="24"/>
          <w:szCs w:val="24"/>
        </w:rPr>
        <w:t>) of matrix spikes to river water (PFAS spike level: 1 ng/L), sediment (1 ng/g), and biota samples (15 ng/g).</w:t>
      </w:r>
    </w:p>
    <w:p w14:paraId="1380D1C6" w14:textId="418F242C" w:rsidR="00016BF2" w:rsidRPr="00C510CD" w:rsidRDefault="00016BF2" w:rsidP="00B07DD3">
      <w:pPr>
        <w:spacing w:line="360" w:lineRule="auto"/>
        <w:jc w:val="both"/>
        <w:rPr>
          <w:rFonts w:ascii="Times New Roman" w:eastAsia="Times New Roman" w:hAnsi="Times New Roman" w:cs="Times New Roman"/>
          <w:sz w:val="24"/>
          <w:szCs w:val="24"/>
        </w:rPr>
      </w:pPr>
      <w:r w:rsidRPr="00B07DD3">
        <w:rPr>
          <w:rFonts w:ascii="Times New Roman" w:eastAsia="Times New Roman" w:hAnsi="Times New Roman" w:cs="Times New Roman"/>
          <w:b/>
          <w:bCs/>
          <w:sz w:val="24"/>
          <w:szCs w:val="24"/>
        </w:rPr>
        <w:t xml:space="preserve">Table S8. </w:t>
      </w:r>
      <w:r w:rsidRPr="00B07DD3">
        <w:rPr>
          <w:rFonts w:ascii="Times New Roman" w:eastAsia="Times New Roman" w:hAnsi="Times New Roman" w:cs="Times New Roman"/>
          <w:sz w:val="24"/>
          <w:szCs w:val="24"/>
        </w:rPr>
        <w:t>Absolute recover</w:t>
      </w:r>
      <w:r w:rsidR="00B8028E" w:rsidRPr="00B07DD3">
        <w:rPr>
          <w:rFonts w:ascii="Times New Roman" w:eastAsia="Times New Roman" w:hAnsi="Times New Roman" w:cs="Times New Roman"/>
          <w:sz w:val="24"/>
          <w:szCs w:val="24"/>
        </w:rPr>
        <w:t>y %</w:t>
      </w:r>
      <w:r w:rsidRPr="00B07DD3">
        <w:rPr>
          <w:rFonts w:ascii="Times New Roman" w:eastAsia="Times New Roman" w:hAnsi="Times New Roman" w:cs="Times New Roman"/>
          <w:sz w:val="24"/>
          <w:szCs w:val="24"/>
        </w:rPr>
        <w:t xml:space="preserve"> of the biota sample preparation method, validated by standard additions to 7 species from the present survey. Data in red highlight are those outside the target </w:t>
      </w:r>
      <w:r w:rsidRPr="00C510CD">
        <w:rPr>
          <w:rFonts w:ascii="Times New Roman" w:eastAsia="Times New Roman" w:hAnsi="Times New Roman" w:cs="Times New Roman"/>
          <w:sz w:val="24"/>
          <w:szCs w:val="24"/>
        </w:rPr>
        <w:t>performance scope of 70-130%.</w:t>
      </w:r>
    </w:p>
    <w:p w14:paraId="3E9F47FE" w14:textId="366B41F3" w:rsidR="00566DBA" w:rsidRPr="00C510CD" w:rsidRDefault="00566DBA" w:rsidP="0093776D">
      <w:pPr>
        <w:spacing w:line="360" w:lineRule="auto"/>
        <w:jc w:val="both"/>
        <w:rPr>
          <w:rFonts w:ascii="Times New Roman" w:eastAsia="Times New Roman" w:hAnsi="Times New Roman" w:cs="Times New Roman"/>
          <w:sz w:val="24"/>
          <w:szCs w:val="24"/>
        </w:rPr>
      </w:pPr>
      <w:r w:rsidRPr="00C510CD">
        <w:rPr>
          <w:rFonts w:ascii="Times New Roman" w:eastAsia="Times New Roman" w:hAnsi="Times New Roman" w:cs="Times New Roman"/>
          <w:b/>
          <w:bCs/>
          <w:sz w:val="24"/>
          <w:szCs w:val="24"/>
        </w:rPr>
        <w:t>Table S</w:t>
      </w:r>
      <w:r w:rsidR="00016BF2" w:rsidRPr="00C510CD">
        <w:rPr>
          <w:rFonts w:ascii="Times New Roman" w:eastAsia="Times New Roman" w:hAnsi="Times New Roman" w:cs="Times New Roman"/>
          <w:b/>
          <w:bCs/>
          <w:sz w:val="24"/>
          <w:szCs w:val="24"/>
        </w:rPr>
        <w:t>9</w:t>
      </w:r>
      <w:r w:rsidRPr="00C510CD">
        <w:rPr>
          <w:rFonts w:ascii="Times New Roman" w:eastAsia="Times New Roman" w:hAnsi="Times New Roman" w:cs="Times New Roman"/>
          <w:b/>
          <w:bCs/>
          <w:sz w:val="24"/>
          <w:szCs w:val="24"/>
        </w:rPr>
        <w:t xml:space="preserve">. </w:t>
      </w:r>
      <w:r w:rsidR="0093776D" w:rsidRPr="00C510CD">
        <w:rPr>
          <w:rFonts w:ascii="Times New Roman" w:eastAsia="Times New Roman" w:hAnsi="Times New Roman" w:cs="Times New Roman"/>
          <w:sz w:val="24"/>
          <w:szCs w:val="24"/>
        </w:rPr>
        <w:t>Analysis of NIST standard reference material SRM 1947 (SRM 1947 Lake Michigan fish tissue). Bold numbers are those for which a NIST reference or information value is available.</w:t>
      </w:r>
    </w:p>
    <w:p w14:paraId="709686FA" w14:textId="4BCDDE92" w:rsidR="00FA2E43" w:rsidRPr="00C510CD" w:rsidRDefault="00FA2E43" w:rsidP="0093776D">
      <w:pPr>
        <w:spacing w:line="360" w:lineRule="auto"/>
        <w:jc w:val="both"/>
        <w:rPr>
          <w:rFonts w:ascii="Times New Roman" w:eastAsia="Times New Roman" w:hAnsi="Times New Roman" w:cs="Times New Roman"/>
          <w:sz w:val="24"/>
          <w:szCs w:val="24"/>
        </w:rPr>
      </w:pPr>
      <w:r w:rsidRPr="00C510CD">
        <w:rPr>
          <w:rFonts w:ascii="Times New Roman" w:eastAsia="Times New Roman" w:hAnsi="Times New Roman" w:cs="Times New Roman"/>
          <w:b/>
          <w:bCs/>
          <w:sz w:val="24"/>
          <w:szCs w:val="24"/>
        </w:rPr>
        <w:t>Table S</w:t>
      </w:r>
      <w:r w:rsidR="00016BF2" w:rsidRPr="00C510CD">
        <w:rPr>
          <w:rFonts w:ascii="Times New Roman" w:eastAsia="Times New Roman" w:hAnsi="Times New Roman" w:cs="Times New Roman"/>
          <w:b/>
          <w:bCs/>
          <w:sz w:val="24"/>
          <w:szCs w:val="24"/>
        </w:rPr>
        <w:t>10</w:t>
      </w:r>
      <w:r w:rsidRPr="00C510CD">
        <w:rPr>
          <w:rFonts w:ascii="Times New Roman" w:eastAsia="Times New Roman" w:hAnsi="Times New Roman" w:cs="Times New Roman"/>
          <w:b/>
          <w:bCs/>
          <w:sz w:val="24"/>
          <w:szCs w:val="24"/>
        </w:rPr>
        <w:t>.</w:t>
      </w:r>
      <w:r w:rsidRPr="00C510CD">
        <w:rPr>
          <w:rFonts w:ascii="Times New Roman" w:eastAsia="Times New Roman" w:hAnsi="Times New Roman" w:cs="Times New Roman"/>
          <w:sz w:val="24"/>
          <w:szCs w:val="24"/>
        </w:rPr>
        <w:t xml:space="preserve"> </w:t>
      </w:r>
      <w:r w:rsidR="0093776D" w:rsidRPr="00C510CD">
        <w:rPr>
          <w:rFonts w:ascii="Times New Roman" w:eastAsia="Times New Roman" w:hAnsi="Times New Roman" w:cs="Times New Roman"/>
          <w:sz w:val="24"/>
          <w:szCs w:val="24"/>
        </w:rPr>
        <w:t>Feeding ecology of the fish species of interest belonging to the same St. Lawrence freshwater food web.</w:t>
      </w:r>
    </w:p>
    <w:p w14:paraId="28E3F0A5" w14:textId="33E051F8" w:rsidR="00880F4F" w:rsidRPr="00C510CD" w:rsidRDefault="00880F4F" w:rsidP="0093776D">
      <w:pPr>
        <w:spacing w:line="360" w:lineRule="auto"/>
        <w:jc w:val="both"/>
        <w:rPr>
          <w:rFonts w:ascii="Times New Roman" w:hAnsi="Times New Roman" w:cs="Times New Roman"/>
          <w:sz w:val="24"/>
          <w:szCs w:val="24"/>
        </w:rPr>
      </w:pPr>
      <w:r w:rsidRPr="00C510CD">
        <w:rPr>
          <w:rFonts w:ascii="Times New Roman" w:hAnsi="Times New Roman" w:cs="Times New Roman"/>
          <w:b/>
          <w:bCs/>
          <w:sz w:val="24"/>
          <w:szCs w:val="24"/>
        </w:rPr>
        <w:t>Table S</w:t>
      </w:r>
      <w:r w:rsidR="00FE6709" w:rsidRPr="00C510CD">
        <w:rPr>
          <w:rFonts w:ascii="Times New Roman" w:hAnsi="Times New Roman" w:cs="Times New Roman"/>
          <w:b/>
          <w:bCs/>
          <w:sz w:val="24"/>
          <w:szCs w:val="24"/>
        </w:rPr>
        <w:t>1</w:t>
      </w:r>
      <w:r w:rsidR="00016BF2" w:rsidRPr="00C510CD">
        <w:rPr>
          <w:rFonts w:ascii="Times New Roman" w:hAnsi="Times New Roman" w:cs="Times New Roman"/>
          <w:b/>
          <w:bCs/>
          <w:sz w:val="24"/>
          <w:szCs w:val="24"/>
        </w:rPr>
        <w:t>1</w:t>
      </w:r>
      <w:r w:rsidRPr="00C510CD">
        <w:rPr>
          <w:rFonts w:ascii="Times New Roman" w:hAnsi="Times New Roman" w:cs="Times New Roman"/>
          <w:b/>
          <w:bCs/>
          <w:sz w:val="24"/>
          <w:szCs w:val="24"/>
        </w:rPr>
        <w:t>.</w:t>
      </w:r>
      <w:r w:rsidRPr="00C510CD">
        <w:rPr>
          <w:rFonts w:ascii="Times New Roman" w:hAnsi="Times New Roman" w:cs="Times New Roman"/>
          <w:sz w:val="24"/>
          <w:szCs w:val="24"/>
        </w:rPr>
        <w:t xml:space="preserve"> </w:t>
      </w:r>
      <w:r w:rsidR="0093776D" w:rsidRPr="00C510CD">
        <w:rPr>
          <w:rFonts w:ascii="Times New Roman" w:eastAsia="Times New Roman" w:hAnsi="Times New Roman" w:cs="Times New Roman"/>
          <w:sz w:val="24"/>
          <w:szCs w:val="24"/>
        </w:rPr>
        <w:t xml:space="preserve">Bioaccumulation factors (BAF; average value) for a) PFCAs, b) PFSAs, and c) other compounds in aquatic plants, invertebrates, and fish. </w:t>
      </w:r>
      <w:r w:rsidR="00340036" w:rsidRPr="00C510CD">
        <w:rPr>
          <w:rFonts w:ascii="Times New Roman" w:hAnsi="Times New Roman" w:cs="Times New Roman"/>
          <w:sz w:val="24"/>
          <w:szCs w:val="24"/>
        </w:rPr>
        <w:t>Data in red highlight are those above the very bioaccumulative (vB) criterion (BAF &gt; 5000).</w:t>
      </w:r>
    </w:p>
    <w:p w14:paraId="65B5B2F4" w14:textId="3FB56325" w:rsidR="00F20754" w:rsidRPr="00C510CD" w:rsidRDefault="00F20754" w:rsidP="0093776D">
      <w:pPr>
        <w:spacing w:line="360" w:lineRule="auto"/>
        <w:jc w:val="both"/>
        <w:rPr>
          <w:rFonts w:ascii="Times New Roman" w:hAnsi="Times New Roman" w:cs="Times New Roman"/>
          <w:sz w:val="24"/>
          <w:szCs w:val="24"/>
        </w:rPr>
      </w:pPr>
      <w:r w:rsidRPr="00C510CD">
        <w:rPr>
          <w:rFonts w:ascii="Times New Roman" w:hAnsi="Times New Roman" w:cs="Times New Roman"/>
          <w:b/>
          <w:bCs/>
          <w:sz w:val="24"/>
          <w:szCs w:val="24"/>
        </w:rPr>
        <w:t>Table S</w:t>
      </w:r>
      <w:r w:rsidR="00FE6709" w:rsidRPr="00C510CD">
        <w:rPr>
          <w:rFonts w:ascii="Times New Roman" w:hAnsi="Times New Roman" w:cs="Times New Roman"/>
          <w:b/>
          <w:bCs/>
          <w:sz w:val="24"/>
          <w:szCs w:val="24"/>
        </w:rPr>
        <w:t>1</w:t>
      </w:r>
      <w:r w:rsidR="00016BF2" w:rsidRPr="00C510CD">
        <w:rPr>
          <w:rFonts w:ascii="Times New Roman" w:hAnsi="Times New Roman" w:cs="Times New Roman"/>
          <w:b/>
          <w:bCs/>
          <w:sz w:val="24"/>
          <w:szCs w:val="24"/>
        </w:rPr>
        <w:t>2</w:t>
      </w:r>
      <w:r w:rsidRPr="00C510CD">
        <w:rPr>
          <w:rFonts w:ascii="Times New Roman" w:hAnsi="Times New Roman" w:cs="Times New Roman"/>
          <w:b/>
          <w:bCs/>
          <w:sz w:val="24"/>
          <w:szCs w:val="24"/>
        </w:rPr>
        <w:t>.</w:t>
      </w:r>
      <w:r w:rsidRPr="00C510CD">
        <w:rPr>
          <w:rFonts w:ascii="Times New Roman" w:hAnsi="Times New Roman" w:cs="Times New Roman"/>
          <w:sz w:val="24"/>
          <w:szCs w:val="24"/>
        </w:rPr>
        <w:t xml:space="preserve"> </w:t>
      </w:r>
      <w:r w:rsidR="00C4552F" w:rsidRPr="00C510CD">
        <w:rPr>
          <w:rFonts w:ascii="Times New Roman" w:eastAsia="Times New Roman" w:hAnsi="Times New Roman" w:cs="Times New Roman"/>
          <w:sz w:val="24"/>
          <w:szCs w:val="24"/>
        </w:rPr>
        <w:t>Sediment-biota accumulation factors (BSAF; average value) calculated for benthic species collected in the St. Lawrence River.</w:t>
      </w:r>
    </w:p>
    <w:p w14:paraId="70F2E696" w14:textId="2CA96A4B" w:rsidR="00801328" w:rsidRPr="00C510CD" w:rsidRDefault="00801328" w:rsidP="0093776D">
      <w:pPr>
        <w:spacing w:line="360" w:lineRule="auto"/>
        <w:jc w:val="both"/>
        <w:rPr>
          <w:rFonts w:ascii="Times New Roman" w:hAnsi="Times New Roman" w:cs="Times New Roman"/>
          <w:sz w:val="24"/>
          <w:szCs w:val="24"/>
        </w:rPr>
      </w:pPr>
      <w:r w:rsidRPr="00C510CD">
        <w:rPr>
          <w:rFonts w:ascii="Times New Roman" w:hAnsi="Times New Roman" w:cs="Times New Roman"/>
          <w:b/>
          <w:bCs/>
          <w:sz w:val="24"/>
          <w:szCs w:val="24"/>
        </w:rPr>
        <w:t>Table S</w:t>
      </w:r>
      <w:r w:rsidR="00FE6709" w:rsidRPr="00C510CD">
        <w:rPr>
          <w:rFonts w:ascii="Times New Roman" w:hAnsi="Times New Roman" w:cs="Times New Roman"/>
          <w:b/>
          <w:bCs/>
          <w:sz w:val="24"/>
          <w:szCs w:val="24"/>
        </w:rPr>
        <w:t>1</w:t>
      </w:r>
      <w:r w:rsidR="00016BF2" w:rsidRPr="00C510CD">
        <w:rPr>
          <w:rFonts w:ascii="Times New Roman" w:hAnsi="Times New Roman" w:cs="Times New Roman"/>
          <w:b/>
          <w:bCs/>
          <w:sz w:val="24"/>
          <w:szCs w:val="24"/>
        </w:rPr>
        <w:t>3</w:t>
      </w:r>
      <w:r w:rsidRPr="00C510CD">
        <w:rPr>
          <w:rFonts w:ascii="Times New Roman" w:hAnsi="Times New Roman" w:cs="Times New Roman"/>
          <w:b/>
          <w:bCs/>
          <w:sz w:val="24"/>
          <w:szCs w:val="24"/>
        </w:rPr>
        <w:t xml:space="preserve">. </w:t>
      </w:r>
      <w:r w:rsidRPr="00C510CD">
        <w:rPr>
          <w:rFonts w:ascii="Times New Roman" w:hAnsi="Times New Roman" w:cs="Times New Roman"/>
          <w:sz w:val="24"/>
          <w:szCs w:val="24"/>
        </w:rPr>
        <w:t>Biomagnification factors (BMF; average value) of PFAS for predator/prey couples of this freshwater food web. Data in yellow highlight are those above 1 (biomagnified).</w:t>
      </w:r>
    </w:p>
    <w:p w14:paraId="4C4EF454" w14:textId="7A5F8FA4" w:rsidR="00754034" w:rsidRPr="00C510CD" w:rsidRDefault="00754034" w:rsidP="0093776D">
      <w:pPr>
        <w:spacing w:line="360" w:lineRule="auto"/>
        <w:jc w:val="both"/>
        <w:rPr>
          <w:rFonts w:ascii="Times New Roman" w:hAnsi="Times New Roman" w:cs="Times New Roman"/>
          <w:sz w:val="24"/>
          <w:szCs w:val="24"/>
        </w:rPr>
      </w:pPr>
      <w:r w:rsidRPr="00C510CD">
        <w:rPr>
          <w:rFonts w:ascii="Times New Roman" w:eastAsia="Times New Roman" w:hAnsi="Times New Roman" w:cs="Times New Roman"/>
          <w:b/>
          <w:bCs/>
          <w:sz w:val="24"/>
          <w:szCs w:val="24"/>
        </w:rPr>
        <w:t>Table S</w:t>
      </w:r>
      <w:r w:rsidR="00FE6709" w:rsidRPr="00C510CD">
        <w:rPr>
          <w:rFonts w:ascii="Times New Roman" w:eastAsia="Times New Roman" w:hAnsi="Times New Roman" w:cs="Times New Roman"/>
          <w:b/>
          <w:bCs/>
          <w:sz w:val="24"/>
          <w:szCs w:val="24"/>
        </w:rPr>
        <w:t>1</w:t>
      </w:r>
      <w:r w:rsidR="00016BF2" w:rsidRPr="00C510CD">
        <w:rPr>
          <w:rFonts w:ascii="Times New Roman" w:eastAsia="Times New Roman" w:hAnsi="Times New Roman" w:cs="Times New Roman"/>
          <w:b/>
          <w:bCs/>
          <w:sz w:val="24"/>
          <w:szCs w:val="24"/>
        </w:rPr>
        <w:t>4</w:t>
      </w:r>
      <w:r w:rsidRPr="00C510CD">
        <w:rPr>
          <w:rFonts w:ascii="Times New Roman" w:eastAsia="Times New Roman" w:hAnsi="Times New Roman" w:cs="Times New Roman"/>
          <w:b/>
          <w:bCs/>
          <w:sz w:val="24"/>
          <w:szCs w:val="24"/>
        </w:rPr>
        <w:t xml:space="preserve">. </w:t>
      </w:r>
      <w:r w:rsidRPr="00C510CD">
        <w:rPr>
          <w:rFonts w:ascii="Times New Roman" w:eastAsia="Times New Roman" w:hAnsi="Times New Roman" w:cs="Times New Roman"/>
          <w:sz w:val="24"/>
          <w:szCs w:val="24"/>
        </w:rPr>
        <w:t>Trophic magnification factors (TMF) based on protein-normalized PFAS data, using a generalized linear mixed-effect model (GLMM) also accounting for censored data (R-package LMEC). TMFs not significantly different from 1 (TMF~1) are in grey font. Associated TMF confidence intervals (95% CI) and Akaike information criterion (AIC) are also provided.</w:t>
      </w:r>
    </w:p>
    <w:p w14:paraId="5F168098" w14:textId="77777777" w:rsidR="00C4552F" w:rsidRPr="00B07DD3" w:rsidRDefault="00C4552F" w:rsidP="004E2771">
      <w:pPr>
        <w:spacing w:line="360" w:lineRule="auto"/>
        <w:jc w:val="both"/>
        <w:rPr>
          <w:rFonts w:ascii="Times New Roman" w:eastAsia="Times New Roman" w:hAnsi="Times New Roman" w:cs="Times New Roman"/>
          <w:b/>
          <w:bCs/>
          <w:sz w:val="12"/>
          <w:szCs w:val="12"/>
        </w:rPr>
      </w:pPr>
    </w:p>
    <w:p w14:paraId="306F2D15" w14:textId="63A57F6E" w:rsidR="00FA2E43" w:rsidRPr="00C510CD" w:rsidRDefault="00FA2E43" w:rsidP="004E2771">
      <w:pPr>
        <w:spacing w:line="360" w:lineRule="auto"/>
        <w:jc w:val="both"/>
        <w:rPr>
          <w:rFonts w:ascii="Times New Roman" w:eastAsia="Times New Roman" w:hAnsi="Times New Roman" w:cs="Times New Roman"/>
          <w:b/>
          <w:bCs/>
          <w:sz w:val="24"/>
          <w:szCs w:val="24"/>
        </w:rPr>
      </w:pPr>
      <w:r w:rsidRPr="00C510CD">
        <w:rPr>
          <w:rFonts w:ascii="Times New Roman" w:eastAsia="Times New Roman" w:hAnsi="Times New Roman" w:cs="Times New Roman"/>
          <w:b/>
          <w:bCs/>
          <w:sz w:val="24"/>
          <w:szCs w:val="24"/>
        </w:rPr>
        <w:t>References</w:t>
      </w:r>
    </w:p>
    <w:p w14:paraId="6E06B79B" w14:textId="77777777" w:rsidR="00016BF2" w:rsidRPr="00B07DD3" w:rsidRDefault="00016BF2">
      <w:pPr>
        <w:spacing w:after="160" w:line="259" w:lineRule="auto"/>
        <w:rPr>
          <w:rFonts w:ascii="Times New Roman" w:eastAsia="Times New Roman" w:hAnsi="Times New Roman" w:cs="Times New Roman"/>
          <w:b/>
          <w:bCs/>
        </w:rPr>
      </w:pPr>
      <w:r w:rsidRPr="00B07DD3">
        <w:rPr>
          <w:rFonts w:ascii="Times New Roman" w:eastAsia="Times New Roman" w:hAnsi="Times New Roman" w:cs="Times New Roman"/>
          <w:b/>
          <w:bCs/>
        </w:rPr>
        <w:br w:type="page"/>
      </w:r>
    </w:p>
    <w:p w14:paraId="427D37EA" w14:textId="73786D51" w:rsidR="00DF2F42" w:rsidRPr="00C510CD" w:rsidRDefault="00DF2F42" w:rsidP="00C510CD">
      <w:pPr>
        <w:spacing w:line="360" w:lineRule="auto"/>
        <w:jc w:val="both"/>
        <w:rPr>
          <w:rFonts w:ascii="Times New Roman" w:eastAsia="Times New Roman" w:hAnsi="Times New Roman" w:cs="Times New Roman"/>
          <w:sz w:val="24"/>
          <w:szCs w:val="24"/>
        </w:rPr>
      </w:pPr>
      <w:r w:rsidRPr="00C510CD">
        <w:rPr>
          <w:rFonts w:ascii="Times New Roman" w:eastAsia="Times New Roman" w:hAnsi="Times New Roman" w:cs="Times New Roman"/>
          <w:b/>
          <w:bCs/>
          <w:sz w:val="24"/>
          <w:szCs w:val="24"/>
        </w:rPr>
        <w:lastRenderedPageBreak/>
        <w:t>Text S1.</w:t>
      </w:r>
      <w:r w:rsidRPr="00C510CD">
        <w:rPr>
          <w:rFonts w:ascii="Times New Roman" w:eastAsia="Times New Roman" w:hAnsi="Times New Roman" w:cs="Times New Roman"/>
          <w:sz w:val="24"/>
          <w:szCs w:val="24"/>
        </w:rPr>
        <w:t xml:space="preserve"> </w:t>
      </w:r>
      <w:r w:rsidR="00C67BA2" w:rsidRPr="00C510CD">
        <w:rPr>
          <w:rFonts w:ascii="Times New Roman" w:eastAsia="Times New Roman" w:hAnsi="Times New Roman" w:cs="Times New Roman"/>
          <w:sz w:val="24"/>
          <w:szCs w:val="24"/>
        </w:rPr>
        <w:t>Chemicals and materials.</w:t>
      </w:r>
      <w:r w:rsidRPr="00C510CD">
        <w:rPr>
          <w:rFonts w:ascii="Times New Roman" w:eastAsia="Times New Roman" w:hAnsi="Times New Roman" w:cs="Times New Roman"/>
          <w:sz w:val="24"/>
          <w:szCs w:val="24"/>
        </w:rPr>
        <w:t xml:space="preserve"> </w:t>
      </w:r>
    </w:p>
    <w:p w14:paraId="524B2F8A" w14:textId="2C0A9E1D" w:rsidR="00635431" w:rsidRPr="00C510CD" w:rsidRDefault="00635431" w:rsidP="00C510CD">
      <w:pPr>
        <w:spacing w:line="360" w:lineRule="auto"/>
        <w:jc w:val="both"/>
        <w:rPr>
          <w:rFonts w:ascii="Times New Roman" w:eastAsia="Times New Roman" w:hAnsi="Times New Roman" w:cs="Times New Roman"/>
          <w:sz w:val="24"/>
          <w:szCs w:val="24"/>
        </w:rPr>
      </w:pPr>
      <w:r w:rsidRPr="00C510CD">
        <w:rPr>
          <w:rFonts w:ascii="Times New Roman" w:eastAsia="Times New Roman" w:hAnsi="Times New Roman" w:cs="Times New Roman"/>
          <w:sz w:val="24"/>
          <w:szCs w:val="24"/>
        </w:rPr>
        <w:t>The list of 60 target PFAS with certified standards and their supplier company is provided in Table S1. Surrogate and performance internal standards are listed in Table S2. HPLC water, HPLC water containing 0.1% formic acid, methanol, and acetonitrile of HPLC grade or Optima HPLC grade were purchased from Fisher Scientific (Whitby, ON, Canada). Ammonium acetate (purity ≥ 98%), ammonium hydroxide (28–30%, NH</w:t>
      </w:r>
      <w:r w:rsidRPr="00C510CD">
        <w:rPr>
          <w:rFonts w:ascii="Times New Roman" w:eastAsia="Times New Roman" w:hAnsi="Times New Roman" w:cs="Times New Roman"/>
          <w:sz w:val="24"/>
          <w:szCs w:val="24"/>
          <w:vertAlign w:val="subscript"/>
        </w:rPr>
        <w:t>3</w:t>
      </w:r>
      <w:r w:rsidRPr="00C510CD">
        <w:rPr>
          <w:rFonts w:ascii="Times New Roman" w:eastAsia="Times New Roman" w:hAnsi="Times New Roman" w:cs="Times New Roman"/>
          <w:sz w:val="24"/>
          <w:szCs w:val="24"/>
        </w:rPr>
        <w:t xml:space="preserve"> basis), and formic acid (reagent grade, purity ≥ 95%) were acquired from Sigma-Aldrich (St. Louis, MO, USA). Nitrogen (N</w:t>
      </w:r>
      <w:r w:rsidRPr="00C510CD">
        <w:rPr>
          <w:rFonts w:ascii="Times New Roman" w:eastAsia="Times New Roman" w:hAnsi="Times New Roman" w:cs="Times New Roman"/>
          <w:sz w:val="24"/>
          <w:szCs w:val="24"/>
          <w:vertAlign w:val="subscript"/>
        </w:rPr>
        <w:t>2</w:t>
      </w:r>
      <w:r w:rsidRPr="00C510CD">
        <w:rPr>
          <w:rFonts w:ascii="Times New Roman" w:eastAsia="Times New Roman" w:hAnsi="Times New Roman" w:cs="Times New Roman"/>
          <w:sz w:val="24"/>
          <w:szCs w:val="24"/>
        </w:rPr>
        <w:t>) (purity 99.998%) was from MEGS Inc. (St-Laurent, QC, Canada). Supelclean ENVI-Carb cartridges (250 mg/6 mL) were purchased from Supelco (Bellefonte, PA, USA) and Strata X-AW cartridges (200 mg/6 mL) from Phenomenex (Torrance, CA, USA). The high-speed LP Vortex Mixer was from Fisher Scientific (Whitby, ON, Canada).</w:t>
      </w:r>
    </w:p>
    <w:p w14:paraId="31C1D43D" w14:textId="77777777" w:rsidR="00C67BA2" w:rsidRPr="00C510CD" w:rsidRDefault="00C67BA2" w:rsidP="00C510CD">
      <w:pPr>
        <w:spacing w:line="240" w:lineRule="auto"/>
        <w:jc w:val="both"/>
        <w:rPr>
          <w:rFonts w:ascii="Times New Roman" w:eastAsia="Times New Roman" w:hAnsi="Times New Roman" w:cs="Times New Roman"/>
          <w:sz w:val="24"/>
          <w:szCs w:val="24"/>
        </w:rPr>
      </w:pPr>
    </w:p>
    <w:p w14:paraId="452A490A" w14:textId="680D8C87" w:rsidR="00C67BA2" w:rsidRPr="00C510CD" w:rsidRDefault="00C67BA2" w:rsidP="00C510CD">
      <w:pPr>
        <w:spacing w:line="360" w:lineRule="auto"/>
        <w:jc w:val="both"/>
        <w:rPr>
          <w:rFonts w:ascii="Times New Roman" w:eastAsia="Times New Roman" w:hAnsi="Times New Roman" w:cs="Times New Roman"/>
          <w:sz w:val="24"/>
          <w:szCs w:val="24"/>
        </w:rPr>
      </w:pPr>
      <w:r w:rsidRPr="00C510CD">
        <w:rPr>
          <w:rFonts w:ascii="Times New Roman" w:eastAsia="Times New Roman" w:hAnsi="Times New Roman" w:cs="Times New Roman"/>
          <w:b/>
          <w:bCs/>
          <w:sz w:val="24"/>
          <w:szCs w:val="24"/>
        </w:rPr>
        <w:t>Text S2.</w:t>
      </w:r>
      <w:r w:rsidRPr="00C510CD">
        <w:rPr>
          <w:rFonts w:ascii="Times New Roman" w:eastAsia="Times New Roman" w:hAnsi="Times New Roman" w:cs="Times New Roman"/>
          <w:sz w:val="24"/>
          <w:szCs w:val="24"/>
        </w:rPr>
        <w:t xml:space="preserve"> Sampling protocols. </w:t>
      </w:r>
    </w:p>
    <w:p w14:paraId="48F0A68E" w14:textId="407D4213" w:rsidR="004E2771" w:rsidRPr="00C510CD" w:rsidRDefault="00F51DF8" w:rsidP="00C510CD">
      <w:pPr>
        <w:spacing w:line="360" w:lineRule="auto"/>
        <w:jc w:val="both"/>
        <w:rPr>
          <w:rFonts w:ascii="Times New Roman" w:eastAsia="Times New Roman" w:hAnsi="Times New Roman" w:cs="Times New Roman"/>
          <w:sz w:val="24"/>
          <w:szCs w:val="24"/>
        </w:rPr>
      </w:pPr>
      <w:bookmarkStart w:id="0" w:name="_Hlk106197468"/>
      <w:r w:rsidRPr="00C510CD">
        <w:rPr>
          <w:rFonts w:ascii="Times New Roman" w:eastAsia="Times New Roman" w:hAnsi="Times New Roman" w:cs="Times New Roman"/>
          <w:sz w:val="24"/>
          <w:szCs w:val="24"/>
        </w:rPr>
        <w:t xml:space="preserve">For </w:t>
      </w:r>
      <w:r w:rsidR="00B11413" w:rsidRPr="00C510CD">
        <w:rPr>
          <w:rFonts w:ascii="Times New Roman" w:eastAsia="Times New Roman" w:hAnsi="Times New Roman" w:cs="Times New Roman"/>
          <w:sz w:val="24"/>
          <w:szCs w:val="24"/>
        </w:rPr>
        <w:t xml:space="preserve">river </w:t>
      </w:r>
      <w:r w:rsidRPr="00C510CD">
        <w:rPr>
          <w:rFonts w:ascii="Times New Roman" w:eastAsia="Times New Roman" w:hAnsi="Times New Roman" w:cs="Times New Roman"/>
          <w:sz w:val="24"/>
          <w:szCs w:val="24"/>
        </w:rPr>
        <w:t>water,</w:t>
      </w:r>
      <w:r w:rsidR="006C32E1" w:rsidRPr="00C510CD">
        <w:rPr>
          <w:rFonts w:ascii="Times New Roman" w:eastAsia="Times New Roman" w:hAnsi="Times New Roman" w:cs="Times New Roman"/>
          <w:sz w:val="24"/>
          <w:szCs w:val="24"/>
        </w:rPr>
        <w:t xml:space="preserve"> 500 mL </w:t>
      </w:r>
      <w:r w:rsidR="00D27131" w:rsidRPr="00C510CD">
        <w:rPr>
          <w:rFonts w:ascii="Times New Roman" w:eastAsia="Times New Roman" w:hAnsi="Times New Roman" w:cs="Times New Roman"/>
          <w:sz w:val="24"/>
          <w:szCs w:val="24"/>
        </w:rPr>
        <w:t xml:space="preserve">high-density polyethylene </w:t>
      </w:r>
      <w:r w:rsidR="006C32E1" w:rsidRPr="00C510CD">
        <w:rPr>
          <w:rFonts w:ascii="Times New Roman" w:eastAsia="Times New Roman" w:hAnsi="Times New Roman" w:cs="Times New Roman"/>
          <w:sz w:val="24"/>
          <w:szCs w:val="24"/>
        </w:rPr>
        <w:t>bottles were rinsed 3 times with the site water before collection</w:t>
      </w:r>
      <w:r w:rsidR="000F4E00" w:rsidRPr="00C510CD">
        <w:rPr>
          <w:rFonts w:ascii="Times New Roman" w:eastAsia="Times New Roman" w:hAnsi="Times New Roman" w:cs="Times New Roman"/>
          <w:sz w:val="24"/>
          <w:szCs w:val="24"/>
        </w:rPr>
        <w:t xml:space="preserve"> at the subsurface (~1m depth)</w:t>
      </w:r>
      <w:r w:rsidR="006C32E1" w:rsidRPr="00C510CD">
        <w:rPr>
          <w:rFonts w:ascii="Times New Roman" w:eastAsia="Times New Roman" w:hAnsi="Times New Roman" w:cs="Times New Roman"/>
          <w:sz w:val="24"/>
          <w:szCs w:val="24"/>
        </w:rPr>
        <w:t xml:space="preserve">. </w:t>
      </w:r>
      <w:bookmarkEnd w:id="0"/>
      <w:r w:rsidR="006C32E1" w:rsidRPr="00C510CD">
        <w:rPr>
          <w:rFonts w:ascii="Times New Roman" w:eastAsia="Times New Roman" w:hAnsi="Times New Roman" w:cs="Times New Roman"/>
          <w:sz w:val="24"/>
          <w:szCs w:val="24"/>
        </w:rPr>
        <w:t>Sediment</w:t>
      </w:r>
      <w:r w:rsidRPr="00C510CD">
        <w:rPr>
          <w:rFonts w:ascii="Times New Roman" w:eastAsia="Times New Roman" w:hAnsi="Times New Roman" w:cs="Times New Roman"/>
          <w:sz w:val="24"/>
          <w:szCs w:val="24"/>
        </w:rPr>
        <w:t xml:space="preserve"> samples</w:t>
      </w:r>
      <w:r w:rsidR="00D27131" w:rsidRPr="00C510CD">
        <w:rPr>
          <w:rFonts w:ascii="Times New Roman" w:eastAsia="Times New Roman" w:hAnsi="Times New Roman" w:cs="Times New Roman"/>
          <w:sz w:val="24"/>
          <w:szCs w:val="24"/>
        </w:rPr>
        <w:t xml:space="preserve"> </w:t>
      </w:r>
      <w:r w:rsidR="006C32E1" w:rsidRPr="00C510CD">
        <w:rPr>
          <w:rFonts w:ascii="Times New Roman" w:eastAsia="Times New Roman" w:hAnsi="Times New Roman" w:cs="Times New Roman"/>
          <w:sz w:val="24"/>
          <w:szCs w:val="24"/>
        </w:rPr>
        <w:t xml:space="preserve">were </w:t>
      </w:r>
      <w:r w:rsidRPr="00C510CD">
        <w:rPr>
          <w:rFonts w:ascii="Times New Roman" w:eastAsia="Times New Roman" w:hAnsi="Times New Roman" w:cs="Times New Roman"/>
          <w:sz w:val="24"/>
          <w:szCs w:val="24"/>
        </w:rPr>
        <w:t xml:space="preserve">collected using </w:t>
      </w:r>
      <w:r w:rsidR="006C32E1" w:rsidRPr="00C510CD">
        <w:rPr>
          <w:rFonts w:ascii="Times New Roman" w:eastAsia="Times New Roman" w:hAnsi="Times New Roman" w:cs="Times New Roman"/>
          <w:sz w:val="24"/>
          <w:szCs w:val="24"/>
        </w:rPr>
        <w:t>a sediment grab sampler</w:t>
      </w:r>
      <w:r w:rsidR="00D27131" w:rsidRPr="00C510CD">
        <w:rPr>
          <w:rFonts w:ascii="Times New Roman" w:eastAsia="Times New Roman" w:hAnsi="Times New Roman" w:cs="Times New Roman"/>
          <w:sz w:val="24"/>
          <w:szCs w:val="24"/>
        </w:rPr>
        <w:t xml:space="preserve"> and an aliquot was transferred to amber glass jars (100 mL at each site)</w:t>
      </w:r>
      <w:r w:rsidR="006C32E1" w:rsidRPr="00C510CD">
        <w:rPr>
          <w:rFonts w:ascii="Times New Roman" w:eastAsia="Times New Roman" w:hAnsi="Times New Roman" w:cs="Times New Roman"/>
          <w:sz w:val="24"/>
          <w:szCs w:val="24"/>
        </w:rPr>
        <w:t xml:space="preserve">. </w:t>
      </w:r>
      <w:r w:rsidR="00DF2F42" w:rsidRPr="00C510CD">
        <w:rPr>
          <w:rFonts w:ascii="Times New Roman" w:eastAsia="Times New Roman" w:hAnsi="Times New Roman" w:cs="Times New Roman"/>
          <w:sz w:val="24"/>
          <w:szCs w:val="24"/>
        </w:rPr>
        <w:t xml:space="preserve">A D-net was used to collect invertebrates, and the samples were stored in 50-mL polypropylene tubes. Fish were collected using a beach seine or </w:t>
      </w:r>
      <w:proofErr w:type="gramStart"/>
      <w:r w:rsidR="00DF2F42" w:rsidRPr="00C510CD">
        <w:rPr>
          <w:rFonts w:ascii="Times New Roman" w:eastAsia="Times New Roman" w:hAnsi="Times New Roman" w:cs="Times New Roman"/>
          <w:sz w:val="24"/>
          <w:szCs w:val="24"/>
        </w:rPr>
        <w:t>a gillnet</w:t>
      </w:r>
      <w:proofErr w:type="gramEnd"/>
      <w:r w:rsidR="00DF2F42" w:rsidRPr="00C510CD">
        <w:rPr>
          <w:rFonts w:ascii="Times New Roman" w:eastAsia="Times New Roman" w:hAnsi="Times New Roman" w:cs="Times New Roman"/>
          <w:sz w:val="24"/>
          <w:szCs w:val="24"/>
        </w:rPr>
        <w:t>. Apart from yellow perch for which juveniles and adults were both sampled for analysis, only adult fish were selected for other species</w:t>
      </w:r>
      <w:r w:rsidRPr="00C510CD">
        <w:rPr>
          <w:rFonts w:ascii="Times New Roman" w:eastAsia="Times New Roman" w:hAnsi="Times New Roman" w:cs="Times New Roman"/>
          <w:sz w:val="24"/>
          <w:szCs w:val="24"/>
        </w:rPr>
        <w:t>;</w:t>
      </w:r>
      <w:r w:rsidR="00DF2F42" w:rsidRPr="00C510CD">
        <w:rPr>
          <w:rFonts w:ascii="Times New Roman" w:eastAsia="Times New Roman" w:hAnsi="Times New Roman" w:cs="Times New Roman"/>
          <w:sz w:val="24"/>
          <w:szCs w:val="24"/>
        </w:rPr>
        <w:t xml:space="preserve"> juvenile bycatch were rapidly released. Fishes were euthanized in </w:t>
      </w:r>
      <w:r w:rsidR="00D27131" w:rsidRPr="00C510CD">
        <w:rPr>
          <w:rFonts w:ascii="Times New Roman" w:eastAsia="Times New Roman" w:hAnsi="Times New Roman" w:cs="Times New Roman"/>
          <w:sz w:val="24"/>
          <w:szCs w:val="24"/>
        </w:rPr>
        <w:t>40</w:t>
      </w:r>
      <w:r w:rsidR="00DF2F42" w:rsidRPr="00C510CD">
        <w:rPr>
          <w:rFonts w:ascii="Times New Roman" w:eastAsia="Times New Roman" w:hAnsi="Times New Roman" w:cs="Times New Roman"/>
          <w:sz w:val="24"/>
          <w:szCs w:val="24"/>
        </w:rPr>
        <w:t xml:space="preserve">0 mg/L clove oil, weighed, measured, and stored in polyethylene bags or polypropylene tubes. Additional information on fish size can be found in </w:t>
      </w:r>
      <w:r w:rsidRPr="00C510CD">
        <w:rPr>
          <w:rFonts w:ascii="Times New Roman" w:eastAsia="Times New Roman" w:hAnsi="Times New Roman" w:cs="Times New Roman"/>
          <w:sz w:val="24"/>
          <w:szCs w:val="24"/>
        </w:rPr>
        <w:t>Table S</w:t>
      </w:r>
      <w:r w:rsidR="005764C9" w:rsidRPr="00C510CD">
        <w:rPr>
          <w:rFonts w:ascii="Times New Roman" w:eastAsia="Times New Roman" w:hAnsi="Times New Roman" w:cs="Times New Roman"/>
          <w:sz w:val="24"/>
          <w:szCs w:val="24"/>
        </w:rPr>
        <w:t>3</w:t>
      </w:r>
      <w:r w:rsidR="00DF2F42" w:rsidRPr="00C510CD">
        <w:rPr>
          <w:rFonts w:ascii="Times New Roman" w:eastAsia="Times New Roman" w:hAnsi="Times New Roman" w:cs="Times New Roman"/>
          <w:sz w:val="24"/>
          <w:szCs w:val="24"/>
        </w:rPr>
        <w:t xml:space="preserve">. Sampling protocols for fish were approved by Environment Climate Change Canada’s Animal Care Committee, </w:t>
      </w:r>
      <w:r w:rsidRPr="00C510CD">
        <w:rPr>
          <w:rFonts w:ascii="Times New Roman" w:eastAsia="Times New Roman" w:hAnsi="Times New Roman" w:cs="Times New Roman"/>
          <w:sz w:val="24"/>
          <w:szCs w:val="24"/>
        </w:rPr>
        <w:t xml:space="preserve">working </w:t>
      </w:r>
      <w:r w:rsidR="00DF2F42" w:rsidRPr="00C510CD">
        <w:rPr>
          <w:rFonts w:ascii="Times New Roman" w:eastAsia="Times New Roman" w:hAnsi="Times New Roman" w:cs="Times New Roman"/>
          <w:sz w:val="24"/>
          <w:szCs w:val="24"/>
        </w:rPr>
        <w:t>under the Canadian Council on Animal Care.</w:t>
      </w:r>
      <w:r w:rsidR="00C4552F" w:rsidRPr="00C510CD">
        <w:rPr>
          <w:rFonts w:ascii="Times New Roman" w:eastAsia="Times New Roman" w:hAnsi="Times New Roman" w:cs="Times New Roman"/>
          <w:sz w:val="24"/>
          <w:szCs w:val="24"/>
        </w:rPr>
        <w:t xml:space="preserve"> </w:t>
      </w:r>
      <w:r w:rsidR="00DF2F42" w:rsidRPr="00C510CD">
        <w:rPr>
          <w:rFonts w:ascii="Times New Roman" w:eastAsia="Times New Roman" w:hAnsi="Times New Roman" w:cs="Times New Roman"/>
          <w:sz w:val="24"/>
          <w:szCs w:val="24"/>
        </w:rPr>
        <w:t>Water, sediment, and biota samples were placed on ice until arrival at the laboratory and stored frozen</w:t>
      </w:r>
      <w:r w:rsidR="005764C9" w:rsidRPr="00C510CD">
        <w:rPr>
          <w:rFonts w:ascii="Times New Roman" w:eastAsia="Times New Roman" w:hAnsi="Times New Roman" w:cs="Times New Roman"/>
          <w:sz w:val="24"/>
          <w:szCs w:val="24"/>
        </w:rPr>
        <w:t xml:space="preserve"> (–20 °C)</w:t>
      </w:r>
      <w:r w:rsidR="00DF2F42" w:rsidRPr="00C510CD">
        <w:rPr>
          <w:rFonts w:ascii="Times New Roman" w:eastAsia="Times New Roman" w:hAnsi="Times New Roman" w:cs="Times New Roman"/>
          <w:sz w:val="24"/>
          <w:szCs w:val="24"/>
        </w:rPr>
        <w:t xml:space="preserve"> until further processing. </w:t>
      </w:r>
    </w:p>
    <w:p w14:paraId="4658608B" w14:textId="77777777" w:rsidR="001A73DD" w:rsidRPr="00C510CD" w:rsidRDefault="001A73DD" w:rsidP="00C510CD">
      <w:pPr>
        <w:spacing w:line="360" w:lineRule="auto"/>
        <w:jc w:val="both"/>
        <w:rPr>
          <w:rFonts w:ascii="Times New Roman" w:eastAsia="Times New Roman" w:hAnsi="Times New Roman" w:cs="Times New Roman"/>
          <w:sz w:val="24"/>
          <w:szCs w:val="24"/>
        </w:rPr>
      </w:pPr>
    </w:p>
    <w:p w14:paraId="401ED3F4" w14:textId="77777777" w:rsidR="001A73DD" w:rsidRPr="00C510CD" w:rsidRDefault="001A73DD" w:rsidP="00C510CD">
      <w:pPr>
        <w:spacing w:after="160" w:line="360" w:lineRule="auto"/>
        <w:rPr>
          <w:rFonts w:ascii="Times New Roman" w:eastAsia="Times New Roman" w:hAnsi="Times New Roman" w:cs="Times New Roman"/>
          <w:b/>
          <w:bCs/>
          <w:sz w:val="24"/>
          <w:szCs w:val="24"/>
        </w:rPr>
      </w:pPr>
      <w:r w:rsidRPr="00C510CD">
        <w:rPr>
          <w:rFonts w:ascii="Times New Roman" w:eastAsia="Times New Roman" w:hAnsi="Times New Roman" w:cs="Times New Roman"/>
          <w:b/>
          <w:bCs/>
          <w:sz w:val="24"/>
          <w:szCs w:val="24"/>
        </w:rPr>
        <w:br w:type="page"/>
      </w:r>
    </w:p>
    <w:p w14:paraId="0FA400D5" w14:textId="77777777" w:rsidR="00C510CD" w:rsidRDefault="001A73DD" w:rsidP="00C510CD">
      <w:pPr>
        <w:spacing w:line="360" w:lineRule="auto"/>
        <w:jc w:val="both"/>
        <w:rPr>
          <w:rFonts w:ascii="Times New Roman" w:eastAsia="Times New Roman" w:hAnsi="Times New Roman" w:cs="Times New Roman"/>
          <w:sz w:val="24"/>
          <w:szCs w:val="24"/>
        </w:rPr>
      </w:pPr>
      <w:r w:rsidRPr="00C510CD">
        <w:rPr>
          <w:rFonts w:ascii="Times New Roman" w:eastAsia="Times New Roman" w:hAnsi="Times New Roman" w:cs="Times New Roman"/>
          <w:b/>
          <w:bCs/>
          <w:sz w:val="24"/>
          <w:szCs w:val="24"/>
        </w:rPr>
        <w:lastRenderedPageBreak/>
        <w:t>Text S3.</w:t>
      </w:r>
      <w:r w:rsidRPr="00C510CD">
        <w:rPr>
          <w:rFonts w:ascii="Times New Roman" w:eastAsia="Times New Roman" w:hAnsi="Times New Roman" w:cs="Times New Roman"/>
          <w:sz w:val="24"/>
          <w:szCs w:val="24"/>
        </w:rPr>
        <w:t xml:space="preserve"> Quality ass</w:t>
      </w:r>
      <w:bookmarkStart w:id="1" w:name="_Hlk99362343"/>
      <w:r w:rsidR="00C510CD">
        <w:rPr>
          <w:rFonts w:ascii="Times New Roman" w:eastAsia="Times New Roman" w:hAnsi="Times New Roman" w:cs="Times New Roman"/>
          <w:sz w:val="24"/>
          <w:szCs w:val="24"/>
        </w:rPr>
        <w:t>urance/quality control (QA/QC).</w:t>
      </w:r>
    </w:p>
    <w:p w14:paraId="2F842D1C" w14:textId="63460112" w:rsidR="00087AA8" w:rsidRPr="00C510CD" w:rsidRDefault="001A73DD" w:rsidP="00C510CD">
      <w:pPr>
        <w:spacing w:line="360" w:lineRule="auto"/>
        <w:jc w:val="both"/>
        <w:rPr>
          <w:rFonts w:ascii="Times New Roman" w:eastAsia="Times New Roman" w:hAnsi="Times New Roman" w:cs="Times New Roman"/>
          <w:sz w:val="24"/>
          <w:szCs w:val="24"/>
        </w:rPr>
      </w:pPr>
      <w:r w:rsidRPr="00C510CD">
        <w:rPr>
          <w:rFonts w:ascii="Times New Roman" w:eastAsia="Times New Roman" w:hAnsi="Times New Roman" w:cs="Times New Roman"/>
          <w:sz w:val="24"/>
          <w:szCs w:val="24"/>
        </w:rPr>
        <w:t>Nonextracted solvent-based calibration curves (iCAL) and extracted matrix-matched calibration curves (mCAL) were run along each LC-MS sequence. A linear fit with inverse weighting was applied to eight- to ten-point based calibration curves.</w:t>
      </w:r>
    </w:p>
    <w:p w14:paraId="24924A39" w14:textId="199C9C5B" w:rsidR="00087AA8" w:rsidRPr="00C510CD" w:rsidRDefault="001A73DD" w:rsidP="00C510CD">
      <w:pPr>
        <w:spacing w:before="240" w:after="240" w:line="360" w:lineRule="auto"/>
        <w:jc w:val="both"/>
        <w:rPr>
          <w:rFonts w:ascii="Times New Roman" w:eastAsia="Times New Roman" w:hAnsi="Times New Roman" w:cs="Times New Roman"/>
          <w:sz w:val="24"/>
          <w:szCs w:val="24"/>
        </w:rPr>
      </w:pPr>
      <w:r w:rsidRPr="00C510CD">
        <w:rPr>
          <w:rFonts w:ascii="Times New Roman" w:eastAsia="Times New Roman" w:hAnsi="Times New Roman" w:cs="Times New Roman"/>
          <w:sz w:val="24"/>
          <w:szCs w:val="24"/>
        </w:rPr>
        <w:t xml:space="preserve"> </w:t>
      </w:r>
      <w:proofErr w:type="gramStart"/>
      <w:r w:rsidRPr="00C510CD">
        <w:rPr>
          <w:rFonts w:ascii="Times New Roman" w:eastAsia="Times New Roman" w:hAnsi="Times New Roman" w:cs="Times New Roman"/>
          <w:sz w:val="24"/>
          <w:szCs w:val="24"/>
        </w:rPr>
        <w:t>iCAL</w:t>
      </w:r>
      <w:proofErr w:type="gramEnd"/>
      <w:r w:rsidRPr="00C510CD">
        <w:rPr>
          <w:rFonts w:ascii="Times New Roman" w:eastAsia="Times New Roman" w:hAnsi="Times New Roman" w:cs="Times New Roman"/>
          <w:sz w:val="24"/>
          <w:szCs w:val="24"/>
        </w:rPr>
        <w:t xml:space="preserve"> were produced with suitable linearity, with R</w:t>
      </w:r>
      <w:r w:rsidRPr="00C510CD">
        <w:rPr>
          <w:rFonts w:ascii="Times New Roman" w:eastAsia="Times New Roman" w:hAnsi="Times New Roman" w:cs="Times New Roman"/>
          <w:sz w:val="24"/>
          <w:szCs w:val="24"/>
          <w:vertAlign w:val="superscript"/>
        </w:rPr>
        <w:t>2</w:t>
      </w:r>
      <w:r w:rsidRPr="00C510CD">
        <w:rPr>
          <w:rFonts w:ascii="Times New Roman" w:eastAsia="Times New Roman" w:hAnsi="Times New Roman" w:cs="Times New Roman"/>
          <w:sz w:val="24"/>
          <w:szCs w:val="24"/>
        </w:rPr>
        <w:t xml:space="preserve"> in the overall range of 0.9932-0.9999 (Table S5). After submitting the iCAL, continued calibration verification (CCV) standards</w:t>
      </w:r>
      <w:r w:rsidR="00087AA8" w:rsidRPr="00C510CD">
        <w:rPr>
          <w:rFonts w:ascii="Times New Roman" w:eastAsia="Times New Roman" w:hAnsi="Times New Roman" w:cs="Times New Roman"/>
          <w:sz w:val="24"/>
          <w:szCs w:val="24"/>
        </w:rPr>
        <w:t xml:space="preserve"> (solvent-based)</w:t>
      </w:r>
      <w:r w:rsidRPr="00C510CD">
        <w:rPr>
          <w:rFonts w:ascii="Times New Roman" w:eastAsia="Times New Roman" w:hAnsi="Times New Roman" w:cs="Times New Roman"/>
          <w:sz w:val="24"/>
          <w:szCs w:val="24"/>
        </w:rPr>
        <w:t xml:space="preserve"> were run after every 10 injections to monitor the instrument state (absolute areas, retention times, and accuracy% of target PFAS). </w:t>
      </w:r>
      <w:r w:rsidR="00087AA8" w:rsidRPr="00C510CD">
        <w:rPr>
          <w:rFonts w:ascii="Times New Roman" w:eastAsia="Times New Roman" w:hAnsi="Times New Roman" w:cs="Times New Roman"/>
          <w:sz w:val="24"/>
          <w:szCs w:val="24"/>
        </w:rPr>
        <w:t xml:space="preserve">Accuracies of CCV standards were determined using iCAL. </w:t>
      </w:r>
      <w:r w:rsidRPr="00C510CD">
        <w:rPr>
          <w:rFonts w:ascii="Times New Roman" w:eastAsia="Times New Roman" w:hAnsi="Times New Roman" w:cs="Times New Roman"/>
          <w:sz w:val="24"/>
          <w:szCs w:val="24"/>
        </w:rPr>
        <w:t xml:space="preserve">Compound-specific mean accuracy% of CCV standards (overall n = 27) ranged between 80.2-130.1%. </w:t>
      </w:r>
    </w:p>
    <w:p w14:paraId="1D6A502F" w14:textId="77777777" w:rsidR="00087AA8" w:rsidRPr="00C510CD" w:rsidRDefault="001A73DD" w:rsidP="00C510CD">
      <w:pPr>
        <w:spacing w:before="240" w:after="240" w:line="360" w:lineRule="auto"/>
        <w:jc w:val="both"/>
        <w:rPr>
          <w:rFonts w:ascii="Times New Roman" w:eastAsia="Times New Roman" w:hAnsi="Times New Roman" w:cs="Times New Roman"/>
          <w:sz w:val="24"/>
          <w:szCs w:val="24"/>
        </w:rPr>
      </w:pPr>
      <w:proofErr w:type="gramStart"/>
      <w:r w:rsidRPr="00C510CD">
        <w:rPr>
          <w:rFonts w:ascii="Times New Roman" w:eastAsia="Times New Roman" w:hAnsi="Times New Roman" w:cs="Times New Roman"/>
          <w:sz w:val="24"/>
          <w:szCs w:val="24"/>
        </w:rPr>
        <w:t>mCAL</w:t>
      </w:r>
      <w:proofErr w:type="gramEnd"/>
      <w:r w:rsidRPr="00C510CD">
        <w:rPr>
          <w:rFonts w:ascii="Times New Roman" w:eastAsia="Times New Roman" w:hAnsi="Times New Roman" w:cs="Times New Roman"/>
          <w:sz w:val="24"/>
          <w:szCs w:val="24"/>
        </w:rPr>
        <w:t xml:space="preserve"> were constructed in matrix samples with low ambient PFAS, including river water from the St. Maurice River (R</w:t>
      </w:r>
      <w:r w:rsidRPr="00C510CD">
        <w:rPr>
          <w:rFonts w:ascii="Times New Roman" w:eastAsia="Times New Roman" w:hAnsi="Times New Roman" w:cs="Times New Roman"/>
          <w:sz w:val="24"/>
          <w:szCs w:val="24"/>
          <w:vertAlign w:val="superscript"/>
        </w:rPr>
        <w:t>2</w:t>
      </w:r>
      <w:r w:rsidRPr="00C510CD">
        <w:rPr>
          <w:rFonts w:ascii="Times New Roman" w:eastAsia="Times New Roman" w:hAnsi="Times New Roman" w:cs="Times New Roman"/>
          <w:sz w:val="24"/>
          <w:szCs w:val="24"/>
        </w:rPr>
        <w:t>: 0.9915-0.9997), sediment from the St. Lawrence River collected near Saint-Romuald, Lévis (R</w:t>
      </w:r>
      <w:r w:rsidRPr="00C510CD">
        <w:rPr>
          <w:rFonts w:ascii="Times New Roman" w:eastAsia="Times New Roman" w:hAnsi="Times New Roman" w:cs="Times New Roman"/>
          <w:sz w:val="24"/>
          <w:szCs w:val="24"/>
          <w:vertAlign w:val="superscript"/>
        </w:rPr>
        <w:t>2</w:t>
      </w:r>
      <w:r w:rsidRPr="00C510CD">
        <w:rPr>
          <w:rFonts w:ascii="Times New Roman" w:eastAsia="Times New Roman" w:hAnsi="Times New Roman" w:cs="Times New Roman"/>
          <w:sz w:val="24"/>
          <w:szCs w:val="24"/>
        </w:rPr>
        <w:t>: 0.9918-0.9998), and Pangasius (</w:t>
      </w:r>
      <w:r w:rsidRPr="00C510CD">
        <w:rPr>
          <w:rFonts w:ascii="Times New Roman" w:eastAsia="Times New Roman" w:hAnsi="Times New Roman" w:cs="Times New Roman"/>
          <w:i/>
          <w:sz w:val="24"/>
          <w:szCs w:val="24"/>
        </w:rPr>
        <w:t>Pangasinodon hypothalamus</w:t>
      </w:r>
      <w:r w:rsidRPr="00C510CD">
        <w:rPr>
          <w:rFonts w:ascii="Times New Roman" w:eastAsia="Times New Roman" w:hAnsi="Times New Roman" w:cs="Times New Roman"/>
          <w:sz w:val="24"/>
          <w:szCs w:val="24"/>
        </w:rPr>
        <w:t>) freshwater fish (R</w:t>
      </w:r>
      <w:r w:rsidRPr="00C510CD">
        <w:rPr>
          <w:rFonts w:ascii="Times New Roman" w:eastAsia="Times New Roman" w:hAnsi="Times New Roman" w:cs="Times New Roman"/>
          <w:sz w:val="24"/>
          <w:szCs w:val="24"/>
          <w:vertAlign w:val="superscript"/>
        </w:rPr>
        <w:t>2</w:t>
      </w:r>
      <w:r w:rsidRPr="00C510CD">
        <w:rPr>
          <w:rFonts w:ascii="Times New Roman" w:eastAsia="Times New Roman" w:hAnsi="Times New Roman" w:cs="Times New Roman"/>
          <w:sz w:val="24"/>
          <w:szCs w:val="24"/>
        </w:rPr>
        <w:t>: 0.9925-0.9999).</w:t>
      </w:r>
      <w:r w:rsidR="00087AA8" w:rsidRPr="00C510CD">
        <w:rPr>
          <w:rFonts w:ascii="Times New Roman" w:eastAsia="Times New Roman" w:hAnsi="Times New Roman" w:cs="Times New Roman"/>
          <w:sz w:val="24"/>
          <w:szCs w:val="24"/>
        </w:rPr>
        <w:t xml:space="preserve"> The matrix-based calibration curves were used to determine PFAS concentrations in the actual field samples. In addition, since several types of biotic samples were included in our study, a subset of the samples (3 aquatic plant species, 1 invertebrate species, and 3 fish species) were subjected to standard additions to verify whole-method recoveries.  </w:t>
      </w:r>
    </w:p>
    <w:p w14:paraId="1C1B738F" w14:textId="013002C2" w:rsidR="001A73DD" w:rsidRPr="00C510CD" w:rsidRDefault="001A73DD" w:rsidP="00C510CD">
      <w:pPr>
        <w:spacing w:before="240" w:after="240" w:line="360" w:lineRule="auto"/>
        <w:jc w:val="both"/>
        <w:rPr>
          <w:rFonts w:ascii="Times New Roman" w:eastAsia="Times New Roman" w:hAnsi="Times New Roman" w:cs="Times New Roman"/>
          <w:sz w:val="24"/>
          <w:szCs w:val="24"/>
        </w:rPr>
      </w:pPr>
      <w:bookmarkStart w:id="2" w:name="_Hlk106199411"/>
      <w:r w:rsidRPr="00C510CD">
        <w:rPr>
          <w:rFonts w:ascii="Times New Roman" w:eastAsia="Times New Roman" w:hAnsi="Times New Roman" w:cs="Times New Roman"/>
          <w:sz w:val="24"/>
          <w:szCs w:val="24"/>
        </w:rPr>
        <w:t xml:space="preserve">Procedural blanks for the water procedure (mineral bottled water, n = 6) showed detectable levels of PFAAs (generally &lt;0.05 ng/L) and 6:2 fluorotelomer sulfonate (6:2 FTSA, ~0.01 ng/L). Procedural blanks for </w:t>
      </w:r>
      <w:r w:rsidR="00054C5F" w:rsidRPr="00C510CD">
        <w:rPr>
          <w:rFonts w:ascii="Times New Roman" w:eastAsia="Times New Roman" w:hAnsi="Times New Roman" w:cs="Times New Roman"/>
          <w:sz w:val="24"/>
          <w:szCs w:val="24"/>
        </w:rPr>
        <w:t xml:space="preserve">solids (Ottawa sand), including </w:t>
      </w:r>
      <w:r w:rsidRPr="00C510CD">
        <w:rPr>
          <w:rFonts w:ascii="Times New Roman" w:eastAsia="Times New Roman" w:hAnsi="Times New Roman" w:cs="Times New Roman"/>
          <w:sz w:val="24"/>
          <w:szCs w:val="24"/>
        </w:rPr>
        <w:t>sediment (n = 3) and biotic (n = 7) procedures</w:t>
      </w:r>
      <w:r w:rsidR="00054C5F" w:rsidRPr="00C510CD">
        <w:rPr>
          <w:rFonts w:ascii="Times New Roman" w:eastAsia="Times New Roman" w:hAnsi="Times New Roman" w:cs="Times New Roman"/>
          <w:sz w:val="24"/>
          <w:szCs w:val="24"/>
        </w:rPr>
        <w:t>,</w:t>
      </w:r>
      <w:r w:rsidRPr="00C510CD">
        <w:rPr>
          <w:rFonts w:ascii="Times New Roman" w:eastAsia="Times New Roman" w:hAnsi="Times New Roman" w:cs="Times New Roman"/>
          <w:sz w:val="24"/>
          <w:szCs w:val="24"/>
        </w:rPr>
        <w:t xml:space="preserve"> had perfluorobutanoic acid (PFBA, ~0.05 ng and ~0.10 ng in extracts, respectively), perfluorohexadecanoic acid (PFHxDA, ~0.07 ng and ~0.20 ng), and 6:2 FTSA (~0.05 ng and ~0.03 ng) as mainly detected analytes. </w:t>
      </w:r>
    </w:p>
    <w:bookmarkEnd w:id="2"/>
    <w:p w14:paraId="642D0831" w14:textId="77777777" w:rsidR="001A73DD" w:rsidRPr="00C510CD" w:rsidRDefault="001A73DD" w:rsidP="00C510CD">
      <w:pPr>
        <w:spacing w:before="240" w:after="240" w:line="360" w:lineRule="auto"/>
        <w:jc w:val="both"/>
        <w:rPr>
          <w:rFonts w:ascii="Times New Roman" w:eastAsia="Times New Roman" w:hAnsi="Times New Roman" w:cs="Times New Roman"/>
          <w:sz w:val="24"/>
          <w:szCs w:val="24"/>
        </w:rPr>
      </w:pPr>
      <w:r w:rsidRPr="00C510CD">
        <w:rPr>
          <w:rFonts w:ascii="Times New Roman" w:eastAsia="Times New Roman" w:hAnsi="Times New Roman" w:cs="Times New Roman"/>
          <w:sz w:val="24"/>
          <w:szCs w:val="24"/>
        </w:rPr>
        <w:t xml:space="preserve">Method limits of detection (LODs) were derived as three times the standard deviation of procedural blanks or from the signal intensity of low-level matrix spikes, whichever was greater. </w:t>
      </w:r>
      <w:bookmarkStart w:id="3" w:name="_Hlk99362297"/>
      <w:r w:rsidRPr="00C510CD">
        <w:rPr>
          <w:rFonts w:ascii="Times New Roman" w:eastAsia="Times New Roman" w:hAnsi="Times New Roman" w:cs="Times New Roman"/>
          <w:sz w:val="24"/>
          <w:szCs w:val="24"/>
        </w:rPr>
        <w:t>Method LODs were in the range of 0.003-0.34 ng/L for surface water, 0.0006-0.15 ng/g d.w. for sediment, and 0.004-0.59 ng/g w.w. for biota (Table S6).</w:t>
      </w:r>
      <w:bookmarkEnd w:id="3"/>
    </w:p>
    <w:p w14:paraId="2EA03870" w14:textId="77777777" w:rsidR="001A73DD" w:rsidRPr="00C510CD" w:rsidRDefault="001A73DD" w:rsidP="00C510CD">
      <w:pPr>
        <w:spacing w:before="240" w:after="240" w:line="360" w:lineRule="auto"/>
        <w:jc w:val="both"/>
        <w:rPr>
          <w:rFonts w:ascii="Times New Roman" w:eastAsia="Times New Roman" w:hAnsi="Times New Roman" w:cs="Times New Roman"/>
          <w:sz w:val="24"/>
          <w:szCs w:val="24"/>
        </w:rPr>
      </w:pPr>
      <w:r w:rsidRPr="00C510CD">
        <w:rPr>
          <w:rFonts w:ascii="Times New Roman" w:eastAsia="Times New Roman" w:hAnsi="Times New Roman" w:cs="Times New Roman"/>
          <w:sz w:val="24"/>
          <w:szCs w:val="24"/>
        </w:rPr>
        <w:lastRenderedPageBreak/>
        <w:t xml:space="preserve">Matrix spike accuracies are compiled in Table S7. PFAS accuracy% in triplicate river water samples spiked at 1 ng/L ranged between 77.7% and 121.3%, with an associated precision (RSD%) of 0.5-24.2%. PFAS accuracy% in triplicate sediment samples spiked at 1 ng/g ranged between 73.6% and 116.7%, with an RSD range of 1.0-27.0%. In Pangasius fish matrix fortified with PFAS at 15 ng/g, matrix spike accuracy ranged between 86.8% and 111.4% (RSD: 0.1-10.6%). </w:t>
      </w:r>
    </w:p>
    <w:p w14:paraId="53A1E519" w14:textId="77777777" w:rsidR="001A73DD" w:rsidRPr="00C510CD" w:rsidRDefault="001A73DD" w:rsidP="00C510CD">
      <w:pPr>
        <w:spacing w:before="240" w:after="240" w:line="360" w:lineRule="auto"/>
        <w:jc w:val="both"/>
        <w:rPr>
          <w:rFonts w:ascii="Times New Roman" w:eastAsia="Times New Roman" w:hAnsi="Times New Roman" w:cs="Times New Roman"/>
          <w:sz w:val="24"/>
          <w:szCs w:val="24"/>
        </w:rPr>
      </w:pPr>
      <w:bookmarkStart w:id="4" w:name="_Hlk95580154"/>
      <w:r w:rsidRPr="00C510CD">
        <w:rPr>
          <w:rFonts w:ascii="Times New Roman" w:eastAsia="Times New Roman" w:hAnsi="Times New Roman" w:cs="Times New Roman"/>
          <w:sz w:val="24"/>
          <w:szCs w:val="24"/>
        </w:rPr>
        <w:t xml:space="preserve">Method trueness was evaluated upon replicate sample preparations (n = 5) of a NIST standard reference material (SRM 1947 Lake Michigan fish tissue) (Table S8). The measured concentration for PFOS of 6.01 ± 0.11 ng/g w.w. compared well with the NIST certified value of 5.90 ± 0.39 ng/g w.w. (accuracy of 102%, Z-score of +0.28).  </w:t>
      </w:r>
    </w:p>
    <w:p w14:paraId="7685DB80" w14:textId="77DBADD9" w:rsidR="00C834E1" w:rsidRPr="00C510CD" w:rsidRDefault="00E65208" w:rsidP="00C510CD">
      <w:pPr>
        <w:spacing w:line="360" w:lineRule="auto"/>
        <w:jc w:val="both"/>
        <w:rPr>
          <w:rFonts w:ascii="Times New Roman" w:eastAsia="Times New Roman" w:hAnsi="Times New Roman" w:cs="Times New Roman"/>
          <w:sz w:val="24"/>
          <w:szCs w:val="24"/>
        </w:rPr>
      </w:pPr>
      <w:bookmarkStart w:id="5" w:name="_Hlk106784144"/>
      <w:bookmarkEnd w:id="1"/>
      <w:bookmarkEnd w:id="4"/>
      <w:r w:rsidRPr="00C510CD">
        <w:rPr>
          <w:rFonts w:ascii="Times New Roman" w:eastAsia="Times New Roman" w:hAnsi="Times New Roman" w:cs="Times New Roman"/>
          <w:b/>
          <w:bCs/>
          <w:sz w:val="24"/>
          <w:szCs w:val="24"/>
        </w:rPr>
        <w:t>Text S4.</w:t>
      </w:r>
      <w:r w:rsidRPr="00C510CD">
        <w:rPr>
          <w:rFonts w:ascii="Times New Roman" w:eastAsia="Times New Roman" w:hAnsi="Times New Roman" w:cs="Times New Roman"/>
          <w:sz w:val="24"/>
          <w:szCs w:val="24"/>
        </w:rPr>
        <w:t xml:space="preserve"> Protein quantification. </w:t>
      </w:r>
    </w:p>
    <w:p w14:paraId="7E3EDB47" w14:textId="4BFDF90C" w:rsidR="00E65208" w:rsidRPr="00C510CD" w:rsidRDefault="00E65208" w:rsidP="00C510CD">
      <w:pPr>
        <w:spacing w:line="360" w:lineRule="auto"/>
        <w:jc w:val="both"/>
        <w:rPr>
          <w:rFonts w:ascii="Times New Roman" w:eastAsia="Times New Roman" w:hAnsi="Times New Roman" w:cs="Times New Roman"/>
          <w:sz w:val="24"/>
          <w:szCs w:val="24"/>
        </w:rPr>
      </w:pPr>
      <w:r w:rsidRPr="00C510CD">
        <w:rPr>
          <w:rFonts w:ascii="Times New Roman" w:eastAsia="Times New Roman" w:hAnsi="Times New Roman" w:cs="Times New Roman"/>
          <w:sz w:val="24"/>
          <w:szCs w:val="24"/>
        </w:rPr>
        <w:t>Proteins were determined on a subsample of whole-body homogenate</w:t>
      </w:r>
      <w:r w:rsidR="00C834E1" w:rsidRPr="00C510CD">
        <w:rPr>
          <w:rFonts w:ascii="Times New Roman" w:eastAsia="Times New Roman" w:hAnsi="Times New Roman" w:cs="Times New Roman"/>
          <w:sz w:val="24"/>
          <w:szCs w:val="24"/>
        </w:rPr>
        <w:t xml:space="preserve"> (i.e., subsampling of a whole-body homogenate (excluding skull for larger fish and removing viscera for all fishes) that was kept at -20°C until analysis).</w:t>
      </w:r>
      <w:r w:rsidRPr="00C510CD">
        <w:rPr>
          <w:rFonts w:ascii="Times New Roman" w:eastAsia="Times New Roman" w:hAnsi="Times New Roman" w:cs="Times New Roman"/>
          <w:sz w:val="24"/>
          <w:szCs w:val="24"/>
        </w:rPr>
        <w:t xml:space="preserve"> Further disruption/homogenization of biotic tissues was performed using a TissueLyser (Qiagen) microball mill. The samples were homogenized in 0.15M sodium chloride. </w:t>
      </w:r>
      <w:r w:rsidR="00E70238" w:rsidRPr="00C510CD">
        <w:rPr>
          <w:rFonts w:ascii="Times New Roman" w:eastAsia="Times New Roman" w:hAnsi="Times New Roman" w:cs="Times New Roman"/>
          <w:sz w:val="24"/>
          <w:szCs w:val="24"/>
        </w:rPr>
        <w:t xml:space="preserve">Note that wet tissues were used for total protein, with the weight of the tissue used for homogenization around 30-35 mg for 500 µL of homogenization buffer. </w:t>
      </w:r>
      <w:r w:rsidRPr="00C510CD">
        <w:rPr>
          <w:rFonts w:ascii="Times New Roman" w:eastAsia="Times New Roman" w:hAnsi="Times New Roman" w:cs="Times New Roman"/>
          <w:sz w:val="24"/>
          <w:szCs w:val="24"/>
        </w:rPr>
        <w:t xml:space="preserve">Protein quantification was performed by spectrophotometry (Bradford colorimetric test), following the standard procedure from the </w:t>
      </w:r>
      <w:r w:rsidR="00C834E1" w:rsidRPr="00C510CD">
        <w:rPr>
          <w:rFonts w:ascii="Times New Roman" w:eastAsia="Times New Roman" w:hAnsi="Times New Roman" w:cs="Times New Roman"/>
          <w:sz w:val="24"/>
          <w:szCs w:val="24"/>
        </w:rPr>
        <w:t>manufacturer,</w:t>
      </w:r>
      <w:r w:rsidRPr="00C510CD">
        <w:rPr>
          <w:rFonts w:ascii="Times New Roman" w:eastAsia="Times New Roman" w:hAnsi="Times New Roman" w:cs="Times New Roman"/>
          <w:sz w:val="24"/>
          <w:szCs w:val="24"/>
        </w:rPr>
        <w:t xml:space="preserve"> and using bovine serum albumin (BSA) to construct the calibration curve. </w:t>
      </w:r>
    </w:p>
    <w:bookmarkEnd w:id="5"/>
    <w:p w14:paraId="7A06314A" w14:textId="77777777" w:rsidR="00C510CD" w:rsidRDefault="00C510CD" w:rsidP="00C510CD">
      <w:pPr>
        <w:spacing w:line="360" w:lineRule="auto"/>
        <w:jc w:val="both"/>
        <w:rPr>
          <w:rFonts w:ascii="Times New Roman" w:eastAsia="Times New Roman" w:hAnsi="Times New Roman" w:cs="Times New Roman"/>
          <w:b/>
          <w:bCs/>
          <w:sz w:val="24"/>
          <w:szCs w:val="24"/>
        </w:rPr>
      </w:pPr>
    </w:p>
    <w:p w14:paraId="216159D8" w14:textId="6E70D772" w:rsidR="006C32E1" w:rsidRPr="00C510CD" w:rsidRDefault="006C32E1" w:rsidP="00C510CD">
      <w:pPr>
        <w:spacing w:line="360" w:lineRule="auto"/>
        <w:jc w:val="both"/>
        <w:rPr>
          <w:rFonts w:ascii="Times New Roman" w:eastAsia="Times New Roman" w:hAnsi="Times New Roman" w:cs="Times New Roman"/>
          <w:sz w:val="24"/>
          <w:szCs w:val="24"/>
        </w:rPr>
      </w:pPr>
      <w:r w:rsidRPr="00C510CD">
        <w:rPr>
          <w:rFonts w:ascii="Times New Roman" w:eastAsia="Times New Roman" w:hAnsi="Times New Roman" w:cs="Times New Roman"/>
          <w:b/>
          <w:bCs/>
          <w:sz w:val="24"/>
          <w:szCs w:val="24"/>
        </w:rPr>
        <w:t xml:space="preserve">Text </w:t>
      </w:r>
      <w:r w:rsidR="00E65208" w:rsidRPr="00C510CD">
        <w:rPr>
          <w:rFonts w:ascii="Times New Roman" w:eastAsia="Times New Roman" w:hAnsi="Times New Roman" w:cs="Times New Roman"/>
          <w:b/>
          <w:bCs/>
          <w:sz w:val="24"/>
          <w:szCs w:val="24"/>
        </w:rPr>
        <w:t>S5</w:t>
      </w:r>
      <w:r w:rsidRPr="00C510CD">
        <w:rPr>
          <w:rFonts w:ascii="Times New Roman" w:eastAsia="Times New Roman" w:hAnsi="Times New Roman" w:cs="Times New Roman"/>
          <w:b/>
          <w:bCs/>
          <w:sz w:val="24"/>
          <w:szCs w:val="24"/>
        </w:rPr>
        <w:t>.</w:t>
      </w:r>
      <w:r w:rsidRPr="00C510CD">
        <w:rPr>
          <w:rFonts w:ascii="Times New Roman" w:eastAsia="Times New Roman" w:hAnsi="Times New Roman" w:cs="Times New Roman"/>
          <w:sz w:val="24"/>
          <w:szCs w:val="24"/>
        </w:rPr>
        <w:t xml:space="preserve"> Calculation of trophic levels and </w:t>
      </w:r>
      <w:r w:rsidR="005322C6" w:rsidRPr="00C510CD">
        <w:rPr>
          <w:rFonts w:ascii="Times New Roman" w:eastAsia="Times New Roman" w:hAnsi="Times New Roman" w:cs="Times New Roman"/>
          <w:sz w:val="24"/>
          <w:szCs w:val="24"/>
        </w:rPr>
        <w:t xml:space="preserve">bioaccumulation and </w:t>
      </w:r>
      <w:r w:rsidR="00872FE6" w:rsidRPr="00C510CD">
        <w:rPr>
          <w:rFonts w:ascii="Times New Roman" w:eastAsia="Times New Roman" w:hAnsi="Times New Roman" w:cs="Times New Roman"/>
          <w:sz w:val="24"/>
          <w:szCs w:val="24"/>
        </w:rPr>
        <w:t>biomagnification factors.</w:t>
      </w:r>
      <w:r w:rsidRPr="00C510CD">
        <w:rPr>
          <w:rFonts w:ascii="Times New Roman" w:eastAsia="Times New Roman" w:hAnsi="Times New Roman" w:cs="Times New Roman"/>
          <w:sz w:val="24"/>
          <w:szCs w:val="24"/>
        </w:rPr>
        <w:t xml:space="preserve"> </w:t>
      </w:r>
    </w:p>
    <w:p w14:paraId="08DCF6D6" w14:textId="1B280B3D" w:rsidR="00880F4F" w:rsidRPr="00C510CD" w:rsidRDefault="00880F4F" w:rsidP="00C510CD">
      <w:pPr>
        <w:spacing w:line="360" w:lineRule="auto"/>
        <w:jc w:val="both"/>
        <w:rPr>
          <w:rFonts w:ascii="Times New Roman" w:eastAsia="Times New Roman" w:hAnsi="Times New Roman" w:cs="Times New Roman"/>
          <w:b/>
          <w:bCs/>
          <w:i/>
          <w:iCs/>
          <w:sz w:val="24"/>
          <w:szCs w:val="24"/>
        </w:rPr>
      </w:pPr>
      <w:r w:rsidRPr="00C510CD">
        <w:rPr>
          <w:rFonts w:ascii="Times New Roman" w:eastAsia="Times New Roman" w:hAnsi="Times New Roman" w:cs="Times New Roman"/>
          <w:b/>
          <w:bCs/>
          <w:i/>
          <w:iCs/>
          <w:sz w:val="24"/>
          <w:szCs w:val="24"/>
        </w:rPr>
        <w:t>Trophic levels</w:t>
      </w:r>
    </w:p>
    <w:p w14:paraId="7CE77CA0" w14:textId="3ADE9A94" w:rsidR="006C32E1" w:rsidRPr="00C510CD" w:rsidRDefault="006C32E1" w:rsidP="00C510CD">
      <w:pPr>
        <w:spacing w:line="360" w:lineRule="auto"/>
        <w:jc w:val="both"/>
        <w:rPr>
          <w:rFonts w:ascii="Times New Roman" w:eastAsia="Times New Roman" w:hAnsi="Times New Roman" w:cs="Times New Roman"/>
          <w:sz w:val="24"/>
          <w:szCs w:val="24"/>
        </w:rPr>
      </w:pPr>
      <w:r w:rsidRPr="00C510CD">
        <w:rPr>
          <w:rFonts w:ascii="Times New Roman" w:eastAsia="Times New Roman" w:hAnsi="Times New Roman" w:cs="Times New Roman"/>
          <w:sz w:val="24"/>
          <w:szCs w:val="24"/>
        </w:rPr>
        <w:t>Trophic levels were obtained using the following equation (Fisk et al. 2001):</w:t>
      </w:r>
    </w:p>
    <w:p w14:paraId="57A4F46B" w14:textId="78F1F45D" w:rsidR="006C32E1" w:rsidRPr="00C510CD" w:rsidRDefault="006C32E1" w:rsidP="00C510CD">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 TL consumer = a + (δ15Nconsumer -δ15Nbaseline organism)/3.8</m:t>
          </m:r>
        </m:oMath>
      </m:oMathPara>
    </w:p>
    <w:p w14:paraId="6E419518" w14:textId="77777777" w:rsidR="006C32E1" w:rsidRPr="00C510CD" w:rsidRDefault="006C32E1" w:rsidP="00C510CD">
      <w:pPr>
        <w:spacing w:line="360" w:lineRule="auto"/>
        <w:jc w:val="both"/>
        <w:rPr>
          <w:rFonts w:ascii="Times New Roman" w:eastAsia="Times New Roman" w:hAnsi="Times New Roman" w:cs="Times New Roman"/>
          <w:sz w:val="24"/>
          <w:szCs w:val="24"/>
        </w:rPr>
      </w:pPr>
      <w:proofErr w:type="gramStart"/>
      <w:r w:rsidRPr="00C510CD">
        <w:rPr>
          <w:rFonts w:ascii="Times New Roman" w:eastAsia="Times New Roman" w:hAnsi="Times New Roman" w:cs="Times New Roman"/>
          <w:sz w:val="24"/>
          <w:szCs w:val="24"/>
        </w:rPr>
        <w:t>where</w:t>
      </w:r>
      <w:proofErr w:type="gramEnd"/>
      <w:r w:rsidRPr="00C510CD">
        <w:rPr>
          <w:rFonts w:ascii="Times New Roman" w:eastAsia="Times New Roman" w:hAnsi="Times New Roman" w:cs="Times New Roman"/>
          <w:sz w:val="24"/>
          <w:szCs w:val="24"/>
        </w:rPr>
        <w:t xml:space="preserve"> a is the known trophic level of the baseline organism (set to aquatic plants in the current case, with a = 1 for heterotrophic organisms).</w:t>
      </w:r>
    </w:p>
    <w:p w14:paraId="42CF9482" w14:textId="77777777" w:rsidR="005B1A18" w:rsidRDefault="005B1A18" w:rsidP="00C510CD">
      <w:pPr>
        <w:spacing w:line="360" w:lineRule="auto"/>
        <w:jc w:val="both"/>
        <w:rPr>
          <w:rFonts w:ascii="Times New Roman" w:eastAsia="Times New Roman" w:hAnsi="Times New Roman" w:cs="Times New Roman"/>
          <w:b/>
          <w:bCs/>
          <w:i/>
          <w:iCs/>
          <w:sz w:val="24"/>
          <w:szCs w:val="24"/>
        </w:rPr>
      </w:pPr>
    </w:p>
    <w:p w14:paraId="558E96C6" w14:textId="227A244E" w:rsidR="00880F4F" w:rsidRPr="00C510CD" w:rsidRDefault="00880F4F" w:rsidP="00C510CD">
      <w:pPr>
        <w:spacing w:line="360" w:lineRule="auto"/>
        <w:jc w:val="both"/>
        <w:rPr>
          <w:rFonts w:ascii="Times New Roman" w:eastAsia="Times New Roman" w:hAnsi="Times New Roman" w:cs="Times New Roman"/>
          <w:b/>
          <w:bCs/>
          <w:i/>
          <w:iCs/>
          <w:sz w:val="24"/>
          <w:szCs w:val="24"/>
        </w:rPr>
      </w:pPr>
      <w:r w:rsidRPr="00C510CD">
        <w:rPr>
          <w:rFonts w:ascii="Times New Roman" w:eastAsia="Times New Roman" w:hAnsi="Times New Roman" w:cs="Times New Roman"/>
          <w:b/>
          <w:bCs/>
          <w:i/>
          <w:iCs/>
          <w:sz w:val="24"/>
          <w:szCs w:val="24"/>
        </w:rPr>
        <w:t>Bioaccumulation and biomagnification factors</w:t>
      </w:r>
    </w:p>
    <w:p w14:paraId="2F75790D" w14:textId="73F55B43" w:rsidR="00814355" w:rsidRPr="00C510CD" w:rsidRDefault="00814355" w:rsidP="00C510CD">
      <w:pPr>
        <w:spacing w:line="360" w:lineRule="auto"/>
        <w:jc w:val="both"/>
        <w:rPr>
          <w:rFonts w:ascii="Times New Roman" w:eastAsia="Times New Roman" w:hAnsi="Times New Roman" w:cs="Times New Roman"/>
          <w:sz w:val="24"/>
          <w:szCs w:val="24"/>
        </w:rPr>
      </w:pPr>
      <w:r w:rsidRPr="00C510CD">
        <w:rPr>
          <w:rFonts w:ascii="Times New Roman" w:eastAsia="Times New Roman" w:hAnsi="Times New Roman" w:cs="Times New Roman"/>
          <w:sz w:val="24"/>
          <w:szCs w:val="24"/>
        </w:rPr>
        <w:t>Bioaccumulation factors (BAF, L/kg) were calculated as follows</w:t>
      </w:r>
      <w:r w:rsidR="00B13BF8" w:rsidRPr="00C510CD">
        <w:rPr>
          <w:rFonts w:ascii="Times New Roman" w:eastAsia="Times New Roman" w:hAnsi="Times New Roman" w:cs="Times New Roman"/>
          <w:sz w:val="24"/>
          <w:szCs w:val="24"/>
        </w:rPr>
        <w:t xml:space="preserve"> (Xu et al. 2014)</w:t>
      </w:r>
      <w:r w:rsidRPr="00C510CD">
        <w:rPr>
          <w:rFonts w:ascii="Times New Roman" w:eastAsia="Times New Roman" w:hAnsi="Times New Roman" w:cs="Times New Roman"/>
          <w:sz w:val="24"/>
          <w:szCs w:val="24"/>
        </w:rPr>
        <w:t>:</w:t>
      </w:r>
    </w:p>
    <w:p w14:paraId="41CE16B4" w14:textId="3A11F3B1" w:rsidR="00814355" w:rsidRPr="00C510CD" w:rsidRDefault="00814355" w:rsidP="00C510CD">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w:lastRenderedPageBreak/>
            <m:t>BAF =</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biota</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water</m:t>
                  </m:r>
                </m:sub>
              </m:sSub>
            </m:den>
          </m:f>
        </m:oMath>
      </m:oMathPara>
    </w:p>
    <w:p w14:paraId="1544B1A9" w14:textId="36829FE4" w:rsidR="00151503" w:rsidRPr="00C510CD" w:rsidRDefault="00814355" w:rsidP="00C510CD">
      <w:pPr>
        <w:spacing w:line="360" w:lineRule="auto"/>
        <w:jc w:val="both"/>
        <w:rPr>
          <w:rFonts w:ascii="Times New Roman" w:eastAsia="Times New Roman" w:hAnsi="Times New Roman" w:cs="Times New Roman"/>
          <w:sz w:val="24"/>
          <w:szCs w:val="24"/>
        </w:rPr>
      </w:pPr>
      <w:proofErr w:type="gramStart"/>
      <w:r w:rsidRPr="00C510CD">
        <w:rPr>
          <w:rFonts w:ascii="Times New Roman" w:eastAsia="Times New Roman" w:hAnsi="Times New Roman" w:cs="Times New Roman"/>
          <w:sz w:val="24"/>
          <w:szCs w:val="24"/>
        </w:rPr>
        <w:t>where</w:t>
      </w:r>
      <w:proofErr w:type="gramEnd"/>
      <w:r w:rsidRPr="00C510CD">
        <w:rPr>
          <w:rFonts w:ascii="Times New Roman" w:eastAsia="Times New Roman" w:hAnsi="Times New Roman" w:cs="Times New Roman"/>
          <w:sz w:val="24"/>
          <w:szCs w:val="24"/>
        </w:rPr>
        <w:t xml:space="preserve"> C</w:t>
      </w:r>
      <w:r w:rsidRPr="00C510CD">
        <w:rPr>
          <w:rFonts w:ascii="Times New Roman" w:eastAsia="Times New Roman" w:hAnsi="Times New Roman" w:cs="Times New Roman"/>
          <w:sz w:val="24"/>
          <w:szCs w:val="24"/>
          <w:vertAlign w:val="subscript"/>
        </w:rPr>
        <w:t>biota</w:t>
      </w:r>
      <w:r w:rsidRPr="00C510CD">
        <w:rPr>
          <w:rFonts w:ascii="Times New Roman" w:eastAsia="Times New Roman" w:hAnsi="Times New Roman" w:cs="Times New Roman"/>
          <w:sz w:val="24"/>
          <w:szCs w:val="24"/>
        </w:rPr>
        <w:t xml:space="preserve"> is the concentration </w:t>
      </w:r>
      <w:r w:rsidR="000433A5" w:rsidRPr="00C510CD">
        <w:rPr>
          <w:rFonts w:ascii="Times New Roman" w:eastAsia="Times New Roman" w:hAnsi="Times New Roman" w:cs="Times New Roman"/>
          <w:sz w:val="24"/>
          <w:szCs w:val="24"/>
        </w:rPr>
        <w:t xml:space="preserve">of PFAS </w:t>
      </w:r>
      <w:r w:rsidRPr="00C510CD">
        <w:rPr>
          <w:rFonts w:ascii="Times New Roman" w:eastAsia="Times New Roman" w:hAnsi="Times New Roman" w:cs="Times New Roman"/>
          <w:sz w:val="24"/>
          <w:szCs w:val="24"/>
        </w:rPr>
        <w:t>in biota (in ng/kg wet weight whole-body) and C</w:t>
      </w:r>
      <w:r w:rsidRPr="00C510CD">
        <w:rPr>
          <w:rFonts w:ascii="Times New Roman" w:eastAsia="Times New Roman" w:hAnsi="Times New Roman" w:cs="Times New Roman"/>
          <w:sz w:val="24"/>
          <w:szCs w:val="24"/>
          <w:vertAlign w:val="subscript"/>
        </w:rPr>
        <w:t>water</w:t>
      </w:r>
      <w:r w:rsidRPr="00C510CD">
        <w:rPr>
          <w:rFonts w:ascii="Times New Roman" w:eastAsia="Times New Roman" w:hAnsi="Times New Roman" w:cs="Times New Roman"/>
          <w:sz w:val="24"/>
          <w:szCs w:val="24"/>
        </w:rPr>
        <w:t xml:space="preserve"> that in the river water (</w:t>
      </w:r>
      <w:r w:rsidR="000433A5" w:rsidRPr="00C510CD">
        <w:rPr>
          <w:rFonts w:ascii="Times New Roman" w:eastAsia="Times New Roman" w:hAnsi="Times New Roman" w:cs="Times New Roman"/>
          <w:sz w:val="24"/>
          <w:szCs w:val="24"/>
        </w:rPr>
        <w:t xml:space="preserve">in </w:t>
      </w:r>
      <w:r w:rsidRPr="00C510CD">
        <w:rPr>
          <w:rFonts w:ascii="Times New Roman" w:eastAsia="Times New Roman" w:hAnsi="Times New Roman" w:cs="Times New Roman"/>
          <w:sz w:val="24"/>
          <w:szCs w:val="24"/>
        </w:rPr>
        <w:t>ng/L)</w:t>
      </w:r>
      <w:r w:rsidR="000433A5" w:rsidRPr="00C510CD">
        <w:rPr>
          <w:rFonts w:ascii="Times New Roman" w:eastAsia="Times New Roman" w:hAnsi="Times New Roman" w:cs="Times New Roman"/>
          <w:sz w:val="24"/>
          <w:szCs w:val="24"/>
        </w:rPr>
        <w:t xml:space="preserve"> from the corresponding site</w:t>
      </w:r>
      <w:r w:rsidRPr="00C510CD">
        <w:rPr>
          <w:rFonts w:ascii="Times New Roman" w:eastAsia="Times New Roman" w:hAnsi="Times New Roman" w:cs="Times New Roman"/>
          <w:sz w:val="24"/>
          <w:szCs w:val="24"/>
        </w:rPr>
        <w:t>.</w:t>
      </w:r>
    </w:p>
    <w:p w14:paraId="1921B9C9" w14:textId="14B6FB96" w:rsidR="00151503" w:rsidRPr="00C510CD" w:rsidRDefault="00151503" w:rsidP="00C510CD">
      <w:pPr>
        <w:spacing w:line="360" w:lineRule="auto"/>
        <w:jc w:val="both"/>
        <w:rPr>
          <w:rFonts w:ascii="Times New Roman" w:eastAsia="Times New Roman" w:hAnsi="Times New Roman" w:cs="Times New Roman"/>
          <w:sz w:val="24"/>
          <w:szCs w:val="24"/>
        </w:rPr>
      </w:pPr>
    </w:p>
    <w:p w14:paraId="4E25F8D6" w14:textId="32B29176" w:rsidR="000433A5" w:rsidRPr="00C510CD" w:rsidRDefault="000433A5" w:rsidP="00C510CD">
      <w:pPr>
        <w:spacing w:line="360" w:lineRule="auto"/>
        <w:jc w:val="both"/>
        <w:rPr>
          <w:rFonts w:ascii="Times New Roman" w:eastAsia="Times New Roman" w:hAnsi="Times New Roman" w:cs="Times New Roman"/>
          <w:sz w:val="24"/>
          <w:szCs w:val="24"/>
        </w:rPr>
      </w:pPr>
      <w:r w:rsidRPr="00C510CD">
        <w:rPr>
          <w:rFonts w:ascii="Times New Roman" w:eastAsia="Times New Roman" w:hAnsi="Times New Roman" w:cs="Times New Roman"/>
          <w:sz w:val="24"/>
          <w:szCs w:val="24"/>
        </w:rPr>
        <w:t>Biota–sediment accumulation factors (BSAF, L/kg) were calculated as follows:</w:t>
      </w:r>
    </w:p>
    <w:p w14:paraId="21C80A07" w14:textId="086FB6A6" w:rsidR="000433A5" w:rsidRPr="00C510CD" w:rsidRDefault="000433A5" w:rsidP="00C510CD">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BSAF =</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biota</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sediment</m:t>
                  </m:r>
                </m:sub>
              </m:sSub>
            </m:den>
          </m:f>
        </m:oMath>
      </m:oMathPara>
    </w:p>
    <w:p w14:paraId="123571AF" w14:textId="65314225" w:rsidR="000433A5" w:rsidRPr="00C510CD" w:rsidRDefault="000433A5" w:rsidP="00C510CD">
      <w:pPr>
        <w:spacing w:line="360" w:lineRule="auto"/>
        <w:jc w:val="both"/>
        <w:rPr>
          <w:rFonts w:ascii="Times New Roman" w:eastAsia="Times New Roman" w:hAnsi="Times New Roman" w:cs="Times New Roman"/>
          <w:sz w:val="24"/>
          <w:szCs w:val="24"/>
        </w:rPr>
      </w:pPr>
      <w:proofErr w:type="gramStart"/>
      <w:r w:rsidRPr="00C510CD">
        <w:rPr>
          <w:rFonts w:ascii="Times New Roman" w:eastAsia="Times New Roman" w:hAnsi="Times New Roman" w:cs="Times New Roman"/>
          <w:sz w:val="24"/>
          <w:szCs w:val="24"/>
        </w:rPr>
        <w:t>where</w:t>
      </w:r>
      <w:proofErr w:type="gramEnd"/>
      <w:r w:rsidRPr="00C510CD">
        <w:rPr>
          <w:rFonts w:ascii="Times New Roman" w:eastAsia="Times New Roman" w:hAnsi="Times New Roman" w:cs="Times New Roman"/>
          <w:sz w:val="24"/>
          <w:szCs w:val="24"/>
        </w:rPr>
        <w:t xml:space="preserve"> C</w:t>
      </w:r>
      <w:r w:rsidRPr="00C510CD">
        <w:rPr>
          <w:rFonts w:ascii="Times New Roman" w:eastAsia="Times New Roman" w:hAnsi="Times New Roman" w:cs="Times New Roman"/>
          <w:sz w:val="24"/>
          <w:szCs w:val="24"/>
          <w:vertAlign w:val="subscript"/>
        </w:rPr>
        <w:t>biota</w:t>
      </w:r>
      <w:r w:rsidRPr="00C510CD">
        <w:rPr>
          <w:rFonts w:ascii="Times New Roman" w:eastAsia="Times New Roman" w:hAnsi="Times New Roman" w:cs="Times New Roman"/>
          <w:sz w:val="24"/>
          <w:szCs w:val="24"/>
        </w:rPr>
        <w:t xml:space="preserve"> is the concentration of PFAS in </w:t>
      </w:r>
      <w:r w:rsidR="00E47843" w:rsidRPr="00C510CD">
        <w:rPr>
          <w:rFonts w:ascii="Times New Roman" w:eastAsia="Times New Roman" w:hAnsi="Times New Roman" w:cs="Times New Roman"/>
          <w:sz w:val="24"/>
          <w:szCs w:val="24"/>
        </w:rPr>
        <w:t xml:space="preserve">benthic </w:t>
      </w:r>
      <w:r w:rsidRPr="00C510CD">
        <w:rPr>
          <w:rFonts w:ascii="Times New Roman" w:eastAsia="Times New Roman" w:hAnsi="Times New Roman" w:cs="Times New Roman"/>
          <w:sz w:val="24"/>
          <w:szCs w:val="24"/>
        </w:rPr>
        <w:t>biota (in ng/g wet weight whole-body) and C</w:t>
      </w:r>
      <w:r w:rsidRPr="00C510CD">
        <w:rPr>
          <w:rFonts w:ascii="Times New Roman" w:eastAsia="Times New Roman" w:hAnsi="Times New Roman" w:cs="Times New Roman"/>
          <w:sz w:val="24"/>
          <w:szCs w:val="24"/>
          <w:vertAlign w:val="subscript"/>
        </w:rPr>
        <w:t>sediment</w:t>
      </w:r>
      <w:r w:rsidRPr="00C510CD">
        <w:rPr>
          <w:rFonts w:ascii="Times New Roman" w:eastAsia="Times New Roman" w:hAnsi="Times New Roman" w:cs="Times New Roman"/>
          <w:sz w:val="24"/>
          <w:szCs w:val="24"/>
        </w:rPr>
        <w:t xml:space="preserve"> that in the sediment (in ng/g dry weight) from the corresponding site.</w:t>
      </w:r>
    </w:p>
    <w:p w14:paraId="682CAB5D" w14:textId="77777777" w:rsidR="000433A5" w:rsidRPr="00C510CD" w:rsidRDefault="000433A5" w:rsidP="00C510CD">
      <w:pPr>
        <w:spacing w:line="360" w:lineRule="auto"/>
        <w:jc w:val="both"/>
        <w:rPr>
          <w:rFonts w:ascii="Times New Roman" w:eastAsia="Times New Roman" w:hAnsi="Times New Roman" w:cs="Times New Roman"/>
          <w:sz w:val="24"/>
          <w:szCs w:val="24"/>
        </w:rPr>
      </w:pPr>
    </w:p>
    <w:p w14:paraId="0C551AEF" w14:textId="5C6FA076" w:rsidR="006C32E1" w:rsidRPr="00C510CD" w:rsidRDefault="006C32E1" w:rsidP="00C510CD">
      <w:pPr>
        <w:spacing w:line="360" w:lineRule="auto"/>
        <w:jc w:val="both"/>
        <w:rPr>
          <w:rFonts w:ascii="Times New Roman" w:eastAsia="Times New Roman" w:hAnsi="Times New Roman" w:cs="Times New Roman"/>
          <w:sz w:val="24"/>
          <w:szCs w:val="24"/>
        </w:rPr>
      </w:pPr>
      <w:r w:rsidRPr="00C510CD">
        <w:rPr>
          <w:rFonts w:ascii="Times New Roman" w:eastAsia="Times New Roman" w:hAnsi="Times New Roman" w:cs="Times New Roman"/>
          <w:sz w:val="24"/>
          <w:szCs w:val="24"/>
        </w:rPr>
        <w:t>Biomagnification factors (BMF) were calculated by comparing the contamination level in predator ([x]) to that of its prey ([y])</w:t>
      </w:r>
      <w:r w:rsidR="00880F4F" w:rsidRPr="00C510CD">
        <w:rPr>
          <w:rFonts w:ascii="Times New Roman" w:eastAsia="Times New Roman" w:hAnsi="Times New Roman" w:cs="Times New Roman"/>
          <w:sz w:val="24"/>
          <w:szCs w:val="24"/>
        </w:rPr>
        <w:t xml:space="preserve"> (</w:t>
      </w:r>
      <w:r w:rsidR="000F1FBB" w:rsidRPr="00C510CD">
        <w:rPr>
          <w:rFonts w:ascii="Times New Roman" w:eastAsia="Times New Roman" w:hAnsi="Times New Roman" w:cs="Times New Roman"/>
          <w:sz w:val="24"/>
          <w:szCs w:val="24"/>
        </w:rPr>
        <w:t>Conder et al. 2012</w:t>
      </w:r>
      <w:r w:rsidR="00880F4F" w:rsidRPr="00C510CD">
        <w:rPr>
          <w:rFonts w:ascii="Times New Roman" w:eastAsia="Times New Roman" w:hAnsi="Times New Roman" w:cs="Times New Roman"/>
          <w:sz w:val="24"/>
          <w:szCs w:val="24"/>
        </w:rPr>
        <w:t>)</w:t>
      </w:r>
      <w:r w:rsidRPr="00C510CD">
        <w:rPr>
          <w:rFonts w:ascii="Times New Roman" w:eastAsia="Times New Roman" w:hAnsi="Times New Roman" w:cs="Times New Roman"/>
          <w:sz w:val="24"/>
          <w:szCs w:val="24"/>
        </w:rPr>
        <w:t>:</w:t>
      </w:r>
    </w:p>
    <w:p w14:paraId="37F6F3D4" w14:textId="1CD40253" w:rsidR="006C32E1" w:rsidRPr="00C510CD" w:rsidRDefault="00814355" w:rsidP="00C510CD">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BMF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[x]</m:t>
              </m:r>
            </m:num>
            <m:den>
              <m:r>
                <w:rPr>
                  <w:rFonts w:ascii="Cambria Math" w:eastAsia="Times New Roman" w:hAnsi="Cambria Math" w:cs="Times New Roman"/>
                  <w:sz w:val="24"/>
                  <w:szCs w:val="24"/>
                </w:rPr>
                <m:t>[y]</m:t>
              </m:r>
            </m:den>
          </m:f>
        </m:oMath>
      </m:oMathPara>
    </w:p>
    <w:p w14:paraId="17F4DDEA" w14:textId="1890926C" w:rsidR="006C32E1" w:rsidRPr="00C510CD" w:rsidRDefault="006C32E1" w:rsidP="00C510CD">
      <w:pPr>
        <w:spacing w:line="360" w:lineRule="auto"/>
        <w:jc w:val="both"/>
        <w:rPr>
          <w:rFonts w:ascii="Times New Roman" w:eastAsia="Times New Roman" w:hAnsi="Times New Roman" w:cs="Times New Roman"/>
          <w:sz w:val="24"/>
          <w:szCs w:val="24"/>
        </w:rPr>
      </w:pPr>
      <w:r w:rsidRPr="00C510CD">
        <w:rPr>
          <w:rFonts w:ascii="Times New Roman" w:eastAsia="Times New Roman" w:hAnsi="Times New Roman" w:cs="Times New Roman"/>
          <w:sz w:val="24"/>
          <w:szCs w:val="24"/>
        </w:rPr>
        <w:t>Where x is the predator (or herbivore in the case of plant grazers) and y is the prey item.</w:t>
      </w:r>
      <w:r w:rsidR="003D5CDB" w:rsidRPr="00C510CD">
        <w:rPr>
          <w:rFonts w:ascii="Times New Roman" w:eastAsia="Times New Roman" w:hAnsi="Times New Roman" w:cs="Times New Roman"/>
          <w:sz w:val="24"/>
          <w:szCs w:val="24"/>
        </w:rPr>
        <w:t xml:space="preserve"> </w:t>
      </w:r>
    </w:p>
    <w:p w14:paraId="551C9C7F" w14:textId="77777777" w:rsidR="00EA777E" w:rsidRPr="00C510CD" w:rsidRDefault="00EA777E" w:rsidP="00C510CD">
      <w:pPr>
        <w:spacing w:line="360" w:lineRule="auto"/>
        <w:jc w:val="both"/>
        <w:rPr>
          <w:rFonts w:ascii="Times New Roman" w:eastAsia="Times New Roman" w:hAnsi="Times New Roman" w:cs="Times New Roman"/>
          <w:b/>
          <w:bCs/>
          <w:i/>
          <w:iCs/>
          <w:sz w:val="24"/>
          <w:szCs w:val="24"/>
        </w:rPr>
      </w:pPr>
    </w:p>
    <w:p w14:paraId="3B6AF6EA" w14:textId="542F6F46" w:rsidR="00880F4F" w:rsidRPr="00C510CD" w:rsidRDefault="00EA777E" w:rsidP="00C510CD">
      <w:pPr>
        <w:spacing w:line="360" w:lineRule="auto"/>
        <w:jc w:val="both"/>
        <w:rPr>
          <w:rFonts w:ascii="Times New Roman" w:eastAsia="Times New Roman" w:hAnsi="Times New Roman" w:cs="Times New Roman"/>
          <w:b/>
          <w:bCs/>
          <w:i/>
          <w:iCs/>
          <w:sz w:val="24"/>
          <w:szCs w:val="24"/>
        </w:rPr>
      </w:pPr>
      <w:r w:rsidRPr="00C510CD">
        <w:rPr>
          <w:rFonts w:ascii="Times New Roman" w:eastAsia="Times New Roman" w:hAnsi="Times New Roman" w:cs="Times New Roman"/>
          <w:b/>
          <w:bCs/>
          <w:i/>
          <w:iCs/>
          <w:sz w:val="24"/>
          <w:szCs w:val="24"/>
        </w:rPr>
        <w:t>Trophic magnification factors</w:t>
      </w:r>
    </w:p>
    <w:p w14:paraId="49AB0318" w14:textId="18096118" w:rsidR="00872FE6" w:rsidRPr="00C510CD" w:rsidRDefault="00872FE6" w:rsidP="00C510CD">
      <w:pPr>
        <w:spacing w:line="360" w:lineRule="auto"/>
        <w:jc w:val="both"/>
        <w:rPr>
          <w:rFonts w:ascii="Times New Roman" w:eastAsia="Times New Roman" w:hAnsi="Times New Roman" w:cs="Times New Roman"/>
          <w:sz w:val="24"/>
          <w:szCs w:val="24"/>
        </w:rPr>
      </w:pPr>
      <w:r w:rsidRPr="00C510CD">
        <w:rPr>
          <w:rFonts w:ascii="Times New Roman" w:eastAsia="Times New Roman" w:hAnsi="Times New Roman" w:cs="Times New Roman"/>
          <w:sz w:val="24"/>
          <w:szCs w:val="24"/>
        </w:rPr>
        <w:t>Trophic magnification factors (TMF) were calculated as per the following equations</w:t>
      </w:r>
      <w:r w:rsidR="00880F4F" w:rsidRPr="00C510CD">
        <w:rPr>
          <w:rFonts w:ascii="Times New Roman" w:eastAsia="Times New Roman" w:hAnsi="Times New Roman" w:cs="Times New Roman"/>
          <w:sz w:val="24"/>
          <w:szCs w:val="24"/>
        </w:rPr>
        <w:t xml:space="preserve"> (Kidd et al. 2019)</w:t>
      </w:r>
      <w:r w:rsidRPr="00C510CD">
        <w:rPr>
          <w:rFonts w:ascii="Times New Roman" w:eastAsia="Times New Roman" w:hAnsi="Times New Roman" w:cs="Times New Roman"/>
          <w:sz w:val="24"/>
          <w:szCs w:val="24"/>
        </w:rPr>
        <w:t>:</w:t>
      </w:r>
    </w:p>
    <w:p w14:paraId="05F47A7D" w14:textId="14A0D96C" w:rsidR="00872FE6" w:rsidRPr="00C510CD" w:rsidRDefault="00872FE6" w:rsidP="00C510CD">
      <w:pPr>
        <w:spacing w:line="360" w:lineRule="auto"/>
        <w:jc w:val="both"/>
        <w:rPr>
          <w:rFonts w:ascii="Cambria Math" w:eastAsia="Times New Roman" w:hAnsi="Cambria Math" w:cs="Times New Roman"/>
          <w:sz w:val="24"/>
          <w:szCs w:val="24"/>
          <w:oMath/>
        </w:rPr>
      </w:pPr>
      <m:oMathPara>
        <m:oMath>
          <m:r>
            <w:rPr>
              <w:rFonts w:ascii="Cambria Math" w:eastAsia="Times New Roman" w:hAnsi="Cambria Math" w:cs="Times New Roman"/>
              <w:sz w:val="24"/>
              <w:szCs w:val="24"/>
            </w:rPr>
            <m:t>log(contaminant) = a*TL+b</m:t>
          </m:r>
        </m:oMath>
      </m:oMathPara>
    </w:p>
    <w:p w14:paraId="0F0BC828" w14:textId="08CF5689" w:rsidR="00872FE6" w:rsidRPr="00C510CD" w:rsidRDefault="00872FE6" w:rsidP="00C510CD">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TMF =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a</m:t>
              </m:r>
            </m:sup>
          </m:sSup>
        </m:oMath>
      </m:oMathPara>
    </w:p>
    <w:p w14:paraId="1754C652" w14:textId="77777777" w:rsidR="00D41AA4" w:rsidRPr="00C510CD" w:rsidRDefault="00872FE6" w:rsidP="00C510CD">
      <w:pPr>
        <w:spacing w:line="360" w:lineRule="auto"/>
        <w:jc w:val="both"/>
        <w:rPr>
          <w:rFonts w:ascii="Times New Roman" w:eastAsia="Times New Roman" w:hAnsi="Times New Roman" w:cs="Times New Roman"/>
          <w:sz w:val="24"/>
          <w:szCs w:val="24"/>
        </w:rPr>
      </w:pPr>
      <w:r w:rsidRPr="00C510CD">
        <w:rPr>
          <w:rFonts w:ascii="Times New Roman" w:eastAsia="Times New Roman" w:hAnsi="Times New Roman" w:cs="Times New Roman"/>
          <w:sz w:val="24"/>
          <w:szCs w:val="24"/>
        </w:rPr>
        <w:t xml:space="preserve">Where </w:t>
      </w:r>
      <w:proofErr w:type="gramStart"/>
      <w:r w:rsidRPr="00C510CD">
        <w:rPr>
          <w:rFonts w:ascii="Times New Roman" w:eastAsia="Times New Roman" w:hAnsi="Times New Roman" w:cs="Times New Roman"/>
          <w:sz w:val="24"/>
          <w:szCs w:val="24"/>
        </w:rPr>
        <w:t>log(</w:t>
      </w:r>
      <w:proofErr w:type="gramEnd"/>
      <w:r w:rsidRPr="00C510CD">
        <w:rPr>
          <w:rFonts w:ascii="Times New Roman" w:eastAsia="Times New Roman" w:hAnsi="Times New Roman" w:cs="Times New Roman"/>
          <w:sz w:val="24"/>
          <w:szCs w:val="24"/>
        </w:rPr>
        <w:t>contaminant) is the logarithm of the PFAS concentration (</w:t>
      </w:r>
      <w:r w:rsidR="008E45DC" w:rsidRPr="00C510CD">
        <w:rPr>
          <w:rFonts w:ascii="Times New Roman" w:eastAsia="Times New Roman" w:hAnsi="Times New Roman" w:cs="Times New Roman"/>
          <w:sz w:val="24"/>
          <w:szCs w:val="24"/>
        </w:rPr>
        <w:t xml:space="preserve">ng/g </w:t>
      </w:r>
      <w:r w:rsidRPr="00C510CD">
        <w:rPr>
          <w:rFonts w:ascii="Times New Roman" w:eastAsia="Times New Roman" w:hAnsi="Times New Roman" w:cs="Times New Roman"/>
          <w:sz w:val="24"/>
          <w:szCs w:val="24"/>
        </w:rPr>
        <w:t xml:space="preserve">whole-body basis) and TL is the trophic level. </w:t>
      </w:r>
    </w:p>
    <w:p w14:paraId="276C7262" w14:textId="4A59A2AB" w:rsidR="00D41AA4" w:rsidRPr="00C510CD" w:rsidRDefault="000433A5" w:rsidP="00C510CD">
      <w:pPr>
        <w:spacing w:line="360" w:lineRule="auto"/>
        <w:jc w:val="both"/>
        <w:rPr>
          <w:rFonts w:ascii="Times New Roman" w:eastAsia="Times New Roman" w:hAnsi="Times New Roman" w:cs="Times New Roman"/>
          <w:sz w:val="24"/>
          <w:szCs w:val="24"/>
        </w:rPr>
      </w:pPr>
      <w:r w:rsidRPr="00C510CD">
        <w:rPr>
          <w:rFonts w:ascii="Times New Roman" w:eastAsia="Times New Roman" w:hAnsi="Times New Roman" w:cs="Times New Roman"/>
          <w:sz w:val="24"/>
          <w:szCs w:val="24"/>
        </w:rPr>
        <w:t xml:space="preserve">Different regression approaches were tested, representing models previously used in </w:t>
      </w:r>
      <w:r w:rsidR="007054BD" w:rsidRPr="00C510CD">
        <w:rPr>
          <w:rFonts w:ascii="Times New Roman" w:eastAsia="Times New Roman" w:hAnsi="Times New Roman" w:cs="Times New Roman"/>
          <w:sz w:val="24"/>
          <w:szCs w:val="24"/>
        </w:rPr>
        <w:t xml:space="preserve">TMF </w:t>
      </w:r>
      <w:r w:rsidRPr="00C510CD">
        <w:rPr>
          <w:rFonts w:ascii="Times New Roman" w:eastAsia="Times New Roman" w:hAnsi="Times New Roman" w:cs="Times New Roman"/>
          <w:sz w:val="24"/>
          <w:szCs w:val="24"/>
        </w:rPr>
        <w:t xml:space="preserve">literature: </w:t>
      </w:r>
      <w:r w:rsidR="007054BD" w:rsidRPr="00C510CD">
        <w:rPr>
          <w:rFonts w:ascii="Times New Roman" w:eastAsia="Times New Roman" w:hAnsi="Times New Roman" w:cs="Times New Roman"/>
          <w:sz w:val="24"/>
          <w:szCs w:val="24"/>
        </w:rPr>
        <w:t xml:space="preserve">parametric </w:t>
      </w:r>
      <w:r w:rsidRPr="00C510CD">
        <w:rPr>
          <w:rFonts w:ascii="Times New Roman" w:eastAsia="Times New Roman" w:hAnsi="Times New Roman" w:cs="Times New Roman"/>
          <w:sz w:val="24"/>
          <w:szCs w:val="24"/>
        </w:rPr>
        <w:t xml:space="preserve">linear regression on all datapoints </w:t>
      </w:r>
      <w:r w:rsidR="007054BD" w:rsidRPr="00C510CD">
        <w:rPr>
          <w:rFonts w:ascii="Times New Roman" w:eastAsia="Times New Roman" w:hAnsi="Times New Roman" w:cs="Times New Roman"/>
          <w:sz w:val="24"/>
          <w:szCs w:val="24"/>
        </w:rPr>
        <w:t xml:space="preserve">or on geomeans per taxa (balanced method) </w:t>
      </w:r>
      <w:r w:rsidRPr="00C510CD">
        <w:rPr>
          <w:rFonts w:ascii="Times New Roman" w:eastAsia="Times New Roman" w:hAnsi="Times New Roman" w:cs="Times New Roman"/>
          <w:sz w:val="24"/>
          <w:szCs w:val="24"/>
        </w:rPr>
        <w:t>(Li et al. 2021</w:t>
      </w:r>
      <w:r w:rsidR="007054BD" w:rsidRPr="00C510CD">
        <w:rPr>
          <w:rFonts w:ascii="Times New Roman" w:eastAsia="Times New Roman" w:hAnsi="Times New Roman" w:cs="Times New Roman"/>
          <w:sz w:val="24"/>
          <w:szCs w:val="24"/>
        </w:rPr>
        <w:t>; Madgett et al. 2021</w:t>
      </w:r>
      <w:r w:rsidRPr="00C510CD">
        <w:rPr>
          <w:rFonts w:ascii="Times New Roman" w:eastAsia="Times New Roman" w:hAnsi="Times New Roman" w:cs="Times New Roman"/>
          <w:sz w:val="24"/>
          <w:szCs w:val="24"/>
        </w:rPr>
        <w:t>)</w:t>
      </w:r>
      <w:r w:rsidR="007054BD" w:rsidRPr="00C510CD">
        <w:rPr>
          <w:rFonts w:ascii="Times New Roman" w:eastAsia="Times New Roman" w:hAnsi="Times New Roman" w:cs="Times New Roman"/>
          <w:sz w:val="24"/>
          <w:szCs w:val="24"/>
        </w:rPr>
        <w:t xml:space="preserve">, nonparametric linear regression and nonparametric linear regression accounting for &lt;LOD data (Munoz et al. 2017; Simonnet-Laprade et al. 2019), and generalized linear mixed-effect model also accounting for &lt;LOD data (Munoz et al. 2017; Simonnet-Laprade et al. 2019). </w:t>
      </w:r>
      <w:r w:rsidR="00787545" w:rsidRPr="00C510CD">
        <w:rPr>
          <w:rFonts w:ascii="Times New Roman" w:eastAsia="Times New Roman" w:hAnsi="Times New Roman" w:cs="Times New Roman"/>
          <w:sz w:val="24"/>
          <w:szCs w:val="24"/>
        </w:rPr>
        <w:t>R s</w:t>
      </w:r>
      <w:r w:rsidR="007054BD" w:rsidRPr="00C510CD">
        <w:rPr>
          <w:rFonts w:ascii="Times New Roman" w:eastAsia="Times New Roman" w:hAnsi="Times New Roman" w:cs="Times New Roman"/>
          <w:sz w:val="24"/>
          <w:szCs w:val="24"/>
        </w:rPr>
        <w:t>cripts are summarized below, with PFOS as an example.</w:t>
      </w:r>
    </w:p>
    <w:p w14:paraId="6BC2565B" w14:textId="77777777" w:rsidR="00D41AA4" w:rsidRPr="00C510CD" w:rsidRDefault="00D41AA4" w:rsidP="00C510CD">
      <w:pPr>
        <w:spacing w:line="240" w:lineRule="auto"/>
        <w:jc w:val="both"/>
        <w:rPr>
          <w:rFonts w:ascii="Times New Roman" w:eastAsia="Times New Roman" w:hAnsi="Times New Roman" w:cs="Times New Roman"/>
          <w:sz w:val="24"/>
          <w:szCs w:val="24"/>
        </w:rPr>
      </w:pPr>
    </w:p>
    <w:p w14:paraId="57850E4D" w14:textId="4E2C2B69" w:rsidR="008E45DC" w:rsidRPr="00C510CD" w:rsidRDefault="008E45DC" w:rsidP="00C510CD">
      <w:pPr>
        <w:pStyle w:val="Paragraphedeliste"/>
        <w:spacing w:line="240" w:lineRule="auto"/>
        <w:ind w:firstLine="696"/>
        <w:rPr>
          <w:rFonts w:ascii="Times New Roman" w:hAnsi="Times New Roman" w:cs="Times New Roman"/>
          <w:sz w:val="24"/>
          <w:szCs w:val="24"/>
          <w:lang w:val="en-CA"/>
        </w:rPr>
      </w:pPr>
      <w:r w:rsidRPr="00C510CD">
        <w:rPr>
          <w:rFonts w:ascii="Times New Roman" w:hAnsi="Times New Roman" w:cs="Times New Roman"/>
          <w:sz w:val="24"/>
          <w:szCs w:val="24"/>
          <w:lang w:val="en-CA"/>
        </w:rPr>
        <w:lastRenderedPageBreak/>
        <w:t xml:space="preserve">&gt; Dataframe_TMF &lt;- </w:t>
      </w:r>
      <w:proofErr w:type="gramStart"/>
      <w:r w:rsidRPr="00C510CD">
        <w:rPr>
          <w:rFonts w:ascii="Times New Roman" w:hAnsi="Times New Roman" w:cs="Times New Roman"/>
          <w:sz w:val="24"/>
          <w:szCs w:val="24"/>
          <w:lang w:val="en-CA"/>
        </w:rPr>
        <w:t>read.delim(</w:t>
      </w:r>
      <w:proofErr w:type="gramEnd"/>
      <w:r w:rsidRPr="00C510CD">
        <w:rPr>
          <w:rFonts w:ascii="Times New Roman" w:hAnsi="Times New Roman" w:cs="Times New Roman"/>
          <w:sz w:val="24"/>
          <w:szCs w:val="24"/>
          <w:lang w:val="en-CA"/>
        </w:rPr>
        <w:t>"D:/Project-TMF/Dataframe_TMF_notepad.txt")</w:t>
      </w:r>
    </w:p>
    <w:p w14:paraId="4738D586" w14:textId="273F9C7D" w:rsidR="00EF2A6B" w:rsidRPr="00C510CD" w:rsidRDefault="00EF2A6B" w:rsidP="00C510CD">
      <w:pPr>
        <w:pStyle w:val="Paragraphedeliste"/>
        <w:spacing w:line="240" w:lineRule="auto"/>
        <w:ind w:firstLine="696"/>
        <w:rPr>
          <w:rFonts w:ascii="Times New Roman" w:hAnsi="Times New Roman" w:cs="Times New Roman"/>
          <w:sz w:val="24"/>
          <w:szCs w:val="24"/>
        </w:rPr>
      </w:pPr>
      <w:r w:rsidRPr="00C510CD">
        <w:rPr>
          <w:rFonts w:ascii="Times New Roman" w:hAnsi="Times New Roman" w:cs="Times New Roman"/>
          <w:sz w:val="24"/>
          <w:szCs w:val="24"/>
        </w:rPr>
        <w:t xml:space="preserve">&gt; </w:t>
      </w:r>
      <w:proofErr w:type="gramStart"/>
      <w:r w:rsidRPr="00C510CD">
        <w:rPr>
          <w:rFonts w:ascii="Times New Roman" w:hAnsi="Times New Roman" w:cs="Times New Roman"/>
          <w:sz w:val="24"/>
          <w:szCs w:val="24"/>
        </w:rPr>
        <w:t>install.packages</w:t>
      </w:r>
      <w:proofErr w:type="gramEnd"/>
      <w:r w:rsidRPr="00C510CD">
        <w:rPr>
          <w:rFonts w:ascii="Times New Roman" w:hAnsi="Times New Roman" w:cs="Times New Roman"/>
          <w:sz w:val="24"/>
          <w:szCs w:val="24"/>
        </w:rPr>
        <w:t>(‘mblm’)</w:t>
      </w:r>
    </w:p>
    <w:p w14:paraId="4CC0347B" w14:textId="77777777" w:rsidR="00EF2A6B" w:rsidRPr="00C510CD" w:rsidRDefault="00EF2A6B" w:rsidP="00C510CD">
      <w:pPr>
        <w:pStyle w:val="Paragraphedeliste"/>
        <w:spacing w:line="240" w:lineRule="auto"/>
        <w:ind w:firstLine="696"/>
        <w:rPr>
          <w:rFonts w:ascii="Times New Roman" w:hAnsi="Times New Roman" w:cs="Times New Roman"/>
          <w:sz w:val="24"/>
          <w:szCs w:val="24"/>
        </w:rPr>
      </w:pPr>
      <w:r w:rsidRPr="00C510CD">
        <w:rPr>
          <w:rFonts w:ascii="Times New Roman" w:hAnsi="Times New Roman" w:cs="Times New Roman"/>
          <w:sz w:val="24"/>
          <w:szCs w:val="24"/>
        </w:rPr>
        <w:t xml:space="preserve">&gt; </w:t>
      </w:r>
      <w:proofErr w:type="gramStart"/>
      <w:r w:rsidRPr="00C510CD">
        <w:rPr>
          <w:rFonts w:ascii="Times New Roman" w:hAnsi="Times New Roman" w:cs="Times New Roman"/>
          <w:sz w:val="24"/>
          <w:szCs w:val="24"/>
        </w:rPr>
        <w:t>install.packages</w:t>
      </w:r>
      <w:proofErr w:type="gramEnd"/>
      <w:r w:rsidRPr="00C510CD">
        <w:rPr>
          <w:rFonts w:ascii="Times New Roman" w:hAnsi="Times New Roman" w:cs="Times New Roman"/>
          <w:sz w:val="24"/>
          <w:szCs w:val="24"/>
        </w:rPr>
        <w:t>(‘NADA’)</w:t>
      </w:r>
    </w:p>
    <w:p w14:paraId="0F8A49AB" w14:textId="73FBA5C6" w:rsidR="00EF2A6B" w:rsidRPr="00C510CD" w:rsidRDefault="00EF2A6B" w:rsidP="00C510CD">
      <w:pPr>
        <w:pStyle w:val="Paragraphedeliste"/>
        <w:spacing w:line="240" w:lineRule="auto"/>
        <w:ind w:firstLine="696"/>
        <w:rPr>
          <w:rFonts w:ascii="Times New Roman" w:hAnsi="Times New Roman" w:cs="Times New Roman"/>
          <w:sz w:val="24"/>
          <w:szCs w:val="24"/>
        </w:rPr>
      </w:pPr>
      <w:r w:rsidRPr="00C510CD">
        <w:rPr>
          <w:rFonts w:ascii="Times New Roman" w:hAnsi="Times New Roman" w:cs="Times New Roman"/>
          <w:sz w:val="24"/>
          <w:szCs w:val="24"/>
        </w:rPr>
        <w:t xml:space="preserve">&gt; </w:t>
      </w:r>
      <w:proofErr w:type="gramStart"/>
      <w:r w:rsidRPr="00C510CD">
        <w:rPr>
          <w:rFonts w:ascii="Times New Roman" w:hAnsi="Times New Roman" w:cs="Times New Roman"/>
          <w:sz w:val="24"/>
          <w:szCs w:val="24"/>
        </w:rPr>
        <w:t>install.packages</w:t>
      </w:r>
      <w:proofErr w:type="gramEnd"/>
      <w:r w:rsidRPr="00C510CD">
        <w:rPr>
          <w:rFonts w:ascii="Times New Roman" w:hAnsi="Times New Roman" w:cs="Times New Roman"/>
          <w:sz w:val="24"/>
          <w:szCs w:val="24"/>
        </w:rPr>
        <w:t>(‘lmec’)</w:t>
      </w:r>
    </w:p>
    <w:p w14:paraId="15FA5F20" w14:textId="5A986DD4" w:rsidR="00872FE6" w:rsidRPr="00C510CD" w:rsidRDefault="00787545" w:rsidP="00C510CD">
      <w:pPr>
        <w:pStyle w:val="Paragraphedeliste"/>
        <w:numPr>
          <w:ilvl w:val="0"/>
          <w:numId w:val="1"/>
        </w:numPr>
        <w:spacing w:line="240" w:lineRule="auto"/>
        <w:jc w:val="both"/>
        <w:rPr>
          <w:rFonts w:ascii="Times New Roman" w:eastAsia="Times New Roman" w:hAnsi="Times New Roman" w:cs="Times New Roman"/>
          <w:b/>
          <w:bCs/>
          <w:sz w:val="24"/>
          <w:szCs w:val="24"/>
        </w:rPr>
      </w:pPr>
      <w:r w:rsidRPr="00C510CD">
        <w:rPr>
          <w:rFonts w:ascii="Times New Roman" w:eastAsia="Times New Roman" w:hAnsi="Times New Roman" w:cs="Times New Roman"/>
          <w:b/>
          <w:bCs/>
          <w:sz w:val="24"/>
          <w:szCs w:val="24"/>
        </w:rPr>
        <w:t>Method 1.</w:t>
      </w:r>
    </w:p>
    <w:p w14:paraId="312975BC" w14:textId="3884E171" w:rsidR="008E45DC" w:rsidRPr="00C510CD" w:rsidRDefault="008E45DC" w:rsidP="00C510CD">
      <w:pPr>
        <w:pStyle w:val="Paragraphedeliste"/>
        <w:spacing w:line="240" w:lineRule="auto"/>
        <w:ind w:firstLine="696"/>
        <w:rPr>
          <w:rFonts w:ascii="Times New Roman" w:hAnsi="Times New Roman" w:cs="Times New Roman"/>
          <w:sz w:val="24"/>
          <w:szCs w:val="24"/>
        </w:rPr>
      </w:pPr>
      <w:r w:rsidRPr="00C510CD">
        <w:rPr>
          <w:rFonts w:ascii="Times New Roman" w:hAnsi="Times New Roman" w:cs="Times New Roman"/>
          <w:sz w:val="24"/>
          <w:szCs w:val="24"/>
        </w:rPr>
        <w:t xml:space="preserve">&gt; model &lt;- </w:t>
      </w:r>
      <w:proofErr w:type="gramStart"/>
      <w:r w:rsidRPr="00C510CD">
        <w:rPr>
          <w:rFonts w:ascii="Times New Roman" w:hAnsi="Times New Roman" w:cs="Times New Roman"/>
          <w:sz w:val="24"/>
          <w:szCs w:val="24"/>
        </w:rPr>
        <w:t>lm(</w:t>
      </w:r>
      <w:proofErr w:type="gramEnd"/>
      <w:r w:rsidRPr="00C510CD">
        <w:rPr>
          <w:rFonts w:ascii="Times New Roman" w:hAnsi="Times New Roman" w:cs="Times New Roman"/>
          <w:sz w:val="24"/>
          <w:szCs w:val="24"/>
        </w:rPr>
        <w:t>PFDoDA ~ TL, data = Dataframe_TMF)</w:t>
      </w:r>
    </w:p>
    <w:p w14:paraId="48F5E5B6" w14:textId="38002613" w:rsidR="001120CA" w:rsidRPr="00C510CD" w:rsidRDefault="008E45DC" w:rsidP="00C510CD">
      <w:pPr>
        <w:pStyle w:val="Paragraphedeliste"/>
        <w:spacing w:line="240" w:lineRule="auto"/>
        <w:ind w:firstLine="696"/>
        <w:rPr>
          <w:rFonts w:ascii="Times New Roman" w:hAnsi="Times New Roman" w:cs="Times New Roman"/>
          <w:sz w:val="24"/>
          <w:szCs w:val="24"/>
        </w:rPr>
      </w:pPr>
      <w:r w:rsidRPr="00C510CD">
        <w:rPr>
          <w:rFonts w:ascii="Times New Roman" w:hAnsi="Times New Roman" w:cs="Times New Roman"/>
          <w:sz w:val="24"/>
          <w:szCs w:val="24"/>
        </w:rPr>
        <w:t>&gt; summary(model)</w:t>
      </w:r>
    </w:p>
    <w:p w14:paraId="78C169A9" w14:textId="2E466345" w:rsidR="008E45DC" w:rsidRPr="00C510CD" w:rsidRDefault="008E45DC" w:rsidP="00C510CD">
      <w:pPr>
        <w:pStyle w:val="Paragraphedeliste"/>
        <w:spacing w:line="240" w:lineRule="auto"/>
        <w:ind w:firstLine="696"/>
        <w:rPr>
          <w:rFonts w:ascii="Times New Roman" w:hAnsi="Times New Roman" w:cs="Times New Roman"/>
          <w:sz w:val="24"/>
          <w:szCs w:val="24"/>
          <w:lang w:val="en-CA"/>
        </w:rPr>
      </w:pPr>
      <w:r w:rsidRPr="00C510CD">
        <w:rPr>
          <w:rFonts w:ascii="Times New Roman" w:hAnsi="Times New Roman" w:cs="Times New Roman"/>
          <w:sz w:val="24"/>
          <w:szCs w:val="24"/>
        </w:rPr>
        <w:t>(The TMF is then derived from the regression slope, if significant (p&lt;0.05)).</w:t>
      </w:r>
    </w:p>
    <w:p w14:paraId="730261D3" w14:textId="4B7467DF" w:rsidR="008E45DC" w:rsidRPr="00C510CD" w:rsidRDefault="00787545" w:rsidP="00C510CD">
      <w:pPr>
        <w:pStyle w:val="Paragraphedeliste"/>
        <w:numPr>
          <w:ilvl w:val="0"/>
          <w:numId w:val="1"/>
        </w:numPr>
        <w:spacing w:line="240" w:lineRule="auto"/>
        <w:jc w:val="both"/>
        <w:rPr>
          <w:rFonts w:ascii="Times New Roman" w:eastAsia="Times New Roman" w:hAnsi="Times New Roman" w:cs="Times New Roman"/>
          <w:sz w:val="24"/>
          <w:szCs w:val="24"/>
        </w:rPr>
      </w:pPr>
      <w:r w:rsidRPr="00C510CD">
        <w:rPr>
          <w:rFonts w:ascii="Times New Roman" w:eastAsia="Times New Roman" w:hAnsi="Times New Roman" w:cs="Times New Roman"/>
          <w:b/>
          <w:bCs/>
          <w:sz w:val="24"/>
          <w:szCs w:val="24"/>
        </w:rPr>
        <w:t>Method 2.</w:t>
      </w:r>
      <w:r w:rsidRPr="00C510CD">
        <w:rPr>
          <w:rFonts w:ascii="Times New Roman" w:eastAsia="Times New Roman" w:hAnsi="Times New Roman" w:cs="Times New Roman"/>
          <w:sz w:val="24"/>
          <w:szCs w:val="24"/>
        </w:rPr>
        <w:t xml:space="preserve"> Same script as method 1, but inputting the dataframe of geomean PFAS concentrations and geomean trophic positions</w:t>
      </w:r>
      <w:r w:rsidR="00396AE8" w:rsidRPr="00C510CD">
        <w:rPr>
          <w:rFonts w:ascii="Times New Roman" w:eastAsia="Times New Roman" w:hAnsi="Times New Roman" w:cs="Times New Roman"/>
          <w:sz w:val="24"/>
          <w:szCs w:val="24"/>
        </w:rPr>
        <w:t xml:space="preserve"> per species</w:t>
      </w:r>
      <w:r w:rsidRPr="00C510CD">
        <w:rPr>
          <w:rFonts w:ascii="Times New Roman" w:eastAsia="Times New Roman" w:hAnsi="Times New Roman" w:cs="Times New Roman"/>
          <w:sz w:val="24"/>
          <w:szCs w:val="24"/>
        </w:rPr>
        <w:t>, rather than individual data points.</w:t>
      </w:r>
    </w:p>
    <w:p w14:paraId="511A24CB" w14:textId="0AA563AC" w:rsidR="008E45DC" w:rsidRPr="00C510CD" w:rsidRDefault="008E45DC" w:rsidP="00C510CD">
      <w:pPr>
        <w:pStyle w:val="Paragraphedeliste"/>
        <w:numPr>
          <w:ilvl w:val="0"/>
          <w:numId w:val="1"/>
        </w:numPr>
        <w:spacing w:line="240" w:lineRule="auto"/>
        <w:jc w:val="both"/>
        <w:rPr>
          <w:rFonts w:ascii="Times New Roman" w:eastAsia="Times New Roman" w:hAnsi="Times New Roman" w:cs="Times New Roman"/>
          <w:b/>
          <w:bCs/>
          <w:sz w:val="24"/>
          <w:szCs w:val="24"/>
        </w:rPr>
      </w:pPr>
      <w:r w:rsidRPr="00C510CD">
        <w:rPr>
          <w:rFonts w:ascii="Times New Roman" w:eastAsia="Times New Roman" w:hAnsi="Times New Roman" w:cs="Times New Roman"/>
          <w:b/>
          <w:bCs/>
          <w:sz w:val="24"/>
          <w:szCs w:val="24"/>
        </w:rPr>
        <w:t>Method 3.</w:t>
      </w:r>
    </w:p>
    <w:p w14:paraId="05ED7AC8" w14:textId="09DF3AEE" w:rsidR="008E45DC" w:rsidRPr="00C510CD" w:rsidRDefault="00D41AA4" w:rsidP="00C510CD">
      <w:pPr>
        <w:pStyle w:val="Paragraphedeliste"/>
        <w:spacing w:line="240" w:lineRule="auto"/>
        <w:ind w:firstLine="696"/>
        <w:jc w:val="both"/>
        <w:rPr>
          <w:rFonts w:ascii="Times New Roman" w:eastAsia="Times New Roman" w:hAnsi="Times New Roman" w:cs="Times New Roman"/>
          <w:sz w:val="24"/>
          <w:szCs w:val="24"/>
          <w:lang w:val="en-CA"/>
        </w:rPr>
      </w:pPr>
      <w:r w:rsidRPr="00C510CD">
        <w:rPr>
          <w:rFonts w:ascii="Times New Roman" w:eastAsia="Times New Roman" w:hAnsi="Times New Roman" w:cs="Times New Roman"/>
          <w:sz w:val="24"/>
          <w:szCs w:val="24"/>
          <w:lang w:val="en-CA"/>
        </w:rPr>
        <w:t xml:space="preserve">&gt; </w:t>
      </w:r>
      <w:proofErr w:type="gramStart"/>
      <w:r w:rsidRPr="00C510CD">
        <w:rPr>
          <w:rFonts w:ascii="Times New Roman" w:eastAsia="Times New Roman" w:hAnsi="Times New Roman" w:cs="Times New Roman"/>
          <w:sz w:val="24"/>
          <w:szCs w:val="24"/>
          <w:lang w:val="en-CA"/>
        </w:rPr>
        <w:t>library(</w:t>
      </w:r>
      <w:proofErr w:type="gramEnd"/>
      <w:r w:rsidRPr="00C510CD">
        <w:rPr>
          <w:rFonts w:ascii="Times New Roman" w:eastAsia="Times New Roman" w:hAnsi="Times New Roman" w:cs="Times New Roman"/>
          <w:sz w:val="24"/>
          <w:szCs w:val="24"/>
          <w:lang w:val="en-CA"/>
        </w:rPr>
        <w:t>mblm)</w:t>
      </w:r>
    </w:p>
    <w:p w14:paraId="0DE93C16" w14:textId="4A8A6B3F" w:rsidR="00D41AA4" w:rsidRPr="00C510CD" w:rsidRDefault="00D41AA4" w:rsidP="00C510CD">
      <w:pPr>
        <w:pStyle w:val="Paragraphedeliste"/>
        <w:spacing w:line="240" w:lineRule="auto"/>
        <w:ind w:firstLine="696"/>
        <w:jc w:val="both"/>
        <w:rPr>
          <w:rFonts w:ascii="Times New Roman" w:eastAsia="Times New Roman" w:hAnsi="Times New Roman" w:cs="Times New Roman"/>
          <w:sz w:val="24"/>
          <w:szCs w:val="24"/>
        </w:rPr>
      </w:pPr>
      <w:r w:rsidRPr="00C510CD">
        <w:rPr>
          <w:rFonts w:ascii="Times New Roman" w:eastAsia="Times New Roman" w:hAnsi="Times New Roman" w:cs="Times New Roman"/>
          <w:sz w:val="24"/>
          <w:szCs w:val="24"/>
        </w:rPr>
        <w:t>&gt; model = mblm(PFOS~</w:t>
      </w:r>
      <w:proofErr w:type="gramStart"/>
      <w:r w:rsidRPr="00C510CD">
        <w:rPr>
          <w:rFonts w:ascii="Times New Roman" w:eastAsia="Times New Roman" w:hAnsi="Times New Roman" w:cs="Times New Roman"/>
          <w:sz w:val="24"/>
          <w:szCs w:val="24"/>
        </w:rPr>
        <w:t>TL,data</w:t>
      </w:r>
      <w:proofErr w:type="gramEnd"/>
      <w:r w:rsidRPr="00C510CD">
        <w:rPr>
          <w:rFonts w:ascii="Times New Roman" w:eastAsia="Times New Roman" w:hAnsi="Times New Roman" w:cs="Times New Roman"/>
          <w:sz w:val="24"/>
          <w:szCs w:val="24"/>
        </w:rPr>
        <w:t>=Dataframe_TMF)</w:t>
      </w:r>
    </w:p>
    <w:p w14:paraId="53E47B06" w14:textId="24B5AF0C" w:rsidR="00D41AA4" w:rsidRPr="00C510CD" w:rsidRDefault="00D41AA4" w:rsidP="00C510CD">
      <w:pPr>
        <w:pStyle w:val="Paragraphedeliste"/>
        <w:spacing w:line="240" w:lineRule="auto"/>
        <w:ind w:firstLine="696"/>
        <w:jc w:val="both"/>
        <w:rPr>
          <w:rFonts w:ascii="Times New Roman" w:eastAsia="Times New Roman" w:hAnsi="Times New Roman" w:cs="Times New Roman"/>
          <w:sz w:val="24"/>
          <w:szCs w:val="24"/>
        </w:rPr>
      </w:pPr>
      <w:r w:rsidRPr="00C510CD">
        <w:rPr>
          <w:rFonts w:ascii="Times New Roman" w:eastAsia="Times New Roman" w:hAnsi="Times New Roman" w:cs="Times New Roman"/>
          <w:sz w:val="24"/>
          <w:szCs w:val="24"/>
        </w:rPr>
        <w:t>&gt; summary(model)</w:t>
      </w:r>
    </w:p>
    <w:p w14:paraId="69091634" w14:textId="27402881" w:rsidR="00D41AA4" w:rsidRPr="00C510CD" w:rsidRDefault="00D41AA4" w:rsidP="00C510CD">
      <w:pPr>
        <w:pStyle w:val="Paragraphedeliste"/>
        <w:spacing w:line="240" w:lineRule="auto"/>
        <w:ind w:firstLine="696"/>
        <w:rPr>
          <w:rFonts w:ascii="Times New Roman" w:hAnsi="Times New Roman" w:cs="Times New Roman"/>
          <w:sz w:val="24"/>
          <w:szCs w:val="24"/>
          <w:lang w:val="en-CA"/>
        </w:rPr>
      </w:pPr>
      <w:r w:rsidRPr="00C510CD">
        <w:rPr>
          <w:rFonts w:ascii="Times New Roman" w:hAnsi="Times New Roman" w:cs="Times New Roman"/>
          <w:sz w:val="24"/>
          <w:szCs w:val="24"/>
        </w:rPr>
        <w:t>(The TMF is then derived from the regression slope, if significant (p&lt;0.05)).</w:t>
      </w:r>
    </w:p>
    <w:p w14:paraId="3A4CA386" w14:textId="278296DD" w:rsidR="00787545" w:rsidRPr="00C510CD" w:rsidRDefault="00787545" w:rsidP="00C510CD">
      <w:pPr>
        <w:pStyle w:val="Paragraphedeliste"/>
        <w:numPr>
          <w:ilvl w:val="0"/>
          <w:numId w:val="1"/>
        </w:numPr>
        <w:spacing w:line="240" w:lineRule="auto"/>
        <w:jc w:val="both"/>
        <w:rPr>
          <w:rFonts w:ascii="Times New Roman" w:eastAsia="Times New Roman" w:hAnsi="Times New Roman" w:cs="Times New Roman"/>
          <w:b/>
          <w:bCs/>
          <w:sz w:val="24"/>
          <w:szCs w:val="24"/>
        </w:rPr>
      </w:pPr>
      <w:r w:rsidRPr="00C510CD">
        <w:rPr>
          <w:rFonts w:ascii="Times New Roman" w:eastAsia="Times New Roman" w:hAnsi="Times New Roman" w:cs="Times New Roman"/>
          <w:b/>
          <w:bCs/>
          <w:sz w:val="24"/>
          <w:szCs w:val="24"/>
        </w:rPr>
        <w:t>Method 4.</w:t>
      </w:r>
    </w:p>
    <w:p w14:paraId="1DE77033" w14:textId="5128BCD0" w:rsidR="00787545" w:rsidRPr="00C510CD" w:rsidRDefault="00787545" w:rsidP="00C510CD">
      <w:pPr>
        <w:pStyle w:val="Paragraphedeliste"/>
        <w:spacing w:line="240" w:lineRule="auto"/>
        <w:ind w:firstLine="696"/>
        <w:rPr>
          <w:rFonts w:ascii="Times New Roman" w:hAnsi="Times New Roman" w:cs="Times New Roman"/>
          <w:sz w:val="24"/>
          <w:szCs w:val="24"/>
        </w:rPr>
      </w:pPr>
      <w:r w:rsidRPr="00C510CD">
        <w:rPr>
          <w:rFonts w:ascii="Times New Roman" w:hAnsi="Times New Roman" w:cs="Times New Roman"/>
          <w:sz w:val="24"/>
          <w:szCs w:val="24"/>
        </w:rPr>
        <w:t>&gt; library(NADA)</w:t>
      </w:r>
    </w:p>
    <w:p w14:paraId="68B12F5C" w14:textId="5E2B3703" w:rsidR="001120CA" w:rsidRPr="00C510CD" w:rsidRDefault="001120CA" w:rsidP="00C510CD">
      <w:pPr>
        <w:pStyle w:val="Paragraphedeliste"/>
        <w:spacing w:line="240" w:lineRule="auto"/>
        <w:ind w:firstLine="696"/>
        <w:rPr>
          <w:rFonts w:ascii="Times New Roman" w:hAnsi="Times New Roman" w:cs="Times New Roman"/>
          <w:sz w:val="24"/>
          <w:szCs w:val="24"/>
        </w:rPr>
      </w:pPr>
      <w:r w:rsidRPr="00C510CD">
        <w:rPr>
          <w:rFonts w:ascii="Times New Roman" w:hAnsi="Times New Roman" w:cs="Times New Roman"/>
          <w:sz w:val="24"/>
          <w:szCs w:val="24"/>
        </w:rPr>
        <w:t xml:space="preserve">&gt; regression = with (Dataframe_TMF, </w:t>
      </w:r>
      <w:proofErr w:type="gramStart"/>
      <w:r w:rsidRPr="00C510CD">
        <w:rPr>
          <w:rFonts w:ascii="Times New Roman" w:hAnsi="Times New Roman" w:cs="Times New Roman"/>
          <w:sz w:val="24"/>
          <w:szCs w:val="24"/>
        </w:rPr>
        <w:t>cenken(</w:t>
      </w:r>
      <w:proofErr w:type="gramEnd"/>
      <w:r w:rsidRPr="00C510CD">
        <w:rPr>
          <w:rFonts w:ascii="Times New Roman" w:hAnsi="Times New Roman" w:cs="Times New Roman"/>
          <w:sz w:val="24"/>
          <w:szCs w:val="24"/>
        </w:rPr>
        <w:t>PFOS, PFOS_Cen, TL, TL_Cen))</w:t>
      </w:r>
    </w:p>
    <w:p w14:paraId="32E3ECA2" w14:textId="3B4E4914" w:rsidR="001120CA" w:rsidRPr="00C510CD" w:rsidRDefault="001120CA" w:rsidP="00C510CD">
      <w:pPr>
        <w:pStyle w:val="Paragraphedeliste"/>
        <w:spacing w:line="240" w:lineRule="auto"/>
        <w:ind w:firstLine="696"/>
        <w:rPr>
          <w:rFonts w:ascii="Times New Roman" w:hAnsi="Times New Roman" w:cs="Times New Roman"/>
          <w:sz w:val="24"/>
          <w:szCs w:val="24"/>
        </w:rPr>
      </w:pPr>
      <w:r w:rsidRPr="00C510CD">
        <w:rPr>
          <w:rFonts w:ascii="Times New Roman" w:hAnsi="Times New Roman" w:cs="Times New Roman"/>
          <w:sz w:val="24"/>
          <w:szCs w:val="24"/>
        </w:rPr>
        <w:t>&gt; regression</w:t>
      </w:r>
    </w:p>
    <w:p w14:paraId="0DBA9996" w14:textId="77777777" w:rsidR="008E45DC" w:rsidRPr="00C510CD" w:rsidRDefault="008E45DC" w:rsidP="00C510CD">
      <w:pPr>
        <w:pStyle w:val="Paragraphedeliste"/>
        <w:spacing w:line="240" w:lineRule="auto"/>
        <w:ind w:firstLine="696"/>
        <w:rPr>
          <w:rFonts w:ascii="Times New Roman" w:hAnsi="Times New Roman" w:cs="Times New Roman"/>
          <w:sz w:val="24"/>
          <w:szCs w:val="24"/>
          <w:lang w:val="en-CA"/>
        </w:rPr>
      </w:pPr>
      <w:r w:rsidRPr="00C510CD">
        <w:rPr>
          <w:rFonts w:ascii="Times New Roman" w:hAnsi="Times New Roman" w:cs="Times New Roman"/>
          <w:sz w:val="24"/>
          <w:szCs w:val="24"/>
        </w:rPr>
        <w:t>(The TMF is then derived from the regression slope, if significant (p&lt;0.05)).</w:t>
      </w:r>
    </w:p>
    <w:p w14:paraId="49BA155A" w14:textId="26E794F5" w:rsidR="001120CA" w:rsidRPr="00C510CD" w:rsidRDefault="001120CA" w:rsidP="00C510CD">
      <w:pPr>
        <w:pStyle w:val="Paragraphedeliste"/>
        <w:numPr>
          <w:ilvl w:val="0"/>
          <w:numId w:val="1"/>
        </w:numPr>
        <w:spacing w:line="240" w:lineRule="auto"/>
        <w:jc w:val="both"/>
        <w:rPr>
          <w:rFonts w:ascii="Times New Roman" w:eastAsia="Times New Roman" w:hAnsi="Times New Roman" w:cs="Times New Roman"/>
          <w:sz w:val="24"/>
          <w:szCs w:val="24"/>
        </w:rPr>
      </w:pPr>
      <w:r w:rsidRPr="00C510CD">
        <w:rPr>
          <w:rFonts w:ascii="Times New Roman" w:eastAsia="Times New Roman" w:hAnsi="Times New Roman" w:cs="Times New Roman"/>
          <w:b/>
          <w:bCs/>
          <w:sz w:val="24"/>
          <w:szCs w:val="24"/>
        </w:rPr>
        <w:t>Method 5</w:t>
      </w:r>
      <w:r w:rsidR="00EF2A6B" w:rsidRPr="00C510CD">
        <w:rPr>
          <w:rFonts w:ascii="Times New Roman" w:eastAsia="Times New Roman" w:hAnsi="Times New Roman" w:cs="Times New Roman"/>
          <w:b/>
          <w:bCs/>
          <w:sz w:val="24"/>
          <w:szCs w:val="24"/>
        </w:rPr>
        <w:t>.</w:t>
      </w:r>
      <w:r w:rsidRPr="00C510CD">
        <w:rPr>
          <w:rFonts w:ascii="Times New Roman" w:eastAsia="Times New Roman" w:hAnsi="Times New Roman" w:cs="Times New Roman"/>
          <w:sz w:val="24"/>
          <w:szCs w:val="24"/>
        </w:rPr>
        <w:t xml:space="preserve"> (Munoz et al. 2017).</w:t>
      </w:r>
    </w:p>
    <w:p w14:paraId="742059C3" w14:textId="43B4C189" w:rsidR="001120CA" w:rsidRPr="00C510CD" w:rsidRDefault="001120CA" w:rsidP="00C510CD">
      <w:pPr>
        <w:pStyle w:val="Paragraphedeliste"/>
        <w:spacing w:line="240" w:lineRule="auto"/>
        <w:ind w:firstLine="696"/>
        <w:rPr>
          <w:rFonts w:ascii="Times New Roman" w:hAnsi="Times New Roman" w:cs="Times New Roman"/>
          <w:sz w:val="24"/>
          <w:szCs w:val="24"/>
        </w:rPr>
      </w:pPr>
      <w:r w:rsidRPr="00C510CD">
        <w:rPr>
          <w:rFonts w:ascii="Times New Roman" w:hAnsi="Times New Roman" w:cs="Times New Roman"/>
          <w:sz w:val="24"/>
          <w:szCs w:val="24"/>
        </w:rPr>
        <w:t>&gt; library(NADA)</w:t>
      </w:r>
    </w:p>
    <w:p w14:paraId="2D57F3CD" w14:textId="7E10DD46" w:rsidR="003528D3" w:rsidRPr="00C510CD" w:rsidRDefault="003528D3" w:rsidP="00C510CD">
      <w:pPr>
        <w:pStyle w:val="Paragraphedeliste"/>
        <w:spacing w:line="240" w:lineRule="auto"/>
        <w:ind w:firstLine="696"/>
        <w:rPr>
          <w:rFonts w:ascii="Times New Roman" w:hAnsi="Times New Roman" w:cs="Times New Roman"/>
          <w:sz w:val="24"/>
          <w:szCs w:val="24"/>
        </w:rPr>
      </w:pPr>
      <w:r w:rsidRPr="00C510CD">
        <w:rPr>
          <w:rFonts w:ascii="Times New Roman" w:hAnsi="Times New Roman" w:cs="Times New Roman"/>
          <w:sz w:val="24"/>
          <w:szCs w:val="24"/>
        </w:rPr>
        <w:t>&gt; library(lmec)</w:t>
      </w:r>
    </w:p>
    <w:p w14:paraId="34A60736" w14:textId="5F050314" w:rsidR="003528D3" w:rsidRPr="00C510CD" w:rsidRDefault="003528D3" w:rsidP="00C510CD">
      <w:pPr>
        <w:pStyle w:val="Paragraphedeliste"/>
        <w:spacing w:line="240" w:lineRule="auto"/>
        <w:ind w:firstLine="696"/>
        <w:rPr>
          <w:rFonts w:ascii="Times New Roman" w:hAnsi="Times New Roman" w:cs="Times New Roman"/>
          <w:sz w:val="24"/>
          <w:szCs w:val="24"/>
        </w:rPr>
      </w:pPr>
      <w:r w:rsidRPr="00C510CD">
        <w:rPr>
          <w:rFonts w:ascii="Times New Roman" w:hAnsi="Times New Roman" w:cs="Times New Roman"/>
          <w:sz w:val="24"/>
          <w:szCs w:val="24"/>
        </w:rPr>
        <w:t>&gt; cens = Dataframe_TMF$PFOS_Cen</w:t>
      </w:r>
    </w:p>
    <w:p w14:paraId="26420D58" w14:textId="5E5403E2" w:rsidR="003528D3" w:rsidRPr="00C510CD" w:rsidRDefault="003528D3" w:rsidP="00C510CD">
      <w:pPr>
        <w:pStyle w:val="Paragraphedeliste"/>
        <w:spacing w:line="240" w:lineRule="auto"/>
        <w:ind w:firstLine="696"/>
        <w:rPr>
          <w:rFonts w:ascii="Times New Roman" w:hAnsi="Times New Roman" w:cs="Times New Roman"/>
          <w:sz w:val="24"/>
          <w:szCs w:val="24"/>
        </w:rPr>
      </w:pPr>
      <w:r w:rsidRPr="00C510CD">
        <w:rPr>
          <w:rFonts w:ascii="Times New Roman" w:hAnsi="Times New Roman" w:cs="Times New Roman"/>
          <w:sz w:val="24"/>
          <w:szCs w:val="24"/>
        </w:rPr>
        <w:t>&gt; yL = Dataframe_TMF$PFOS</w:t>
      </w:r>
    </w:p>
    <w:p w14:paraId="482E0562" w14:textId="5825EB56" w:rsidR="003528D3" w:rsidRPr="00C510CD" w:rsidRDefault="003528D3" w:rsidP="00C510CD">
      <w:pPr>
        <w:pStyle w:val="Paragraphedeliste"/>
        <w:spacing w:line="240" w:lineRule="auto"/>
        <w:ind w:firstLine="696"/>
        <w:rPr>
          <w:rFonts w:ascii="Times New Roman" w:hAnsi="Times New Roman" w:cs="Times New Roman"/>
          <w:sz w:val="24"/>
          <w:szCs w:val="24"/>
        </w:rPr>
      </w:pPr>
      <w:r w:rsidRPr="00C510CD">
        <w:rPr>
          <w:rFonts w:ascii="Times New Roman" w:hAnsi="Times New Roman" w:cs="Times New Roman"/>
          <w:sz w:val="24"/>
          <w:szCs w:val="24"/>
        </w:rPr>
        <w:t xml:space="preserve">&gt; X = </w:t>
      </w:r>
      <w:proofErr w:type="gramStart"/>
      <w:r w:rsidRPr="00C510CD">
        <w:rPr>
          <w:rFonts w:ascii="Times New Roman" w:hAnsi="Times New Roman" w:cs="Times New Roman"/>
          <w:sz w:val="24"/>
          <w:szCs w:val="24"/>
        </w:rPr>
        <w:t>cbind(</w:t>
      </w:r>
      <w:proofErr w:type="gramEnd"/>
      <w:r w:rsidRPr="00C510CD">
        <w:rPr>
          <w:rFonts w:ascii="Times New Roman" w:hAnsi="Times New Roman" w:cs="Times New Roman"/>
          <w:sz w:val="24"/>
          <w:szCs w:val="24"/>
        </w:rPr>
        <w:t>rep(1, length(yL)), Dataframe_TMF$TL)</w:t>
      </w:r>
    </w:p>
    <w:p w14:paraId="1F644296" w14:textId="41C23435" w:rsidR="00D73FEA" w:rsidRPr="00C510CD" w:rsidRDefault="00D73FEA" w:rsidP="00C510CD">
      <w:pPr>
        <w:pStyle w:val="Paragraphedeliste"/>
        <w:spacing w:line="240" w:lineRule="auto"/>
        <w:ind w:firstLine="696"/>
        <w:rPr>
          <w:rFonts w:ascii="Times New Roman" w:hAnsi="Times New Roman" w:cs="Times New Roman"/>
          <w:sz w:val="24"/>
          <w:szCs w:val="24"/>
        </w:rPr>
      </w:pPr>
      <w:r w:rsidRPr="00C510CD">
        <w:rPr>
          <w:rFonts w:ascii="Times New Roman" w:hAnsi="Times New Roman" w:cs="Times New Roman"/>
          <w:sz w:val="24"/>
          <w:szCs w:val="24"/>
        </w:rPr>
        <w:t xml:space="preserve">&gt; cluster = </w:t>
      </w:r>
      <w:proofErr w:type="gramStart"/>
      <w:r w:rsidRPr="00C510CD">
        <w:rPr>
          <w:rFonts w:ascii="Times New Roman" w:hAnsi="Times New Roman" w:cs="Times New Roman"/>
          <w:sz w:val="24"/>
          <w:szCs w:val="24"/>
        </w:rPr>
        <w:t>as.numeric</w:t>
      </w:r>
      <w:proofErr w:type="gramEnd"/>
      <w:r w:rsidRPr="00C510CD">
        <w:rPr>
          <w:rFonts w:ascii="Times New Roman" w:hAnsi="Times New Roman" w:cs="Times New Roman"/>
          <w:sz w:val="24"/>
          <w:szCs w:val="24"/>
        </w:rPr>
        <w:t>(Dataframe_TMF$Taxa)</w:t>
      </w:r>
    </w:p>
    <w:p w14:paraId="426B3C8E" w14:textId="77777777" w:rsidR="003528D3" w:rsidRPr="00C510CD" w:rsidRDefault="003528D3" w:rsidP="00C510CD">
      <w:pPr>
        <w:pStyle w:val="Paragraphedeliste"/>
        <w:spacing w:line="240" w:lineRule="auto"/>
        <w:ind w:firstLine="696"/>
        <w:rPr>
          <w:rFonts w:ascii="Times New Roman" w:hAnsi="Times New Roman" w:cs="Times New Roman"/>
          <w:sz w:val="24"/>
          <w:szCs w:val="24"/>
        </w:rPr>
      </w:pPr>
      <w:r w:rsidRPr="00C510CD">
        <w:rPr>
          <w:rFonts w:ascii="Times New Roman" w:hAnsi="Times New Roman" w:cs="Times New Roman"/>
          <w:sz w:val="24"/>
          <w:szCs w:val="24"/>
        </w:rPr>
        <w:t>&gt; Z = matrix(rep(</w:t>
      </w:r>
      <w:proofErr w:type="gramStart"/>
      <w:r w:rsidRPr="00C510CD">
        <w:rPr>
          <w:rFonts w:ascii="Times New Roman" w:hAnsi="Times New Roman" w:cs="Times New Roman"/>
          <w:sz w:val="24"/>
          <w:szCs w:val="24"/>
        </w:rPr>
        <w:t>1,length</w:t>
      </w:r>
      <w:proofErr w:type="gramEnd"/>
      <w:r w:rsidRPr="00C510CD">
        <w:rPr>
          <w:rFonts w:ascii="Times New Roman" w:hAnsi="Times New Roman" w:cs="Times New Roman"/>
          <w:sz w:val="24"/>
          <w:szCs w:val="24"/>
        </w:rPr>
        <w:t>(yL)),ncol=1)</w:t>
      </w:r>
    </w:p>
    <w:p w14:paraId="04A98D81" w14:textId="77777777" w:rsidR="003528D3" w:rsidRPr="00C510CD" w:rsidRDefault="003528D3" w:rsidP="00C510CD">
      <w:pPr>
        <w:pStyle w:val="Paragraphedeliste"/>
        <w:spacing w:line="240" w:lineRule="auto"/>
        <w:ind w:firstLine="696"/>
        <w:rPr>
          <w:rFonts w:ascii="Times New Roman" w:hAnsi="Times New Roman" w:cs="Times New Roman"/>
          <w:sz w:val="24"/>
          <w:szCs w:val="24"/>
        </w:rPr>
      </w:pPr>
      <w:r w:rsidRPr="00C510CD">
        <w:rPr>
          <w:rFonts w:ascii="Times New Roman" w:hAnsi="Times New Roman" w:cs="Times New Roman"/>
          <w:sz w:val="24"/>
          <w:szCs w:val="24"/>
        </w:rPr>
        <w:t xml:space="preserve">&gt; fit &lt;- </w:t>
      </w:r>
      <w:proofErr w:type="gramStart"/>
      <w:r w:rsidRPr="00C510CD">
        <w:rPr>
          <w:rFonts w:ascii="Times New Roman" w:hAnsi="Times New Roman" w:cs="Times New Roman"/>
          <w:sz w:val="24"/>
          <w:szCs w:val="24"/>
        </w:rPr>
        <w:t>lmec(</w:t>
      </w:r>
      <w:proofErr w:type="gramEnd"/>
      <w:r w:rsidRPr="00C510CD">
        <w:rPr>
          <w:rFonts w:ascii="Times New Roman" w:hAnsi="Times New Roman" w:cs="Times New Roman"/>
          <w:sz w:val="24"/>
          <w:szCs w:val="24"/>
        </w:rPr>
        <w:t>yL, cens, X, Z, cluster, method = "ML", maxstep = 40)</w:t>
      </w:r>
    </w:p>
    <w:p w14:paraId="5C0D6653" w14:textId="77777777" w:rsidR="003528D3" w:rsidRPr="00C510CD" w:rsidRDefault="003528D3" w:rsidP="00C510CD">
      <w:pPr>
        <w:pStyle w:val="Paragraphedeliste"/>
        <w:spacing w:line="240" w:lineRule="auto"/>
        <w:ind w:firstLine="696"/>
        <w:rPr>
          <w:rFonts w:ascii="Times New Roman" w:hAnsi="Times New Roman" w:cs="Times New Roman"/>
          <w:sz w:val="24"/>
          <w:szCs w:val="24"/>
        </w:rPr>
      </w:pPr>
      <w:r w:rsidRPr="00C510CD">
        <w:rPr>
          <w:rFonts w:ascii="Times New Roman" w:hAnsi="Times New Roman" w:cs="Times New Roman"/>
          <w:sz w:val="24"/>
          <w:szCs w:val="24"/>
        </w:rPr>
        <w:t>&gt; res &lt;- cbind.</w:t>
      </w:r>
      <w:proofErr w:type="gramStart"/>
      <w:r w:rsidRPr="00C510CD">
        <w:rPr>
          <w:rFonts w:ascii="Times New Roman" w:hAnsi="Times New Roman" w:cs="Times New Roman"/>
          <w:sz w:val="24"/>
          <w:szCs w:val="24"/>
        </w:rPr>
        <w:t>data.frame</w:t>
      </w:r>
      <w:proofErr w:type="gramEnd"/>
      <w:r w:rsidRPr="00C510CD">
        <w:rPr>
          <w:rFonts w:ascii="Times New Roman" w:hAnsi="Times New Roman" w:cs="Times New Roman"/>
          <w:sz w:val="24"/>
          <w:szCs w:val="24"/>
        </w:rPr>
        <w:t>(lowerbound = fit$beta - 1.96*diag(fit$varFix), estimate=fit$beta, upperbound=fit$beta+1.96*diag(fit$varFix))</w:t>
      </w:r>
    </w:p>
    <w:p w14:paraId="22914D46" w14:textId="77777777" w:rsidR="003528D3" w:rsidRPr="00C510CD" w:rsidRDefault="003528D3" w:rsidP="00C510CD">
      <w:pPr>
        <w:pStyle w:val="Paragraphedeliste"/>
        <w:spacing w:line="240" w:lineRule="auto"/>
        <w:ind w:firstLine="696"/>
        <w:rPr>
          <w:rFonts w:ascii="Times New Roman" w:hAnsi="Times New Roman" w:cs="Times New Roman"/>
          <w:sz w:val="24"/>
          <w:szCs w:val="24"/>
        </w:rPr>
      </w:pPr>
      <w:r w:rsidRPr="00C510CD">
        <w:rPr>
          <w:rFonts w:ascii="Times New Roman" w:hAnsi="Times New Roman" w:cs="Times New Roman"/>
          <w:sz w:val="24"/>
          <w:szCs w:val="24"/>
        </w:rPr>
        <w:t>&gt; TMF = 10^</w:t>
      </w:r>
      <w:proofErr w:type="gramStart"/>
      <w:r w:rsidRPr="00C510CD">
        <w:rPr>
          <w:rFonts w:ascii="Times New Roman" w:hAnsi="Times New Roman" w:cs="Times New Roman"/>
          <w:sz w:val="24"/>
          <w:szCs w:val="24"/>
        </w:rPr>
        <w:t>res[</w:t>
      </w:r>
      <w:proofErr w:type="gramEnd"/>
      <w:r w:rsidRPr="00C510CD">
        <w:rPr>
          <w:rFonts w:ascii="Times New Roman" w:hAnsi="Times New Roman" w:cs="Times New Roman"/>
          <w:sz w:val="24"/>
          <w:szCs w:val="24"/>
        </w:rPr>
        <w:t>2,]</w:t>
      </w:r>
    </w:p>
    <w:p w14:paraId="1DA2857F" w14:textId="6D308CA2" w:rsidR="00D41AA4" w:rsidRPr="00C510CD" w:rsidRDefault="003528D3" w:rsidP="00C510CD">
      <w:pPr>
        <w:pStyle w:val="Paragraphedeliste"/>
        <w:spacing w:line="240" w:lineRule="auto"/>
        <w:ind w:firstLine="696"/>
        <w:rPr>
          <w:rFonts w:ascii="Times New Roman" w:hAnsi="Times New Roman" w:cs="Times New Roman"/>
          <w:b/>
          <w:bCs/>
          <w:sz w:val="24"/>
          <w:szCs w:val="24"/>
        </w:rPr>
      </w:pPr>
      <w:r w:rsidRPr="00C510CD">
        <w:rPr>
          <w:rFonts w:ascii="Times New Roman" w:hAnsi="Times New Roman" w:cs="Times New Roman"/>
          <w:sz w:val="24"/>
          <w:szCs w:val="24"/>
        </w:rPr>
        <w:t>&gt; TMF</w:t>
      </w:r>
      <w:r w:rsidR="00D41AA4" w:rsidRPr="00C510CD">
        <w:rPr>
          <w:rFonts w:ascii="Times New Roman" w:hAnsi="Times New Roman" w:cs="Times New Roman"/>
          <w:b/>
          <w:bCs/>
          <w:sz w:val="24"/>
          <w:szCs w:val="24"/>
        </w:rPr>
        <w:br w:type="page"/>
      </w:r>
    </w:p>
    <w:p w14:paraId="56059650" w14:textId="77777777" w:rsidR="00D14678" w:rsidRPr="00B07DD3" w:rsidRDefault="00D14678" w:rsidP="00D14678">
      <w:pPr>
        <w:spacing w:line="360" w:lineRule="auto"/>
        <w:jc w:val="center"/>
        <w:rPr>
          <w:rFonts w:ascii="Times New Roman" w:eastAsia="Times New Roman" w:hAnsi="Times New Roman" w:cs="Times New Roman"/>
          <w:sz w:val="24"/>
          <w:szCs w:val="24"/>
        </w:rPr>
      </w:pPr>
      <w:r w:rsidRPr="00B07DD3">
        <w:rPr>
          <w:rFonts w:ascii="Times New Roman" w:eastAsia="Times New Roman" w:hAnsi="Times New Roman" w:cs="Times New Roman"/>
          <w:noProof/>
          <w:sz w:val="24"/>
          <w:szCs w:val="24"/>
        </w:rPr>
        <w:lastRenderedPageBreak/>
        <w:drawing>
          <wp:inline distT="0" distB="0" distL="0" distR="0" wp14:anchorId="36C97736" wp14:editId="69EF2C4E">
            <wp:extent cx="4682001" cy="3523169"/>
            <wp:effectExtent l="0" t="0" r="4445" b="1270"/>
            <wp:docPr id="6" name="Picture 6"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e image contenant cart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4529" cy="3540121"/>
                    </a:xfrm>
                    <a:prstGeom prst="rect">
                      <a:avLst/>
                    </a:prstGeom>
                    <a:noFill/>
                  </pic:spPr>
                </pic:pic>
              </a:graphicData>
            </a:graphic>
          </wp:inline>
        </w:drawing>
      </w:r>
    </w:p>
    <w:p w14:paraId="2F6452CE" w14:textId="054B7C79" w:rsidR="00D14678" w:rsidRPr="00C510CD" w:rsidRDefault="00D14678" w:rsidP="00C510CD">
      <w:pPr>
        <w:spacing w:line="360" w:lineRule="auto"/>
        <w:jc w:val="both"/>
        <w:rPr>
          <w:rFonts w:ascii="Times New Roman" w:hAnsi="Times New Roman" w:cs="Times New Roman"/>
          <w:sz w:val="24"/>
          <w:szCs w:val="24"/>
        </w:rPr>
      </w:pPr>
      <w:r w:rsidRPr="00C510CD">
        <w:rPr>
          <w:rFonts w:ascii="Times New Roman" w:hAnsi="Times New Roman" w:cs="Times New Roman"/>
          <w:b/>
          <w:bCs/>
          <w:sz w:val="24"/>
          <w:szCs w:val="24"/>
        </w:rPr>
        <w:t>Figure S1.</w:t>
      </w:r>
      <w:r w:rsidRPr="00C510CD">
        <w:rPr>
          <w:rFonts w:ascii="Times New Roman" w:hAnsi="Times New Roman" w:cs="Times New Roman"/>
          <w:sz w:val="24"/>
          <w:szCs w:val="24"/>
        </w:rPr>
        <w:t xml:space="preserve"> Map of the study area and geographical location of sampling sites (square symbols) in the St. Lawrence River near the island of Montreal, QC, Canada (1: Ile à Pinard, Iles de Boucherville; 2: Ile à la Truie, Ile aux Cerfeuils, Ilet Vert; 3: Ile Robinet). </w:t>
      </w:r>
    </w:p>
    <w:p w14:paraId="721D76AE" w14:textId="68D8385C" w:rsidR="0006206A" w:rsidRPr="00B07DD3" w:rsidRDefault="00D14678" w:rsidP="002B08B4">
      <w:pPr>
        <w:spacing w:after="160" w:line="259" w:lineRule="auto"/>
        <w:rPr>
          <w:rFonts w:ascii="Times New Roman" w:hAnsi="Times New Roman" w:cs="Times New Roman"/>
          <w:szCs w:val="20"/>
        </w:rPr>
      </w:pPr>
      <w:r w:rsidRPr="00B07DD3">
        <w:rPr>
          <w:rFonts w:ascii="Times New Roman" w:hAnsi="Times New Roman" w:cs="Times New Roman"/>
          <w:b/>
          <w:bCs/>
          <w:szCs w:val="20"/>
        </w:rPr>
        <w:br w:type="page"/>
      </w:r>
    </w:p>
    <w:p w14:paraId="09BE0E68" w14:textId="77777777" w:rsidR="0006206A" w:rsidRPr="00B07DD3" w:rsidRDefault="0006206A">
      <w:pPr>
        <w:spacing w:after="160" w:line="259" w:lineRule="auto"/>
        <w:rPr>
          <w:rFonts w:ascii="Times New Roman" w:hAnsi="Times New Roman" w:cs="Times New Roman"/>
          <w:szCs w:val="20"/>
        </w:rPr>
      </w:pPr>
    </w:p>
    <w:p w14:paraId="2CD680FE" w14:textId="02D65207" w:rsidR="0006206A" w:rsidRPr="00B07DD3" w:rsidRDefault="002B08B4">
      <w:pPr>
        <w:spacing w:after="160" w:line="259" w:lineRule="auto"/>
        <w:rPr>
          <w:rFonts w:ascii="Times New Roman" w:hAnsi="Times New Roman" w:cs="Times New Roman"/>
          <w:szCs w:val="20"/>
        </w:rPr>
      </w:pPr>
      <w:bookmarkStart w:id="6" w:name="_Hlk106720365"/>
      <w:r w:rsidRPr="00B07DD3">
        <w:rPr>
          <w:rFonts w:ascii="Times New Roman" w:hAnsi="Times New Roman" w:cs="Times New Roman"/>
          <w:noProof/>
          <w:szCs w:val="20"/>
        </w:rPr>
        <w:drawing>
          <wp:inline distT="0" distB="0" distL="0" distR="0" wp14:anchorId="4C37C2FA" wp14:editId="6EBA82BF">
            <wp:extent cx="5801560" cy="4076942"/>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1045" cy="4090635"/>
                    </a:xfrm>
                    <a:prstGeom prst="rect">
                      <a:avLst/>
                    </a:prstGeom>
                    <a:noFill/>
                  </pic:spPr>
                </pic:pic>
              </a:graphicData>
            </a:graphic>
          </wp:inline>
        </w:drawing>
      </w:r>
    </w:p>
    <w:p w14:paraId="3B303AD3" w14:textId="77777777" w:rsidR="005B1A18" w:rsidRDefault="005B1A18" w:rsidP="00C510CD">
      <w:pPr>
        <w:spacing w:line="360" w:lineRule="auto"/>
        <w:jc w:val="both"/>
        <w:rPr>
          <w:rFonts w:ascii="Times New Roman" w:hAnsi="Times New Roman" w:cs="Times New Roman"/>
          <w:b/>
          <w:bCs/>
          <w:sz w:val="24"/>
          <w:szCs w:val="24"/>
        </w:rPr>
      </w:pPr>
    </w:p>
    <w:p w14:paraId="1E8AFABD" w14:textId="6B446DAB" w:rsidR="0006206A" w:rsidRPr="00C510CD" w:rsidRDefault="0006206A" w:rsidP="00C510CD">
      <w:pPr>
        <w:spacing w:line="360" w:lineRule="auto"/>
        <w:jc w:val="both"/>
        <w:rPr>
          <w:rFonts w:ascii="Times New Roman" w:hAnsi="Times New Roman" w:cs="Times New Roman"/>
          <w:sz w:val="24"/>
          <w:szCs w:val="24"/>
        </w:rPr>
      </w:pPr>
      <w:r w:rsidRPr="00C510CD">
        <w:rPr>
          <w:rFonts w:ascii="Times New Roman" w:hAnsi="Times New Roman" w:cs="Times New Roman"/>
          <w:b/>
          <w:bCs/>
          <w:sz w:val="24"/>
          <w:szCs w:val="24"/>
        </w:rPr>
        <w:t>Figure S</w:t>
      </w:r>
      <w:r w:rsidR="00766C67" w:rsidRPr="00C510CD">
        <w:rPr>
          <w:rFonts w:ascii="Times New Roman" w:hAnsi="Times New Roman" w:cs="Times New Roman"/>
          <w:b/>
          <w:bCs/>
          <w:sz w:val="24"/>
          <w:szCs w:val="24"/>
        </w:rPr>
        <w:t>2</w:t>
      </w:r>
      <w:r w:rsidRPr="00C510CD">
        <w:rPr>
          <w:rFonts w:ascii="Times New Roman" w:hAnsi="Times New Roman" w:cs="Times New Roman"/>
          <w:b/>
          <w:bCs/>
          <w:sz w:val="24"/>
          <w:szCs w:val="24"/>
        </w:rPr>
        <w:t>.</w:t>
      </w:r>
      <w:r w:rsidRPr="00C510CD">
        <w:rPr>
          <w:rFonts w:ascii="Times New Roman" w:hAnsi="Times New Roman" w:cs="Times New Roman"/>
          <w:sz w:val="24"/>
          <w:szCs w:val="24"/>
        </w:rPr>
        <w:t xml:space="preserve"> Full Scan UHPLC-HRMS chromatograms </w:t>
      </w:r>
      <w:r w:rsidRPr="00C510CD">
        <w:rPr>
          <w:rFonts w:ascii="Times New Roman" w:hAnsi="Times New Roman" w:cs="Times New Roman"/>
          <w:b/>
          <w:bCs/>
          <w:sz w:val="24"/>
          <w:szCs w:val="24"/>
        </w:rPr>
        <w:t>(</w:t>
      </w:r>
      <w:r w:rsidR="00766C67" w:rsidRPr="00C510CD">
        <w:rPr>
          <w:rFonts w:ascii="Times New Roman" w:hAnsi="Times New Roman" w:cs="Times New Roman"/>
          <w:b/>
          <w:bCs/>
          <w:sz w:val="24"/>
          <w:szCs w:val="24"/>
        </w:rPr>
        <w:t>1</w:t>
      </w:r>
      <w:r w:rsidRPr="00C510CD">
        <w:rPr>
          <w:rFonts w:ascii="Times New Roman" w:hAnsi="Times New Roman" w:cs="Times New Roman"/>
          <w:b/>
          <w:bCs/>
          <w:sz w:val="24"/>
          <w:szCs w:val="24"/>
        </w:rPr>
        <w:t>)</w:t>
      </w:r>
      <w:r w:rsidRPr="00C510CD">
        <w:rPr>
          <w:rFonts w:ascii="Times New Roman" w:hAnsi="Times New Roman" w:cs="Times New Roman"/>
          <w:sz w:val="24"/>
          <w:szCs w:val="24"/>
        </w:rPr>
        <w:t xml:space="preserve"> and high-resolution MS/MS spectra (normalized collision energy of 35%, shown at </w:t>
      </w:r>
      <w:r w:rsidR="00766C67" w:rsidRPr="00C510CD">
        <w:rPr>
          <w:rFonts w:ascii="Times New Roman" w:hAnsi="Times New Roman" w:cs="Times New Roman"/>
          <w:sz w:val="24"/>
          <w:szCs w:val="24"/>
        </w:rPr>
        <w:t>6.54-6.58</w:t>
      </w:r>
      <w:r w:rsidRPr="00C510CD">
        <w:rPr>
          <w:rFonts w:ascii="Times New Roman" w:hAnsi="Times New Roman" w:cs="Times New Roman"/>
          <w:sz w:val="24"/>
          <w:szCs w:val="24"/>
        </w:rPr>
        <w:t xml:space="preserve"> min) </w:t>
      </w:r>
      <w:r w:rsidRPr="00C510CD">
        <w:rPr>
          <w:rFonts w:ascii="Times New Roman" w:hAnsi="Times New Roman" w:cs="Times New Roman"/>
          <w:b/>
          <w:bCs/>
          <w:sz w:val="24"/>
          <w:szCs w:val="24"/>
        </w:rPr>
        <w:t>(</w:t>
      </w:r>
      <w:r w:rsidR="00766C67" w:rsidRPr="00C510CD">
        <w:rPr>
          <w:rFonts w:ascii="Times New Roman" w:hAnsi="Times New Roman" w:cs="Times New Roman"/>
          <w:b/>
          <w:bCs/>
          <w:sz w:val="24"/>
          <w:szCs w:val="24"/>
        </w:rPr>
        <w:t>2</w:t>
      </w:r>
      <w:r w:rsidRPr="00C510CD">
        <w:rPr>
          <w:rFonts w:ascii="Times New Roman" w:hAnsi="Times New Roman" w:cs="Times New Roman"/>
          <w:b/>
          <w:bCs/>
          <w:sz w:val="24"/>
          <w:szCs w:val="24"/>
        </w:rPr>
        <w:t>)</w:t>
      </w:r>
      <w:r w:rsidRPr="00C510CD">
        <w:rPr>
          <w:rFonts w:ascii="Times New Roman" w:hAnsi="Times New Roman" w:cs="Times New Roman"/>
          <w:sz w:val="24"/>
          <w:szCs w:val="24"/>
        </w:rPr>
        <w:t xml:space="preserve"> of </w:t>
      </w:r>
      <w:r w:rsidRPr="00C510CD">
        <w:rPr>
          <w:rFonts w:ascii="Times New Roman" w:hAnsi="Times New Roman" w:cs="Times New Roman"/>
          <w:i/>
          <w:iCs/>
          <w:sz w:val="24"/>
          <w:szCs w:val="24"/>
        </w:rPr>
        <w:t>m/z</w:t>
      </w:r>
      <w:r w:rsidRPr="00C510CD">
        <w:rPr>
          <w:rFonts w:ascii="Times New Roman" w:hAnsi="Times New Roman" w:cs="Times New Roman"/>
          <w:sz w:val="24"/>
          <w:szCs w:val="24"/>
        </w:rPr>
        <w:t xml:space="preserve"> 460.93447, in </w:t>
      </w:r>
      <w:r w:rsidR="00766C67" w:rsidRPr="00C510CD">
        <w:rPr>
          <w:rFonts w:ascii="Times New Roman" w:hAnsi="Times New Roman" w:cs="Times New Roman"/>
          <w:sz w:val="24"/>
          <w:szCs w:val="24"/>
        </w:rPr>
        <w:t>surface</w:t>
      </w:r>
      <w:r w:rsidRPr="00C510CD">
        <w:rPr>
          <w:rFonts w:ascii="Times New Roman" w:hAnsi="Times New Roman" w:cs="Times New Roman"/>
          <w:sz w:val="24"/>
          <w:szCs w:val="24"/>
        </w:rPr>
        <w:t xml:space="preserve"> water from the </w:t>
      </w:r>
      <w:r w:rsidR="00766C67" w:rsidRPr="00C510CD">
        <w:rPr>
          <w:rFonts w:ascii="Times New Roman" w:hAnsi="Times New Roman" w:cs="Times New Roman"/>
          <w:sz w:val="24"/>
          <w:szCs w:val="24"/>
        </w:rPr>
        <w:t>St. Lawrence River</w:t>
      </w:r>
      <w:r w:rsidRPr="00C510CD">
        <w:rPr>
          <w:rFonts w:ascii="Times New Roman" w:hAnsi="Times New Roman" w:cs="Times New Roman"/>
          <w:sz w:val="24"/>
          <w:szCs w:val="24"/>
        </w:rPr>
        <w:t xml:space="preserve"> and a PFECHS reference standard (Wellington Labs, Guelph, ON, Canada). Peaks at RT = </w:t>
      </w:r>
      <w:r w:rsidR="00766C67" w:rsidRPr="00C510CD">
        <w:rPr>
          <w:rFonts w:ascii="Times New Roman" w:hAnsi="Times New Roman" w:cs="Times New Roman"/>
          <w:sz w:val="24"/>
          <w:szCs w:val="24"/>
        </w:rPr>
        <w:t>6.27</w:t>
      </w:r>
      <w:r w:rsidRPr="00C510CD">
        <w:rPr>
          <w:rFonts w:ascii="Times New Roman" w:hAnsi="Times New Roman" w:cs="Times New Roman"/>
          <w:sz w:val="24"/>
          <w:szCs w:val="24"/>
        </w:rPr>
        <w:t xml:space="preserve"> min and </w:t>
      </w:r>
      <w:r w:rsidR="00766C67" w:rsidRPr="00C510CD">
        <w:rPr>
          <w:rFonts w:ascii="Times New Roman" w:hAnsi="Times New Roman" w:cs="Times New Roman"/>
          <w:sz w:val="24"/>
          <w:szCs w:val="24"/>
        </w:rPr>
        <w:t>6.38</w:t>
      </w:r>
      <w:r w:rsidRPr="00C510CD">
        <w:rPr>
          <w:rFonts w:ascii="Times New Roman" w:hAnsi="Times New Roman" w:cs="Times New Roman"/>
          <w:sz w:val="24"/>
          <w:szCs w:val="24"/>
        </w:rPr>
        <w:t xml:space="preserve"> min are </w:t>
      </w:r>
      <w:r w:rsidR="00766C67" w:rsidRPr="00C510CD">
        <w:rPr>
          <w:rFonts w:ascii="Times New Roman" w:hAnsi="Times New Roman" w:cs="Times New Roman"/>
          <w:sz w:val="24"/>
          <w:szCs w:val="24"/>
        </w:rPr>
        <w:t>possible</w:t>
      </w:r>
      <w:r w:rsidRPr="00C510CD">
        <w:rPr>
          <w:rFonts w:ascii="Times New Roman" w:hAnsi="Times New Roman" w:cs="Times New Roman"/>
          <w:sz w:val="24"/>
          <w:szCs w:val="24"/>
        </w:rPr>
        <w:t xml:space="preserve"> PFECHS isomers (see also Figure S</w:t>
      </w:r>
      <w:r w:rsidR="00766C67" w:rsidRPr="00C510CD">
        <w:rPr>
          <w:rFonts w:ascii="Times New Roman" w:hAnsi="Times New Roman" w:cs="Times New Roman"/>
          <w:sz w:val="24"/>
          <w:szCs w:val="24"/>
        </w:rPr>
        <w:t>3</w:t>
      </w:r>
      <w:r w:rsidRPr="00C510CD">
        <w:rPr>
          <w:rFonts w:ascii="Times New Roman" w:hAnsi="Times New Roman" w:cs="Times New Roman"/>
          <w:sz w:val="24"/>
          <w:szCs w:val="24"/>
        </w:rPr>
        <w:t>)</w:t>
      </w:r>
      <w:r w:rsidR="00766C67" w:rsidRPr="00C510CD">
        <w:rPr>
          <w:rFonts w:ascii="Times New Roman" w:hAnsi="Times New Roman" w:cs="Times New Roman"/>
          <w:sz w:val="24"/>
          <w:szCs w:val="24"/>
        </w:rPr>
        <w:t xml:space="preserve"> among those identified previously in literature (Stefanac et al. 2018; Wang et al. 2016).</w:t>
      </w:r>
    </w:p>
    <w:p w14:paraId="54C1D43D" w14:textId="2B16D2A4" w:rsidR="0006206A" w:rsidRPr="00B07DD3" w:rsidRDefault="0006206A" w:rsidP="0006206A">
      <w:pPr>
        <w:rPr>
          <w:rFonts w:ascii="Times New Roman" w:hAnsi="Times New Roman" w:cs="Times New Roman"/>
        </w:rPr>
      </w:pPr>
      <w:r w:rsidRPr="00B07DD3">
        <w:rPr>
          <w:rFonts w:ascii="Times New Roman" w:hAnsi="Times New Roman" w:cs="Times New Roman"/>
        </w:rPr>
        <w:br w:type="page"/>
      </w:r>
    </w:p>
    <w:p w14:paraId="518D0895" w14:textId="4E9AFDC2" w:rsidR="0052770E" w:rsidRPr="00B07DD3" w:rsidRDefault="0052770E" w:rsidP="0006206A">
      <w:pPr>
        <w:jc w:val="both"/>
        <w:rPr>
          <w:rFonts w:ascii="Times New Roman" w:hAnsi="Times New Roman" w:cs="Times New Roman"/>
          <w:b/>
          <w:bCs/>
        </w:rPr>
      </w:pPr>
      <w:r w:rsidRPr="00B07DD3">
        <w:rPr>
          <w:rFonts w:ascii="Times New Roman" w:hAnsi="Times New Roman" w:cs="Times New Roman"/>
          <w:b/>
          <w:bCs/>
          <w:noProof/>
        </w:rPr>
        <w:lastRenderedPageBreak/>
        <w:drawing>
          <wp:inline distT="0" distB="0" distL="0" distR="0" wp14:anchorId="13807AA9" wp14:editId="39EBC5A9">
            <wp:extent cx="5921474" cy="3310961"/>
            <wp:effectExtent l="0" t="0" r="317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9020" cy="3326363"/>
                    </a:xfrm>
                    <a:prstGeom prst="rect">
                      <a:avLst/>
                    </a:prstGeom>
                    <a:noFill/>
                  </pic:spPr>
                </pic:pic>
              </a:graphicData>
            </a:graphic>
          </wp:inline>
        </w:drawing>
      </w:r>
    </w:p>
    <w:p w14:paraId="17C0ACD8" w14:textId="77777777" w:rsidR="005B1A18" w:rsidRDefault="005B1A18" w:rsidP="00C510CD">
      <w:pPr>
        <w:spacing w:line="360" w:lineRule="auto"/>
        <w:jc w:val="both"/>
        <w:rPr>
          <w:rFonts w:ascii="Times New Roman" w:hAnsi="Times New Roman" w:cs="Times New Roman"/>
          <w:b/>
          <w:bCs/>
          <w:sz w:val="24"/>
          <w:szCs w:val="24"/>
        </w:rPr>
      </w:pPr>
    </w:p>
    <w:p w14:paraId="2AF80F1D" w14:textId="64A136D0" w:rsidR="0006206A" w:rsidRPr="00C510CD" w:rsidRDefault="0006206A" w:rsidP="00C510CD">
      <w:pPr>
        <w:spacing w:line="360" w:lineRule="auto"/>
        <w:jc w:val="both"/>
        <w:rPr>
          <w:rFonts w:ascii="Times New Roman" w:hAnsi="Times New Roman" w:cs="Times New Roman"/>
          <w:sz w:val="24"/>
          <w:szCs w:val="24"/>
        </w:rPr>
      </w:pPr>
      <w:r w:rsidRPr="00C510CD">
        <w:rPr>
          <w:rFonts w:ascii="Times New Roman" w:hAnsi="Times New Roman" w:cs="Times New Roman"/>
          <w:b/>
          <w:bCs/>
          <w:sz w:val="24"/>
          <w:szCs w:val="24"/>
        </w:rPr>
        <w:t>Figure S</w:t>
      </w:r>
      <w:r w:rsidR="0052770E" w:rsidRPr="00C510CD">
        <w:rPr>
          <w:rFonts w:ascii="Times New Roman" w:hAnsi="Times New Roman" w:cs="Times New Roman"/>
          <w:b/>
          <w:bCs/>
          <w:sz w:val="24"/>
          <w:szCs w:val="24"/>
        </w:rPr>
        <w:t>3</w:t>
      </w:r>
      <w:r w:rsidRPr="00C510CD">
        <w:rPr>
          <w:rFonts w:ascii="Times New Roman" w:hAnsi="Times New Roman" w:cs="Times New Roman"/>
          <w:b/>
          <w:bCs/>
          <w:sz w:val="24"/>
          <w:szCs w:val="24"/>
        </w:rPr>
        <w:t xml:space="preserve">. </w:t>
      </w:r>
      <w:r w:rsidRPr="00C510CD">
        <w:rPr>
          <w:rFonts w:ascii="Times New Roman" w:hAnsi="Times New Roman" w:cs="Times New Roman"/>
          <w:sz w:val="24"/>
          <w:szCs w:val="24"/>
        </w:rPr>
        <w:t xml:space="preserve">High-resolution MS/MS spectra of </w:t>
      </w:r>
      <w:r w:rsidRPr="00C510CD">
        <w:rPr>
          <w:rFonts w:ascii="Times New Roman" w:hAnsi="Times New Roman" w:cs="Times New Roman"/>
          <w:i/>
          <w:iCs/>
          <w:sz w:val="24"/>
          <w:szCs w:val="24"/>
        </w:rPr>
        <w:t>m/z</w:t>
      </w:r>
      <w:r w:rsidRPr="00C510CD">
        <w:rPr>
          <w:rFonts w:ascii="Times New Roman" w:hAnsi="Times New Roman" w:cs="Times New Roman"/>
          <w:sz w:val="24"/>
          <w:szCs w:val="24"/>
        </w:rPr>
        <w:t xml:space="preserve"> 460.93447 </w:t>
      </w:r>
      <w:r w:rsidR="0052770E" w:rsidRPr="00C510CD">
        <w:rPr>
          <w:rFonts w:ascii="Times New Roman" w:hAnsi="Times New Roman" w:cs="Times New Roman"/>
          <w:sz w:val="24"/>
          <w:szCs w:val="24"/>
        </w:rPr>
        <w:t xml:space="preserve">in a St. Lawrence River water sample </w:t>
      </w:r>
      <w:r w:rsidRPr="00C510CD">
        <w:rPr>
          <w:rFonts w:ascii="Times New Roman" w:hAnsi="Times New Roman" w:cs="Times New Roman"/>
          <w:sz w:val="24"/>
          <w:szCs w:val="24"/>
        </w:rPr>
        <w:t xml:space="preserve">at retention times </w:t>
      </w:r>
      <w:r w:rsidR="0052770E" w:rsidRPr="00C510CD">
        <w:rPr>
          <w:rFonts w:ascii="Times New Roman" w:hAnsi="Times New Roman" w:cs="Times New Roman"/>
          <w:sz w:val="24"/>
          <w:szCs w:val="24"/>
        </w:rPr>
        <w:t>6.28</w:t>
      </w:r>
      <w:r w:rsidRPr="00C510CD">
        <w:rPr>
          <w:rFonts w:ascii="Times New Roman" w:hAnsi="Times New Roman" w:cs="Times New Roman"/>
          <w:sz w:val="24"/>
          <w:szCs w:val="24"/>
        </w:rPr>
        <w:t xml:space="preserve">, </w:t>
      </w:r>
      <w:r w:rsidR="0052770E" w:rsidRPr="00C510CD">
        <w:rPr>
          <w:rFonts w:ascii="Times New Roman" w:hAnsi="Times New Roman" w:cs="Times New Roman"/>
          <w:sz w:val="24"/>
          <w:szCs w:val="24"/>
        </w:rPr>
        <w:t>6.37</w:t>
      </w:r>
      <w:r w:rsidRPr="00C510CD">
        <w:rPr>
          <w:rFonts w:ascii="Times New Roman" w:hAnsi="Times New Roman" w:cs="Times New Roman"/>
          <w:sz w:val="24"/>
          <w:szCs w:val="24"/>
        </w:rPr>
        <w:t xml:space="preserve">, </w:t>
      </w:r>
      <w:r w:rsidR="0052770E" w:rsidRPr="00C510CD">
        <w:rPr>
          <w:rFonts w:ascii="Times New Roman" w:hAnsi="Times New Roman" w:cs="Times New Roman"/>
          <w:sz w:val="24"/>
          <w:szCs w:val="24"/>
        </w:rPr>
        <w:t xml:space="preserve">6.45 </w:t>
      </w:r>
      <w:r w:rsidRPr="00C510CD">
        <w:rPr>
          <w:rFonts w:ascii="Times New Roman" w:hAnsi="Times New Roman" w:cs="Times New Roman"/>
          <w:sz w:val="24"/>
          <w:szCs w:val="24"/>
        </w:rPr>
        <w:t>and</w:t>
      </w:r>
      <w:r w:rsidR="0052770E" w:rsidRPr="00C510CD">
        <w:rPr>
          <w:rFonts w:ascii="Times New Roman" w:hAnsi="Times New Roman" w:cs="Times New Roman"/>
          <w:sz w:val="24"/>
          <w:szCs w:val="24"/>
        </w:rPr>
        <w:t xml:space="preserve"> 6.54</w:t>
      </w:r>
      <w:r w:rsidRPr="00C510CD">
        <w:rPr>
          <w:rFonts w:ascii="Times New Roman" w:hAnsi="Times New Roman" w:cs="Times New Roman"/>
          <w:sz w:val="24"/>
          <w:szCs w:val="24"/>
        </w:rPr>
        <w:t xml:space="preserve"> min</w:t>
      </w:r>
      <w:r w:rsidR="0052770E" w:rsidRPr="00C510CD">
        <w:rPr>
          <w:rFonts w:ascii="Times New Roman" w:hAnsi="Times New Roman" w:cs="Times New Roman"/>
          <w:sz w:val="24"/>
          <w:szCs w:val="24"/>
        </w:rPr>
        <w:t>. Peaks (1) and (2) are</w:t>
      </w:r>
      <w:r w:rsidRPr="00C510CD">
        <w:rPr>
          <w:rFonts w:ascii="Times New Roman" w:hAnsi="Times New Roman" w:cs="Times New Roman"/>
          <w:sz w:val="24"/>
          <w:szCs w:val="24"/>
        </w:rPr>
        <w:t xml:space="preserve"> </w:t>
      </w:r>
      <w:r w:rsidR="0052770E" w:rsidRPr="00C510CD">
        <w:rPr>
          <w:rFonts w:ascii="Times New Roman" w:hAnsi="Times New Roman" w:cs="Times New Roman"/>
          <w:sz w:val="24"/>
          <w:szCs w:val="24"/>
        </w:rPr>
        <w:t xml:space="preserve">presumably </w:t>
      </w:r>
      <w:r w:rsidRPr="00C510CD">
        <w:rPr>
          <w:rFonts w:ascii="Times New Roman" w:hAnsi="Times New Roman" w:cs="Times New Roman"/>
          <w:sz w:val="24"/>
          <w:szCs w:val="24"/>
        </w:rPr>
        <w:t xml:space="preserve">different PFECHS isomers </w:t>
      </w:r>
      <w:bookmarkStart w:id="7" w:name="_Hlk106718701"/>
      <w:r w:rsidRPr="00C510CD">
        <w:rPr>
          <w:rFonts w:ascii="Times New Roman" w:hAnsi="Times New Roman" w:cs="Times New Roman"/>
          <w:sz w:val="24"/>
          <w:szCs w:val="24"/>
        </w:rPr>
        <w:t>(Stefanac et al. 2018; Wang et al. 2016)</w:t>
      </w:r>
      <w:r w:rsidR="0052770E" w:rsidRPr="00C510CD">
        <w:rPr>
          <w:rFonts w:ascii="Times New Roman" w:hAnsi="Times New Roman" w:cs="Times New Roman"/>
          <w:sz w:val="24"/>
          <w:szCs w:val="24"/>
        </w:rPr>
        <w:t xml:space="preserve"> while peak (3) is artefactual (present in the MS/MS chromatogram but not in Full Scan MS, see also Figure S2)</w:t>
      </w:r>
      <w:r w:rsidRPr="00C510CD">
        <w:rPr>
          <w:rFonts w:ascii="Times New Roman" w:hAnsi="Times New Roman" w:cs="Times New Roman"/>
          <w:sz w:val="24"/>
          <w:szCs w:val="24"/>
        </w:rPr>
        <w:t>.</w:t>
      </w:r>
    </w:p>
    <w:bookmarkEnd w:id="6"/>
    <w:bookmarkEnd w:id="7"/>
    <w:p w14:paraId="16B90BEA" w14:textId="77777777" w:rsidR="008E66D4" w:rsidRPr="00B07DD3" w:rsidRDefault="008E66D4">
      <w:pPr>
        <w:spacing w:after="160" w:line="259" w:lineRule="auto"/>
        <w:rPr>
          <w:rFonts w:ascii="Times New Roman" w:hAnsi="Times New Roman" w:cs="Times New Roman"/>
          <w:b/>
          <w:bCs/>
          <w:szCs w:val="20"/>
        </w:rPr>
      </w:pPr>
      <w:r w:rsidRPr="00B07DD3">
        <w:rPr>
          <w:rFonts w:ascii="Times New Roman" w:hAnsi="Times New Roman" w:cs="Times New Roman"/>
          <w:b/>
          <w:bCs/>
          <w:szCs w:val="20"/>
        </w:rPr>
        <w:br w:type="page"/>
      </w:r>
    </w:p>
    <w:p w14:paraId="767FF7E0" w14:textId="1341678F" w:rsidR="00633CA3" w:rsidRPr="00C510CD" w:rsidRDefault="00633CA3" w:rsidP="00633CA3">
      <w:pPr>
        <w:jc w:val="both"/>
        <w:rPr>
          <w:rFonts w:ascii="Times New Roman" w:eastAsia="SimSun" w:hAnsi="Times New Roman" w:cs="Times New Roman"/>
          <w:sz w:val="24"/>
          <w:szCs w:val="24"/>
          <w:lang w:eastAsia="en-US"/>
        </w:rPr>
      </w:pPr>
      <w:r w:rsidRPr="00C510CD">
        <w:rPr>
          <w:rFonts w:ascii="Times New Roman" w:hAnsi="Times New Roman" w:cs="Times New Roman"/>
          <w:b/>
          <w:bCs/>
          <w:sz w:val="24"/>
          <w:szCs w:val="24"/>
        </w:rPr>
        <w:lastRenderedPageBreak/>
        <w:t>Table S</w:t>
      </w:r>
      <w:r w:rsidR="00635431" w:rsidRPr="00C510CD">
        <w:rPr>
          <w:rFonts w:ascii="Times New Roman" w:hAnsi="Times New Roman" w:cs="Times New Roman"/>
          <w:b/>
          <w:bCs/>
          <w:sz w:val="24"/>
          <w:szCs w:val="24"/>
        </w:rPr>
        <w:t>1</w:t>
      </w:r>
      <w:r w:rsidRPr="00C510CD">
        <w:rPr>
          <w:rFonts w:ascii="Times New Roman" w:hAnsi="Times New Roman" w:cs="Times New Roman"/>
          <w:b/>
          <w:bCs/>
          <w:sz w:val="24"/>
          <w:szCs w:val="24"/>
        </w:rPr>
        <w:t>.</w:t>
      </w:r>
      <w:r w:rsidRPr="00C510CD">
        <w:rPr>
          <w:rFonts w:ascii="Times New Roman" w:hAnsi="Times New Roman" w:cs="Times New Roman"/>
          <w:sz w:val="24"/>
          <w:szCs w:val="24"/>
        </w:rPr>
        <w:t xml:space="preserve"> </w:t>
      </w:r>
      <w:r w:rsidR="005322C6" w:rsidRPr="00C510CD">
        <w:rPr>
          <w:rFonts w:ascii="Times New Roman" w:hAnsi="Times New Roman" w:cs="Times New Roman"/>
          <w:sz w:val="24"/>
          <w:szCs w:val="24"/>
        </w:rPr>
        <w:t xml:space="preserve">Name and acronym of </w:t>
      </w:r>
      <w:r w:rsidRPr="00C510CD">
        <w:rPr>
          <w:rFonts w:ascii="Times New Roman" w:hAnsi="Times New Roman" w:cs="Times New Roman"/>
          <w:sz w:val="24"/>
          <w:szCs w:val="24"/>
        </w:rPr>
        <w:t>the 60 target</w:t>
      </w:r>
      <w:r w:rsidR="005322C6" w:rsidRPr="00C510CD">
        <w:rPr>
          <w:rFonts w:ascii="Times New Roman" w:hAnsi="Times New Roman" w:cs="Times New Roman"/>
          <w:sz w:val="24"/>
          <w:szCs w:val="24"/>
        </w:rPr>
        <w:t>ed</w:t>
      </w:r>
      <w:r w:rsidRPr="00C510CD">
        <w:rPr>
          <w:rFonts w:ascii="Times New Roman" w:hAnsi="Times New Roman" w:cs="Times New Roman"/>
          <w:sz w:val="24"/>
          <w:szCs w:val="24"/>
        </w:rPr>
        <w:t xml:space="preserve"> PFAS with certified standards.</w:t>
      </w:r>
      <w:r w:rsidR="005322C6" w:rsidRPr="00C510CD">
        <w:rPr>
          <w:rFonts w:ascii="Times New Roman" w:hAnsi="Times New Roman" w:cs="Times New Roman"/>
          <w:sz w:val="24"/>
          <w:szCs w:val="24"/>
        </w:rPr>
        <w:t xml:space="preserve"> Suppliers and ion mode used for analysis are also indicated.</w:t>
      </w:r>
    </w:p>
    <w:tbl>
      <w:tblPr>
        <w:tblW w:w="0" w:type="auto"/>
        <w:jc w:val="center"/>
        <w:tblCellMar>
          <w:left w:w="70" w:type="dxa"/>
          <w:right w:w="70" w:type="dxa"/>
        </w:tblCellMar>
        <w:tblLook w:val="04A0" w:firstRow="1" w:lastRow="0" w:firstColumn="1" w:lastColumn="0" w:noHBand="0" w:noVBand="1"/>
      </w:tblPr>
      <w:tblGrid>
        <w:gridCol w:w="2406"/>
        <w:gridCol w:w="3739"/>
        <w:gridCol w:w="1345"/>
        <w:gridCol w:w="866"/>
      </w:tblGrid>
      <w:tr w:rsidR="00633CA3" w:rsidRPr="005B1A18" w14:paraId="59EEAB91" w14:textId="77777777" w:rsidTr="00AC01DE">
        <w:trPr>
          <w:trHeight w:hRule="exact" w:val="193"/>
          <w:jc w:val="center"/>
        </w:trPr>
        <w:tc>
          <w:tcPr>
            <w:tcW w:w="0" w:type="auto"/>
            <w:tcBorders>
              <w:top w:val="nil"/>
              <w:left w:val="nil"/>
              <w:bottom w:val="single" w:sz="8" w:space="0" w:color="auto"/>
              <w:right w:val="nil"/>
            </w:tcBorders>
            <w:noWrap/>
            <w:vAlign w:val="center"/>
            <w:hideMark/>
          </w:tcPr>
          <w:p w14:paraId="26554948" w14:textId="77777777" w:rsidR="00633CA3" w:rsidRPr="005B1A18" w:rsidRDefault="00633CA3" w:rsidP="00AC01DE">
            <w:pPr>
              <w:spacing w:line="240" w:lineRule="auto"/>
              <w:rPr>
                <w:rFonts w:ascii="Times New Roman" w:eastAsia="Times New Roman" w:hAnsi="Times New Roman" w:cs="Times New Roman"/>
                <w:b/>
                <w:bCs/>
                <w:color w:val="000000"/>
                <w:sz w:val="18"/>
                <w:szCs w:val="18"/>
                <w:lang w:val="fr-CA" w:eastAsia="fr-CA"/>
              </w:rPr>
            </w:pPr>
            <w:r w:rsidRPr="005B1A18">
              <w:rPr>
                <w:rFonts w:ascii="Times New Roman" w:eastAsia="Times New Roman" w:hAnsi="Times New Roman" w:cs="Times New Roman"/>
                <w:b/>
                <w:bCs/>
                <w:color w:val="000000"/>
                <w:sz w:val="18"/>
                <w:szCs w:val="18"/>
                <w:lang w:val="en-US" w:eastAsia="fr-CA"/>
              </w:rPr>
              <w:t>Acronym</w:t>
            </w:r>
          </w:p>
        </w:tc>
        <w:tc>
          <w:tcPr>
            <w:tcW w:w="0" w:type="auto"/>
            <w:tcBorders>
              <w:top w:val="nil"/>
              <w:left w:val="nil"/>
              <w:bottom w:val="single" w:sz="8" w:space="0" w:color="auto"/>
              <w:right w:val="nil"/>
            </w:tcBorders>
            <w:noWrap/>
            <w:vAlign w:val="center"/>
            <w:hideMark/>
          </w:tcPr>
          <w:p w14:paraId="30E92134" w14:textId="77777777" w:rsidR="00633CA3" w:rsidRPr="005B1A18" w:rsidRDefault="00633CA3" w:rsidP="00AC01DE">
            <w:pPr>
              <w:spacing w:line="240" w:lineRule="auto"/>
              <w:rPr>
                <w:rFonts w:ascii="Times New Roman" w:eastAsia="Times New Roman" w:hAnsi="Times New Roman" w:cs="Times New Roman"/>
                <w:b/>
                <w:bCs/>
                <w:color w:val="000000"/>
                <w:sz w:val="18"/>
                <w:szCs w:val="18"/>
                <w:lang w:eastAsia="fr-CA"/>
              </w:rPr>
            </w:pPr>
            <w:r w:rsidRPr="005B1A18">
              <w:rPr>
                <w:rFonts w:ascii="Times New Roman" w:eastAsia="Times New Roman" w:hAnsi="Times New Roman" w:cs="Times New Roman"/>
                <w:b/>
                <w:bCs/>
                <w:color w:val="000000"/>
                <w:sz w:val="18"/>
                <w:szCs w:val="18"/>
                <w:lang w:val="en-US" w:eastAsia="fr-CA"/>
              </w:rPr>
              <w:t>Name</w:t>
            </w:r>
          </w:p>
        </w:tc>
        <w:tc>
          <w:tcPr>
            <w:tcW w:w="0" w:type="auto"/>
            <w:tcBorders>
              <w:top w:val="nil"/>
              <w:left w:val="nil"/>
              <w:bottom w:val="single" w:sz="8" w:space="0" w:color="auto"/>
              <w:right w:val="nil"/>
            </w:tcBorders>
            <w:noWrap/>
            <w:vAlign w:val="center"/>
            <w:hideMark/>
          </w:tcPr>
          <w:p w14:paraId="7AAB9DC1" w14:textId="77777777" w:rsidR="00633CA3" w:rsidRPr="005B1A18" w:rsidRDefault="00633CA3" w:rsidP="00AC01DE">
            <w:pPr>
              <w:spacing w:line="240" w:lineRule="auto"/>
              <w:rPr>
                <w:rFonts w:ascii="Times New Roman" w:eastAsia="Times New Roman" w:hAnsi="Times New Roman" w:cs="Times New Roman"/>
                <w:b/>
                <w:bCs/>
                <w:color w:val="000000"/>
                <w:sz w:val="18"/>
                <w:szCs w:val="18"/>
                <w:lang w:eastAsia="fr-CA"/>
              </w:rPr>
            </w:pPr>
            <w:r w:rsidRPr="005B1A18">
              <w:rPr>
                <w:rFonts w:ascii="Times New Roman" w:eastAsia="Times New Roman" w:hAnsi="Times New Roman" w:cs="Times New Roman"/>
                <w:b/>
                <w:bCs/>
                <w:color w:val="000000"/>
                <w:sz w:val="18"/>
                <w:szCs w:val="18"/>
                <w:lang w:val="en-US" w:eastAsia="fr-CA"/>
              </w:rPr>
              <w:t>Supplier</w:t>
            </w:r>
          </w:p>
        </w:tc>
        <w:tc>
          <w:tcPr>
            <w:tcW w:w="0" w:type="auto"/>
            <w:tcBorders>
              <w:top w:val="nil"/>
              <w:left w:val="nil"/>
              <w:bottom w:val="single" w:sz="8" w:space="0" w:color="auto"/>
              <w:right w:val="nil"/>
            </w:tcBorders>
            <w:vAlign w:val="center"/>
            <w:hideMark/>
          </w:tcPr>
          <w:p w14:paraId="24CFFB76" w14:textId="77777777" w:rsidR="00633CA3" w:rsidRPr="005B1A18" w:rsidRDefault="00633CA3" w:rsidP="00AC01DE">
            <w:pPr>
              <w:spacing w:line="240" w:lineRule="auto"/>
              <w:rPr>
                <w:rFonts w:ascii="Times New Roman" w:eastAsia="Times New Roman" w:hAnsi="Times New Roman" w:cs="Times New Roman"/>
                <w:b/>
                <w:bCs/>
                <w:color w:val="000000"/>
                <w:sz w:val="18"/>
                <w:szCs w:val="18"/>
                <w:lang w:val="en-US" w:eastAsia="fr-CA"/>
              </w:rPr>
            </w:pPr>
            <w:r w:rsidRPr="005B1A18">
              <w:rPr>
                <w:rFonts w:ascii="Times New Roman" w:eastAsia="Times New Roman" w:hAnsi="Times New Roman" w:cs="Times New Roman"/>
                <w:b/>
                <w:bCs/>
                <w:color w:val="000000"/>
                <w:sz w:val="18"/>
                <w:szCs w:val="18"/>
                <w:lang w:val="en-US" w:eastAsia="fr-CA"/>
              </w:rPr>
              <w:t>Ion mode</w:t>
            </w:r>
          </w:p>
        </w:tc>
      </w:tr>
      <w:tr w:rsidR="00633CA3" w:rsidRPr="005B1A18" w14:paraId="6F94AB1C" w14:textId="77777777" w:rsidTr="00AC01DE">
        <w:trPr>
          <w:trHeight w:hRule="exact" w:val="193"/>
          <w:jc w:val="center"/>
        </w:trPr>
        <w:tc>
          <w:tcPr>
            <w:tcW w:w="0" w:type="auto"/>
            <w:noWrap/>
            <w:vAlign w:val="center"/>
            <w:hideMark/>
          </w:tcPr>
          <w:p w14:paraId="3438C161"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PFBA</w:t>
            </w:r>
          </w:p>
        </w:tc>
        <w:tc>
          <w:tcPr>
            <w:tcW w:w="0" w:type="auto"/>
            <w:noWrap/>
            <w:vAlign w:val="center"/>
            <w:hideMark/>
          </w:tcPr>
          <w:p w14:paraId="005F68B4" w14:textId="3B11B4BD"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en-US" w:eastAsia="fr-CA"/>
              </w:rPr>
              <w:t>Perfluorobutano</w:t>
            </w:r>
            <w:r w:rsidR="00AC01DE" w:rsidRPr="005B1A18">
              <w:rPr>
                <w:rFonts w:ascii="Times New Roman" w:eastAsia="Times New Roman" w:hAnsi="Times New Roman" w:cs="Times New Roman"/>
                <w:color w:val="000000"/>
                <w:sz w:val="18"/>
                <w:szCs w:val="18"/>
                <w:lang w:val="en-US" w:eastAsia="fr-CA"/>
              </w:rPr>
              <w:t>ic acid</w:t>
            </w:r>
          </w:p>
        </w:tc>
        <w:tc>
          <w:tcPr>
            <w:tcW w:w="0" w:type="auto"/>
            <w:noWrap/>
            <w:vAlign w:val="center"/>
            <w:hideMark/>
          </w:tcPr>
          <w:p w14:paraId="67407949"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2F79D2B1"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4FEB5E0F" w14:textId="77777777" w:rsidTr="00AC01DE">
        <w:trPr>
          <w:trHeight w:hRule="exact" w:val="193"/>
          <w:jc w:val="center"/>
        </w:trPr>
        <w:tc>
          <w:tcPr>
            <w:tcW w:w="0" w:type="auto"/>
            <w:noWrap/>
            <w:vAlign w:val="center"/>
            <w:hideMark/>
          </w:tcPr>
          <w:p w14:paraId="35755712"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PFPeA</w:t>
            </w:r>
          </w:p>
        </w:tc>
        <w:tc>
          <w:tcPr>
            <w:tcW w:w="0" w:type="auto"/>
            <w:noWrap/>
            <w:vAlign w:val="center"/>
            <w:hideMark/>
          </w:tcPr>
          <w:p w14:paraId="719A17CA" w14:textId="6404BED1"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en-US" w:eastAsia="fr-CA"/>
              </w:rPr>
              <w:t>Perfluoropentano</w:t>
            </w:r>
            <w:r w:rsidR="00AC01DE" w:rsidRPr="005B1A18">
              <w:rPr>
                <w:rFonts w:ascii="Times New Roman" w:eastAsia="Times New Roman" w:hAnsi="Times New Roman" w:cs="Times New Roman"/>
                <w:color w:val="000000"/>
                <w:sz w:val="18"/>
                <w:szCs w:val="18"/>
                <w:lang w:val="en-US" w:eastAsia="fr-CA"/>
              </w:rPr>
              <w:t>ic acid</w:t>
            </w:r>
          </w:p>
        </w:tc>
        <w:tc>
          <w:tcPr>
            <w:tcW w:w="0" w:type="auto"/>
            <w:noWrap/>
            <w:vAlign w:val="center"/>
            <w:hideMark/>
          </w:tcPr>
          <w:p w14:paraId="3F8FA0CF"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04190BEE"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0B9F2ACB" w14:textId="77777777" w:rsidTr="00AC01DE">
        <w:trPr>
          <w:trHeight w:hRule="exact" w:val="193"/>
          <w:jc w:val="center"/>
        </w:trPr>
        <w:tc>
          <w:tcPr>
            <w:tcW w:w="0" w:type="auto"/>
            <w:noWrap/>
            <w:vAlign w:val="center"/>
            <w:hideMark/>
          </w:tcPr>
          <w:p w14:paraId="138452EC"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PFHxA</w:t>
            </w:r>
          </w:p>
        </w:tc>
        <w:tc>
          <w:tcPr>
            <w:tcW w:w="0" w:type="auto"/>
            <w:noWrap/>
            <w:vAlign w:val="center"/>
            <w:hideMark/>
          </w:tcPr>
          <w:p w14:paraId="566DE9AC" w14:textId="26E6AE71"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en-US" w:eastAsia="fr-CA"/>
              </w:rPr>
              <w:t>Perfluorohexano</w:t>
            </w:r>
            <w:r w:rsidR="00AC01DE" w:rsidRPr="005B1A18">
              <w:rPr>
                <w:rFonts w:ascii="Times New Roman" w:eastAsia="Times New Roman" w:hAnsi="Times New Roman" w:cs="Times New Roman"/>
                <w:color w:val="000000"/>
                <w:sz w:val="18"/>
                <w:szCs w:val="18"/>
                <w:lang w:val="en-US" w:eastAsia="fr-CA"/>
              </w:rPr>
              <w:t>ic acid</w:t>
            </w:r>
          </w:p>
        </w:tc>
        <w:tc>
          <w:tcPr>
            <w:tcW w:w="0" w:type="auto"/>
            <w:noWrap/>
            <w:vAlign w:val="center"/>
            <w:hideMark/>
          </w:tcPr>
          <w:p w14:paraId="51AA3F54"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0B4C5D2C"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062CDA43" w14:textId="77777777" w:rsidTr="00AC01DE">
        <w:trPr>
          <w:trHeight w:hRule="exact" w:val="193"/>
          <w:jc w:val="center"/>
        </w:trPr>
        <w:tc>
          <w:tcPr>
            <w:tcW w:w="0" w:type="auto"/>
            <w:noWrap/>
            <w:vAlign w:val="center"/>
            <w:hideMark/>
          </w:tcPr>
          <w:p w14:paraId="74395DFF"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PFHpA</w:t>
            </w:r>
          </w:p>
        </w:tc>
        <w:tc>
          <w:tcPr>
            <w:tcW w:w="0" w:type="auto"/>
            <w:noWrap/>
            <w:vAlign w:val="center"/>
            <w:hideMark/>
          </w:tcPr>
          <w:p w14:paraId="57D7FEF0" w14:textId="76B92B49"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en-US" w:eastAsia="fr-CA"/>
              </w:rPr>
              <w:t>Perfluoroheptano</w:t>
            </w:r>
            <w:r w:rsidR="00AC01DE" w:rsidRPr="005B1A18">
              <w:rPr>
                <w:rFonts w:ascii="Times New Roman" w:eastAsia="Times New Roman" w:hAnsi="Times New Roman" w:cs="Times New Roman"/>
                <w:color w:val="000000"/>
                <w:sz w:val="18"/>
                <w:szCs w:val="18"/>
                <w:lang w:val="en-US" w:eastAsia="fr-CA"/>
              </w:rPr>
              <w:t>ic acid</w:t>
            </w:r>
          </w:p>
        </w:tc>
        <w:tc>
          <w:tcPr>
            <w:tcW w:w="0" w:type="auto"/>
            <w:noWrap/>
            <w:vAlign w:val="center"/>
            <w:hideMark/>
          </w:tcPr>
          <w:p w14:paraId="145C2E68"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2F6D10DE"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11A95229" w14:textId="77777777" w:rsidTr="00AC01DE">
        <w:trPr>
          <w:trHeight w:hRule="exact" w:val="193"/>
          <w:jc w:val="center"/>
        </w:trPr>
        <w:tc>
          <w:tcPr>
            <w:tcW w:w="0" w:type="auto"/>
            <w:noWrap/>
            <w:vAlign w:val="center"/>
            <w:hideMark/>
          </w:tcPr>
          <w:p w14:paraId="01BDE601"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PFOA</w:t>
            </w:r>
          </w:p>
        </w:tc>
        <w:tc>
          <w:tcPr>
            <w:tcW w:w="0" w:type="auto"/>
            <w:noWrap/>
            <w:vAlign w:val="center"/>
            <w:hideMark/>
          </w:tcPr>
          <w:p w14:paraId="6D2D6789" w14:textId="78912E4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en-US" w:eastAsia="fr-CA"/>
              </w:rPr>
              <w:t>Perfluorooctano</w:t>
            </w:r>
            <w:r w:rsidR="00AC01DE" w:rsidRPr="005B1A18">
              <w:rPr>
                <w:rFonts w:ascii="Times New Roman" w:eastAsia="Times New Roman" w:hAnsi="Times New Roman" w:cs="Times New Roman"/>
                <w:color w:val="000000"/>
                <w:sz w:val="18"/>
                <w:szCs w:val="18"/>
                <w:lang w:val="en-US" w:eastAsia="fr-CA"/>
              </w:rPr>
              <w:t>ic acid</w:t>
            </w:r>
          </w:p>
        </w:tc>
        <w:tc>
          <w:tcPr>
            <w:tcW w:w="0" w:type="auto"/>
            <w:noWrap/>
            <w:vAlign w:val="center"/>
            <w:hideMark/>
          </w:tcPr>
          <w:p w14:paraId="01E9F54D"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07743F34"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1FF23858" w14:textId="77777777" w:rsidTr="00AC01DE">
        <w:trPr>
          <w:trHeight w:hRule="exact" w:val="193"/>
          <w:jc w:val="center"/>
        </w:trPr>
        <w:tc>
          <w:tcPr>
            <w:tcW w:w="0" w:type="auto"/>
            <w:noWrap/>
            <w:vAlign w:val="center"/>
            <w:hideMark/>
          </w:tcPr>
          <w:p w14:paraId="27C1B612"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PFNA</w:t>
            </w:r>
          </w:p>
        </w:tc>
        <w:tc>
          <w:tcPr>
            <w:tcW w:w="0" w:type="auto"/>
            <w:noWrap/>
            <w:vAlign w:val="center"/>
            <w:hideMark/>
          </w:tcPr>
          <w:p w14:paraId="4D728A32" w14:textId="6139D9C4"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en-US" w:eastAsia="fr-CA"/>
              </w:rPr>
              <w:t>Perfluorononano</w:t>
            </w:r>
            <w:r w:rsidR="00AC01DE" w:rsidRPr="005B1A18">
              <w:rPr>
                <w:rFonts w:ascii="Times New Roman" w:eastAsia="Times New Roman" w:hAnsi="Times New Roman" w:cs="Times New Roman"/>
                <w:color w:val="000000"/>
                <w:sz w:val="18"/>
                <w:szCs w:val="18"/>
                <w:lang w:val="en-US" w:eastAsia="fr-CA"/>
              </w:rPr>
              <w:t>ic acid</w:t>
            </w:r>
          </w:p>
        </w:tc>
        <w:tc>
          <w:tcPr>
            <w:tcW w:w="0" w:type="auto"/>
            <w:noWrap/>
            <w:vAlign w:val="center"/>
            <w:hideMark/>
          </w:tcPr>
          <w:p w14:paraId="3E2C8475"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4CE24808"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3B519957" w14:textId="77777777" w:rsidTr="00AC01DE">
        <w:trPr>
          <w:trHeight w:hRule="exact" w:val="193"/>
          <w:jc w:val="center"/>
        </w:trPr>
        <w:tc>
          <w:tcPr>
            <w:tcW w:w="0" w:type="auto"/>
            <w:noWrap/>
            <w:vAlign w:val="center"/>
            <w:hideMark/>
          </w:tcPr>
          <w:p w14:paraId="2A684EDA"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PFDA</w:t>
            </w:r>
          </w:p>
        </w:tc>
        <w:tc>
          <w:tcPr>
            <w:tcW w:w="0" w:type="auto"/>
            <w:noWrap/>
            <w:vAlign w:val="center"/>
            <w:hideMark/>
          </w:tcPr>
          <w:p w14:paraId="7EA5D496" w14:textId="7D7F969B"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en-US" w:eastAsia="fr-CA"/>
              </w:rPr>
              <w:t>Perfluorodecano</w:t>
            </w:r>
            <w:r w:rsidR="00AC01DE" w:rsidRPr="005B1A18">
              <w:rPr>
                <w:rFonts w:ascii="Times New Roman" w:eastAsia="Times New Roman" w:hAnsi="Times New Roman" w:cs="Times New Roman"/>
                <w:color w:val="000000"/>
                <w:sz w:val="18"/>
                <w:szCs w:val="18"/>
                <w:lang w:val="en-US" w:eastAsia="fr-CA"/>
              </w:rPr>
              <w:t>ic acid</w:t>
            </w:r>
          </w:p>
        </w:tc>
        <w:tc>
          <w:tcPr>
            <w:tcW w:w="0" w:type="auto"/>
            <w:noWrap/>
            <w:vAlign w:val="center"/>
            <w:hideMark/>
          </w:tcPr>
          <w:p w14:paraId="3AD98510"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45D29958"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1314EA79" w14:textId="77777777" w:rsidTr="00AC01DE">
        <w:trPr>
          <w:trHeight w:hRule="exact" w:val="193"/>
          <w:jc w:val="center"/>
        </w:trPr>
        <w:tc>
          <w:tcPr>
            <w:tcW w:w="0" w:type="auto"/>
            <w:noWrap/>
            <w:vAlign w:val="center"/>
            <w:hideMark/>
          </w:tcPr>
          <w:p w14:paraId="44746650"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PFUnA</w:t>
            </w:r>
          </w:p>
        </w:tc>
        <w:tc>
          <w:tcPr>
            <w:tcW w:w="0" w:type="auto"/>
            <w:noWrap/>
            <w:vAlign w:val="center"/>
            <w:hideMark/>
          </w:tcPr>
          <w:p w14:paraId="4085DE62" w14:textId="5AF30E4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en-US" w:eastAsia="fr-CA"/>
              </w:rPr>
              <w:t>Perfluoroundecano</w:t>
            </w:r>
            <w:r w:rsidR="00AC01DE" w:rsidRPr="005B1A18">
              <w:rPr>
                <w:rFonts w:ascii="Times New Roman" w:eastAsia="Times New Roman" w:hAnsi="Times New Roman" w:cs="Times New Roman"/>
                <w:color w:val="000000"/>
                <w:sz w:val="18"/>
                <w:szCs w:val="18"/>
                <w:lang w:val="en-US" w:eastAsia="fr-CA"/>
              </w:rPr>
              <w:t>ic acid</w:t>
            </w:r>
          </w:p>
        </w:tc>
        <w:tc>
          <w:tcPr>
            <w:tcW w:w="0" w:type="auto"/>
            <w:noWrap/>
            <w:vAlign w:val="center"/>
            <w:hideMark/>
          </w:tcPr>
          <w:p w14:paraId="6AB12ED7"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2A5ED4C2"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411F895E" w14:textId="77777777" w:rsidTr="00AC01DE">
        <w:trPr>
          <w:trHeight w:hRule="exact" w:val="193"/>
          <w:jc w:val="center"/>
        </w:trPr>
        <w:tc>
          <w:tcPr>
            <w:tcW w:w="0" w:type="auto"/>
            <w:noWrap/>
            <w:vAlign w:val="center"/>
            <w:hideMark/>
          </w:tcPr>
          <w:p w14:paraId="2473EF30"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PFDoA</w:t>
            </w:r>
          </w:p>
        </w:tc>
        <w:tc>
          <w:tcPr>
            <w:tcW w:w="0" w:type="auto"/>
            <w:noWrap/>
            <w:vAlign w:val="center"/>
            <w:hideMark/>
          </w:tcPr>
          <w:p w14:paraId="0EABC601" w14:textId="4CBC5726"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en-US" w:eastAsia="fr-CA"/>
              </w:rPr>
              <w:t>Perfluorododecano</w:t>
            </w:r>
            <w:r w:rsidR="00AC01DE" w:rsidRPr="005B1A18">
              <w:rPr>
                <w:rFonts w:ascii="Times New Roman" w:eastAsia="Times New Roman" w:hAnsi="Times New Roman" w:cs="Times New Roman"/>
                <w:color w:val="000000"/>
                <w:sz w:val="18"/>
                <w:szCs w:val="18"/>
                <w:lang w:val="en-US" w:eastAsia="fr-CA"/>
              </w:rPr>
              <w:t>ic acid</w:t>
            </w:r>
          </w:p>
        </w:tc>
        <w:tc>
          <w:tcPr>
            <w:tcW w:w="0" w:type="auto"/>
            <w:noWrap/>
            <w:vAlign w:val="center"/>
            <w:hideMark/>
          </w:tcPr>
          <w:p w14:paraId="6ED7C55D"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66BB790B"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6C764D60" w14:textId="77777777" w:rsidTr="00AC01DE">
        <w:trPr>
          <w:trHeight w:hRule="exact" w:val="193"/>
          <w:jc w:val="center"/>
        </w:trPr>
        <w:tc>
          <w:tcPr>
            <w:tcW w:w="0" w:type="auto"/>
            <w:noWrap/>
            <w:vAlign w:val="center"/>
            <w:hideMark/>
          </w:tcPr>
          <w:p w14:paraId="71E5A3FA"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PFTrDA</w:t>
            </w:r>
          </w:p>
        </w:tc>
        <w:tc>
          <w:tcPr>
            <w:tcW w:w="0" w:type="auto"/>
            <w:noWrap/>
            <w:vAlign w:val="center"/>
            <w:hideMark/>
          </w:tcPr>
          <w:p w14:paraId="11D09CF1" w14:textId="37F480E1"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en-US" w:eastAsia="fr-CA"/>
              </w:rPr>
              <w:t>Perfluorotridecano</w:t>
            </w:r>
            <w:r w:rsidR="00AC01DE" w:rsidRPr="005B1A18">
              <w:rPr>
                <w:rFonts w:ascii="Times New Roman" w:eastAsia="Times New Roman" w:hAnsi="Times New Roman" w:cs="Times New Roman"/>
                <w:color w:val="000000"/>
                <w:sz w:val="18"/>
                <w:szCs w:val="18"/>
                <w:lang w:val="en-US" w:eastAsia="fr-CA"/>
              </w:rPr>
              <w:t>ic acid</w:t>
            </w:r>
          </w:p>
        </w:tc>
        <w:tc>
          <w:tcPr>
            <w:tcW w:w="0" w:type="auto"/>
            <w:noWrap/>
            <w:vAlign w:val="center"/>
            <w:hideMark/>
          </w:tcPr>
          <w:p w14:paraId="0B218B6B"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20EE2E63"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078C08F6" w14:textId="77777777" w:rsidTr="00AC01DE">
        <w:trPr>
          <w:trHeight w:hRule="exact" w:val="193"/>
          <w:jc w:val="center"/>
        </w:trPr>
        <w:tc>
          <w:tcPr>
            <w:tcW w:w="0" w:type="auto"/>
            <w:noWrap/>
            <w:vAlign w:val="center"/>
            <w:hideMark/>
          </w:tcPr>
          <w:p w14:paraId="11834BAC"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PFTeDA</w:t>
            </w:r>
          </w:p>
        </w:tc>
        <w:tc>
          <w:tcPr>
            <w:tcW w:w="0" w:type="auto"/>
            <w:noWrap/>
            <w:vAlign w:val="center"/>
            <w:hideMark/>
          </w:tcPr>
          <w:p w14:paraId="74FAB942" w14:textId="6BEDE749"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en-US" w:eastAsia="fr-CA"/>
              </w:rPr>
              <w:t>Perfluorotetradecano</w:t>
            </w:r>
            <w:r w:rsidR="00AC01DE" w:rsidRPr="005B1A18">
              <w:rPr>
                <w:rFonts w:ascii="Times New Roman" w:eastAsia="Times New Roman" w:hAnsi="Times New Roman" w:cs="Times New Roman"/>
                <w:color w:val="000000"/>
                <w:sz w:val="18"/>
                <w:szCs w:val="18"/>
                <w:lang w:val="en-US" w:eastAsia="fr-CA"/>
              </w:rPr>
              <w:t>ic acid</w:t>
            </w:r>
          </w:p>
        </w:tc>
        <w:tc>
          <w:tcPr>
            <w:tcW w:w="0" w:type="auto"/>
            <w:noWrap/>
            <w:vAlign w:val="center"/>
            <w:hideMark/>
          </w:tcPr>
          <w:p w14:paraId="51A20685"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4FE10BBC"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7AEBBEA2" w14:textId="77777777" w:rsidTr="00AC01DE">
        <w:trPr>
          <w:trHeight w:hRule="exact" w:val="193"/>
          <w:jc w:val="center"/>
        </w:trPr>
        <w:tc>
          <w:tcPr>
            <w:tcW w:w="0" w:type="auto"/>
            <w:noWrap/>
            <w:vAlign w:val="center"/>
            <w:hideMark/>
          </w:tcPr>
          <w:p w14:paraId="22407ACB" w14:textId="77777777" w:rsidR="00633CA3" w:rsidRPr="005B1A18" w:rsidRDefault="00633CA3" w:rsidP="00AC01DE">
            <w:pPr>
              <w:spacing w:line="240" w:lineRule="auto"/>
              <w:rPr>
                <w:rFonts w:ascii="Times New Roman" w:eastAsia="Times New Roman" w:hAnsi="Times New Roman" w:cs="Times New Roman"/>
                <w:color w:val="000000"/>
                <w:sz w:val="18"/>
                <w:szCs w:val="18"/>
                <w:lang w:val="en-US" w:eastAsia="fr-CA"/>
              </w:rPr>
            </w:pPr>
            <w:r w:rsidRPr="005B1A18">
              <w:rPr>
                <w:rFonts w:ascii="Times New Roman" w:eastAsia="Times New Roman" w:hAnsi="Times New Roman" w:cs="Times New Roman"/>
                <w:color w:val="000000"/>
                <w:sz w:val="18"/>
                <w:szCs w:val="18"/>
                <w:lang w:val="en-US" w:eastAsia="fr-CA"/>
              </w:rPr>
              <w:t>PFHxDA</w:t>
            </w:r>
          </w:p>
        </w:tc>
        <w:tc>
          <w:tcPr>
            <w:tcW w:w="0" w:type="auto"/>
            <w:noWrap/>
            <w:vAlign w:val="center"/>
            <w:hideMark/>
          </w:tcPr>
          <w:p w14:paraId="1EB384C8" w14:textId="71607333" w:rsidR="00633CA3" w:rsidRPr="005B1A18" w:rsidRDefault="00633CA3" w:rsidP="00AC01DE">
            <w:pPr>
              <w:spacing w:line="240" w:lineRule="auto"/>
              <w:rPr>
                <w:rFonts w:ascii="Times New Roman" w:eastAsia="Times New Roman" w:hAnsi="Times New Roman" w:cs="Times New Roman"/>
                <w:color w:val="000000"/>
                <w:sz w:val="18"/>
                <w:szCs w:val="18"/>
                <w:lang w:val="en-US" w:eastAsia="fr-CA"/>
              </w:rPr>
            </w:pPr>
            <w:r w:rsidRPr="005B1A18">
              <w:rPr>
                <w:rFonts w:ascii="Times New Roman" w:eastAsia="Times New Roman" w:hAnsi="Times New Roman" w:cs="Times New Roman"/>
                <w:color w:val="000000"/>
                <w:sz w:val="18"/>
                <w:szCs w:val="18"/>
                <w:lang w:val="en-US" w:eastAsia="fr-CA"/>
              </w:rPr>
              <w:t>Perfluorohexadecano</w:t>
            </w:r>
            <w:r w:rsidR="00AC01DE" w:rsidRPr="005B1A18">
              <w:rPr>
                <w:rFonts w:ascii="Times New Roman" w:eastAsia="Times New Roman" w:hAnsi="Times New Roman" w:cs="Times New Roman"/>
                <w:color w:val="000000"/>
                <w:sz w:val="18"/>
                <w:szCs w:val="18"/>
                <w:lang w:val="en-US" w:eastAsia="fr-CA"/>
              </w:rPr>
              <w:t>ic acid</w:t>
            </w:r>
          </w:p>
        </w:tc>
        <w:tc>
          <w:tcPr>
            <w:tcW w:w="0" w:type="auto"/>
            <w:noWrap/>
            <w:vAlign w:val="center"/>
            <w:hideMark/>
          </w:tcPr>
          <w:p w14:paraId="67F9A79F"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6FA07D17"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48E18214" w14:textId="77777777" w:rsidTr="00AC01DE">
        <w:trPr>
          <w:trHeight w:hRule="exact" w:val="193"/>
          <w:jc w:val="center"/>
        </w:trPr>
        <w:tc>
          <w:tcPr>
            <w:tcW w:w="0" w:type="auto"/>
            <w:noWrap/>
            <w:vAlign w:val="center"/>
            <w:hideMark/>
          </w:tcPr>
          <w:p w14:paraId="40FD409E"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PFPrS</w:t>
            </w:r>
          </w:p>
        </w:tc>
        <w:tc>
          <w:tcPr>
            <w:tcW w:w="0" w:type="auto"/>
            <w:noWrap/>
            <w:vAlign w:val="center"/>
            <w:hideMark/>
          </w:tcPr>
          <w:p w14:paraId="4EA4B94D"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en-US" w:eastAsia="fr-CA"/>
              </w:rPr>
              <w:t>Perfluoropropane sulfonate</w:t>
            </w:r>
          </w:p>
        </w:tc>
        <w:tc>
          <w:tcPr>
            <w:tcW w:w="0" w:type="auto"/>
            <w:noWrap/>
            <w:vAlign w:val="center"/>
            <w:hideMark/>
          </w:tcPr>
          <w:p w14:paraId="206598E4"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74A7151A"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6CC221FF" w14:textId="77777777" w:rsidTr="00AC01DE">
        <w:trPr>
          <w:trHeight w:hRule="exact" w:val="193"/>
          <w:jc w:val="center"/>
        </w:trPr>
        <w:tc>
          <w:tcPr>
            <w:tcW w:w="0" w:type="auto"/>
            <w:noWrap/>
            <w:vAlign w:val="center"/>
            <w:hideMark/>
          </w:tcPr>
          <w:p w14:paraId="0E480805"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PFBS</w:t>
            </w:r>
          </w:p>
        </w:tc>
        <w:tc>
          <w:tcPr>
            <w:tcW w:w="0" w:type="auto"/>
            <w:noWrap/>
            <w:vAlign w:val="center"/>
            <w:hideMark/>
          </w:tcPr>
          <w:p w14:paraId="7C68579E"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en-US" w:eastAsia="fr-CA"/>
              </w:rPr>
              <w:t>Perfluorobutane sulfonate</w:t>
            </w:r>
          </w:p>
        </w:tc>
        <w:tc>
          <w:tcPr>
            <w:tcW w:w="0" w:type="auto"/>
            <w:noWrap/>
            <w:vAlign w:val="center"/>
            <w:hideMark/>
          </w:tcPr>
          <w:p w14:paraId="49F64441"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07A55532"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4DA8D49E" w14:textId="77777777" w:rsidTr="00AC01DE">
        <w:trPr>
          <w:trHeight w:hRule="exact" w:val="193"/>
          <w:jc w:val="center"/>
        </w:trPr>
        <w:tc>
          <w:tcPr>
            <w:tcW w:w="0" w:type="auto"/>
            <w:noWrap/>
            <w:vAlign w:val="center"/>
            <w:hideMark/>
          </w:tcPr>
          <w:p w14:paraId="6E9F34BC"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PFPeS</w:t>
            </w:r>
          </w:p>
        </w:tc>
        <w:tc>
          <w:tcPr>
            <w:tcW w:w="0" w:type="auto"/>
            <w:noWrap/>
            <w:vAlign w:val="center"/>
            <w:hideMark/>
          </w:tcPr>
          <w:p w14:paraId="6CB70F4C"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en-US" w:eastAsia="fr-CA"/>
              </w:rPr>
              <w:t>Perfluorohexane sulfonate</w:t>
            </w:r>
          </w:p>
        </w:tc>
        <w:tc>
          <w:tcPr>
            <w:tcW w:w="0" w:type="auto"/>
            <w:noWrap/>
            <w:vAlign w:val="center"/>
            <w:hideMark/>
          </w:tcPr>
          <w:p w14:paraId="45D2D251"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43DB4312"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3FEE353D" w14:textId="77777777" w:rsidTr="00AC01DE">
        <w:trPr>
          <w:trHeight w:hRule="exact" w:val="193"/>
          <w:jc w:val="center"/>
        </w:trPr>
        <w:tc>
          <w:tcPr>
            <w:tcW w:w="0" w:type="auto"/>
            <w:noWrap/>
            <w:vAlign w:val="center"/>
            <w:hideMark/>
          </w:tcPr>
          <w:p w14:paraId="60F18B63"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PFHxS</w:t>
            </w:r>
          </w:p>
        </w:tc>
        <w:tc>
          <w:tcPr>
            <w:tcW w:w="0" w:type="auto"/>
            <w:noWrap/>
            <w:vAlign w:val="center"/>
            <w:hideMark/>
          </w:tcPr>
          <w:p w14:paraId="2D7D3493"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en-US" w:eastAsia="fr-CA"/>
              </w:rPr>
              <w:t>Perfluorohexane sulfonate</w:t>
            </w:r>
          </w:p>
        </w:tc>
        <w:tc>
          <w:tcPr>
            <w:tcW w:w="0" w:type="auto"/>
            <w:noWrap/>
            <w:vAlign w:val="center"/>
            <w:hideMark/>
          </w:tcPr>
          <w:p w14:paraId="3756BC8D"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158C3C33"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34D2226A" w14:textId="77777777" w:rsidTr="00AC01DE">
        <w:trPr>
          <w:trHeight w:hRule="exact" w:val="193"/>
          <w:jc w:val="center"/>
        </w:trPr>
        <w:tc>
          <w:tcPr>
            <w:tcW w:w="0" w:type="auto"/>
            <w:noWrap/>
            <w:vAlign w:val="center"/>
            <w:hideMark/>
          </w:tcPr>
          <w:p w14:paraId="307D2E4B"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PFHpS</w:t>
            </w:r>
          </w:p>
        </w:tc>
        <w:tc>
          <w:tcPr>
            <w:tcW w:w="0" w:type="auto"/>
            <w:noWrap/>
            <w:vAlign w:val="center"/>
            <w:hideMark/>
          </w:tcPr>
          <w:p w14:paraId="4D65B183"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en-US" w:eastAsia="fr-CA"/>
              </w:rPr>
              <w:t>Perfluoroheptane sulfonate</w:t>
            </w:r>
          </w:p>
        </w:tc>
        <w:tc>
          <w:tcPr>
            <w:tcW w:w="0" w:type="auto"/>
            <w:noWrap/>
            <w:vAlign w:val="center"/>
            <w:hideMark/>
          </w:tcPr>
          <w:p w14:paraId="5157C641"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2F5D9962"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4DC3CD71" w14:textId="77777777" w:rsidTr="00AC01DE">
        <w:trPr>
          <w:trHeight w:hRule="exact" w:val="193"/>
          <w:jc w:val="center"/>
        </w:trPr>
        <w:tc>
          <w:tcPr>
            <w:tcW w:w="0" w:type="auto"/>
            <w:noWrap/>
            <w:vAlign w:val="center"/>
            <w:hideMark/>
          </w:tcPr>
          <w:p w14:paraId="7C7EFFDD"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PFOS</w:t>
            </w:r>
          </w:p>
        </w:tc>
        <w:tc>
          <w:tcPr>
            <w:tcW w:w="0" w:type="auto"/>
            <w:noWrap/>
            <w:vAlign w:val="center"/>
            <w:hideMark/>
          </w:tcPr>
          <w:p w14:paraId="2F2ACCCE"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en-US" w:eastAsia="fr-CA"/>
              </w:rPr>
              <w:t>Perfluorooctane sulfonate</w:t>
            </w:r>
          </w:p>
        </w:tc>
        <w:tc>
          <w:tcPr>
            <w:tcW w:w="0" w:type="auto"/>
            <w:noWrap/>
            <w:vAlign w:val="center"/>
            <w:hideMark/>
          </w:tcPr>
          <w:p w14:paraId="17FFB6B5"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4810F640"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75D91B1D" w14:textId="77777777" w:rsidTr="00AC01DE">
        <w:trPr>
          <w:trHeight w:hRule="exact" w:val="193"/>
          <w:jc w:val="center"/>
        </w:trPr>
        <w:tc>
          <w:tcPr>
            <w:tcW w:w="0" w:type="auto"/>
            <w:noWrap/>
            <w:vAlign w:val="center"/>
            <w:hideMark/>
          </w:tcPr>
          <w:p w14:paraId="6BAD39DF" w14:textId="77777777" w:rsidR="00633CA3" w:rsidRPr="005B1A18" w:rsidRDefault="00633CA3" w:rsidP="00AC01DE">
            <w:pPr>
              <w:spacing w:line="240" w:lineRule="auto"/>
              <w:rPr>
                <w:rFonts w:ascii="Times New Roman" w:eastAsia="Times New Roman" w:hAnsi="Times New Roman" w:cs="Times New Roman"/>
                <w:color w:val="000000"/>
                <w:sz w:val="18"/>
                <w:szCs w:val="18"/>
                <w:lang w:val="en-US" w:eastAsia="fr-CA"/>
              </w:rPr>
            </w:pPr>
            <w:r w:rsidRPr="005B1A18">
              <w:rPr>
                <w:rFonts w:ascii="Times New Roman" w:eastAsia="Times New Roman" w:hAnsi="Times New Roman" w:cs="Times New Roman"/>
                <w:color w:val="000000"/>
                <w:sz w:val="18"/>
                <w:szCs w:val="18"/>
                <w:lang w:val="en-US" w:eastAsia="fr-CA"/>
              </w:rPr>
              <w:t>PFNS</w:t>
            </w:r>
          </w:p>
        </w:tc>
        <w:tc>
          <w:tcPr>
            <w:tcW w:w="0" w:type="auto"/>
            <w:noWrap/>
            <w:vAlign w:val="center"/>
            <w:hideMark/>
          </w:tcPr>
          <w:p w14:paraId="6F920756" w14:textId="77777777" w:rsidR="00633CA3" w:rsidRPr="005B1A18" w:rsidRDefault="00633CA3" w:rsidP="00AC01DE">
            <w:pPr>
              <w:spacing w:line="240" w:lineRule="auto"/>
              <w:rPr>
                <w:rFonts w:ascii="Times New Roman" w:eastAsia="Times New Roman" w:hAnsi="Times New Roman" w:cs="Times New Roman"/>
                <w:color w:val="000000"/>
                <w:sz w:val="18"/>
                <w:szCs w:val="18"/>
                <w:lang w:val="en-US" w:eastAsia="fr-CA"/>
              </w:rPr>
            </w:pPr>
            <w:r w:rsidRPr="005B1A18">
              <w:rPr>
                <w:rFonts w:ascii="Times New Roman" w:eastAsia="Times New Roman" w:hAnsi="Times New Roman" w:cs="Times New Roman"/>
                <w:color w:val="000000"/>
                <w:sz w:val="18"/>
                <w:szCs w:val="18"/>
                <w:lang w:val="en-US" w:eastAsia="fr-CA"/>
              </w:rPr>
              <w:t>Perfluorononane sulfonate</w:t>
            </w:r>
          </w:p>
        </w:tc>
        <w:tc>
          <w:tcPr>
            <w:tcW w:w="0" w:type="auto"/>
            <w:noWrap/>
            <w:vAlign w:val="center"/>
            <w:hideMark/>
          </w:tcPr>
          <w:p w14:paraId="50305AAA"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6A12FF4D"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7135276A" w14:textId="77777777" w:rsidTr="00AC01DE">
        <w:trPr>
          <w:trHeight w:hRule="exact" w:val="193"/>
          <w:jc w:val="center"/>
        </w:trPr>
        <w:tc>
          <w:tcPr>
            <w:tcW w:w="0" w:type="auto"/>
            <w:noWrap/>
            <w:vAlign w:val="center"/>
            <w:hideMark/>
          </w:tcPr>
          <w:p w14:paraId="24F22830"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PFDS</w:t>
            </w:r>
          </w:p>
        </w:tc>
        <w:tc>
          <w:tcPr>
            <w:tcW w:w="0" w:type="auto"/>
            <w:noWrap/>
            <w:vAlign w:val="center"/>
            <w:hideMark/>
          </w:tcPr>
          <w:p w14:paraId="78FC8EA1"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en-US" w:eastAsia="fr-CA"/>
              </w:rPr>
              <w:t>Perfluorodecane sulfonate</w:t>
            </w:r>
          </w:p>
        </w:tc>
        <w:tc>
          <w:tcPr>
            <w:tcW w:w="0" w:type="auto"/>
            <w:noWrap/>
            <w:vAlign w:val="center"/>
            <w:hideMark/>
          </w:tcPr>
          <w:p w14:paraId="0BF8A47D"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5CCAF566"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0AA2F4E4" w14:textId="77777777" w:rsidTr="00AC01DE">
        <w:trPr>
          <w:trHeight w:hRule="exact" w:val="193"/>
          <w:jc w:val="center"/>
        </w:trPr>
        <w:tc>
          <w:tcPr>
            <w:tcW w:w="0" w:type="auto"/>
            <w:noWrap/>
            <w:vAlign w:val="center"/>
            <w:hideMark/>
          </w:tcPr>
          <w:p w14:paraId="1F35F3CA"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PFDoS</w:t>
            </w:r>
          </w:p>
        </w:tc>
        <w:tc>
          <w:tcPr>
            <w:tcW w:w="0" w:type="auto"/>
            <w:noWrap/>
            <w:vAlign w:val="center"/>
            <w:hideMark/>
          </w:tcPr>
          <w:p w14:paraId="73D63D9C" w14:textId="77777777" w:rsidR="00633CA3" w:rsidRPr="005B1A18" w:rsidRDefault="00633CA3" w:rsidP="00AC01DE">
            <w:pPr>
              <w:spacing w:line="240" w:lineRule="auto"/>
              <w:rPr>
                <w:rFonts w:ascii="Times New Roman" w:eastAsia="Times New Roman" w:hAnsi="Times New Roman" w:cs="Times New Roman"/>
                <w:color w:val="000000"/>
                <w:sz w:val="18"/>
                <w:szCs w:val="18"/>
                <w:lang w:val="en-US" w:eastAsia="fr-CA"/>
              </w:rPr>
            </w:pPr>
            <w:r w:rsidRPr="005B1A18">
              <w:rPr>
                <w:rFonts w:ascii="Times New Roman" w:eastAsia="Times New Roman" w:hAnsi="Times New Roman" w:cs="Times New Roman"/>
                <w:color w:val="000000"/>
                <w:sz w:val="18"/>
                <w:szCs w:val="18"/>
                <w:lang w:val="en-US" w:eastAsia="fr-CA"/>
              </w:rPr>
              <w:t>Perfluorododecane sulfonate</w:t>
            </w:r>
          </w:p>
        </w:tc>
        <w:tc>
          <w:tcPr>
            <w:tcW w:w="0" w:type="auto"/>
            <w:noWrap/>
            <w:vAlign w:val="center"/>
            <w:hideMark/>
          </w:tcPr>
          <w:p w14:paraId="7D067078"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7B15B3E3"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594ABA1F" w14:textId="77777777" w:rsidTr="00AC01DE">
        <w:trPr>
          <w:trHeight w:hRule="exact" w:val="193"/>
          <w:jc w:val="center"/>
        </w:trPr>
        <w:tc>
          <w:tcPr>
            <w:tcW w:w="0" w:type="auto"/>
            <w:noWrap/>
            <w:vAlign w:val="center"/>
            <w:hideMark/>
          </w:tcPr>
          <w:p w14:paraId="2899982F"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eastAsia="fr-CA"/>
              </w:rPr>
              <w:t>FBSA</w:t>
            </w:r>
          </w:p>
        </w:tc>
        <w:tc>
          <w:tcPr>
            <w:tcW w:w="0" w:type="auto"/>
            <w:noWrap/>
            <w:vAlign w:val="center"/>
            <w:hideMark/>
          </w:tcPr>
          <w:p w14:paraId="2770163F"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en-US" w:eastAsia="fr-CA"/>
              </w:rPr>
              <w:t>Perfluorobutane sulfonamide</w:t>
            </w:r>
          </w:p>
        </w:tc>
        <w:tc>
          <w:tcPr>
            <w:tcW w:w="0" w:type="auto"/>
            <w:noWrap/>
            <w:vAlign w:val="center"/>
            <w:hideMark/>
          </w:tcPr>
          <w:p w14:paraId="12123A31"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604F3254"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3F007F95" w14:textId="77777777" w:rsidTr="00AC01DE">
        <w:trPr>
          <w:trHeight w:hRule="exact" w:val="193"/>
          <w:jc w:val="center"/>
        </w:trPr>
        <w:tc>
          <w:tcPr>
            <w:tcW w:w="0" w:type="auto"/>
            <w:noWrap/>
            <w:vAlign w:val="center"/>
            <w:hideMark/>
          </w:tcPr>
          <w:p w14:paraId="22D32FE6"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FHxSA</w:t>
            </w:r>
          </w:p>
        </w:tc>
        <w:tc>
          <w:tcPr>
            <w:tcW w:w="0" w:type="auto"/>
            <w:noWrap/>
            <w:vAlign w:val="center"/>
            <w:hideMark/>
          </w:tcPr>
          <w:p w14:paraId="1AE14EF8"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en-US" w:eastAsia="fr-CA"/>
              </w:rPr>
              <w:t>Perfluorohexane sulfonamide</w:t>
            </w:r>
          </w:p>
        </w:tc>
        <w:tc>
          <w:tcPr>
            <w:tcW w:w="0" w:type="auto"/>
            <w:noWrap/>
            <w:vAlign w:val="center"/>
            <w:hideMark/>
          </w:tcPr>
          <w:p w14:paraId="509F2D5A"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059BA473"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6CD465C3" w14:textId="77777777" w:rsidTr="00AC01DE">
        <w:trPr>
          <w:trHeight w:hRule="exact" w:val="193"/>
          <w:jc w:val="center"/>
        </w:trPr>
        <w:tc>
          <w:tcPr>
            <w:tcW w:w="0" w:type="auto"/>
            <w:noWrap/>
            <w:vAlign w:val="center"/>
            <w:hideMark/>
          </w:tcPr>
          <w:p w14:paraId="112B4CA0"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FOSA</w:t>
            </w:r>
          </w:p>
        </w:tc>
        <w:tc>
          <w:tcPr>
            <w:tcW w:w="0" w:type="auto"/>
            <w:noWrap/>
            <w:vAlign w:val="center"/>
            <w:hideMark/>
          </w:tcPr>
          <w:p w14:paraId="45275344"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en-US" w:eastAsia="fr-CA"/>
              </w:rPr>
              <w:t>Perfluorooctane sulfonamide</w:t>
            </w:r>
          </w:p>
        </w:tc>
        <w:tc>
          <w:tcPr>
            <w:tcW w:w="0" w:type="auto"/>
            <w:noWrap/>
            <w:vAlign w:val="center"/>
            <w:hideMark/>
          </w:tcPr>
          <w:p w14:paraId="10B239F0"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206564B0"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1533CA33" w14:textId="77777777" w:rsidTr="00AC01DE">
        <w:trPr>
          <w:trHeight w:hRule="exact" w:val="193"/>
          <w:jc w:val="center"/>
        </w:trPr>
        <w:tc>
          <w:tcPr>
            <w:tcW w:w="0" w:type="auto"/>
            <w:noWrap/>
            <w:vAlign w:val="center"/>
            <w:hideMark/>
          </w:tcPr>
          <w:p w14:paraId="2B50E207" w14:textId="77777777" w:rsidR="00633CA3" w:rsidRPr="005B1A18" w:rsidRDefault="00633CA3" w:rsidP="00AC01DE">
            <w:pPr>
              <w:spacing w:line="240" w:lineRule="auto"/>
              <w:rPr>
                <w:rFonts w:ascii="Times New Roman" w:eastAsia="Times New Roman" w:hAnsi="Times New Roman" w:cs="Times New Roman"/>
                <w:color w:val="000000"/>
                <w:sz w:val="18"/>
                <w:szCs w:val="18"/>
                <w:lang w:val="en-US" w:eastAsia="fr-CA"/>
              </w:rPr>
            </w:pPr>
            <w:r w:rsidRPr="005B1A18">
              <w:rPr>
                <w:rFonts w:ascii="Times New Roman" w:eastAsia="Times New Roman" w:hAnsi="Times New Roman" w:cs="Times New Roman"/>
                <w:color w:val="000000"/>
                <w:sz w:val="18"/>
                <w:szCs w:val="18"/>
                <w:lang w:val="en-US" w:eastAsia="fr-CA"/>
              </w:rPr>
              <w:t>MeFBSA</w:t>
            </w:r>
          </w:p>
        </w:tc>
        <w:tc>
          <w:tcPr>
            <w:tcW w:w="0" w:type="auto"/>
            <w:noWrap/>
            <w:vAlign w:val="center"/>
            <w:hideMark/>
          </w:tcPr>
          <w:p w14:paraId="58FBE781"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BE" w:eastAsia="fr-CA"/>
              </w:rPr>
            </w:pPr>
            <w:r w:rsidRPr="005B1A18">
              <w:rPr>
                <w:rFonts w:ascii="Times New Roman" w:eastAsia="Times New Roman" w:hAnsi="Times New Roman" w:cs="Times New Roman"/>
                <w:color w:val="000000"/>
                <w:sz w:val="18"/>
                <w:szCs w:val="18"/>
                <w:lang w:val="fr-BE" w:eastAsia="fr-CA"/>
              </w:rPr>
              <w:t>N-methyl-perfluorobutane sulfonamide</w:t>
            </w:r>
          </w:p>
        </w:tc>
        <w:tc>
          <w:tcPr>
            <w:tcW w:w="0" w:type="auto"/>
            <w:noWrap/>
            <w:vAlign w:val="center"/>
            <w:hideMark/>
          </w:tcPr>
          <w:p w14:paraId="52ED2C35"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6FC5E01E"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48FE80F6" w14:textId="77777777" w:rsidTr="00AC01DE">
        <w:trPr>
          <w:trHeight w:hRule="exact" w:val="193"/>
          <w:jc w:val="center"/>
        </w:trPr>
        <w:tc>
          <w:tcPr>
            <w:tcW w:w="0" w:type="auto"/>
            <w:noWrap/>
            <w:vAlign w:val="center"/>
            <w:hideMark/>
          </w:tcPr>
          <w:p w14:paraId="7EE0BE32"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MeFOSA</w:t>
            </w:r>
          </w:p>
        </w:tc>
        <w:tc>
          <w:tcPr>
            <w:tcW w:w="0" w:type="auto"/>
            <w:noWrap/>
            <w:vAlign w:val="center"/>
            <w:hideMark/>
          </w:tcPr>
          <w:p w14:paraId="0EED82CC"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BE" w:eastAsia="fr-CA"/>
              </w:rPr>
              <w:t>N-methyl-perfluorooctane sulfonamide</w:t>
            </w:r>
          </w:p>
        </w:tc>
        <w:tc>
          <w:tcPr>
            <w:tcW w:w="0" w:type="auto"/>
            <w:noWrap/>
            <w:vAlign w:val="center"/>
            <w:hideMark/>
          </w:tcPr>
          <w:p w14:paraId="48BF7EB0"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756BF0B7"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3CE9AB01" w14:textId="77777777" w:rsidTr="00AC01DE">
        <w:trPr>
          <w:trHeight w:hRule="exact" w:val="193"/>
          <w:jc w:val="center"/>
        </w:trPr>
        <w:tc>
          <w:tcPr>
            <w:tcW w:w="0" w:type="auto"/>
            <w:noWrap/>
            <w:vAlign w:val="center"/>
            <w:hideMark/>
          </w:tcPr>
          <w:p w14:paraId="66A6272B"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EtFOSA</w:t>
            </w:r>
          </w:p>
        </w:tc>
        <w:tc>
          <w:tcPr>
            <w:tcW w:w="0" w:type="auto"/>
            <w:noWrap/>
            <w:vAlign w:val="center"/>
            <w:hideMark/>
          </w:tcPr>
          <w:p w14:paraId="0F39999B"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en-US" w:eastAsia="fr-CA"/>
              </w:rPr>
              <w:t>N-ethyl-perfluorooctane sulfonamide</w:t>
            </w:r>
          </w:p>
        </w:tc>
        <w:tc>
          <w:tcPr>
            <w:tcW w:w="0" w:type="auto"/>
            <w:noWrap/>
            <w:vAlign w:val="center"/>
            <w:hideMark/>
          </w:tcPr>
          <w:p w14:paraId="2FC681E3"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6D71AC3E"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1EF9AB30" w14:textId="77777777" w:rsidTr="00AC01DE">
        <w:trPr>
          <w:trHeight w:hRule="exact" w:val="193"/>
          <w:jc w:val="center"/>
        </w:trPr>
        <w:tc>
          <w:tcPr>
            <w:tcW w:w="0" w:type="auto"/>
            <w:noWrap/>
            <w:vAlign w:val="center"/>
            <w:hideMark/>
          </w:tcPr>
          <w:p w14:paraId="6B520F2A"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FOSAA</w:t>
            </w:r>
          </w:p>
        </w:tc>
        <w:tc>
          <w:tcPr>
            <w:tcW w:w="0" w:type="auto"/>
            <w:noWrap/>
            <w:vAlign w:val="center"/>
            <w:hideMark/>
          </w:tcPr>
          <w:p w14:paraId="461CBB3D"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en-US" w:eastAsia="fr-CA"/>
              </w:rPr>
              <w:t>Perfluorooctane sulfonamidoacetic acid</w:t>
            </w:r>
          </w:p>
        </w:tc>
        <w:tc>
          <w:tcPr>
            <w:tcW w:w="0" w:type="auto"/>
            <w:noWrap/>
            <w:vAlign w:val="center"/>
            <w:hideMark/>
          </w:tcPr>
          <w:p w14:paraId="5747EC19"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7D396C38"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36DE5AB3" w14:textId="77777777" w:rsidTr="00AC01DE">
        <w:trPr>
          <w:trHeight w:hRule="exact" w:val="193"/>
          <w:jc w:val="center"/>
        </w:trPr>
        <w:tc>
          <w:tcPr>
            <w:tcW w:w="0" w:type="auto"/>
            <w:noWrap/>
            <w:vAlign w:val="center"/>
            <w:hideMark/>
          </w:tcPr>
          <w:p w14:paraId="6B291A3D"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MeFOSAA</w:t>
            </w:r>
          </w:p>
        </w:tc>
        <w:tc>
          <w:tcPr>
            <w:tcW w:w="0" w:type="auto"/>
            <w:noWrap/>
            <w:vAlign w:val="center"/>
            <w:hideMark/>
          </w:tcPr>
          <w:p w14:paraId="22E09325"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N-methyl-perfluorooctane sulfonamidoacetic acid</w:t>
            </w:r>
          </w:p>
        </w:tc>
        <w:tc>
          <w:tcPr>
            <w:tcW w:w="0" w:type="auto"/>
            <w:noWrap/>
            <w:vAlign w:val="center"/>
            <w:hideMark/>
          </w:tcPr>
          <w:p w14:paraId="1C79A505"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01BC7B99"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426661DB" w14:textId="77777777" w:rsidTr="00AC01DE">
        <w:trPr>
          <w:trHeight w:hRule="exact" w:val="193"/>
          <w:jc w:val="center"/>
        </w:trPr>
        <w:tc>
          <w:tcPr>
            <w:tcW w:w="0" w:type="auto"/>
            <w:noWrap/>
            <w:vAlign w:val="center"/>
            <w:hideMark/>
          </w:tcPr>
          <w:p w14:paraId="0B4A4EC3"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EtFOSAA</w:t>
            </w:r>
          </w:p>
        </w:tc>
        <w:tc>
          <w:tcPr>
            <w:tcW w:w="0" w:type="auto"/>
            <w:noWrap/>
            <w:vAlign w:val="center"/>
            <w:hideMark/>
          </w:tcPr>
          <w:p w14:paraId="3CBC4F21"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en-US" w:eastAsia="fr-CA"/>
              </w:rPr>
              <w:t>N-ethyl-perfluorooctane sulfonamidoacetic acid</w:t>
            </w:r>
          </w:p>
        </w:tc>
        <w:tc>
          <w:tcPr>
            <w:tcW w:w="0" w:type="auto"/>
            <w:noWrap/>
            <w:vAlign w:val="center"/>
            <w:hideMark/>
          </w:tcPr>
          <w:p w14:paraId="1F3478FC"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3B1226C7"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09E1BAB0" w14:textId="77777777" w:rsidTr="00AC01DE">
        <w:trPr>
          <w:trHeight w:hRule="exact" w:val="193"/>
          <w:jc w:val="center"/>
        </w:trPr>
        <w:tc>
          <w:tcPr>
            <w:tcW w:w="0" w:type="auto"/>
            <w:noWrap/>
            <w:vAlign w:val="center"/>
            <w:hideMark/>
          </w:tcPr>
          <w:p w14:paraId="6CC4E5EC"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3:3 acid</w:t>
            </w:r>
          </w:p>
        </w:tc>
        <w:tc>
          <w:tcPr>
            <w:tcW w:w="0" w:type="auto"/>
            <w:noWrap/>
            <w:vAlign w:val="center"/>
            <w:hideMark/>
          </w:tcPr>
          <w:p w14:paraId="58B586FE"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eastAsia="fr-CA"/>
              </w:rPr>
              <w:t>3:3 fluorotelomer carboxylate</w:t>
            </w:r>
          </w:p>
        </w:tc>
        <w:tc>
          <w:tcPr>
            <w:tcW w:w="0" w:type="auto"/>
            <w:noWrap/>
            <w:vAlign w:val="center"/>
            <w:hideMark/>
          </w:tcPr>
          <w:p w14:paraId="4708ACA5"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Synquest</w:t>
            </w:r>
          </w:p>
        </w:tc>
        <w:tc>
          <w:tcPr>
            <w:tcW w:w="0" w:type="auto"/>
            <w:vAlign w:val="center"/>
            <w:hideMark/>
          </w:tcPr>
          <w:p w14:paraId="32D3FEC6"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5EDCAFB7" w14:textId="77777777" w:rsidTr="00AC01DE">
        <w:trPr>
          <w:trHeight w:hRule="exact" w:val="193"/>
          <w:jc w:val="center"/>
        </w:trPr>
        <w:tc>
          <w:tcPr>
            <w:tcW w:w="0" w:type="auto"/>
            <w:noWrap/>
            <w:vAlign w:val="center"/>
            <w:hideMark/>
          </w:tcPr>
          <w:p w14:paraId="33C3B3BA"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5:3 acid</w:t>
            </w:r>
          </w:p>
        </w:tc>
        <w:tc>
          <w:tcPr>
            <w:tcW w:w="0" w:type="auto"/>
            <w:noWrap/>
            <w:vAlign w:val="center"/>
            <w:hideMark/>
          </w:tcPr>
          <w:p w14:paraId="75D2AC7A"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eastAsia="fr-CA"/>
              </w:rPr>
              <w:t>5:3 fluorotelomer carboxylate</w:t>
            </w:r>
          </w:p>
        </w:tc>
        <w:tc>
          <w:tcPr>
            <w:tcW w:w="0" w:type="auto"/>
            <w:noWrap/>
            <w:vAlign w:val="center"/>
            <w:hideMark/>
          </w:tcPr>
          <w:p w14:paraId="2E2FB038"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DuPont USA</w:t>
            </w:r>
          </w:p>
        </w:tc>
        <w:tc>
          <w:tcPr>
            <w:tcW w:w="0" w:type="auto"/>
            <w:vAlign w:val="center"/>
            <w:hideMark/>
          </w:tcPr>
          <w:p w14:paraId="76881D65"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322D26D9" w14:textId="77777777" w:rsidTr="00AC01DE">
        <w:trPr>
          <w:trHeight w:hRule="exact" w:val="193"/>
          <w:jc w:val="center"/>
        </w:trPr>
        <w:tc>
          <w:tcPr>
            <w:tcW w:w="0" w:type="auto"/>
            <w:noWrap/>
            <w:vAlign w:val="center"/>
            <w:hideMark/>
          </w:tcPr>
          <w:p w14:paraId="534DDB6B"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7:3 acid</w:t>
            </w:r>
          </w:p>
        </w:tc>
        <w:tc>
          <w:tcPr>
            <w:tcW w:w="0" w:type="auto"/>
            <w:noWrap/>
            <w:vAlign w:val="center"/>
            <w:hideMark/>
          </w:tcPr>
          <w:p w14:paraId="6CE76CD6"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eastAsia="fr-CA"/>
              </w:rPr>
              <w:t>7:3 fluorotelomer carboxylate</w:t>
            </w:r>
          </w:p>
        </w:tc>
        <w:tc>
          <w:tcPr>
            <w:tcW w:w="0" w:type="auto"/>
            <w:noWrap/>
            <w:vAlign w:val="center"/>
            <w:hideMark/>
          </w:tcPr>
          <w:p w14:paraId="05474D33"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DuPont USA</w:t>
            </w:r>
          </w:p>
        </w:tc>
        <w:tc>
          <w:tcPr>
            <w:tcW w:w="0" w:type="auto"/>
            <w:vAlign w:val="center"/>
            <w:hideMark/>
          </w:tcPr>
          <w:p w14:paraId="1B694FF5"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114F3F2F" w14:textId="77777777" w:rsidTr="00AC01DE">
        <w:trPr>
          <w:trHeight w:hRule="exact" w:val="193"/>
          <w:jc w:val="center"/>
        </w:trPr>
        <w:tc>
          <w:tcPr>
            <w:tcW w:w="0" w:type="auto"/>
            <w:noWrap/>
            <w:vAlign w:val="center"/>
            <w:hideMark/>
          </w:tcPr>
          <w:p w14:paraId="09381932" w14:textId="77777777" w:rsidR="00633CA3" w:rsidRPr="005B1A18" w:rsidRDefault="00633CA3" w:rsidP="00AC01DE">
            <w:pPr>
              <w:spacing w:line="240" w:lineRule="auto"/>
              <w:rPr>
                <w:rFonts w:ascii="Times New Roman" w:eastAsia="Times New Roman" w:hAnsi="Times New Roman" w:cs="Times New Roman"/>
                <w:color w:val="000000"/>
                <w:sz w:val="18"/>
                <w:szCs w:val="18"/>
                <w:lang w:val="en-US" w:eastAsia="fr-CA"/>
              </w:rPr>
            </w:pPr>
            <w:r w:rsidRPr="005B1A18">
              <w:rPr>
                <w:rFonts w:ascii="Times New Roman" w:eastAsia="Times New Roman" w:hAnsi="Times New Roman" w:cs="Times New Roman"/>
                <w:color w:val="000000"/>
                <w:sz w:val="18"/>
                <w:szCs w:val="18"/>
                <w:lang w:val="en-US" w:eastAsia="fr-CA"/>
              </w:rPr>
              <w:t>6:2 FTCA</w:t>
            </w:r>
          </w:p>
        </w:tc>
        <w:tc>
          <w:tcPr>
            <w:tcW w:w="0" w:type="auto"/>
            <w:noWrap/>
            <w:vAlign w:val="center"/>
            <w:hideMark/>
          </w:tcPr>
          <w:p w14:paraId="482B35C8"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eastAsia="fr-CA"/>
              </w:rPr>
              <w:t>6:2 fluorotelomer carboxylate</w:t>
            </w:r>
          </w:p>
        </w:tc>
        <w:tc>
          <w:tcPr>
            <w:tcW w:w="0" w:type="auto"/>
            <w:noWrap/>
            <w:vAlign w:val="center"/>
            <w:hideMark/>
          </w:tcPr>
          <w:p w14:paraId="3CBB1059"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6F6F063D"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5CDE504B" w14:textId="77777777" w:rsidTr="00AC01DE">
        <w:trPr>
          <w:trHeight w:hRule="exact" w:val="193"/>
          <w:jc w:val="center"/>
        </w:trPr>
        <w:tc>
          <w:tcPr>
            <w:tcW w:w="0" w:type="auto"/>
            <w:noWrap/>
            <w:vAlign w:val="center"/>
            <w:hideMark/>
          </w:tcPr>
          <w:p w14:paraId="2837ACA4" w14:textId="77777777" w:rsidR="00633CA3" w:rsidRPr="005B1A18" w:rsidRDefault="00633CA3" w:rsidP="00AC01DE">
            <w:pPr>
              <w:spacing w:line="240" w:lineRule="auto"/>
              <w:rPr>
                <w:rFonts w:ascii="Times New Roman" w:eastAsia="Times New Roman" w:hAnsi="Times New Roman" w:cs="Times New Roman"/>
                <w:color w:val="000000"/>
                <w:sz w:val="18"/>
                <w:szCs w:val="18"/>
                <w:lang w:val="en-US" w:eastAsia="fr-CA"/>
              </w:rPr>
            </w:pPr>
            <w:r w:rsidRPr="005B1A18">
              <w:rPr>
                <w:rFonts w:ascii="Times New Roman" w:eastAsia="Times New Roman" w:hAnsi="Times New Roman" w:cs="Times New Roman"/>
                <w:color w:val="000000"/>
                <w:sz w:val="18"/>
                <w:szCs w:val="18"/>
                <w:lang w:val="en-US" w:eastAsia="fr-CA"/>
              </w:rPr>
              <w:t>8:2 FTCA</w:t>
            </w:r>
          </w:p>
        </w:tc>
        <w:tc>
          <w:tcPr>
            <w:tcW w:w="0" w:type="auto"/>
            <w:noWrap/>
            <w:vAlign w:val="center"/>
            <w:hideMark/>
          </w:tcPr>
          <w:p w14:paraId="7AE6DCC0"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eastAsia="fr-CA"/>
              </w:rPr>
              <w:t>8:2 fluorotelomer carboxylate</w:t>
            </w:r>
          </w:p>
        </w:tc>
        <w:tc>
          <w:tcPr>
            <w:tcW w:w="0" w:type="auto"/>
            <w:noWrap/>
            <w:vAlign w:val="center"/>
            <w:hideMark/>
          </w:tcPr>
          <w:p w14:paraId="05AFB567"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40CEE970"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0F29E50B" w14:textId="77777777" w:rsidTr="00AC01DE">
        <w:trPr>
          <w:trHeight w:hRule="exact" w:val="193"/>
          <w:jc w:val="center"/>
        </w:trPr>
        <w:tc>
          <w:tcPr>
            <w:tcW w:w="0" w:type="auto"/>
            <w:noWrap/>
            <w:vAlign w:val="center"/>
            <w:hideMark/>
          </w:tcPr>
          <w:p w14:paraId="57BB2895" w14:textId="77777777" w:rsidR="00633CA3" w:rsidRPr="005B1A18" w:rsidRDefault="00633CA3" w:rsidP="00AC01DE">
            <w:pPr>
              <w:spacing w:line="240" w:lineRule="auto"/>
              <w:rPr>
                <w:rFonts w:ascii="Times New Roman" w:eastAsia="Times New Roman" w:hAnsi="Times New Roman" w:cs="Times New Roman"/>
                <w:color w:val="000000"/>
                <w:sz w:val="18"/>
                <w:szCs w:val="18"/>
                <w:lang w:val="en-US" w:eastAsia="fr-CA"/>
              </w:rPr>
            </w:pPr>
            <w:r w:rsidRPr="005B1A18">
              <w:rPr>
                <w:rFonts w:ascii="Times New Roman" w:eastAsia="Times New Roman" w:hAnsi="Times New Roman" w:cs="Times New Roman"/>
                <w:color w:val="000000"/>
                <w:sz w:val="18"/>
                <w:szCs w:val="18"/>
                <w:lang w:val="en-US" w:eastAsia="fr-CA"/>
              </w:rPr>
              <w:t>10:2 FTCA</w:t>
            </w:r>
          </w:p>
        </w:tc>
        <w:tc>
          <w:tcPr>
            <w:tcW w:w="0" w:type="auto"/>
            <w:noWrap/>
            <w:vAlign w:val="center"/>
            <w:hideMark/>
          </w:tcPr>
          <w:p w14:paraId="4210C614"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eastAsia="fr-CA"/>
              </w:rPr>
              <w:t>10:2 fluorotelomer carboxylate</w:t>
            </w:r>
          </w:p>
        </w:tc>
        <w:tc>
          <w:tcPr>
            <w:tcW w:w="0" w:type="auto"/>
            <w:noWrap/>
            <w:vAlign w:val="center"/>
            <w:hideMark/>
          </w:tcPr>
          <w:p w14:paraId="188BC0F7"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44767316"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555373ED" w14:textId="77777777" w:rsidTr="00AC01DE">
        <w:trPr>
          <w:trHeight w:hRule="exact" w:val="193"/>
          <w:jc w:val="center"/>
        </w:trPr>
        <w:tc>
          <w:tcPr>
            <w:tcW w:w="0" w:type="auto"/>
            <w:noWrap/>
            <w:vAlign w:val="center"/>
            <w:hideMark/>
          </w:tcPr>
          <w:p w14:paraId="55448680"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4:2 FTSA</w:t>
            </w:r>
          </w:p>
        </w:tc>
        <w:tc>
          <w:tcPr>
            <w:tcW w:w="0" w:type="auto"/>
            <w:noWrap/>
            <w:vAlign w:val="center"/>
            <w:hideMark/>
          </w:tcPr>
          <w:p w14:paraId="40E8BC7C"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eastAsia="fr-CA"/>
              </w:rPr>
              <w:t>4:2 fluorotelomer sulfonate</w:t>
            </w:r>
          </w:p>
        </w:tc>
        <w:tc>
          <w:tcPr>
            <w:tcW w:w="0" w:type="auto"/>
            <w:noWrap/>
            <w:vAlign w:val="center"/>
            <w:hideMark/>
          </w:tcPr>
          <w:p w14:paraId="3B93AEAC"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2BA0DD38"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553F748F" w14:textId="77777777" w:rsidTr="00AC01DE">
        <w:trPr>
          <w:trHeight w:hRule="exact" w:val="193"/>
          <w:jc w:val="center"/>
        </w:trPr>
        <w:tc>
          <w:tcPr>
            <w:tcW w:w="0" w:type="auto"/>
            <w:noWrap/>
            <w:vAlign w:val="center"/>
            <w:hideMark/>
          </w:tcPr>
          <w:p w14:paraId="7D9328FB"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6:2 FTSA</w:t>
            </w:r>
          </w:p>
        </w:tc>
        <w:tc>
          <w:tcPr>
            <w:tcW w:w="0" w:type="auto"/>
            <w:noWrap/>
            <w:vAlign w:val="center"/>
            <w:hideMark/>
          </w:tcPr>
          <w:p w14:paraId="119815E1"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eastAsia="fr-CA"/>
              </w:rPr>
              <w:t>6:2 fluorotelomer sulfonate</w:t>
            </w:r>
          </w:p>
        </w:tc>
        <w:tc>
          <w:tcPr>
            <w:tcW w:w="0" w:type="auto"/>
            <w:noWrap/>
            <w:vAlign w:val="center"/>
            <w:hideMark/>
          </w:tcPr>
          <w:p w14:paraId="128C1369"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22D15F3D"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15D9696E" w14:textId="77777777" w:rsidTr="00AC01DE">
        <w:trPr>
          <w:trHeight w:hRule="exact" w:val="193"/>
          <w:jc w:val="center"/>
        </w:trPr>
        <w:tc>
          <w:tcPr>
            <w:tcW w:w="0" w:type="auto"/>
            <w:noWrap/>
            <w:vAlign w:val="center"/>
            <w:hideMark/>
          </w:tcPr>
          <w:p w14:paraId="7E678423"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8:2 FTSA</w:t>
            </w:r>
          </w:p>
        </w:tc>
        <w:tc>
          <w:tcPr>
            <w:tcW w:w="0" w:type="auto"/>
            <w:noWrap/>
            <w:vAlign w:val="center"/>
            <w:hideMark/>
          </w:tcPr>
          <w:p w14:paraId="64452C06"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eastAsia="fr-CA"/>
              </w:rPr>
              <w:t>8:2 fluorotelomer sulfonate</w:t>
            </w:r>
          </w:p>
        </w:tc>
        <w:tc>
          <w:tcPr>
            <w:tcW w:w="0" w:type="auto"/>
            <w:noWrap/>
            <w:vAlign w:val="center"/>
            <w:hideMark/>
          </w:tcPr>
          <w:p w14:paraId="4CB6BF04"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19CAD851"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12E629D1" w14:textId="77777777" w:rsidTr="00AC01DE">
        <w:trPr>
          <w:trHeight w:hRule="exact" w:val="193"/>
          <w:jc w:val="center"/>
        </w:trPr>
        <w:tc>
          <w:tcPr>
            <w:tcW w:w="0" w:type="auto"/>
            <w:noWrap/>
            <w:vAlign w:val="center"/>
            <w:hideMark/>
          </w:tcPr>
          <w:p w14:paraId="50AE57CF" w14:textId="77777777" w:rsidR="00633CA3" w:rsidRPr="005B1A18" w:rsidRDefault="00633CA3" w:rsidP="00AC01DE">
            <w:pPr>
              <w:spacing w:line="240" w:lineRule="auto"/>
              <w:rPr>
                <w:rFonts w:ascii="Times New Roman" w:eastAsia="Times New Roman" w:hAnsi="Times New Roman" w:cs="Times New Roman"/>
                <w:color w:val="000000"/>
                <w:sz w:val="18"/>
                <w:szCs w:val="18"/>
                <w:lang w:val="en-US" w:eastAsia="fr-CA"/>
              </w:rPr>
            </w:pPr>
            <w:r w:rsidRPr="005B1A18">
              <w:rPr>
                <w:rFonts w:ascii="Times New Roman" w:eastAsia="Times New Roman" w:hAnsi="Times New Roman" w:cs="Times New Roman"/>
                <w:color w:val="000000"/>
                <w:sz w:val="18"/>
                <w:szCs w:val="18"/>
                <w:lang w:val="en-US" w:eastAsia="fr-CA"/>
              </w:rPr>
              <w:t>10:2 FTSA</w:t>
            </w:r>
          </w:p>
        </w:tc>
        <w:tc>
          <w:tcPr>
            <w:tcW w:w="0" w:type="auto"/>
            <w:noWrap/>
            <w:vAlign w:val="center"/>
            <w:hideMark/>
          </w:tcPr>
          <w:p w14:paraId="4B6B788A" w14:textId="3B98BDDF" w:rsidR="00633CA3" w:rsidRPr="005B1A18" w:rsidRDefault="00AC01DE" w:rsidP="00AC01DE">
            <w:pPr>
              <w:spacing w:line="240" w:lineRule="auto"/>
              <w:rPr>
                <w:rFonts w:ascii="Times New Roman" w:eastAsia="Times New Roman" w:hAnsi="Times New Roman" w:cs="Times New Roman"/>
                <w:color w:val="000000"/>
                <w:sz w:val="18"/>
                <w:szCs w:val="18"/>
                <w:lang w:val="pt-PT" w:eastAsia="fr-CA"/>
              </w:rPr>
            </w:pPr>
            <w:r w:rsidRPr="005B1A18">
              <w:rPr>
                <w:rFonts w:ascii="Times New Roman" w:eastAsia="Times New Roman" w:hAnsi="Times New Roman" w:cs="Times New Roman"/>
                <w:color w:val="000000"/>
                <w:sz w:val="18"/>
                <w:szCs w:val="18"/>
                <w:lang w:eastAsia="fr-CA"/>
              </w:rPr>
              <w:t>10</w:t>
            </w:r>
            <w:r w:rsidR="00633CA3" w:rsidRPr="005B1A18">
              <w:rPr>
                <w:rFonts w:ascii="Times New Roman" w:eastAsia="Times New Roman" w:hAnsi="Times New Roman" w:cs="Times New Roman"/>
                <w:color w:val="000000"/>
                <w:sz w:val="18"/>
                <w:szCs w:val="18"/>
                <w:lang w:eastAsia="fr-CA"/>
              </w:rPr>
              <w:t>:2 fluorotelomer sulfonate</w:t>
            </w:r>
          </w:p>
        </w:tc>
        <w:tc>
          <w:tcPr>
            <w:tcW w:w="0" w:type="auto"/>
            <w:noWrap/>
            <w:vAlign w:val="center"/>
            <w:hideMark/>
          </w:tcPr>
          <w:p w14:paraId="74FC25E3"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08467AEA"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103943AB" w14:textId="77777777" w:rsidTr="00AC01DE">
        <w:trPr>
          <w:trHeight w:hRule="exact" w:val="193"/>
          <w:jc w:val="center"/>
        </w:trPr>
        <w:tc>
          <w:tcPr>
            <w:tcW w:w="0" w:type="auto"/>
            <w:noWrap/>
            <w:vAlign w:val="center"/>
            <w:hideMark/>
          </w:tcPr>
          <w:p w14:paraId="22DF035B"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6:2 diPAP</w:t>
            </w:r>
          </w:p>
        </w:tc>
        <w:tc>
          <w:tcPr>
            <w:tcW w:w="0" w:type="auto"/>
            <w:noWrap/>
            <w:vAlign w:val="center"/>
            <w:hideMark/>
          </w:tcPr>
          <w:p w14:paraId="60907806"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pt-PT" w:eastAsia="fr-CA"/>
              </w:rPr>
              <w:t>Bis-(1H,1H,2H,2H-perfluorooctyl)phosphate</w:t>
            </w:r>
          </w:p>
        </w:tc>
        <w:tc>
          <w:tcPr>
            <w:tcW w:w="0" w:type="auto"/>
            <w:noWrap/>
            <w:vAlign w:val="center"/>
            <w:hideMark/>
          </w:tcPr>
          <w:p w14:paraId="21596057"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7CD19B21"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6046BF0F" w14:textId="77777777" w:rsidTr="00AC01DE">
        <w:trPr>
          <w:trHeight w:hRule="exact" w:val="193"/>
          <w:jc w:val="center"/>
        </w:trPr>
        <w:tc>
          <w:tcPr>
            <w:tcW w:w="0" w:type="auto"/>
            <w:noWrap/>
            <w:vAlign w:val="center"/>
            <w:hideMark/>
          </w:tcPr>
          <w:p w14:paraId="7FE5A234"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eastAsia="fr-CA"/>
              </w:rPr>
              <w:t>6:2 Cl-PFESA</w:t>
            </w:r>
          </w:p>
        </w:tc>
        <w:tc>
          <w:tcPr>
            <w:tcW w:w="0" w:type="auto"/>
            <w:noWrap/>
            <w:vAlign w:val="center"/>
            <w:hideMark/>
          </w:tcPr>
          <w:p w14:paraId="278C8FBD"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eastAsia="fr-CA"/>
              </w:rPr>
              <w:t>6:2 chlorinated perfluoroalkylether sulfonate</w:t>
            </w:r>
          </w:p>
        </w:tc>
        <w:tc>
          <w:tcPr>
            <w:tcW w:w="0" w:type="auto"/>
            <w:noWrap/>
            <w:vAlign w:val="center"/>
            <w:hideMark/>
          </w:tcPr>
          <w:p w14:paraId="56732066"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19AEC19F"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3CD65DFC" w14:textId="77777777" w:rsidTr="00AC01DE">
        <w:trPr>
          <w:trHeight w:hRule="exact" w:val="193"/>
          <w:jc w:val="center"/>
        </w:trPr>
        <w:tc>
          <w:tcPr>
            <w:tcW w:w="0" w:type="auto"/>
            <w:noWrap/>
            <w:vAlign w:val="center"/>
            <w:hideMark/>
          </w:tcPr>
          <w:p w14:paraId="151C9B89"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eastAsia="fr-CA"/>
              </w:rPr>
              <w:t>8:2 Cl-PFESA</w:t>
            </w:r>
          </w:p>
        </w:tc>
        <w:tc>
          <w:tcPr>
            <w:tcW w:w="0" w:type="auto"/>
            <w:noWrap/>
            <w:vAlign w:val="center"/>
            <w:hideMark/>
          </w:tcPr>
          <w:p w14:paraId="05879EA1"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eastAsia="fr-CA"/>
              </w:rPr>
              <w:t>8:2 chlorinated perfluoroalkylether sulfonate</w:t>
            </w:r>
          </w:p>
        </w:tc>
        <w:tc>
          <w:tcPr>
            <w:tcW w:w="0" w:type="auto"/>
            <w:noWrap/>
            <w:vAlign w:val="center"/>
            <w:hideMark/>
          </w:tcPr>
          <w:p w14:paraId="3EDD4162"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49221D99"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5889070E" w14:textId="77777777" w:rsidTr="00AC01DE">
        <w:trPr>
          <w:trHeight w:hRule="exact" w:val="193"/>
          <w:jc w:val="center"/>
        </w:trPr>
        <w:tc>
          <w:tcPr>
            <w:tcW w:w="0" w:type="auto"/>
            <w:noWrap/>
            <w:vAlign w:val="center"/>
            <w:hideMark/>
          </w:tcPr>
          <w:p w14:paraId="06E05981" w14:textId="77777777" w:rsidR="00633CA3" w:rsidRPr="005B1A18" w:rsidRDefault="00633CA3" w:rsidP="00AC01DE">
            <w:pPr>
              <w:spacing w:line="240" w:lineRule="auto"/>
              <w:rPr>
                <w:rFonts w:ascii="Times New Roman" w:eastAsia="Times New Roman" w:hAnsi="Times New Roman" w:cs="Times New Roman"/>
                <w:color w:val="000000"/>
                <w:sz w:val="18"/>
                <w:szCs w:val="18"/>
                <w:lang w:val="en-US" w:eastAsia="fr-CA"/>
              </w:rPr>
            </w:pPr>
            <w:r w:rsidRPr="005B1A18">
              <w:rPr>
                <w:rFonts w:ascii="Times New Roman" w:eastAsia="Times New Roman" w:hAnsi="Times New Roman" w:cs="Times New Roman"/>
                <w:color w:val="000000"/>
                <w:sz w:val="18"/>
                <w:szCs w:val="18"/>
                <w:lang w:val="en-US" w:eastAsia="fr-CA"/>
              </w:rPr>
              <w:t>Gen-X (HFPO-DA)</w:t>
            </w:r>
          </w:p>
        </w:tc>
        <w:tc>
          <w:tcPr>
            <w:tcW w:w="0" w:type="auto"/>
            <w:noWrap/>
            <w:vAlign w:val="center"/>
            <w:hideMark/>
          </w:tcPr>
          <w:p w14:paraId="67D64BE1" w14:textId="77777777" w:rsidR="00633CA3" w:rsidRPr="005B1A18" w:rsidRDefault="00633CA3" w:rsidP="00AC01DE">
            <w:pPr>
              <w:spacing w:line="240" w:lineRule="auto"/>
              <w:rPr>
                <w:rFonts w:ascii="Times New Roman" w:eastAsia="Times New Roman" w:hAnsi="Times New Roman" w:cs="Times New Roman"/>
                <w:color w:val="000000"/>
                <w:sz w:val="18"/>
                <w:szCs w:val="18"/>
                <w:lang w:val="en-US" w:eastAsia="fr-CA"/>
              </w:rPr>
            </w:pPr>
            <w:r w:rsidRPr="005B1A18">
              <w:rPr>
                <w:rFonts w:ascii="Times New Roman" w:eastAsia="Times New Roman" w:hAnsi="Times New Roman" w:cs="Times New Roman"/>
                <w:color w:val="000000"/>
                <w:sz w:val="18"/>
                <w:szCs w:val="18"/>
                <w:lang w:val="en-US" w:eastAsia="fr-CA"/>
              </w:rPr>
              <w:t>Hexafluoropropylene oxide dimer acid</w:t>
            </w:r>
          </w:p>
        </w:tc>
        <w:tc>
          <w:tcPr>
            <w:tcW w:w="0" w:type="auto"/>
            <w:noWrap/>
            <w:vAlign w:val="center"/>
            <w:hideMark/>
          </w:tcPr>
          <w:p w14:paraId="2329E26A"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18DFB0A9"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6A4EB93E" w14:textId="77777777" w:rsidTr="00AC01DE">
        <w:trPr>
          <w:trHeight w:hRule="exact" w:val="193"/>
          <w:jc w:val="center"/>
        </w:trPr>
        <w:tc>
          <w:tcPr>
            <w:tcW w:w="0" w:type="auto"/>
            <w:noWrap/>
            <w:vAlign w:val="center"/>
            <w:hideMark/>
          </w:tcPr>
          <w:p w14:paraId="1BE07EC0" w14:textId="6DB8D4D2" w:rsidR="00633CA3" w:rsidRPr="005B1A18" w:rsidRDefault="00633CA3" w:rsidP="00AC01DE">
            <w:pPr>
              <w:spacing w:line="240" w:lineRule="auto"/>
              <w:rPr>
                <w:rFonts w:ascii="Times New Roman" w:eastAsia="Times New Roman" w:hAnsi="Times New Roman" w:cs="Times New Roman"/>
                <w:color w:val="000000"/>
                <w:sz w:val="18"/>
                <w:szCs w:val="18"/>
                <w:lang w:val="en-US" w:eastAsia="fr-CA"/>
              </w:rPr>
            </w:pPr>
            <w:r w:rsidRPr="005B1A18">
              <w:rPr>
                <w:rFonts w:ascii="Times New Roman" w:eastAsia="Times New Roman" w:hAnsi="Times New Roman" w:cs="Times New Roman"/>
                <w:color w:val="000000"/>
                <w:sz w:val="18"/>
                <w:szCs w:val="18"/>
                <w:lang w:val="en-US" w:eastAsia="fr-CA"/>
              </w:rPr>
              <w:t>DONA</w:t>
            </w:r>
          </w:p>
        </w:tc>
        <w:tc>
          <w:tcPr>
            <w:tcW w:w="0" w:type="auto"/>
            <w:noWrap/>
            <w:vAlign w:val="center"/>
            <w:hideMark/>
          </w:tcPr>
          <w:p w14:paraId="0E6B5D5A" w14:textId="77777777" w:rsidR="00633CA3" w:rsidRPr="005B1A18" w:rsidRDefault="00633CA3" w:rsidP="00AC01DE">
            <w:pPr>
              <w:spacing w:line="240" w:lineRule="auto"/>
              <w:rPr>
                <w:rFonts w:ascii="Times New Roman" w:eastAsia="Times New Roman" w:hAnsi="Times New Roman" w:cs="Times New Roman"/>
                <w:color w:val="000000"/>
                <w:sz w:val="18"/>
                <w:szCs w:val="18"/>
                <w:lang w:val="en-US" w:eastAsia="fr-CA"/>
              </w:rPr>
            </w:pPr>
            <w:r w:rsidRPr="005B1A18">
              <w:rPr>
                <w:rFonts w:ascii="Times New Roman" w:eastAsia="Times New Roman" w:hAnsi="Times New Roman" w:cs="Times New Roman"/>
                <w:color w:val="000000"/>
                <w:sz w:val="18"/>
                <w:szCs w:val="18"/>
                <w:lang w:val="en-US" w:eastAsia="fr-CA"/>
              </w:rPr>
              <w:t>Dodecafluoro-3H-4,8-dioxanonanoate</w:t>
            </w:r>
          </w:p>
        </w:tc>
        <w:tc>
          <w:tcPr>
            <w:tcW w:w="0" w:type="auto"/>
            <w:noWrap/>
            <w:vAlign w:val="center"/>
            <w:hideMark/>
          </w:tcPr>
          <w:p w14:paraId="47E8F1C1"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4E8F4B75"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3FE152A1" w14:textId="77777777" w:rsidTr="00AC01DE">
        <w:trPr>
          <w:trHeight w:hRule="exact" w:val="193"/>
          <w:jc w:val="center"/>
        </w:trPr>
        <w:tc>
          <w:tcPr>
            <w:tcW w:w="0" w:type="auto"/>
            <w:noWrap/>
            <w:vAlign w:val="center"/>
            <w:hideMark/>
          </w:tcPr>
          <w:p w14:paraId="69257562" w14:textId="77777777" w:rsidR="00633CA3" w:rsidRPr="005B1A18" w:rsidRDefault="00633CA3" w:rsidP="00AC01DE">
            <w:pPr>
              <w:spacing w:line="240" w:lineRule="auto"/>
              <w:rPr>
                <w:rFonts w:ascii="Times New Roman" w:eastAsia="Times New Roman" w:hAnsi="Times New Roman" w:cs="Times New Roman"/>
                <w:color w:val="000000"/>
                <w:sz w:val="18"/>
                <w:szCs w:val="18"/>
                <w:lang w:val="en-US" w:eastAsia="fr-CA"/>
              </w:rPr>
            </w:pPr>
            <w:r w:rsidRPr="005B1A18">
              <w:rPr>
                <w:rFonts w:ascii="Times New Roman" w:eastAsia="Times New Roman" w:hAnsi="Times New Roman" w:cs="Times New Roman"/>
                <w:color w:val="000000"/>
                <w:sz w:val="18"/>
                <w:szCs w:val="18"/>
                <w:lang w:val="en-US" w:eastAsia="fr-CA"/>
              </w:rPr>
              <w:t>Cl-PFOS</w:t>
            </w:r>
          </w:p>
        </w:tc>
        <w:tc>
          <w:tcPr>
            <w:tcW w:w="0" w:type="auto"/>
            <w:noWrap/>
            <w:vAlign w:val="center"/>
            <w:hideMark/>
          </w:tcPr>
          <w:p w14:paraId="5D152616" w14:textId="77777777" w:rsidR="00633CA3" w:rsidRPr="005B1A18" w:rsidRDefault="00633CA3" w:rsidP="00AC01DE">
            <w:pPr>
              <w:spacing w:line="240" w:lineRule="auto"/>
              <w:rPr>
                <w:rFonts w:ascii="Times New Roman" w:eastAsia="Times New Roman" w:hAnsi="Times New Roman" w:cs="Times New Roman"/>
                <w:color w:val="000000"/>
                <w:sz w:val="18"/>
                <w:szCs w:val="18"/>
                <w:lang w:val="en-US" w:eastAsia="fr-CA"/>
              </w:rPr>
            </w:pPr>
            <w:r w:rsidRPr="005B1A18">
              <w:rPr>
                <w:rFonts w:ascii="Times New Roman" w:eastAsia="Times New Roman" w:hAnsi="Times New Roman" w:cs="Times New Roman"/>
                <w:color w:val="000000"/>
                <w:sz w:val="18"/>
                <w:szCs w:val="18"/>
                <w:lang w:val="en-US" w:eastAsia="fr-CA"/>
              </w:rPr>
              <w:t>Chloroperfluorooctane sulfonate</w:t>
            </w:r>
          </w:p>
        </w:tc>
        <w:tc>
          <w:tcPr>
            <w:tcW w:w="0" w:type="auto"/>
            <w:noWrap/>
            <w:vAlign w:val="center"/>
            <w:hideMark/>
          </w:tcPr>
          <w:p w14:paraId="0F631301"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66DCCE40"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2745E8E4" w14:textId="77777777" w:rsidTr="00AC01DE">
        <w:trPr>
          <w:trHeight w:hRule="exact" w:val="193"/>
          <w:jc w:val="center"/>
        </w:trPr>
        <w:tc>
          <w:tcPr>
            <w:tcW w:w="0" w:type="auto"/>
            <w:noWrap/>
            <w:vAlign w:val="center"/>
            <w:hideMark/>
          </w:tcPr>
          <w:p w14:paraId="422BBB1C"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PFECHS</w:t>
            </w:r>
          </w:p>
        </w:tc>
        <w:tc>
          <w:tcPr>
            <w:tcW w:w="0" w:type="auto"/>
            <w:noWrap/>
            <w:vAlign w:val="center"/>
            <w:hideMark/>
          </w:tcPr>
          <w:p w14:paraId="22B60C19"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en-US" w:eastAsia="fr-CA"/>
              </w:rPr>
              <w:t>Perfluoro-4-ethylcyclohexane sulfonate</w:t>
            </w:r>
          </w:p>
        </w:tc>
        <w:tc>
          <w:tcPr>
            <w:tcW w:w="0" w:type="auto"/>
            <w:noWrap/>
            <w:vAlign w:val="center"/>
            <w:hideMark/>
          </w:tcPr>
          <w:p w14:paraId="3CFAD647"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7DFB284C"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2212B317" w14:textId="77777777" w:rsidTr="00AC01DE">
        <w:trPr>
          <w:trHeight w:hRule="exact" w:val="193"/>
          <w:jc w:val="center"/>
        </w:trPr>
        <w:tc>
          <w:tcPr>
            <w:tcW w:w="0" w:type="auto"/>
            <w:noWrap/>
            <w:vAlign w:val="center"/>
            <w:hideMark/>
          </w:tcPr>
          <w:p w14:paraId="40044147" w14:textId="77777777" w:rsidR="00633CA3" w:rsidRPr="005B1A18" w:rsidRDefault="00633CA3" w:rsidP="00AC01DE">
            <w:pPr>
              <w:spacing w:line="240" w:lineRule="auto"/>
              <w:rPr>
                <w:rFonts w:ascii="Times New Roman" w:eastAsia="Times New Roman" w:hAnsi="Times New Roman" w:cs="Times New Roman"/>
                <w:color w:val="000000"/>
                <w:sz w:val="18"/>
                <w:szCs w:val="18"/>
                <w:lang w:val="en-US" w:eastAsia="fr-CA"/>
              </w:rPr>
            </w:pPr>
            <w:r w:rsidRPr="005B1A18">
              <w:rPr>
                <w:rFonts w:ascii="Times New Roman" w:eastAsia="Times New Roman" w:hAnsi="Times New Roman" w:cs="Times New Roman"/>
                <w:color w:val="000000"/>
                <w:sz w:val="18"/>
                <w:szCs w:val="18"/>
                <w:lang w:val="en-US" w:eastAsia="fr-CA"/>
              </w:rPr>
              <w:t>PFHxPA</w:t>
            </w:r>
          </w:p>
        </w:tc>
        <w:tc>
          <w:tcPr>
            <w:tcW w:w="0" w:type="auto"/>
            <w:noWrap/>
            <w:vAlign w:val="center"/>
            <w:hideMark/>
          </w:tcPr>
          <w:p w14:paraId="7E492172"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eastAsia="fr-CA"/>
              </w:rPr>
              <w:t>Perfluorohexylphosphonic acid</w:t>
            </w:r>
          </w:p>
        </w:tc>
        <w:tc>
          <w:tcPr>
            <w:tcW w:w="0" w:type="auto"/>
            <w:noWrap/>
            <w:vAlign w:val="center"/>
            <w:hideMark/>
          </w:tcPr>
          <w:p w14:paraId="56951EC1"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31C9B432"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0CEC83F0" w14:textId="77777777" w:rsidTr="00AC01DE">
        <w:trPr>
          <w:trHeight w:hRule="exact" w:val="193"/>
          <w:jc w:val="center"/>
        </w:trPr>
        <w:tc>
          <w:tcPr>
            <w:tcW w:w="0" w:type="auto"/>
            <w:noWrap/>
            <w:vAlign w:val="center"/>
            <w:hideMark/>
          </w:tcPr>
          <w:p w14:paraId="426D336D" w14:textId="77777777" w:rsidR="00633CA3" w:rsidRPr="005B1A18" w:rsidRDefault="00633CA3" w:rsidP="00AC01DE">
            <w:pPr>
              <w:spacing w:line="240" w:lineRule="auto"/>
              <w:rPr>
                <w:rFonts w:ascii="Times New Roman" w:eastAsia="Times New Roman" w:hAnsi="Times New Roman" w:cs="Times New Roman"/>
                <w:color w:val="000000"/>
                <w:sz w:val="18"/>
                <w:szCs w:val="18"/>
                <w:lang w:val="en-US" w:eastAsia="fr-CA"/>
              </w:rPr>
            </w:pPr>
            <w:r w:rsidRPr="005B1A18">
              <w:rPr>
                <w:rFonts w:ascii="Times New Roman" w:eastAsia="Times New Roman" w:hAnsi="Times New Roman" w:cs="Times New Roman"/>
                <w:color w:val="000000"/>
                <w:sz w:val="18"/>
                <w:szCs w:val="18"/>
                <w:lang w:val="en-US" w:eastAsia="fr-CA"/>
              </w:rPr>
              <w:t>PFOPA</w:t>
            </w:r>
          </w:p>
        </w:tc>
        <w:tc>
          <w:tcPr>
            <w:tcW w:w="0" w:type="auto"/>
            <w:noWrap/>
            <w:vAlign w:val="center"/>
            <w:hideMark/>
          </w:tcPr>
          <w:p w14:paraId="725AADAB"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eastAsia="fr-CA"/>
              </w:rPr>
              <w:t>Perfluorooctylphosphonic acid</w:t>
            </w:r>
          </w:p>
        </w:tc>
        <w:tc>
          <w:tcPr>
            <w:tcW w:w="0" w:type="auto"/>
            <w:noWrap/>
            <w:vAlign w:val="center"/>
            <w:hideMark/>
          </w:tcPr>
          <w:p w14:paraId="1BC5677E"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7F2015AD"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3895BAAC" w14:textId="77777777" w:rsidTr="00AC01DE">
        <w:trPr>
          <w:trHeight w:hRule="exact" w:val="193"/>
          <w:jc w:val="center"/>
        </w:trPr>
        <w:tc>
          <w:tcPr>
            <w:tcW w:w="0" w:type="auto"/>
            <w:noWrap/>
            <w:vAlign w:val="center"/>
            <w:hideMark/>
          </w:tcPr>
          <w:p w14:paraId="688E4BDA"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AmPr-FHxSA (PFHxSAm)</w:t>
            </w:r>
          </w:p>
        </w:tc>
        <w:tc>
          <w:tcPr>
            <w:tcW w:w="0" w:type="auto"/>
            <w:noWrap/>
            <w:vAlign w:val="center"/>
            <w:hideMark/>
          </w:tcPr>
          <w:p w14:paraId="3600D6D8"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eastAsia="fr-CA"/>
              </w:rPr>
              <w:t>Perfluorohexane sulfonamidopropyl amine</w:t>
            </w:r>
          </w:p>
        </w:tc>
        <w:tc>
          <w:tcPr>
            <w:tcW w:w="0" w:type="auto"/>
            <w:noWrap/>
            <w:vAlign w:val="center"/>
            <w:hideMark/>
          </w:tcPr>
          <w:p w14:paraId="593EDE7B"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5BE9EF7F"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2B23F557" w14:textId="77777777" w:rsidTr="00AC01DE">
        <w:trPr>
          <w:trHeight w:hRule="exact" w:val="193"/>
          <w:jc w:val="center"/>
        </w:trPr>
        <w:tc>
          <w:tcPr>
            <w:tcW w:w="0" w:type="auto"/>
            <w:noWrap/>
            <w:vAlign w:val="center"/>
            <w:hideMark/>
          </w:tcPr>
          <w:p w14:paraId="632722A9"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AmPr-FOSA (PFOSAm)</w:t>
            </w:r>
          </w:p>
        </w:tc>
        <w:tc>
          <w:tcPr>
            <w:tcW w:w="0" w:type="auto"/>
            <w:noWrap/>
            <w:vAlign w:val="center"/>
            <w:hideMark/>
          </w:tcPr>
          <w:p w14:paraId="6F69A6DA"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eastAsia="fr-CA"/>
              </w:rPr>
              <w:t>Perfluorooctane sulfonamidoalkyl amine</w:t>
            </w:r>
          </w:p>
        </w:tc>
        <w:tc>
          <w:tcPr>
            <w:tcW w:w="0" w:type="auto"/>
            <w:noWrap/>
            <w:vAlign w:val="center"/>
            <w:hideMark/>
          </w:tcPr>
          <w:p w14:paraId="4332E3E5"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Fluobon</w:t>
            </w:r>
          </w:p>
        </w:tc>
        <w:tc>
          <w:tcPr>
            <w:tcW w:w="0" w:type="auto"/>
            <w:vAlign w:val="center"/>
            <w:hideMark/>
          </w:tcPr>
          <w:p w14:paraId="125D94D9"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7A824B4E" w14:textId="77777777" w:rsidTr="00AC01DE">
        <w:trPr>
          <w:trHeight w:hRule="exact" w:val="193"/>
          <w:jc w:val="center"/>
        </w:trPr>
        <w:tc>
          <w:tcPr>
            <w:tcW w:w="0" w:type="auto"/>
            <w:noWrap/>
            <w:vAlign w:val="center"/>
            <w:hideMark/>
          </w:tcPr>
          <w:p w14:paraId="1D87E067"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T-AmPr-FHxSA (PFHxSAmS)</w:t>
            </w:r>
          </w:p>
        </w:tc>
        <w:tc>
          <w:tcPr>
            <w:tcW w:w="0" w:type="auto"/>
            <w:noWrap/>
            <w:vAlign w:val="center"/>
            <w:hideMark/>
          </w:tcPr>
          <w:p w14:paraId="00B88213"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eastAsia="fr-CA"/>
              </w:rPr>
              <w:t>Perfluorohexane sulfonamidopropyl ammonium</w:t>
            </w:r>
          </w:p>
        </w:tc>
        <w:tc>
          <w:tcPr>
            <w:tcW w:w="0" w:type="auto"/>
            <w:noWrap/>
            <w:vAlign w:val="center"/>
            <w:hideMark/>
          </w:tcPr>
          <w:p w14:paraId="4162BE49"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042AD6E2"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77D90550" w14:textId="77777777" w:rsidTr="00AC01DE">
        <w:trPr>
          <w:trHeight w:hRule="exact" w:val="193"/>
          <w:jc w:val="center"/>
        </w:trPr>
        <w:tc>
          <w:tcPr>
            <w:tcW w:w="0" w:type="auto"/>
            <w:noWrap/>
            <w:vAlign w:val="center"/>
            <w:hideMark/>
          </w:tcPr>
          <w:p w14:paraId="738FD9CE"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T-AmPr-FOSA (PFOSAmS)</w:t>
            </w:r>
          </w:p>
        </w:tc>
        <w:tc>
          <w:tcPr>
            <w:tcW w:w="0" w:type="auto"/>
            <w:noWrap/>
            <w:vAlign w:val="center"/>
            <w:hideMark/>
          </w:tcPr>
          <w:p w14:paraId="70A3B862"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eastAsia="fr-CA"/>
              </w:rPr>
              <w:t>Perfluorooctane sulfonamidopropyl ammonium</w:t>
            </w:r>
          </w:p>
        </w:tc>
        <w:tc>
          <w:tcPr>
            <w:tcW w:w="0" w:type="auto"/>
            <w:noWrap/>
            <w:vAlign w:val="center"/>
            <w:hideMark/>
          </w:tcPr>
          <w:p w14:paraId="53E56DE1"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Fluobon</w:t>
            </w:r>
          </w:p>
        </w:tc>
        <w:tc>
          <w:tcPr>
            <w:tcW w:w="0" w:type="auto"/>
            <w:vAlign w:val="center"/>
            <w:hideMark/>
          </w:tcPr>
          <w:p w14:paraId="23B52855"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00DE3C46" w14:textId="77777777" w:rsidTr="00AC01DE">
        <w:trPr>
          <w:trHeight w:hRule="exact" w:val="193"/>
          <w:jc w:val="center"/>
        </w:trPr>
        <w:tc>
          <w:tcPr>
            <w:tcW w:w="0" w:type="auto"/>
            <w:noWrap/>
            <w:vAlign w:val="center"/>
            <w:hideMark/>
          </w:tcPr>
          <w:p w14:paraId="5BADD65B"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CMeAmPr-FOAd (PFOAB)</w:t>
            </w:r>
          </w:p>
        </w:tc>
        <w:tc>
          <w:tcPr>
            <w:tcW w:w="0" w:type="auto"/>
            <w:noWrap/>
            <w:vAlign w:val="center"/>
            <w:hideMark/>
          </w:tcPr>
          <w:p w14:paraId="37054A7C"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eastAsia="fr-CA"/>
              </w:rPr>
              <w:t>Perfluorooctane amidopropyl betaine</w:t>
            </w:r>
          </w:p>
        </w:tc>
        <w:tc>
          <w:tcPr>
            <w:tcW w:w="0" w:type="auto"/>
            <w:noWrap/>
            <w:vAlign w:val="center"/>
            <w:hideMark/>
          </w:tcPr>
          <w:p w14:paraId="61074053"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Fluobon</w:t>
            </w:r>
          </w:p>
        </w:tc>
        <w:tc>
          <w:tcPr>
            <w:tcW w:w="0" w:type="auto"/>
            <w:vAlign w:val="center"/>
            <w:hideMark/>
          </w:tcPr>
          <w:p w14:paraId="6E3BA2B7"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798CDE4A" w14:textId="77777777" w:rsidTr="00AC01DE">
        <w:trPr>
          <w:trHeight w:hRule="exact" w:val="193"/>
          <w:jc w:val="center"/>
        </w:trPr>
        <w:tc>
          <w:tcPr>
            <w:tcW w:w="0" w:type="auto"/>
            <w:noWrap/>
            <w:vAlign w:val="center"/>
            <w:hideMark/>
          </w:tcPr>
          <w:p w14:paraId="68BAEB38"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CMeAmPr-FOSA (PFOSB)</w:t>
            </w:r>
          </w:p>
        </w:tc>
        <w:tc>
          <w:tcPr>
            <w:tcW w:w="0" w:type="auto"/>
            <w:noWrap/>
            <w:vAlign w:val="center"/>
            <w:hideMark/>
          </w:tcPr>
          <w:p w14:paraId="65DEC079"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eastAsia="fr-CA"/>
              </w:rPr>
              <w:t>Perfluorooctane sulfonamidopropyl betaine</w:t>
            </w:r>
          </w:p>
        </w:tc>
        <w:tc>
          <w:tcPr>
            <w:tcW w:w="0" w:type="auto"/>
            <w:noWrap/>
            <w:vAlign w:val="center"/>
            <w:hideMark/>
          </w:tcPr>
          <w:p w14:paraId="2D8AD44D"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Fluobon</w:t>
            </w:r>
          </w:p>
        </w:tc>
        <w:tc>
          <w:tcPr>
            <w:tcW w:w="0" w:type="auto"/>
            <w:vAlign w:val="center"/>
            <w:hideMark/>
          </w:tcPr>
          <w:p w14:paraId="41FF487E"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5C97BB32" w14:textId="77777777" w:rsidTr="00AC01DE">
        <w:trPr>
          <w:trHeight w:hRule="exact" w:val="193"/>
          <w:jc w:val="center"/>
        </w:trPr>
        <w:tc>
          <w:tcPr>
            <w:tcW w:w="0" w:type="auto"/>
            <w:noWrap/>
            <w:vAlign w:val="center"/>
            <w:hideMark/>
          </w:tcPr>
          <w:p w14:paraId="2C38B8E4"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OAmPr-FOAd (PFOANO)</w:t>
            </w:r>
          </w:p>
        </w:tc>
        <w:tc>
          <w:tcPr>
            <w:tcW w:w="0" w:type="auto"/>
            <w:noWrap/>
            <w:vAlign w:val="center"/>
            <w:hideMark/>
          </w:tcPr>
          <w:p w14:paraId="1719CDFC"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eastAsia="fr-CA"/>
              </w:rPr>
              <w:t>Perfluorooctane amidopropyl amine oxide</w:t>
            </w:r>
          </w:p>
        </w:tc>
        <w:tc>
          <w:tcPr>
            <w:tcW w:w="0" w:type="auto"/>
            <w:noWrap/>
            <w:vAlign w:val="center"/>
            <w:hideMark/>
          </w:tcPr>
          <w:p w14:paraId="53FFF724"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Fluobon</w:t>
            </w:r>
          </w:p>
        </w:tc>
        <w:tc>
          <w:tcPr>
            <w:tcW w:w="0" w:type="auto"/>
            <w:vAlign w:val="center"/>
            <w:hideMark/>
          </w:tcPr>
          <w:p w14:paraId="1DB8FB91"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0CD1E399" w14:textId="77777777" w:rsidTr="00AC01DE">
        <w:trPr>
          <w:trHeight w:hRule="exact" w:val="193"/>
          <w:jc w:val="center"/>
        </w:trPr>
        <w:tc>
          <w:tcPr>
            <w:tcW w:w="0" w:type="auto"/>
            <w:noWrap/>
            <w:vAlign w:val="center"/>
            <w:hideMark/>
          </w:tcPr>
          <w:p w14:paraId="43F55EFB"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OAmPr-FOSA (PFOSNO)</w:t>
            </w:r>
          </w:p>
        </w:tc>
        <w:tc>
          <w:tcPr>
            <w:tcW w:w="0" w:type="auto"/>
            <w:noWrap/>
            <w:vAlign w:val="center"/>
            <w:hideMark/>
          </w:tcPr>
          <w:p w14:paraId="374999A7"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eastAsia="fr-CA"/>
              </w:rPr>
              <w:t>Perfluorooctane sulfonamidopropyl amine oxide</w:t>
            </w:r>
          </w:p>
        </w:tc>
        <w:tc>
          <w:tcPr>
            <w:tcW w:w="0" w:type="auto"/>
            <w:noWrap/>
            <w:vAlign w:val="center"/>
            <w:hideMark/>
          </w:tcPr>
          <w:p w14:paraId="1D9866AC"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Fluobon</w:t>
            </w:r>
          </w:p>
        </w:tc>
        <w:tc>
          <w:tcPr>
            <w:tcW w:w="0" w:type="auto"/>
            <w:vAlign w:val="center"/>
            <w:hideMark/>
          </w:tcPr>
          <w:p w14:paraId="7AA7A780"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3BC2DB72" w14:textId="77777777" w:rsidTr="00AC01DE">
        <w:trPr>
          <w:trHeight w:hRule="exact" w:val="193"/>
          <w:jc w:val="center"/>
        </w:trPr>
        <w:tc>
          <w:tcPr>
            <w:tcW w:w="0" w:type="auto"/>
            <w:noWrap/>
            <w:vAlign w:val="center"/>
            <w:hideMark/>
          </w:tcPr>
          <w:p w14:paraId="6B150F10" w14:textId="77777777" w:rsidR="00633CA3" w:rsidRPr="005B1A18" w:rsidRDefault="00633CA3" w:rsidP="00AC01DE">
            <w:pPr>
              <w:spacing w:line="240" w:lineRule="auto"/>
              <w:rPr>
                <w:rFonts w:ascii="Times New Roman" w:eastAsia="Times New Roman" w:hAnsi="Times New Roman" w:cs="Times New Roman"/>
                <w:color w:val="000000"/>
                <w:sz w:val="18"/>
                <w:szCs w:val="18"/>
                <w:lang w:val="en-US" w:eastAsia="fr-CA"/>
              </w:rPr>
            </w:pPr>
            <w:r w:rsidRPr="005B1A18">
              <w:rPr>
                <w:rFonts w:ascii="Times New Roman" w:eastAsia="Times New Roman" w:hAnsi="Times New Roman" w:cs="Times New Roman"/>
                <w:color w:val="000000"/>
                <w:sz w:val="18"/>
                <w:szCs w:val="18"/>
                <w:lang w:val="en-US" w:eastAsia="fr-CA"/>
              </w:rPr>
              <w:t>5:3 FTB</w:t>
            </w:r>
          </w:p>
        </w:tc>
        <w:tc>
          <w:tcPr>
            <w:tcW w:w="0" w:type="auto"/>
            <w:noWrap/>
            <w:vAlign w:val="center"/>
            <w:hideMark/>
          </w:tcPr>
          <w:p w14:paraId="21EFD8A4"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eastAsia="fr-CA"/>
              </w:rPr>
              <w:t>5:3 fluorotelomer betaine</w:t>
            </w:r>
          </w:p>
        </w:tc>
        <w:tc>
          <w:tcPr>
            <w:tcW w:w="0" w:type="auto"/>
            <w:noWrap/>
            <w:vAlign w:val="center"/>
            <w:hideMark/>
          </w:tcPr>
          <w:p w14:paraId="0956E0ED"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64FF934D"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2FB07CE0" w14:textId="77777777" w:rsidTr="00AC01DE">
        <w:trPr>
          <w:trHeight w:hRule="exact" w:val="193"/>
          <w:jc w:val="center"/>
        </w:trPr>
        <w:tc>
          <w:tcPr>
            <w:tcW w:w="0" w:type="auto"/>
            <w:noWrap/>
            <w:vAlign w:val="center"/>
            <w:hideMark/>
          </w:tcPr>
          <w:p w14:paraId="3D698286" w14:textId="77777777" w:rsidR="00633CA3" w:rsidRPr="005B1A18" w:rsidRDefault="00633CA3" w:rsidP="00AC01DE">
            <w:pPr>
              <w:spacing w:line="240" w:lineRule="auto"/>
              <w:rPr>
                <w:rFonts w:ascii="Times New Roman" w:eastAsia="Times New Roman" w:hAnsi="Times New Roman" w:cs="Times New Roman"/>
                <w:color w:val="000000"/>
                <w:sz w:val="18"/>
                <w:szCs w:val="18"/>
                <w:lang w:val="en-US" w:eastAsia="fr-CA"/>
              </w:rPr>
            </w:pPr>
            <w:r w:rsidRPr="005B1A18">
              <w:rPr>
                <w:rFonts w:ascii="Times New Roman" w:eastAsia="Times New Roman" w:hAnsi="Times New Roman" w:cs="Times New Roman"/>
                <w:color w:val="000000"/>
                <w:sz w:val="18"/>
                <w:szCs w:val="18"/>
                <w:lang w:val="en-US" w:eastAsia="fr-CA"/>
              </w:rPr>
              <w:t>5:1:2 FTB</w:t>
            </w:r>
          </w:p>
        </w:tc>
        <w:tc>
          <w:tcPr>
            <w:tcW w:w="0" w:type="auto"/>
            <w:noWrap/>
            <w:vAlign w:val="center"/>
            <w:hideMark/>
          </w:tcPr>
          <w:p w14:paraId="13C12DEB"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eastAsia="fr-CA"/>
              </w:rPr>
              <w:t>5:1:2 fluorotelomer betaine</w:t>
            </w:r>
          </w:p>
        </w:tc>
        <w:tc>
          <w:tcPr>
            <w:tcW w:w="0" w:type="auto"/>
            <w:noWrap/>
            <w:vAlign w:val="center"/>
            <w:hideMark/>
          </w:tcPr>
          <w:p w14:paraId="750B3EAD"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vAlign w:val="center"/>
            <w:hideMark/>
          </w:tcPr>
          <w:p w14:paraId="4B70566D"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r w:rsidR="00633CA3" w:rsidRPr="005B1A18" w14:paraId="28795C6C" w14:textId="77777777" w:rsidTr="00AC01DE">
        <w:trPr>
          <w:trHeight w:hRule="exact" w:val="193"/>
          <w:jc w:val="center"/>
        </w:trPr>
        <w:tc>
          <w:tcPr>
            <w:tcW w:w="0" w:type="auto"/>
            <w:tcBorders>
              <w:top w:val="nil"/>
              <w:left w:val="nil"/>
              <w:bottom w:val="single" w:sz="8" w:space="0" w:color="auto"/>
              <w:right w:val="nil"/>
            </w:tcBorders>
            <w:noWrap/>
            <w:vAlign w:val="center"/>
            <w:hideMark/>
          </w:tcPr>
          <w:p w14:paraId="20B358B8"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en-US" w:eastAsia="fr-CA"/>
              </w:rPr>
              <w:t>6:2 FTSA-PrB (6:2 FTAB)</w:t>
            </w:r>
          </w:p>
        </w:tc>
        <w:tc>
          <w:tcPr>
            <w:tcW w:w="0" w:type="auto"/>
            <w:tcBorders>
              <w:top w:val="nil"/>
              <w:left w:val="nil"/>
              <w:bottom w:val="single" w:sz="8" w:space="0" w:color="auto"/>
              <w:right w:val="nil"/>
            </w:tcBorders>
            <w:noWrap/>
            <w:vAlign w:val="center"/>
            <w:hideMark/>
          </w:tcPr>
          <w:p w14:paraId="1B5F5F4A"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eastAsia="fr-CA"/>
              </w:rPr>
              <w:t>6:2 fluorotelomer sulfonamidopropyl betaine</w:t>
            </w:r>
          </w:p>
        </w:tc>
        <w:tc>
          <w:tcPr>
            <w:tcW w:w="0" w:type="auto"/>
            <w:tcBorders>
              <w:top w:val="nil"/>
              <w:left w:val="nil"/>
              <w:bottom w:val="single" w:sz="8" w:space="0" w:color="auto"/>
              <w:right w:val="nil"/>
            </w:tcBorders>
            <w:noWrap/>
            <w:vAlign w:val="center"/>
            <w:hideMark/>
          </w:tcPr>
          <w:p w14:paraId="34D7688F" w14:textId="77777777" w:rsidR="00633CA3" w:rsidRPr="005B1A18" w:rsidRDefault="00633CA3" w:rsidP="00AC01DE">
            <w:pPr>
              <w:spacing w:line="240" w:lineRule="auto"/>
              <w:rPr>
                <w:rFonts w:ascii="Times New Roman" w:eastAsia="Times New Roman" w:hAnsi="Times New Roman" w:cs="Times New Roman"/>
                <w:color w:val="000000"/>
                <w:sz w:val="18"/>
                <w:szCs w:val="18"/>
                <w:lang w:eastAsia="fr-CA"/>
              </w:rPr>
            </w:pPr>
            <w:r w:rsidRPr="005B1A18">
              <w:rPr>
                <w:rFonts w:ascii="Times New Roman" w:eastAsia="Times New Roman" w:hAnsi="Times New Roman" w:cs="Times New Roman"/>
                <w:color w:val="000000"/>
                <w:sz w:val="18"/>
                <w:szCs w:val="18"/>
                <w:lang w:val="fr-FR" w:eastAsia="fr-CA"/>
              </w:rPr>
              <w:t>Wellington Labs</w:t>
            </w:r>
          </w:p>
        </w:tc>
        <w:tc>
          <w:tcPr>
            <w:tcW w:w="0" w:type="auto"/>
            <w:tcBorders>
              <w:top w:val="nil"/>
              <w:left w:val="nil"/>
              <w:bottom w:val="single" w:sz="8" w:space="0" w:color="auto"/>
              <w:right w:val="nil"/>
            </w:tcBorders>
            <w:vAlign w:val="center"/>
            <w:hideMark/>
          </w:tcPr>
          <w:p w14:paraId="46D30526" w14:textId="77777777" w:rsidR="00633CA3" w:rsidRPr="005B1A18" w:rsidRDefault="00633CA3" w:rsidP="00AC01DE">
            <w:pPr>
              <w:spacing w:line="240" w:lineRule="auto"/>
              <w:rPr>
                <w:rFonts w:ascii="Times New Roman" w:eastAsia="Times New Roman" w:hAnsi="Times New Roman" w:cs="Times New Roman"/>
                <w:color w:val="000000"/>
                <w:sz w:val="18"/>
                <w:szCs w:val="18"/>
                <w:lang w:val="fr-FR" w:eastAsia="fr-CA"/>
              </w:rPr>
            </w:pPr>
            <w:r w:rsidRPr="005B1A18">
              <w:rPr>
                <w:rFonts w:ascii="Times New Roman" w:eastAsia="Times New Roman" w:hAnsi="Times New Roman" w:cs="Times New Roman"/>
                <w:color w:val="000000"/>
                <w:sz w:val="18"/>
                <w:szCs w:val="18"/>
                <w:lang w:val="fr-FR" w:eastAsia="fr-CA"/>
              </w:rPr>
              <w:t>ESI(+)</w:t>
            </w:r>
          </w:p>
        </w:tc>
      </w:tr>
    </w:tbl>
    <w:p w14:paraId="36096B5F" w14:textId="77777777" w:rsidR="00633CA3" w:rsidRPr="00B07DD3" w:rsidRDefault="00633CA3" w:rsidP="00487FDA">
      <w:pPr>
        <w:rPr>
          <w:rFonts w:ascii="Times New Roman" w:hAnsi="Times New Roman" w:cs="Times New Roman"/>
          <w:lang w:val="en-US"/>
        </w:rPr>
      </w:pPr>
    </w:p>
    <w:p w14:paraId="71C7DC26" w14:textId="11952522" w:rsidR="00635431" w:rsidRPr="005B1A18" w:rsidRDefault="00635431" w:rsidP="00635431">
      <w:pPr>
        <w:jc w:val="both"/>
        <w:rPr>
          <w:rFonts w:ascii="Times New Roman" w:eastAsia="SimSun" w:hAnsi="Times New Roman" w:cs="Times New Roman"/>
          <w:sz w:val="24"/>
          <w:szCs w:val="24"/>
          <w:lang w:eastAsia="en-US"/>
        </w:rPr>
      </w:pPr>
      <w:r w:rsidRPr="005B1A18">
        <w:rPr>
          <w:rFonts w:ascii="Times New Roman" w:hAnsi="Times New Roman" w:cs="Times New Roman"/>
          <w:b/>
          <w:bCs/>
          <w:sz w:val="24"/>
          <w:szCs w:val="24"/>
        </w:rPr>
        <w:lastRenderedPageBreak/>
        <w:t>Table S2.</w:t>
      </w:r>
      <w:r w:rsidRPr="005B1A18">
        <w:rPr>
          <w:rFonts w:ascii="Times New Roman" w:hAnsi="Times New Roman" w:cs="Times New Roman"/>
          <w:sz w:val="24"/>
          <w:szCs w:val="24"/>
        </w:rPr>
        <w:t xml:space="preserve"> Surrogate and injection internal standards used in this study, including acronyms, names, </w:t>
      </w:r>
      <w:r w:rsidRPr="005B1A18">
        <w:rPr>
          <w:rFonts w:ascii="Times New Roman" w:hAnsi="Times New Roman" w:cs="Times New Roman"/>
          <w:i/>
          <w:iCs/>
          <w:sz w:val="24"/>
          <w:szCs w:val="24"/>
        </w:rPr>
        <w:t>m/z</w:t>
      </w:r>
      <w:r w:rsidRPr="005B1A18">
        <w:rPr>
          <w:rFonts w:ascii="Times New Roman" w:hAnsi="Times New Roman" w:cs="Times New Roman"/>
          <w:sz w:val="24"/>
          <w:szCs w:val="24"/>
        </w:rPr>
        <w:t>, supplier company, and ion mode.</w:t>
      </w:r>
    </w:p>
    <w:tbl>
      <w:tblPr>
        <w:tblW w:w="0" w:type="auto"/>
        <w:tblCellMar>
          <w:left w:w="70" w:type="dxa"/>
          <w:right w:w="70" w:type="dxa"/>
        </w:tblCellMar>
        <w:tblLook w:val="04A0" w:firstRow="1" w:lastRow="0" w:firstColumn="1" w:lastColumn="0" w:noHBand="0" w:noVBand="1"/>
      </w:tblPr>
      <w:tblGrid>
        <w:gridCol w:w="918"/>
        <w:gridCol w:w="1656"/>
        <w:gridCol w:w="4081"/>
        <w:gridCol w:w="990"/>
        <w:gridCol w:w="1082"/>
        <w:gridCol w:w="633"/>
      </w:tblGrid>
      <w:tr w:rsidR="00635431" w:rsidRPr="005B1A18" w14:paraId="7D5DBF30" w14:textId="77777777" w:rsidTr="002B05B5">
        <w:trPr>
          <w:trHeight w:val="375"/>
        </w:trPr>
        <w:tc>
          <w:tcPr>
            <w:tcW w:w="755" w:type="dxa"/>
            <w:tcBorders>
              <w:top w:val="nil"/>
              <w:left w:val="nil"/>
              <w:bottom w:val="single" w:sz="8" w:space="0" w:color="auto"/>
              <w:right w:val="nil"/>
            </w:tcBorders>
            <w:vAlign w:val="center"/>
            <w:hideMark/>
          </w:tcPr>
          <w:p w14:paraId="1B5592B2" w14:textId="77777777" w:rsidR="00635431" w:rsidRPr="005B1A18" w:rsidRDefault="00635431" w:rsidP="0064134D">
            <w:pPr>
              <w:spacing w:line="240" w:lineRule="auto"/>
              <w:rPr>
                <w:rFonts w:ascii="Times New Roman" w:eastAsia="Times New Roman" w:hAnsi="Times New Roman" w:cs="Times New Roman"/>
                <w:b/>
                <w:bCs/>
                <w:color w:val="000000"/>
                <w:sz w:val="20"/>
                <w:szCs w:val="20"/>
                <w:lang w:val="en-US" w:eastAsia="fr-CA"/>
              </w:rPr>
            </w:pPr>
            <w:r w:rsidRPr="005B1A18">
              <w:rPr>
                <w:rFonts w:ascii="Times New Roman" w:eastAsia="Times New Roman" w:hAnsi="Times New Roman" w:cs="Times New Roman"/>
                <w:b/>
                <w:bCs/>
                <w:color w:val="000000"/>
                <w:sz w:val="20"/>
                <w:szCs w:val="20"/>
                <w:lang w:val="en-US" w:eastAsia="fr-CA"/>
              </w:rPr>
              <w:t>Use</w:t>
            </w:r>
          </w:p>
        </w:tc>
        <w:tc>
          <w:tcPr>
            <w:tcW w:w="1733" w:type="dxa"/>
            <w:tcBorders>
              <w:top w:val="nil"/>
              <w:left w:val="nil"/>
              <w:bottom w:val="single" w:sz="8" w:space="0" w:color="auto"/>
              <w:right w:val="nil"/>
            </w:tcBorders>
            <w:vAlign w:val="center"/>
            <w:hideMark/>
          </w:tcPr>
          <w:p w14:paraId="3CE977ED" w14:textId="77777777" w:rsidR="00635431" w:rsidRPr="005B1A18" w:rsidRDefault="00635431" w:rsidP="0064134D">
            <w:pPr>
              <w:spacing w:line="240" w:lineRule="auto"/>
              <w:rPr>
                <w:rFonts w:ascii="Times New Roman" w:eastAsia="Times New Roman" w:hAnsi="Times New Roman" w:cs="Times New Roman"/>
                <w:b/>
                <w:bCs/>
                <w:color w:val="000000"/>
                <w:sz w:val="20"/>
                <w:szCs w:val="20"/>
                <w:lang w:val="fr-CA" w:eastAsia="fr-CA"/>
              </w:rPr>
            </w:pPr>
            <w:r w:rsidRPr="005B1A18">
              <w:rPr>
                <w:rFonts w:ascii="Times New Roman" w:eastAsia="Times New Roman" w:hAnsi="Times New Roman" w:cs="Times New Roman"/>
                <w:b/>
                <w:bCs/>
                <w:color w:val="000000"/>
                <w:sz w:val="20"/>
                <w:szCs w:val="20"/>
                <w:lang w:val="en-US" w:eastAsia="fr-CA"/>
              </w:rPr>
              <w:t>Acronym</w:t>
            </w:r>
          </w:p>
        </w:tc>
        <w:tc>
          <w:tcPr>
            <w:tcW w:w="4345" w:type="dxa"/>
            <w:tcBorders>
              <w:top w:val="nil"/>
              <w:left w:val="nil"/>
              <w:bottom w:val="single" w:sz="8" w:space="0" w:color="auto"/>
              <w:right w:val="nil"/>
            </w:tcBorders>
            <w:vAlign w:val="center"/>
            <w:hideMark/>
          </w:tcPr>
          <w:p w14:paraId="63AAA0F4" w14:textId="77777777" w:rsidR="00635431" w:rsidRPr="005B1A18" w:rsidRDefault="00635431" w:rsidP="0064134D">
            <w:pPr>
              <w:spacing w:line="240" w:lineRule="auto"/>
              <w:rPr>
                <w:rFonts w:ascii="Times New Roman" w:eastAsia="Times New Roman" w:hAnsi="Times New Roman" w:cs="Times New Roman"/>
                <w:b/>
                <w:bCs/>
                <w:color w:val="000000"/>
                <w:sz w:val="20"/>
                <w:szCs w:val="20"/>
                <w:lang w:eastAsia="fr-CA"/>
              </w:rPr>
            </w:pPr>
            <w:r w:rsidRPr="005B1A18">
              <w:rPr>
                <w:rFonts w:ascii="Times New Roman" w:eastAsia="Times New Roman" w:hAnsi="Times New Roman" w:cs="Times New Roman"/>
                <w:b/>
                <w:bCs/>
                <w:color w:val="000000"/>
                <w:sz w:val="20"/>
                <w:szCs w:val="20"/>
                <w:lang w:val="en-US" w:eastAsia="fr-CA"/>
              </w:rPr>
              <w:t>Name</w:t>
            </w:r>
          </w:p>
        </w:tc>
        <w:tc>
          <w:tcPr>
            <w:tcW w:w="802" w:type="dxa"/>
            <w:tcBorders>
              <w:top w:val="nil"/>
              <w:left w:val="nil"/>
              <w:bottom w:val="single" w:sz="8" w:space="0" w:color="auto"/>
              <w:right w:val="nil"/>
            </w:tcBorders>
            <w:vAlign w:val="center"/>
            <w:hideMark/>
          </w:tcPr>
          <w:p w14:paraId="23ED9306" w14:textId="77777777" w:rsidR="00635431" w:rsidRPr="005B1A18" w:rsidRDefault="00635431" w:rsidP="0064134D">
            <w:pPr>
              <w:spacing w:line="240" w:lineRule="auto"/>
              <w:rPr>
                <w:rFonts w:ascii="Times New Roman" w:eastAsia="Times New Roman" w:hAnsi="Times New Roman" w:cs="Times New Roman"/>
                <w:b/>
                <w:bCs/>
                <w:i/>
                <w:iCs/>
                <w:color w:val="000000"/>
                <w:sz w:val="20"/>
                <w:szCs w:val="20"/>
                <w:lang w:eastAsia="fr-CA"/>
              </w:rPr>
            </w:pPr>
            <w:r w:rsidRPr="005B1A18">
              <w:rPr>
                <w:rFonts w:ascii="Times New Roman" w:eastAsia="Times New Roman" w:hAnsi="Times New Roman" w:cs="Times New Roman"/>
                <w:b/>
                <w:bCs/>
                <w:i/>
                <w:iCs/>
                <w:color w:val="000000"/>
                <w:sz w:val="20"/>
                <w:szCs w:val="20"/>
                <w:lang w:val="en-US" w:eastAsia="fr-CA"/>
              </w:rPr>
              <w:t>m/z</w:t>
            </w:r>
          </w:p>
        </w:tc>
        <w:tc>
          <w:tcPr>
            <w:tcW w:w="1088" w:type="dxa"/>
            <w:tcBorders>
              <w:top w:val="nil"/>
              <w:left w:val="nil"/>
              <w:bottom w:val="single" w:sz="8" w:space="0" w:color="auto"/>
              <w:right w:val="nil"/>
            </w:tcBorders>
            <w:vAlign w:val="center"/>
            <w:hideMark/>
          </w:tcPr>
          <w:p w14:paraId="6C2E139C" w14:textId="77777777" w:rsidR="00635431" w:rsidRPr="005B1A18" w:rsidRDefault="00635431" w:rsidP="0064134D">
            <w:pPr>
              <w:spacing w:line="240" w:lineRule="auto"/>
              <w:rPr>
                <w:rFonts w:ascii="Times New Roman" w:eastAsia="Times New Roman" w:hAnsi="Times New Roman" w:cs="Times New Roman"/>
                <w:b/>
                <w:bCs/>
                <w:color w:val="000000"/>
                <w:sz w:val="20"/>
                <w:szCs w:val="20"/>
                <w:lang w:val="en-US" w:eastAsia="fr-CA"/>
              </w:rPr>
            </w:pPr>
            <w:r w:rsidRPr="005B1A18">
              <w:rPr>
                <w:rFonts w:ascii="Times New Roman" w:eastAsia="Times New Roman" w:hAnsi="Times New Roman" w:cs="Times New Roman"/>
                <w:b/>
                <w:bCs/>
                <w:color w:val="000000"/>
                <w:sz w:val="20"/>
                <w:szCs w:val="20"/>
                <w:lang w:val="en-US" w:eastAsia="fr-CA"/>
              </w:rPr>
              <w:t>Supplier</w:t>
            </w:r>
          </w:p>
        </w:tc>
        <w:tc>
          <w:tcPr>
            <w:tcW w:w="637" w:type="dxa"/>
            <w:tcBorders>
              <w:top w:val="nil"/>
              <w:left w:val="nil"/>
              <w:bottom w:val="single" w:sz="8" w:space="0" w:color="auto"/>
              <w:right w:val="nil"/>
            </w:tcBorders>
            <w:vAlign w:val="center"/>
            <w:hideMark/>
          </w:tcPr>
          <w:p w14:paraId="3EB33DFC" w14:textId="77777777" w:rsidR="00635431" w:rsidRPr="005B1A18" w:rsidRDefault="00635431" w:rsidP="0064134D">
            <w:pPr>
              <w:spacing w:line="240" w:lineRule="auto"/>
              <w:rPr>
                <w:rFonts w:ascii="Times New Roman" w:eastAsia="Times New Roman" w:hAnsi="Times New Roman" w:cs="Times New Roman"/>
                <w:b/>
                <w:bCs/>
                <w:color w:val="000000"/>
                <w:sz w:val="20"/>
                <w:szCs w:val="20"/>
                <w:lang w:val="fr-CA" w:eastAsia="fr-CA"/>
              </w:rPr>
            </w:pPr>
            <w:r w:rsidRPr="005B1A18">
              <w:rPr>
                <w:rFonts w:ascii="Times New Roman" w:eastAsia="Times New Roman" w:hAnsi="Times New Roman" w:cs="Times New Roman"/>
                <w:b/>
                <w:bCs/>
                <w:color w:val="000000"/>
                <w:sz w:val="20"/>
                <w:szCs w:val="20"/>
                <w:lang w:val="en-US" w:eastAsia="fr-CA"/>
              </w:rPr>
              <w:t>Ion mode</w:t>
            </w:r>
          </w:p>
        </w:tc>
      </w:tr>
      <w:tr w:rsidR="00635431" w:rsidRPr="005B1A18" w14:paraId="788C179C" w14:textId="77777777" w:rsidTr="002B05B5">
        <w:trPr>
          <w:trHeight w:val="375"/>
        </w:trPr>
        <w:tc>
          <w:tcPr>
            <w:tcW w:w="755" w:type="dxa"/>
            <w:vAlign w:val="center"/>
            <w:hideMark/>
          </w:tcPr>
          <w:p w14:paraId="107CA20E" w14:textId="77777777" w:rsidR="00635431" w:rsidRPr="005B1A18" w:rsidRDefault="00635431" w:rsidP="0064134D">
            <w:pPr>
              <w:spacing w:line="240" w:lineRule="auto"/>
              <w:rPr>
                <w:rFonts w:ascii="Times New Roman" w:eastAsia="Times New Roman" w:hAnsi="Times New Roman" w:cs="Times New Roman"/>
                <w:b/>
                <w:bCs/>
                <w:color w:val="000000"/>
                <w:sz w:val="20"/>
                <w:szCs w:val="20"/>
                <w:vertAlign w:val="superscript"/>
                <w:lang w:val="en-US" w:eastAsia="fr-CA"/>
              </w:rPr>
            </w:pPr>
            <w:r w:rsidRPr="005B1A18">
              <w:rPr>
                <w:rFonts w:ascii="Times New Roman" w:eastAsia="Times New Roman" w:hAnsi="Times New Roman" w:cs="Times New Roman"/>
                <w:color w:val="000000"/>
                <w:sz w:val="20"/>
                <w:szCs w:val="20"/>
                <w:lang w:val="pt-BR" w:eastAsia="fr-CA"/>
              </w:rPr>
              <w:t xml:space="preserve">Surrogate </w:t>
            </w:r>
          </w:p>
        </w:tc>
        <w:tc>
          <w:tcPr>
            <w:tcW w:w="1733" w:type="dxa"/>
            <w:vAlign w:val="center"/>
            <w:hideMark/>
          </w:tcPr>
          <w:p w14:paraId="1861B241" w14:textId="77777777" w:rsidR="00635431" w:rsidRPr="005B1A18" w:rsidRDefault="00635431" w:rsidP="0064134D">
            <w:pPr>
              <w:spacing w:line="240" w:lineRule="auto"/>
              <w:rPr>
                <w:rFonts w:ascii="Times New Roman" w:eastAsia="Times New Roman" w:hAnsi="Times New Roman" w:cs="Times New Roman"/>
                <w:b/>
                <w:bCs/>
                <w:color w:val="000000"/>
                <w:sz w:val="20"/>
                <w:szCs w:val="20"/>
                <w:lang w:val="fr-CA" w:eastAsia="fr-CA"/>
              </w:rPr>
            </w:pPr>
            <w:r w:rsidRPr="005B1A18">
              <w:rPr>
                <w:rFonts w:ascii="Times New Roman" w:eastAsia="Times New Roman" w:hAnsi="Times New Roman" w:cs="Times New Roman"/>
                <w:b/>
                <w:bCs/>
                <w:color w:val="000000"/>
                <w:sz w:val="20"/>
                <w:szCs w:val="20"/>
                <w:vertAlign w:val="superscript"/>
                <w:lang w:val="en-US" w:eastAsia="fr-CA"/>
              </w:rPr>
              <w:t>13</w:t>
            </w:r>
            <w:r w:rsidRPr="005B1A18">
              <w:rPr>
                <w:rFonts w:ascii="Times New Roman" w:eastAsia="Times New Roman" w:hAnsi="Times New Roman" w:cs="Times New Roman"/>
                <w:b/>
                <w:bCs/>
                <w:color w:val="000000"/>
                <w:sz w:val="20"/>
                <w:szCs w:val="20"/>
                <w:lang w:val="en-US" w:eastAsia="fr-CA"/>
              </w:rPr>
              <w:t>C</w:t>
            </w:r>
            <w:r w:rsidRPr="005B1A18">
              <w:rPr>
                <w:rFonts w:ascii="Times New Roman" w:eastAsia="Times New Roman" w:hAnsi="Times New Roman" w:cs="Times New Roman"/>
                <w:b/>
                <w:bCs/>
                <w:color w:val="000000"/>
                <w:sz w:val="20"/>
                <w:szCs w:val="20"/>
                <w:vertAlign w:val="subscript"/>
                <w:lang w:val="en-US" w:eastAsia="fr-CA"/>
              </w:rPr>
              <w:t>4</w:t>
            </w:r>
            <w:r w:rsidRPr="005B1A18">
              <w:rPr>
                <w:rFonts w:ascii="Times New Roman" w:eastAsia="Times New Roman" w:hAnsi="Times New Roman" w:cs="Times New Roman"/>
                <w:b/>
                <w:bCs/>
                <w:color w:val="000000"/>
                <w:sz w:val="20"/>
                <w:szCs w:val="20"/>
                <w:lang w:val="en-US" w:eastAsia="fr-CA"/>
              </w:rPr>
              <w:t>-PFBA</w:t>
            </w:r>
          </w:p>
        </w:tc>
        <w:tc>
          <w:tcPr>
            <w:tcW w:w="4345" w:type="dxa"/>
            <w:vAlign w:val="center"/>
            <w:hideMark/>
          </w:tcPr>
          <w:p w14:paraId="77001FCE" w14:textId="77777777" w:rsidR="00635431" w:rsidRPr="005B1A18" w:rsidRDefault="00635431" w:rsidP="0064134D">
            <w:pPr>
              <w:spacing w:line="240" w:lineRule="auto"/>
              <w:rPr>
                <w:rFonts w:ascii="Times New Roman" w:eastAsia="Times New Roman" w:hAnsi="Times New Roman" w:cs="Times New Roman"/>
                <w:color w:val="000000"/>
                <w:sz w:val="20"/>
                <w:szCs w:val="20"/>
                <w:lang w:val="es-ES" w:eastAsia="fr-CA"/>
              </w:rPr>
            </w:pPr>
            <w:r w:rsidRPr="005B1A18">
              <w:rPr>
                <w:rFonts w:ascii="Times New Roman" w:eastAsia="Times New Roman" w:hAnsi="Times New Roman" w:cs="Times New Roman"/>
                <w:color w:val="000000"/>
                <w:sz w:val="20"/>
                <w:szCs w:val="20"/>
                <w:lang w:val="pt-BR" w:eastAsia="fr-CA"/>
              </w:rPr>
              <w:t>Perfluoro-n-[1,2,3,4-</w:t>
            </w:r>
            <w:r w:rsidRPr="005B1A18">
              <w:rPr>
                <w:rFonts w:ascii="Times New Roman" w:eastAsia="Times New Roman" w:hAnsi="Times New Roman" w:cs="Times New Roman"/>
                <w:color w:val="000000"/>
                <w:sz w:val="20"/>
                <w:szCs w:val="20"/>
                <w:vertAlign w:val="superscript"/>
                <w:lang w:val="pt-BR" w:eastAsia="fr-CA"/>
              </w:rPr>
              <w:t>13</w:t>
            </w:r>
            <w:r w:rsidRPr="005B1A18">
              <w:rPr>
                <w:rFonts w:ascii="Times New Roman" w:eastAsia="Times New Roman" w:hAnsi="Times New Roman" w:cs="Times New Roman"/>
                <w:color w:val="000000"/>
                <w:sz w:val="20"/>
                <w:szCs w:val="20"/>
                <w:lang w:val="pt-BR" w:eastAsia="fr-CA"/>
              </w:rPr>
              <w:t>C</w:t>
            </w:r>
            <w:r w:rsidRPr="005B1A18">
              <w:rPr>
                <w:rFonts w:ascii="Times New Roman" w:eastAsia="Times New Roman" w:hAnsi="Times New Roman" w:cs="Times New Roman"/>
                <w:color w:val="000000"/>
                <w:sz w:val="20"/>
                <w:szCs w:val="20"/>
                <w:vertAlign w:val="subscript"/>
                <w:lang w:val="pt-BR" w:eastAsia="fr-CA"/>
              </w:rPr>
              <w:t>4</w:t>
            </w:r>
            <w:r w:rsidRPr="005B1A18">
              <w:rPr>
                <w:rFonts w:ascii="Times New Roman" w:eastAsia="Times New Roman" w:hAnsi="Times New Roman" w:cs="Times New Roman"/>
                <w:color w:val="000000"/>
                <w:sz w:val="20"/>
                <w:szCs w:val="20"/>
                <w:lang w:val="pt-BR" w:eastAsia="fr-CA"/>
              </w:rPr>
              <w:t>]butanoic acid</w:t>
            </w:r>
          </w:p>
        </w:tc>
        <w:tc>
          <w:tcPr>
            <w:tcW w:w="802" w:type="dxa"/>
            <w:vAlign w:val="center"/>
            <w:hideMark/>
          </w:tcPr>
          <w:p w14:paraId="5AD12AE1" w14:textId="77777777" w:rsidR="00635431" w:rsidRPr="005B1A18" w:rsidRDefault="00635431" w:rsidP="0064134D">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216.99177</w:t>
            </w:r>
          </w:p>
        </w:tc>
        <w:tc>
          <w:tcPr>
            <w:tcW w:w="1088" w:type="dxa"/>
            <w:vAlign w:val="center"/>
            <w:hideMark/>
          </w:tcPr>
          <w:p w14:paraId="2566DC1F" w14:textId="0E7818B3" w:rsidR="00635431" w:rsidRPr="005B1A18" w:rsidRDefault="00635431" w:rsidP="0064134D">
            <w:pPr>
              <w:spacing w:line="240" w:lineRule="auto"/>
              <w:rPr>
                <w:rFonts w:ascii="Times New Roman" w:eastAsia="Times New Roman" w:hAnsi="Times New Roman" w:cs="Times New Roman"/>
                <w:color w:val="000000"/>
                <w:sz w:val="20"/>
                <w:szCs w:val="20"/>
                <w:lang w:val="fr-FR" w:eastAsia="fr-CA"/>
              </w:rPr>
            </w:pPr>
            <w:r w:rsidRPr="005B1A18">
              <w:rPr>
                <w:rFonts w:ascii="Times New Roman" w:eastAsia="Times New Roman" w:hAnsi="Times New Roman" w:cs="Times New Roman"/>
                <w:color w:val="000000"/>
                <w:sz w:val="20"/>
                <w:szCs w:val="20"/>
                <w:lang w:eastAsia="fr-CA"/>
              </w:rPr>
              <w:t xml:space="preserve">Wellington </w:t>
            </w:r>
          </w:p>
        </w:tc>
        <w:tc>
          <w:tcPr>
            <w:tcW w:w="637" w:type="dxa"/>
            <w:vAlign w:val="center"/>
            <w:hideMark/>
          </w:tcPr>
          <w:p w14:paraId="761757B1" w14:textId="77777777" w:rsidR="00635431" w:rsidRPr="005B1A18" w:rsidRDefault="00635431" w:rsidP="0064134D">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ESI–</w:t>
            </w:r>
          </w:p>
        </w:tc>
      </w:tr>
      <w:tr w:rsidR="002B05B5" w:rsidRPr="005B1A18" w14:paraId="74AB9532" w14:textId="77777777" w:rsidTr="002B05B5">
        <w:trPr>
          <w:trHeight w:val="375"/>
        </w:trPr>
        <w:tc>
          <w:tcPr>
            <w:tcW w:w="755" w:type="dxa"/>
            <w:vAlign w:val="center"/>
            <w:hideMark/>
          </w:tcPr>
          <w:p w14:paraId="3172B4AF" w14:textId="77777777" w:rsidR="002B05B5" w:rsidRPr="005B1A18" w:rsidRDefault="002B05B5" w:rsidP="002B05B5">
            <w:pPr>
              <w:spacing w:line="240" w:lineRule="auto"/>
              <w:rPr>
                <w:rFonts w:ascii="Times New Roman" w:eastAsia="Times New Roman" w:hAnsi="Times New Roman" w:cs="Times New Roman"/>
                <w:b/>
                <w:bCs/>
                <w:color w:val="000000"/>
                <w:sz w:val="20"/>
                <w:szCs w:val="20"/>
                <w:vertAlign w:val="superscript"/>
                <w:lang w:val="en-US" w:eastAsia="fr-CA"/>
              </w:rPr>
            </w:pPr>
            <w:r w:rsidRPr="005B1A18">
              <w:rPr>
                <w:rFonts w:ascii="Times New Roman" w:eastAsia="Times New Roman" w:hAnsi="Times New Roman" w:cs="Times New Roman"/>
                <w:color w:val="000000"/>
                <w:sz w:val="20"/>
                <w:szCs w:val="20"/>
                <w:lang w:val="pt-BR" w:eastAsia="fr-CA"/>
              </w:rPr>
              <w:t>Surrogate</w:t>
            </w:r>
          </w:p>
        </w:tc>
        <w:tc>
          <w:tcPr>
            <w:tcW w:w="1733" w:type="dxa"/>
            <w:vAlign w:val="center"/>
            <w:hideMark/>
          </w:tcPr>
          <w:p w14:paraId="188A5E8A"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val="fr-CA" w:eastAsia="fr-CA"/>
              </w:rPr>
            </w:pPr>
            <w:r w:rsidRPr="005B1A18">
              <w:rPr>
                <w:rFonts w:ascii="Times New Roman" w:eastAsia="Times New Roman" w:hAnsi="Times New Roman" w:cs="Times New Roman"/>
                <w:b/>
                <w:bCs/>
                <w:color w:val="000000"/>
                <w:sz w:val="20"/>
                <w:szCs w:val="20"/>
                <w:vertAlign w:val="superscript"/>
                <w:lang w:val="en-US" w:eastAsia="fr-CA"/>
              </w:rPr>
              <w:t>13</w:t>
            </w:r>
            <w:r w:rsidRPr="005B1A18">
              <w:rPr>
                <w:rFonts w:ascii="Times New Roman" w:eastAsia="Times New Roman" w:hAnsi="Times New Roman" w:cs="Times New Roman"/>
                <w:b/>
                <w:bCs/>
                <w:color w:val="000000"/>
                <w:sz w:val="20"/>
                <w:szCs w:val="20"/>
                <w:lang w:val="en-US" w:eastAsia="fr-CA"/>
              </w:rPr>
              <w:t>C</w:t>
            </w:r>
            <w:r w:rsidRPr="005B1A18">
              <w:rPr>
                <w:rFonts w:ascii="Times New Roman" w:eastAsia="Times New Roman" w:hAnsi="Times New Roman" w:cs="Times New Roman"/>
                <w:b/>
                <w:bCs/>
                <w:color w:val="000000"/>
                <w:sz w:val="20"/>
                <w:szCs w:val="20"/>
                <w:vertAlign w:val="subscript"/>
                <w:lang w:val="en-US" w:eastAsia="fr-CA"/>
              </w:rPr>
              <w:t>5</w:t>
            </w:r>
            <w:r w:rsidRPr="005B1A18">
              <w:rPr>
                <w:rFonts w:ascii="Times New Roman" w:eastAsia="Times New Roman" w:hAnsi="Times New Roman" w:cs="Times New Roman"/>
                <w:b/>
                <w:bCs/>
                <w:color w:val="000000"/>
                <w:sz w:val="20"/>
                <w:szCs w:val="20"/>
                <w:lang w:val="en-US" w:eastAsia="fr-CA"/>
              </w:rPr>
              <w:t>-PFPeA</w:t>
            </w:r>
          </w:p>
        </w:tc>
        <w:tc>
          <w:tcPr>
            <w:tcW w:w="4345" w:type="dxa"/>
            <w:vAlign w:val="center"/>
            <w:hideMark/>
          </w:tcPr>
          <w:p w14:paraId="0F599A1E" w14:textId="77777777" w:rsidR="002B05B5" w:rsidRPr="005B1A18" w:rsidRDefault="002B05B5" w:rsidP="002B05B5">
            <w:pPr>
              <w:spacing w:line="240" w:lineRule="auto"/>
              <w:rPr>
                <w:rFonts w:ascii="Times New Roman" w:eastAsia="Times New Roman" w:hAnsi="Times New Roman" w:cs="Times New Roman"/>
                <w:color w:val="000000"/>
                <w:sz w:val="20"/>
                <w:szCs w:val="20"/>
                <w:lang w:val="es-ES" w:eastAsia="fr-CA"/>
              </w:rPr>
            </w:pPr>
            <w:r w:rsidRPr="005B1A18">
              <w:rPr>
                <w:rFonts w:ascii="Times New Roman" w:eastAsia="Times New Roman" w:hAnsi="Times New Roman" w:cs="Times New Roman"/>
                <w:color w:val="000000"/>
                <w:sz w:val="20"/>
                <w:szCs w:val="20"/>
                <w:lang w:val="pt-PT" w:eastAsia="fr-CA"/>
              </w:rPr>
              <w:t>Perfluoro-n-[</w:t>
            </w:r>
            <w:r w:rsidRPr="005B1A18">
              <w:rPr>
                <w:rFonts w:ascii="Times New Roman" w:eastAsia="Times New Roman" w:hAnsi="Times New Roman" w:cs="Times New Roman"/>
                <w:color w:val="000000"/>
                <w:sz w:val="20"/>
                <w:szCs w:val="20"/>
                <w:vertAlign w:val="superscript"/>
                <w:lang w:val="pt-PT" w:eastAsia="fr-CA"/>
              </w:rPr>
              <w:t>13</w:t>
            </w:r>
            <w:r w:rsidRPr="005B1A18">
              <w:rPr>
                <w:rFonts w:ascii="Times New Roman" w:eastAsia="Times New Roman" w:hAnsi="Times New Roman" w:cs="Times New Roman"/>
                <w:color w:val="000000"/>
                <w:sz w:val="20"/>
                <w:szCs w:val="20"/>
                <w:lang w:val="pt-PT" w:eastAsia="fr-CA"/>
              </w:rPr>
              <w:t>C</w:t>
            </w:r>
            <w:r w:rsidRPr="005B1A18">
              <w:rPr>
                <w:rFonts w:ascii="Times New Roman" w:eastAsia="Times New Roman" w:hAnsi="Times New Roman" w:cs="Times New Roman"/>
                <w:color w:val="000000"/>
                <w:sz w:val="20"/>
                <w:szCs w:val="20"/>
                <w:vertAlign w:val="subscript"/>
                <w:lang w:val="pt-PT" w:eastAsia="fr-CA"/>
              </w:rPr>
              <w:t>5</w:t>
            </w:r>
            <w:r w:rsidRPr="005B1A18">
              <w:rPr>
                <w:rFonts w:ascii="Times New Roman" w:eastAsia="Times New Roman" w:hAnsi="Times New Roman" w:cs="Times New Roman"/>
                <w:color w:val="000000"/>
                <w:sz w:val="20"/>
                <w:szCs w:val="20"/>
                <w:lang w:val="pt-PT" w:eastAsia="fr-CA"/>
              </w:rPr>
              <w:t>]pentanoic acid</w:t>
            </w:r>
          </w:p>
        </w:tc>
        <w:tc>
          <w:tcPr>
            <w:tcW w:w="802" w:type="dxa"/>
            <w:vAlign w:val="center"/>
            <w:hideMark/>
          </w:tcPr>
          <w:p w14:paraId="7B7A3D66"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es-ES" w:eastAsia="fr-CA"/>
              </w:rPr>
              <w:t>267.99345</w:t>
            </w:r>
          </w:p>
        </w:tc>
        <w:tc>
          <w:tcPr>
            <w:tcW w:w="1088" w:type="dxa"/>
            <w:vAlign w:val="center"/>
            <w:hideMark/>
          </w:tcPr>
          <w:p w14:paraId="1B925D5B" w14:textId="7813698C" w:rsidR="002B05B5" w:rsidRPr="005B1A18" w:rsidRDefault="002B05B5" w:rsidP="002B05B5">
            <w:pPr>
              <w:spacing w:line="240" w:lineRule="auto"/>
              <w:rPr>
                <w:rFonts w:ascii="Times New Roman" w:eastAsia="Times New Roman" w:hAnsi="Times New Roman" w:cs="Times New Roman"/>
                <w:color w:val="000000"/>
                <w:sz w:val="20"/>
                <w:szCs w:val="20"/>
                <w:lang w:val="fr-FR" w:eastAsia="fr-CA"/>
              </w:rPr>
            </w:pPr>
            <w:r w:rsidRPr="005B1A18">
              <w:rPr>
                <w:rFonts w:ascii="Times New Roman" w:eastAsia="Times New Roman" w:hAnsi="Times New Roman" w:cs="Times New Roman"/>
                <w:color w:val="000000"/>
                <w:sz w:val="20"/>
                <w:szCs w:val="20"/>
                <w:lang w:eastAsia="fr-CA"/>
              </w:rPr>
              <w:t xml:space="preserve">Wellington </w:t>
            </w:r>
          </w:p>
        </w:tc>
        <w:tc>
          <w:tcPr>
            <w:tcW w:w="637" w:type="dxa"/>
            <w:vAlign w:val="center"/>
            <w:hideMark/>
          </w:tcPr>
          <w:p w14:paraId="591423BB"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ESI–</w:t>
            </w:r>
          </w:p>
        </w:tc>
      </w:tr>
      <w:tr w:rsidR="002B05B5" w:rsidRPr="005B1A18" w14:paraId="10DB4AA3" w14:textId="77777777" w:rsidTr="002B05B5">
        <w:trPr>
          <w:trHeight w:val="375"/>
        </w:trPr>
        <w:tc>
          <w:tcPr>
            <w:tcW w:w="755" w:type="dxa"/>
            <w:vAlign w:val="center"/>
            <w:hideMark/>
          </w:tcPr>
          <w:p w14:paraId="75879E50" w14:textId="77777777" w:rsidR="002B05B5" w:rsidRPr="005B1A18" w:rsidRDefault="002B05B5" w:rsidP="002B05B5">
            <w:pPr>
              <w:spacing w:line="240" w:lineRule="auto"/>
              <w:rPr>
                <w:rFonts w:ascii="Times New Roman" w:eastAsia="Times New Roman" w:hAnsi="Times New Roman" w:cs="Times New Roman"/>
                <w:b/>
                <w:bCs/>
                <w:color w:val="000000"/>
                <w:sz w:val="20"/>
                <w:szCs w:val="20"/>
                <w:vertAlign w:val="superscript"/>
                <w:lang w:val="en-US" w:eastAsia="fr-CA"/>
              </w:rPr>
            </w:pPr>
            <w:r w:rsidRPr="005B1A18">
              <w:rPr>
                <w:rFonts w:ascii="Times New Roman" w:eastAsia="Times New Roman" w:hAnsi="Times New Roman" w:cs="Times New Roman"/>
                <w:color w:val="000000"/>
                <w:sz w:val="20"/>
                <w:szCs w:val="20"/>
                <w:lang w:val="pt-BR" w:eastAsia="fr-CA"/>
              </w:rPr>
              <w:t>Surrogate</w:t>
            </w:r>
          </w:p>
        </w:tc>
        <w:tc>
          <w:tcPr>
            <w:tcW w:w="1733" w:type="dxa"/>
            <w:vAlign w:val="center"/>
            <w:hideMark/>
          </w:tcPr>
          <w:p w14:paraId="6ED16CB4"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val="fr-CA" w:eastAsia="fr-CA"/>
              </w:rPr>
            </w:pPr>
            <w:r w:rsidRPr="005B1A18">
              <w:rPr>
                <w:rFonts w:ascii="Times New Roman" w:eastAsia="Times New Roman" w:hAnsi="Times New Roman" w:cs="Times New Roman"/>
                <w:b/>
                <w:bCs/>
                <w:color w:val="000000"/>
                <w:sz w:val="20"/>
                <w:szCs w:val="20"/>
                <w:vertAlign w:val="superscript"/>
                <w:lang w:val="en-US" w:eastAsia="fr-CA"/>
              </w:rPr>
              <w:t>13</w:t>
            </w:r>
            <w:r w:rsidRPr="005B1A18">
              <w:rPr>
                <w:rFonts w:ascii="Times New Roman" w:eastAsia="Times New Roman" w:hAnsi="Times New Roman" w:cs="Times New Roman"/>
                <w:b/>
                <w:bCs/>
                <w:color w:val="000000"/>
                <w:sz w:val="20"/>
                <w:szCs w:val="20"/>
                <w:lang w:val="en-US" w:eastAsia="fr-CA"/>
              </w:rPr>
              <w:t>C</w:t>
            </w:r>
            <w:r w:rsidRPr="005B1A18">
              <w:rPr>
                <w:rFonts w:ascii="Times New Roman" w:eastAsia="Times New Roman" w:hAnsi="Times New Roman" w:cs="Times New Roman"/>
                <w:b/>
                <w:bCs/>
                <w:color w:val="000000"/>
                <w:sz w:val="20"/>
                <w:szCs w:val="20"/>
                <w:vertAlign w:val="subscript"/>
                <w:lang w:val="en-US" w:eastAsia="fr-CA"/>
              </w:rPr>
              <w:t>5</w:t>
            </w:r>
            <w:r w:rsidRPr="005B1A18">
              <w:rPr>
                <w:rFonts w:ascii="Times New Roman" w:eastAsia="Times New Roman" w:hAnsi="Times New Roman" w:cs="Times New Roman"/>
                <w:b/>
                <w:bCs/>
                <w:color w:val="000000"/>
                <w:sz w:val="20"/>
                <w:szCs w:val="20"/>
                <w:lang w:val="en-US" w:eastAsia="fr-CA"/>
              </w:rPr>
              <w:t>-PFHxA</w:t>
            </w:r>
          </w:p>
        </w:tc>
        <w:tc>
          <w:tcPr>
            <w:tcW w:w="4345" w:type="dxa"/>
            <w:vAlign w:val="center"/>
            <w:hideMark/>
          </w:tcPr>
          <w:p w14:paraId="73442927" w14:textId="77777777" w:rsidR="002B05B5" w:rsidRPr="005B1A18" w:rsidRDefault="002B05B5" w:rsidP="002B05B5">
            <w:pPr>
              <w:spacing w:line="240" w:lineRule="auto"/>
              <w:rPr>
                <w:rFonts w:ascii="Times New Roman" w:eastAsia="Times New Roman" w:hAnsi="Times New Roman" w:cs="Times New Roman"/>
                <w:color w:val="000000"/>
                <w:sz w:val="20"/>
                <w:szCs w:val="20"/>
                <w:lang w:val="es-ES" w:eastAsia="fr-CA"/>
              </w:rPr>
            </w:pPr>
            <w:r w:rsidRPr="005B1A18">
              <w:rPr>
                <w:rFonts w:ascii="Times New Roman" w:eastAsia="Times New Roman" w:hAnsi="Times New Roman" w:cs="Times New Roman"/>
                <w:color w:val="000000"/>
                <w:sz w:val="20"/>
                <w:szCs w:val="20"/>
                <w:lang w:val="pt-PT" w:eastAsia="fr-CA"/>
              </w:rPr>
              <w:t>Perfluoro-n-[1,2,3,4,6-</w:t>
            </w:r>
            <w:r w:rsidRPr="005B1A18">
              <w:rPr>
                <w:rFonts w:ascii="Times New Roman" w:eastAsia="Times New Roman" w:hAnsi="Times New Roman" w:cs="Times New Roman"/>
                <w:color w:val="000000"/>
                <w:sz w:val="20"/>
                <w:szCs w:val="20"/>
                <w:vertAlign w:val="superscript"/>
                <w:lang w:val="pt-PT" w:eastAsia="fr-CA"/>
              </w:rPr>
              <w:t>13</w:t>
            </w:r>
            <w:r w:rsidRPr="005B1A18">
              <w:rPr>
                <w:rFonts w:ascii="Times New Roman" w:eastAsia="Times New Roman" w:hAnsi="Times New Roman" w:cs="Times New Roman"/>
                <w:color w:val="000000"/>
                <w:sz w:val="20"/>
                <w:szCs w:val="20"/>
                <w:lang w:val="pt-PT" w:eastAsia="fr-CA"/>
              </w:rPr>
              <w:t>C</w:t>
            </w:r>
            <w:r w:rsidRPr="005B1A18">
              <w:rPr>
                <w:rFonts w:ascii="Times New Roman" w:eastAsia="Times New Roman" w:hAnsi="Times New Roman" w:cs="Times New Roman"/>
                <w:color w:val="000000"/>
                <w:sz w:val="20"/>
                <w:szCs w:val="20"/>
                <w:vertAlign w:val="subscript"/>
                <w:lang w:val="pt-PT" w:eastAsia="fr-CA"/>
              </w:rPr>
              <w:t>5</w:t>
            </w:r>
            <w:r w:rsidRPr="005B1A18">
              <w:rPr>
                <w:rFonts w:ascii="Times New Roman" w:eastAsia="Times New Roman" w:hAnsi="Times New Roman" w:cs="Times New Roman"/>
                <w:color w:val="000000"/>
                <w:sz w:val="20"/>
                <w:szCs w:val="20"/>
                <w:lang w:val="pt-PT" w:eastAsia="fr-CA"/>
              </w:rPr>
              <w:t>]hexanoic acid</w:t>
            </w:r>
          </w:p>
        </w:tc>
        <w:tc>
          <w:tcPr>
            <w:tcW w:w="802" w:type="dxa"/>
            <w:vAlign w:val="center"/>
            <w:hideMark/>
          </w:tcPr>
          <w:p w14:paraId="18EBAF70"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es-ES" w:eastAsia="fr-CA"/>
              </w:rPr>
              <w:t>317.99046</w:t>
            </w:r>
          </w:p>
        </w:tc>
        <w:tc>
          <w:tcPr>
            <w:tcW w:w="1088" w:type="dxa"/>
            <w:vAlign w:val="center"/>
            <w:hideMark/>
          </w:tcPr>
          <w:p w14:paraId="24B60F51" w14:textId="724C9013" w:rsidR="002B05B5" w:rsidRPr="005B1A18" w:rsidRDefault="002B05B5" w:rsidP="002B05B5">
            <w:pPr>
              <w:spacing w:line="240" w:lineRule="auto"/>
              <w:rPr>
                <w:rFonts w:ascii="Times New Roman" w:eastAsia="Times New Roman" w:hAnsi="Times New Roman" w:cs="Times New Roman"/>
                <w:color w:val="000000"/>
                <w:sz w:val="20"/>
                <w:szCs w:val="20"/>
                <w:lang w:val="fr-FR" w:eastAsia="fr-CA"/>
              </w:rPr>
            </w:pPr>
            <w:r w:rsidRPr="005B1A18">
              <w:rPr>
                <w:rFonts w:ascii="Times New Roman" w:eastAsia="Times New Roman" w:hAnsi="Times New Roman" w:cs="Times New Roman"/>
                <w:color w:val="000000"/>
                <w:sz w:val="20"/>
                <w:szCs w:val="20"/>
                <w:lang w:eastAsia="fr-CA"/>
              </w:rPr>
              <w:t xml:space="preserve">Wellington </w:t>
            </w:r>
          </w:p>
        </w:tc>
        <w:tc>
          <w:tcPr>
            <w:tcW w:w="637" w:type="dxa"/>
            <w:vAlign w:val="center"/>
            <w:hideMark/>
          </w:tcPr>
          <w:p w14:paraId="77764FAB"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ESI–</w:t>
            </w:r>
          </w:p>
        </w:tc>
      </w:tr>
      <w:tr w:rsidR="002B05B5" w:rsidRPr="005B1A18" w14:paraId="571F13AD" w14:textId="77777777" w:rsidTr="002B05B5">
        <w:trPr>
          <w:trHeight w:val="375"/>
        </w:trPr>
        <w:tc>
          <w:tcPr>
            <w:tcW w:w="755" w:type="dxa"/>
            <w:vAlign w:val="center"/>
            <w:hideMark/>
          </w:tcPr>
          <w:p w14:paraId="47CAF7E7" w14:textId="77777777" w:rsidR="002B05B5" w:rsidRPr="005B1A18" w:rsidRDefault="002B05B5" w:rsidP="002B05B5">
            <w:pPr>
              <w:spacing w:line="240" w:lineRule="auto"/>
              <w:rPr>
                <w:rFonts w:ascii="Times New Roman" w:eastAsia="Times New Roman" w:hAnsi="Times New Roman" w:cs="Times New Roman"/>
                <w:b/>
                <w:bCs/>
                <w:color w:val="000000"/>
                <w:sz w:val="20"/>
                <w:szCs w:val="20"/>
                <w:vertAlign w:val="superscript"/>
                <w:lang w:val="en-US" w:eastAsia="fr-CA"/>
              </w:rPr>
            </w:pPr>
            <w:r w:rsidRPr="005B1A18">
              <w:rPr>
                <w:rFonts w:ascii="Times New Roman" w:eastAsia="Times New Roman" w:hAnsi="Times New Roman" w:cs="Times New Roman"/>
                <w:color w:val="000000"/>
                <w:sz w:val="20"/>
                <w:szCs w:val="20"/>
                <w:lang w:val="pt-BR" w:eastAsia="fr-CA"/>
              </w:rPr>
              <w:t>Surrogate</w:t>
            </w:r>
          </w:p>
        </w:tc>
        <w:tc>
          <w:tcPr>
            <w:tcW w:w="1733" w:type="dxa"/>
            <w:vAlign w:val="center"/>
            <w:hideMark/>
          </w:tcPr>
          <w:p w14:paraId="50952498"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val="fr-CA" w:eastAsia="fr-CA"/>
              </w:rPr>
            </w:pPr>
            <w:r w:rsidRPr="005B1A18">
              <w:rPr>
                <w:rFonts w:ascii="Times New Roman" w:eastAsia="Times New Roman" w:hAnsi="Times New Roman" w:cs="Times New Roman"/>
                <w:b/>
                <w:bCs/>
                <w:color w:val="000000"/>
                <w:sz w:val="20"/>
                <w:szCs w:val="20"/>
                <w:vertAlign w:val="superscript"/>
                <w:lang w:val="en-US" w:eastAsia="fr-CA"/>
              </w:rPr>
              <w:t>13</w:t>
            </w:r>
            <w:r w:rsidRPr="005B1A18">
              <w:rPr>
                <w:rFonts w:ascii="Times New Roman" w:eastAsia="Times New Roman" w:hAnsi="Times New Roman" w:cs="Times New Roman"/>
                <w:b/>
                <w:bCs/>
                <w:color w:val="000000"/>
                <w:sz w:val="20"/>
                <w:szCs w:val="20"/>
                <w:lang w:val="en-US" w:eastAsia="fr-CA"/>
              </w:rPr>
              <w:t>C</w:t>
            </w:r>
            <w:r w:rsidRPr="005B1A18">
              <w:rPr>
                <w:rFonts w:ascii="Times New Roman" w:eastAsia="Times New Roman" w:hAnsi="Times New Roman" w:cs="Times New Roman"/>
                <w:b/>
                <w:bCs/>
                <w:color w:val="000000"/>
                <w:sz w:val="20"/>
                <w:szCs w:val="20"/>
                <w:vertAlign w:val="subscript"/>
                <w:lang w:val="en-US" w:eastAsia="fr-CA"/>
              </w:rPr>
              <w:t>4</w:t>
            </w:r>
            <w:r w:rsidRPr="005B1A18">
              <w:rPr>
                <w:rFonts w:ascii="Times New Roman" w:eastAsia="Times New Roman" w:hAnsi="Times New Roman" w:cs="Times New Roman"/>
                <w:b/>
                <w:bCs/>
                <w:color w:val="000000"/>
                <w:sz w:val="20"/>
                <w:szCs w:val="20"/>
                <w:lang w:val="en-US" w:eastAsia="fr-CA"/>
              </w:rPr>
              <w:t>-PFHpA</w:t>
            </w:r>
          </w:p>
        </w:tc>
        <w:tc>
          <w:tcPr>
            <w:tcW w:w="4345" w:type="dxa"/>
            <w:vAlign w:val="center"/>
            <w:hideMark/>
          </w:tcPr>
          <w:p w14:paraId="04A9C698" w14:textId="77777777" w:rsidR="002B05B5" w:rsidRPr="005B1A18" w:rsidRDefault="002B05B5" w:rsidP="002B05B5">
            <w:pPr>
              <w:spacing w:line="240" w:lineRule="auto"/>
              <w:rPr>
                <w:rFonts w:ascii="Times New Roman" w:eastAsia="Times New Roman" w:hAnsi="Times New Roman" w:cs="Times New Roman"/>
                <w:color w:val="000000"/>
                <w:sz w:val="20"/>
                <w:szCs w:val="20"/>
                <w:lang w:val="es-ES" w:eastAsia="fr-CA"/>
              </w:rPr>
            </w:pPr>
            <w:r w:rsidRPr="005B1A18">
              <w:rPr>
                <w:rFonts w:ascii="Times New Roman" w:eastAsia="Times New Roman" w:hAnsi="Times New Roman" w:cs="Times New Roman"/>
                <w:color w:val="000000"/>
                <w:sz w:val="20"/>
                <w:szCs w:val="20"/>
                <w:lang w:val="pt-PT" w:eastAsia="fr-CA"/>
              </w:rPr>
              <w:t>Perfluoro-n-[1,2,3,4-</w:t>
            </w:r>
            <w:r w:rsidRPr="005B1A18">
              <w:rPr>
                <w:rFonts w:ascii="Times New Roman" w:eastAsia="Times New Roman" w:hAnsi="Times New Roman" w:cs="Times New Roman"/>
                <w:color w:val="000000"/>
                <w:sz w:val="20"/>
                <w:szCs w:val="20"/>
                <w:vertAlign w:val="superscript"/>
                <w:lang w:val="pt-PT" w:eastAsia="fr-CA"/>
              </w:rPr>
              <w:t>13</w:t>
            </w:r>
            <w:r w:rsidRPr="005B1A18">
              <w:rPr>
                <w:rFonts w:ascii="Times New Roman" w:eastAsia="Times New Roman" w:hAnsi="Times New Roman" w:cs="Times New Roman"/>
                <w:color w:val="000000"/>
                <w:sz w:val="20"/>
                <w:szCs w:val="20"/>
                <w:lang w:val="pt-PT" w:eastAsia="fr-CA"/>
              </w:rPr>
              <w:t>C</w:t>
            </w:r>
            <w:r w:rsidRPr="005B1A18">
              <w:rPr>
                <w:rFonts w:ascii="Times New Roman" w:eastAsia="Times New Roman" w:hAnsi="Times New Roman" w:cs="Times New Roman"/>
                <w:color w:val="000000"/>
                <w:sz w:val="20"/>
                <w:szCs w:val="20"/>
                <w:vertAlign w:val="subscript"/>
                <w:lang w:val="pt-PT" w:eastAsia="fr-CA"/>
              </w:rPr>
              <w:t>4</w:t>
            </w:r>
            <w:r w:rsidRPr="005B1A18">
              <w:rPr>
                <w:rFonts w:ascii="Times New Roman" w:eastAsia="Times New Roman" w:hAnsi="Times New Roman" w:cs="Times New Roman"/>
                <w:color w:val="000000"/>
                <w:sz w:val="20"/>
                <w:szCs w:val="20"/>
                <w:lang w:val="pt-PT" w:eastAsia="fr-CA"/>
              </w:rPr>
              <w:t>]heptanoic acid</w:t>
            </w:r>
          </w:p>
        </w:tc>
        <w:tc>
          <w:tcPr>
            <w:tcW w:w="802" w:type="dxa"/>
            <w:vAlign w:val="center"/>
            <w:hideMark/>
          </w:tcPr>
          <w:p w14:paraId="003473DD"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es-ES" w:eastAsia="fr-CA"/>
              </w:rPr>
              <w:t>366.98249</w:t>
            </w:r>
          </w:p>
        </w:tc>
        <w:tc>
          <w:tcPr>
            <w:tcW w:w="1088" w:type="dxa"/>
            <w:vAlign w:val="center"/>
            <w:hideMark/>
          </w:tcPr>
          <w:p w14:paraId="774D9310" w14:textId="7C78F985" w:rsidR="002B05B5" w:rsidRPr="005B1A18" w:rsidRDefault="002B05B5" w:rsidP="002B05B5">
            <w:pPr>
              <w:spacing w:line="240" w:lineRule="auto"/>
              <w:rPr>
                <w:rFonts w:ascii="Times New Roman" w:eastAsia="Times New Roman" w:hAnsi="Times New Roman" w:cs="Times New Roman"/>
                <w:color w:val="000000"/>
                <w:sz w:val="20"/>
                <w:szCs w:val="20"/>
                <w:lang w:val="fr-FR" w:eastAsia="fr-CA"/>
              </w:rPr>
            </w:pPr>
            <w:r w:rsidRPr="005B1A18">
              <w:rPr>
                <w:rFonts w:ascii="Times New Roman" w:eastAsia="Times New Roman" w:hAnsi="Times New Roman" w:cs="Times New Roman"/>
                <w:color w:val="000000"/>
                <w:sz w:val="20"/>
                <w:szCs w:val="20"/>
                <w:lang w:eastAsia="fr-CA"/>
              </w:rPr>
              <w:t xml:space="preserve">Wellington </w:t>
            </w:r>
          </w:p>
        </w:tc>
        <w:tc>
          <w:tcPr>
            <w:tcW w:w="637" w:type="dxa"/>
            <w:vAlign w:val="center"/>
            <w:hideMark/>
          </w:tcPr>
          <w:p w14:paraId="760FCC57"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ESI–</w:t>
            </w:r>
          </w:p>
        </w:tc>
      </w:tr>
      <w:tr w:rsidR="002B05B5" w:rsidRPr="005B1A18" w14:paraId="30EC7127" w14:textId="77777777" w:rsidTr="002B05B5">
        <w:trPr>
          <w:trHeight w:val="375"/>
        </w:trPr>
        <w:tc>
          <w:tcPr>
            <w:tcW w:w="755" w:type="dxa"/>
            <w:vAlign w:val="center"/>
            <w:hideMark/>
          </w:tcPr>
          <w:p w14:paraId="5E42A73E" w14:textId="77777777" w:rsidR="002B05B5" w:rsidRPr="005B1A18" w:rsidRDefault="002B05B5" w:rsidP="002B05B5">
            <w:pPr>
              <w:spacing w:line="240" w:lineRule="auto"/>
              <w:rPr>
                <w:rFonts w:ascii="Times New Roman" w:eastAsia="Times New Roman" w:hAnsi="Times New Roman" w:cs="Times New Roman"/>
                <w:b/>
                <w:bCs/>
                <w:color w:val="000000"/>
                <w:sz w:val="20"/>
                <w:szCs w:val="20"/>
                <w:vertAlign w:val="superscript"/>
                <w:lang w:val="en-US" w:eastAsia="fr-CA"/>
              </w:rPr>
            </w:pPr>
            <w:r w:rsidRPr="005B1A18">
              <w:rPr>
                <w:rFonts w:ascii="Times New Roman" w:eastAsia="Times New Roman" w:hAnsi="Times New Roman" w:cs="Times New Roman"/>
                <w:color w:val="000000"/>
                <w:sz w:val="20"/>
                <w:szCs w:val="20"/>
                <w:lang w:val="pt-BR" w:eastAsia="fr-CA"/>
              </w:rPr>
              <w:t>Surrogate</w:t>
            </w:r>
          </w:p>
        </w:tc>
        <w:tc>
          <w:tcPr>
            <w:tcW w:w="1733" w:type="dxa"/>
            <w:vAlign w:val="center"/>
            <w:hideMark/>
          </w:tcPr>
          <w:p w14:paraId="3E16D5BB"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val="fr-CA" w:eastAsia="fr-CA"/>
              </w:rPr>
            </w:pPr>
            <w:r w:rsidRPr="005B1A18">
              <w:rPr>
                <w:rFonts w:ascii="Times New Roman" w:eastAsia="Times New Roman" w:hAnsi="Times New Roman" w:cs="Times New Roman"/>
                <w:b/>
                <w:bCs/>
                <w:color w:val="000000"/>
                <w:sz w:val="20"/>
                <w:szCs w:val="20"/>
                <w:vertAlign w:val="superscript"/>
                <w:lang w:val="en-US" w:eastAsia="fr-CA"/>
              </w:rPr>
              <w:t>13</w:t>
            </w:r>
            <w:r w:rsidRPr="005B1A18">
              <w:rPr>
                <w:rFonts w:ascii="Times New Roman" w:eastAsia="Times New Roman" w:hAnsi="Times New Roman" w:cs="Times New Roman"/>
                <w:b/>
                <w:bCs/>
                <w:color w:val="000000"/>
                <w:sz w:val="20"/>
                <w:szCs w:val="20"/>
                <w:lang w:val="en-US" w:eastAsia="fr-CA"/>
              </w:rPr>
              <w:t>C</w:t>
            </w:r>
            <w:r w:rsidRPr="005B1A18">
              <w:rPr>
                <w:rFonts w:ascii="Times New Roman" w:eastAsia="Times New Roman" w:hAnsi="Times New Roman" w:cs="Times New Roman"/>
                <w:b/>
                <w:bCs/>
                <w:color w:val="000000"/>
                <w:sz w:val="20"/>
                <w:szCs w:val="20"/>
                <w:vertAlign w:val="subscript"/>
                <w:lang w:val="en-US" w:eastAsia="fr-CA"/>
              </w:rPr>
              <w:t>8</w:t>
            </w:r>
            <w:r w:rsidRPr="005B1A18">
              <w:rPr>
                <w:rFonts w:ascii="Times New Roman" w:eastAsia="Times New Roman" w:hAnsi="Times New Roman" w:cs="Times New Roman"/>
                <w:b/>
                <w:bCs/>
                <w:color w:val="000000"/>
                <w:sz w:val="20"/>
                <w:szCs w:val="20"/>
                <w:lang w:val="en-US" w:eastAsia="fr-CA"/>
              </w:rPr>
              <w:t>-PFOA</w:t>
            </w:r>
          </w:p>
        </w:tc>
        <w:tc>
          <w:tcPr>
            <w:tcW w:w="4345" w:type="dxa"/>
            <w:vAlign w:val="center"/>
            <w:hideMark/>
          </w:tcPr>
          <w:p w14:paraId="0D124978" w14:textId="77777777" w:rsidR="002B05B5" w:rsidRPr="005B1A18" w:rsidRDefault="002B05B5" w:rsidP="002B05B5">
            <w:pPr>
              <w:spacing w:line="240" w:lineRule="auto"/>
              <w:rPr>
                <w:rFonts w:ascii="Times New Roman" w:eastAsia="Times New Roman" w:hAnsi="Times New Roman" w:cs="Times New Roman"/>
                <w:color w:val="000000"/>
                <w:sz w:val="20"/>
                <w:szCs w:val="20"/>
                <w:lang w:val="es-ES" w:eastAsia="fr-CA"/>
              </w:rPr>
            </w:pPr>
            <w:r w:rsidRPr="005B1A18">
              <w:rPr>
                <w:rFonts w:ascii="Times New Roman" w:eastAsia="Times New Roman" w:hAnsi="Times New Roman" w:cs="Times New Roman"/>
                <w:color w:val="000000"/>
                <w:sz w:val="20"/>
                <w:szCs w:val="20"/>
                <w:lang w:val="pt-PT" w:eastAsia="fr-CA"/>
              </w:rPr>
              <w:t>Perfluoro-n-[</w:t>
            </w:r>
            <w:r w:rsidRPr="005B1A18">
              <w:rPr>
                <w:rFonts w:ascii="Times New Roman" w:eastAsia="Times New Roman" w:hAnsi="Times New Roman" w:cs="Times New Roman"/>
                <w:color w:val="000000"/>
                <w:sz w:val="20"/>
                <w:szCs w:val="20"/>
                <w:vertAlign w:val="superscript"/>
                <w:lang w:val="pt-PT" w:eastAsia="fr-CA"/>
              </w:rPr>
              <w:t>13</w:t>
            </w:r>
            <w:r w:rsidRPr="005B1A18">
              <w:rPr>
                <w:rFonts w:ascii="Times New Roman" w:eastAsia="Times New Roman" w:hAnsi="Times New Roman" w:cs="Times New Roman"/>
                <w:color w:val="000000"/>
                <w:sz w:val="20"/>
                <w:szCs w:val="20"/>
                <w:lang w:val="pt-PT" w:eastAsia="fr-CA"/>
              </w:rPr>
              <w:t>C</w:t>
            </w:r>
            <w:r w:rsidRPr="005B1A18">
              <w:rPr>
                <w:rFonts w:ascii="Times New Roman" w:eastAsia="Times New Roman" w:hAnsi="Times New Roman" w:cs="Times New Roman"/>
                <w:color w:val="000000"/>
                <w:sz w:val="20"/>
                <w:szCs w:val="20"/>
                <w:vertAlign w:val="subscript"/>
                <w:lang w:val="pt-PT" w:eastAsia="fr-CA"/>
              </w:rPr>
              <w:t>8</w:t>
            </w:r>
            <w:r w:rsidRPr="005B1A18">
              <w:rPr>
                <w:rFonts w:ascii="Times New Roman" w:eastAsia="Times New Roman" w:hAnsi="Times New Roman" w:cs="Times New Roman"/>
                <w:color w:val="000000"/>
                <w:sz w:val="20"/>
                <w:szCs w:val="20"/>
                <w:lang w:val="pt-PT" w:eastAsia="fr-CA"/>
              </w:rPr>
              <w:t>]octanoic acid</w:t>
            </w:r>
          </w:p>
        </w:tc>
        <w:tc>
          <w:tcPr>
            <w:tcW w:w="802" w:type="dxa"/>
            <w:vAlign w:val="center"/>
            <w:hideMark/>
          </w:tcPr>
          <w:p w14:paraId="11992E9A"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es-ES" w:eastAsia="fr-CA"/>
              </w:rPr>
              <w:t>420.99272</w:t>
            </w:r>
          </w:p>
        </w:tc>
        <w:tc>
          <w:tcPr>
            <w:tcW w:w="1088" w:type="dxa"/>
            <w:vAlign w:val="center"/>
            <w:hideMark/>
          </w:tcPr>
          <w:p w14:paraId="3C9D91A7" w14:textId="279860F7" w:rsidR="002B05B5" w:rsidRPr="005B1A18" w:rsidRDefault="002B05B5" w:rsidP="002B05B5">
            <w:pPr>
              <w:spacing w:line="240" w:lineRule="auto"/>
              <w:rPr>
                <w:rFonts w:ascii="Times New Roman" w:eastAsia="Times New Roman" w:hAnsi="Times New Roman" w:cs="Times New Roman"/>
                <w:color w:val="000000"/>
                <w:sz w:val="20"/>
                <w:szCs w:val="20"/>
                <w:lang w:val="fr-FR" w:eastAsia="fr-CA"/>
              </w:rPr>
            </w:pPr>
            <w:r w:rsidRPr="005B1A18">
              <w:rPr>
                <w:rFonts w:ascii="Times New Roman" w:eastAsia="Times New Roman" w:hAnsi="Times New Roman" w:cs="Times New Roman"/>
                <w:color w:val="000000"/>
                <w:sz w:val="20"/>
                <w:szCs w:val="20"/>
                <w:lang w:eastAsia="fr-CA"/>
              </w:rPr>
              <w:t xml:space="preserve">Wellington </w:t>
            </w:r>
          </w:p>
        </w:tc>
        <w:tc>
          <w:tcPr>
            <w:tcW w:w="637" w:type="dxa"/>
            <w:vAlign w:val="center"/>
            <w:hideMark/>
          </w:tcPr>
          <w:p w14:paraId="03E986FE"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ESI–</w:t>
            </w:r>
          </w:p>
        </w:tc>
      </w:tr>
      <w:tr w:rsidR="002B05B5" w:rsidRPr="005B1A18" w14:paraId="25DF8258" w14:textId="77777777" w:rsidTr="002B05B5">
        <w:trPr>
          <w:trHeight w:val="375"/>
        </w:trPr>
        <w:tc>
          <w:tcPr>
            <w:tcW w:w="755" w:type="dxa"/>
            <w:vAlign w:val="center"/>
            <w:hideMark/>
          </w:tcPr>
          <w:p w14:paraId="79BDA574" w14:textId="77777777" w:rsidR="002B05B5" w:rsidRPr="005B1A18" w:rsidRDefault="002B05B5" w:rsidP="002B05B5">
            <w:pPr>
              <w:spacing w:line="240" w:lineRule="auto"/>
              <w:rPr>
                <w:rFonts w:ascii="Times New Roman" w:eastAsia="Times New Roman" w:hAnsi="Times New Roman" w:cs="Times New Roman"/>
                <w:b/>
                <w:bCs/>
                <w:color w:val="000000"/>
                <w:sz w:val="20"/>
                <w:szCs w:val="20"/>
                <w:vertAlign w:val="superscript"/>
                <w:lang w:val="en-US" w:eastAsia="fr-CA"/>
              </w:rPr>
            </w:pPr>
            <w:r w:rsidRPr="005B1A18">
              <w:rPr>
                <w:rFonts w:ascii="Times New Roman" w:eastAsia="Times New Roman" w:hAnsi="Times New Roman" w:cs="Times New Roman"/>
                <w:color w:val="000000"/>
                <w:sz w:val="20"/>
                <w:szCs w:val="20"/>
                <w:lang w:val="pt-BR" w:eastAsia="fr-CA"/>
              </w:rPr>
              <w:t>Surrogate</w:t>
            </w:r>
          </w:p>
        </w:tc>
        <w:tc>
          <w:tcPr>
            <w:tcW w:w="1733" w:type="dxa"/>
            <w:vAlign w:val="center"/>
            <w:hideMark/>
          </w:tcPr>
          <w:p w14:paraId="7B814D7F"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val="fr-CA" w:eastAsia="fr-CA"/>
              </w:rPr>
            </w:pPr>
            <w:r w:rsidRPr="005B1A18">
              <w:rPr>
                <w:rFonts w:ascii="Times New Roman" w:eastAsia="Times New Roman" w:hAnsi="Times New Roman" w:cs="Times New Roman"/>
                <w:b/>
                <w:bCs/>
                <w:color w:val="000000"/>
                <w:sz w:val="20"/>
                <w:szCs w:val="20"/>
                <w:vertAlign w:val="superscript"/>
                <w:lang w:val="en-US" w:eastAsia="fr-CA"/>
              </w:rPr>
              <w:t>13</w:t>
            </w:r>
            <w:r w:rsidRPr="005B1A18">
              <w:rPr>
                <w:rFonts w:ascii="Times New Roman" w:eastAsia="Times New Roman" w:hAnsi="Times New Roman" w:cs="Times New Roman"/>
                <w:b/>
                <w:bCs/>
                <w:color w:val="000000"/>
                <w:sz w:val="20"/>
                <w:szCs w:val="20"/>
                <w:lang w:val="en-US" w:eastAsia="fr-CA"/>
              </w:rPr>
              <w:t>C</w:t>
            </w:r>
            <w:r w:rsidRPr="005B1A18">
              <w:rPr>
                <w:rFonts w:ascii="Times New Roman" w:eastAsia="Times New Roman" w:hAnsi="Times New Roman" w:cs="Times New Roman"/>
                <w:b/>
                <w:bCs/>
                <w:color w:val="000000"/>
                <w:sz w:val="20"/>
                <w:szCs w:val="20"/>
                <w:vertAlign w:val="subscript"/>
                <w:lang w:val="en-US" w:eastAsia="fr-CA"/>
              </w:rPr>
              <w:t>9</w:t>
            </w:r>
            <w:r w:rsidRPr="005B1A18">
              <w:rPr>
                <w:rFonts w:ascii="Times New Roman" w:eastAsia="Times New Roman" w:hAnsi="Times New Roman" w:cs="Times New Roman"/>
                <w:b/>
                <w:bCs/>
                <w:color w:val="000000"/>
                <w:sz w:val="20"/>
                <w:szCs w:val="20"/>
                <w:lang w:val="en-US" w:eastAsia="fr-CA"/>
              </w:rPr>
              <w:t>-PFNA</w:t>
            </w:r>
          </w:p>
        </w:tc>
        <w:tc>
          <w:tcPr>
            <w:tcW w:w="4345" w:type="dxa"/>
            <w:vAlign w:val="center"/>
            <w:hideMark/>
          </w:tcPr>
          <w:p w14:paraId="2A86F2CE" w14:textId="77777777" w:rsidR="002B05B5" w:rsidRPr="005B1A18" w:rsidRDefault="002B05B5" w:rsidP="002B05B5">
            <w:pPr>
              <w:spacing w:line="240" w:lineRule="auto"/>
              <w:rPr>
                <w:rFonts w:ascii="Times New Roman" w:eastAsia="Times New Roman" w:hAnsi="Times New Roman" w:cs="Times New Roman"/>
                <w:color w:val="000000"/>
                <w:sz w:val="20"/>
                <w:szCs w:val="20"/>
                <w:lang w:val="es-ES" w:eastAsia="fr-CA"/>
              </w:rPr>
            </w:pPr>
            <w:r w:rsidRPr="005B1A18">
              <w:rPr>
                <w:rFonts w:ascii="Times New Roman" w:eastAsia="Times New Roman" w:hAnsi="Times New Roman" w:cs="Times New Roman"/>
                <w:color w:val="000000"/>
                <w:sz w:val="20"/>
                <w:szCs w:val="20"/>
                <w:lang w:val="pt-BR" w:eastAsia="fr-CA"/>
              </w:rPr>
              <w:t>Perfluoro-n-[</w:t>
            </w:r>
            <w:r w:rsidRPr="005B1A18">
              <w:rPr>
                <w:rFonts w:ascii="Times New Roman" w:eastAsia="Times New Roman" w:hAnsi="Times New Roman" w:cs="Times New Roman"/>
                <w:color w:val="000000"/>
                <w:sz w:val="20"/>
                <w:szCs w:val="20"/>
                <w:vertAlign w:val="superscript"/>
                <w:lang w:val="pt-BR" w:eastAsia="fr-CA"/>
              </w:rPr>
              <w:t>13</w:t>
            </w:r>
            <w:r w:rsidRPr="005B1A18">
              <w:rPr>
                <w:rFonts w:ascii="Times New Roman" w:eastAsia="Times New Roman" w:hAnsi="Times New Roman" w:cs="Times New Roman"/>
                <w:color w:val="000000"/>
                <w:sz w:val="20"/>
                <w:szCs w:val="20"/>
                <w:lang w:val="pt-BR" w:eastAsia="fr-CA"/>
              </w:rPr>
              <w:t>C</w:t>
            </w:r>
            <w:r w:rsidRPr="005B1A18">
              <w:rPr>
                <w:rFonts w:ascii="Times New Roman" w:eastAsia="Times New Roman" w:hAnsi="Times New Roman" w:cs="Times New Roman"/>
                <w:color w:val="000000"/>
                <w:sz w:val="20"/>
                <w:szCs w:val="20"/>
                <w:vertAlign w:val="subscript"/>
                <w:lang w:val="pt-BR" w:eastAsia="fr-CA"/>
              </w:rPr>
              <w:t>9</w:t>
            </w:r>
            <w:r w:rsidRPr="005B1A18">
              <w:rPr>
                <w:rFonts w:ascii="Times New Roman" w:eastAsia="Times New Roman" w:hAnsi="Times New Roman" w:cs="Times New Roman"/>
                <w:color w:val="000000"/>
                <w:sz w:val="20"/>
                <w:szCs w:val="20"/>
                <w:lang w:val="pt-BR" w:eastAsia="fr-CA"/>
              </w:rPr>
              <w:t>]nonanoic acid</w:t>
            </w:r>
          </w:p>
        </w:tc>
        <w:tc>
          <w:tcPr>
            <w:tcW w:w="802" w:type="dxa"/>
            <w:vAlign w:val="center"/>
            <w:hideMark/>
          </w:tcPr>
          <w:p w14:paraId="161D9172"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es-ES" w:eastAsia="fr-CA"/>
              </w:rPr>
              <w:t>471.99288</w:t>
            </w:r>
          </w:p>
        </w:tc>
        <w:tc>
          <w:tcPr>
            <w:tcW w:w="1088" w:type="dxa"/>
            <w:vAlign w:val="center"/>
            <w:hideMark/>
          </w:tcPr>
          <w:p w14:paraId="07617645" w14:textId="186BFD65" w:rsidR="002B05B5" w:rsidRPr="005B1A18" w:rsidRDefault="002B05B5" w:rsidP="002B05B5">
            <w:pPr>
              <w:spacing w:line="240" w:lineRule="auto"/>
              <w:rPr>
                <w:rFonts w:ascii="Times New Roman" w:eastAsia="Times New Roman" w:hAnsi="Times New Roman" w:cs="Times New Roman"/>
                <w:color w:val="000000"/>
                <w:sz w:val="20"/>
                <w:szCs w:val="20"/>
                <w:lang w:val="fr-FR" w:eastAsia="fr-CA"/>
              </w:rPr>
            </w:pPr>
            <w:r w:rsidRPr="005B1A18">
              <w:rPr>
                <w:rFonts w:ascii="Times New Roman" w:eastAsia="Times New Roman" w:hAnsi="Times New Roman" w:cs="Times New Roman"/>
                <w:color w:val="000000"/>
                <w:sz w:val="20"/>
                <w:szCs w:val="20"/>
                <w:lang w:eastAsia="fr-CA"/>
              </w:rPr>
              <w:t xml:space="preserve">Wellington </w:t>
            </w:r>
          </w:p>
        </w:tc>
        <w:tc>
          <w:tcPr>
            <w:tcW w:w="637" w:type="dxa"/>
            <w:vAlign w:val="center"/>
            <w:hideMark/>
          </w:tcPr>
          <w:p w14:paraId="4102DCDB"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ESI–</w:t>
            </w:r>
          </w:p>
        </w:tc>
      </w:tr>
      <w:tr w:rsidR="002B05B5" w:rsidRPr="005B1A18" w14:paraId="19CE2354" w14:textId="77777777" w:rsidTr="002B05B5">
        <w:trPr>
          <w:trHeight w:val="375"/>
        </w:trPr>
        <w:tc>
          <w:tcPr>
            <w:tcW w:w="755" w:type="dxa"/>
            <w:vAlign w:val="center"/>
            <w:hideMark/>
          </w:tcPr>
          <w:p w14:paraId="0A983A12" w14:textId="77777777" w:rsidR="002B05B5" w:rsidRPr="005B1A18" w:rsidRDefault="002B05B5" w:rsidP="002B05B5">
            <w:pPr>
              <w:spacing w:line="240" w:lineRule="auto"/>
              <w:rPr>
                <w:rFonts w:ascii="Times New Roman" w:eastAsia="Times New Roman" w:hAnsi="Times New Roman" w:cs="Times New Roman"/>
                <w:b/>
                <w:bCs/>
                <w:color w:val="000000"/>
                <w:sz w:val="20"/>
                <w:szCs w:val="20"/>
                <w:vertAlign w:val="superscript"/>
                <w:lang w:val="en-US" w:eastAsia="fr-CA"/>
              </w:rPr>
            </w:pPr>
            <w:r w:rsidRPr="005B1A18">
              <w:rPr>
                <w:rFonts w:ascii="Times New Roman" w:eastAsia="Times New Roman" w:hAnsi="Times New Roman" w:cs="Times New Roman"/>
                <w:color w:val="000000"/>
                <w:sz w:val="20"/>
                <w:szCs w:val="20"/>
                <w:lang w:val="pt-BR" w:eastAsia="fr-CA"/>
              </w:rPr>
              <w:t>Surrogate</w:t>
            </w:r>
          </w:p>
        </w:tc>
        <w:tc>
          <w:tcPr>
            <w:tcW w:w="1733" w:type="dxa"/>
            <w:vAlign w:val="center"/>
            <w:hideMark/>
          </w:tcPr>
          <w:p w14:paraId="0CF87EB0"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val="fr-CA" w:eastAsia="fr-CA"/>
              </w:rPr>
            </w:pPr>
            <w:r w:rsidRPr="005B1A18">
              <w:rPr>
                <w:rFonts w:ascii="Times New Roman" w:eastAsia="Times New Roman" w:hAnsi="Times New Roman" w:cs="Times New Roman"/>
                <w:b/>
                <w:bCs/>
                <w:color w:val="000000"/>
                <w:sz w:val="20"/>
                <w:szCs w:val="20"/>
                <w:vertAlign w:val="superscript"/>
                <w:lang w:val="en-US" w:eastAsia="fr-CA"/>
              </w:rPr>
              <w:t>13</w:t>
            </w:r>
            <w:r w:rsidRPr="005B1A18">
              <w:rPr>
                <w:rFonts w:ascii="Times New Roman" w:eastAsia="Times New Roman" w:hAnsi="Times New Roman" w:cs="Times New Roman"/>
                <w:b/>
                <w:bCs/>
                <w:color w:val="000000"/>
                <w:sz w:val="20"/>
                <w:szCs w:val="20"/>
                <w:lang w:val="en-US" w:eastAsia="fr-CA"/>
              </w:rPr>
              <w:t>C</w:t>
            </w:r>
            <w:r w:rsidRPr="005B1A18">
              <w:rPr>
                <w:rFonts w:ascii="Times New Roman" w:eastAsia="Times New Roman" w:hAnsi="Times New Roman" w:cs="Times New Roman"/>
                <w:b/>
                <w:bCs/>
                <w:color w:val="000000"/>
                <w:sz w:val="20"/>
                <w:szCs w:val="20"/>
                <w:vertAlign w:val="subscript"/>
                <w:lang w:val="en-US" w:eastAsia="fr-CA"/>
              </w:rPr>
              <w:t>6</w:t>
            </w:r>
            <w:r w:rsidRPr="005B1A18">
              <w:rPr>
                <w:rFonts w:ascii="Times New Roman" w:eastAsia="Times New Roman" w:hAnsi="Times New Roman" w:cs="Times New Roman"/>
                <w:b/>
                <w:bCs/>
                <w:color w:val="000000"/>
                <w:sz w:val="20"/>
                <w:szCs w:val="20"/>
                <w:lang w:val="en-US" w:eastAsia="fr-CA"/>
              </w:rPr>
              <w:t>-PFDA</w:t>
            </w:r>
          </w:p>
        </w:tc>
        <w:tc>
          <w:tcPr>
            <w:tcW w:w="4345" w:type="dxa"/>
            <w:vAlign w:val="center"/>
            <w:hideMark/>
          </w:tcPr>
          <w:p w14:paraId="3420D79E" w14:textId="77777777" w:rsidR="002B05B5" w:rsidRPr="005B1A18" w:rsidRDefault="002B05B5" w:rsidP="002B05B5">
            <w:pPr>
              <w:spacing w:line="240" w:lineRule="auto"/>
              <w:rPr>
                <w:rFonts w:ascii="Times New Roman" w:eastAsia="Times New Roman" w:hAnsi="Times New Roman" w:cs="Times New Roman"/>
                <w:color w:val="000000"/>
                <w:sz w:val="20"/>
                <w:szCs w:val="20"/>
                <w:lang w:val="es-ES" w:eastAsia="fr-CA"/>
              </w:rPr>
            </w:pPr>
            <w:r w:rsidRPr="005B1A18">
              <w:rPr>
                <w:rFonts w:ascii="Times New Roman" w:eastAsia="Times New Roman" w:hAnsi="Times New Roman" w:cs="Times New Roman"/>
                <w:color w:val="000000"/>
                <w:sz w:val="20"/>
                <w:szCs w:val="20"/>
                <w:lang w:val="pt-PT" w:eastAsia="fr-CA"/>
              </w:rPr>
              <w:t>Perfluoro-n-[1,2,3,4,5,6-</w:t>
            </w:r>
            <w:r w:rsidRPr="005B1A18">
              <w:rPr>
                <w:rFonts w:ascii="Times New Roman" w:eastAsia="Times New Roman" w:hAnsi="Times New Roman" w:cs="Times New Roman"/>
                <w:color w:val="000000"/>
                <w:sz w:val="20"/>
                <w:szCs w:val="20"/>
                <w:vertAlign w:val="superscript"/>
                <w:lang w:val="pt-PT" w:eastAsia="fr-CA"/>
              </w:rPr>
              <w:t>13</w:t>
            </w:r>
            <w:r w:rsidRPr="005B1A18">
              <w:rPr>
                <w:rFonts w:ascii="Times New Roman" w:eastAsia="Times New Roman" w:hAnsi="Times New Roman" w:cs="Times New Roman"/>
                <w:color w:val="000000"/>
                <w:sz w:val="20"/>
                <w:szCs w:val="20"/>
                <w:lang w:val="pt-PT" w:eastAsia="fr-CA"/>
              </w:rPr>
              <w:t>C</w:t>
            </w:r>
            <w:r w:rsidRPr="005B1A18">
              <w:rPr>
                <w:rFonts w:ascii="Times New Roman" w:eastAsia="Times New Roman" w:hAnsi="Times New Roman" w:cs="Times New Roman"/>
                <w:color w:val="000000"/>
                <w:sz w:val="20"/>
                <w:szCs w:val="20"/>
                <w:vertAlign w:val="subscript"/>
                <w:lang w:val="pt-PT" w:eastAsia="fr-CA"/>
              </w:rPr>
              <w:t>6</w:t>
            </w:r>
            <w:r w:rsidRPr="005B1A18">
              <w:rPr>
                <w:rFonts w:ascii="Times New Roman" w:eastAsia="Times New Roman" w:hAnsi="Times New Roman" w:cs="Times New Roman"/>
                <w:color w:val="000000"/>
                <w:sz w:val="20"/>
                <w:szCs w:val="20"/>
                <w:lang w:val="pt-PT" w:eastAsia="fr-CA"/>
              </w:rPr>
              <w:t>]decanoic acid</w:t>
            </w:r>
          </w:p>
        </w:tc>
        <w:tc>
          <w:tcPr>
            <w:tcW w:w="802" w:type="dxa"/>
            <w:vAlign w:val="center"/>
            <w:hideMark/>
          </w:tcPr>
          <w:p w14:paraId="6AFC8C48"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es-ES" w:eastAsia="fr-CA"/>
              </w:rPr>
              <w:t>518.97962</w:t>
            </w:r>
          </w:p>
        </w:tc>
        <w:tc>
          <w:tcPr>
            <w:tcW w:w="1088" w:type="dxa"/>
            <w:vAlign w:val="center"/>
            <w:hideMark/>
          </w:tcPr>
          <w:p w14:paraId="759E95B9" w14:textId="41BCECD1" w:rsidR="002B05B5" w:rsidRPr="005B1A18" w:rsidRDefault="002B05B5" w:rsidP="002B05B5">
            <w:pPr>
              <w:spacing w:line="240" w:lineRule="auto"/>
              <w:rPr>
                <w:rFonts w:ascii="Times New Roman" w:eastAsia="Times New Roman" w:hAnsi="Times New Roman" w:cs="Times New Roman"/>
                <w:color w:val="000000"/>
                <w:sz w:val="20"/>
                <w:szCs w:val="20"/>
                <w:lang w:val="fr-FR" w:eastAsia="fr-CA"/>
              </w:rPr>
            </w:pPr>
            <w:r w:rsidRPr="005B1A18">
              <w:rPr>
                <w:rFonts w:ascii="Times New Roman" w:eastAsia="Times New Roman" w:hAnsi="Times New Roman" w:cs="Times New Roman"/>
                <w:color w:val="000000"/>
                <w:sz w:val="20"/>
                <w:szCs w:val="20"/>
                <w:lang w:eastAsia="fr-CA"/>
              </w:rPr>
              <w:t xml:space="preserve">Wellington </w:t>
            </w:r>
          </w:p>
        </w:tc>
        <w:tc>
          <w:tcPr>
            <w:tcW w:w="637" w:type="dxa"/>
            <w:vAlign w:val="center"/>
            <w:hideMark/>
          </w:tcPr>
          <w:p w14:paraId="5FE2C5E1"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ESI–</w:t>
            </w:r>
          </w:p>
        </w:tc>
      </w:tr>
      <w:tr w:rsidR="002B05B5" w:rsidRPr="005B1A18" w14:paraId="6F67DAAA" w14:textId="77777777" w:rsidTr="002B05B5">
        <w:trPr>
          <w:trHeight w:val="375"/>
        </w:trPr>
        <w:tc>
          <w:tcPr>
            <w:tcW w:w="755" w:type="dxa"/>
            <w:vAlign w:val="center"/>
            <w:hideMark/>
          </w:tcPr>
          <w:p w14:paraId="142E1826" w14:textId="77777777" w:rsidR="002B05B5" w:rsidRPr="005B1A18" w:rsidRDefault="002B05B5" w:rsidP="002B05B5">
            <w:pPr>
              <w:spacing w:line="240" w:lineRule="auto"/>
              <w:rPr>
                <w:rFonts w:ascii="Times New Roman" w:eastAsia="Times New Roman" w:hAnsi="Times New Roman" w:cs="Times New Roman"/>
                <w:b/>
                <w:bCs/>
                <w:color w:val="000000"/>
                <w:sz w:val="20"/>
                <w:szCs w:val="20"/>
                <w:vertAlign w:val="superscript"/>
                <w:lang w:val="en-US" w:eastAsia="fr-CA"/>
              </w:rPr>
            </w:pPr>
            <w:r w:rsidRPr="005B1A18">
              <w:rPr>
                <w:rFonts w:ascii="Times New Roman" w:eastAsia="Times New Roman" w:hAnsi="Times New Roman" w:cs="Times New Roman"/>
                <w:color w:val="000000"/>
                <w:sz w:val="20"/>
                <w:szCs w:val="20"/>
                <w:lang w:val="pt-BR" w:eastAsia="fr-CA"/>
              </w:rPr>
              <w:t>Surrogate</w:t>
            </w:r>
          </w:p>
        </w:tc>
        <w:tc>
          <w:tcPr>
            <w:tcW w:w="1733" w:type="dxa"/>
            <w:vAlign w:val="center"/>
            <w:hideMark/>
          </w:tcPr>
          <w:p w14:paraId="476119FC"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val="fr-CA" w:eastAsia="fr-CA"/>
              </w:rPr>
            </w:pPr>
            <w:r w:rsidRPr="005B1A18">
              <w:rPr>
                <w:rFonts w:ascii="Times New Roman" w:eastAsia="Times New Roman" w:hAnsi="Times New Roman" w:cs="Times New Roman"/>
                <w:b/>
                <w:bCs/>
                <w:color w:val="000000"/>
                <w:sz w:val="20"/>
                <w:szCs w:val="20"/>
                <w:vertAlign w:val="superscript"/>
                <w:lang w:val="en-US" w:eastAsia="fr-CA"/>
              </w:rPr>
              <w:t>13</w:t>
            </w:r>
            <w:r w:rsidRPr="005B1A18">
              <w:rPr>
                <w:rFonts w:ascii="Times New Roman" w:eastAsia="Times New Roman" w:hAnsi="Times New Roman" w:cs="Times New Roman"/>
                <w:b/>
                <w:bCs/>
                <w:color w:val="000000"/>
                <w:sz w:val="20"/>
                <w:szCs w:val="20"/>
                <w:lang w:val="en-US" w:eastAsia="fr-CA"/>
              </w:rPr>
              <w:t>C</w:t>
            </w:r>
            <w:r w:rsidRPr="005B1A18">
              <w:rPr>
                <w:rFonts w:ascii="Times New Roman" w:eastAsia="Times New Roman" w:hAnsi="Times New Roman" w:cs="Times New Roman"/>
                <w:b/>
                <w:bCs/>
                <w:color w:val="000000"/>
                <w:sz w:val="20"/>
                <w:szCs w:val="20"/>
                <w:vertAlign w:val="subscript"/>
                <w:lang w:val="en-US" w:eastAsia="fr-CA"/>
              </w:rPr>
              <w:t>7</w:t>
            </w:r>
            <w:r w:rsidRPr="005B1A18">
              <w:rPr>
                <w:rFonts w:ascii="Times New Roman" w:eastAsia="Times New Roman" w:hAnsi="Times New Roman" w:cs="Times New Roman"/>
                <w:b/>
                <w:bCs/>
                <w:color w:val="000000"/>
                <w:sz w:val="20"/>
                <w:szCs w:val="20"/>
                <w:lang w:val="en-US" w:eastAsia="fr-CA"/>
              </w:rPr>
              <w:t>-PFUnA</w:t>
            </w:r>
          </w:p>
        </w:tc>
        <w:tc>
          <w:tcPr>
            <w:tcW w:w="4345" w:type="dxa"/>
            <w:vAlign w:val="center"/>
            <w:hideMark/>
          </w:tcPr>
          <w:p w14:paraId="732EAA84" w14:textId="77777777" w:rsidR="002B05B5" w:rsidRPr="005B1A18" w:rsidRDefault="002B05B5" w:rsidP="002B05B5">
            <w:pPr>
              <w:spacing w:line="240" w:lineRule="auto"/>
              <w:rPr>
                <w:rFonts w:ascii="Times New Roman" w:eastAsia="Times New Roman" w:hAnsi="Times New Roman" w:cs="Times New Roman"/>
                <w:color w:val="000000"/>
                <w:sz w:val="20"/>
                <w:szCs w:val="20"/>
                <w:lang w:val="es-ES" w:eastAsia="fr-CA"/>
              </w:rPr>
            </w:pPr>
            <w:r w:rsidRPr="005B1A18">
              <w:rPr>
                <w:rFonts w:ascii="Times New Roman" w:eastAsia="Times New Roman" w:hAnsi="Times New Roman" w:cs="Times New Roman"/>
                <w:color w:val="000000"/>
                <w:sz w:val="20"/>
                <w:szCs w:val="20"/>
                <w:lang w:val="pt-PT" w:eastAsia="fr-CA"/>
              </w:rPr>
              <w:t>Perfluoro-n-[1,2,3,4,5,6,7-</w:t>
            </w:r>
            <w:r w:rsidRPr="005B1A18">
              <w:rPr>
                <w:rFonts w:ascii="Times New Roman" w:eastAsia="Times New Roman" w:hAnsi="Times New Roman" w:cs="Times New Roman"/>
                <w:color w:val="000000"/>
                <w:sz w:val="20"/>
                <w:szCs w:val="20"/>
                <w:vertAlign w:val="superscript"/>
                <w:lang w:val="pt-PT" w:eastAsia="fr-CA"/>
              </w:rPr>
              <w:t>13</w:t>
            </w:r>
            <w:r w:rsidRPr="005B1A18">
              <w:rPr>
                <w:rFonts w:ascii="Times New Roman" w:eastAsia="Times New Roman" w:hAnsi="Times New Roman" w:cs="Times New Roman"/>
                <w:color w:val="000000"/>
                <w:sz w:val="20"/>
                <w:szCs w:val="20"/>
                <w:lang w:val="pt-PT" w:eastAsia="fr-CA"/>
              </w:rPr>
              <w:t>C</w:t>
            </w:r>
            <w:r w:rsidRPr="005B1A18">
              <w:rPr>
                <w:rFonts w:ascii="Times New Roman" w:eastAsia="Times New Roman" w:hAnsi="Times New Roman" w:cs="Times New Roman"/>
                <w:color w:val="000000"/>
                <w:sz w:val="20"/>
                <w:szCs w:val="20"/>
                <w:vertAlign w:val="subscript"/>
                <w:lang w:val="pt-PT" w:eastAsia="fr-CA"/>
              </w:rPr>
              <w:t>7</w:t>
            </w:r>
            <w:r w:rsidRPr="005B1A18">
              <w:rPr>
                <w:rFonts w:ascii="Times New Roman" w:eastAsia="Times New Roman" w:hAnsi="Times New Roman" w:cs="Times New Roman"/>
                <w:color w:val="000000"/>
                <w:sz w:val="20"/>
                <w:szCs w:val="20"/>
                <w:lang w:val="pt-PT" w:eastAsia="fr-CA"/>
              </w:rPr>
              <w:t>]undecanoic acid</w:t>
            </w:r>
          </w:p>
        </w:tc>
        <w:tc>
          <w:tcPr>
            <w:tcW w:w="802" w:type="dxa"/>
            <w:vAlign w:val="center"/>
            <w:hideMark/>
          </w:tcPr>
          <w:p w14:paraId="60507F37"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es-ES" w:eastAsia="fr-CA"/>
              </w:rPr>
              <w:t>569.97978</w:t>
            </w:r>
          </w:p>
        </w:tc>
        <w:tc>
          <w:tcPr>
            <w:tcW w:w="1088" w:type="dxa"/>
            <w:vAlign w:val="center"/>
            <w:hideMark/>
          </w:tcPr>
          <w:p w14:paraId="0B2D452A" w14:textId="33295E64" w:rsidR="002B05B5" w:rsidRPr="005B1A18" w:rsidRDefault="002B05B5" w:rsidP="002B05B5">
            <w:pPr>
              <w:spacing w:line="240" w:lineRule="auto"/>
              <w:rPr>
                <w:rFonts w:ascii="Times New Roman" w:eastAsia="Times New Roman" w:hAnsi="Times New Roman" w:cs="Times New Roman"/>
                <w:color w:val="000000"/>
                <w:sz w:val="20"/>
                <w:szCs w:val="20"/>
                <w:lang w:val="fr-FR" w:eastAsia="fr-CA"/>
              </w:rPr>
            </w:pPr>
            <w:r w:rsidRPr="005B1A18">
              <w:rPr>
                <w:rFonts w:ascii="Times New Roman" w:eastAsia="Times New Roman" w:hAnsi="Times New Roman" w:cs="Times New Roman"/>
                <w:color w:val="000000"/>
                <w:sz w:val="20"/>
                <w:szCs w:val="20"/>
                <w:lang w:eastAsia="fr-CA"/>
              </w:rPr>
              <w:t xml:space="preserve">Wellington </w:t>
            </w:r>
          </w:p>
        </w:tc>
        <w:tc>
          <w:tcPr>
            <w:tcW w:w="637" w:type="dxa"/>
            <w:vAlign w:val="center"/>
            <w:hideMark/>
          </w:tcPr>
          <w:p w14:paraId="62C30A1D"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ESI–</w:t>
            </w:r>
          </w:p>
        </w:tc>
      </w:tr>
      <w:tr w:rsidR="002B05B5" w:rsidRPr="005B1A18" w14:paraId="53DCA435" w14:textId="77777777" w:rsidTr="002B05B5">
        <w:trPr>
          <w:trHeight w:val="375"/>
        </w:trPr>
        <w:tc>
          <w:tcPr>
            <w:tcW w:w="755" w:type="dxa"/>
            <w:vAlign w:val="center"/>
            <w:hideMark/>
          </w:tcPr>
          <w:p w14:paraId="7E3CADAE" w14:textId="77777777" w:rsidR="002B05B5" w:rsidRPr="005B1A18" w:rsidRDefault="002B05B5" w:rsidP="002B05B5">
            <w:pPr>
              <w:spacing w:line="240" w:lineRule="auto"/>
              <w:rPr>
                <w:rFonts w:ascii="Times New Roman" w:eastAsia="Times New Roman" w:hAnsi="Times New Roman" w:cs="Times New Roman"/>
                <w:b/>
                <w:bCs/>
                <w:color w:val="000000"/>
                <w:sz w:val="20"/>
                <w:szCs w:val="20"/>
                <w:vertAlign w:val="superscript"/>
                <w:lang w:val="en-US" w:eastAsia="fr-CA"/>
              </w:rPr>
            </w:pPr>
            <w:r w:rsidRPr="005B1A18">
              <w:rPr>
                <w:rFonts w:ascii="Times New Roman" w:eastAsia="Times New Roman" w:hAnsi="Times New Roman" w:cs="Times New Roman"/>
                <w:color w:val="000000"/>
                <w:sz w:val="20"/>
                <w:szCs w:val="20"/>
                <w:lang w:val="pt-BR" w:eastAsia="fr-CA"/>
              </w:rPr>
              <w:t>Surrogate</w:t>
            </w:r>
          </w:p>
        </w:tc>
        <w:tc>
          <w:tcPr>
            <w:tcW w:w="1733" w:type="dxa"/>
            <w:vAlign w:val="center"/>
            <w:hideMark/>
          </w:tcPr>
          <w:p w14:paraId="78DFEB36"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val="fr-CA" w:eastAsia="fr-CA"/>
              </w:rPr>
            </w:pPr>
            <w:r w:rsidRPr="005B1A18">
              <w:rPr>
                <w:rFonts w:ascii="Times New Roman" w:eastAsia="Times New Roman" w:hAnsi="Times New Roman" w:cs="Times New Roman"/>
                <w:b/>
                <w:bCs/>
                <w:color w:val="000000"/>
                <w:sz w:val="20"/>
                <w:szCs w:val="20"/>
                <w:vertAlign w:val="superscript"/>
                <w:lang w:val="en-US" w:eastAsia="fr-CA"/>
              </w:rPr>
              <w:t>13</w:t>
            </w:r>
            <w:r w:rsidRPr="005B1A18">
              <w:rPr>
                <w:rFonts w:ascii="Times New Roman" w:eastAsia="Times New Roman" w:hAnsi="Times New Roman" w:cs="Times New Roman"/>
                <w:b/>
                <w:bCs/>
                <w:color w:val="000000"/>
                <w:sz w:val="20"/>
                <w:szCs w:val="20"/>
                <w:lang w:val="en-US" w:eastAsia="fr-CA"/>
              </w:rPr>
              <w:t>C</w:t>
            </w:r>
            <w:r w:rsidRPr="005B1A18">
              <w:rPr>
                <w:rFonts w:ascii="Times New Roman" w:eastAsia="Times New Roman" w:hAnsi="Times New Roman" w:cs="Times New Roman"/>
                <w:b/>
                <w:bCs/>
                <w:color w:val="000000"/>
                <w:sz w:val="20"/>
                <w:szCs w:val="20"/>
                <w:vertAlign w:val="subscript"/>
                <w:lang w:val="en-US" w:eastAsia="fr-CA"/>
              </w:rPr>
              <w:t>2</w:t>
            </w:r>
            <w:r w:rsidRPr="005B1A18">
              <w:rPr>
                <w:rFonts w:ascii="Times New Roman" w:eastAsia="Times New Roman" w:hAnsi="Times New Roman" w:cs="Times New Roman"/>
                <w:b/>
                <w:bCs/>
                <w:color w:val="000000"/>
                <w:sz w:val="20"/>
                <w:szCs w:val="20"/>
                <w:lang w:val="en-US" w:eastAsia="fr-CA"/>
              </w:rPr>
              <w:t>-PFDoA</w:t>
            </w:r>
          </w:p>
        </w:tc>
        <w:tc>
          <w:tcPr>
            <w:tcW w:w="4345" w:type="dxa"/>
            <w:vAlign w:val="center"/>
            <w:hideMark/>
          </w:tcPr>
          <w:p w14:paraId="414F7253" w14:textId="77777777" w:rsidR="002B05B5" w:rsidRPr="005B1A18" w:rsidRDefault="002B05B5" w:rsidP="002B05B5">
            <w:pPr>
              <w:spacing w:line="240" w:lineRule="auto"/>
              <w:rPr>
                <w:rFonts w:ascii="Times New Roman" w:eastAsia="Times New Roman" w:hAnsi="Times New Roman" w:cs="Times New Roman"/>
                <w:color w:val="000000"/>
                <w:sz w:val="20"/>
                <w:szCs w:val="20"/>
                <w:lang w:val="es-ES" w:eastAsia="fr-CA"/>
              </w:rPr>
            </w:pPr>
            <w:r w:rsidRPr="005B1A18">
              <w:rPr>
                <w:rFonts w:ascii="Times New Roman" w:eastAsia="Times New Roman" w:hAnsi="Times New Roman" w:cs="Times New Roman"/>
                <w:color w:val="000000"/>
                <w:sz w:val="20"/>
                <w:szCs w:val="20"/>
                <w:lang w:val="pt-PT" w:eastAsia="fr-CA"/>
              </w:rPr>
              <w:t>Perfluoro-n-[1,2-</w:t>
            </w:r>
            <w:r w:rsidRPr="005B1A18">
              <w:rPr>
                <w:rFonts w:ascii="Times New Roman" w:eastAsia="Times New Roman" w:hAnsi="Times New Roman" w:cs="Times New Roman"/>
                <w:color w:val="000000"/>
                <w:sz w:val="20"/>
                <w:szCs w:val="20"/>
                <w:vertAlign w:val="superscript"/>
                <w:lang w:val="pt-PT" w:eastAsia="fr-CA"/>
              </w:rPr>
              <w:t>13</w:t>
            </w:r>
            <w:r w:rsidRPr="005B1A18">
              <w:rPr>
                <w:rFonts w:ascii="Times New Roman" w:eastAsia="Times New Roman" w:hAnsi="Times New Roman" w:cs="Times New Roman"/>
                <w:color w:val="000000"/>
                <w:sz w:val="20"/>
                <w:szCs w:val="20"/>
                <w:lang w:val="pt-PT" w:eastAsia="fr-CA"/>
              </w:rPr>
              <w:t>C</w:t>
            </w:r>
            <w:r w:rsidRPr="005B1A18">
              <w:rPr>
                <w:rFonts w:ascii="Times New Roman" w:eastAsia="Times New Roman" w:hAnsi="Times New Roman" w:cs="Times New Roman"/>
                <w:color w:val="000000"/>
                <w:sz w:val="20"/>
                <w:szCs w:val="20"/>
                <w:vertAlign w:val="subscript"/>
                <w:lang w:val="pt-PT" w:eastAsia="fr-CA"/>
              </w:rPr>
              <w:t>2</w:t>
            </w:r>
            <w:r w:rsidRPr="005B1A18">
              <w:rPr>
                <w:rFonts w:ascii="Times New Roman" w:eastAsia="Times New Roman" w:hAnsi="Times New Roman" w:cs="Times New Roman"/>
                <w:color w:val="000000"/>
                <w:sz w:val="20"/>
                <w:szCs w:val="20"/>
                <w:lang w:val="pt-PT" w:eastAsia="fr-CA"/>
              </w:rPr>
              <w:t>]dodecanoic acid</w:t>
            </w:r>
          </w:p>
        </w:tc>
        <w:tc>
          <w:tcPr>
            <w:tcW w:w="802" w:type="dxa"/>
            <w:vAlign w:val="center"/>
            <w:hideMark/>
          </w:tcPr>
          <w:p w14:paraId="1FE1AFCC"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es-ES" w:eastAsia="fr-CA"/>
              </w:rPr>
              <w:t>614.95981</w:t>
            </w:r>
          </w:p>
        </w:tc>
        <w:tc>
          <w:tcPr>
            <w:tcW w:w="1088" w:type="dxa"/>
            <w:vAlign w:val="center"/>
            <w:hideMark/>
          </w:tcPr>
          <w:p w14:paraId="3021F030" w14:textId="69E0FCD0" w:rsidR="002B05B5" w:rsidRPr="005B1A18" w:rsidRDefault="002B05B5" w:rsidP="002B05B5">
            <w:pPr>
              <w:spacing w:line="240" w:lineRule="auto"/>
              <w:rPr>
                <w:rFonts w:ascii="Times New Roman" w:eastAsia="Times New Roman" w:hAnsi="Times New Roman" w:cs="Times New Roman"/>
                <w:color w:val="000000"/>
                <w:sz w:val="20"/>
                <w:szCs w:val="20"/>
                <w:lang w:val="fr-FR" w:eastAsia="fr-CA"/>
              </w:rPr>
            </w:pPr>
            <w:r w:rsidRPr="005B1A18">
              <w:rPr>
                <w:rFonts w:ascii="Times New Roman" w:eastAsia="Times New Roman" w:hAnsi="Times New Roman" w:cs="Times New Roman"/>
                <w:color w:val="000000"/>
                <w:sz w:val="20"/>
                <w:szCs w:val="20"/>
                <w:lang w:eastAsia="fr-CA"/>
              </w:rPr>
              <w:t xml:space="preserve">Wellington </w:t>
            </w:r>
          </w:p>
        </w:tc>
        <w:tc>
          <w:tcPr>
            <w:tcW w:w="637" w:type="dxa"/>
            <w:vAlign w:val="center"/>
            <w:hideMark/>
          </w:tcPr>
          <w:p w14:paraId="21083B6E"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ESI–</w:t>
            </w:r>
          </w:p>
        </w:tc>
      </w:tr>
      <w:tr w:rsidR="002B05B5" w:rsidRPr="005B1A18" w14:paraId="0BA4BFD3" w14:textId="77777777" w:rsidTr="002B05B5">
        <w:trPr>
          <w:trHeight w:val="375"/>
        </w:trPr>
        <w:tc>
          <w:tcPr>
            <w:tcW w:w="755" w:type="dxa"/>
            <w:vAlign w:val="center"/>
            <w:hideMark/>
          </w:tcPr>
          <w:p w14:paraId="52945667" w14:textId="77777777" w:rsidR="002B05B5" w:rsidRPr="005B1A18" w:rsidRDefault="002B05B5" w:rsidP="002B05B5">
            <w:pPr>
              <w:spacing w:line="240" w:lineRule="auto"/>
              <w:rPr>
                <w:rFonts w:ascii="Times New Roman" w:eastAsia="Times New Roman" w:hAnsi="Times New Roman" w:cs="Times New Roman"/>
                <w:b/>
                <w:bCs/>
                <w:color w:val="000000"/>
                <w:sz w:val="20"/>
                <w:szCs w:val="20"/>
                <w:vertAlign w:val="superscript"/>
                <w:lang w:val="en-US" w:eastAsia="fr-CA"/>
              </w:rPr>
            </w:pPr>
            <w:r w:rsidRPr="005B1A18">
              <w:rPr>
                <w:rFonts w:ascii="Times New Roman" w:eastAsia="Times New Roman" w:hAnsi="Times New Roman" w:cs="Times New Roman"/>
                <w:color w:val="000000"/>
                <w:sz w:val="20"/>
                <w:szCs w:val="20"/>
                <w:lang w:val="pt-BR" w:eastAsia="fr-CA"/>
              </w:rPr>
              <w:t>Surrogate</w:t>
            </w:r>
          </w:p>
        </w:tc>
        <w:tc>
          <w:tcPr>
            <w:tcW w:w="1733" w:type="dxa"/>
            <w:vAlign w:val="center"/>
            <w:hideMark/>
          </w:tcPr>
          <w:p w14:paraId="1FC37C65"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val="fr-CA" w:eastAsia="fr-CA"/>
              </w:rPr>
            </w:pPr>
            <w:r w:rsidRPr="005B1A18">
              <w:rPr>
                <w:rFonts w:ascii="Times New Roman" w:eastAsia="Times New Roman" w:hAnsi="Times New Roman" w:cs="Times New Roman"/>
                <w:b/>
                <w:bCs/>
                <w:color w:val="000000"/>
                <w:sz w:val="20"/>
                <w:szCs w:val="20"/>
                <w:vertAlign w:val="superscript"/>
                <w:lang w:val="en-US" w:eastAsia="fr-CA"/>
              </w:rPr>
              <w:t>13</w:t>
            </w:r>
            <w:r w:rsidRPr="005B1A18">
              <w:rPr>
                <w:rFonts w:ascii="Times New Roman" w:eastAsia="Times New Roman" w:hAnsi="Times New Roman" w:cs="Times New Roman"/>
                <w:b/>
                <w:bCs/>
                <w:color w:val="000000"/>
                <w:sz w:val="20"/>
                <w:szCs w:val="20"/>
                <w:lang w:val="en-US" w:eastAsia="fr-CA"/>
              </w:rPr>
              <w:t>C</w:t>
            </w:r>
            <w:r w:rsidRPr="005B1A18">
              <w:rPr>
                <w:rFonts w:ascii="Times New Roman" w:eastAsia="Times New Roman" w:hAnsi="Times New Roman" w:cs="Times New Roman"/>
                <w:b/>
                <w:bCs/>
                <w:color w:val="000000"/>
                <w:sz w:val="20"/>
                <w:szCs w:val="20"/>
                <w:vertAlign w:val="subscript"/>
                <w:lang w:val="en-US" w:eastAsia="fr-CA"/>
              </w:rPr>
              <w:t>2</w:t>
            </w:r>
            <w:r w:rsidRPr="005B1A18">
              <w:rPr>
                <w:rFonts w:ascii="Times New Roman" w:eastAsia="Times New Roman" w:hAnsi="Times New Roman" w:cs="Times New Roman"/>
                <w:b/>
                <w:bCs/>
                <w:color w:val="000000"/>
                <w:sz w:val="20"/>
                <w:szCs w:val="20"/>
                <w:lang w:val="en-US" w:eastAsia="fr-CA"/>
              </w:rPr>
              <w:t>-PFTeDA</w:t>
            </w:r>
          </w:p>
        </w:tc>
        <w:tc>
          <w:tcPr>
            <w:tcW w:w="4345" w:type="dxa"/>
            <w:vAlign w:val="center"/>
            <w:hideMark/>
          </w:tcPr>
          <w:p w14:paraId="2987F367" w14:textId="77777777" w:rsidR="002B05B5" w:rsidRPr="005B1A18" w:rsidRDefault="002B05B5" w:rsidP="002B05B5">
            <w:pPr>
              <w:spacing w:line="240" w:lineRule="auto"/>
              <w:rPr>
                <w:rFonts w:ascii="Times New Roman" w:eastAsia="Times New Roman" w:hAnsi="Times New Roman" w:cs="Times New Roman"/>
                <w:color w:val="000000"/>
                <w:sz w:val="20"/>
                <w:szCs w:val="20"/>
                <w:lang w:val="es-ES" w:eastAsia="fr-CA"/>
              </w:rPr>
            </w:pPr>
            <w:r w:rsidRPr="005B1A18">
              <w:rPr>
                <w:rFonts w:ascii="Times New Roman" w:eastAsia="Times New Roman" w:hAnsi="Times New Roman" w:cs="Times New Roman"/>
                <w:color w:val="000000"/>
                <w:sz w:val="20"/>
                <w:szCs w:val="20"/>
                <w:lang w:val="pt-PT" w:eastAsia="fr-CA"/>
              </w:rPr>
              <w:t>Perfluoro-n-[1,2-</w:t>
            </w:r>
            <w:r w:rsidRPr="005B1A18">
              <w:rPr>
                <w:rFonts w:ascii="Times New Roman" w:eastAsia="Times New Roman" w:hAnsi="Times New Roman" w:cs="Times New Roman"/>
                <w:color w:val="000000"/>
                <w:sz w:val="20"/>
                <w:szCs w:val="20"/>
                <w:vertAlign w:val="superscript"/>
                <w:lang w:val="pt-PT" w:eastAsia="fr-CA"/>
              </w:rPr>
              <w:t>13</w:t>
            </w:r>
            <w:r w:rsidRPr="005B1A18">
              <w:rPr>
                <w:rFonts w:ascii="Times New Roman" w:eastAsia="Times New Roman" w:hAnsi="Times New Roman" w:cs="Times New Roman"/>
                <w:color w:val="000000"/>
                <w:sz w:val="20"/>
                <w:szCs w:val="20"/>
                <w:lang w:val="pt-PT" w:eastAsia="fr-CA"/>
              </w:rPr>
              <w:t>C</w:t>
            </w:r>
            <w:r w:rsidRPr="005B1A18">
              <w:rPr>
                <w:rFonts w:ascii="Times New Roman" w:eastAsia="Times New Roman" w:hAnsi="Times New Roman" w:cs="Times New Roman"/>
                <w:color w:val="000000"/>
                <w:sz w:val="20"/>
                <w:szCs w:val="20"/>
                <w:vertAlign w:val="subscript"/>
                <w:lang w:val="pt-PT" w:eastAsia="fr-CA"/>
              </w:rPr>
              <w:t>2</w:t>
            </w:r>
            <w:r w:rsidRPr="005B1A18">
              <w:rPr>
                <w:rFonts w:ascii="Times New Roman" w:eastAsia="Times New Roman" w:hAnsi="Times New Roman" w:cs="Times New Roman"/>
                <w:color w:val="000000"/>
                <w:sz w:val="20"/>
                <w:szCs w:val="20"/>
                <w:lang w:val="pt-PT" w:eastAsia="fr-CA"/>
              </w:rPr>
              <w:t>]tetradecanoic acid</w:t>
            </w:r>
          </w:p>
        </w:tc>
        <w:tc>
          <w:tcPr>
            <w:tcW w:w="802" w:type="dxa"/>
            <w:vAlign w:val="center"/>
            <w:hideMark/>
          </w:tcPr>
          <w:p w14:paraId="5F917F8C"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es-ES" w:eastAsia="fr-CA"/>
              </w:rPr>
              <w:t>714.95342</w:t>
            </w:r>
          </w:p>
        </w:tc>
        <w:tc>
          <w:tcPr>
            <w:tcW w:w="1088" w:type="dxa"/>
            <w:vAlign w:val="center"/>
            <w:hideMark/>
          </w:tcPr>
          <w:p w14:paraId="6BD7027C" w14:textId="47247911" w:rsidR="002B05B5" w:rsidRPr="005B1A18" w:rsidRDefault="002B05B5" w:rsidP="002B05B5">
            <w:pPr>
              <w:spacing w:line="240" w:lineRule="auto"/>
              <w:rPr>
                <w:rFonts w:ascii="Times New Roman" w:eastAsia="Times New Roman" w:hAnsi="Times New Roman" w:cs="Times New Roman"/>
                <w:color w:val="000000"/>
                <w:sz w:val="20"/>
                <w:szCs w:val="20"/>
                <w:lang w:val="fr-FR" w:eastAsia="fr-CA"/>
              </w:rPr>
            </w:pPr>
            <w:r w:rsidRPr="005B1A18">
              <w:rPr>
                <w:rFonts w:ascii="Times New Roman" w:eastAsia="Times New Roman" w:hAnsi="Times New Roman" w:cs="Times New Roman"/>
                <w:color w:val="000000"/>
                <w:sz w:val="20"/>
                <w:szCs w:val="20"/>
                <w:lang w:eastAsia="fr-CA"/>
              </w:rPr>
              <w:t xml:space="preserve">Wellington </w:t>
            </w:r>
          </w:p>
        </w:tc>
        <w:tc>
          <w:tcPr>
            <w:tcW w:w="637" w:type="dxa"/>
            <w:vAlign w:val="center"/>
            <w:hideMark/>
          </w:tcPr>
          <w:p w14:paraId="32874D14"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ESI–</w:t>
            </w:r>
          </w:p>
        </w:tc>
      </w:tr>
      <w:tr w:rsidR="002B05B5" w:rsidRPr="005B1A18" w14:paraId="00E0AD21" w14:textId="77777777" w:rsidTr="002B05B5">
        <w:trPr>
          <w:trHeight w:val="375"/>
        </w:trPr>
        <w:tc>
          <w:tcPr>
            <w:tcW w:w="755" w:type="dxa"/>
            <w:vAlign w:val="center"/>
            <w:hideMark/>
          </w:tcPr>
          <w:p w14:paraId="4A5FC709" w14:textId="77777777" w:rsidR="002B05B5" w:rsidRPr="005B1A18" w:rsidRDefault="002B05B5" w:rsidP="002B05B5">
            <w:pPr>
              <w:spacing w:line="240" w:lineRule="auto"/>
              <w:rPr>
                <w:rFonts w:ascii="Times New Roman" w:eastAsia="Times New Roman" w:hAnsi="Times New Roman" w:cs="Times New Roman"/>
                <w:b/>
                <w:bCs/>
                <w:color w:val="000000"/>
                <w:sz w:val="20"/>
                <w:szCs w:val="20"/>
                <w:vertAlign w:val="superscript"/>
                <w:lang w:val="en-US" w:eastAsia="fr-CA"/>
              </w:rPr>
            </w:pPr>
            <w:r w:rsidRPr="005B1A18">
              <w:rPr>
                <w:rFonts w:ascii="Times New Roman" w:eastAsia="Times New Roman" w:hAnsi="Times New Roman" w:cs="Times New Roman"/>
                <w:color w:val="000000"/>
                <w:sz w:val="20"/>
                <w:szCs w:val="20"/>
                <w:lang w:val="pt-BR" w:eastAsia="fr-CA"/>
              </w:rPr>
              <w:t>Surrogate</w:t>
            </w:r>
          </w:p>
        </w:tc>
        <w:tc>
          <w:tcPr>
            <w:tcW w:w="1733" w:type="dxa"/>
            <w:vAlign w:val="center"/>
            <w:hideMark/>
          </w:tcPr>
          <w:p w14:paraId="576385C0"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val="fr-CA" w:eastAsia="fr-CA"/>
              </w:rPr>
            </w:pPr>
            <w:r w:rsidRPr="005B1A18">
              <w:rPr>
                <w:rFonts w:ascii="Times New Roman" w:eastAsia="Times New Roman" w:hAnsi="Times New Roman" w:cs="Times New Roman"/>
                <w:b/>
                <w:bCs/>
                <w:color w:val="000000"/>
                <w:sz w:val="20"/>
                <w:szCs w:val="20"/>
                <w:vertAlign w:val="superscript"/>
                <w:lang w:val="en-US" w:eastAsia="fr-CA"/>
              </w:rPr>
              <w:t>13</w:t>
            </w:r>
            <w:r w:rsidRPr="005B1A18">
              <w:rPr>
                <w:rFonts w:ascii="Times New Roman" w:eastAsia="Times New Roman" w:hAnsi="Times New Roman" w:cs="Times New Roman"/>
                <w:b/>
                <w:bCs/>
                <w:color w:val="000000"/>
                <w:sz w:val="20"/>
                <w:szCs w:val="20"/>
                <w:lang w:val="en-US" w:eastAsia="fr-CA"/>
              </w:rPr>
              <w:t>C</w:t>
            </w:r>
            <w:r w:rsidRPr="005B1A18">
              <w:rPr>
                <w:rFonts w:ascii="Times New Roman" w:eastAsia="Times New Roman" w:hAnsi="Times New Roman" w:cs="Times New Roman"/>
                <w:b/>
                <w:bCs/>
                <w:color w:val="000000"/>
                <w:sz w:val="20"/>
                <w:szCs w:val="20"/>
                <w:vertAlign w:val="subscript"/>
                <w:lang w:val="en-US" w:eastAsia="fr-CA"/>
              </w:rPr>
              <w:t>3</w:t>
            </w:r>
            <w:r w:rsidRPr="005B1A18">
              <w:rPr>
                <w:rFonts w:ascii="Times New Roman" w:eastAsia="Times New Roman" w:hAnsi="Times New Roman" w:cs="Times New Roman"/>
                <w:b/>
                <w:bCs/>
                <w:color w:val="000000"/>
                <w:sz w:val="20"/>
                <w:szCs w:val="20"/>
                <w:lang w:val="en-US" w:eastAsia="fr-CA"/>
              </w:rPr>
              <w:t>-PFBS</w:t>
            </w:r>
          </w:p>
        </w:tc>
        <w:tc>
          <w:tcPr>
            <w:tcW w:w="4345" w:type="dxa"/>
            <w:vAlign w:val="center"/>
            <w:hideMark/>
          </w:tcPr>
          <w:p w14:paraId="200EFCA8" w14:textId="77777777" w:rsidR="002B05B5" w:rsidRPr="005B1A18" w:rsidRDefault="002B05B5" w:rsidP="002B05B5">
            <w:pPr>
              <w:spacing w:line="240" w:lineRule="auto"/>
              <w:rPr>
                <w:rFonts w:ascii="Times New Roman" w:eastAsia="Times New Roman" w:hAnsi="Times New Roman" w:cs="Times New Roman"/>
                <w:color w:val="000000"/>
                <w:sz w:val="20"/>
                <w:szCs w:val="20"/>
                <w:lang w:eastAsia="fr-CA"/>
              </w:rPr>
            </w:pPr>
            <w:r w:rsidRPr="005B1A18">
              <w:rPr>
                <w:rFonts w:ascii="Times New Roman" w:eastAsia="Times New Roman" w:hAnsi="Times New Roman" w:cs="Times New Roman"/>
                <w:color w:val="000000"/>
                <w:sz w:val="20"/>
                <w:szCs w:val="20"/>
                <w:lang w:val="en-US" w:eastAsia="fr-CA"/>
              </w:rPr>
              <w:t>Sodium perfluoro-1-[2,3,4-</w:t>
            </w:r>
            <w:r w:rsidRPr="005B1A18">
              <w:rPr>
                <w:rFonts w:ascii="Times New Roman" w:eastAsia="Times New Roman" w:hAnsi="Times New Roman" w:cs="Times New Roman"/>
                <w:color w:val="000000"/>
                <w:sz w:val="20"/>
                <w:szCs w:val="20"/>
                <w:vertAlign w:val="superscript"/>
                <w:lang w:val="en-US" w:eastAsia="fr-CA"/>
              </w:rPr>
              <w:t>13</w:t>
            </w:r>
            <w:r w:rsidRPr="005B1A18">
              <w:rPr>
                <w:rFonts w:ascii="Times New Roman" w:eastAsia="Times New Roman" w:hAnsi="Times New Roman" w:cs="Times New Roman"/>
                <w:color w:val="000000"/>
                <w:sz w:val="20"/>
                <w:szCs w:val="20"/>
                <w:lang w:val="en-US" w:eastAsia="fr-CA"/>
              </w:rPr>
              <w:t>C</w:t>
            </w:r>
            <w:r w:rsidRPr="005B1A18">
              <w:rPr>
                <w:rFonts w:ascii="Times New Roman" w:eastAsia="Times New Roman" w:hAnsi="Times New Roman" w:cs="Times New Roman"/>
                <w:color w:val="000000"/>
                <w:sz w:val="20"/>
                <w:szCs w:val="20"/>
                <w:vertAlign w:val="subscript"/>
                <w:lang w:val="en-US" w:eastAsia="fr-CA"/>
              </w:rPr>
              <w:t>3</w:t>
            </w:r>
            <w:r w:rsidRPr="005B1A18">
              <w:rPr>
                <w:rFonts w:ascii="Times New Roman" w:eastAsia="Times New Roman" w:hAnsi="Times New Roman" w:cs="Times New Roman"/>
                <w:color w:val="000000"/>
                <w:sz w:val="20"/>
                <w:szCs w:val="20"/>
                <w:lang w:val="en-US" w:eastAsia="fr-CA"/>
              </w:rPr>
              <w:t>]butanesulfonate</w:t>
            </w:r>
          </w:p>
        </w:tc>
        <w:tc>
          <w:tcPr>
            <w:tcW w:w="802" w:type="dxa"/>
            <w:vAlign w:val="center"/>
            <w:hideMark/>
          </w:tcPr>
          <w:p w14:paraId="79FF6DB4" w14:textId="77777777" w:rsidR="002B05B5" w:rsidRPr="005B1A18" w:rsidRDefault="002B05B5" w:rsidP="002B05B5">
            <w:pPr>
              <w:spacing w:line="240" w:lineRule="auto"/>
              <w:rPr>
                <w:rFonts w:ascii="Times New Roman" w:eastAsia="Times New Roman" w:hAnsi="Times New Roman" w:cs="Times New Roman"/>
                <w:color w:val="000000"/>
                <w:sz w:val="20"/>
                <w:szCs w:val="20"/>
                <w:lang w:eastAsia="fr-CA"/>
              </w:rPr>
            </w:pPr>
            <w:r w:rsidRPr="005B1A18">
              <w:rPr>
                <w:rFonts w:ascii="Times New Roman" w:eastAsia="Times New Roman" w:hAnsi="Times New Roman" w:cs="Times New Roman"/>
                <w:color w:val="000000"/>
                <w:sz w:val="20"/>
                <w:szCs w:val="20"/>
                <w:lang w:val="fr-FR" w:eastAsia="fr-CA"/>
              </w:rPr>
              <w:t>301.95251</w:t>
            </w:r>
          </w:p>
        </w:tc>
        <w:tc>
          <w:tcPr>
            <w:tcW w:w="1088" w:type="dxa"/>
            <w:vAlign w:val="center"/>
            <w:hideMark/>
          </w:tcPr>
          <w:p w14:paraId="572086D4" w14:textId="4870FDBF" w:rsidR="002B05B5" w:rsidRPr="005B1A18" w:rsidRDefault="002B05B5" w:rsidP="002B05B5">
            <w:pPr>
              <w:spacing w:line="240" w:lineRule="auto"/>
              <w:rPr>
                <w:rFonts w:ascii="Times New Roman" w:eastAsia="Times New Roman" w:hAnsi="Times New Roman" w:cs="Times New Roman"/>
                <w:color w:val="000000"/>
                <w:sz w:val="20"/>
                <w:szCs w:val="20"/>
                <w:lang w:val="fr-FR" w:eastAsia="fr-CA"/>
              </w:rPr>
            </w:pPr>
            <w:r w:rsidRPr="005B1A18">
              <w:rPr>
                <w:rFonts w:ascii="Times New Roman" w:eastAsia="Times New Roman" w:hAnsi="Times New Roman" w:cs="Times New Roman"/>
                <w:color w:val="000000"/>
                <w:sz w:val="20"/>
                <w:szCs w:val="20"/>
                <w:lang w:eastAsia="fr-CA"/>
              </w:rPr>
              <w:t xml:space="preserve">Wellington </w:t>
            </w:r>
          </w:p>
        </w:tc>
        <w:tc>
          <w:tcPr>
            <w:tcW w:w="637" w:type="dxa"/>
            <w:vAlign w:val="center"/>
            <w:hideMark/>
          </w:tcPr>
          <w:p w14:paraId="15E15759"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ESI–</w:t>
            </w:r>
          </w:p>
        </w:tc>
      </w:tr>
      <w:tr w:rsidR="002B05B5" w:rsidRPr="005B1A18" w14:paraId="4FA6454E" w14:textId="77777777" w:rsidTr="002B05B5">
        <w:trPr>
          <w:trHeight w:val="375"/>
        </w:trPr>
        <w:tc>
          <w:tcPr>
            <w:tcW w:w="755" w:type="dxa"/>
            <w:vAlign w:val="center"/>
            <w:hideMark/>
          </w:tcPr>
          <w:p w14:paraId="465E7C84" w14:textId="77777777" w:rsidR="002B05B5" w:rsidRPr="005B1A18" w:rsidRDefault="002B05B5" w:rsidP="002B05B5">
            <w:pPr>
              <w:spacing w:line="240" w:lineRule="auto"/>
              <w:rPr>
                <w:rFonts w:ascii="Times New Roman" w:eastAsia="Times New Roman" w:hAnsi="Times New Roman" w:cs="Times New Roman"/>
                <w:b/>
                <w:bCs/>
                <w:color w:val="000000"/>
                <w:sz w:val="20"/>
                <w:szCs w:val="20"/>
                <w:vertAlign w:val="superscript"/>
                <w:lang w:val="en-US" w:eastAsia="fr-CA"/>
              </w:rPr>
            </w:pPr>
            <w:r w:rsidRPr="005B1A18">
              <w:rPr>
                <w:rFonts w:ascii="Times New Roman" w:eastAsia="Times New Roman" w:hAnsi="Times New Roman" w:cs="Times New Roman"/>
                <w:color w:val="000000"/>
                <w:sz w:val="20"/>
                <w:szCs w:val="20"/>
                <w:lang w:val="pt-BR" w:eastAsia="fr-CA"/>
              </w:rPr>
              <w:t>Surrogate</w:t>
            </w:r>
          </w:p>
        </w:tc>
        <w:tc>
          <w:tcPr>
            <w:tcW w:w="1733" w:type="dxa"/>
            <w:vAlign w:val="center"/>
            <w:hideMark/>
          </w:tcPr>
          <w:p w14:paraId="31DBB044"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val="fr-CA" w:eastAsia="fr-CA"/>
              </w:rPr>
            </w:pPr>
            <w:r w:rsidRPr="005B1A18">
              <w:rPr>
                <w:rFonts w:ascii="Times New Roman" w:eastAsia="Times New Roman" w:hAnsi="Times New Roman" w:cs="Times New Roman"/>
                <w:b/>
                <w:bCs/>
                <w:color w:val="000000"/>
                <w:sz w:val="20"/>
                <w:szCs w:val="20"/>
                <w:vertAlign w:val="superscript"/>
                <w:lang w:val="en-US" w:eastAsia="fr-CA"/>
              </w:rPr>
              <w:t>13</w:t>
            </w:r>
            <w:r w:rsidRPr="005B1A18">
              <w:rPr>
                <w:rFonts w:ascii="Times New Roman" w:eastAsia="Times New Roman" w:hAnsi="Times New Roman" w:cs="Times New Roman"/>
                <w:b/>
                <w:bCs/>
                <w:color w:val="000000"/>
                <w:sz w:val="20"/>
                <w:szCs w:val="20"/>
                <w:lang w:val="en-US" w:eastAsia="fr-CA"/>
              </w:rPr>
              <w:t>C</w:t>
            </w:r>
            <w:r w:rsidRPr="005B1A18">
              <w:rPr>
                <w:rFonts w:ascii="Times New Roman" w:eastAsia="Times New Roman" w:hAnsi="Times New Roman" w:cs="Times New Roman"/>
                <w:b/>
                <w:bCs/>
                <w:color w:val="000000"/>
                <w:sz w:val="20"/>
                <w:szCs w:val="20"/>
                <w:vertAlign w:val="subscript"/>
                <w:lang w:val="en-US" w:eastAsia="fr-CA"/>
              </w:rPr>
              <w:t>3</w:t>
            </w:r>
            <w:r w:rsidRPr="005B1A18">
              <w:rPr>
                <w:rFonts w:ascii="Times New Roman" w:eastAsia="Times New Roman" w:hAnsi="Times New Roman" w:cs="Times New Roman"/>
                <w:b/>
                <w:bCs/>
                <w:color w:val="000000"/>
                <w:sz w:val="20"/>
                <w:szCs w:val="20"/>
                <w:lang w:val="en-US" w:eastAsia="fr-CA"/>
              </w:rPr>
              <w:t>-PFHxS</w:t>
            </w:r>
          </w:p>
        </w:tc>
        <w:tc>
          <w:tcPr>
            <w:tcW w:w="4345" w:type="dxa"/>
            <w:vAlign w:val="center"/>
            <w:hideMark/>
          </w:tcPr>
          <w:p w14:paraId="5405FD9D" w14:textId="77777777" w:rsidR="002B05B5" w:rsidRPr="005B1A18" w:rsidRDefault="002B05B5" w:rsidP="002B05B5">
            <w:pPr>
              <w:spacing w:line="240" w:lineRule="auto"/>
              <w:rPr>
                <w:rFonts w:ascii="Times New Roman" w:eastAsia="Times New Roman" w:hAnsi="Times New Roman" w:cs="Times New Roman"/>
                <w:color w:val="000000"/>
                <w:sz w:val="20"/>
                <w:szCs w:val="20"/>
                <w:lang w:eastAsia="fr-CA"/>
              </w:rPr>
            </w:pPr>
            <w:r w:rsidRPr="005B1A18">
              <w:rPr>
                <w:rFonts w:ascii="Times New Roman" w:eastAsia="Times New Roman" w:hAnsi="Times New Roman" w:cs="Times New Roman"/>
                <w:color w:val="000000"/>
                <w:sz w:val="20"/>
                <w:szCs w:val="20"/>
                <w:lang w:val="en-US" w:eastAsia="fr-CA"/>
              </w:rPr>
              <w:t>Sodium perfluoro-1-[1,2,3-</w:t>
            </w:r>
            <w:r w:rsidRPr="005B1A18">
              <w:rPr>
                <w:rFonts w:ascii="Times New Roman" w:eastAsia="Times New Roman" w:hAnsi="Times New Roman" w:cs="Times New Roman"/>
                <w:color w:val="000000"/>
                <w:sz w:val="20"/>
                <w:szCs w:val="20"/>
                <w:vertAlign w:val="superscript"/>
                <w:lang w:val="en-US" w:eastAsia="fr-CA"/>
              </w:rPr>
              <w:t>13</w:t>
            </w:r>
            <w:r w:rsidRPr="005B1A18">
              <w:rPr>
                <w:rFonts w:ascii="Times New Roman" w:eastAsia="Times New Roman" w:hAnsi="Times New Roman" w:cs="Times New Roman"/>
                <w:color w:val="000000"/>
                <w:sz w:val="20"/>
                <w:szCs w:val="20"/>
                <w:lang w:val="en-US" w:eastAsia="fr-CA"/>
              </w:rPr>
              <w:t>C</w:t>
            </w:r>
            <w:r w:rsidRPr="005B1A18">
              <w:rPr>
                <w:rFonts w:ascii="Times New Roman" w:eastAsia="Times New Roman" w:hAnsi="Times New Roman" w:cs="Times New Roman"/>
                <w:color w:val="000000"/>
                <w:sz w:val="20"/>
                <w:szCs w:val="20"/>
                <w:vertAlign w:val="subscript"/>
                <w:lang w:val="en-US" w:eastAsia="fr-CA"/>
              </w:rPr>
              <w:t>3</w:t>
            </w:r>
            <w:r w:rsidRPr="005B1A18">
              <w:rPr>
                <w:rFonts w:ascii="Times New Roman" w:eastAsia="Times New Roman" w:hAnsi="Times New Roman" w:cs="Times New Roman"/>
                <w:color w:val="000000"/>
                <w:sz w:val="20"/>
                <w:szCs w:val="20"/>
                <w:lang w:val="en-US" w:eastAsia="fr-CA"/>
              </w:rPr>
              <w:t>]hexanesulfonate</w:t>
            </w:r>
          </w:p>
        </w:tc>
        <w:tc>
          <w:tcPr>
            <w:tcW w:w="802" w:type="dxa"/>
            <w:vAlign w:val="center"/>
            <w:hideMark/>
          </w:tcPr>
          <w:p w14:paraId="04DF52DF" w14:textId="77777777" w:rsidR="002B05B5" w:rsidRPr="005B1A18" w:rsidRDefault="002B05B5" w:rsidP="002B05B5">
            <w:pPr>
              <w:spacing w:line="240" w:lineRule="auto"/>
              <w:rPr>
                <w:rFonts w:ascii="Times New Roman" w:eastAsia="Times New Roman" w:hAnsi="Times New Roman" w:cs="Times New Roman"/>
                <w:color w:val="000000"/>
                <w:sz w:val="20"/>
                <w:szCs w:val="20"/>
                <w:lang w:eastAsia="fr-CA"/>
              </w:rPr>
            </w:pPr>
            <w:r w:rsidRPr="005B1A18">
              <w:rPr>
                <w:rFonts w:ascii="Times New Roman" w:eastAsia="Times New Roman" w:hAnsi="Times New Roman" w:cs="Times New Roman"/>
                <w:color w:val="000000"/>
                <w:sz w:val="20"/>
                <w:szCs w:val="20"/>
                <w:lang w:val="fr-FR" w:eastAsia="fr-CA"/>
              </w:rPr>
              <w:t>401.94612</w:t>
            </w:r>
          </w:p>
        </w:tc>
        <w:tc>
          <w:tcPr>
            <w:tcW w:w="1088" w:type="dxa"/>
            <w:vAlign w:val="center"/>
            <w:hideMark/>
          </w:tcPr>
          <w:p w14:paraId="067AD888" w14:textId="2F965D01" w:rsidR="002B05B5" w:rsidRPr="005B1A18" w:rsidRDefault="002B05B5" w:rsidP="002B05B5">
            <w:pPr>
              <w:spacing w:line="240" w:lineRule="auto"/>
              <w:rPr>
                <w:rFonts w:ascii="Times New Roman" w:eastAsia="Times New Roman" w:hAnsi="Times New Roman" w:cs="Times New Roman"/>
                <w:color w:val="000000"/>
                <w:sz w:val="20"/>
                <w:szCs w:val="20"/>
                <w:lang w:val="fr-FR" w:eastAsia="fr-CA"/>
              </w:rPr>
            </w:pPr>
            <w:r w:rsidRPr="005B1A18">
              <w:rPr>
                <w:rFonts w:ascii="Times New Roman" w:eastAsia="Times New Roman" w:hAnsi="Times New Roman" w:cs="Times New Roman"/>
                <w:color w:val="000000"/>
                <w:sz w:val="20"/>
                <w:szCs w:val="20"/>
                <w:lang w:eastAsia="fr-CA"/>
              </w:rPr>
              <w:t xml:space="preserve">Wellington </w:t>
            </w:r>
          </w:p>
        </w:tc>
        <w:tc>
          <w:tcPr>
            <w:tcW w:w="637" w:type="dxa"/>
            <w:vAlign w:val="center"/>
            <w:hideMark/>
          </w:tcPr>
          <w:p w14:paraId="31D190A1"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ESI–</w:t>
            </w:r>
          </w:p>
        </w:tc>
      </w:tr>
      <w:tr w:rsidR="002B05B5" w:rsidRPr="005B1A18" w14:paraId="2C69F073" w14:textId="77777777" w:rsidTr="002B05B5">
        <w:trPr>
          <w:trHeight w:val="375"/>
        </w:trPr>
        <w:tc>
          <w:tcPr>
            <w:tcW w:w="755" w:type="dxa"/>
            <w:vAlign w:val="center"/>
            <w:hideMark/>
          </w:tcPr>
          <w:p w14:paraId="38BDB2DA" w14:textId="77777777" w:rsidR="002B05B5" w:rsidRPr="005B1A18" w:rsidRDefault="002B05B5" w:rsidP="002B05B5">
            <w:pPr>
              <w:spacing w:line="240" w:lineRule="auto"/>
              <w:rPr>
                <w:rFonts w:ascii="Times New Roman" w:eastAsia="Times New Roman" w:hAnsi="Times New Roman" w:cs="Times New Roman"/>
                <w:b/>
                <w:bCs/>
                <w:color w:val="000000"/>
                <w:sz w:val="20"/>
                <w:szCs w:val="20"/>
                <w:vertAlign w:val="superscript"/>
                <w:lang w:val="en-US" w:eastAsia="fr-CA"/>
              </w:rPr>
            </w:pPr>
            <w:r w:rsidRPr="005B1A18">
              <w:rPr>
                <w:rFonts w:ascii="Times New Roman" w:eastAsia="Times New Roman" w:hAnsi="Times New Roman" w:cs="Times New Roman"/>
                <w:color w:val="000000"/>
                <w:sz w:val="20"/>
                <w:szCs w:val="20"/>
                <w:lang w:val="pt-BR" w:eastAsia="fr-CA"/>
              </w:rPr>
              <w:t>Surrogate</w:t>
            </w:r>
          </w:p>
        </w:tc>
        <w:tc>
          <w:tcPr>
            <w:tcW w:w="1733" w:type="dxa"/>
            <w:vAlign w:val="center"/>
            <w:hideMark/>
          </w:tcPr>
          <w:p w14:paraId="60833627"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val="fr-CA" w:eastAsia="fr-CA"/>
              </w:rPr>
            </w:pPr>
            <w:r w:rsidRPr="005B1A18">
              <w:rPr>
                <w:rFonts w:ascii="Times New Roman" w:eastAsia="Times New Roman" w:hAnsi="Times New Roman" w:cs="Times New Roman"/>
                <w:b/>
                <w:bCs/>
                <w:color w:val="000000"/>
                <w:sz w:val="20"/>
                <w:szCs w:val="20"/>
                <w:vertAlign w:val="superscript"/>
                <w:lang w:val="en-US" w:eastAsia="fr-CA"/>
              </w:rPr>
              <w:t>13</w:t>
            </w:r>
            <w:r w:rsidRPr="005B1A18">
              <w:rPr>
                <w:rFonts w:ascii="Times New Roman" w:eastAsia="Times New Roman" w:hAnsi="Times New Roman" w:cs="Times New Roman"/>
                <w:b/>
                <w:bCs/>
                <w:color w:val="000000"/>
                <w:sz w:val="20"/>
                <w:szCs w:val="20"/>
                <w:lang w:val="en-US" w:eastAsia="fr-CA"/>
              </w:rPr>
              <w:t>C</w:t>
            </w:r>
            <w:r w:rsidRPr="005B1A18">
              <w:rPr>
                <w:rFonts w:ascii="Times New Roman" w:eastAsia="Times New Roman" w:hAnsi="Times New Roman" w:cs="Times New Roman"/>
                <w:b/>
                <w:bCs/>
                <w:color w:val="000000"/>
                <w:sz w:val="20"/>
                <w:szCs w:val="20"/>
                <w:vertAlign w:val="subscript"/>
                <w:lang w:val="en-US" w:eastAsia="fr-CA"/>
              </w:rPr>
              <w:t>8</w:t>
            </w:r>
            <w:r w:rsidRPr="005B1A18">
              <w:rPr>
                <w:rFonts w:ascii="Times New Roman" w:eastAsia="Times New Roman" w:hAnsi="Times New Roman" w:cs="Times New Roman"/>
                <w:b/>
                <w:bCs/>
                <w:color w:val="000000"/>
                <w:sz w:val="20"/>
                <w:szCs w:val="20"/>
                <w:lang w:val="en-US" w:eastAsia="fr-CA"/>
              </w:rPr>
              <w:t>-PFOS</w:t>
            </w:r>
          </w:p>
        </w:tc>
        <w:tc>
          <w:tcPr>
            <w:tcW w:w="4345" w:type="dxa"/>
            <w:vAlign w:val="center"/>
            <w:hideMark/>
          </w:tcPr>
          <w:p w14:paraId="24C151A8" w14:textId="77777777" w:rsidR="002B05B5" w:rsidRPr="005B1A18" w:rsidRDefault="002B05B5" w:rsidP="002B05B5">
            <w:pPr>
              <w:spacing w:line="240" w:lineRule="auto"/>
              <w:rPr>
                <w:rFonts w:ascii="Times New Roman" w:eastAsia="Times New Roman" w:hAnsi="Times New Roman" w:cs="Times New Roman"/>
                <w:color w:val="000000"/>
                <w:sz w:val="20"/>
                <w:szCs w:val="20"/>
                <w:lang w:eastAsia="fr-CA"/>
              </w:rPr>
            </w:pPr>
            <w:r w:rsidRPr="005B1A18">
              <w:rPr>
                <w:rFonts w:ascii="Times New Roman" w:eastAsia="Times New Roman" w:hAnsi="Times New Roman" w:cs="Times New Roman"/>
                <w:color w:val="000000"/>
                <w:sz w:val="20"/>
                <w:szCs w:val="20"/>
                <w:lang w:val="en-US" w:eastAsia="fr-CA"/>
              </w:rPr>
              <w:t>Sodium perfluoro-1-[</w:t>
            </w:r>
            <w:r w:rsidRPr="005B1A18">
              <w:rPr>
                <w:rFonts w:ascii="Times New Roman" w:eastAsia="Times New Roman" w:hAnsi="Times New Roman" w:cs="Times New Roman"/>
                <w:color w:val="000000"/>
                <w:sz w:val="20"/>
                <w:szCs w:val="20"/>
                <w:vertAlign w:val="superscript"/>
                <w:lang w:val="en-US" w:eastAsia="fr-CA"/>
              </w:rPr>
              <w:t>13</w:t>
            </w:r>
            <w:r w:rsidRPr="005B1A18">
              <w:rPr>
                <w:rFonts w:ascii="Times New Roman" w:eastAsia="Times New Roman" w:hAnsi="Times New Roman" w:cs="Times New Roman"/>
                <w:color w:val="000000"/>
                <w:sz w:val="20"/>
                <w:szCs w:val="20"/>
                <w:lang w:val="en-US" w:eastAsia="fr-CA"/>
              </w:rPr>
              <w:t>C</w:t>
            </w:r>
            <w:r w:rsidRPr="005B1A18">
              <w:rPr>
                <w:rFonts w:ascii="Times New Roman" w:eastAsia="Times New Roman" w:hAnsi="Times New Roman" w:cs="Times New Roman"/>
                <w:color w:val="000000"/>
                <w:sz w:val="20"/>
                <w:szCs w:val="20"/>
                <w:vertAlign w:val="subscript"/>
                <w:lang w:val="en-US" w:eastAsia="fr-CA"/>
              </w:rPr>
              <w:t>8</w:t>
            </w:r>
            <w:r w:rsidRPr="005B1A18">
              <w:rPr>
                <w:rFonts w:ascii="Times New Roman" w:eastAsia="Times New Roman" w:hAnsi="Times New Roman" w:cs="Times New Roman"/>
                <w:color w:val="000000"/>
                <w:sz w:val="20"/>
                <w:szCs w:val="20"/>
                <w:lang w:val="en-US" w:eastAsia="fr-CA"/>
              </w:rPr>
              <w:t>]octanesulfonate</w:t>
            </w:r>
          </w:p>
        </w:tc>
        <w:tc>
          <w:tcPr>
            <w:tcW w:w="802" w:type="dxa"/>
            <w:vAlign w:val="center"/>
            <w:hideMark/>
          </w:tcPr>
          <w:p w14:paraId="27666B8E" w14:textId="77777777" w:rsidR="002B05B5" w:rsidRPr="005B1A18" w:rsidRDefault="002B05B5" w:rsidP="002B05B5">
            <w:pPr>
              <w:spacing w:line="240" w:lineRule="auto"/>
              <w:rPr>
                <w:rFonts w:ascii="Times New Roman" w:eastAsia="Times New Roman" w:hAnsi="Times New Roman" w:cs="Times New Roman"/>
                <w:color w:val="000000"/>
                <w:sz w:val="20"/>
                <w:szCs w:val="20"/>
                <w:lang w:eastAsia="fr-CA"/>
              </w:rPr>
            </w:pPr>
            <w:r w:rsidRPr="005B1A18">
              <w:rPr>
                <w:rFonts w:ascii="Times New Roman" w:eastAsia="Times New Roman" w:hAnsi="Times New Roman" w:cs="Times New Roman"/>
                <w:color w:val="000000"/>
                <w:sz w:val="20"/>
                <w:szCs w:val="20"/>
                <w:lang w:val="fr-FR" w:eastAsia="fr-CA"/>
              </w:rPr>
              <w:t>506.95641</w:t>
            </w:r>
          </w:p>
        </w:tc>
        <w:tc>
          <w:tcPr>
            <w:tcW w:w="1088" w:type="dxa"/>
            <w:vAlign w:val="center"/>
            <w:hideMark/>
          </w:tcPr>
          <w:p w14:paraId="1F38F20B" w14:textId="1AF0D654" w:rsidR="002B05B5" w:rsidRPr="005B1A18" w:rsidRDefault="002B05B5" w:rsidP="002B05B5">
            <w:pPr>
              <w:spacing w:line="240" w:lineRule="auto"/>
              <w:rPr>
                <w:rFonts w:ascii="Times New Roman" w:eastAsia="Times New Roman" w:hAnsi="Times New Roman" w:cs="Times New Roman"/>
                <w:color w:val="000000"/>
                <w:sz w:val="20"/>
                <w:szCs w:val="20"/>
                <w:lang w:val="fr-FR" w:eastAsia="fr-CA"/>
              </w:rPr>
            </w:pPr>
            <w:r w:rsidRPr="005B1A18">
              <w:rPr>
                <w:rFonts w:ascii="Times New Roman" w:eastAsia="Times New Roman" w:hAnsi="Times New Roman" w:cs="Times New Roman"/>
                <w:color w:val="000000"/>
                <w:sz w:val="20"/>
                <w:szCs w:val="20"/>
                <w:lang w:eastAsia="fr-CA"/>
              </w:rPr>
              <w:t xml:space="preserve">Wellington </w:t>
            </w:r>
          </w:p>
        </w:tc>
        <w:tc>
          <w:tcPr>
            <w:tcW w:w="637" w:type="dxa"/>
            <w:vAlign w:val="center"/>
            <w:hideMark/>
          </w:tcPr>
          <w:p w14:paraId="66AA4019"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ESI–</w:t>
            </w:r>
          </w:p>
        </w:tc>
      </w:tr>
      <w:tr w:rsidR="002B05B5" w:rsidRPr="005B1A18" w14:paraId="026ABDFE" w14:textId="77777777" w:rsidTr="002B05B5">
        <w:trPr>
          <w:trHeight w:val="375"/>
        </w:trPr>
        <w:tc>
          <w:tcPr>
            <w:tcW w:w="755" w:type="dxa"/>
            <w:vAlign w:val="center"/>
            <w:hideMark/>
          </w:tcPr>
          <w:p w14:paraId="773A3ECB" w14:textId="77777777" w:rsidR="002B05B5" w:rsidRPr="005B1A18" w:rsidRDefault="002B05B5" w:rsidP="002B05B5">
            <w:pPr>
              <w:spacing w:line="240" w:lineRule="auto"/>
              <w:rPr>
                <w:rFonts w:ascii="Times New Roman" w:eastAsia="Times New Roman" w:hAnsi="Times New Roman" w:cs="Times New Roman"/>
                <w:b/>
                <w:bCs/>
                <w:color w:val="000000"/>
                <w:sz w:val="20"/>
                <w:szCs w:val="20"/>
                <w:vertAlign w:val="superscript"/>
                <w:lang w:val="en-US" w:eastAsia="fr-CA"/>
              </w:rPr>
            </w:pPr>
            <w:r w:rsidRPr="005B1A18">
              <w:rPr>
                <w:rFonts w:ascii="Times New Roman" w:eastAsia="Times New Roman" w:hAnsi="Times New Roman" w:cs="Times New Roman"/>
                <w:color w:val="000000"/>
                <w:sz w:val="20"/>
                <w:szCs w:val="20"/>
                <w:lang w:val="pt-BR" w:eastAsia="fr-CA"/>
              </w:rPr>
              <w:t>Surrogate</w:t>
            </w:r>
          </w:p>
        </w:tc>
        <w:tc>
          <w:tcPr>
            <w:tcW w:w="1733" w:type="dxa"/>
            <w:vAlign w:val="center"/>
            <w:hideMark/>
          </w:tcPr>
          <w:p w14:paraId="1087FBD8"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val="fr-CA" w:eastAsia="fr-CA"/>
              </w:rPr>
            </w:pPr>
            <w:r w:rsidRPr="005B1A18">
              <w:rPr>
                <w:rFonts w:ascii="Times New Roman" w:eastAsia="Times New Roman" w:hAnsi="Times New Roman" w:cs="Times New Roman"/>
                <w:b/>
                <w:bCs/>
                <w:color w:val="000000"/>
                <w:sz w:val="20"/>
                <w:szCs w:val="20"/>
                <w:vertAlign w:val="superscript"/>
                <w:lang w:val="en-US" w:eastAsia="fr-CA"/>
              </w:rPr>
              <w:t>13</w:t>
            </w:r>
            <w:r w:rsidRPr="005B1A18">
              <w:rPr>
                <w:rFonts w:ascii="Times New Roman" w:eastAsia="Times New Roman" w:hAnsi="Times New Roman" w:cs="Times New Roman"/>
                <w:b/>
                <w:bCs/>
                <w:color w:val="000000"/>
                <w:sz w:val="20"/>
                <w:szCs w:val="20"/>
                <w:lang w:val="en-US" w:eastAsia="fr-CA"/>
              </w:rPr>
              <w:t>C</w:t>
            </w:r>
            <w:r w:rsidRPr="005B1A18">
              <w:rPr>
                <w:rFonts w:ascii="Times New Roman" w:eastAsia="Times New Roman" w:hAnsi="Times New Roman" w:cs="Times New Roman"/>
                <w:b/>
                <w:bCs/>
                <w:color w:val="000000"/>
                <w:sz w:val="20"/>
                <w:szCs w:val="20"/>
                <w:vertAlign w:val="subscript"/>
                <w:lang w:val="en-US" w:eastAsia="fr-CA"/>
              </w:rPr>
              <w:t>8</w:t>
            </w:r>
            <w:r w:rsidRPr="005B1A18">
              <w:rPr>
                <w:rFonts w:ascii="Times New Roman" w:eastAsia="Times New Roman" w:hAnsi="Times New Roman" w:cs="Times New Roman"/>
                <w:b/>
                <w:bCs/>
                <w:color w:val="000000"/>
                <w:sz w:val="20"/>
                <w:szCs w:val="20"/>
                <w:lang w:val="en-US" w:eastAsia="fr-CA"/>
              </w:rPr>
              <w:t>-FOSA</w:t>
            </w:r>
          </w:p>
        </w:tc>
        <w:tc>
          <w:tcPr>
            <w:tcW w:w="4345" w:type="dxa"/>
            <w:vAlign w:val="center"/>
            <w:hideMark/>
          </w:tcPr>
          <w:p w14:paraId="4BD537F4" w14:textId="77777777" w:rsidR="002B05B5" w:rsidRPr="005B1A18" w:rsidRDefault="002B05B5" w:rsidP="002B05B5">
            <w:pPr>
              <w:spacing w:line="240" w:lineRule="auto"/>
              <w:rPr>
                <w:rFonts w:ascii="Times New Roman" w:eastAsia="Times New Roman" w:hAnsi="Times New Roman" w:cs="Times New Roman"/>
                <w:color w:val="000000"/>
                <w:sz w:val="20"/>
                <w:szCs w:val="20"/>
                <w:lang w:eastAsia="fr-CA"/>
              </w:rPr>
            </w:pPr>
            <w:r w:rsidRPr="005B1A18">
              <w:rPr>
                <w:rFonts w:ascii="Times New Roman" w:eastAsia="Times New Roman" w:hAnsi="Times New Roman" w:cs="Times New Roman"/>
                <w:color w:val="000000"/>
                <w:sz w:val="20"/>
                <w:szCs w:val="20"/>
                <w:lang w:val="es-ES" w:eastAsia="fr-CA"/>
              </w:rPr>
              <w:t>Perfluoro-1-[</w:t>
            </w:r>
            <w:r w:rsidRPr="005B1A18">
              <w:rPr>
                <w:rFonts w:ascii="Times New Roman" w:eastAsia="Times New Roman" w:hAnsi="Times New Roman" w:cs="Times New Roman"/>
                <w:color w:val="000000"/>
                <w:sz w:val="20"/>
                <w:szCs w:val="20"/>
                <w:vertAlign w:val="superscript"/>
                <w:lang w:val="es-ES" w:eastAsia="fr-CA"/>
              </w:rPr>
              <w:t>13</w:t>
            </w:r>
            <w:r w:rsidRPr="005B1A18">
              <w:rPr>
                <w:rFonts w:ascii="Times New Roman" w:eastAsia="Times New Roman" w:hAnsi="Times New Roman" w:cs="Times New Roman"/>
                <w:color w:val="000000"/>
                <w:sz w:val="20"/>
                <w:szCs w:val="20"/>
                <w:lang w:val="es-ES" w:eastAsia="fr-CA"/>
              </w:rPr>
              <w:t>C</w:t>
            </w:r>
            <w:r w:rsidRPr="005B1A18">
              <w:rPr>
                <w:rFonts w:ascii="Times New Roman" w:eastAsia="Times New Roman" w:hAnsi="Times New Roman" w:cs="Times New Roman"/>
                <w:color w:val="000000"/>
                <w:sz w:val="20"/>
                <w:szCs w:val="20"/>
                <w:vertAlign w:val="subscript"/>
                <w:lang w:val="es-ES" w:eastAsia="fr-CA"/>
              </w:rPr>
              <w:t>8</w:t>
            </w:r>
            <w:r w:rsidRPr="005B1A18">
              <w:rPr>
                <w:rFonts w:ascii="Times New Roman" w:eastAsia="Times New Roman" w:hAnsi="Times New Roman" w:cs="Times New Roman"/>
                <w:color w:val="000000"/>
                <w:sz w:val="20"/>
                <w:szCs w:val="20"/>
                <w:lang w:val="es-ES" w:eastAsia="fr-CA"/>
              </w:rPr>
              <w:t>]octanesulfonamide</w:t>
            </w:r>
          </w:p>
        </w:tc>
        <w:tc>
          <w:tcPr>
            <w:tcW w:w="802" w:type="dxa"/>
            <w:vAlign w:val="center"/>
            <w:hideMark/>
          </w:tcPr>
          <w:p w14:paraId="4DD0651B" w14:textId="77777777" w:rsidR="002B05B5" w:rsidRPr="005B1A18" w:rsidRDefault="002B05B5" w:rsidP="002B05B5">
            <w:pPr>
              <w:spacing w:line="240" w:lineRule="auto"/>
              <w:rPr>
                <w:rFonts w:ascii="Times New Roman" w:eastAsia="Times New Roman" w:hAnsi="Times New Roman" w:cs="Times New Roman"/>
                <w:color w:val="000000"/>
                <w:sz w:val="20"/>
                <w:szCs w:val="20"/>
                <w:lang w:eastAsia="fr-CA"/>
              </w:rPr>
            </w:pPr>
            <w:r w:rsidRPr="005B1A18">
              <w:rPr>
                <w:rFonts w:ascii="Times New Roman" w:eastAsia="Times New Roman" w:hAnsi="Times New Roman" w:cs="Times New Roman"/>
                <w:color w:val="000000"/>
                <w:sz w:val="20"/>
                <w:szCs w:val="20"/>
                <w:lang w:val="es-ES" w:eastAsia="fr-CA"/>
              </w:rPr>
              <w:t>505.97249</w:t>
            </w:r>
          </w:p>
        </w:tc>
        <w:tc>
          <w:tcPr>
            <w:tcW w:w="1088" w:type="dxa"/>
            <w:vAlign w:val="center"/>
            <w:hideMark/>
          </w:tcPr>
          <w:p w14:paraId="4EC39200" w14:textId="57FFF6E3" w:rsidR="002B05B5" w:rsidRPr="005B1A18" w:rsidRDefault="002B05B5" w:rsidP="002B05B5">
            <w:pPr>
              <w:spacing w:line="240" w:lineRule="auto"/>
              <w:rPr>
                <w:rFonts w:ascii="Times New Roman" w:eastAsia="Times New Roman" w:hAnsi="Times New Roman" w:cs="Times New Roman"/>
                <w:color w:val="000000"/>
                <w:sz w:val="20"/>
                <w:szCs w:val="20"/>
                <w:lang w:val="fr-FR" w:eastAsia="fr-CA"/>
              </w:rPr>
            </w:pPr>
            <w:r w:rsidRPr="005B1A18">
              <w:rPr>
                <w:rFonts w:ascii="Times New Roman" w:eastAsia="Times New Roman" w:hAnsi="Times New Roman" w:cs="Times New Roman"/>
                <w:color w:val="000000"/>
                <w:sz w:val="20"/>
                <w:szCs w:val="20"/>
                <w:lang w:eastAsia="fr-CA"/>
              </w:rPr>
              <w:t xml:space="preserve">Wellington </w:t>
            </w:r>
          </w:p>
        </w:tc>
        <w:tc>
          <w:tcPr>
            <w:tcW w:w="637" w:type="dxa"/>
            <w:vAlign w:val="center"/>
            <w:hideMark/>
          </w:tcPr>
          <w:p w14:paraId="3FC4F7FF"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ESI–</w:t>
            </w:r>
          </w:p>
        </w:tc>
      </w:tr>
      <w:tr w:rsidR="002B05B5" w:rsidRPr="005B1A18" w14:paraId="50E70851" w14:textId="77777777" w:rsidTr="002B05B5">
        <w:trPr>
          <w:trHeight w:val="375"/>
        </w:trPr>
        <w:tc>
          <w:tcPr>
            <w:tcW w:w="755" w:type="dxa"/>
            <w:vAlign w:val="center"/>
            <w:hideMark/>
          </w:tcPr>
          <w:p w14:paraId="54077045"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val="en-US" w:eastAsia="fr-CA"/>
              </w:rPr>
            </w:pPr>
            <w:r w:rsidRPr="005B1A18">
              <w:rPr>
                <w:rFonts w:ascii="Times New Roman" w:eastAsia="Times New Roman" w:hAnsi="Times New Roman" w:cs="Times New Roman"/>
                <w:color w:val="000000"/>
                <w:sz w:val="20"/>
                <w:szCs w:val="20"/>
                <w:lang w:val="pt-BR" w:eastAsia="fr-CA"/>
              </w:rPr>
              <w:t>Surrogate</w:t>
            </w:r>
          </w:p>
        </w:tc>
        <w:tc>
          <w:tcPr>
            <w:tcW w:w="1733" w:type="dxa"/>
            <w:vAlign w:val="center"/>
            <w:hideMark/>
          </w:tcPr>
          <w:p w14:paraId="3C6AED59"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val="fr-CA" w:eastAsia="fr-CA"/>
              </w:rPr>
            </w:pPr>
            <w:r w:rsidRPr="005B1A18">
              <w:rPr>
                <w:rFonts w:ascii="Times New Roman" w:eastAsia="Times New Roman" w:hAnsi="Times New Roman" w:cs="Times New Roman"/>
                <w:b/>
                <w:bCs/>
                <w:color w:val="000000"/>
                <w:sz w:val="20"/>
                <w:szCs w:val="20"/>
                <w:lang w:val="en-US" w:eastAsia="fr-CA"/>
              </w:rPr>
              <w:t>d</w:t>
            </w:r>
            <w:r w:rsidRPr="005B1A18">
              <w:rPr>
                <w:rFonts w:ascii="Times New Roman" w:eastAsia="Times New Roman" w:hAnsi="Times New Roman" w:cs="Times New Roman"/>
                <w:b/>
                <w:bCs/>
                <w:color w:val="000000"/>
                <w:sz w:val="20"/>
                <w:szCs w:val="20"/>
                <w:vertAlign w:val="subscript"/>
                <w:lang w:val="en-US" w:eastAsia="fr-CA"/>
              </w:rPr>
              <w:t>3</w:t>
            </w:r>
            <w:r w:rsidRPr="005B1A18">
              <w:rPr>
                <w:rFonts w:ascii="Times New Roman" w:eastAsia="Times New Roman" w:hAnsi="Times New Roman" w:cs="Times New Roman"/>
                <w:b/>
                <w:bCs/>
                <w:color w:val="000000"/>
                <w:sz w:val="20"/>
                <w:szCs w:val="20"/>
                <w:lang w:val="en-US" w:eastAsia="fr-CA"/>
              </w:rPr>
              <w:t>-N-MeFOSA</w:t>
            </w:r>
          </w:p>
        </w:tc>
        <w:tc>
          <w:tcPr>
            <w:tcW w:w="4345" w:type="dxa"/>
            <w:vAlign w:val="center"/>
            <w:hideMark/>
          </w:tcPr>
          <w:p w14:paraId="6D20377C" w14:textId="77777777" w:rsidR="002B05B5" w:rsidRPr="005B1A18" w:rsidRDefault="002B05B5" w:rsidP="002B05B5">
            <w:pPr>
              <w:spacing w:line="240" w:lineRule="auto"/>
              <w:rPr>
                <w:rFonts w:ascii="Times New Roman" w:eastAsia="Times New Roman" w:hAnsi="Times New Roman" w:cs="Times New Roman"/>
                <w:color w:val="000000"/>
                <w:sz w:val="20"/>
                <w:szCs w:val="20"/>
                <w:lang w:val="es-ES" w:eastAsia="fr-CA"/>
              </w:rPr>
            </w:pPr>
            <w:r w:rsidRPr="005B1A18">
              <w:rPr>
                <w:rFonts w:ascii="Times New Roman" w:eastAsia="Times New Roman" w:hAnsi="Times New Roman" w:cs="Times New Roman"/>
                <w:color w:val="000000"/>
                <w:sz w:val="20"/>
                <w:szCs w:val="20"/>
                <w:lang w:val="pt-PT" w:eastAsia="fr-CA"/>
              </w:rPr>
              <w:t>N-methyl-d</w:t>
            </w:r>
            <w:r w:rsidRPr="005B1A18">
              <w:rPr>
                <w:rFonts w:ascii="Times New Roman" w:eastAsia="Times New Roman" w:hAnsi="Times New Roman" w:cs="Times New Roman"/>
                <w:color w:val="000000"/>
                <w:sz w:val="20"/>
                <w:szCs w:val="20"/>
                <w:vertAlign w:val="subscript"/>
                <w:lang w:val="pt-PT" w:eastAsia="fr-CA"/>
              </w:rPr>
              <w:t>3</w:t>
            </w:r>
            <w:r w:rsidRPr="005B1A18">
              <w:rPr>
                <w:rFonts w:ascii="Times New Roman" w:eastAsia="Times New Roman" w:hAnsi="Times New Roman" w:cs="Times New Roman"/>
                <w:color w:val="000000"/>
                <w:sz w:val="20"/>
                <w:szCs w:val="20"/>
                <w:lang w:val="pt-PT" w:eastAsia="fr-CA"/>
              </w:rPr>
              <w:t>-perfluoro-1-octanesulfonamide</w:t>
            </w:r>
          </w:p>
        </w:tc>
        <w:tc>
          <w:tcPr>
            <w:tcW w:w="802" w:type="dxa"/>
            <w:vAlign w:val="center"/>
            <w:hideMark/>
          </w:tcPr>
          <w:p w14:paraId="07FD8D2E"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es-ES" w:eastAsia="fr-CA"/>
              </w:rPr>
              <w:t>514.98013</w:t>
            </w:r>
          </w:p>
        </w:tc>
        <w:tc>
          <w:tcPr>
            <w:tcW w:w="1088" w:type="dxa"/>
            <w:vAlign w:val="center"/>
            <w:hideMark/>
          </w:tcPr>
          <w:p w14:paraId="251DDE60" w14:textId="0B27C852" w:rsidR="002B05B5" w:rsidRPr="005B1A18" w:rsidRDefault="002B05B5" w:rsidP="002B05B5">
            <w:pPr>
              <w:spacing w:line="240" w:lineRule="auto"/>
              <w:rPr>
                <w:rFonts w:ascii="Times New Roman" w:eastAsia="Times New Roman" w:hAnsi="Times New Roman" w:cs="Times New Roman"/>
                <w:color w:val="000000"/>
                <w:sz w:val="20"/>
                <w:szCs w:val="20"/>
                <w:lang w:val="fr-FR" w:eastAsia="fr-CA"/>
              </w:rPr>
            </w:pPr>
            <w:r w:rsidRPr="005B1A18">
              <w:rPr>
                <w:rFonts w:ascii="Times New Roman" w:eastAsia="Times New Roman" w:hAnsi="Times New Roman" w:cs="Times New Roman"/>
                <w:color w:val="000000"/>
                <w:sz w:val="20"/>
                <w:szCs w:val="20"/>
                <w:lang w:eastAsia="fr-CA"/>
              </w:rPr>
              <w:t xml:space="preserve">Wellington </w:t>
            </w:r>
          </w:p>
        </w:tc>
        <w:tc>
          <w:tcPr>
            <w:tcW w:w="637" w:type="dxa"/>
            <w:vAlign w:val="center"/>
            <w:hideMark/>
          </w:tcPr>
          <w:p w14:paraId="05E8D95A"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ESI–</w:t>
            </w:r>
          </w:p>
        </w:tc>
      </w:tr>
      <w:tr w:rsidR="002B05B5" w:rsidRPr="005B1A18" w14:paraId="3A0E8CDC" w14:textId="77777777" w:rsidTr="002B05B5">
        <w:trPr>
          <w:trHeight w:val="375"/>
        </w:trPr>
        <w:tc>
          <w:tcPr>
            <w:tcW w:w="755" w:type="dxa"/>
            <w:vAlign w:val="center"/>
            <w:hideMark/>
          </w:tcPr>
          <w:p w14:paraId="4A36F539"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val="en-US" w:eastAsia="fr-CA"/>
              </w:rPr>
            </w:pPr>
            <w:r w:rsidRPr="005B1A18">
              <w:rPr>
                <w:rFonts w:ascii="Times New Roman" w:eastAsia="Times New Roman" w:hAnsi="Times New Roman" w:cs="Times New Roman"/>
                <w:color w:val="000000"/>
                <w:sz w:val="20"/>
                <w:szCs w:val="20"/>
                <w:lang w:val="pt-BR" w:eastAsia="fr-CA"/>
              </w:rPr>
              <w:t>Surrogate</w:t>
            </w:r>
          </w:p>
        </w:tc>
        <w:tc>
          <w:tcPr>
            <w:tcW w:w="1733" w:type="dxa"/>
            <w:vAlign w:val="center"/>
            <w:hideMark/>
          </w:tcPr>
          <w:p w14:paraId="396A77D4"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val="fr-CA" w:eastAsia="fr-CA"/>
              </w:rPr>
            </w:pPr>
            <w:r w:rsidRPr="005B1A18">
              <w:rPr>
                <w:rFonts w:ascii="Times New Roman" w:eastAsia="Times New Roman" w:hAnsi="Times New Roman" w:cs="Times New Roman"/>
                <w:b/>
                <w:bCs/>
                <w:color w:val="000000"/>
                <w:sz w:val="20"/>
                <w:szCs w:val="20"/>
                <w:lang w:val="en-US" w:eastAsia="fr-CA"/>
              </w:rPr>
              <w:t>d</w:t>
            </w:r>
            <w:r w:rsidRPr="005B1A18">
              <w:rPr>
                <w:rFonts w:ascii="Times New Roman" w:eastAsia="Times New Roman" w:hAnsi="Times New Roman" w:cs="Times New Roman"/>
                <w:b/>
                <w:bCs/>
                <w:color w:val="000000"/>
                <w:sz w:val="20"/>
                <w:szCs w:val="20"/>
                <w:vertAlign w:val="subscript"/>
                <w:lang w:val="en-US" w:eastAsia="fr-CA"/>
              </w:rPr>
              <w:t>5</w:t>
            </w:r>
            <w:r w:rsidRPr="005B1A18">
              <w:rPr>
                <w:rFonts w:ascii="Times New Roman" w:eastAsia="Times New Roman" w:hAnsi="Times New Roman" w:cs="Times New Roman"/>
                <w:b/>
                <w:bCs/>
                <w:color w:val="000000"/>
                <w:sz w:val="20"/>
                <w:szCs w:val="20"/>
                <w:lang w:val="en-US" w:eastAsia="fr-CA"/>
              </w:rPr>
              <w:t>-N-EtFOSA</w:t>
            </w:r>
          </w:p>
        </w:tc>
        <w:tc>
          <w:tcPr>
            <w:tcW w:w="4345" w:type="dxa"/>
            <w:vAlign w:val="center"/>
            <w:hideMark/>
          </w:tcPr>
          <w:p w14:paraId="4483DDFA" w14:textId="77777777" w:rsidR="002B05B5" w:rsidRPr="005B1A18" w:rsidRDefault="002B05B5" w:rsidP="002B05B5">
            <w:pPr>
              <w:spacing w:line="240" w:lineRule="auto"/>
              <w:rPr>
                <w:rFonts w:ascii="Times New Roman" w:eastAsia="Times New Roman" w:hAnsi="Times New Roman" w:cs="Times New Roman"/>
                <w:color w:val="000000"/>
                <w:sz w:val="20"/>
                <w:szCs w:val="20"/>
                <w:lang w:val="es-ES" w:eastAsia="fr-CA"/>
              </w:rPr>
            </w:pPr>
            <w:r w:rsidRPr="005B1A18">
              <w:rPr>
                <w:rFonts w:ascii="Times New Roman" w:eastAsia="Times New Roman" w:hAnsi="Times New Roman" w:cs="Times New Roman"/>
                <w:color w:val="000000"/>
                <w:sz w:val="20"/>
                <w:szCs w:val="20"/>
                <w:lang w:val="pt-PT" w:eastAsia="fr-CA"/>
              </w:rPr>
              <w:t>N-ethyl-d</w:t>
            </w:r>
            <w:r w:rsidRPr="005B1A18">
              <w:rPr>
                <w:rFonts w:ascii="Times New Roman" w:eastAsia="Times New Roman" w:hAnsi="Times New Roman" w:cs="Times New Roman"/>
                <w:color w:val="000000"/>
                <w:sz w:val="20"/>
                <w:szCs w:val="20"/>
                <w:vertAlign w:val="subscript"/>
                <w:lang w:val="pt-PT" w:eastAsia="fr-CA"/>
              </w:rPr>
              <w:t>5</w:t>
            </w:r>
            <w:r w:rsidRPr="005B1A18">
              <w:rPr>
                <w:rFonts w:ascii="Times New Roman" w:eastAsia="Times New Roman" w:hAnsi="Times New Roman" w:cs="Times New Roman"/>
                <w:color w:val="000000"/>
                <w:sz w:val="20"/>
                <w:szCs w:val="20"/>
                <w:lang w:val="pt-PT" w:eastAsia="fr-CA"/>
              </w:rPr>
              <w:t>-perfluoro-1-octanesulfonamide</w:t>
            </w:r>
          </w:p>
        </w:tc>
        <w:tc>
          <w:tcPr>
            <w:tcW w:w="802" w:type="dxa"/>
            <w:vAlign w:val="center"/>
            <w:hideMark/>
          </w:tcPr>
          <w:p w14:paraId="11E7911F"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es-ES" w:eastAsia="fr-CA"/>
              </w:rPr>
              <w:t>531.00830</w:t>
            </w:r>
          </w:p>
        </w:tc>
        <w:tc>
          <w:tcPr>
            <w:tcW w:w="1088" w:type="dxa"/>
            <w:vAlign w:val="center"/>
            <w:hideMark/>
          </w:tcPr>
          <w:p w14:paraId="7BB708CE" w14:textId="031E220D" w:rsidR="002B05B5" w:rsidRPr="005B1A18" w:rsidRDefault="002B05B5" w:rsidP="002B05B5">
            <w:pPr>
              <w:spacing w:line="240" w:lineRule="auto"/>
              <w:rPr>
                <w:rFonts w:ascii="Times New Roman" w:eastAsia="Times New Roman" w:hAnsi="Times New Roman" w:cs="Times New Roman"/>
                <w:color w:val="000000"/>
                <w:sz w:val="20"/>
                <w:szCs w:val="20"/>
                <w:lang w:val="fr-FR" w:eastAsia="fr-CA"/>
              </w:rPr>
            </w:pPr>
            <w:r w:rsidRPr="005B1A18">
              <w:rPr>
                <w:rFonts w:ascii="Times New Roman" w:eastAsia="Times New Roman" w:hAnsi="Times New Roman" w:cs="Times New Roman"/>
                <w:color w:val="000000"/>
                <w:sz w:val="20"/>
                <w:szCs w:val="20"/>
                <w:lang w:eastAsia="fr-CA"/>
              </w:rPr>
              <w:t xml:space="preserve">Wellington </w:t>
            </w:r>
          </w:p>
        </w:tc>
        <w:tc>
          <w:tcPr>
            <w:tcW w:w="637" w:type="dxa"/>
            <w:vAlign w:val="center"/>
            <w:hideMark/>
          </w:tcPr>
          <w:p w14:paraId="37D9D008"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ESI–</w:t>
            </w:r>
          </w:p>
        </w:tc>
      </w:tr>
      <w:tr w:rsidR="002B05B5" w:rsidRPr="005B1A18" w14:paraId="6D06C673" w14:textId="77777777" w:rsidTr="002B05B5">
        <w:trPr>
          <w:trHeight w:val="375"/>
        </w:trPr>
        <w:tc>
          <w:tcPr>
            <w:tcW w:w="755" w:type="dxa"/>
            <w:vAlign w:val="center"/>
            <w:hideMark/>
          </w:tcPr>
          <w:p w14:paraId="5B3EB879"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val="en-US" w:eastAsia="fr-CA"/>
              </w:rPr>
            </w:pPr>
            <w:r w:rsidRPr="005B1A18">
              <w:rPr>
                <w:rFonts w:ascii="Times New Roman" w:eastAsia="Times New Roman" w:hAnsi="Times New Roman" w:cs="Times New Roman"/>
                <w:color w:val="000000"/>
                <w:sz w:val="20"/>
                <w:szCs w:val="20"/>
                <w:lang w:val="pt-BR" w:eastAsia="fr-CA"/>
              </w:rPr>
              <w:t>Surrogate</w:t>
            </w:r>
          </w:p>
        </w:tc>
        <w:tc>
          <w:tcPr>
            <w:tcW w:w="1733" w:type="dxa"/>
            <w:vAlign w:val="center"/>
            <w:hideMark/>
          </w:tcPr>
          <w:p w14:paraId="1037F105"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val="fr-CA" w:eastAsia="fr-CA"/>
              </w:rPr>
            </w:pPr>
            <w:r w:rsidRPr="005B1A18">
              <w:rPr>
                <w:rFonts w:ascii="Times New Roman" w:eastAsia="Times New Roman" w:hAnsi="Times New Roman" w:cs="Times New Roman"/>
                <w:b/>
                <w:bCs/>
                <w:color w:val="000000"/>
                <w:sz w:val="20"/>
                <w:szCs w:val="20"/>
                <w:lang w:val="en-US" w:eastAsia="fr-CA"/>
              </w:rPr>
              <w:t>d</w:t>
            </w:r>
            <w:r w:rsidRPr="005B1A18">
              <w:rPr>
                <w:rFonts w:ascii="Times New Roman" w:eastAsia="Times New Roman" w:hAnsi="Times New Roman" w:cs="Times New Roman"/>
                <w:b/>
                <w:bCs/>
                <w:color w:val="000000"/>
                <w:sz w:val="20"/>
                <w:szCs w:val="20"/>
                <w:vertAlign w:val="subscript"/>
                <w:lang w:val="en-US" w:eastAsia="fr-CA"/>
              </w:rPr>
              <w:t>3</w:t>
            </w:r>
            <w:r w:rsidRPr="005B1A18">
              <w:rPr>
                <w:rFonts w:ascii="Times New Roman" w:eastAsia="Times New Roman" w:hAnsi="Times New Roman" w:cs="Times New Roman"/>
                <w:b/>
                <w:bCs/>
                <w:color w:val="000000"/>
                <w:sz w:val="20"/>
                <w:szCs w:val="20"/>
                <w:lang w:val="en-US" w:eastAsia="fr-CA"/>
              </w:rPr>
              <w:t>-N-MeFOSAA</w:t>
            </w:r>
          </w:p>
        </w:tc>
        <w:tc>
          <w:tcPr>
            <w:tcW w:w="4345" w:type="dxa"/>
            <w:vAlign w:val="center"/>
            <w:hideMark/>
          </w:tcPr>
          <w:p w14:paraId="4D261858" w14:textId="77777777" w:rsidR="002B05B5" w:rsidRPr="005B1A18" w:rsidRDefault="002B05B5" w:rsidP="002B05B5">
            <w:pPr>
              <w:spacing w:line="240" w:lineRule="auto"/>
              <w:rPr>
                <w:rFonts w:ascii="Times New Roman" w:eastAsia="Times New Roman" w:hAnsi="Times New Roman" w:cs="Times New Roman"/>
                <w:color w:val="000000"/>
                <w:sz w:val="20"/>
                <w:szCs w:val="20"/>
                <w:lang w:val="es-ES" w:eastAsia="fr-CA"/>
              </w:rPr>
            </w:pPr>
            <w:r w:rsidRPr="005B1A18">
              <w:rPr>
                <w:rFonts w:ascii="Times New Roman" w:eastAsia="Times New Roman" w:hAnsi="Times New Roman" w:cs="Times New Roman"/>
                <w:color w:val="000000"/>
                <w:sz w:val="20"/>
                <w:szCs w:val="20"/>
                <w:lang w:val="pt-PT" w:eastAsia="fr-CA"/>
              </w:rPr>
              <w:t>N-methyl-d</w:t>
            </w:r>
            <w:r w:rsidRPr="005B1A18">
              <w:rPr>
                <w:rFonts w:ascii="Times New Roman" w:eastAsia="Times New Roman" w:hAnsi="Times New Roman" w:cs="Times New Roman"/>
                <w:color w:val="000000"/>
                <w:sz w:val="20"/>
                <w:szCs w:val="20"/>
                <w:vertAlign w:val="subscript"/>
                <w:lang w:val="pt-PT" w:eastAsia="fr-CA"/>
              </w:rPr>
              <w:t>3</w:t>
            </w:r>
            <w:r w:rsidRPr="005B1A18">
              <w:rPr>
                <w:rFonts w:ascii="Times New Roman" w:eastAsia="Times New Roman" w:hAnsi="Times New Roman" w:cs="Times New Roman"/>
                <w:color w:val="000000"/>
                <w:sz w:val="20"/>
                <w:szCs w:val="20"/>
                <w:lang w:val="pt-PT" w:eastAsia="fr-CA"/>
              </w:rPr>
              <w:t>-perfluoro-1-octanesulfonamidoacetic acid</w:t>
            </w:r>
          </w:p>
        </w:tc>
        <w:tc>
          <w:tcPr>
            <w:tcW w:w="802" w:type="dxa"/>
            <w:vAlign w:val="center"/>
            <w:hideMark/>
          </w:tcPr>
          <w:p w14:paraId="4980C567"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es-ES" w:eastAsia="fr-CA"/>
              </w:rPr>
              <w:t>572.98561</w:t>
            </w:r>
          </w:p>
        </w:tc>
        <w:tc>
          <w:tcPr>
            <w:tcW w:w="1088" w:type="dxa"/>
            <w:vAlign w:val="center"/>
            <w:hideMark/>
          </w:tcPr>
          <w:p w14:paraId="6C21EDA9" w14:textId="2977911A" w:rsidR="002B05B5" w:rsidRPr="005B1A18" w:rsidRDefault="002B05B5" w:rsidP="002B05B5">
            <w:pPr>
              <w:spacing w:line="240" w:lineRule="auto"/>
              <w:rPr>
                <w:rFonts w:ascii="Times New Roman" w:eastAsia="Times New Roman" w:hAnsi="Times New Roman" w:cs="Times New Roman"/>
                <w:color w:val="000000"/>
                <w:sz w:val="20"/>
                <w:szCs w:val="20"/>
                <w:lang w:val="fr-FR" w:eastAsia="fr-CA"/>
              </w:rPr>
            </w:pPr>
            <w:r w:rsidRPr="005B1A18">
              <w:rPr>
                <w:rFonts w:ascii="Times New Roman" w:eastAsia="Times New Roman" w:hAnsi="Times New Roman" w:cs="Times New Roman"/>
                <w:color w:val="000000"/>
                <w:sz w:val="20"/>
                <w:szCs w:val="20"/>
                <w:lang w:eastAsia="fr-CA"/>
              </w:rPr>
              <w:t xml:space="preserve">Wellington </w:t>
            </w:r>
          </w:p>
        </w:tc>
        <w:tc>
          <w:tcPr>
            <w:tcW w:w="637" w:type="dxa"/>
            <w:vAlign w:val="center"/>
            <w:hideMark/>
          </w:tcPr>
          <w:p w14:paraId="6CA76627"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ESI–</w:t>
            </w:r>
          </w:p>
        </w:tc>
      </w:tr>
      <w:tr w:rsidR="002B05B5" w:rsidRPr="005B1A18" w14:paraId="2E7DA605" w14:textId="77777777" w:rsidTr="002B05B5">
        <w:trPr>
          <w:trHeight w:val="375"/>
        </w:trPr>
        <w:tc>
          <w:tcPr>
            <w:tcW w:w="755" w:type="dxa"/>
            <w:vAlign w:val="center"/>
            <w:hideMark/>
          </w:tcPr>
          <w:p w14:paraId="37F8135A"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val="en-US" w:eastAsia="fr-CA"/>
              </w:rPr>
            </w:pPr>
            <w:r w:rsidRPr="005B1A18">
              <w:rPr>
                <w:rFonts w:ascii="Times New Roman" w:eastAsia="Times New Roman" w:hAnsi="Times New Roman" w:cs="Times New Roman"/>
                <w:color w:val="000000"/>
                <w:sz w:val="20"/>
                <w:szCs w:val="20"/>
                <w:lang w:val="pt-BR" w:eastAsia="fr-CA"/>
              </w:rPr>
              <w:t>Surrogate</w:t>
            </w:r>
          </w:p>
        </w:tc>
        <w:tc>
          <w:tcPr>
            <w:tcW w:w="1733" w:type="dxa"/>
            <w:vAlign w:val="center"/>
            <w:hideMark/>
          </w:tcPr>
          <w:p w14:paraId="430B3AFD"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val="fr-CA" w:eastAsia="fr-CA"/>
              </w:rPr>
            </w:pPr>
            <w:r w:rsidRPr="005B1A18">
              <w:rPr>
                <w:rFonts w:ascii="Times New Roman" w:eastAsia="Times New Roman" w:hAnsi="Times New Roman" w:cs="Times New Roman"/>
                <w:b/>
                <w:bCs/>
                <w:color w:val="000000"/>
                <w:sz w:val="20"/>
                <w:szCs w:val="20"/>
                <w:lang w:val="en-US" w:eastAsia="fr-CA"/>
              </w:rPr>
              <w:t>d</w:t>
            </w:r>
            <w:r w:rsidRPr="005B1A18">
              <w:rPr>
                <w:rFonts w:ascii="Times New Roman" w:eastAsia="Times New Roman" w:hAnsi="Times New Roman" w:cs="Times New Roman"/>
                <w:b/>
                <w:bCs/>
                <w:color w:val="000000"/>
                <w:sz w:val="20"/>
                <w:szCs w:val="20"/>
                <w:vertAlign w:val="subscript"/>
                <w:lang w:val="en-US" w:eastAsia="fr-CA"/>
              </w:rPr>
              <w:t>5</w:t>
            </w:r>
            <w:r w:rsidRPr="005B1A18">
              <w:rPr>
                <w:rFonts w:ascii="Times New Roman" w:eastAsia="Times New Roman" w:hAnsi="Times New Roman" w:cs="Times New Roman"/>
                <w:b/>
                <w:bCs/>
                <w:color w:val="000000"/>
                <w:sz w:val="20"/>
                <w:szCs w:val="20"/>
                <w:lang w:val="en-US" w:eastAsia="fr-CA"/>
              </w:rPr>
              <w:t>-N-EtFOSAA</w:t>
            </w:r>
          </w:p>
        </w:tc>
        <w:tc>
          <w:tcPr>
            <w:tcW w:w="4345" w:type="dxa"/>
            <w:vAlign w:val="center"/>
            <w:hideMark/>
          </w:tcPr>
          <w:p w14:paraId="20E2C6D7" w14:textId="77777777" w:rsidR="002B05B5" w:rsidRPr="005B1A18" w:rsidRDefault="002B05B5" w:rsidP="002B05B5">
            <w:pPr>
              <w:spacing w:line="240" w:lineRule="auto"/>
              <w:rPr>
                <w:rFonts w:ascii="Times New Roman" w:eastAsia="Times New Roman" w:hAnsi="Times New Roman" w:cs="Times New Roman"/>
                <w:color w:val="000000"/>
                <w:sz w:val="20"/>
                <w:szCs w:val="20"/>
                <w:lang w:val="es-ES" w:eastAsia="fr-CA"/>
              </w:rPr>
            </w:pPr>
            <w:r w:rsidRPr="005B1A18">
              <w:rPr>
                <w:rFonts w:ascii="Times New Roman" w:eastAsia="Times New Roman" w:hAnsi="Times New Roman" w:cs="Times New Roman"/>
                <w:color w:val="000000"/>
                <w:sz w:val="20"/>
                <w:szCs w:val="20"/>
                <w:lang w:val="pt-PT" w:eastAsia="fr-CA"/>
              </w:rPr>
              <w:t>N-ethyl-d</w:t>
            </w:r>
            <w:r w:rsidRPr="005B1A18">
              <w:rPr>
                <w:rFonts w:ascii="Times New Roman" w:eastAsia="Times New Roman" w:hAnsi="Times New Roman" w:cs="Times New Roman"/>
                <w:color w:val="000000"/>
                <w:sz w:val="20"/>
                <w:szCs w:val="20"/>
                <w:vertAlign w:val="subscript"/>
                <w:lang w:val="pt-PT" w:eastAsia="fr-CA"/>
              </w:rPr>
              <w:t>5</w:t>
            </w:r>
            <w:r w:rsidRPr="005B1A18">
              <w:rPr>
                <w:rFonts w:ascii="Times New Roman" w:eastAsia="Times New Roman" w:hAnsi="Times New Roman" w:cs="Times New Roman"/>
                <w:color w:val="000000"/>
                <w:sz w:val="20"/>
                <w:szCs w:val="20"/>
                <w:lang w:val="pt-PT" w:eastAsia="fr-CA"/>
              </w:rPr>
              <w:t>-perfluoro-1-octanesulfonamidoacetic acid</w:t>
            </w:r>
          </w:p>
        </w:tc>
        <w:tc>
          <w:tcPr>
            <w:tcW w:w="802" w:type="dxa"/>
            <w:vAlign w:val="center"/>
            <w:hideMark/>
          </w:tcPr>
          <w:p w14:paraId="36F2F229" w14:textId="77777777" w:rsidR="002B05B5" w:rsidRPr="005B1A18" w:rsidRDefault="002B05B5" w:rsidP="002B05B5">
            <w:pPr>
              <w:spacing w:line="240" w:lineRule="auto"/>
              <w:rPr>
                <w:rFonts w:ascii="Times New Roman" w:eastAsia="Times New Roman" w:hAnsi="Times New Roman" w:cs="Times New Roman"/>
                <w:color w:val="000000"/>
                <w:sz w:val="20"/>
                <w:szCs w:val="20"/>
                <w:lang w:eastAsia="fr-CA"/>
              </w:rPr>
            </w:pPr>
            <w:r w:rsidRPr="005B1A18">
              <w:rPr>
                <w:rFonts w:ascii="Times New Roman" w:eastAsia="Times New Roman" w:hAnsi="Times New Roman" w:cs="Times New Roman"/>
                <w:color w:val="000000"/>
                <w:sz w:val="20"/>
                <w:szCs w:val="20"/>
                <w:lang w:eastAsia="fr-CA"/>
              </w:rPr>
              <w:t>589.01382</w:t>
            </w:r>
          </w:p>
        </w:tc>
        <w:tc>
          <w:tcPr>
            <w:tcW w:w="1088" w:type="dxa"/>
            <w:vAlign w:val="center"/>
            <w:hideMark/>
          </w:tcPr>
          <w:p w14:paraId="2140D062" w14:textId="701062B7" w:rsidR="002B05B5" w:rsidRPr="005B1A18" w:rsidRDefault="002B05B5" w:rsidP="002B05B5">
            <w:pPr>
              <w:spacing w:line="240" w:lineRule="auto"/>
              <w:rPr>
                <w:rFonts w:ascii="Times New Roman" w:eastAsia="Times New Roman" w:hAnsi="Times New Roman" w:cs="Times New Roman"/>
                <w:color w:val="000000"/>
                <w:sz w:val="20"/>
                <w:szCs w:val="20"/>
                <w:lang w:val="fr-FR" w:eastAsia="fr-CA"/>
              </w:rPr>
            </w:pPr>
            <w:r w:rsidRPr="005B1A18">
              <w:rPr>
                <w:rFonts w:ascii="Times New Roman" w:eastAsia="Times New Roman" w:hAnsi="Times New Roman" w:cs="Times New Roman"/>
                <w:color w:val="000000"/>
                <w:sz w:val="20"/>
                <w:szCs w:val="20"/>
                <w:lang w:eastAsia="fr-CA"/>
              </w:rPr>
              <w:t xml:space="preserve">Wellington </w:t>
            </w:r>
          </w:p>
        </w:tc>
        <w:tc>
          <w:tcPr>
            <w:tcW w:w="637" w:type="dxa"/>
            <w:vAlign w:val="center"/>
            <w:hideMark/>
          </w:tcPr>
          <w:p w14:paraId="4E871000"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ESI–</w:t>
            </w:r>
          </w:p>
        </w:tc>
      </w:tr>
      <w:tr w:rsidR="002B05B5" w:rsidRPr="005B1A18" w14:paraId="580901F7" w14:textId="77777777" w:rsidTr="002B05B5">
        <w:trPr>
          <w:trHeight w:val="375"/>
        </w:trPr>
        <w:tc>
          <w:tcPr>
            <w:tcW w:w="755" w:type="dxa"/>
            <w:vAlign w:val="center"/>
            <w:hideMark/>
          </w:tcPr>
          <w:p w14:paraId="2556D560" w14:textId="77777777" w:rsidR="002B05B5" w:rsidRPr="005B1A18" w:rsidRDefault="002B05B5" w:rsidP="002B05B5">
            <w:pPr>
              <w:spacing w:line="240" w:lineRule="auto"/>
              <w:rPr>
                <w:rFonts w:ascii="Times New Roman" w:eastAsia="Times New Roman" w:hAnsi="Times New Roman" w:cs="Times New Roman"/>
                <w:b/>
                <w:bCs/>
                <w:color w:val="000000"/>
                <w:sz w:val="20"/>
                <w:szCs w:val="20"/>
                <w:vertAlign w:val="superscript"/>
                <w:lang w:val="en-US" w:eastAsia="fr-CA"/>
              </w:rPr>
            </w:pPr>
            <w:r w:rsidRPr="005B1A18">
              <w:rPr>
                <w:rFonts w:ascii="Times New Roman" w:eastAsia="Times New Roman" w:hAnsi="Times New Roman" w:cs="Times New Roman"/>
                <w:color w:val="000000"/>
                <w:sz w:val="20"/>
                <w:szCs w:val="20"/>
                <w:lang w:val="pt-BR" w:eastAsia="fr-CA"/>
              </w:rPr>
              <w:t>Surrogate</w:t>
            </w:r>
          </w:p>
        </w:tc>
        <w:tc>
          <w:tcPr>
            <w:tcW w:w="1733" w:type="dxa"/>
            <w:vAlign w:val="center"/>
            <w:hideMark/>
          </w:tcPr>
          <w:p w14:paraId="0F448943"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val="fr-CA" w:eastAsia="fr-CA"/>
              </w:rPr>
            </w:pPr>
            <w:bookmarkStart w:id="8" w:name="RANGE!A22"/>
            <w:r w:rsidRPr="005B1A18">
              <w:rPr>
                <w:rFonts w:ascii="Times New Roman" w:eastAsia="Times New Roman" w:hAnsi="Times New Roman" w:cs="Times New Roman"/>
                <w:b/>
                <w:bCs/>
                <w:color w:val="000000"/>
                <w:sz w:val="20"/>
                <w:szCs w:val="20"/>
                <w:vertAlign w:val="superscript"/>
                <w:lang w:val="en-US" w:eastAsia="fr-CA"/>
              </w:rPr>
              <w:t>13</w:t>
            </w:r>
            <w:r w:rsidRPr="005B1A18">
              <w:rPr>
                <w:rFonts w:ascii="Times New Roman" w:eastAsia="Times New Roman" w:hAnsi="Times New Roman" w:cs="Times New Roman"/>
                <w:b/>
                <w:bCs/>
                <w:color w:val="000000"/>
                <w:sz w:val="20"/>
                <w:szCs w:val="20"/>
                <w:lang w:val="en-US" w:eastAsia="fr-CA"/>
              </w:rPr>
              <w:t>C</w:t>
            </w:r>
            <w:r w:rsidRPr="005B1A18">
              <w:rPr>
                <w:rFonts w:ascii="Times New Roman" w:eastAsia="Times New Roman" w:hAnsi="Times New Roman" w:cs="Times New Roman"/>
                <w:b/>
                <w:bCs/>
                <w:color w:val="000000"/>
                <w:sz w:val="20"/>
                <w:szCs w:val="20"/>
                <w:vertAlign w:val="subscript"/>
                <w:lang w:val="en-US" w:eastAsia="fr-CA"/>
              </w:rPr>
              <w:t>2</w:t>
            </w:r>
            <w:r w:rsidRPr="005B1A18">
              <w:rPr>
                <w:rFonts w:ascii="Times New Roman" w:eastAsia="Times New Roman" w:hAnsi="Times New Roman" w:cs="Times New Roman"/>
                <w:b/>
                <w:bCs/>
                <w:color w:val="000000"/>
                <w:sz w:val="20"/>
                <w:szCs w:val="20"/>
                <w:lang w:val="en-US" w:eastAsia="fr-CA"/>
              </w:rPr>
              <w:t>-6:2 F</w:t>
            </w:r>
            <w:bookmarkEnd w:id="8"/>
            <w:r w:rsidRPr="005B1A18">
              <w:rPr>
                <w:rFonts w:ascii="Times New Roman" w:eastAsia="Times New Roman" w:hAnsi="Times New Roman" w:cs="Times New Roman"/>
                <w:b/>
                <w:bCs/>
                <w:color w:val="000000"/>
                <w:sz w:val="20"/>
                <w:szCs w:val="20"/>
                <w:lang w:val="en-US" w:eastAsia="fr-CA"/>
              </w:rPr>
              <w:t>TSA</w:t>
            </w:r>
          </w:p>
        </w:tc>
        <w:tc>
          <w:tcPr>
            <w:tcW w:w="4345" w:type="dxa"/>
            <w:vAlign w:val="center"/>
            <w:hideMark/>
          </w:tcPr>
          <w:p w14:paraId="53528A75" w14:textId="77777777" w:rsidR="002B05B5" w:rsidRPr="005B1A18" w:rsidRDefault="002B05B5" w:rsidP="002B05B5">
            <w:pPr>
              <w:spacing w:line="240" w:lineRule="auto"/>
              <w:rPr>
                <w:rFonts w:ascii="Times New Roman" w:eastAsia="Times New Roman" w:hAnsi="Times New Roman" w:cs="Times New Roman"/>
                <w:color w:val="000000"/>
                <w:sz w:val="20"/>
                <w:szCs w:val="20"/>
                <w:lang w:eastAsia="fr-CA"/>
              </w:rPr>
            </w:pPr>
            <w:r w:rsidRPr="005B1A18">
              <w:rPr>
                <w:rFonts w:ascii="Times New Roman" w:eastAsia="Times New Roman" w:hAnsi="Times New Roman" w:cs="Times New Roman"/>
                <w:color w:val="000000"/>
                <w:sz w:val="20"/>
                <w:szCs w:val="20"/>
                <w:lang w:val="pt-PT" w:eastAsia="fr-CA"/>
              </w:rPr>
              <w:t>1H,1H,2H,2H-perfluoro-1-[1,2-</w:t>
            </w:r>
            <w:r w:rsidRPr="005B1A18">
              <w:rPr>
                <w:rFonts w:ascii="Times New Roman" w:eastAsia="Times New Roman" w:hAnsi="Times New Roman" w:cs="Times New Roman"/>
                <w:color w:val="000000"/>
                <w:sz w:val="20"/>
                <w:szCs w:val="20"/>
                <w:vertAlign w:val="superscript"/>
                <w:lang w:val="pt-PT" w:eastAsia="fr-CA"/>
              </w:rPr>
              <w:t>13</w:t>
            </w:r>
            <w:r w:rsidRPr="005B1A18">
              <w:rPr>
                <w:rFonts w:ascii="Times New Roman" w:eastAsia="Times New Roman" w:hAnsi="Times New Roman" w:cs="Times New Roman"/>
                <w:color w:val="000000"/>
                <w:sz w:val="20"/>
                <w:szCs w:val="20"/>
                <w:lang w:val="pt-PT" w:eastAsia="fr-CA"/>
              </w:rPr>
              <w:t>C</w:t>
            </w:r>
            <w:r w:rsidRPr="005B1A18">
              <w:rPr>
                <w:rFonts w:ascii="Times New Roman" w:eastAsia="Times New Roman" w:hAnsi="Times New Roman" w:cs="Times New Roman"/>
                <w:color w:val="000000"/>
                <w:sz w:val="20"/>
                <w:szCs w:val="20"/>
                <w:vertAlign w:val="subscript"/>
                <w:lang w:val="pt-PT" w:eastAsia="fr-CA"/>
              </w:rPr>
              <w:t>2</w:t>
            </w:r>
            <w:r w:rsidRPr="005B1A18">
              <w:rPr>
                <w:rFonts w:ascii="Times New Roman" w:eastAsia="Times New Roman" w:hAnsi="Times New Roman" w:cs="Times New Roman"/>
                <w:color w:val="000000"/>
                <w:sz w:val="20"/>
                <w:szCs w:val="20"/>
                <w:lang w:val="pt-PT" w:eastAsia="fr-CA"/>
              </w:rPr>
              <w:t>]-octane sulfonate</w:t>
            </w:r>
          </w:p>
        </w:tc>
        <w:tc>
          <w:tcPr>
            <w:tcW w:w="802" w:type="dxa"/>
            <w:vAlign w:val="center"/>
            <w:hideMark/>
          </w:tcPr>
          <w:p w14:paraId="20969069"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428.97537</w:t>
            </w:r>
          </w:p>
        </w:tc>
        <w:tc>
          <w:tcPr>
            <w:tcW w:w="1088" w:type="dxa"/>
            <w:vAlign w:val="center"/>
            <w:hideMark/>
          </w:tcPr>
          <w:p w14:paraId="4B2EC0D2" w14:textId="2AA549E0" w:rsidR="002B05B5" w:rsidRPr="005B1A18" w:rsidRDefault="002B05B5" w:rsidP="002B05B5">
            <w:pPr>
              <w:spacing w:line="240" w:lineRule="auto"/>
              <w:rPr>
                <w:rFonts w:ascii="Times New Roman" w:eastAsia="Times New Roman" w:hAnsi="Times New Roman" w:cs="Times New Roman"/>
                <w:color w:val="000000"/>
                <w:sz w:val="20"/>
                <w:szCs w:val="20"/>
                <w:lang w:val="fr-FR" w:eastAsia="fr-CA"/>
              </w:rPr>
            </w:pPr>
            <w:r w:rsidRPr="005B1A18">
              <w:rPr>
                <w:rFonts w:ascii="Times New Roman" w:eastAsia="Times New Roman" w:hAnsi="Times New Roman" w:cs="Times New Roman"/>
                <w:color w:val="000000"/>
                <w:sz w:val="20"/>
                <w:szCs w:val="20"/>
                <w:lang w:eastAsia="fr-CA"/>
              </w:rPr>
              <w:t xml:space="preserve">Wellington </w:t>
            </w:r>
          </w:p>
        </w:tc>
        <w:tc>
          <w:tcPr>
            <w:tcW w:w="637" w:type="dxa"/>
            <w:vAlign w:val="center"/>
            <w:hideMark/>
          </w:tcPr>
          <w:p w14:paraId="5BA8065D"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ESI–</w:t>
            </w:r>
          </w:p>
        </w:tc>
      </w:tr>
      <w:tr w:rsidR="002B05B5" w:rsidRPr="005B1A18" w14:paraId="20BA9FF1" w14:textId="77777777" w:rsidTr="002B05B5">
        <w:trPr>
          <w:trHeight w:val="375"/>
        </w:trPr>
        <w:tc>
          <w:tcPr>
            <w:tcW w:w="755" w:type="dxa"/>
            <w:vAlign w:val="center"/>
            <w:hideMark/>
          </w:tcPr>
          <w:p w14:paraId="6C9D34F3" w14:textId="77777777" w:rsidR="002B05B5" w:rsidRPr="005B1A18" w:rsidRDefault="002B05B5" w:rsidP="002B05B5">
            <w:pPr>
              <w:spacing w:line="240" w:lineRule="auto"/>
              <w:rPr>
                <w:rFonts w:ascii="Times New Roman" w:eastAsia="Times New Roman" w:hAnsi="Times New Roman" w:cs="Times New Roman"/>
                <w:b/>
                <w:bCs/>
                <w:color w:val="000000"/>
                <w:sz w:val="20"/>
                <w:szCs w:val="20"/>
                <w:vertAlign w:val="superscript"/>
                <w:lang w:val="en-US" w:eastAsia="fr-CA"/>
              </w:rPr>
            </w:pPr>
            <w:r w:rsidRPr="005B1A18">
              <w:rPr>
                <w:rFonts w:ascii="Times New Roman" w:eastAsia="Times New Roman" w:hAnsi="Times New Roman" w:cs="Times New Roman"/>
                <w:color w:val="000000"/>
                <w:sz w:val="20"/>
                <w:szCs w:val="20"/>
                <w:lang w:val="pt-BR" w:eastAsia="fr-CA"/>
              </w:rPr>
              <w:t>Surrogate</w:t>
            </w:r>
          </w:p>
        </w:tc>
        <w:tc>
          <w:tcPr>
            <w:tcW w:w="1733" w:type="dxa"/>
            <w:vAlign w:val="center"/>
            <w:hideMark/>
          </w:tcPr>
          <w:p w14:paraId="66052E69"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val="fr-CA" w:eastAsia="fr-CA"/>
              </w:rPr>
            </w:pPr>
            <w:r w:rsidRPr="005B1A18">
              <w:rPr>
                <w:rFonts w:ascii="Times New Roman" w:eastAsia="Times New Roman" w:hAnsi="Times New Roman" w:cs="Times New Roman"/>
                <w:b/>
                <w:bCs/>
                <w:color w:val="000000"/>
                <w:sz w:val="20"/>
                <w:szCs w:val="20"/>
                <w:vertAlign w:val="superscript"/>
                <w:lang w:val="en-US" w:eastAsia="fr-CA"/>
              </w:rPr>
              <w:t>13</w:t>
            </w:r>
            <w:r w:rsidRPr="005B1A18">
              <w:rPr>
                <w:rFonts w:ascii="Times New Roman" w:eastAsia="Times New Roman" w:hAnsi="Times New Roman" w:cs="Times New Roman"/>
                <w:b/>
                <w:bCs/>
                <w:color w:val="000000"/>
                <w:sz w:val="20"/>
                <w:szCs w:val="20"/>
                <w:lang w:val="en-US" w:eastAsia="fr-CA"/>
              </w:rPr>
              <w:t>C</w:t>
            </w:r>
            <w:r w:rsidRPr="005B1A18">
              <w:rPr>
                <w:rFonts w:ascii="Times New Roman" w:eastAsia="Times New Roman" w:hAnsi="Times New Roman" w:cs="Times New Roman"/>
                <w:b/>
                <w:bCs/>
                <w:color w:val="000000"/>
                <w:sz w:val="20"/>
                <w:szCs w:val="20"/>
                <w:vertAlign w:val="subscript"/>
                <w:lang w:val="en-US" w:eastAsia="fr-CA"/>
              </w:rPr>
              <w:t>2</w:t>
            </w:r>
            <w:r w:rsidRPr="005B1A18">
              <w:rPr>
                <w:rFonts w:ascii="Times New Roman" w:eastAsia="Times New Roman" w:hAnsi="Times New Roman" w:cs="Times New Roman"/>
                <w:b/>
                <w:bCs/>
                <w:color w:val="000000"/>
                <w:sz w:val="20"/>
                <w:szCs w:val="20"/>
                <w:lang w:val="en-US" w:eastAsia="fr-CA"/>
              </w:rPr>
              <w:t>-8:2 FTSA</w:t>
            </w:r>
          </w:p>
        </w:tc>
        <w:tc>
          <w:tcPr>
            <w:tcW w:w="4345" w:type="dxa"/>
            <w:vAlign w:val="center"/>
            <w:hideMark/>
          </w:tcPr>
          <w:p w14:paraId="6FD24DC7" w14:textId="77777777" w:rsidR="002B05B5" w:rsidRPr="005B1A18" w:rsidRDefault="002B05B5" w:rsidP="002B05B5">
            <w:pPr>
              <w:spacing w:line="240" w:lineRule="auto"/>
              <w:rPr>
                <w:rFonts w:ascii="Times New Roman" w:eastAsia="Times New Roman" w:hAnsi="Times New Roman" w:cs="Times New Roman"/>
                <w:color w:val="000000"/>
                <w:sz w:val="20"/>
                <w:szCs w:val="20"/>
                <w:lang w:eastAsia="fr-CA"/>
              </w:rPr>
            </w:pPr>
            <w:r w:rsidRPr="005B1A18">
              <w:rPr>
                <w:rFonts w:ascii="Times New Roman" w:eastAsia="Times New Roman" w:hAnsi="Times New Roman" w:cs="Times New Roman"/>
                <w:color w:val="000000"/>
                <w:sz w:val="20"/>
                <w:szCs w:val="20"/>
                <w:lang w:val="pt-PT" w:eastAsia="fr-CA"/>
              </w:rPr>
              <w:t>1H,1H,2H,2H-perfluoro-1-[1,2-</w:t>
            </w:r>
            <w:r w:rsidRPr="005B1A18">
              <w:rPr>
                <w:rFonts w:ascii="Times New Roman" w:eastAsia="Times New Roman" w:hAnsi="Times New Roman" w:cs="Times New Roman"/>
                <w:color w:val="000000"/>
                <w:sz w:val="20"/>
                <w:szCs w:val="20"/>
                <w:vertAlign w:val="superscript"/>
                <w:lang w:val="pt-PT" w:eastAsia="fr-CA"/>
              </w:rPr>
              <w:t>13</w:t>
            </w:r>
            <w:r w:rsidRPr="005B1A18">
              <w:rPr>
                <w:rFonts w:ascii="Times New Roman" w:eastAsia="Times New Roman" w:hAnsi="Times New Roman" w:cs="Times New Roman"/>
                <w:color w:val="000000"/>
                <w:sz w:val="20"/>
                <w:szCs w:val="20"/>
                <w:lang w:val="pt-PT" w:eastAsia="fr-CA"/>
              </w:rPr>
              <w:t>C</w:t>
            </w:r>
            <w:r w:rsidRPr="005B1A18">
              <w:rPr>
                <w:rFonts w:ascii="Times New Roman" w:eastAsia="Times New Roman" w:hAnsi="Times New Roman" w:cs="Times New Roman"/>
                <w:color w:val="000000"/>
                <w:sz w:val="20"/>
                <w:szCs w:val="20"/>
                <w:vertAlign w:val="subscript"/>
                <w:lang w:val="pt-PT" w:eastAsia="fr-CA"/>
              </w:rPr>
              <w:t>2</w:t>
            </w:r>
            <w:r w:rsidRPr="005B1A18">
              <w:rPr>
                <w:rFonts w:ascii="Times New Roman" w:eastAsia="Times New Roman" w:hAnsi="Times New Roman" w:cs="Times New Roman"/>
                <w:color w:val="000000"/>
                <w:sz w:val="20"/>
                <w:szCs w:val="20"/>
                <w:lang w:val="pt-PT" w:eastAsia="fr-CA"/>
              </w:rPr>
              <w:t>]-decane sulfonate</w:t>
            </w:r>
          </w:p>
        </w:tc>
        <w:tc>
          <w:tcPr>
            <w:tcW w:w="802" w:type="dxa"/>
            <w:vAlign w:val="center"/>
            <w:hideMark/>
          </w:tcPr>
          <w:p w14:paraId="71FED11D"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528.96898</w:t>
            </w:r>
          </w:p>
        </w:tc>
        <w:tc>
          <w:tcPr>
            <w:tcW w:w="1088" w:type="dxa"/>
            <w:vAlign w:val="center"/>
            <w:hideMark/>
          </w:tcPr>
          <w:p w14:paraId="57A92F42" w14:textId="580964F4" w:rsidR="002B05B5" w:rsidRPr="005B1A18" w:rsidRDefault="002B05B5" w:rsidP="002B05B5">
            <w:pPr>
              <w:spacing w:line="240" w:lineRule="auto"/>
              <w:rPr>
                <w:rFonts w:ascii="Times New Roman" w:eastAsia="Times New Roman" w:hAnsi="Times New Roman" w:cs="Times New Roman"/>
                <w:color w:val="000000"/>
                <w:sz w:val="20"/>
                <w:szCs w:val="20"/>
                <w:lang w:val="fr-FR" w:eastAsia="fr-CA"/>
              </w:rPr>
            </w:pPr>
            <w:r w:rsidRPr="005B1A18">
              <w:rPr>
                <w:rFonts w:ascii="Times New Roman" w:eastAsia="Times New Roman" w:hAnsi="Times New Roman" w:cs="Times New Roman"/>
                <w:color w:val="000000"/>
                <w:sz w:val="20"/>
                <w:szCs w:val="20"/>
                <w:lang w:eastAsia="fr-CA"/>
              </w:rPr>
              <w:t xml:space="preserve">Wellington </w:t>
            </w:r>
          </w:p>
        </w:tc>
        <w:tc>
          <w:tcPr>
            <w:tcW w:w="637" w:type="dxa"/>
            <w:vAlign w:val="center"/>
            <w:hideMark/>
          </w:tcPr>
          <w:p w14:paraId="1086DC35"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ESI–</w:t>
            </w:r>
          </w:p>
        </w:tc>
      </w:tr>
      <w:tr w:rsidR="002B05B5" w:rsidRPr="005B1A18" w14:paraId="71D5E122" w14:textId="77777777" w:rsidTr="002B05B5">
        <w:trPr>
          <w:trHeight w:val="375"/>
        </w:trPr>
        <w:tc>
          <w:tcPr>
            <w:tcW w:w="755" w:type="dxa"/>
            <w:vAlign w:val="center"/>
            <w:hideMark/>
          </w:tcPr>
          <w:p w14:paraId="3296AD5A" w14:textId="77777777" w:rsidR="002B05B5" w:rsidRPr="005B1A18" w:rsidRDefault="002B05B5" w:rsidP="002B05B5">
            <w:pPr>
              <w:spacing w:line="240" w:lineRule="auto"/>
              <w:rPr>
                <w:rFonts w:ascii="Times New Roman" w:eastAsia="Times New Roman" w:hAnsi="Times New Roman" w:cs="Times New Roman"/>
                <w:b/>
                <w:bCs/>
                <w:color w:val="000000"/>
                <w:sz w:val="20"/>
                <w:szCs w:val="20"/>
                <w:vertAlign w:val="superscript"/>
                <w:lang w:val="en-US" w:eastAsia="fr-CA"/>
              </w:rPr>
            </w:pPr>
            <w:r w:rsidRPr="005B1A18">
              <w:rPr>
                <w:rFonts w:ascii="Times New Roman" w:eastAsia="Times New Roman" w:hAnsi="Times New Roman" w:cs="Times New Roman"/>
                <w:color w:val="000000"/>
                <w:sz w:val="20"/>
                <w:szCs w:val="20"/>
                <w:lang w:val="pt-BR" w:eastAsia="fr-CA"/>
              </w:rPr>
              <w:t>Surrogate</w:t>
            </w:r>
          </w:p>
        </w:tc>
        <w:tc>
          <w:tcPr>
            <w:tcW w:w="1733" w:type="dxa"/>
            <w:vAlign w:val="center"/>
            <w:hideMark/>
          </w:tcPr>
          <w:p w14:paraId="59853680"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val="fr-CA" w:eastAsia="fr-CA"/>
              </w:rPr>
            </w:pPr>
            <w:r w:rsidRPr="005B1A18">
              <w:rPr>
                <w:rFonts w:ascii="Times New Roman" w:eastAsia="Times New Roman" w:hAnsi="Times New Roman" w:cs="Times New Roman"/>
                <w:b/>
                <w:bCs/>
                <w:color w:val="000000"/>
                <w:sz w:val="20"/>
                <w:szCs w:val="20"/>
                <w:vertAlign w:val="superscript"/>
                <w:lang w:val="en-US" w:eastAsia="fr-CA"/>
              </w:rPr>
              <w:t>13</w:t>
            </w:r>
            <w:r w:rsidRPr="005B1A18">
              <w:rPr>
                <w:rFonts w:ascii="Times New Roman" w:eastAsia="Times New Roman" w:hAnsi="Times New Roman" w:cs="Times New Roman"/>
                <w:b/>
                <w:bCs/>
                <w:color w:val="000000"/>
                <w:sz w:val="20"/>
                <w:szCs w:val="20"/>
                <w:lang w:val="en-US" w:eastAsia="fr-CA"/>
              </w:rPr>
              <w:t>C</w:t>
            </w:r>
            <w:r w:rsidRPr="005B1A18">
              <w:rPr>
                <w:rFonts w:ascii="Times New Roman" w:eastAsia="Times New Roman" w:hAnsi="Times New Roman" w:cs="Times New Roman"/>
                <w:b/>
                <w:bCs/>
                <w:color w:val="000000"/>
                <w:sz w:val="20"/>
                <w:szCs w:val="20"/>
                <w:vertAlign w:val="subscript"/>
                <w:lang w:val="en-US" w:eastAsia="fr-CA"/>
              </w:rPr>
              <w:t>4</w:t>
            </w:r>
            <w:r w:rsidRPr="005B1A18">
              <w:rPr>
                <w:rFonts w:ascii="Times New Roman" w:eastAsia="Times New Roman" w:hAnsi="Times New Roman" w:cs="Times New Roman"/>
                <w:b/>
                <w:bCs/>
                <w:color w:val="000000"/>
                <w:sz w:val="20"/>
                <w:szCs w:val="20"/>
                <w:lang w:val="en-US" w:eastAsia="fr-CA"/>
              </w:rPr>
              <w:t>-6:2 diPAP</w:t>
            </w:r>
          </w:p>
        </w:tc>
        <w:tc>
          <w:tcPr>
            <w:tcW w:w="4345" w:type="dxa"/>
            <w:vAlign w:val="center"/>
            <w:hideMark/>
          </w:tcPr>
          <w:p w14:paraId="6688C069" w14:textId="77777777" w:rsidR="002B05B5" w:rsidRPr="005B1A18" w:rsidRDefault="002B05B5" w:rsidP="002B05B5">
            <w:pPr>
              <w:spacing w:line="240" w:lineRule="auto"/>
              <w:rPr>
                <w:rFonts w:ascii="Times New Roman" w:eastAsia="Times New Roman" w:hAnsi="Times New Roman" w:cs="Times New Roman"/>
                <w:color w:val="000000"/>
                <w:sz w:val="20"/>
                <w:szCs w:val="20"/>
                <w:lang w:eastAsia="fr-CA"/>
              </w:rPr>
            </w:pPr>
            <w:r w:rsidRPr="005B1A18">
              <w:rPr>
                <w:rFonts w:ascii="Times New Roman" w:eastAsia="Times New Roman" w:hAnsi="Times New Roman" w:cs="Times New Roman"/>
                <w:color w:val="000000"/>
                <w:sz w:val="20"/>
                <w:szCs w:val="20"/>
                <w:vertAlign w:val="superscript"/>
                <w:lang w:val="pt-PT" w:eastAsia="fr-CA"/>
              </w:rPr>
              <w:t>13</w:t>
            </w:r>
            <w:r w:rsidRPr="005B1A18">
              <w:rPr>
                <w:rFonts w:ascii="Times New Roman" w:eastAsia="Times New Roman" w:hAnsi="Times New Roman" w:cs="Times New Roman"/>
                <w:color w:val="000000"/>
                <w:sz w:val="20"/>
                <w:szCs w:val="20"/>
                <w:lang w:val="pt-PT" w:eastAsia="fr-CA"/>
              </w:rPr>
              <w:t>C</w:t>
            </w:r>
            <w:r w:rsidRPr="005B1A18">
              <w:rPr>
                <w:rFonts w:ascii="Times New Roman" w:eastAsia="Times New Roman" w:hAnsi="Times New Roman" w:cs="Times New Roman"/>
                <w:color w:val="000000"/>
                <w:sz w:val="20"/>
                <w:szCs w:val="20"/>
                <w:vertAlign w:val="subscript"/>
                <w:lang w:val="pt-PT" w:eastAsia="fr-CA"/>
              </w:rPr>
              <w:t>4</w:t>
            </w:r>
            <w:r w:rsidRPr="005B1A18">
              <w:rPr>
                <w:rFonts w:ascii="Times New Roman" w:eastAsia="Times New Roman" w:hAnsi="Times New Roman" w:cs="Times New Roman"/>
                <w:color w:val="000000"/>
                <w:sz w:val="20"/>
                <w:szCs w:val="20"/>
                <w:lang w:val="pt-PT" w:eastAsia="fr-CA"/>
              </w:rPr>
              <w:t>-Bis-(1H,1H,2H,2H-perfluorooctyl)phosphate</w:t>
            </w:r>
          </w:p>
        </w:tc>
        <w:tc>
          <w:tcPr>
            <w:tcW w:w="802" w:type="dxa"/>
            <w:vAlign w:val="center"/>
            <w:hideMark/>
          </w:tcPr>
          <w:p w14:paraId="274A7C46" w14:textId="77777777" w:rsidR="002B05B5" w:rsidRPr="005B1A18" w:rsidRDefault="002B05B5" w:rsidP="002B05B5">
            <w:pPr>
              <w:spacing w:line="240" w:lineRule="auto"/>
              <w:rPr>
                <w:rFonts w:ascii="Times New Roman" w:eastAsia="Times New Roman" w:hAnsi="Times New Roman" w:cs="Times New Roman"/>
                <w:color w:val="000000"/>
                <w:sz w:val="20"/>
                <w:szCs w:val="20"/>
                <w:lang w:eastAsia="fr-CA"/>
              </w:rPr>
            </w:pPr>
            <w:r w:rsidRPr="005B1A18">
              <w:rPr>
                <w:rFonts w:ascii="Times New Roman" w:eastAsia="Times New Roman" w:hAnsi="Times New Roman" w:cs="Times New Roman"/>
                <w:color w:val="000000"/>
                <w:sz w:val="20"/>
                <w:szCs w:val="20"/>
                <w:lang w:eastAsia="fr-CA"/>
              </w:rPr>
              <w:t>792.98792</w:t>
            </w:r>
          </w:p>
        </w:tc>
        <w:tc>
          <w:tcPr>
            <w:tcW w:w="1088" w:type="dxa"/>
            <w:vAlign w:val="center"/>
            <w:hideMark/>
          </w:tcPr>
          <w:p w14:paraId="6F8E5421" w14:textId="7E440C5C" w:rsidR="002B05B5" w:rsidRPr="005B1A18" w:rsidRDefault="002B05B5" w:rsidP="002B05B5">
            <w:pPr>
              <w:spacing w:line="240" w:lineRule="auto"/>
              <w:rPr>
                <w:rFonts w:ascii="Times New Roman" w:eastAsia="Times New Roman" w:hAnsi="Times New Roman" w:cs="Times New Roman"/>
                <w:color w:val="000000"/>
                <w:sz w:val="20"/>
                <w:szCs w:val="20"/>
                <w:lang w:val="fr-FR" w:eastAsia="fr-CA"/>
              </w:rPr>
            </w:pPr>
            <w:r w:rsidRPr="005B1A18">
              <w:rPr>
                <w:rFonts w:ascii="Times New Roman" w:eastAsia="Times New Roman" w:hAnsi="Times New Roman" w:cs="Times New Roman"/>
                <w:color w:val="000000"/>
                <w:sz w:val="20"/>
                <w:szCs w:val="20"/>
                <w:lang w:eastAsia="fr-CA"/>
              </w:rPr>
              <w:t xml:space="preserve">Wellington </w:t>
            </w:r>
          </w:p>
        </w:tc>
        <w:tc>
          <w:tcPr>
            <w:tcW w:w="637" w:type="dxa"/>
            <w:vAlign w:val="center"/>
            <w:hideMark/>
          </w:tcPr>
          <w:p w14:paraId="423E79DD"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ESI–</w:t>
            </w:r>
          </w:p>
        </w:tc>
      </w:tr>
      <w:tr w:rsidR="002B05B5" w:rsidRPr="005B1A18" w14:paraId="0BA9F33A" w14:textId="77777777" w:rsidTr="002B05B5">
        <w:trPr>
          <w:trHeight w:val="375"/>
        </w:trPr>
        <w:tc>
          <w:tcPr>
            <w:tcW w:w="755" w:type="dxa"/>
            <w:vAlign w:val="center"/>
            <w:hideMark/>
          </w:tcPr>
          <w:p w14:paraId="352ACAFD" w14:textId="77777777" w:rsidR="002B05B5" w:rsidRPr="005B1A18" w:rsidRDefault="002B05B5" w:rsidP="002B05B5">
            <w:pPr>
              <w:spacing w:line="240" w:lineRule="auto"/>
              <w:rPr>
                <w:rFonts w:ascii="Times New Roman" w:eastAsia="Times New Roman" w:hAnsi="Times New Roman" w:cs="Times New Roman"/>
                <w:b/>
                <w:bCs/>
                <w:color w:val="000000"/>
                <w:sz w:val="20"/>
                <w:szCs w:val="20"/>
                <w:vertAlign w:val="superscript"/>
                <w:lang w:val="en-US" w:eastAsia="fr-CA"/>
              </w:rPr>
            </w:pPr>
            <w:r w:rsidRPr="005B1A18">
              <w:rPr>
                <w:rFonts w:ascii="Times New Roman" w:eastAsia="Times New Roman" w:hAnsi="Times New Roman" w:cs="Times New Roman"/>
                <w:color w:val="000000"/>
                <w:sz w:val="20"/>
                <w:szCs w:val="20"/>
                <w:lang w:val="pt-BR" w:eastAsia="fr-CA"/>
              </w:rPr>
              <w:t>Surrogate</w:t>
            </w:r>
          </w:p>
        </w:tc>
        <w:tc>
          <w:tcPr>
            <w:tcW w:w="1733" w:type="dxa"/>
            <w:vAlign w:val="center"/>
            <w:hideMark/>
          </w:tcPr>
          <w:p w14:paraId="45BA2CA4" w14:textId="77777777" w:rsidR="002B05B5" w:rsidRPr="005B1A18" w:rsidRDefault="002B05B5" w:rsidP="002B05B5">
            <w:pPr>
              <w:spacing w:line="240" w:lineRule="auto"/>
              <w:rPr>
                <w:rFonts w:ascii="Times New Roman" w:eastAsia="Times New Roman" w:hAnsi="Times New Roman" w:cs="Times New Roman"/>
                <w:b/>
                <w:bCs/>
                <w:color w:val="000000"/>
                <w:sz w:val="20"/>
                <w:szCs w:val="20"/>
                <w:vertAlign w:val="superscript"/>
                <w:lang w:val="en-US" w:eastAsia="fr-CA"/>
              </w:rPr>
            </w:pPr>
            <w:r w:rsidRPr="005B1A18">
              <w:rPr>
                <w:rFonts w:ascii="Times New Roman" w:eastAsia="Times New Roman" w:hAnsi="Times New Roman" w:cs="Times New Roman"/>
                <w:b/>
                <w:bCs/>
                <w:color w:val="000000"/>
                <w:sz w:val="20"/>
                <w:szCs w:val="20"/>
                <w:vertAlign w:val="superscript"/>
                <w:lang w:val="en-US" w:eastAsia="fr-CA"/>
              </w:rPr>
              <w:t>13</w:t>
            </w:r>
            <w:r w:rsidRPr="005B1A18">
              <w:rPr>
                <w:rFonts w:ascii="Times New Roman" w:eastAsia="Times New Roman" w:hAnsi="Times New Roman" w:cs="Times New Roman"/>
                <w:b/>
                <w:bCs/>
                <w:color w:val="000000"/>
                <w:sz w:val="20"/>
                <w:szCs w:val="20"/>
                <w:lang w:val="en-US" w:eastAsia="fr-CA"/>
              </w:rPr>
              <w:t>C</w:t>
            </w:r>
            <w:r w:rsidRPr="005B1A18">
              <w:rPr>
                <w:rFonts w:ascii="Times New Roman" w:eastAsia="Times New Roman" w:hAnsi="Times New Roman" w:cs="Times New Roman"/>
                <w:b/>
                <w:bCs/>
                <w:color w:val="000000"/>
                <w:sz w:val="20"/>
                <w:szCs w:val="20"/>
                <w:vertAlign w:val="subscript"/>
                <w:lang w:val="en-US" w:eastAsia="fr-CA"/>
              </w:rPr>
              <w:t>3</w:t>
            </w:r>
            <w:r w:rsidRPr="005B1A18">
              <w:rPr>
                <w:rFonts w:ascii="Times New Roman" w:eastAsia="Times New Roman" w:hAnsi="Times New Roman" w:cs="Times New Roman"/>
                <w:b/>
                <w:bCs/>
                <w:color w:val="000000"/>
                <w:sz w:val="20"/>
                <w:szCs w:val="20"/>
                <w:lang w:val="en-US" w:eastAsia="fr-CA"/>
              </w:rPr>
              <w:t>-HFPO-DA</w:t>
            </w:r>
          </w:p>
        </w:tc>
        <w:tc>
          <w:tcPr>
            <w:tcW w:w="4345" w:type="dxa"/>
            <w:vAlign w:val="center"/>
            <w:hideMark/>
          </w:tcPr>
          <w:p w14:paraId="124F7C87" w14:textId="77777777" w:rsidR="002B05B5" w:rsidRPr="005B1A18" w:rsidRDefault="002B05B5" w:rsidP="002B05B5">
            <w:pPr>
              <w:spacing w:line="240" w:lineRule="auto"/>
              <w:rPr>
                <w:rFonts w:ascii="Times New Roman" w:eastAsia="Times New Roman" w:hAnsi="Times New Roman" w:cs="Times New Roman"/>
                <w:color w:val="000000"/>
                <w:sz w:val="20"/>
                <w:szCs w:val="20"/>
                <w:vertAlign w:val="superscript"/>
                <w:lang w:val="pt-PT" w:eastAsia="fr-CA"/>
              </w:rPr>
            </w:pPr>
            <w:r w:rsidRPr="005B1A18">
              <w:rPr>
                <w:rFonts w:ascii="Times New Roman" w:eastAsia="Times New Roman" w:hAnsi="Times New Roman" w:cs="Times New Roman"/>
                <w:color w:val="000000"/>
                <w:sz w:val="20"/>
                <w:szCs w:val="20"/>
                <w:lang w:val="pt-PT" w:eastAsia="fr-CA"/>
              </w:rPr>
              <w:t>2,3,3,3-tetrafluoro-2-(1,1,2,2,3,3,3-heptafluoropropoxy)-</w:t>
            </w:r>
            <w:r w:rsidRPr="005B1A18">
              <w:rPr>
                <w:rFonts w:ascii="Times New Roman" w:eastAsia="Times New Roman" w:hAnsi="Times New Roman" w:cs="Times New Roman"/>
                <w:color w:val="000000"/>
                <w:sz w:val="20"/>
                <w:szCs w:val="20"/>
                <w:vertAlign w:val="superscript"/>
                <w:lang w:val="pt-PT" w:eastAsia="fr-CA"/>
              </w:rPr>
              <w:t>13</w:t>
            </w:r>
            <w:r w:rsidRPr="005B1A18">
              <w:rPr>
                <w:rFonts w:ascii="Times New Roman" w:eastAsia="Times New Roman" w:hAnsi="Times New Roman" w:cs="Times New Roman"/>
                <w:color w:val="000000"/>
                <w:sz w:val="20"/>
                <w:szCs w:val="20"/>
                <w:lang w:val="pt-PT" w:eastAsia="fr-CA"/>
              </w:rPr>
              <w:t>C</w:t>
            </w:r>
            <w:r w:rsidRPr="005B1A18">
              <w:rPr>
                <w:rFonts w:ascii="Times New Roman" w:eastAsia="Times New Roman" w:hAnsi="Times New Roman" w:cs="Times New Roman"/>
                <w:color w:val="000000"/>
                <w:sz w:val="20"/>
                <w:szCs w:val="20"/>
                <w:vertAlign w:val="subscript"/>
                <w:lang w:val="pt-PT" w:eastAsia="fr-CA"/>
              </w:rPr>
              <w:t>3</w:t>
            </w:r>
            <w:r w:rsidRPr="005B1A18">
              <w:rPr>
                <w:rFonts w:ascii="Times New Roman" w:eastAsia="Times New Roman" w:hAnsi="Times New Roman" w:cs="Times New Roman"/>
                <w:color w:val="000000"/>
                <w:sz w:val="20"/>
                <w:szCs w:val="20"/>
                <w:lang w:val="pt-PT" w:eastAsia="fr-CA"/>
              </w:rPr>
              <w:t>-propanoic acid</w:t>
            </w:r>
          </w:p>
        </w:tc>
        <w:tc>
          <w:tcPr>
            <w:tcW w:w="802" w:type="dxa"/>
            <w:vAlign w:val="center"/>
            <w:hideMark/>
          </w:tcPr>
          <w:p w14:paraId="0E68FE91" w14:textId="77777777" w:rsidR="002B05B5" w:rsidRPr="005B1A18" w:rsidRDefault="002B05B5" w:rsidP="002B05B5">
            <w:pPr>
              <w:spacing w:line="240" w:lineRule="auto"/>
              <w:rPr>
                <w:rFonts w:ascii="Times New Roman" w:eastAsia="Times New Roman" w:hAnsi="Times New Roman" w:cs="Times New Roman"/>
                <w:color w:val="000000"/>
                <w:sz w:val="20"/>
                <w:szCs w:val="20"/>
                <w:lang w:eastAsia="fr-CA"/>
              </w:rPr>
            </w:pPr>
            <w:r w:rsidRPr="005B1A18">
              <w:rPr>
                <w:rFonts w:ascii="Times New Roman" w:eastAsia="Times New Roman" w:hAnsi="Times New Roman" w:cs="Times New Roman"/>
                <w:color w:val="000000"/>
                <w:sz w:val="20"/>
                <w:szCs w:val="20"/>
                <w:lang w:eastAsia="fr-CA"/>
              </w:rPr>
              <w:t>286.98406</w:t>
            </w:r>
          </w:p>
        </w:tc>
        <w:tc>
          <w:tcPr>
            <w:tcW w:w="1088" w:type="dxa"/>
            <w:vAlign w:val="center"/>
            <w:hideMark/>
          </w:tcPr>
          <w:p w14:paraId="6CFACB01" w14:textId="3E89E4B4"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eastAsia="fr-CA"/>
              </w:rPr>
              <w:t xml:space="preserve">Wellington </w:t>
            </w:r>
          </w:p>
        </w:tc>
        <w:tc>
          <w:tcPr>
            <w:tcW w:w="637" w:type="dxa"/>
            <w:vAlign w:val="center"/>
            <w:hideMark/>
          </w:tcPr>
          <w:p w14:paraId="6C4AC665"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FR" w:eastAsia="fr-CA"/>
              </w:rPr>
            </w:pPr>
            <w:r w:rsidRPr="005B1A18">
              <w:rPr>
                <w:rFonts w:ascii="Times New Roman" w:eastAsia="Times New Roman" w:hAnsi="Times New Roman" w:cs="Times New Roman"/>
                <w:color w:val="000000"/>
                <w:sz w:val="20"/>
                <w:szCs w:val="20"/>
                <w:lang w:val="fr-FR" w:eastAsia="fr-CA"/>
              </w:rPr>
              <w:t>ESI–</w:t>
            </w:r>
          </w:p>
        </w:tc>
      </w:tr>
      <w:tr w:rsidR="00635431" w:rsidRPr="005B1A18" w14:paraId="486F7DCC" w14:textId="77777777" w:rsidTr="002B05B5">
        <w:trPr>
          <w:trHeight w:val="375"/>
        </w:trPr>
        <w:tc>
          <w:tcPr>
            <w:tcW w:w="755" w:type="dxa"/>
            <w:tcBorders>
              <w:top w:val="nil"/>
              <w:left w:val="nil"/>
              <w:bottom w:val="single" w:sz="8" w:space="0" w:color="auto"/>
              <w:right w:val="nil"/>
            </w:tcBorders>
            <w:vAlign w:val="center"/>
            <w:hideMark/>
          </w:tcPr>
          <w:p w14:paraId="11E4A628" w14:textId="77777777" w:rsidR="00635431" w:rsidRPr="005B1A18" w:rsidRDefault="00635431" w:rsidP="0064134D">
            <w:pPr>
              <w:spacing w:line="240" w:lineRule="auto"/>
              <w:rPr>
                <w:rFonts w:ascii="Times New Roman" w:eastAsia="Times New Roman" w:hAnsi="Times New Roman" w:cs="Times New Roman"/>
                <w:b/>
                <w:bCs/>
                <w:color w:val="000000"/>
                <w:sz w:val="20"/>
                <w:szCs w:val="20"/>
                <w:lang w:val="en-US" w:eastAsia="fr-CA"/>
              </w:rPr>
            </w:pPr>
            <w:r w:rsidRPr="005B1A18">
              <w:rPr>
                <w:rFonts w:ascii="Times New Roman" w:eastAsia="Times New Roman" w:hAnsi="Times New Roman" w:cs="Times New Roman"/>
                <w:color w:val="000000"/>
                <w:sz w:val="20"/>
                <w:szCs w:val="20"/>
                <w:lang w:val="pt-BR" w:eastAsia="fr-CA"/>
              </w:rPr>
              <w:t>Surrogate</w:t>
            </w:r>
          </w:p>
        </w:tc>
        <w:tc>
          <w:tcPr>
            <w:tcW w:w="1733" w:type="dxa"/>
            <w:tcBorders>
              <w:top w:val="nil"/>
              <w:left w:val="nil"/>
              <w:bottom w:val="single" w:sz="8" w:space="0" w:color="auto"/>
              <w:right w:val="nil"/>
            </w:tcBorders>
            <w:vAlign w:val="center"/>
            <w:hideMark/>
          </w:tcPr>
          <w:p w14:paraId="0BC6F4D9" w14:textId="570F3B21" w:rsidR="00635431" w:rsidRPr="005B1A18" w:rsidRDefault="00635431" w:rsidP="0064134D">
            <w:pPr>
              <w:spacing w:line="240" w:lineRule="auto"/>
              <w:rPr>
                <w:rFonts w:ascii="Times New Roman" w:eastAsia="Times New Roman" w:hAnsi="Times New Roman" w:cs="Times New Roman"/>
                <w:b/>
                <w:bCs/>
                <w:color w:val="000000"/>
                <w:sz w:val="20"/>
                <w:szCs w:val="20"/>
                <w:lang w:val="fr-CA" w:eastAsia="fr-CA"/>
              </w:rPr>
            </w:pPr>
            <w:r w:rsidRPr="005B1A18">
              <w:rPr>
                <w:rFonts w:ascii="Times New Roman" w:eastAsia="Times New Roman" w:hAnsi="Times New Roman" w:cs="Times New Roman"/>
                <w:b/>
                <w:bCs/>
                <w:color w:val="000000"/>
                <w:sz w:val="20"/>
                <w:szCs w:val="20"/>
                <w:lang w:val="en-US" w:eastAsia="fr-CA"/>
              </w:rPr>
              <w:t>TAmPr-FOAd</w:t>
            </w:r>
          </w:p>
        </w:tc>
        <w:tc>
          <w:tcPr>
            <w:tcW w:w="4345" w:type="dxa"/>
            <w:tcBorders>
              <w:top w:val="nil"/>
              <w:left w:val="nil"/>
              <w:bottom w:val="single" w:sz="8" w:space="0" w:color="auto"/>
              <w:right w:val="nil"/>
            </w:tcBorders>
            <w:vAlign w:val="center"/>
            <w:hideMark/>
          </w:tcPr>
          <w:p w14:paraId="6AABD1AA" w14:textId="77777777" w:rsidR="00635431" w:rsidRPr="005B1A18" w:rsidRDefault="00635431" w:rsidP="0064134D">
            <w:pPr>
              <w:spacing w:line="240" w:lineRule="auto"/>
              <w:rPr>
                <w:rFonts w:ascii="Times New Roman" w:eastAsia="Times New Roman" w:hAnsi="Times New Roman" w:cs="Times New Roman"/>
                <w:color w:val="000000"/>
                <w:sz w:val="20"/>
                <w:szCs w:val="20"/>
                <w:lang w:eastAsia="fr-CA"/>
              </w:rPr>
            </w:pPr>
            <w:r w:rsidRPr="005B1A18">
              <w:rPr>
                <w:rFonts w:ascii="Times New Roman" w:eastAsia="Times New Roman" w:hAnsi="Times New Roman" w:cs="Times New Roman"/>
                <w:color w:val="000000"/>
                <w:sz w:val="20"/>
                <w:szCs w:val="20"/>
                <w:lang w:val="pt-PT" w:eastAsia="fr-CA"/>
              </w:rPr>
              <w:t>Perfluorooctane amidoalkyl ammonium</w:t>
            </w:r>
          </w:p>
        </w:tc>
        <w:tc>
          <w:tcPr>
            <w:tcW w:w="802" w:type="dxa"/>
            <w:tcBorders>
              <w:top w:val="nil"/>
              <w:left w:val="nil"/>
              <w:bottom w:val="single" w:sz="8" w:space="0" w:color="auto"/>
              <w:right w:val="nil"/>
            </w:tcBorders>
            <w:vAlign w:val="center"/>
            <w:hideMark/>
          </w:tcPr>
          <w:p w14:paraId="5C9766BC" w14:textId="77777777" w:rsidR="00635431" w:rsidRPr="005B1A18" w:rsidRDefault="00635431" w:rsidP="0064134D">
            <w:pPr>
              <w:spacing w:line="240" w:lineRule="auto"/>
              <w:rPr>
                <w:rFonts w:ascii="Times New Roman" w:eastAsia="Times New Roman" w:hAnsi="Times New Roman" w:cs="Times New Roman"/>
                <w:color w:val="000000"/>
                <w:sz w:val="20"/>
                <w:szCs w:val="20"/>
                <w:lang w:eastAsia="fr-CA"/>
              </w:rPr>
            </w:pPr>
            <w:r w:rsidRPr="005B1A18">
              <w:rPr>
                <w:rFonts w:ascii="Times New Roman" w:eastAsia="Times New Roman" w:hAnsi="Times New Roman" w:cs="Times New Roman"/>
                <w:color w:val="000000"/>
                <w:sz w:val="20"/>
                <w:szCs w:val="20"/>
                <w:lang w:val="es-ES" w:eastAsia="fr-CA"/>
              </w:rPr>
              <w:t>513.10176</w:t>
            </w:r>
          </w:p>
        </w:tc>
        <w:tc>
          <w:tcPr>
            <w:tcW w:w="1088" w:type="dxa"/>
            <w:tcBorders>
              <w:top w:val="nil"/>
              <w:left w:val="nil"/>
              <w:bottom w:val="single" w:sz="8" w:space="0" w:color="auto"/>
              <w:right w:val="nil"/>
            </w:tcBorders>
            <w:vAlign w:val="center"/>
            <w:hideMark/>
          </w:tcPr>
          <w:p w14:paraId="374D1D6E" w14:textId="77777777" w:rsidR="00635431" w:rsidRPr="005B1A18" w:rsidRDefault="00635431" w:rsidP="0064134D">
            <w:pPr>
              <w:spacing w:line="240" w:lineRule="auto"/>
              <w:rPr>
                <w:rFonts w:ascii="Times New Roman" w:eastAsia="Times New Roman" w:hAnsi="Times New Roman" w:cs="Times New Roman"/>
                <w:color w:val="000000"/>
                <w:sz w:val="20"/>
                <w:szCs w:val="20"/>
                <w:lang w:val="fr-FR" w:eastAsia="fr-CA"/>
              </w:rPr>
            </w:pPr>
            <w:r w:rsidRPr="005B1A18">
              <w:rPr>
                <w:rFonts w:ascii="Times New Roman" w:eastAsia="Times New Roman" w:hAnsi="Times New Roman" w:cs="Times New Roman"/>
                <w:color w:val="000000"/>
                <w:sz w:val="20"/>
                <w:szCs w:val="20"/>
                <w:lang w:eastAsia="fr-CA"/>
              </w:rPr>
              <w:t>Fluobon</w:t>
            </w:r>
          </w:p>
        </w:tc>
        <w:tc>
          <w:tcPr>
            <w:tcW w:w="637" w:type="dxa"/>
            <w:tcBorders>
              <w:top w:val="nil"/>
              <w:left w:val="nil"/>
              <w:bottom w:val="single" w:sz="8" w:space="0" w:color="auto"/>
              <w:right w:val="nil"/>
            </w:tcBorders>
            <w:vAlign w:val="center"/>
            <w:hideMark/>
          </w:tcPr>
          <w:p w14:paraId="246EC45A" w14:textId="77777777" w:rsidR="00635431" w:rsidRPr="005B1A18" w:rsidRDefault="00635431" w:rsidP="0064134D">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ESI+</w:t>
            </w:r>
          </w:p>
        </w:tc>
      </w:tr>
      <w:tr w:rsidR="002B05B5" w:rsidRPr="005B1A18" w14:paraId="1A8ED417" w14:textId="77777777" w:rsidTr="002B05B5">
        <w:trPr>
          <w:trHeight w:val="375"/>
        </w:trPr>
        <w:tc>
          <w:tcPr>
            <w:tcW w:w="755" w:type="dxa"/>
            <w:vAlign w:val="center"/>
            <w:hideMark/>
          </w:tcPr>
          <w:p w14:paraId="7839D16C" w14:textId="77777777" w:rsidR="002B05B5" w:rsidRPr="005B1A18" w:rsidRDefault="002B05B5" w:rsidP="002B05B5">
            <w:pPr>
              <w:spacing w:line="240" w:lineRule="auto"/>
              <w:rPr>
                <w:rFonts w:ascii="Times New Roman" w:eastAsia="Times New Roman" w:hAnsi="Times New Roman" w:cs="Times New Roman"/>
                <w:b/>
                <w:bCs/>
                <w:color w:val="000000"/>
                <w:sz w:val="20"/>
                <w:szCs w:val="20"/>
                <w:vertAlign w:val="superscript"/>
                <w:lang w:val="en-US" w:eastAsia="fr-CA"/>
              </w:rPr>
            </w:pPr>
            <w:r w:rsidRPr="005B1A18">
              <w:rPr>
                <w:rFonts w:ascii="Times New Roman" w:eastAsia="Times New Roman" w:hAnsi="Times New Roman" w:cs="Times New Roman"/>
                <w:color w:val="000000"/>
                <w:sz w:val="20"/>
                <w:szCs w:val="20"/>
                <w:lang w:val="pt-BR" w:eastAsia="fr-CA"/>
              </w:rPr>
              <w:t>Injection</w:t>
            </w:r>
          </w:p>
        </w:tc>
        <w:tc>
          <w:tcPr>
            <w:tcW w:w="1733" w:type="dxa"/>
            <w:vAlign w:val="center"/>
            <w:hideMark/>
          </w:tcPr>
          <w:p w14:paraId="5D242607"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val="fr-CA" w:eastAsia="fr-CA"/>
              </w:rPr>
            </w:pPr>
            <w:r w:rsidRPr="005B1A18">
              <w:rPr>
                <w:rFonts w:ascii="Times New Roman" w:eastAsia="Times New Roman" w:hAnsi="Times New Roman" w:cs="Times New Roman"/>
                <w:b/>
                <w:bCs/>
                <w:color w:val="000000"/>
                <w:sz w:val="20"/>
                <w:szCs w:val="20"/>
                <w:vertAlign w:val="superscript"/>
                <w:lang w:val="en-US" w:eastAsia="fr-CA"/>
              </w:rPr>
              <w:t>13</w:t>
            </w:r>
            <w:r w:rsidRPr="005B1A18">
              <w:rPr>
                <w:rFonts w:ascii="Times New Roman" w:eastAsia="Times New Roman" w:hAnsi="Times New Roman" w:cs="Times New Roman"/>
                <w:b/>
                <w:bCs/>
                <w:color w:val="000000"/>
                <w:sz w:val="20"/>
                <w:szCs w:val="20"/>
                <w:lang w:val="en-US" w:eastAsia="fr-CA"/>
              </w:rPr>
              <w:t>C</w:t>
            </w:r>
            <w:r w:rsidRPr="005B1A18">
              <w:rPr>
                <w:rFonts w:ascii="Times New Roman" w:eastAsia="Times New Roman" w:hAnsi="Times New Roman" w:cs="Times New Roman"/>
                <w:b/>
                <w:bCs/>
                <w:color w:val="000000"/>
                <w:sz w:val="20"/>
                <w:szCs w:val="20"/>
                <w:vertAlign w:val="subscript"/>
                <w:lang w:val="en-US" w:eastAsia="fr-CA"/>
              </w:rPr>
              <w:t>3</w:t>
            </w:r>
            <w:r w:rsidRPr="005B1A18">
              <w:rPr>
                <w:rFonts w:ascii="Times New Roman" w:eastAsia="Times New Roman" w:hAnsi="Times New Roman" w:cs="Times New Roman"/>
                <w:b/>
                <w:bCs/>
                <w:color w:val="000000"/>
                <w:sz w:val="20"/>
                <w:szCs w:val="20"/>
                <w:lang w:val="en-US" w:eastAsia="fr-CA"/>
              </w:rPr>
              <w:t>-PFBA</w:t>
            </w:r>
          </w:p>
        </w:tc>
        <w:tc>
          <w:tcPr>
            <w:tcW w:w="4345" w:type="dxa"/>
            <w:vAlign w:val="center"/>
            <w:hideMark/>
          </w:tcPr>
          <w:p w14:paraId="4ED3B5E1" w14:textId="77777777" w:rsidR="002B05B5" w:rsidRPr="005B1A18" w:rsidRDefault="002B05B5" w:rsidP="002B05B5">
            <w:pPr>
              <w:spacing w:line="240" w:lineRule="auto"/>
              <w:rPr>
                <w:rFonts w:ascii="Times New Roman" w:eastAsia="Times New Roman" w:hAnsi="Times New Roman" w:cs="Times New Roman"/>
                <w:color w:val="000000"/>
                <w:sz w:val="20"/>
                <w:szCs w:val="20"/>
                <w:lang w:val="es-ES" w:eastAsia="fr-CA"/>
              </w:rPr>
            </w:pPr>
            <w:r w:rsidRPr="005B1A18">
              <w:rPr>
                <w:rFonts w:ascii="Times New Roman" w:eastAsia="Times New Roman" w:hAnsi="Times New Roman" w:cs="Times New Roman"/>
                <w:color w:val="000000"/>
                <w:sz w:val="20"/>
                <w:szCs w:val="20"/>
                <w:lang w:val="pt-BR" w:eastAsia="fr-CA"/>
              </w:rPr>
              <w:t>Perfluoro-n-[2,3,4-</w:t>
            </w:r>
            <w:r w:rsidRPr="005B1A18">
              <w:rPr>
                <w:rFonts w:ascii="Times New Roman" w:eastAsia="Times New Roman" w:hAnsi="Times New Roman" w:cs="Times New Roman"/>
                <w:color w:val="000000"/>
                <w:sz w:val="20"/>
                <w:szCs w:val="20"/>
                <w:vertAlign w:val="superscript"/>
                <w:lang w:val="pt-BR" w:eastAsia="fr-CA"/>
              </w:rPr>
              <w:t>13</w:t>
            </w:r>
            <w:r w:rsidRPr="005B1A18">
              <w:rPr>
                <w:rFonts w:ascii="Times New Roman" w:eastAsia="Times New Roman" w:hAnsi="Times New Roman" w:cs="Times New Roman"/>
                <w:color w:val="000000"/>
                <w:sz w:val="20"/>
                <w:szCs w:val="20"/>
                <w:lang w:val="pt-BR" w:eastAsia="fr-CA"/>
              </w:rPr>
              <w:t>C</w:t>
            </w:r>
            <w:r w:rsidRPr="005B1A18">
              <w:rPr>
                <w:rFonts w:ascii="Times New Roman" w:eastAsia="Times New Roman" w:hAnsi="Times New Roman" w:cs="Times New Roman"/>
                <w:color w:val="000000"/>
                <w:sz w:val="20"/>
                <w:szCs w:val="20"/>
                <w:vertAlign w:val="subscript"/>
                <w:lang w:val="pt-BR" w:eastAsia="fr-CA"/>
              </w:rPr>
              <w:t>3</w:t>
            </w:r>
            <w:r w:rsidRPr="005B1A18">
              <w:rPr>
                <w:rFonts w:ascii="Times New Roman" w:eastAsia="Times New Roman" w:hAnsi="Times New Roman" w:cs="Times New Roman"/>
                <w:color w:val="000000"/>
                <w:sz w:val="20"/>
                <w:szCs w:val="20"/>
                <w:lang w:val="pt-BR" w:eastAsia="fr-CA"/>
              </w:rPr>
              <w:t>]butanoic acid</w:t>
            </w:r>
          </w:p>
        </w:tc>
        <w:tc>
          <w:tcPr>
            <w:tcW w:w="802" w:type="dxa"/>
            <w:vAlign w:val="center"/>
            <w:hideMark/>
          </w:tcPr>
          <w:p w14:paraId="2AF562B0"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eastAsia="fr-CA"/>
              </w:rPr>
              <w:t>215.98871</w:t>
            </w:r>
          </w:p>
        </w:tc>
        <w:tc>
          <w:tcPr>
            <w:tcW w:w="1088" w:type="dxa"/>
            <w:vAlign w:val="center"/>
            <w:hideMark/>
          </w:tcPr>
          <w:p w14:paraId="22D7CDA2" w14:textId="727F575E" w:rsidR="002B05B5" w:rsidRPr="005B1A18" w:rsidRDefault="002B05B5" w:rsidP="002B05B5">
            <w:pPr>
              <w:spacing w:line="240" w:lineRule="auto"/>
              <w:rPr>
                <w:rFonts w:ascii="Times New Roman" w:eastAsia="Times New Roman" w:hAnsi="Times New Roman" w:cs="Times New Roman"/>
                <w:color w:val="000000"/>
                <w:sz w:val="20"/>
                <w:szCs w:val="20"/>
                <w:lang w:val="fr-FR" w:eastAsia="fr-CA"/>
              </w:rPr>
            </w:pPr>
            <w:r w:rsidRPr="005B1A18">
              <w:rPr>
                <w:rFonts w:ascii="Times New Roman" w:eastAsia="Times New Roman" w:hAnsi="Times New Roman" w:cs="Times New Roman"/>
                <w:color w:val="000000"/>
                <w:sz w:val="20"/>
                <w:szCs w:val="20"/>
                <w:lang w:eastAsia="fr-CA"/>
              </w:rPr>
              <w:t xml:space="preserve">Wellington </w:t>
            </w:r>
          </w:p>
        </w:tc>
        <w:tc>
          <w:tcPr>
            <w:tcW w:w="637" w:type="dxa"/>
            <w:vAlign w:val="center"/>
            <w:hideMark/>
          </w:tcPr>
          <w:p w14:paraId="4BF89592"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ESI–</w:t>
            </w:r>
          </w:p>
        </w:tc>
      </w:tr>
      <w:tr w:rsidR="002B05B5" w:rsidRPr="005B1A18" w14:paraId="1F453D62" w14:textId="77777777" w:rsidTr="002B05B5">
        <w:trPr>
          <w:trHeight w:val="375"/>
        </w:trPr>
        <w:tc>
          <w:tcPr>
            <w:tcW w:w="755" w:type="dxa"/>
            <w:vAlign w:val="center"/>
            <w:hideMark/>
          </w:tcPr>
          <w:p w14:paraId="746B25DB" w14:textId="77777777" w:rsidR="002B05B5" w:rsidRPr="005B1A18" w:rsidRDefault="002B05B5" w:rsidP="002B05B5">
            <w:pPr>
              <w:spacing w:line="240" w:lineRule="auto"/>
              <w:rPr>
                <w:rFonts w:ascii="Times New Roman" w:eastAsia="SimSun" w:hAnsi="Times New Roman" w:cs="Times New Roman"/>
                <w:b/>
                <w:bCs/>
                <w:color w:val="000000"/>
                <w:sz w:val="20"/>
                <w:szCs w:val="20"/>
                <w:lang w:eastAsia="en-US"/>
              </w:rPr>
            </w:pPr>
            <w:r w:rsidRPr="005B1A18">
              <w:rPr>
                <w:rFonts w:ascii="Times New Roman" w:eastAsia="Times New Roman" w:hAnsi="Times New Roman" w:cs="Times New Roman"/>
                <w:color w:val="000000"/>
                <w:sz w:val="20"/>
                <w:szCs w:val="20"/>
                <w:lang w:val="pt-BR" w:eastAsia="fr-CA"/>
              </w:rPr>
              <w:t>Injection</w:t>
            </w:r>
          </w:p>
        </w:tc>
        <w:tc>
          <w:tcPr>
            <w:tcW w:w="1733" w:type="dxa"/>
            <w:vAlign w:val="center"/>
            <w:hideMark/>
          </w:tcPr>
          <w:p w14:paraId="4D9848E8"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eastAsia="fr-CA"/>
              </w:rPr>
            </w:pPr>
            <w:r w:rsidRPr="005B1A18">
              <w:rPr>
                <w:rFonts w:ascii="Times New Roman" w:hAnsi="Times New Roman" w:cs="Times New Roman"/>
                <w:b/>
                <w:bCs/>
                <w:color w:val="000000"/>
                <w:sz w:val="20"/>
                <w:szCs w:val="20"/>
                <w:vertAlign w:val="superscript"/>
              </w:rPr>
              <w:t>13</w:t>
            </w:r>
            <w:r w:rsidRPr="005B1A18">
              <w:rPr>
                <w:rFonts w:ascii="Times New Roman" w:hAnsi="Times New Roman" w:cs="Times New Roman"/>
                <w:b/>
                <w:bCs/>
                <w:color w:val="000000"/>
                <w:sz w:val="20"/>
                <w:szCs w:val="20"/>
              </w:rPr>
              <w:t>C</w:t>
            </w:r>
            <w:r w:rsidRPr="005B1A18">
              <w:rPr>
                <w:rFonts w:ascii="Times New Roman" w:hAnsi="Times New Roman" w:cs="Times New Roman"/>
                <w:b/>
                <w:bCs/>
                <w:color w:val="000000"/>
                <w:sz w:val="20"/>
                <w:szCs w:val="20"/>
                <w:vertAlign w:val="subscript"/>
              </w:rPr>
              <w:t>2</w:t>
            </w:r>
            <w:r w:rsidRPr="005B1A18">
              <w:rPr>
                <w:rFonts w:ascii="Times New Roman" w:hAnsi="Times New Roman" w:cs="Times New Roman"/>
                <w:b/>
                <w:bCs/>
                <w:color w:val="000000"/>
                <w:sz w:val="20"/>
                <w:szCs w:val="20"/>
              </w:rPr>
              <w:t>-PFHxA</w:t>
            </w:r>
          </w:p>
        </w:tc>
        <w:tc>
          <w:tcPr>
            <w:tcW w:w="4345" w:type="dxa"/>
            <w:vAlign w:val="center"/>
            <w:hideMark/>
          </w:tcPr>
          <w:p w14:paraId="6631B9FB" w14:textId="77777777" w:rsidR="002B05B5" w:rsidRPr="005B1A18" w:rsidRDefault="002B05B5" w:rsidP="002B05B5">
            <w:pPr>
              <w:spacing w:line="240" w:lineRule="auto"/>
              <w:rPr>
                <w:rFonts w:ascii="Times New Roman" w:eastAsia="Times New Roman" w:hAnsi="Times New Roman" w:cs="Times New Roman"/>
                <w:color w:val="000000"/>
                <w:sz w:val="20"/>
                <w:szCs w:val="20"/>
                <w:lang w:val="es-ES" w:eastAsia="fr-CA"/>
              </w:rPr>
            </w:pPr>
            <w:r w:rsidRPr="005B1A18">
              <w:rPr>
                <w:rFonts w:ascii="Times New Roman" w:eastAsia="Times New Roman" w:hAnsi="Times New Roman" w:cs="Times New Roman"/>
                <w:color w:val="000000"/>
                <w:sz w:val="20"/>
                <w:szCs w:val="20"/>
                <w:lang w:val="pt-PT" w:eastAsia="fr-CA"/>
              </w:rPr>
              <w:t>Perfluoro-n-[1,2-</w:t>
            </w:r>
            <w:r w:rsidRPr="005B1A18">
              <w:rPr>
                <w:rFonts w:ascii="Times New Roman" w:eastAsia="Times New Roman" w:hAnsi="Times New Roman" w:cs="Times New Roman"/>
                <w:color w:val="000000"/>
                <w:sz w:val="20"/>
                <w:szCs w:val="20"/>
                <w:vertAlign w:val="superscript"/>
                <w:lang w:val="pt-PT" w:eastAsia="fr-CA"/>
              </w:rPr>
              <w:t>13</w:t>
            </w:r>
            <w:r w:rsidRPr="005B1A18">
              <w:rPr>
                <w:rFonts w:ascii="Times New Roman" w:eastAsia="Times New Roman" w:hAnsi="Times New Roman" w:cs="Times New Roman"/>
                <w:color w:val="000000"/>
                <w:sz w:val="20"/>
                <w:szCs w:val="20"/>
                <w:lang w:val="pt-PT" w:eastAsia="fr-CA"/>
              </w:rPr>
              <w:t>C</w:t>
            </w:r>
            <w:r w:rsidRPr="005B1A18">
              <w:rPr>
                <w:rFonts w:ascii="Times New Roman" w:eastAsia="Times New Roman" w:hAnsi="Times New Roman" w:cs="Times New Roman"/>
                <w:color w:val="000000"/>
                <w:sz w:val="20"/>
                <w:szCs w:val="20"/>
                <w:vertAlign w:val="subscript"/>
                <w:lang w:val="pt-PT" w:eastAsia="fr-CA"/>
              </w:rPr>
              <w:t>2</w:t>
            </w:r>
            <w:r w:rsidRPr="005B1A18">
              <w:rPr>
                <w:rFonts w:ascii="Times New Roman" w:eastAsia="Times New Roman" w:hAnsi="Times New Roman" w:cs="Times New Roman"/>
                <w:color w:val="000000"/>
                <w:sz w:val="20"/>
                <w:szCs w:val="20"/>
                <w:lang w:val="pt-PT" w:eastAsia="fr-CA"/>
              </w:rPr>
              <w:t>]hexanoic acid</w:t>
            </w:r>
          </w:p>
        </w:tc>
        <w:tc>
          <w:tcPr>
            <w:tcW w:w="802" w:type="dxa"/>
            <w:vAlign w:val="center"/>
            <w:hideMark/>
          </w:tcPr>
          <w:p w14:paraId="1CB8B9E3" w14:textId="77777777" w:rsidR="002B05B5" w:rsidRPr="005B1A18" w:rsidRDefault="002B05B5" w:rsidP="002B05B5">
            <w:pPr>
              <w:spacing w:line="240" w:lineRule="auto"/>
              <w:rPr>
                <w:rFonts w:ascii="Times New Roman" w:eastAsia="Times New Roman" w:hAnsi="Times New Roman" w:cs="Times New Roman"/>
                <w:color w:val="000000"/>
                <w:sz w:val="20"/>
                <w:szCs w:val="20"/>
                <w:lang w:eastAsia="fr-CA"/>
              </w:rPr>
            </w:pPr>
            <w:r w:rsidRPr="005B1A18">
              <w:rPr>
                <w:rFonts w:ascii="Times New Roman" w:eastAsia="Times New Roman" w:hAnsi="Times New Roman" w:cs="Times New Roman"/>
                <w:color w:val="000000"/>
                <w:sz w:val="20"/>
                <w:szCs w:val="20"/>
                <w:lang w:eastAsia="fr-CA"/>
              </w:rPr>
              <w:t>314.98039</w:t>
            </w:r>
          </w:p>
        </w:tc>
        <w:tc>
          <w:tcPr>
            <w:tcW w:w="1088" w:type="dxa"/>
            <w:vAlign w:val="center"/>
            <w:hideMark/>
          </w:tcPr>
          <w:p w14:paraId="75BFFBEC" w14:textId="4901972C" w:rsidR="002B05B5" w:rsidRPr="005B1A18" w:rsidRDefault="002B05B5" w:rsidP="002B05B5">
            <w:pPr>
              <w:spacing w:line="240" w:lineRule="auto"/>
              <w:rPr>
                <w:rFonts w:ascii="Times New Roman" w:eastAsia="Times New Roman" w:hAnsi="Times New Roman" w:cs="Times New Roman"/>
                <w:color w:val="000000"/>
                <w:sz w:val="20"/>
                <w:szCs w:val="20"/>
                <w:lang w:val="fr-FR" w:eastAsia="fr-CA"/>
              </w:rPr>
            </w:pPr>
            <w:r w:rsidRPr="005B1A18">
              <w:rPr>
                <w:rFonts w:ascii="Times New Roman" w:eastAsia="Times New Roman" w:hAnsi="Times New Roman" w:cs="Times New Roman"/>
                <w:color w:val="000000"/>
                <w:sz w:val="20"/>
                <w:szCs w:val="20"/>
                <w:lang w:eastAsia="fr-CA"/>
              </w:rPr>
              <w:t xml:space="preserve">Wellington </w:t>
            </w:r>
          </w:p>
        </w:tc>
        <w:tc>
          <w:tcPr>
            <w:tcW w:w="637" w:type="dxa"/>
            <w:vAlign w:val="center"/>
            <w:hideMark/>
          </w:tcPr>
          <w:p w14:paraId="6130915B"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ESI–</w:t>
            </w:r>
          </w:p>
        </w:tc>
      </w:tr>
      <w:tr w:rsidR="002B05B5" w:rsidRPr="005B1A18" w14:paraId="477BF705" w14:textId="77777777" w:rsidTr="002B05B5">
        <w:trPr>
          <w:trHeight w:val="375"/>
        </w:trPr>
        <w:tc>
          <w:tcPr>
            <w:tcW w:w="755" w:type="dxa"/>
            <w:vAlign w:val="center"/>
            <w:hideMark/>
          </w:tcPr>
          <w:p w14:paraId="3E508C9A" w14:textId="77777777" w:rsidR="002B05B5" w:rsidRPr="005B1A18" w:rsidRDefault="002B05B5" w:rsidP="002B05B5">
            <w:pPr>
              <w:spacing w:line="240" w:lineRule="auto"/>
              <w:rPr>
                <w:rFonts w:ascii="Times New Roman" w:eastAsia="SimSun" w:hAnsi="Times New Roman" w:cs="Times New Roman"/>
                <w:b/>
                <w:bCs/>
                <w:color w:val="000000"/>
                <w:sz w:val="20"/>
                <w:szCs w:val="20"/>
                <w:lang w:eastAsia="en-US"/>
              </w:rPr>
            </w:pPr>
            <w:r w:rsidRPr="005B1A18">
              <w:rPr>
                <w:rFonts w:ascii="Times New Roman" w:eastAsia="Times New Roman" w:hAnsi="Times New Roman" w:cs="Times New Roman"/>
                <w:color w:val="000000"/>
                <w:sz w:val="20"/>
                <w:szCs w:val="20"/>
                <w:lang w:val="pt-BR" w:eastAsia="fr-CA"/>
              </w:rPr>
              <w:t>Injection</w:t>
            </w:r>
          </w:p>
        </w:tc>
        <w:tc>
          <w:tcPr>
            <w:tcW w:w="1733" w:type="dxa"/>
            <w:vAlign w:val="center"/>
            <w:hideMark/>
          </w:tcPr>
          <w:p w14:paraId="332ECC09"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eastAsia="fr-CA"/>
              </w:rPr>
            </w:pPr>
            <w:r w:rsidRPr="005B1A18">
              <w:rPr>
                <w:rFonts w:ascii="Times New Roman" w:hAnsi="Times New Roman" w:cs="Times New Roman"/>
                <w:b/>
                <w:bCs/>
                <w:color w:val="000000"/>
                <w:sz w:val="20"/>
                <w:szCs w:val="20"/>
                <w:vertAlign w:val="superscript"/>
              </w:rPr>
              <w:t>13</w:t>
            </w:r>
            <w:r w:rsidRPr="005B1A18">
              <w:rPr>
                <w:rFonts w:ascii="Times New Roman" w:hAnsi="Times New Roman" w:cs="Times New Roman"/>
                <w:b/>
                <w:bCs/>
                <w:color w:val="000000"/>
                <w:sz w:val="20"/>
                <w:szCs w:val="20"/>
              </w:rPr>
              <w:t>C</w:t>
            </w:r>
            <w:r w:rsidRPr="005B1A18">
              <w:rPr>
                <w:rFonts w:ascii="Times New Roman" w:hAnsi="Times New Roman" w:cs="Times New Roman"/>
                <w:b/>
                <w:bCs/>
                <w:color w:val="000000"/>
                <w:sz w:val="20"/>
                <w:szCs w:val="20"/>
                <w:vertAlign w:val="subscript"/>
              </w:rPr>
              <w:t>2</w:t>
            </w:r>
            <w:r w:rsidRPr="005B1A18">
              <w:rPr>
                <w:rFonts w:ascii="Times New Roman" w:hAnsi="Times New Roman" w:cs="Times New Roman"/>
                <w:b/>
                <w:bCs/>
                <w:color w:val="000000"/>
                <w:sz w:val="20"/>
                <w:szCs w:val="20"/>
              </w:rPr>
              <w:t>-PFOA</w:t>
            </w:r>
          </w:p>
        </w:tc>
        <w:tc>
          <w:tcPr>
            <w:tcW w:w="4345" w:type="dxa"/>
            <w:vAlign w:val="center"/>
            <w:hideMark/>
          </w:tcPr>
          <w:p w14:paraId="255631D0" w14:textId="77777777" w:rsidR="002B05B5" w:rsidRPr="005B1A18" w:rsidRDefault="002B05B5" w:rsidP="002B05B5">
            <w:pPr>
              <w:spacing w:line="240" w:lineRule="auto"/>
              <w:rPr>
                <w:rFonts w:ascii="Times New Roman" w:eastAsia="Times New Roman" w:hAnsi="Times New Roman" w:cs="Times New Roman"/>
                <w:color w:val="000000"/>
                <w:sz w:val="20"/>
                <w:szCs w:val="20"/>
                <w:lang w:val="es-ES" w:eastAsia="fr-CA"/>
              </w:rPr>
            </w:pPr>
            <w:r w:rsidRPr="005B1A18">
              <w:rPr>
                <w:rFonts w:ascii="Times New Roman" w:eastAsia="Times New Roman" w:hAnsi="Times New Roman" w:cs="Times New Roman"/>
                <w:color w:val="000000"/>
                <w:sz w:val="20"/>
                <w:szCs w:val="20"/>
                <w:lang w:val="pt-PT" w:eastAsia="fr-CA"/>
              </w:rPr>
              <w:t>Perfluoro-n-[1,2-</w:t>
            </w:r>
            <w:r w:rsidRPr="005B1A18">
              <w:rPr>
                <w:rFonts w:ascii="Times New Roman" w:eastAsia="Times New Roman" w:hAnsi="Times New Roman" w:cs="Times New Roman"/>
                <w:color w:val="000000"/>
                <w:sz w:val="20"/>
                <w:szCs w:val="20"/>
                <w:vertAlign w:val="superscript"/>
                <w:lang w:val="pt-PT" w:eastAsia="fr-CA"/>
              </w:rPr>
              <w:t>13</w:t>
            </w:r>
            <w:r w:rsidRPr="005B1A18">
              <w:rPr>
                <w:rFonts w:ascii="Times New Roman" w:eastAsia="Times New Roman" w:hAnsi="Times New Roman" w:cs="Times New Roman"/>
                <w:color w:val="000000"/>
                <w:sz w:val="20"/>
                <w:szCs w:val="20"/>
                <w:lang w:val="pt-PT" w:eastAsia="fr-CA"/>
              </w:rPr>
              <w:t>C</w:t>
            </w:r>
            <w:r w:rsidRPr="005B1A18">
              <w:rPr>
                <w:rFonts w:ascii="Times New Roman" w:eastAsia="Times New Roman" w:hAnsi="Times New Roman" w:cs="Times New Roman"/>
                <w:color w:val="000000"/>
                <w:sz w:val="20"/>
                <w:szCs w:val="20"/>
                <w:vertAlign w:val="subscript"/>
                <w:lang w:val="pt-PT" w:eastAsia="fr-CA"/>
              </w:rPr>
              <w:t>2</w:t>
            </w:r>
            <w:r w:rsidRPr="005B1A18">
              <w:rPr>
                <w:rFonts w:ascii="Times New Roman" w:eastAsia="Times New Roman" w:hAnsi="Times New Roman" w:cs="Times New Roman"/>
                <w:color w:val="000000"/>
                <w:sz w:val="20"/>
                <w:szCs w:val="20"/>
                <w:lang w:val="pt-PT" w:eastAsia="fr-CA"/>
              </w:rPr>
              <w:t>]octanoic acid</w:t>
            </w:r>
          </w:p>
        </w:tc>
        <w:tc>
          <w:tcPr>
            <w:tcW w:w="802" w:type="dxa"/>
            <w:vAlign w:val="center"/>
            <w:hideMark/>
          </w:tcPr>
          <w:p w14:paraId="76C1C968" w14:textId="77777777" w:rsidR="002B05B5" w:rsidRPr="005B1A18" w:rsidRDefault="002B05B5" w:rsidP="002B05B5">
            <w:pPr>
              <w:spacing w:line="240" w:lineRule="auto"/>
              <w:rPr>
                <w:rFonts w:ascii="Times New Roman" w:eastAsia="Times New Roman" w:hAnsi="Times New Roman" w:cs="Times New Roman"/>
                <w:color w:val="000000"/>
                <w:sz w:val="20"/>
                <w:szCs w:val="20"/>
                <w:lang w:eastAsia="fr-CA"/>
              </w:rPr>
            </w:pPr>
            <w:r w:rsidRPr="005B1A18">
              <w:rPr>
                <w:rFonts w:ascii="Times New Roman" w:eastAsia="Times New Roman" w:hAnsi="Times New Roman" w:cs="Times New Roman"/>
                <w:color w:val="000000"/>
                <w:sz w:val="20"/>
                <w:szCs w:val="20"/>
                <w:lang w:eastAsia="fr-CA"/>
              </w:rPr>
              <w:t>414.97258</w:t>
            </w:r>
          </w:p>
        </w:tc>
        <w:tc>
          <w:tcPr>
            <w:tcW w:w="1088" w:type="dxa"/>
            <w:vAlign w:val="center"/>
            <w:hideMark/>
          </w:tcPr>
          <w:p w14:paraId="03589A9D" w14:textId="7C38A6C3" w:rsidR="002B05B5" w:rsidRPr="005B1A18" w:rsidRDefault="002B05B5" w:rsidP="002B05B5">
            <w:pPr>
              <w:spacing w:line="240" w:lineRule="auto"/>
              <w:rPr>
                <w:rFonts w:ascii="Times New Roman" w:eastAsia="Times New Roman" w:hAnsi="Times New Roman" w:cs="Times New Roman"/>
                <w:color w:val="000000"/>
                <w:sz w:val="20"/>
                <w:szCs w:val="20"/>
                <w:lang w:val="fr-FR" w:eastAsia="fr-CA"/>
              </w:rPr>
            </w:pPr>
            <w:r w:rsidRPr="005B1A18">
              <w:rPr>
                <w:rFonts w:ascii="Times New Roman" w:eastAsia="Times New Roman" w:hAnsi="Times New Roman" w:cs="Times New Roman"/>
                <w:color w:val="000000"/>
                <w:sz w:val="20"/>
                <w:szCs w:val="20"/>
                <w:lang w:eastAsia="fr-CA"/>
              </w:rPr>
              <w:t xml:space="preserve">Wellington </w:t>
            </w:r>
          </w:p>
        </w:tc>
        <w:tc>
          <w:tcPr>
            <w:tcW w:w="637" w:type="dxa"/>
            <w:vAlign w:val="center"/>
            <w:hideMark/>
          </w:tcPr>
          <w:p w14:paraId="79302803"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ESI–</w:t>
            </w:r>
          </w:p>
        </w:tc>
      </w:tr>
      <w:tr w:rsidR="002B05B5" w:rsidRPr="005B1A18" w14:paraId="6F15B4FD" w14:textId="77777777" w:rsidTr="002B05B5">
        <w:trPr>
          <w:trHeight w:val="375"/>
        </w:trPr>
        <w:tc>
          <w:tcPr>
            <w:tcW w:w="755" w:type="dxa"/>
            <w:vAlign w:val="center"/>
            <w:hideMark/>
          </w:tcPr>
          <w:p w14:paraId="79C06570" w14:textId="77777777" w:rsidR="002B05B5" w:rsidRPr="005B1A18" w:rsidRDefault="002B05B5" w:rsidP="002B05B5">
            <w:pPr>
              <w:spacing w:line="240" w:lineRule="auto"/>
              <w:rPr>
                <w:rFonts w:ascii="Times New Roman" w:eastAsia="SimSun" w:hAnsi="Times New Roman" w:cs="Times New Roman"/>
                <w:b/>
                <w:bCs/>
                <w:color w:val="000000"/>
                <w:sz w:val="20"/>
                <w:szCs w:val="20"/>
                <w:lang w:eastAsia="en-US"/>
              </w:rPr>
            </w:pPr>
            <w:r w:rsidRPr="005B1A18">
              <w:rPr>
                <w:rFonts w:ascii="Times New Roman" w:eastAsia="Times New Roman" w:hAnsi="Times New Roman" w:cs="Times New Roman"/>
                <w:color w:val="000000"/>
                <w:sz w:val="20"/>
                <w:szCs w:val="20"/>
                <w:lang w:val="pt-BR" w:eastAsia="fr-CA"/>
              </w:rPr>
              <w:t>Injection</w:t>
            </w:r>
          </w:p>
        </w:tc>
        <w:tc>
          <w:tcPr>
            <w:tcW w:w="1733" w:type="dxa"/>
            <w:vAlign w:val="center"/>
            <w:hideMark/>
          </w:tcPr>
          <w:p w14:paraId="650065BB"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eastAsia="fr-CA"/>
              </w:rPr>
            </w:pPr>
            <w:r w:rsidRPr="005B1A18">
              <w:rPr>
                <w:rFonts w:ascii="Times New Roman" w:hAnsi="Times New Roman" w:cs="Times New Roman"/>
                <w:b/>
                <w:bCs/>
                <w:color w:val="000000"/>
                <w:sz w:val="20"/>
                <w:szCs w:val="20"/>
                <w:vertAlign w:val="superscript"/>
              </w:rPr>
              <w:t>13</w:t>
            </w:r>
            <w:r w:rsidRPr="005B1A18">
              <w:rPr>
                <w:rFonts w:ascii="Times New Roman" w:hAnsi="Times New Roman" w:cs="Times New Roman"/>
                <w:b/>
                <w:bCs/>
                <w:color w:val="000000"/>
                <w:sz w:val="20"/>
                <w:szCs w:val="20"/>
              </w:rPr>
              <w:t>C</w:t>
            </w:r>
            <w:r w:rsidRPr="005B1A18">
              <w:rPr>
                <w:rFonts w:ascii="Times New Roman" w:hAnsi="Times New Roman" w:cs="Times New Roman"/>
                <w:b/>
                <w:bCs/>
                <w:color w:val="000000"/>
                <w:sz w:val="20"/>
                <w:szCs w:val="20"/>
                <w:vertAlign w:val="subscript"/>
              </w:rPr>
              <w:t>5</w:t>
            </w:r>
            <w:r w:rsidRPr="005B1A18">
              <w:rPr>
                <w:rFonts w:ascii="Times New Roman" w:hAnsi="Times New Roman" w:cs="Times New Roman"/>
                <w:b/>
                <w:bCs/>
                <w:color w:val="000000"/>
                <w:sz w:val="20"/>
                <w:szCs w:val="20"/>
              </w:rPr>
              <w:t>-PFNA</w:t>
            </w:r>
          </w:p>
        </w:tc>
        <w:tc>
          <w:tcPr>
            <w:tcW w:w="4345" w:type="dxa"/>
            <w:vAlign w:val="center"/>
            <w:hideMark/>
          </w:tcPr>
          <w:p w14:paraId="5B4BB470" w14:textId="77777777" w:rsidR="002B05B5" w:rsidRPr="005B1A18" w:rsidRDefault="002B05B5" w:rsidP="002B05B5">
            <w:pPr>
              <w:spacing w:line="240" w:lineRule="auto"/>
              <w:rPr>
                <w:rFonts w:ascii="Times New Roman" w:eastAsia="Times New Roman" w:hAnsi="Times New Roman" w:cs="Times New Roman"/>
                <w:color w:val="000000"/>
                <w:sz w:val="20"/>
                <w:szCs w:val="20"/>
                <w:lang w:val="es-ES" w:eastAsia="fr-CA"/>
              </w:rPr>
            </w:pPr>
            <w:r w:rsidRPr="005B1A18">
              <w:rPr>
                <w:rFonts w:ascii="Times New Roman" w:eastAsia="Times New Roman" w:hAnsi="Times New Roman" w:cs="Times New Roman"/>
                <w:color w:val="000000"/>
                <w:sz w:val="20"/>
                <w:szCs w:val="20"/>
                <w:lang w:val="pt-PT" w:eastAsia="fr-CA"/>
              </w:rPr>
              <w:t>Perfluoro-n-[1,2,3,4,5-</w:t>
            </w:r>
            <w:r w:rsidRPr="005B1A18">
              <w:rPr>
                <w:rFonts w:ascii="Times New Roman" w:eastAsia="Times New Roman" w:hAnsi="Times New Roman" w:cs="Times New Roman"/>
                <w:color w:val="000000"/>
                <w:sz w:val="20"/>
                <w:szCs w:val="20"/>
                <w:vertAlign w:val="superscript"/>
                <w:lang w:val="pt-PT" w:eastAsia="fr-CA"/>
              </w:rPr>
              <w:t>13</w:t>
            </w:r>
            <w:r w:rsidRPr="005B1A18">
              <w:rPr>
                <w:rFonts w:ascii="Times New Roman" w:eastAsia="Times New Roman" w:hAnsi="Times New Roman" w:cs="Times New Roman"/>
                <w:color w:val="000000"/>
                <w:sz w:val="20"/>
                <w:szCs w:val="20"/>
                <w:lang w:val="pt-PT" w:eastAsia="fr-CA"/>
              </w:rPr>
              <w:t>C</w:t>
            </w:r>
            <w:r w:rsidRPr="005B1A18">
              <w:rPr>
                <w:rFonts w:ascii="Times New Roman" w:eastAsia="Times New Roman" w:hAnsi="Times New Roman" w:cs="Times New Roman"/>
                <w:color w:val="000000"/>
                <w:sz w:val="20"/>
                <w:szCs w:val="20"/>
                <w:vertAlign w:val="subscript"/>
                <w:lang w:val="pt-PT" w:eastAsia="fr-CA"/>
              </w:rPr>
              <w:t>5</w:t>
            </w:r>
            <w:r w:rsidRPr="005B1A18">
              <w:rPr>
                <w:rFonts w:ascii="Times New Roman" w:eastAsia="Times New Roman" w:hAnsi="Times New Roman" w:cs="Times New Roman"/>
                <w:color w:val="000000"/>
                <w:sz w:val="20"/>
                <w:szCs w:val="20"/>
                <w:lang w:val="pt-PT" w:eastAsia="fr-CA"/>
              </w:rPr>
              <w:t>]nonanoic acid</w:t>
            </w:r>
          </w:p>
        </w:tc>
        <w:tc>
          <w:tcPr>
            <w:tcW w:w="802" w:type="dxa"/>
            <w:vAlign w:val="center"/>
            <w:hideMark/>
          </w:tcPr>
          <w:p w14:paraId="0256100C" w14:textId="77777777" w:rsidR="002B05B5" w:rsidRPr="005B1A18" w:rsidRDefault="002B05B5" w:rsidP="002B05B5">
            <w:pPr>
              <w:spacing w:line="240" w:lineRule="auto"/>
              <w:rPr>
                <w:rFonts w:ascii="Times New Roman" w:eastAsia="Times New Roman" w:hAnsi="Times New Roman" w:cs="Times New Roman"/>
                <w:color w:val="000000"/>
                <w:sz w:val="20"/>
                <w:szCs w:val="20"/>
                <w:lang w:eastAsia="fr-CA"/>
              </w:rPr>
            </w:pPr>
            <w:r w:rsidRPr="005B1A18">
              <w:rPr>
                <w:rFonts w:ascii="Times New Roman" w:eastAsia="Times New Roman" w:hAnsi="Times New Roman" w:cs="Times New Roman"/>
                <w:color w:val="000000"/>
                <w:sz w:val="20"/>
                <w:szCs w:val="20"/>
                <w:lang w:eastAsia="fr-CA"/>
              </w:rPr>
              <w:t>467.97969</w:t>
            </w:r>
          </w:p>
        </w:tc>
        <w:tc>
          <w:tcPr>
            <w:tcW w:w="1088" w:type="dxa"/>
            <w:vAlign w:val="center"/>
            <w:hideMark/>
          </w:tcPr>
          <w:p w14:paraId="3AB24A4B" w14:textId="6F430C70" w:rsidR="002B05B5" w:rsidRPr="005B1A18" w:rsidRDefault="002B05B5" w:rsidP="002B05B5">
            <w:pPr>
              <w:spacing w:line="240" w:lineRule="auto"/>
              <w:rPr>
                <w:rFonts w:ascii="Times New Roman" w:eastAsia="Times New Roman" w:hAnsi="Times New Roman" w:cs="Times New Roman"/>
                <w:color w:val="000000"/>
                <w:sz w:val="20"/>
                <w:szCs w:val="20"/>
                <w:lang w:val="fr-FR" w:eastAsia="fr-CA"/>
              </w:rPr>
            </w:pPr>
            <w:r w:rsidRPr="005B1A18">
              <w:rPr>
                <w:rFonts w:ascii="Times New Roman" w:eastAsia="Times New Roman" w:hAnsi="Times New Roman" w:cs="Times New Roman"/>
                <w:color w:val="000000"/>
                <w:sz w:val="20"/>
                <w:szCs w:val="20"/>
                <w:lang w:eastAsia="fr-CA"/>
              </w:rPr>
              <w:t xml:space="preserve">Wellington </w:t>
            </w:r>
          </w:p>
        </w:tc>
        <w:tc>
          <w:tcPr>
            <w:tcW w:w="637" w:type="dxa"/>
            <w:vAlign w:val="center"/>
            <w:hideMark/>
          </w:tcPr>
          <w:p w14:paraId="64D8DFFC"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ESI–</w:t>
            </w:r>
          </w:p>
        </w:tc>
      </w:tr>
      <w:tr w:rsidR="002B05B5" w:rsidRPr="005B1A18" w14:paraId="19F1E74A" w14:textId="77777777" w:rsidTr="002B05B5">
        <w:trPr>
          <w:trHeight w:val="375"/>
        </w:trPr>
        <w:tc>
          <w:tcPr>
            <w:tcW w:w="755" w:type="dxa"/>
            <w:vAlign w:val="center"/>
            <w:hideMark/>
          </w:tcPr>
          <w:p w14:paraId="2ECD4413" w14:textId="77777777" w:rsidR="002B05B5" w:rsidRPr="005B1A18" w:rsidRDefault="002B05B5" w:rsidP="002B05B5">
            <w:pPr>
              <w:spacing w:line="240" w:lineRule="auto"/>
              <w:rPr>
                <w:rFonts w:ascii="Times New Roman" w:eastAsia="SimSun" w:hAnsi="Times New Roman" w:cs="Times New Roman"/>
                <w:b/>
                <w:bCs/>
                <w:color w:val="000000"/>
                <w:sz w:val="20"/>
                <w:szCs w:val="20"/>
                <w:lang w:eastAsia="en-US"/>
              </w:rPr>
            </w:pPr>
            <w:r w:rsidRPr="005B1A18">
              <w:rPr>
                <w:rFonts w:ascii="Times New Roman" w:eastAsia="Times New Roman" w:hAnsi="Times New Roman" w:cs="Times New Roman"/>
                <w:color w:val="000000"/>
                <w:sz w:val="20"/>
                <w:szCs w:val="20"/>
                <w:lang w:val="pt-BR" w:eastAsia="fr-CA"/>
              </w:rPr>
              <w:t>Injection</w:t>
            </w:r>
          </w:p>
        </w:tc>
        <w:tc>
          <w:tcPr>
            <w:tcW w:w="1733" w:type="dxa"/>
            <w:vAlign w:val="center"/>
            <w:hideMark/>
          </w:tcPr>
          <w:p w14:paraId="13B9519D"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eastAsia="fr-CA"/>
              </w:rPr>
            </w:pPr>
            <w:r w:rsidRPr="005B1A18">
              <w:rPr>
                <w:rFonts w:ascii="Times New Roman" w:hAnsi="Times New Roman" w:cs="Times New Roman"/>
                <w:b/>
                <w:bCs/>
                <w:color w:val="000000"/>
                <w:sz w:val="20"/>
                <w:szCs w:val="20"/>
                <w:vertAlign w:val="superscript"/>
              </w:rPr>
              <w:t>13</w:t>
            </w:r>
            <w:r w:rsidRPr="005B1A18">
              <w:rPr>
                <w:rFonts w:ascii="Times New Roman" w:hAnsi="Times New Roman" w:cs="Times New Roman"/>
                <w:b/>
                <w:bCs/>
                <w:color w:val="000000"/>
                <w:sz w:val="20"/>
                <w:szCs w:val="20"/>
              </w:rPr>
              <w:t>C</w:t>
            </w:r>
            <w:r w:rsidRPr="005B1A18">
              <w:rPr>
                <w:rFonts w:ascii="Times New Roman" w:hAnsi="Times New Roman" w:cs="Times New Roman"/>
                <w:b/>
                <w:bCs/>
                <w:color w:val="000000"/>
                <w:sz w:val="20"/>
                <w:szCs w:val="20"/>
                <w:vertAlign w:val="subscript"/>
              </w:rPr>
              <w:t>2</w:t>
            </w:r>
            <w:r w:rsidRPr="005B1A18">
              <w:rPr>
                <w:rFonts w:ascii="Times New Roman" w:hAnsi="Times New Roman" w:cs="Times New Roman"/>
                <w:b/>
                <w:bCs/>
                <w:color w:val="000000"/>
                <w:sz w:val="20"/>
                <w:szCs w:val="20"/>
              </w:rPr>
              <w:t>-PFDA</w:t>
            </w:r>
          </w:p>
        </w:tc>
        <w:tc>
          <w:tcPr>
            <w:tcW w:w="4345" w:type="dxa"/>
            <w:vAlign w:val="center"/>
            <w:hideMark/>
          </w:tcPr>
          <w:p w14:paraId="477CBD2A" w14:textId="77777777" w:rsidR="002B05B5" w:rsidRPr="005B1A18" w:rsidRDefault="002B05B5" w:rsidP="002B05B5">
            <w:pPr>
              <w:spacing w:line="240" w:lineRule="auto"/>
              <w:rPr>
                <w:rFonts w:ascii="Times New Roman" w:eastAsia="Times New Roman" w:hAnsi="Times New Roman" w:cs="Times New Roman"/>
                <w:color w:val="000000"/>
                <w:sz w:val="20"/>
                <w:szCs w:val="20"/>
                <w:lang w:eastAsia="fr-CA"/>
              </w:rPr>
            </w:pPr>
            <w:r w:rsidRPr="005B1A18">
              <w:rPr>
                <w:rFonts w:ascii="Times New Roman" w:eastAsia="Times New Roman" w:hAnsi="Times New Roman" w:cs="Times New Roman"/>
                <w:color w:val="000000"/>
                <w:sz w:val="20"/>
                <w:szCs w:val="20"/>
                <w:lang w:val="pt-PT" w:eastAsia="fr-CA"/>
              </w:rPr>
              <w:t>Perfluoro-n-[1,2-</w:t>
            </w:r>
            <w:r w:rsidRPr="005B1A18">
              <w:rPr>
                <w:rFonts w:ascii="Times New Roman" w:eastAsia="Times New Roman" w:hAnsi="Times New Roman" w:cs="Times New Roman"/>
                <w:color w:val="000000"/>
                <w:sz w:val="20"/>
                <w:szCs w:val="20"/>
                <w:vertAlign w:val="superscript"/>
                <w:lang w:val="pt-PT" w:eastAsia="fr-CA"/>
              </w:rPr>
              <w:t>13</w:t>
            </w:r>
            <w:r w:rsidRPr="005B1A18">
              <w:rPr>
                <w:rFonts w:ascii="Times New Roman" w:eastAsia="Times New Roman" w:hAnsi="Times New Roman" w:cs="Times New Roman"/>
                <w:color w:val="000000"/>
                <w:sz w:val="20"/>
                <w:szCs w:val="20"/>
                <w:lang w:val="pt-PT" w:eastAsia="fr-CA"/>
              </w:rPr>
              <w:t>C</w:t>
            </w:r>
            <w:r w:rsidRPr="005B1A18">
              <w:rPr>
                <w:rFonts w:ascii="Times New Roman" w:eastAsia="Times New Roman" w:hAnsi="Times New Roman" w:cs="Times New Roman"/>
                <w:color w:val="000000"/>
                <w:sz w:val="20"/>
                <w:szCs w:val="20"/>
                <w:vertAlign w:val="subscript"/>
                <w:lang w:val="pt-PT" w:eastAsia="fr-CA"/>
              </w:rPr>
              <w:t>2</w:t>
            </w:r>
            <w:r w:rsidRPr="005B1A18">
              <w:rPr>
                <w:rFonts w:ascii="Times New Roman" w:eastAsia="Times New Roman" w:hAnsi="Times New Roman" w:cs="Times New Roman"/>
                <w:color w:val="000000"/>
                <w:sz w:val="20"/>
                <w:szCs w:val="20"/>
                <w:lang w:val="pt-PT" w:eastAsia="fr-CA"/>
              </w:rPr>
              <w:t>]decanoic acid</w:t>
            </w:r>
          </w:p>
        </w:tc>
        <w:tc>
          <w:tcPr>
            <w:tcW w:w="802" w:type="dxa"/>
            <w:vAlign w:val="center"/>
            <w:hideMark/>
          </w:tcPr>
          <w:p w14:paraId="1771D8E4" w14:textId="77777777" w:rsidR="002B05B5" w:rsidRPr="005B1A18" w:rsidRDefault="002B05B5" w:rsidP="002B05B5">
            <w:pPr>
              <w:spacing w:line="240" w:lineRule="auto"/>
              <w:rPr>
                <w:rFonts w:ascii="Times New Roman" w:eastAsia="Times New Roman" w:hAnsi="Times New Roman" w:cs="Times New Roman"/>
                <w:color w:val="000000"/>
                <w:sz w:val="20"/>
                <w:szCs w:val="20"/>
                <w:lang w:eastAsia="fr-CA"/>
              </w:rPr>
            </w:pPr>
            <w:r w:rsidRPr="005B1A18">
              <w:rPr>
                <w:rFonts w:ascii="Times New Roman" w:eastAsia="Times New Roman" w:hAnsi="Times New Roman" w:cs="Times New Roman"/>
                <w:color w:val="000000"/>
                <w:sz w:val="20"/>
                <w:szCs w:val="20"/>
                <w:lang w:eastAsia="fr-CA"/>
              </w:rPr>
              <w:t>514.96640</w:t>
            </w:r>
          </w:p>
        </w:tc>
        <w:tc>
          <w:tcPr>
            <w:tcW w:w="1088" w:type="dxa"/>
            <w:vAlign w:val="center"/>
            <w:hideMark/>
          </w:tcPr>
          <w:p w14:paraId="059A5423" w14:textId="2E624579" w:rsidR="002B05B5" w:rsidRPr="005B1A18" w:rsidRDefault="002B05B5" w:rsidP="002B05B5">
            <w:pPr>
              <w:spacing w:line="240" w:lineRule="auto"/>
              <w:rPr>
                <w:rFonts w:ascii="Times New Roman" w:eastAsia="Times New Roman" w:hAnsi="Times New Roman" w:cs="Times New Roman"/>
                <w:color w:val="000000"/>
                <w:sz w:val="20"/>
                <w:szCs w:val="20"/>
                <w:lang w:val="fr-FR" w:eastAsia="fr-CA"/>
              </w:rPr>
            </w:pPr>
            <w:r w:rsidRPr="005B1A18">
              <w:rPr>
                <w:rFonts w:ascii="Times New Roman" w:eastAsia="Times New Roman" w:hAnsi="Times New Roman" w:cs="Times New Roman"/>
                <w:color w:val="000000"/>
                <w:sz w:val="20"/>
                <w:szCs w:val="20"/>
                <w:lang w:eastAsia="fr-CA"/>
              </w:rPr>
              <w:t xml:space="preserve">Wellington </w:t>
            </w:r>
          </w:p>
        </w:tc>
        <w:tc>
          <w:tcPr>
            <w:tcW w:w="637" w:type="dxa"/>
            <w:vAlign w:val="center"/>
            <w:hideMark/>
          </w:tcPr>
          <w:p w14:paraId="0C9A63C3"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ESI–</w:t>
            </w:r>
          </w:p>
        </w:tc>
      </w:tr>
      <w:tr w:rsidR="002B05B5" w:rsidRPr="005B1A18" w14:paraId="58EE4DB6" w14:textId="77777777" w:rsidTr="002B05B5">
        <w:trPr>
          <w:trHeight w:val="375"/>
        </w:trPr>
        <w:tc>
          <w:tcPr>
            <w:tcW w:w="755" w:type="dxa"/>
            <w:vAlign w:val="center"/>
            <w:hideMark/>
          </w:tcPr>
          <w:p w14:paraId="7042C53E" w14:textId="77777777" w:rsidR="002B05B5" w:rsidRPr="005B1A18" w:rsidRDefault="002B05B5" w:rsidP="002B05B5">
            <w:pPr>
              <w:spacing w:line="240" w:lineRule="auto"/>
              <w:rPr>
                <w:rFonts w:ascii="Times New Roman" w:eastAsia="SimSun" w:hAnsi="Times New Roman" w:cs="Times New Roman"/>
                <w:b/>
                <w:bCs/>
                <w:color w:val="000000"/>
                <w:sz w:val="20"/>
                <w:szCs w:val="20"/>
                <w:lang w:eastAsia="en-US"/>
              </w:rPr>
            </w:pPr>
            <w:r w:rsidRPr="005B1A18">
              <w:rPr>
                <w:rFonts w:ascii="Times New Roman" w:eastAsia="Times New Roman" w:hAnsi="Times New Roman" w:cs="Times New Roman"/>
                <w:color w:val="000000"/>
                <w:sz w:val="20"/>
                <w:szCs w:val="20"/>
                <w:lang w:val="pt-BR" w:eastAsia="fr-CA"/>
              </w:rPr>
              <w:t>Injection</w:t>
            </w:r>
          </w:p>
        </w:tc>
        <w:tc>
          <w:tcPr>
            <w:tcW w:w="1733" w:type="dxa"/>
            <w:vAlign w:val="center"/>
            <w:hideMark/>
          </w:tcPr>
          <w:p w14:paraId="4C95C0AD"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eastAsia="fr-CA"/>
              </w:rPr>
            </w:pPr>
            <w:r w:rsidRPr="005B1A18">
              <w:rPr>
                <w:rFonts w:ascii="Times New Roman" w:hAnsi="Times New Roman" w:cs="Times New Roman"/>
                <w:b/>
                <w:bCs/>
                <w:color w:val="000000"/>
                <w:sz w:val="20"/>
                <w:szCs w:val="20"/>
                <w:vertAlign w:val="superscript"/>
              </w:rPr>
              <w:t>13</w:t>
            </w:r>
            <w:r w:rsidRPr="005B1A18">
              <w:rPr>
                <w:rFonts w:ascii="Times New Roman" w:hAnsi="Times New Roman" w:cs="Times New Roman"/>
                <w:b/>
                <w:bCs/>
                <w:color w:val="000000"/>
                <w:sz w:val="20"/>
                <w:szCs w:val="20"/>
              </w:rPr>
              <w:t>C</w:t>
            </w:r>
            <w:r w:rsidRPr="005B1A18">
              <w:rPr>
                <w:rFonts w:ascii="Times New Roman" w:hAnsi="Times New Roman" w:cs="Times New Roman"/>
                <w:b/>
                <w:bCs/>
                <w:color w:val="000000"/>
                <w:sz w:val="20"/>
                <w:szCs w:val="20"/>
                <w:vertAlign w:val="subscript"/>
              </w:rPr>
              <w:t>2</w:t>
            </w:r>
            <w:r w:rsidRPr="005B1A18">
              <w:rPr>
                <w:rFonts w:ascii="Times New Roman" w:hAnsi="Times New Roman" w:cs="Times New Roman"/>
                <w:b/>
                <w:bCs/>
                <w:color w:val="000000"/>
                <w:sz w:val="20"/>
                <w:szCs w:val="20"/>
              </w:rPr>
              <w:t>-PFUnA</w:t>
            </w:r>
          </w:p>
        </w:tc>
        <w:tc>
          <w:tcPr>
            <w:tcW w:w="4345" w:type="dxa"/>
            <w:vAlign w:val="center"/>
            <w:hideMark/>
          </w:tcPr>
          <w:p w14:paraId="280D8F15" w14:textId="77777777" w:rsidR="002B05B5" w:rsidRPr="005B1A18" w:rsidRDefault="002B05B5" w:rsidP="002B05B5">
            <w:pPr>
              <w:spacing w:line="240" w:lineRule="auto"/>
              <w:rPr>
                <w:rFonts w:ascii="Times New Roman" w:eastAsia="Times New Roman" w:hAnsi="Times New Roman" w:cs="Times New Roman"/>
                <w:color w:val="000000"/>
                <w:sz w:val="20"/>
                <w:szCs w:val="20"/>
                <w:lang w:eastAsia="fr-CA"/>
              </w:rPr>
            </w:pPr>
            <w:r w:rsidRPr="005B1A18">
              <w:rPr>
                <w:rFonts w:ascii="Times New Roman" w:eastAsia="Times New Roman" w:hAnsi="Times New Roman" w:cs="Times New Roman"/>
                <w:color w:val="000000"/>
                <w:sz w:val="20"/>
                <w:szCs w:val="20"/>
                <w:lang w:val="pt-PT" w:eastAsia="fr-CA"/>
              </w:rPr>
              <w:t>Perfluoro-n-[1,2-</w:t>
            </w:r>
            <w:r w:rsidRPr="005B1A18">
              <w:rPr>
                <w:rFonts w:ascii="Times New Roman" w:eastAsia="Times New Roman" w:hAnsi="Times New Roman" w:cs="Times New Roman"/>
                <w:color w:val="000000"/>
                <w:sz w:val="20"/>
                <w:szCs w:val="20"/>
                <w:vertAlign w:val="superscript"/>
                <w:lang w:val="pt-PT" w:eastAsia="fr-CA"/>
              </w:rPr>
              <w:t>13</w:t>
            </w:r>
            <w:r w:rsidRPr="005B1A18">
              <w:rPr>
                <w:rFonts w:ascii="Times New Roman" w:eastAsia="Times New Roman" w:hAnsi="Times New Roman" w:cs="Times New Roman"/>
                <w:color w:val="000000"/>
                <w:sz w:val="20"/>
                <w:szCs w:val="20"/>
                <w:lang w:val="pt-PT" w:eastAsia="fr-CA"/>
              </w:rPr>
              <w:t>C</w:t>
            </w:r>
            <w:r w:rsidRPr="005B1A18">
              <w:rPr>
                <w:rFonts w:ascii="Times New Roman" w:eastAsia="Times New Roman" w:hAnsi="Times New Roman" w:cs="Times New Roman"/>
                <w:color w:val="000000"/>
                <w:sz w:val="20"/>
                <w:szCs w:val="20"/>
                <w:vertAlign w:val="subscript"/>
                <w:lang w:val="pt-PT" w:eastAsia="fr-CA"/>
              </w:rPr>
              <w:t>2</w:t>
            </w:r>
            <w:r w:rsidRPr="005B1A18">
              <w:rPr>
                <w:rFonts w:ascii="Times New Roman" w:eastAsia="Times New Roman" w:hAnsi="Times New Roman" w:cs="Times New Roman"/>
                <w:color w:val="000000"/>
                <w:sz w:val="20"/>
                <w:szCs w:val="20"/>
                <w:lang w:val="pt-PT" w:eastAsia="fr-CA"/>
              </w:rPr>
              <w:t>]undecanoic acid</w:t>
            </w:r>
          </w:p>
        </w:tc>
        <w:tc>
          <w:tcPr>
            <w:tcW w:w="802" w:type="dxa"/>
            <w:vAlign w:val="center"/>
            <w:hideMark/>
          </w:tcPr>
          <w:p w14:paraId="2B36D120" w14:textId="77777777" w:rsidR="002B05B5" w:rsidRPr="005B1A18" w:rsidRDefault="002B05B5" w:rsidP="002B05B5">
            <w:pPr>
              <w:spacing w:line="240" w:lineRule="auto"/>
              <w:rPr>
                <w:rFonts w:ascii="Times New Roman" w:eastAsia="Times New Roman" w:hAnsi="Times New Roman" w:cs="Times New Roman"/>
                <w:color w:val="000000"/>
                <w:sz w:val="20"/>
                <w:szCs w:val="20"/>
                <w:lang w:eastAsia="fr-CA"/>
              </w:rPr>
            </w:pPr>
            <w:r w:rsidRPr="005B1A18">
              <w:rPr>
                <w:rFonts w:ascii="Times New Roman" w:eastAsia="Times New Roman" w:hAnsi="Times New Roman" w:cs="Times New Roman"/>
                <w:color w:val="000000"/>
                <w:sz w:val="20"/>
                <w:szCs w:val="20"/>
                <w:lang w:eastAsia="fr-CA"/>
              </w:rPr>
              <w:t>564.96326</w:t>
            </w:r>
          </w:p>
        </w:tc>
        <w:tc>
          <w:tcPr>
            <w:tcW w:w="1088" w:type="dxa"/>
            <w:vAlign w:val="center"/>
            <w:hideMark/>
          </w:tcPr>
          <w:p w14:paraId="710190D0" w14:textId="7FC2570E" w:rsidR="002B05B5" w:rsidRPr="005B1A18" w:rsidRDefault="002B05B5" w:rsidP="002B05B5">
            <w:pPr>
              <w:spacing w:line="240" w:lineRule="auto"/>
              <w:rPr>
                <w:rFonts w:ascii="Times New Roman" w:eastAsia="Times New Roman" w:hAnsi="Times New Roman" w:cs="Times New Roman"/>
                <w:color w:val="000000"/>
                <w:sz w:val="20"/>
                <w:szCs w:val="20"/>
                <w:lang w:val="fr-FR" w:eastAsia="fr-CA"/>
              </w:rPr>
            </w:pPr>
            <w:r w:rsidRPr="005B1A18">
              <w:rPr>
                <w:rFonts w:ascii="Times New Roman" w:eastAsia="Times New Roman" w:hAnsi="Times New Roman" w:cs="Times New Roman"/>
                <w:color w:val="000000"/>
                <w:sz w:val="20"/>
                <w:szCs w:val="20"/>
                <w:lang w:eastAsia="fr-CA"/>
              </w:rPr>
              <w:t xml:space="preserve">Wellington </w:t>
            </w:r>
          </w:p>
        </w:tc>
        <w:tc>
          <w:tcPr>
            <w:tcW w:w="637" w:type="dxa"/>
            <w:vAlign w:val="center"/>
            <w:hideMark/>
          </w:tcPr>
          <w:p w14:paraId="641D73BF"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ESI–</w:t>
            </w:r>
          </w:p>
        </w:tc>
      </w:tr>
      <w:tr w:rsidR="002B05B5" w:rsidRPr="005B1A18" w14:paraId="5952EE65" w14:textId="77777777" w:rsidTr="002B05B5">
        <w:trPr>
          <w:trHeight w:val="375"/>
        </w:trPr>
        <w:tc>
          <w:tcPr>
            <w:tcW w:w="755" w:type="dxa"/>
            <w:vAlign w:val="center"/>
            <w:hideMark/>
          </w:tcPr>
          <w:p w14:paraId="49282B77" w14:textId="77777777" w:rsidR="002B05B5" w:rsidRPr="005B1A18" w:rsidRDefault="002B05B5" w:rsidP="002B05B5">
            <w:pPr>
              <w:spacing w:line="240" w:lineRule="auto"/>
              <w:rPr>
                <w:rFonts w:ascii="Times New Roman" w:eastAsia="SimSun" w:hAnsi="Times New Roman" w:cs="Times New Roman"/>
                <w:b/>
                <w:bCs/>
                <w:color w:val="000000"/>
                <w:sz w:val="20"/>
                <w:szCs w:val="20"/>
                <w:lang w:eastAsia="en-US"/>
              </w:rPr>
            </w:pPr>
            <w:r w:rsidRPr="005B1A18">
              <w:rPr>
                <w:rFonts w:ascii="Times New Roman" w:eastAsia="Times New Roman" w:hAnsi="Times New Roman" w:cs="Times New Roman"/>
                <w:color w:val="000000"/>
                <w:sz w:val="20"/>
                <w:szCs w:val="20"/>
                <w:lang w:val="pt-BR" w:eastAsia="fr-CA"/>
              </w:rPr>
              <w:t>Injection</w:t>
            </w:r>
          </w:p>
        </w:tc>
        <w:tc>
          <w:tcPr>
            <w:tcW w:w="1733" w:type="dxa"/>
            <w:vAlign w:val="center"/>
            <w:hideMark/>
          </w:tcPr>
          <w:p w14:paraId="251840BC"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eastAsia="fr-CA"/>
              </w:rPr>
            </w:pPr>
            <w:r w:rsidRPr="005B1A18">
              <w:rPr>
                <w:rFonts w:ascii="Times New Roman" w:hAnsi="Times New Roman" w:cs="Times New Roman"/>
                <w:b/>
                <w:bCs/>
                <w:color w:val="000000"/>
                <w:sz w:val="20"/>
                <w:szCs w:val="20"/>
                <w:vertAlign w:val="superscript"/>
              </w:rPr>
              <w:t>18</w:t>
            </w:r>
            <w:r w:rsidRPr="005B1A18">
              <w:rPr>
                <w:rFonts w:ascii="Times New Roman" w:hAnsi="Times New Roman" w:cs="Times New Roman"/>
                <w:b/>
                <w:bCs/>
                <w:color w:val="000000"/>
                <w:sz w:val="20"/>
                <w:szCs w:val="20"/>
              </w:rPr>
              <w:t>O</w:t>
            </w:r>
            <w:r w:rsidRPr="005B1A18">
              <w:rPr>
                <w:rFonts w:ascii="Times New Roman" w:hAnsi="Times New Roman" w:cs="Times New Roman"/>
                <w:b/>
                <w:bCs/>
                <w:color w:val="000000"/>
                <w:sz w:val="20"/>
                <w:szCs w:val="20"/>
                <w:vertAlign w:val="subscript"/>
              </w:rPr>
              <w:t>2</w:t>
            </w:r>
            <w:r w:rsidRPr="005B1A18">
              <w:rPr>
                <w:rFonts w:ascii="Times New Roman" w:hAnsi="Times New Roman" w:cs="Times New Roman"/>
                <w:b/>
                <w:bCs/>
                <w:color w:val="000000"/>
                <w:sz w:val="20"/>
                <w:szCs w:val="20"/>
              </w:rPr>
              <w:t>-PFHxS</w:t>
            </w:r>
          </w:p>
        </w:tc>
        <w:tc>
          <w:tcPr>
            <w:tcW w:w="4345" w:type="dxa"/>
            <w:vAlign w:val="center"/>
            <w:hideMark/>
          </w:tcPr>
          <w:p w14:paraId="2E78313B" w14:textId="77777777" w:rsidR="002B05B5" w:rsidRPr="005B1A18" w:rsidRDefault="002B05B5" w:rsidP="002B05B5">
            <w:pPr>
              <w:spacing w:line="240" w:lineRule="auto"/>
              <w:rPr>
                <w:rFonts w:ascii="Times New Roman" w:eastAsia="Times New Roman" w:hAnsi="Times New Roman" w:cs="Times New Roman"/>
                <w:color w:val="000000"/>
                <w:sz w:val="20"/>
                <w:szCs w:val="20"/>
                <w:lang w:eastAsia="fr-CA"/>
              </w:rPr>
            </w:pPr>
            <w:r w:rsidRPr="005B1A18">
              <w:rPr>
                <w:rFonts w:ascii="Times New Roman" w:eastAsia="Times New Roman" w:hAnsi="Times New Roman" w:cs="Times New Roman"/>
                <w:color w:val="000000"/>
                <w:sz w:val="20"/>
                <w:szCs w:val="20"/>
                <w:lang w:val="en-US" w:eastAsia="fr-CA"/>
              </w:rPr>
              <w:t>Sodium perfluoro-1-hexane</w:t>
            </w:r>
            <w:r w:rsidRPr="005B1A18">
              <w:rPr>
                <w:rFonts w:ascii="Times New Roman" w:eastAsia="Times New Roman" w:hAnsi="Times New Roman" w:cs="Times New Roman"/>
                <w:color w:val="000000"/>
                <w:sz w:val="20"/>
                <w:szCs w:val="20"/>
                <w:lang w:val="pt-PT" w:eastAsia="fr-CA"/>
              </w:rPr>
              <w:t>[</w:t>
            </w:r>
            <w:r w:rsidRPr="005B1A18">
              <w:rPr>
                <w:rFonts w:ascii="Times New Roman" w:hAnsi="Times New Roman" w:cs="Times New Roman"/>
                <w:color w:val="000000"/>
                <w:sz w:val="20"/>
                <w:szCs w:val="20"/>
                <w:vertAlign w:val="superscript"/>
              </w:rPr>
              <w:t>18</w:t>
            </w:r>
            <w:r w:rsidRPr="005B1A18">
              <w:rPr>
                <w:rFonts w:ascii="Times New Roman" w:hAnsi="Times New Roman" w:cs="Times New Roman"/>
                <w:color w:val="000000"/>
                <w:sz w:val="20"/>
                <w:szCs w:val="20"/>
              </w:rPr>
              <w:t>O</w:t>
            </w:r>
            <w:r w:rsidRPr="005B1A18">
              <w:rPr>
                <w:rFonts w:ascii="Times New Roman" w:hAnsi="Times New Roman" w:cs="Times New Roman"/>
                <w:color w:val="000000"/>
                <w:sz w:val="20"/>
                <w:szCs w:val="20"/>
                <w:vertAlign w:val="subscript"/>
              </w:rPr>
              <w:t>2</w:t>
            </w:r>
            <w:r w:rsidRPr="005B1A18">
              <w:rPr>
                <w:rFonts w:ascii="Times New Roman" w:eastAsia="Times New Roman" w:hAnsi="Times New Roman" w:cs="Times New Roman"/>
                <w:color w:val="000000"/>
                <w:sz w:val="20"/>
                <w:szCs w:val="20"/>
                <w:lang w:val="en-US" w:eastAsia="fr-CA"/>
              </w:rPr>
              <w:t>]sulfonate</w:t>
            </w:r>
          </w:p>
        </w:tc>
        <w:tc>
          <w:tcPr>
            <w:tcW w:w="802" w:type="dxa"/>
            <w:vAlign w:val="center"/>
            <w:hideMark/>
          </w:tcPr>
          <w:p w14:paraId="54058278" w14:textId="77777777" w:rsidR="002B05B5" w:rsidRPr="005B1A18" w:rsidRDefault="002B05B5" w:rsidP="002B05B5">
            <w:pPr>
              <w:spacing w:line="240" w:lineRule="auto"/>
              <w:rPr>
                <w:rFonts w:ascii="Times New Roman" w:eastAsia="Times New Roman" w:hAnsi="Times New Roman" w:cs="Times New Roman"/>
                <w:color w:val="000000"/>
                <w:sz w:val="20"/>
                <w:szCs w:val="20"/>
                <w:lang w:eastAsia="fr-CA"/>
              </w:rPr>
            </w:pPr>
            <w:r w:rsidRPr="005B1A18">
              <w:rPr>
                <w:rFonts w:ascii="Times New Roman" w:eastAsia="Times New Roman" w:hAnsi="Times New Roman" w:cs="Times New Roman"/>
                <w:color w:val="000000"/>
                <w:sz w:val="20"/>
                <w:szCs w:val="20"/>
                <w:lang w:eastAsia="fr-CA"/>
              </w:rPr>
              <w:t>402.94505</w:t>
            </w:r>
          </w:p>
        </w:tc>
        <w:tc>
          <w:tcPr>
            <w:tcW w:w="1088" w:type="dxa"/>
            <w:vAlign w:val="center"/>
            <w:hideMark/>
          </w:tcPr>
          <w:p w14:paraId="726B0DDB" w14:textId="61F87729" w:rsidR="002B05B5" w:rsidRPr="005B1A18" w:rsidRDefault="002B05B5" w:rsidP="002B05B5">
            <w:pPr>
              <w:spacing w:line="240" w:lineRule="auto"/>
              <w:rPr>
                <w:rFonts w:ascii="Times New Roman" w:eastAsia="Times New Roman" w:hAnsi="Times New Roman" w:cs="Times New Roman"/>
                <w:color w:val="000000"/>
                <w:sz w:val="20"/>
                <w:szCs w:val="20"/>
                <w:lang w:val="fr-FR" w:eastAsia="fr-CA"/>
              </w:rPr>
            </w:pPr>
            <w:r w:rsidRPr="005B1A18">
              <w:rPr>
                <w:rFonts w:ascii="Times New Roman" w:eastAsia="Times New Roman" w:hAnsi="Times New Roman" w:cs="Times New Roman"/>
                <w:color w:val="000000"/>
                <w:sz w:val="20"/>
                <w:szCs w:val="20"/>
                <w:lang w:eastAsia="fr-CA"/>
              </w:rPr>
              <w:t xml:space="preserve">Wellington </w:t>
            </w:r>
          </w:p>
        </w:tc>
        <w:tc>
          <w:tcPr>
            <w:tcW w:w="637" w:type="dxa"/>
            <w:vAlign w:val="center"/>
            <w:hideMark/>
          </w:tcPr>
          <w:p w14:paraId="0FFF89B7"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ESI–</w:t>
            </w:r>
          </w:p>
        </w:tc>
      </w:tr>
      <w:tr w:rsidR="002B05B5" w:rsidRPr="005B1A18" w14:paraId="6B9BACD0" w14:textId="77777777" w:rsidTr="002B05B5">
        <w:trPr>
          <w:trHeight w:val="375"/>
        </w:trPr>
        <w:tc>
          <w:tcPr>
            <w:tcW w:w="755" w:type="dxa"/>
            <w:tcBorders>
              <w:top w:val="nil"/>
              <w:left w:val="nil"/>
              <w:bottom w:val="single" w:sz="8" w:space="0" w:color="auto"/>
              <w:right w:val="nil"/>
            </w:tcBorders>
            <w:vAlign w:val="center"/>
            <w:hideMark/>
          </w:tcPr>
          <w:p w14:paraId="5D908C61" w14:textId="77777777" w:rsidR="002B05B5" w:rsidRPr="005B1A18" w:rsidRDefault="002B05B5" w:rsidP="002B05B5">
            <w:pPr>
              <w:spacing w:line="240" w:lineRule="auto"/>
              <w:rPr>
                <w:rFonts w:ascii="Times New Roman" w:eastAsia="SimSun" w:hAnsi="Times New Roman" w:cs="Times New Roman"/>
                <w:b/>
                <w:bCs/>
                <w:color w:val="000000"/>
                <w:sz w:val="20"/>
                <w:szCs w:val="20"/>
                <w:lang w:eastAsia="en-US"/>
              </w:rPr>
            </w:pPr>
            <w:r w:rsidRPr="005B1A18">
              <w:rPr>
                <w:rFonts w:ascii="Times New Roman" w:eastAsia="Times New Roman" w:hAnsi="Times New Roman" w:cs="Times New Roman"/>
                <w:color w:val="000000"/>
                <w:sz w:val="20"/>
                <w:szCs w:val="20"/>
                <w:lang w:val="pt-BR" w:eastAsia="fr-CA"/>
              </w:rPr>
              <w:lastRenderedPageBreak/>
              <w:t>Injection</w:t>
            </w:r>
          </w:p>
        </w:tc>
        <w:tc>
          <w:tcPr>
            <w:tcW w:w="1733" w:type="dxa"/>
            <w:tcBorders>
              <w:top w:val="nil"/>
              <w:left w:val="nil"/>
              <w:bottom w:val="single" w:sz="8" w:space="0" w:color="auto"/>
              <w:right w:val="nil"/>
            </w:tcBorders>
            <w:vAlign w:val="center"/>
            <w:hideMark/>
          </w:tcPr>
          <w:p w14:paraId="0D665077" w14:textId="77777777" w:rsidR="002B05B5" w:rsidRPr="005B1A18" w:rsidRDefault="002B05B5" w:rsidP="002B05B5">
            <w:pPr>
              <w:spacing w:line="240" w:lineRule="auto"/>
              <w:rPr>
                <w:rFonts w:ascii="Times New Roman" w:eastAsia="Times New Roman" w:hAnsi="Times New Roman" w:cs="Times New Roman"/>
                <w:b/>
                <w:bCs/>
                <w:color w:val="000000"/>
                <w:sz w:val="20"/>
                <w:szCs w:val="20"/>
                <w:lang w:eastAsia="fr-CA"/>
              </w:rPr>
            </w:pPr>
            <w:r w:rsidRPr="005B1A18">
              <w:rPr>
                <w:rFonts w:ascii="Times New Roman" w:hAnsi="Times New Roman" w:cs="Times New Roman"/>
                <w:b/>
                <w:bCs/>
                <w:color w:val="000000"/>
                <w:sz w:val="20"/>
                <w:szCs w:val="20"/>
                <w:vertAlign w:val="superscript"/>
              </w:rPr>
              <w:t>13</w:t>
            </w:r>
            <w:r w:rsidRPr="005B1A18">
              <w:rPr>
                <w:rFonts w:ascii="Times New Roman" w:hAnsi="Times New Roman" w:cs="Times New Roman"/>
                <w:b/>
                <w:bCs/>
                <w:color w:val="000000"/>
                <w:sz w:val="20"/>
                <w:szCs w:val="20"/>
              </w:rPr>
              <w:t>C</w:t>
            </w:r>
            <w:r w:rsidRPr="005B1A18">
              <w:rPr>
                <w:rFonts w:ascii="Times New Roman" w:hAnsi="Times New Roman" w:cs="Times New Roman"/>
                <w:b/>
                <w:bCs/>
                <w:color w:val="000000"/>
                <w:sz w:val="20"/>
                <w:szCs w:val="20"/>
                <w:vertAlign w:val="subscript"/>
              </w:rPr>
              <w:t>4</w:t>
            </w:r>
            <w:r w:rsidRPr="005B1A18">
              <w:rPr>
                <w:rFonts w:ascii="Times New Roman" w:hAnsi="Times New Roman" w:cs="Times New Roman"/>
                <w:b/>
                <w:bCs/>
                <w:color w:val="000000"/>
                <w:sz w:val="20"/>
                <w:szCs w:val="20"/>
              </w:rPr>
              <w:t>-PFOS</w:t>
            </w:r>
          </w:p>
        </w:tc>
        <w:tc>
          <w:tcPr>
            <w:tcW w:w="4345" w:type="dxa"/>
            <w:tcBorders>
              <w:top w:val="nil"/>
              <w:left w:val="nil"/>
              <w:bottom w:val="single" w:sz="8" w:space="0" w:color="auto"/>
              <w:right w:val="nil"/>
            </w:tcBorders>
            <w:vAlign w:val="center"/>
            <w:hideMark/>
          </w:tcPr>
          <w:p w14:paraId="292995F0" w14:textId="77777777" w:rsidR="002B05B5" w:rsidRPr="005B1A18" w:rsidRDefault="002B05B5" w:rsidP="002B05B5">
            <w:pPr>
              <w:spacing w:line="240" w:lineRule="auto"/>
              <w:rPr>
                <w:rFonts w:ascii="Times New Roman" w:eastAsia="Times New Roman" w:hAnsi="Times New Roman" w:cs="Times New Roman"/>
                <w:color w:val="000000"/>
                <w:sz w:val="20"/>
                <w:szCs w:val="20"/>
                <w:lang w:eastAsia="fr-CA"/>
              </w:rPr>
            </w:pPr>
            <w:r w:rsidRPr="005B1A18">
              <w:rPr>
                <w:rFonts w:ascii="Times New Roman" w:eastAsia="Times New Roman" w:hAnsi="Times New Roman" w:cs="Times New Roman"/>
                <w:color w:val="000000"/>
                <w:sz w:val="20"/>
                <w:szCs w:val="20"/>
                <w:lang w:val="en-US" w:eastAsia="fr-CA"/>
              </w:rPr>
              <w:t>Sodium perfluoro-1-</w:t>
            </w:r>
            <w:r w:rsidRPr="005B1A18">
              <w:rPr>
                <w:rFonts w:ascii="Times New Roman" w:eastAsia="Times New Roman" w:hAnsi="Times New Roman" w:cs="Times New Roman"/>
                <w:color w:val="000000"/>
                <w:sz w:val="20"/>
                <w:szCs w:val="20"/>
                <w:lang w:val="pt-PT" w:eastAsia="fr-CA"/>
              </w:rPr>
              <w:t>[1</w:t>
            </w:r>
            <w:r w:rsidRPr="005B1A18">
              <w:rPr>
                <w:rFonts w:ascii="Times New Roman" w:eastAsia="Times New Roman" w:hAnsi="Times New Roman" w:cs="Times New Roman"/>
                <w:color w:val="000000"/>
                <w:sz w:val="20"/>
                <w:szCs w:val="20"/>
                <w:lang w:val="en-US" w:eastAsia="fr-CA"/>
              </w:rPr>
              <w:t>,2,3,4-</w:t>
            </w:r>
            <w:r w:rsidRPr="005B1A18">
              <w:rPr>
                <w:rFonts w:ascii="Times New Roman" w:eastAsia="Times New Roman" w:hAnsi="Times New Roman" w:cs="Times New Roman"/>
                <w:color w:val="000000"/>
                <w:sz w:val="20"/>
                <w:szCs w:val="20"/>
                <w:vertAlign w:val="superscript"/>
                <w:lang w:val="en-US" w:eastAsia="fr-CA"/>
              </w:rPr>
              <w:t>13</w:t>
            </w:r>
            <w:r w:rsidRPr="005B1A18">
              <w:rPr>
                <w:rFonts w:ascii="Times New Roman" w:eastAsia="Times New Roman" w:hAnsi="Times New Roman" w:cs="Times New Roman"/>
                <w:color w:val="000000"/>
                <w:sz w:val="20"/>
                <w:szCs w:val="20"/>
                <w:lang w:val="en-US" w:eastAsia="fr-CA"/>
              </w:rPr>
              <w:t>C</w:t>
            </w:r>
            <w:r w:rsidRPr="005B1A18">
              <w:rPr>
                <w:rFonts w:ascii="Times New Roman" w:eastAsia="Times New Roman" w:hAnsi="Times New Roman" w:cs="Times New Roman"/>
                <w:color w:val="000000"/>
                <w:sz w:val="20"/>
                <w:szCs w:val="20"/>
                <w:vertAlign w:val="subscript"/>
                <w:lang w:val="en-US" w:eastAsia="fr-CA"/>
              </w:rPr>
              <w:t>4</w:t>
            </w:r>
            <w:r w:rsidRPr="005B1A18">
              <w:rPr>
                <w:rFonts w:ascii="Times New Roman" w:eastAsia="Times New Roman" w:hAnsi="Times New Roman" w:cs="Times New Roman"/>
                <w:color w:val="000000"/>
                <w:sz w:val="20"/>
                <w:szCs w:val="20"/>
                <w:lang w:val="en-US" w:eastAsia="fr-CA"/>
              </w:rPr>
              <w:t>]octanesulfonate</w:t>
            </w:r>
          </w:p>
        </w:tc>
        <w:tc>
          <w:tcPr>
            <w:tcW w:w="802" w:type="dxa"/>
            <w:tcBorders>
              <w:top w:val="nil"/>
              <w:left w:val="nil"/>
              <w:bottom w:val="single" w:sz="8" w:space="0" w:color="auto"/>
              <w:right w:val="nil"/>
            </w:tcBorders>
            <w:vAlign w:val="center"/>
            <w:hideMark/>
          </w:tcPr>
          <w:p w14:paraId="3B69CE36" w14:textId="77777777" w:rsidR="002B05B5" w:rsidRPr="005B1A18" w:rsidRDefault="002B05B5" w:rsidP="002B05B5">
            <w:pPr>
              <w:spacing w:line="240" w:lineRule="auto"/>
              <w:rPr>
                <w:rFonts w:ascii="Times New Roman" w:eastAsia="Times New Roman" w:hAnsi="Times New Roman" w:cs="Times New Roman"/>
                <w:color w:val="000000"/>
                <w:sz w:val="20"/>
                <w:szCs w:val="20"/>
                <w:lang w:eastAsia="fr-CA"/>
              </w:rPr>
            </w:pPr>
            <w:r w:rsidRPr="005B1A18">
              <w:rPr>
                <w:rFonts w:ascii="Times New Roman" w:eastAsia="Times New Roman" w:hAnsi="Times New Roman" w:cs="Times New Roman"/>
                <w:color w:val="000000"/>
                <w:sz w:val="20"/>
                <w:szCs w:val="20"/>
                <w:lang w:eastAsia="fr-CA"/>
              </w:rPr>
              <w:t>502.94308</w:t>
            </w:r>
          </w:p>
        </w:tc>
        <w:tc>
          <w:tcPr>
            <w:tcW w:w="1088" w:type="dxa"/>
            <w:tcBorders>
              <w:top w:val="nil"/>
              <w:left w:val="nil"/>
              <w:bottom w:val="single" w:sz="8" w:space="0" w:color="auto"/>
              <w:right w:val="nil"/>
            </w:tcBorders>
            <w:vAlign w:val="center"/>
            <w:hideMark/>
          </w:tcPr>
          <w:p w14:paraId="6518C608" w14:textId="69A4FC98" w:rsidR="002B05B5" w:rsidRPr="005B1A18" w:rsidRDefault="002B05B5" w:rsidP="002B05B5">
            <w:pPr>
              <w:spacing w:line="240" w:lineRule="auto"/>
              <w:rPr>
                <w:rFonts w:ascii="Times New Roman" w:eastAsia="Times New Roman" w:hAnsi="Times New Roman" w:cs="Times New Roman"/>
                <w:color w:val="000000"/>
                <w:sz w:val="20"/>
                <w:szCs w:val="20"/>
                <w:lang w:val="fr-FR" w:eastAsia="fr-CA"/>
              </w:rPr>
            </w:pPr>
            <w:r w:rsidRPr="005B1A18">
              <w:rPr>
                <w:rFonts w:ascii="Times New Roman" w:eastAsia="Times New Roman" w:hAnsi="Times New Roman" w:cs="Times New Roman"/>
                <w:color w:val="000000"/>
                <w:sz w:val="20"/>
                <w:szCs w:val="20"/>
                <w:lang w:eastAsia="fr-CA"/>
              </w:rPr>
              <w:t xml:space="preserve">Wellington </w:t>
            </w:r>
          </w:p>
        </w:tc>
        <w:tc>
          <w:tcPr>
            <w:tcW w:w="637" w:type="dxa"/>
            <w:tcBorders>
              <w:top w:val="nil"/>
              <w:left w:val="nil"/>
              <w:bottom w:val="single" w:sz="8" w:space="0" w:color="auto"/>
              <w:right w:val="nil"/>
            </w:tcBorders>
            <w:vAlign w:val="center"/>
            <w:hideMark/>
          </w:tcPr>
          <w:p w14:paraId="027207A3" w14:textId="77777777" w:rsidR="002B05B5" w:rsidRPr="005B1A18" w:rsidRDefault="002B05B5" w:rsidP="002B05B5">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FR" w:eastAsia="fr-CA"/>
              </w:rPr>
              <w:t>ESI–</w:t>
            </w:r>
          </w:p>
        </w:tc>
      </w:tr>
    </w:tbl>
    <w:p w14:paraId="4E419509" w14:textId="77777777" w:rsidR="00635431" w:rsidRPr="00B07DD3" w:rsidRDefault="00635431" w:rsidP="00635431">
      <w:pPr>
        <w:jc w:val="both"/>
        <w:rPr>
          <w:rFonts w:ascii="Times New Roman" w:hAnsi="Times New Roman" w:cs="Times New Roman"/>
          <w:b/>
          <w:bCs/>
          <w:szCs w:val="20"/>
        </w:rPr>
      </w:pPr>
    </w:p>
    <w:p w14:paraId="40137F3C" w14:textId="77777777" w:rsidR="005B1A18" w:rsidRDefault="005B1A18" w:rsidP="0093776D">
      <w:pPr>
        <w:jc w:val="both"/>
        <w:rPr>
          <w:rFonts w:ascii="Times New Roman" w:hAnsi="Times New Roman" w:cs="Times New Roman"/>
          <w:b/>
          <w:bCs/>
          <w:sz w:val="24"/>
          <w:szCs w:val="24"/>
        </w:rPr>
      </w:pPr>
    </w:p>
    <w:p w14:paraId="68D7FB55" w14:textId="77777777" w:rsidR="005B1A18" w:rsidRDefault="005B1A18">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CA21546" w14:textId="473F777E" w:rsidR="00135D36" w:rsidRPr="005B1A18" w:rsidRDefault="00135D36" w:rsidP="0093776D">
      <w:pPr>
        <w:jc w:val="both"/>
        <w:rPr>
          <w:rFonts w:ascii="Times New Roman" w:hAnsi="Times New Roman" w:cs="Times New Roman"/>
          <w:sz w:val="24"/>
          <w:szCs w:val="24"/>
        </w:rPr>
      </w:pPr>
      <w:r w:rsidRPr="005B1A18">
        <w:rPr>
          <w:rFonts w:ascii="Times New Roman" w:hAnsi="Times New Roman" w:cs="Times New Roman"/>
          <w:b/>
          <w:bCs/>
          <w:sz w:val="24"/>
          <w:szCs w:val="24"/>
        </w:rPr>
        <w:lastRenderedPageBreak/>
        <w:t>Table S</w:t>
      </w:r>
      <w:r w:rsidR="008B3DCA" w:rsidRPr="005B1A18">
        <w:rPr>
          <w:rFonts w:ascii="Times New Roman" w:hAnsi="Times New Roman" w:cs="Times New Roman"/>
          <w:b/>
          <w:bCs/>
          <w:sz w:val="24"/>
          <w:szCs w:val="24"/>
        </w:rPr>
        <w:t>3</w:t>
      </w:r>
      <w:r w:rsidRPr="005B1A18">
        <w:rPr>
          <w:rFonts w:ascii="Times New Roman" w:hAnsi="Times New Roman" w:cs="Times New Roman"/>
          <w:b/>
          <w:bCs/>
          <w:sz w:val="24"/>
          <w:szCs w:val="24"/>
        </w:rPr>
        <w:t xml:space="preserve">. </w:t>
      </w:r>
      <w:bookmarkStart w:id="9" w:name="_Hlk95394286"/>
      <w:r w:rsidR="005322C6" w:rsidRPr="005B1A18">
        <w:rPr>
          <w:rFonts w:ascii="Times New Roman" w:hAnsi="Times New Roman" w:cs="Times New Roman"/>
          <w:sz w:val="24"/>
          <w:szCs w:val="24"/>
        </w:rPr>
        <w:t>Species and</w:t>
      </w:r>
      <w:r w:rsidR="005322C6" w:rsidRPr="005B1A18">
        <w:rPr>
          <w:rFonts w:ascii="Times New Roman" w:hAnsi="Times New Roman" w:cs="Times New Roman"/>
          <w:b/>
          <w:bCs/>
          <w:sz w:val="24"/>
          <w:szCs w:val="24"/>
        </w:rPr>
        <w:t xml:space="preserve"> </w:t>
      </w:r>
      <w:r w:rsidR="005322C6" w:rsidRPr="005B1A18">
        <w:rPr>
          <w:rFonts w:ascii="Times New Roman" w:hAnsi="Times New Roman" w:cs="Times New Roman"/>
          <w:sz w:val="24"/>
          <w:szCs w:val="24"/>
        </w:rPr>
        <w:t>m</w:t>
      </w:r>
      <w:r w:rsidR="008B3DCA" w:rsidRPr="005B1A18">
        <w:rPr>
          <w:rFonts w:ascii="Times New Roman" w:hAnsi="Times New Roman" w:cs="Times New Roman"/>
          <w:sz w:val="24"/>
          <w:szCs w:val="24"/>
        </w:rPr>
        <w:t>orphometric measurements</w:t>
      </w:r>
      <w:r w:rsidR="00492F64" w:rsidRPr="005B1A18">
        <w:rPr>
          <w:rFonts w:ascii="Times New Roman" w:hAnsi="Times New Roman" w:cs="Times New Roman"/>
          <w:sz w:val="24"/>
          <w:szCs w:val="24"/>
        </w:rPr>
        <w:t xml:space="preserve"> (length (cm) and weight (g))</w:t>
      </w:r>
      <w:r w:rsidR="008B3DCA" w:rsidRPr="005B1A18">
        <w:rPr>
          <w:rFonts w:ascii="Times New Roman" w:hAnsi="Times New Roman" w:cs="Times New Roman"/>
          <w:sz w:val="24"/>
          <w:szCs w:val="24"/>
        </w:rPr>
        <w:t xml:space="preserve"> of fish</w:t>
      </w:r>
      <w:r w:rsidR="00492F64" w:rsidRPr="005B1A18">
        <w:rPr>
          <w:rFonts w:ascii="Times New Roman" w:hAnsi="Times New Roman" w:cs="Times New Roman"/>
          <w:sz w:val="24"/>
          <w:szCs w:val="24"/>
        </w:rPr>
        <w:t xml:space="preserve"> specimens</w:t>
      </w:r>
      <w:r w:rsidR="008B3DCA" w:rsidRPr="005B1A18">
        <w:rPr>
          <w:rFonts w:ascii="Times New Roman" w:hAnsi="Times New Roman" w:cs="Times New Roman"/>
          <w:sz w:val="24"/>
          <w:szCs w:val="24"/>
        </w:rPr>
        <w:t xml:space="preserve"> sample</w:t>
      </w:r>
      <w:r w:rsidR="005322C6" w:rsidRPr="005B1A18">
        <w:rPr>
          <w:rFonts w:ascii="Times New Roman" w:hAnsi="Times New Roman" w:cs="Times New Roman"/>
          <w:sz w:val="24"/>
          <w:szCs w:val="24"/>
        </w:rPr>
        <w:t>d in the St. Lawrence River in 2019</w:t>
      </w:r>
      <w:r w:rsidRPr="005B1A18">
        <w:rPr>
          <w:rFonts w:ascii="Times New Roman" w:hAnsi="Times New Roman" w:cs="Times New Roman"/>
          <w:sz w:val="24"/>
          <w:szCs w:val="24"/>
        </w:rPr>
        <w:t>.</w:t>
      </w:r>
      <w:bookmarkEnd w:id="9"/>
    </w:p>
    <w:tbl>
      <w:tblPr>
        <w:tblW w:w="0" w:type="auto"/>
        <w:tblCellMar>
          <w:left w:w="70" w:type="dxa"/>
          <w:right w:w="70" w:type="dxa"/>
        </w:tblCellMar>
        <w:tblLook w:val="04A0" w:firstRow="1" w:lastRow="0" w:firstColumn="1" w:lastColumn="0" w:noHBand="0" w:noVBand="1"/>
      </w:tblPr>
      <w:tblGrid>
        <w:gridCol w:w="1427"/>
        <w:gridCol w:w="2600"/>
        <w:gridCol w:w="1400"/>
        <w:gridCol w:w="1227"/>
      </w:tblGrid>
      <w:tr w:rsidR="005764C9" w:rsidRPr="005B1A18" w14:paraId="413E6055" w14:textId="77777777" w:rsidTr="001118E8">
        <w:trPr>
          <w:trHeight w:val="315"/>
        </w:trPr>
        <w:tc>
          <w:tcPr>
            <w:tcW w:w="0" w:type="auto"/>
            <w:tcBorders>
              <w:top w:val="nil"/>
              <w:left w:val="nil"/>
              <w:bottom w:val="single" w:sz="8" w:space="0" w:color="auto"/>
              <w:right w:val="nil"/>
            </w:tcBorders>
            <w:shd w:val="clear" w:color="auto" w:fill="auto"/>
            <w:noWrap/>
            <w:vAlign w:val="bottom"/>
            <w:hideMark/>
          </w:tcPr>
          <w:p w14:paraId="67929EE6" w14:textId="77777777" w:rsidR="005764C9" w:rsidRPr="005B1A18" w:rsidRDefault="005764C9" w:rsidP="001118E8">
            <w:pPr>
              <w:spacing w:line="240" w:lineRule="auto"/>
              <w:rPr>
                <w:rFonts w:ascii="Times New Roman" w:eastAsia="Times New Roman" w:hAnsi="Times New Roman" w:cs="Times New Roman"/>
                <w:b/>
                <w:bCs/>
                <w:color w:val="000000"/>
                <w:sz w:val="24"/>
                <w:szCs w:val="24"/>
                <w:lang w:val="fr-CA" w:eastAsia="fr-CA"/>
              </w:rPr>
            </w:pPr>
            <w:r w:rsidRPr="005B1A18">
              <w:rPr>
                <w:rFonts w:ascii="Times New Roman" w:eastAsia="Times New Roman" w:hAnsi="Times New Roman" w:cs="Times New Roman"/>
                <w:b/>
                <w:bCs/>
                <w:color w:val="000000"/>
                <w:sz w:val="24"/>
                <w:szCs w:val="24"/>
                <w:lang w:val="fr-CA" w:eastAsia="fr-CA"/>
              </w:rPr>
              <w:t>Sample code</w:t>
            </w:r>
          </w:p>
        </w:tc>
        <w:tc>
          <w:tcPr>
            <w:tcW w:w="0" w:type="auto"/>
            <w:tcBorders>
              <w:top w:val="nil"/>
              <w:left w:val="nil"/>
              <w:bottom w:val="single" w:sz="8" w:space="0" w:color="auto"/>
              <w:right w:val="nil"/>
            </w:tcBorders>
            <w:shd w:val="clear" w:color="auto" w:fill="auto"/>
            <w:noWrap/>
            <w:vAlign w:val="bottom"/>
            <w:hideMark/>
          </w:tcPr>
          <w:p w14:paraId="7EE6D92F" w14:textId="77777777" w:rsidR="005764C9" w:rsidRPr="005B1A18" w:rsidRDefault="005764C9" w:rsidP="001118E8">
            <w:pPr>
              <w:spacing w:line="240" w:lineRule="auto"/>
              <w:rPr>
                <w:rFonts w:ascii="Times New Roman" w:eastAsia="Times New Roman" w:hAnsi="Times New Roman" w:cs="Times New Roman"/>
                <w:b/>
                <w:bCs/>
                <w:color w:val="000000"/>
                <w:sz w:val="24"/>
                <w:szCs w:val="24"/>
                <w:lang w:val="fr-CA" w:eastAsia="fr-CA"/>
              </w:rPr>
            </w:pPr>
            <w:r w:rsidRPr="005B1A18">
              <w:rPr>
                <w:rFonts w:ascii="Times New Roman" w:eastAsia="Times New Roman" w:hAnsi="Times New Roman" w:cs="Times New Roman"/>
                <w:b/>
                <w:bCs/>
                <w:color w:val="000000"/>
                <w:sz w:val="24"/>
                <w:szCs w:val="24"/>
                <w:lang w:val="fr-CA" w:eastAsia="fr-CA"/>
              </w:rPr>
              <w:t>Species</w:t>
            </w:r>
          </w:p>
        </w:tc>
        <w:tc>
          <w:tcPr>
            <w:tcW w:w="0" w:type="auto"/>
            <w:tcBorders>
              <w:top w:val="nil"/>
              <w:left w:val="nil"/>
              <w:bottom w:val="single" w:sz="8" w:space="0" w:color="auto"/>
              <w:right w:val="nil"/>
            </w:tcBorders>
            <w:shd w:val="clear" w:color="auto" w:fill="auto"/>
            <w:noWrap/>
            <w:vAlign w:val="bottom"/>
            <w:hideMark/>
          </w:tcPr>
          <w:p w14:paraId="7926D509" w14:textId="77777777" w:rsidR="005764C9" w:rsidRPr="005B1A18" w:rsidRDefault="005764C9" w:rsidP="001118E8">
            <w:pPr>
              <w:spacing w:line="240" w:lineRule="auto"/>
              <w:jc w:val="center"/>
              <w:rPr>
                <w:rFonts w:ascii="Times New Roman" w:eastAsia="Times New Roman" w:hAnsi="Times New Roman" w:cs="Times New Roman"/>
                <w:b/>
                <w:bCs/>
                <w:color w:val="000000"/>
                <w:sz w:val="24"/>
                <w:szCs w:val="24"/>
                <w:lang w:val="fr-CA" w:eastAsia="fr-CA"/>
              </w:rPr>
            </w:pPr>
            <w:r w:rsidRPr="005B1A18">
              <w:rPr>
                <w:rFonts w:ascii="Times New Roman" w:eastAsia="Times New Roman" w:hAnsi="Times New Roman" w:cs="Times New Roman"/>
                <w:b/>
                <w:bCs/>
                <w:color w:val="000000"/>
                <w:sz w:val="24"/>
                <w:szCs w:val="24"/>
                <w:lang w:val="fr-CA" w:eastAsia="fr-CA"/>
              </w:rPr>
              <w:t>Length (cm)</w:t>
            </w:r>
          </w:p>
        </w:tc>
        <w:tc>
          <w:tcPr>
            <w:tcW w:w="0" w:type="auto"/>
            <w:tcBorders>
              <w:top w:val="nil"/>
              <w:left w:val="nil"/>
              <w:bottom w:val="single" w:sz="8" w:space="0" w:color="auto"/>
              <w:right w:val="nil"/>
            </w:tcBorders>
            <w:shd w:val="clear" w:color="auto" w:fill="auto"/>
            <w:noWrap/>
            <w:vAlign w:val="bottom"/>
            <w:hideMark/>
          </w:tcPr>
          <w:p w14:paraId="61C7A8F0" w14:textId="77777777" w:rsidR="005764C9" w:rsidRPr="005B1A18" w:rsidRDefault="005764C9" w:rsidP="001118E8">
            <w:pPr>
              <w:spacing w:line="240" w:lineRule="auto"/>
              <w:jc w:val="center"/>
              <w:rPr>
                <w:rFonts w:ascii="Times New Roman" w:eastAsia="Times New Roman" w:hAnsi="Times New Roman" w:cs="Times New Roman"/>
                <w:b/>
                <w:bCs/>
                <w:color w:val="000000"/>
                <w:sz w:val="24"/>
                <w:szCs w:val="24"/>
                <w:lang w:val="fr-CA" w:eastAsia="fr-CA"/>
              </w:rPr>
            </w:pPr>
            <w:r w:rsidRPr="005B1A18">
              <w:rPr>
                <w:rFonts w:ascii="Times New Roman" w:eastAsia="Times New Roman" w:hAnsi="Times New Roman" w:cs="Times New Roman"/>
                <w:b/>
                <w:bCs/>
                <w:color w:val="000000"/>
                <w:sz w:val="24"/>
                <w:szCs w:val="24"/>
                <w:lang w:val="fr-CA" w:eastAsia="fr-CA"/>
              </w:rPr>
              <w:t>Weight (g)</w:t>
            </w:r>
          </w:p>
        </w:tc>
      </w:tr>
      <w:tr w:rsidR="005764C9" w:rsidRPr="005B1A18" w14:paraId="7333C2C0" w14:textId="77777777" w:rsidTr="001118E8">
        <w:trPr>
          <w:trHeight w:val="300"/>
        </w:trPr>
        <w:tc>
          <w:tcPr>
            <w:tcW w:w="0" w:type="auto"/>
            <w:tcBorders>
              <w:top w:val="nil"/>
              <w:left w:val="nil"/>
              <w:bottom w:val="nil"/>
              <w:right w:val="nil"/>
            </w:tcBorders>
            <w:shd w:val="clear" w:color="auto" w:fill="auto"/>
            <w:noWrap/>
            <w:vAlign w:val="bottom"/>
            <w:hideMark/>
          </w:tcPr>
          <w:p w14:paraId="11028269"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AMRU-1</w:t>
            </w:r>
          </w:p>
        </w:tc>
        <w:tc>
          <w:tcPr>
            <w:tcW w:w="0" w:type="auto"/>
            <w:tcBorders>
              <w:top w:val="nil"/>
              <w:left w:val="nil"/>
              <w:bottom w:val="nil"/>
              <w:right w:val="nil"/>
            </w:tcBorders>
            <w:shd w:val="clear" w:color="auto" w:fill="auto"/>
            <w:noWrap/>
            <w:vAlign w:val="bottom"/>
            <w:hideMark/>
          </w:tcPr>
          <w:p w14:paraId="2851AE58"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Amblolites rupestris</w:t>
            </w:r>
          </w:p>
        </w:tc>
        <w:tc>
          <w:tcPr>
            <w:tcW w:w="0" w:type="auto"/>
            <w:tcBorders>
              <w:top w:val="nil"/>
              <w:left w:val="nil"/>
              <w:bottom w:val="nil"/>
              <w:right w:val="nil"/>
            </w:tcBorders>
            <w:shd w:val="clear" w:color="auto" w:fill="auto"/>
            <w:noWrap/>
            <w:vAlign w:val="bottom"/>
            <w:hideMark/>
          </w:tcPr>
          <w:p w14:paraId="609A2249"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15.8</w:t>
            </w:r>
          </w:p>
        </w:tc>
        <w:tc>
          <w:tcPr>
            <w:tcW w:w="0" w:type="auto"/>
            <w:tcBorders>
              <w:top w:val="nil"/>
              <w:left w:val="nil"/>
              <w:bottom w:val="nil"/>
              <w:right w:val="nil"/>
            </w:tcBorders>
            <w:shd w:val="clear" w:color="auto" w:fill="auto"/>
            <w:noWrap/>
            <w:vAlign w:val="bottom"/>
            <w:hideMark/>
          </w:tcPr>
          <w:p w14:paraId="14222CD4"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95.2</w:t>
            </w:r>
          </w:p>
        </w:tc>
      </w:tr>
      <w:tr w:rsidR="005764C9" w:rsidRPr="005B1A18" w14:paraId="069EEE7F" w14:textId="77777777" w:rsidTr="001118E8">
        <w:trPr>
          <w:trHeight w:val="300"/>
        </w:trPr>
        <w:tc>
          <w:tcPr>
            <w:tcW w:w="0" w:type="auto"/>
            <w:tcBorders>
              <w:top w:val="nil"/>
              <w:left w:val="nil"/>
              <w:bottom w:val="nil"/>
              <w:right w:val="nil"/>
            </w:tcBorders>
            <w:shd w:val="clear" w:color="auto" w:fill="auto"/>
            <w:noWrap/>
            <w:vAlign w:val="bottom"/>
            <w:hideMark/>
          </w:tcPr>
          <w:p w14:paraId="23C33876"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AMRU-2</w:t>
            </w:r>
          </w:p>
        </w:tc>
        <w:tc>
          <w:tcPr>
            <w:tcW w:w="0" w:type="auto"/>
            <w:tcBorders>
              <w:top w:val="nil"/>
              <w:left w:val="nil"/>
              <w:bottom w:val="nil"/>
              <w:right w:val="nil"/>
            </w:tcBorders>
            <w:shd w:val="clear" w:color="auto" w:fill="auto"/>
            <w:noWrap/>
            <w:vAlign w:val="bottom"/>
            <w:hideMark/>
          </w:tcPr>
          <w:p w14:paraId="1359D253"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Amblolites rupestris</w:t>
            </w:r>
          </w:p>
        </w:tc>
        <w:tc>
          <w:tcPr>
            <w:tcW w:w="0" w:type="auto"/>
            <w:tcBorders>
              <w:top w:val="nil"/>
              <w:left w:val="nil"/>
              <w:bottom w:val="nil"/>
              <w:right w:val="nil"/>
            </w:tcBorders>
            <w:shd w:val="clear" w:color="auto" w:fill="auto"/>
            <w:noWrap/>
            <w:vAlign w:val="bottom"/>
            <w:hideMark/>
          </w:tcPr>
          <w:p w14:paraId="77E66A41"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18</w:t>
            </w:r>
          </w:p>
        </w:tc>
        <w:tc>
          <w:tcPr>
            <w:tcW w:w="0" w:type="auto"/>
            <w:tcBorders>
              <w:top w:val="nil"/>
              <w:left w:val="nil"/>
              <w:bottom w:val="nil"/>
              <w:right w:val="nil"/>
            </w:tcBorders>
            <w:shd w:val="clear" w:color="auto" w:fill="auto"/>
            <w:noWrap/>
            <w:vAlign w:val="bottom"/>
            <w:hideMark/>
          </w:tcPr>
          <w:p w14:paraId="5D8730FA"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135</w:t>
            </w:r>
          </w:p>
        </w:tc>
      </w:tr>
      <w:tr w:rsidR="005764C9" w:rsidRPr="005B1A18" w14:paraId="4FD12FE5" w14:textId="77777777" w:rsidTr="001118E8">
        <w:trPr>
          <w:trHeight w:val="300"/>
        </w:trPr>
        <w:tc>
          <w:tcPr>
            <w:tcW w:w="0" w:type="auto"/>
            <w:tcBorders>
              <w:top w:val="nil"/>
              <w:left w:val="nil"/>
              <w:bottom w:val="nil"/>
              <w:right w:val="nil"/>
            </w:tcBorders>
            <w:shd w:val="clear" w:color="auto" w:fill="auto"/>
            <w:noWrap/>
            <w:vAlign w:val="bottom"/>
            <w:hideMark/>
          </w:tcPr>
          <w:p w14:paraId="1A30246D"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AMRU-3</w:t>
            </w:r>
          </w:p>
        </w:tc>
        <w:tc>
          <w:tcPr>
            <w:tcW w:w="0" w:type="auto"/>
            <w:tcBorders>
              <w:top w:val="nil"/>
              <w:left w:val="nil"/>
              <w:bottom w:val="nil"/>
              <w:right w:val="nil"/>
            </w:tcBorders>
            <w:shd w:val="clear" w:color="auto" w:fill="auto"/>
            <w:noWrap/>
            <w:vAlign w:val="bottom"/>
            <w:hideMark/>
          </w:tcPr>
          <w:p w14:paraId="43F23C78"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Amblolites rupestris</w:t>
            </w:r>
          </w:p>
        </w:tc>
        <w:tc>
          <w:tcPr>
            <w:tcW w:w="0" w:type="auto"/>
            <w:tcBorders>
              <w:top w:val="nil"/>
              <w:left w:val="nil"/>
              <w:bottom w:val="nil"/>
              <w:right w:val="nil"/>
            </w:tcBorders>
            <w:shd w:val="clear" w:color="auto" w:fill="auto"/>
            <w:noWrap/>
            <w:vAlign w:val="bottom"/>
            <w:hideMark/>
          </w:tcPr>
          <w:p w14:paraId="3F069D63"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19.7</w:t>
            </w:r>
          </w:p>
        </w:tc>
        <w:tc>
          <w:tcPr>
            <w:tcW w:w="0" w:type="auto"/>
            <w:tcBorders>
              <w:top w:val="nil"/>
              <w:left w:val="nil"/>
              <w:bottom w:val="nil"/>
              <w:right w:val="nil"/>
            </w:tcBorders>
            <w:shd w:val="clear" w:color="auto" w:fill="auto"/>
            <w:noWrap/>
            <w:vAlign w:val="bottom"/>
            <w:hideMark/>
          </w:tcPr>
          <w:p w14:paraId="7BD0B7FA"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161</w:t>
            </w:r>
          </w:p>
        </w:tc>
      </w:tr>
      <w:tr w:rsidR="005764C9" w:rsidRPr="005B1A18" w14:paraId="08F1AE5C" w14:textId="77777777" w:rsidTr="001118E8">
        <w:trPr>
          <w:trHeight w:val="300"/>
        </w:trPr>
        <w:tc>
          <w:tcPr>
            <w:tcW w:w="0" w:type="auto"/>
            <w:tcBorders>
              <w:top w:val="nil"/>
              <w:left w:val="nil"/>
              <w:bottom w:val="nil"/>
              <w:right w:val="nil"/>
            </w:tcBorders>
            <w:shd w:val="clear" w:color="auto" w:fill="auto"/>
            <w:noWrap/>
            <w:vAlign w:val="bottom"/>
            <w:hideMark/>
          </w:tcPr>
          <w:p w14:paraId="27273544"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AMRU-4</w:t>
            </w:r>
          </w:p>
        </w:tc>
        <w:tc>
          <w:tcPr>
            <w:tcW w:w="0" w:type="auto"/>
            <w:tcBorders>
              <w:top w:val="nil"/>
              <w:left w:val="nil"/>
              <w:bottom w:val="nil"/>
              <w:right w:val="nil"/>
            </w:tcBorders>
            <w:shd w:val="clear" w:color="auto" w:fill="auto"/>
            <w:noWrap/>
            <w:vAlign w:val="bottom"/>
            <w:hideMark/>
          </w:tcPr>
          <w:p w14:paraId="263339B6"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Amblolites rupestris</w:t>
            </w:r>
          </w:p>
        </w:tc>
        <w:tc>
          <w:tcPr>
            <w:tcW w:w="0" w:type="auto"/>
            <w:tcBorders>
              <w:top w:val="nil"/>
              <w:left w:val="nil"/>
              <w:bottom w:val="nil"/>
              <w:right w:val="nil"/>
            </w:tcBorders>
            <w:shd w:val="clear" w:color="auto" w:fill="auto"/>
            <w:noWrap/>
            <w:vAlign w:val="bottom"/>
            <w:hideMark/>
          </w:tcPr>
          <w:p w14:paraId="1639C3F3"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9.3</w:t>
            </w:r>
          </w:p>
        </w:tc>
        <w:tc>
          <w:tcPr>
            <w:tcW w:w="0" w:type="auto"/>
            <w:tcBorders>
              <w:top w:val="nil"/>
              <w:left w:val="nil"/>
              <w:bottom w:val="nil"/>
              <w:right w:val="nil"/>
            </w:tcBorders>
            <w:shd w:val="clear" w:color="auto" w:fill="auto"/>
            <w:noWrap/>
            <w:vAlign w:val="bottom"/>
            <w:hideMark/>
          </w:tcPr>
          <w:p w14:paraId="411F0A08"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14</w:t>
            </w:r>
          </w:p>
        </w:tc>
      </w:tr>
      <w:tr w:rsidR="005764C9" w:rsidRPr="005B1A18" w14:paraId="7E2D7862" w14:textId="77777777" w:rsidTr="001118E8">
        <w:trPr>
          <w:trHeight w:val="300"/>
        </w:trPr>
        <w:tc>
          <w:tcPr>
            <w:tcW w:w="0" w:type="auto"/>
            <w:tcBorders>
              <w:top w:val="nil"/>
              <w:left w:val="nil"/>
              <w:bottom w:val="nil"/>
              <w:right w:val="nil"/>
            </w:tcBorders>
            <w:shd w:val="clear" w:color="auto" w:fill="auto"/>
            <w:noWrap/>
            <w:vAlign w:val="bottom"/>
            <w:hideMark/>
          </w:tcPr>
          <w:p w14:paraId="3ABAC4F5"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AMRU-5</w:t>
            </w:r>
          </w:p>
        </w:tc>
        <w:tc>
          <w:tcPr>
            <w:tcW w:w="0" w:type="auto"/>
            <w:tcBorders>
              <w:top w:val="nil"/>
              <w:left w:val="nil"/>
              <w:bottom w:val="nil"/>
              <w:right w:val="nil"/>
            </w:tcBorders>
            <w:shd w:val="clear" w:color="auto" w:fill="auto"/>
            <w:noWrap/>
            <w:vAlign w:val="bottom"/>
            <w:hideMark/>
          </w:tcPr>
          <w:p w14:paraId="2A22B410"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Amblolites rupestris</w:t>
            </w:r>
          </w:p>
        </w:tc>
        <w:tc>
          <w:tcPr>
            <w:tcW w:w="0" w:type="auto"/>
            <w:tcBorders>
              <w:top w:val="nil"/>
              <w:left w:val="nil"/>
              <w:bottom w:val="nil"/>
              <w:right w:val="nil"/>
            </w:tcBorders>
            <w:shd w:val="clear" w:color="auto" w:fill="auto"/>
            <w:noWrap/>
            <w:vAlign w:val="bottom"/>
            <w:hideMark/>
          </w:tcPr>
          <w:p w14:paraId="1062811D"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9.6</w:t>
            </w:r>
          </w:p>
        </w:tc>
        <w:tc>
          <w:tcPr>
            <w:tcW w:w="0" w:type="auto"/>
            <w:tcBorders>
              <w:top w:val="nil"/>
              <w:left w:val="nil"/>
              <w:bottom w:val="nil"/>
              <w:right w:val="nil"/>
            </w:tcBorders>
            <w:shd w:val="clear" w:color="auto" w:fill="auto"/>
            <w:noWrap/>
            <w:vAlign w:val="bottom"/>
            <w:hideMark/>
          </w:tcPr>
          <w:p w14:paraId="2DFFEAF6"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17.2</w:t>
            </w:r>
          </w:p>
        </w:tc>
      </w:tr>
      <w:tr w:rsidR="005764C9" w:rsidRPr="005B1A18" w14:paraId="2E52DCCB" w14:textId="77777777" w:rsidTr="001118E8">
        <w:trPr>
          <w:trHeight w:val="300"/>
        </w:trPr>
        <w:tc>
          <w:tcPr>
            <w:tcW w:w="0" w:type="auto"/>
            <w:tcBorders>
              <w:top w:val="nil"/>
              <w:left w:val="nil"/>
              <w:bottom w:val="nil"/>
              <w:right w:val="nil"/>
            </w:tcBorders>
            <w:shd w:val="clear" w:color="auto" w:fill="auto"/>
            <w:noWrap/>
            <w:vAlign w:val="bottom"/>
            <w:hideMark/>
          </w:tcPr>
          <w:p w14:paraId="317045EF"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AMRU-6</w:t>
            </w:r>
          </w:p>
        </w:tc>
        <w:tc>
          <w:tcPr>
            <w:tcW w:w="0" w:type="auto"/>
            <w:tcBorders>
              <w:top w:val="nil"/>
              <w:left w:val="nil"/>
              <w:bottom w:val="nil"/>
              <w:right w:val="nil"/>
            </w:tcBorders>
            <w:shd w:val="clear" w:color="auto" w:fill="auto"/>
            <w:noWrap/>
            <w:vAlign w:val="bottom"/>
            <w:hideMark/>
          </w:tcPr>
          <w:p w14:paraId="3B379EE4"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Amblolites rupestris</w:t>
            </w:r>
          </w:p>
        </w:tc>
        <w:tc>
          <w:tcPr>
            <w:tcW w:w="0" w:type="auto"/>
            <w:tcBorders>
              <w:top w:val="nil"/>
              <w:left w:val="nil"/>
              <w:bottom w:val="nil"/>
              <w:right w:val="nil"/>
            </w:tcBorders>
            <w:shd w:val="clear" w:color="auto" w:fill="auto"/>
            <w:noWrap/>
            <w:vAlign w:val="bottom"/>
            <w:hideMark/>
          </w:tcPr>
          <w:p w14:paraId="5FD76C17"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9.8</w:t>
            </w:r>
          </w:p>
        </w:tc>
        <w:tc>
          <w:tcPr>
            <w:tcW w:w="0" w:type="auto"/>
            <w:tcBorders>
              <w:top w:val="nil"/>
              <w:left w:val="nil"/>
              <w:bottom w:val="nil"/>
              <w:right w:val="nil"/>
            </w:tcBorders>
            <w:shd w:val="clear" w:color="auto" w:fill="auto"/>
            <w:noWrap/>
            <w:vAlign w:val="bottom"/>
            <w:hideMark/>
          </w:tcPr>
          <w:p w14:paraId="665A9155"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17.7</w:t>
            </w:r>
          </w:p>
        </w:tc>
      </w:tr>
      <w:tr w:rsidR="005764C9" w:rsidRPr="005B1A18" w14:paraId="338C1F5B" w14:textId="77777777" w:rsidTr="001118E8">
        <w:trPr>
          <w:trHeight w:val="300"/>
        </w:trPr>
        <w:tc>
          <w:tcPr>
            <w:tcW w:w="0" w:type="auto"/>
            <w:tcBorders>
              <w:top w:val="nil"/>
              <w:left w:val="nil"/>
              <w:bottom w:val="nil"/>
              <w:right w:val="nil"/>
            </w:tcBorders>
            <w:shd w:val="clear" w:color="auto" w:fill="auto"/>
            <w:noWrap/>
            <w:vAlign w:val="bottom"/>
            <w:hideMark/>
          </w:tcPr>
          <w:p w14:paraId="3BED2D51"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CACO-1</w:t>
            </w:r>
          </w:p>
        </w:tc>
        <w:tc>
          <w:tcPr>
            <w:tcW w:w="0" w:type="auto"/>
            <w:tcBorders>
              <w:top w:val="nil"/>
              <w:left w:val="nil"/>
              <w:bottom w:val="nil"/>
              <w:right w:val="nil"/>
            </w:tcBorders>
            <w:shd w:val="clear" w:color="auto" w:fill="auto"/>
            <w:noWrap/>
            <w:vAlign w:val="bottom"/>
            <w:hideMark/>
          </w:tcPr>
          <w:p w14:paraId="14F0408A"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Catostomus commersoni</w:t>
            </w:r>
          </w:p>
        </w:tc>
        <w:tc>
          <w:tcPr>
            <w:tcW w:w="0" w:type="auto"/>
            <w:tcBorders>
              <w:top w:val="nil"/>
              <w:left w:val="nil"/>
              <w:bottom w:val="nil"/>
              <w:right w:val="nil"/>
            </w:tcBorders>
            <w:shd w:val="clear" w:color="auto" w:fill="auto"/>
            <w:noWrap/>
            <w:vAlign w:val="bottom"/>
            <w:hideMark/>
          </w:tcPr>
          <w:p w14:paraId="5FE8A5E1"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44.6</w:t>
            </w:r>
          </w:p>
        </w:tc>
        <w:tc>
          <w:tcPr>
            <w:tcW w:w="0" w:type="auto"/>
            <w:tcBorders>
              <w:top w:val="nil"/>
              <w:left w:val="nil"/>
              <w:bottom w:val="nil"/>
              <w:right w:val="nil"/>
            </w:tcBorders>
            <w:shd w:val="clear" w:color="auto" w:fill="auto"/>
            <w:noWrap/>
            <w:vAlign w:val="bottom"/>
            <w:hideMark/>
          </w:tcPr>
          <w:p w14:paraId="7B3087F8"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985</w:t>
            </w:r>
          </w:p>
        </w:tc>
      </w:tr>
      <w:tr w:rsidR="005764C9" w:rsidRPr="005B1A18" w14:paraId="7777E540" w14:textId="77777777" w:rsidTr="001118E8">
        <w:trPr>
          <w:trHeight w:val="300"/>
        </w:trPr>
        <w:tc>
          <w:tcPr>
            <w:tcW w:w="0" w:type="auto"/>
            <w:tcBorders>
              <w:top w:val="nil"/>
              <w:left w:val="nil"/>
              <w:bottom w:val="nil"/>
              <w:right w:val="nil"/>
            </w:tcBorders>
            <w:shd w:val="clear" w:color="auto" w:fill="auto"/>
            <w:noWrap/>
            <w:vAlign w:val="bottom"/>
            <w:hideMark/>
          </w:tcPr>
          <w:p w14:paraId="219BB6D5"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CACO-2</w:t>
            </w:r>
          </w:p>
        </w:tc>
        <w:tc>
          <w:tcPr>
            <w:tcW w:w="0" w:type="auto"/>
            <w:tcBorders>
              <w:top w:val="nil"/>
              <w:left w:val="nil"/>
              <w:bottom w:val="nil"/>
              <w:right w:val="nil"/>
            </w:tcBorders>
            <w:shd w:val="clear" w:color="auto" w:fill="auto"/>
            <w:noWrap/>
            <w:vAlign w:val="bottom"/>
            <w:hideMark/>
          </w:tcPr>
          <w:p w14:paraId="6DC1DBDF"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Catostomus commersoni</w:t>
            </w:r>
          </w:p>
        </w:tc>
        <w:tc>
          <w:tcPr>
            <w:tcW w:w="0" w:type="auto"/>
            <w:tcBorders>
              <w:top w:val="nil"/>
              <w:left w:val="nil"/>
              <w:bottom w:val="nil"/>
              <w:right w:val="nil"/>
            </w:tcBorders>
            <w:shd w:val="clear" w:color="auto" w:fill="auto"/>
            <w:noWrap/>
            <w:vAlign w:val="bottom"/>
            <w:hideMark/>
          </w:tcPr>
          <w:p w14:paraId="411CF9B1"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50.2</w:t>
            </w:r>
          </w:p>
        </w:tc>
        <w:tc>
          <w:tcPr>
            <w:tcW w:w="0" w:type="auto"/>
            <w:tcBorders>
              <w:top w:val="nil"/>
              <w:left w:val="nil"/>
              <w:bottom w:val="nil"/>
              <w:right w:val="nil"/>
            </w:tcBorders>
            <w:shd w:val="clear" w:color="auto" w:fill="auto"/>
            <w:noWrap/>
            <w:vAlign w:val="bottom"/>
            <w:hideMark/>
          </w:tcPr>
          <w:p w14:paraId="0FA3C290"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1505</w:t>
            </w:r>
          </w:p>
        </w:tc>
      </w:tr>
      <w:tr w:rsidR="005764C9" w:rsidRPr="005B1A18" w14:paraId="37FC6623" w14:textId="77777777" w:rsidTr="001118E8">
        <w:trPr>
          <w:trHeight w:val="300"/>
        </w:trPr>
        <w:tc>
          <w:tcPr>
            <w:tcW w:w="0" w:type="auto"/>
            <w:tcBorders>
              <w:top w:val="nil"/>
              <w:left w:val="nil"/>
              <w:bottom w:val="nil"/>
              <w:right w:val="nil"/>
            </w:tcBorders>
            <w:shd w:val="clear" w:color="auto" w:fill="auto"/>
            <w:noWrap/>
            <w:vAlign w:val="bottom"/>
            <w:hideMark/>
          </w:tcPr>
          <w:p w14:paraId="4DA2D304"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ESLU-2</w:t>
            </w:r>
          </w:p>
        </w:tc>
        <w:tc>
          <w:tcPr>
            <w:tcW w:w="0" w:type="auto"/>
            <w:tcBorders>
              <w:top w:val="nil"/>
              <w:left w:val="nil"/>
              <w:bottom w:val="nil"/>
              <w:right w:val="nil"/>
            </w:tcBorders>
            <w:shd w:val="clear" w:color="auto" w:fill="auto"/>
            <w:noWrap/>
            <w:vAlign w:val="bottom"/>
            <w:hideMark/>
          </w:tcPr>
          <w:p w14:paraId="7A862993"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Esox lucius</w:t>
            </w:r>
          </w:p>
        </w:tc>
        <w:tc>
          <w:tcPr>
            <w:tcW w:w="0" w:type="auto"/>
            <w:tcBorders>
              <w:top w:val="nil"/>
              <w:left w:val="nil"/>
              <w:bottom w:val="nil"/>
              <w:right w:val="nil"/>
            </w:tcBorders>
            <w:shd w:val="clear" w:color="auto" w:fill="auto"/>
            <w:noWrap/>
            <w:vAlign w:val="bottom"/>
            <w:hideMark/>
          </w:tcPr>
          <w:p w14:paraId="07F5E68A"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37.5</w:t>
            </w:r>
          </w:p>
        </w:tc>
        <w:tc>
          <w:tcPr>
            <w:tcW w:w="0" w:type="auto"/>
            <w:tcBorders>
              <w:top w:val="nil"/>
              <w:left w:val="nil"/>
              <w:bottom w:val="nil"/>
              <w:right w:val="nil"/>
            </w:tcBorders>
            <w:shd w:val="clear" w:color="auto" w:fill="auto"/>
            <w:noWrap/>
            <w:vAlign w:val="bottom"/>
            <w:hideMark/>
          </w:tcPr>
          <w:p w14:paraId="7F99F29A"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310</w:t>
            </w:r>
          </w:p>
        </w:tc>
      </w:tr>
      <w:tr w:rsidR="005764C9" w:rsidRPr="005B1A18" w14:paraId="05EF7DC2" w14:textId="77777777" w:rsidTr="001118E8">
        <w:trPr>
          <w:trHeight w:val="300"/>
        </w:trPr>
        <w:tc>
          <w:tcPr>
            <w:tcW w:w="0" w:type="auto"/>
            <w:tcBorders>
              <w:top w:val="nil"/>
              <w:left w:val="nil"/>
              <w:bottom w:val="nil"/>
              <w:right w:val="nil"/>
            </w:tcBorders>
            <w:shd w:val="clear" w:color="auto" w:fill="auto"/>
            <w:noWrap/>
            <w:vAlign w:val="bottom"/>
            <w:hideMark/>
          </w:tcPr>
          <w:p w14:paraId="68E7117F"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ESLU-3</w:t>
            </w:r>
          </w:p>
        </w:tc>
        <w:tc>
          <w:tcPr>
            <w:tcW w:w="0" w:type="auto"/>
            <w:tcBorders>
              <w:top w:val="nil"/>
              <w:left w:val="nil"/>
              <w:bottom w:val="nil"/>
              <w:right w:val="nil"/>
            </w:tcBorders>
            <w:shd w:val="clear" w:color="auto" w:fill="auto"/>
            <w:noWrap/>
            <w:vAlign w:val="bottom"/>
            <w:hideMark/>
          </w:tcPr>
          <w:p w14:paraId="03972B9A"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Esox lucius</w:t>
            </w:r>
          </w:p>
        </w:tc>
        <w:tc>
          <w:tcPr>
            <w:tcW w:w="0" w:type="auto"/>
            <w:tcBorders>
              <w:top w:val="nil"/>
              <w:left w:val="nil"/>
              <w:bottom w:val="nil"/>
              <w:right w:val="nil"/>
            </w:tcBorders>
            <w:shd w:val="clear" w:color="auto" w:fill="auto"/>
            <w:noWrap/>
            <w:vAlign w:val="bottom"/>
            <w:hideMark/>
          </w:tcPr>
          <w:p w14:paraId="59706D17"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42.6</w:t>
            </w:r>
          </w:p>
        </w:tc>
        <w:tc>
          <w:tcPr>
            <w:tcW w:w="0" w:type="auto"/>
            <w:tcBorders>
              <w:top w:val="nil"/>
              <w:left w:val="nil"/>
              <w:bottom w:val="nil"/>
              <w:right w:val="nil"/>
            </w:tcBorders>
            <w:shd w:val="clear" w:color="auto" w:fill="auto"/>
            <w:noWrap/>
            <w:vAlign w:val="bottom"/>
            <w:hideMark/>
          </w:tcPr>
          <w:p w14:paraId="4915E365"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445</w:t>
            </w:r>
          </w:p>
        </w:tc>
      </w:tr>
      <w:tr w:rsidR="005764C9" w:rsidRPr="005B1A18" w14:paraId="51DE8DB9" w14:textId="77777777" w:rsidTr="001118E8">
        <w:trPr>
          <w:trHeight w:val="300"/>
        </w:trPr>
        <w:tc>
          <w:tcPr>
            <w:tcW w:w="0" w:type="auto"/>
            <w:tcBorders>
              <w:top w:val="nil"/>
              <w:left w:val="nil"/>
              <w:bottom w:val="nil"/>
              <w:right w:val="nil"/>
            </w:tcBorders>
            <w:shd w:val="clear" w:color="auto" w:fill="auto"/>
            <w:noWrap/>
            <w:vAlign w:val="bottom"/>
            <w:hideMark/>
          </w:tcPr>
          <w:p w14:paraId="4FB840B6"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ESLU-4</w:t>
            </w:r>
          </w:p>
        </w:tc>
        <w:tc>
          <w:tcPr>
            <w:tcW w:w="0" w:type="auto"/>
            <w:tcBorders>
              <w:top w:val="nil"/>
              <w:left w:val="nil"/>
              <w:bottom w:val="nil"/>
              <w:right w:val="nil"/>
            </w:tcBorders>
            <w:shd w:val="clear" w:color="auto" w:fill="auto"/>
            <w:noWrap/>
            <w:vAlign w:val="bottom"/>
            <w:hideMark/>
          </w:tcPr>
          <w:p w14:paraId="6A9759A9"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Esox lucius</w:t>
            </w:r>
          </w:p>
        </w:tc>
        <w:tc>
          <w:tcPr>
            <w:tcW w:w="0" w:type="auto"/>
            <w:tcBorders>
              <w:top w:val="nil"/>
              <w:left w:val="nil"/>
              <w:bottom w:val="nil"/>
              <w:right w:val="nil"/>
            </w:tcBorders>
            <w:shd w:val="clear" w:color="auto" w:fill="auto"/>
            <w:noWrap/>
            <w:vAlign w:val="bottom"/>
            <w:hideMark/>
          </w:tcPr>
          <w:p w14:paraId="4B57968A"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46.8</w:t>
            </w:r>
          </w:p>
        </w:tc>
        <w:tc>
          <w:tcPr>
            <w:tcW w:w="0" w:type="auto"/>
            <w:tcBorders>
              <w:top w:val="nil"/>
              <w:left w:val="nil"/>
              <w:bottom w:val="nil"/>
              <w:right w:val="nil"/>
            </w:tcBorders>
            <w:shd w:val="clear" w:color="auto" w:fill="auto"/>
            <w:noWrap/>
            <w:vAlign w:val="bottom"/>
            <w:hideMark/>
          </w:tcPr>
          <w:p w14:paraId="7A37066B"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555</w:t>
            </w:r>
          </w:p>
        </w:tc>
      </w:tr>
      <w:tr w:rsidR="005764C9" w:rsidRPr="005B1A18" w14:paraId="046E00D0" w14:textId="77777777" w:rsidTr="001118E8">
        <w:trPr>
          <w:trHeight w:val="300"/>
        </w:trPr>
        <w:tc>
          <w:tcPr>
            <w:tcW w:w="0" w:type="auto"/>
            <w:tcBorders>
              <w:top w:val="nil"/>
              <w:left w:val="nil"/>
              <w:bottom w:val="nil"/>
              <w:right w:val="nil"/>
            </w:tcBorders>
            <w:shd w:val="clear" w:color="auto" w:fill="auto"/>
            <w:noWrap/>
            <w:vAlign w:val="bottom"/>
            <w:hideMark/>
          </w:tcPr>
          <w:p w14:paraId="61EFC2AE"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ESLU-5</w:t>
            </w:r>
          </w:p>
        </w:tc>
        <w:tc>
          <w:tcPr>
            <w:tcW w:w="0" w:type="auto"/>
            <w:tcBorders>
              <w:top w:val="nil"/>
              <w:left w:val="nil"/>
              <w:bottom w:val="nil"/>
              <w:right w:val="nil"/>
            </w:tcBorders>
            <w:shd w:val="clear" w:color="auto" w:fill="auto"/>
            <w:noWrap/>
            <w:vAlign w:val="bottom"/>
            <w:hideMark/>
          </w:tcPr>
          <w:p w14:paraId="460C6A32"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Esox lucius</w:t>
            </w:r>
          </w:p>
        </w:tc>
        <w:tc>
          <w:tcPr>
            <w:tcW w:w="0" w:type="auto"/>
            <w:tcBorders>
              <w:top w:val="nil"/>
              <w:left w:val="nil"/>
              <w:bottom w:val="nil"/>
              <w:right w:val="nil"/>
            </w:tcBorders>
            <w:shd w:val="clear" w:color="auto" w:fill="auto"/>
            <w:noWrap/>
            <w:vAlign w:val="bottom"/>
            <w:hideMark/>
          </w:tcPr>
          <w:p w14:paraId="6552E9F6"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55.2</w:t>
            </w:r>
          </w:p>
        </w:tc>
        <w:tc>
          <w:tcPr>
            <w:tcW w:w="0" w:type="auto"/>
            <w:tcBorders>
              <w:top w:val="nil"/>
              <w:left w:val="nil"/>
              <w:bottom w:val="nil"/>
              <w:right w:val="nil"/>
            </w:tcBorders>
            <w:shd w:val="clear" w:color="auto" w:fill="auto"/>
            <w:noWrap/>
            <w:vAlign w:val="bottom"/>
            <w:hideMark/>
          </w:tcPr>
          <w:p w14:paraId="38E66E7D"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900</w:t>
            </w:r>
          </w:p>
        </w:tc>
      </w:tr>
      <w:tr w:rsidR="005764C9" w:rsidRPr="005B1A18" w14:paraId="0F15C356" w14:textId="77777777" w:rsidTr="001118E8">
        <w:trPr>
          <w:trHeight w:val="300"/>
        </w:trPr>
        <w:tc>
          <w:tcPr>
            <w:tcW w:w="0" w:type="auto"/>
            <w:tcBorders>
              <w:top w:val="nil"/>
              <w:left w:val="nil"/>
              <w:bottom w:val="nil"/>
              <w:right w:val="nil"/>
            </w:tcBorders>
            <w:shd w:val="clear" w:color="auto" w:fill="auto"/>
            <w:noWrap/>
            <w:vAlign w:val="bottom"/>
            <w:hideMark/>
          </w:tcPr>
          <w:p w14:paraId="0B21E230"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ESLU-6</w:t>
            </w:r>
          </w:p>
        </w:tc>
        <w:tc>
          <w:tcPr>
            <w:tcW w:w="0" w:type="auto"/>
            <w:tcBorders>
              <w:top w:val="nil"/>
              <w:left w:val="nil"/>
              <w:bottom w:val="nil"/>
              <w:right w:val="nil"/>
            </w:tcBorders>
            <w:shd w:val="clear" w:color="auto" w:fill="auto"/>
            <w:noWrap/>
            <w:vAlign w:val="bottom"/>
            <w:hideMark/>
          </w:tcPr>
          <w:p w14:paraId="2DEF0EE0"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Esox lucius</w:t>
            </w:r>
          </w:p>
        </w:tc>
        <w:tc>
          <w:tcPr>
            <w:tcW w:w="0" w:type="auto"/>
            <w:tcBorders>
              <w:top w:val="nil"/>
              <w:left w:val="nil"/>
              <w:bottom w:val="nil"/>
              <w:right w:val="nil"/>
            </w:tcBorders>
            <w:shd w:val="clear" w:color="auto" w:fill="auto"/>
            <w:noWrap/>
            <w:vAlign w:val="bottom"/>
            <w:hideMark/>
          </w:tcPr>
          <w:p w14:paraId="471A6D22"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75.1</w:t>
            </w:r>
          </w:p>
        </w:tc>
        <w:tc>
          <w:tcPr>
            <w:tcW w:w="0" w:type="auto"/>
            <w:tcBorders>
              <w:top w:val="nil"/>
              <w:left w:val="nil"/>
              <w:bottom w:val="nil"/>
              <w:right w:val="nil"/>
            </w:tcBorders>
            <w:shd w:val="clear" w:color="auto" w:fill="auto"/>
            <w:noWrap/>
            <w:vAlign w:val="bottom"/>
            <w:hideMark/>
          </w:tcPr>
          <w:p w14:paraId="5BD98F4F"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2345</w:t>
            </w:r>
          </w:p>
        </w:tc>
      </w:tr>
      <w:tr w:rsidR="005764C9" w:rsidRPr="005B1A18" w14:paraId="4E4B051F" w14:textId="77777777" w:rsidTr="001118E8">
        <w:trPr>
          <w:trHeight w:val="300"/>
        </w:trPr>
        <w:tc>
          <w:tcPr>
            <w:tcW w:w="0" w:type="auto"/>
            <w:tcBorders>
              <w:top w:val="nil"/>
              <w:left w:val="nil"/>
              <w:bottom w:val="nil"/>
              <w:right w:val="nil"/>
            </w:tcBorders>
            <w:shd w:val="clear" w:color="auto" w:fill="auto"/>
            <w:noWrap/>
            <w:vAlign w:val="bottom"/>
            <w:hideMark/>
          </w:tcPr>
          <w:p w14:paraId="50F376B5"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ESLU-7</w:t>
            </w:r>
          </w:p>
        </w:tc>
        <w:tc>
          <w:tcPr>
            <w:tcW w:w="0" w:type="auto"/>
            <w:tcBorders>
              <w:top w:val="nil"/>
              <w:left w:val="nil"/>
              <w:bottom w:val="nil"/>
              <w:right w:val="nil"/>
            </w:tcBorders>
            <w:shd w:val="clear" w:color="auto" w:fill="auto"/>
            <w:noWrap/>
            <w:vAlign w:val="bottom"/>
            <w:hideMark/>
          </w:tcPr>
          <w:p w14:paraId="271DEE00"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Esox lucius</w:t>
            </w:r>
          </w:p>
        </w:tc>
        <w:tc>
          <w:tcPr>
            <w:tcW w:w="0" w:type="auto"/>
            <w:tcBorders>
              <w:top w:val="nil"/>
              <w:left w:val="nil"/>
              <w:bottom w:val="nil"/>
              <w:right w:val="nil"/>
            </w:tcBorders>
            <w:shd w:val="clear" w:color="auto" w:fill="auto"/>
            <w:noWrap/>
            <w:vAlign w:val="bottom"/>
            <w:hideMark/>
          </w:tcPr>
          <w:p w14:paraId="42402D39"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66</w:t>
            </w:r>
          </w:p>
        </w:tc>
        <w:tc>
          <w:tcPr>
            <w:tcW w:w="0" w:type="auto"/>
            <w:tcBorders>
              <w:top w:val="nil"/>
              <w:left w:val="nil"/>
              <w:bottom w:val="nil"/>
              <w:right w:val="nil"/>
            </w:tcBorders>
            <w:shd w:val="clear" w:color="auto" w:fill="auto"/>
            <w:noWrap/>
            <w:vAlign w:val="bottom"/>
            <w:hideMark/>
          </w:tcPr>
          <w:p w14:paraId="3313B887"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1000</w:t>
            </w:r>
          </w:p>
        </w:tc>
      </w:tr>
      <w:tr w:rsidR="005764C9" w:rsidRPr="005B1A18" w14:paraId="2EBEF505" w14:textId="77777777" w:rsidTr="001118E8">
        <w:trPr>
          <w:trHeight w:val="300"/>
        </w:trPr>
        <w:tc>
          <w:tcPr>
            <w:tcW w:w="0" w:type="auto"/>
            <w:tcBorders>
              <w:top w:val="nil"/>
              <w:left w:val="nil"/>
              <w:bottom w:val="nil"/>
              <w:right w:val="nil"/>
            </w:tcBorders>
            <w:shd w:val="clear" w:color="auto" w:fill="auto"/>
            <w:noWrap/>
            <w:vAlign w:val="bottom"/>
            <w:hideMark/>
          </w:tcPr>
          <w:p w14:paraId="2F1051C0"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ESLU-9</w:t>
            </w:r>
          </w:p>
        </w:tc>
        <w:tc>
          <w:tcPr>
            <w:tcW w:w="0" w:type="auto"/>
            <w:tcBorders>
              <w:top w:val="nil"/>
              <w:left w:val="nil"/>
              <w:bottom w:val="nil"/>
              <w:right w:val="nil"/>
            </w:tcBorders>
            <w:shd w:val="clear" w:color="auto" w:fill="auto"/>
            <w:noWrap/>
            <w:vAlign w:val="bottom"/>
            <w:hideMark/>
          </w:tcPr>
          <w:p w14:paraId="201D0446"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Esox lucius</w:t>
            </w:r>
          </w:p>
        </w:tc>
        <w:tc>
          <w:tcPr>
            <w:tcW w:w="0" w:type="auto"/>
            <w:tcBorders>
              <w:top w:val="nil"/>
              <w:left w:val="nil"/>
              <w:bottom w:val="nil"/>
              <w:right w:val="nil"/>
            </w:tcBorders>
            <w:shd w:val="clear" w:color="auto" w:fill="auto"/>
            <w:noWrap/>
            <w:vAlign w:val="bottom"/>
            <w:hideMark/>
          </w:tcPr>
          <w:p w14:paraId="1439BCE3"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51.3</w:t>
            </w:r>
          </w:p>
        </w:tc>
        <w:tc>
          <w:tcPr>
            <w:tcW w:w="0" w:type="auto"/>
            <w:tcBorders>
              <w:top w:val="nil"/>
              <w:left w:val="nil"/>
              <w:bottom w:val="nil"/>
              <w:right w:val="nil"/>
            </w:tcBorders>
            <w:shd w:val="clear" w:color="auto" w:fill="auto"/>
            <w:noWrap/>
            <w:vAlign w:val="bottom"/>
            <w:hideMark/>
          </w:tcPr>
          <w:p w14:paraId="06100093"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835</w:t>
            </w:r>
          </w:p>
        </w:tc>
      </w:tr>
      <w:tr w:rsidR="005764C9" w:rsidRPr="005B1A18" w14:paraId="0D7DD27F" w14:textId="77777777" w:rsidTr="001118E8">
        <w:trPr>
          <w:trHeight w:val="300"/>
        </w:trPr>
        <w:tc>
          <w:tcPr>
            <w:tcW w:w="0" w:type="auto"/>
            <w:tcBorders>
              <w:top w:val="nil"/>
              <w:left w:val="nil"/>
              <w:bottom w:val="nil"/>
              <w:right w:val="nil"/>
            </w:tcBorders>
            <w:shd w:val="clear" w:color="auto" w:fill="auto"/>
            <w:noWrap/>
            <w:vAlign w:val="bottom"/>
            <w:hideMark/>
          </w:tcPr>
          <w:p w14:paraId="6ECA7E2E"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LEGI-1</w:t>
            </w:r>
          </w:p>
        </w:tc>
        <w:tc>
          <w:tcPr>
            <w:tcW w:w="0" w:type="auto"/>
            <w:tcBorders>
              <w:top w:val="nil"/>
              <w:left w:val="nil"/>
              <w:bottom w:val="nil"/>
              <w:right w:val="nil"/>
            </w:tcBorders>
            <w:shd w:val="clear" w:color="auto" w:fill="auto"/>
            <w:noWrap/>
            <w:vAlign w:val="bottom"/>
            <w:hideMark/>
          </w:tcPr>
          <w:p w14:paraId="6957A1D8"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Lepomis gibossus</w:t>
            </w:r>
          </w:p>
        </w:tc>
        <w:tc>
          <w:tcPr>
            <w:tcW w:w="0" w:type="auto"/>
            <w:tcBorders>
              <w:top w:val="nil"/>
              <w:left w:val="nil"/>
              <w:bottom w:val="nil"/>
              <w:right w:val="nil"/>
            </w:tcBorders>
            <w:shd w:val="clear" w:color="auto" w:fill="auto"/>
            <w:noWrap/>
            <w:vAlign w:val="bottom"/>
            <w:hideMark/>
          </w:tcPr>
          <w:p w14:paraId="61E8D47A"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17.9</w:t>
            </w:r>
          </w:p>
        </w:tc>
        <w:tc>
          <w:tcPr>
            <w:tcW w:w="0" w:type="auto"/>
            <w:tcBorders>
              <w:top w:val="nil"/>
              <w:left w:val="nil"/>
              <w:bottom w:val="nil"/>
              <w:right w:val="nil"/>
            </w:tcBorders>
            <w:shd w:val="clear" w:color="auto" w:fill="auto"/>
            <w:noWrap/>
            <w:vAlign w:val="bottom"/>
            <w:hideMark/>
          </w:tcPr>
          <w:p w14:paraId="3C2C3392"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115</w:t>
            </w:r>
          </w:p>
        </w:tc>
      </w:tr>
      <w:tr w:rsidR="005764C9" w:rsidRPr="005B1A18" w14:paraId="4A370A18" w14:textId="77777777" w:rsidTr="001118E8">
        <w:trPr>
          <w:trHeight w:val="300"/>
        </w:trPr>
        <w:tc>
          <w:tcPr>
            <w:tcW w:w="0" w:type="auto"/>
            <w:tcBorders>
              <w:top w:val="nil"/>
              <w:left w:val="nil"/>
              <w:bottom w:val="nil"/>
              <w:right w:val="nil"/>
            </w:tcBorders>
            <w:shd w:val="clear" w:color="auto" w:fill="auto"/>
            <w:noWrap/>
            <w:vAlign w:val="bottom"/>
            <w:hideMark/>
          </w:tcPr>
          <w:p w14:paraId="2F0116B3"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LEGI-2</w:t>
            </w:r>
          </w:p>
        </w:tc>
        <w:tc>
          <w:tcPr>
            <w:tcW w:w="0" w:type="auto"/>
            <w:tcBorders>
              <w:top w:val="nil"/>
              <w:left w:val="nil"/>
              <w:bottom w:val="nil"/>
              <w:right w:val="nil"/>
            </w:tcBorders>
            <w:shd w:val="clear" w:color="auto" w:fill="auto"/>
            <w:noWrap/>
            <w:vAlign w:val="bottom"/>
            <w:hideMark/>
          </w:tcPr>
          <w:p w14:paraId="57D08C38"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Lepomis gibossus</w:t>
            </w:r>
          </w:p>
        </w:tc>
        <w:tc>
          <w:tcPr>
            <w:tcW w:w="0" w:type="auto"/>
            <w:tcBorders>
              <w:top w:val="nil"/>
              <w:left w:val="nil"/>
              <w:bottom w:val="nil"/>
              <w:right w:val="nil"/>
            </w:tcBorders>
            <w:shd w:val="clear" w:color="auto" w:fill="auto"/>
            <w:noWrap/>
            <w:vAlign w:val="bottom"/>
            <w:hideMark/>
          </w:tcPr>
          <w:p w14:paraId="76A02D36"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14.9</w:t>
            </w:r>
          </w:p>
        </w:tc>
        <w:tc>
          <w:tcPr>
            <w:tcW w:w="0" w:type="auto"/>
            <w:tcBorders>
              <w:top w:val="nil"/>
              <w:left w:val="nil"/>
              <w:bottom w:val="nil"/>
              <w:right w:val="nil"/>
            </w:tcBorders>
            <w:shd w:val="clear" w:color="auto" w:fill="auto"/>
            <w:noWrap/>
            <w:vAlign w:val="bottom"/>
            <w:hideMark/>
          </w:tcPr>
          <w:p w14:paraId="79F36DE5"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71</w:t>
            </w:r>
          </w:p>
        </w:tc>
      </w:tr>
      <w:tr w:rsidR="005764C9" w:rsidRPr="005B1A18" w14:paraId="7345A688" w14:textId="77777777" w:rsidTr="001118E8">
        <w:trPr>
          <w:trHeight w:val="300"/>
        </w:trPr>
        <w:tc>
          <w:tcPr>
            <w:tcW w:w="0" w:type="auto"/>
            <w:tcBorders>
              <w:top w:val="nil"/>
              <w:left w:val="nil"/>
              <w:bottom w:val="nil"/>
              <w:right w:val="nil"/>
            </w:tcBorders>
            <w:shd w:val="clear" w:color="auto" w:fill="auto"/>
            <w:noWrap/>
            <w:vAlign w:val="bottom"/>
            <w:hideMark/>
          </w:tcPr>
          <w:p w14:paraId="3C8B27AA"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LEGI-3</w:t>
            </w:r>
          </w:p>
        </w:tc>
        <w:tc>
          <w:tcPr>
            <w:tcW w:w="0" w:type="auto"/>
            <w:tcBorders>
              <w:top w:val="nil"/>
              <w:left w:val="nil"/>
              <w:bottom w:val="nil"/>
              <w:right w:val="nil"/>
            </w:tcBorders>
            <w:shd w:val="clear" w:color="auto" w:fill="auto"/>
            <w:noWrap/>
            <w:vAlign w:val="bottom"/>
            <w:hideMark/>
          </w:tcPr>
          <w:p w14:paraId="417D82A5"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Lepomis gibossus</w:t>
            </w:r>
          </w:p>
        </w:tc>
        <w:tc>
          <w:tcPr>
            <w:tcW w:w="0" w:type="auto"/>
            <w:tcBorders>
              <w:top w:val="nil"/>
              <w:left w:val="nil"/>
              <w:bottom w:val="nil"/>
              <w:right w:val="nil"/>
            </w:tcBorders>
            <w:shd w:val="clear" w:color="auto" w:fill="auto"/>
            <w:noWrap/>
            <w:vAlign w:val="bottom"/>
            <w:hideMark/>
          </w:tcPr>
          <w:p w14:paraId="0709BE46"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16.6</w:t>
            </w:r>
          </w:p>
        </w:tc>
        <w:tc>
          <w:tcPr>
            <w:tcW w:w="0" w:type="auto"/>
            <w:tcBorders>
              <w:top w:val="nil"/>
              <w:left w:val="nil"/>
              <w:bottom w:val="nil"/>
              <w:right w:val="nil"/>
            </w:tcBorders>
            <w:shd w:val="clear" w:color="auto" w:fill="auto"/>
            <w:noWrap/>
            <w:vAlign w:val="bottom"/>
            <w:hideMark/>
          </w:tcPr>
          <w:p w14:paraId="1BD53E1A"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115</w:t>
            </w:r>
          </w:p>
        </w:tc>
      </w:tr>
      <w:tr w:rsidR="005764C9" w:rsidRPr="005B1A18" w14:paraId="26F438ED" w14:textId="77777777" w:rsidTr="001118E8">
        <w:trPr>
          <w:trHeight w:val="300"/>
        </w:trPr>
        <w:tc>
          <w:tcPr>
            <w:tcW w:w="0" w:type="auto"/>
            <w:tcBorders>
              <w:top w:val="nil"/>
              <w:left w:val="nil"/>
              <w:bottom w:val="nil"/>
              <w:right w:val="nil"/>
            </w:tcBorders>
            <w:shd w:val="clear" w:color="auto" w:fill="auto"/>
            <w:noWrap/>
            <w:vAlign w:val="bottom"/>
            <w:hideMark/>
          </w:tcPr>
          <w:p w14:paraId="5212A199"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LEGI-4</w:t>
            </w:r>
          </w:p>
        </w:tc>
        <w:tc>
          <w:tcPr>
            <w:tcW w:w="0" w:type="auto"/>
            <w:tcBorders>
              <w:top w:val="nil"/>
              <w:left w:val="nil"/>
              <w:bottom w:val="nil"/>
              <w:right w:val="nil"/>
            </w:tcBorders>
            <w:shd w:val="clear" w:color="auto" w:fill="auto"/>
            <w:noWrap/>
            <w:vAlign w:val="bottom"/>
            <w:hideMark/>
          </w:tcPr>
          <w:p w14:paraId="2FCE3D87"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Lepomis gibossus</w:t>
            </w:r>
          </w:p>
        </w:tc>
        <w:tc>
          <w:tcPr>
            <w:tcW w:w="0" w:type="auto"/>
            <w:tcBorders>
              <w:top w:val="nil"/>
              <w:left w:val="nil"/>
              <w:bottom w:val="nil"/>
              <w:right w:val="nil"/>
            </w:tcBorders>
            <w:shd w:val="clear" w:color="auto" w:fill="auto"/>
            <w:noWrap/>
            <w:vAlign w:val="bottom"/>
            <w:hideMark/>
          </w:tcPr>
          <w:p w14:paraId="161B40CF"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19.4</w:t>
            </w:r>
          </w:p>
        </w:tc>
        <w:tc>
          <w:tcPr>
            <w:tcW w:w="0" w:type="auto"/>
            <w:tcBorders>
              <w:top w:val="nil"/>
              <w:left w:val="nil"/>
              <w:bottom w:val="nil"/>
              <w:right w:val="nil"/>
            </w:tcBorders>
            <w:shd w:val="clear" w:color="auto" w:fill="auto"/>
            <w:noWrap/>
            <w:vAlign w:val="bottom"/>
            <w:hideMark/>
          </w:tcPr>
          <w:p w14:paraId="2E91F3BB"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180</w:t>
            </w:r>
          </w:p>
        </w:tc>
      </w:tr>
      <w:tr w:rsidR="005764C9" w:rsidRPr="005B1A18" w14:paraId="3F529EBE" w14:textId="77777777" w:rsidTr="001118E8">
        <w:trPr>
          <w:trHeight w:val="300"/>
        </w:trPr>
        <w:tc>
          <w:tcPr>
            <w:tcW w:w="0" w:type="auto"/>
            <w:tcBorders>
              <w:top w:val="nil"/>
              <w:left w:val="nil"/>
              <w:bottom w:val="nil"/>
              <w:right w:val="nil"/>
            </w:tcBorders>
            <w:shd w:val="clear" w:color="auto" w:fill="auto"/>
            <w:noWrap/>
            <w:vAlign w:val="bottom"/>
            <w:hideMark/>
          </w:tcPr>
          <w:p w14:paraId="0238919A"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LEGI-5</w:t>
            </w:r>
          </w:p>
        </w:tc>
        <w:tc>
          <w:tcPr>
            <w:tcW w:w="0" w:type="auto"/>
            <w:tcBorders>
              <w:top w:val="nil"/>
              <w:left w:val="nil"/>
              <w:bottom w:val="nil"/>
              <w:right w:val="nil"/>
            </w:tcBorders>
            <w:shd w:val="clear" w:color="auto" w:fill="auto"/>
            <w:noWrap/>
            <w:vAlign w:val="bottom"/>
            <w:hideMark/>
          </w:tcPr>
          <w:p w14:paraId="4F366895"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Lepomis gibossus</w:t>
            </w:r>
          </w:p>
        </w:tc>
        <w:tc>
          <w:tcPr>
            <w:tcW w:w="0" w:type="auto"/>
            <w:tcBorders>
              <w:top w:val="nil"/>
              <w:left w:val="nil"/>
              <w:bottom w:val="nil"/>
              <w:right w:val="nil"/>
            </w:tcBorders>
            <w:shd w:val="clear" w:color="auto" w:fill="auto"/>
            <w:noWrap/>
            <w:vAlign w:val="bottom"/>
            <w:hideMark/>
          </w:tcPr>
          <w:p w14:paraId="7556F957"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9.85</w:t>
            </w:r>
          </w:p>
        </w:tc>
        <w:tc>
          <w:tcPr>
            <w:tcW w:w="0" w:type="auto"/>
            <w:tcBorders>
              <w:top w:val="nil"/>
              <w:left w:val="nil"/>
              <w:bottom w:val="nil"/>
              <w:right w:val="nil"/>
            </w:tcBorders>
            <w:shd w:val="clear" w:color="auto" w:fill="auto"/>
            <w:noWrap/>
            <w:vAlign w:val="bottom"/>
            <w:hideMark/>
          </w:tcPr>
          <w:p w14:paraId="24A86DF3"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18.5</w:t>
            </w:r>
          </w:p>
        </w:tc>
      </w:tr>
      <w:tr w:rsidR="005764C9" w:rsidRPr="005B1A18" w14:paraId="0B3E13C2" w14:textId="77777777" w:rsidTr="001118E8">
        <w:trPr>
          <w:trHeight w:val="300"/>
        </w:trPr>
        <w:tc>
          <w:tcPr>
            <w:tcW w:w="0" w:type="auto"/>
            <w:tcBorders>
              <w:top w:val="nil"/>
              <w:left w:val="nil"/>
              <w:bottom w:val="nil"/>
              <w:right w:val="nil"/>
            </w:tcBorders>
            <w:shd w:val="clear" w:color="auto" w:fill="auto"/>
            <w:noWrap/>
            <w:vAlign w:val="bottom"/>
            <w:hideMark/>
          </w:tcPr>
          <w:p w14:paraId="5FA0C3F3"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MIDO-1</w:t>
            </w:r>
          </w:p>
        </w:tc>
        <w:tc>
          <w:tcPr>
            <w:tcW w:w="0" w:type="auto"/>
            <w:tcBorders>
              <w:top w:val="nil"/>
              <w:left w:val="nil"/>
              <w:bottom w:val="nil"/>
              <w:right w:val="nil"/>
            </w:tcBorders>
            <w:shd w:val="clear" w:color="auto" w:fill="auto"/>
            <w:noWrap/>
            <w:vAlign w:val="bottom"/>
            <w:hideMark/>
          </w:tcPr>
          <w:p w14:paraId="358A34D1"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Micropterus dolomieu</w:t>
            </w:r>
          </w:p>
        </w:tc>
        <w:tc>
          <w:tcPr>
            <w:tcW w:w="0" w:type="auto"/>
            <w:tcBorders>
              <w:top w:val="nil"/>
              <w:left w:val="nil"/>
              <w:bottom w:val="nil"/>
              <w:right w:val="nil"/>
            </w:tcBorders>
            <w:shd w:val="clear" w:color="auto" w:fill="auto"/>
            <w:noWrap/>
            <w:vAlign w:val="bottom"/>
            <w:hideMark/>
          </w:tcPr>
          <w:p w14:paraId="12191337"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18.9</w:t>
            </w:r>
          </w:p>
        </w:tc>
        <w:tc>
          <w:tcPr>
            <w:tcW w:w="0" w:type="auto"/>
            <w:tcBorders>
              <w:top w:val="nil"/>
              <w:left w:val="nil"/>
              <w:bottom w:val="nil"/>
              <w:right w:val="nil"/>
            </w:tcBorders>
            <w:shd w:val="clear" w:color="auto" w:fill="auto"/>
            <w:noWrap/>
            <w:vAlign w:val="bottom"/>
            <w:hideMark/>
          </w:tcPr>
          <w:p w14:paraId="6702DDED"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101</w:t>
            </w:r>
          </w:p>
        </w:tc>
      </w:tr>
      <w:tr w:rsidR="005764C9" w:rsidRPr="005B1A18" w14:paraId="0C6EAB10" w14:textId="77777777" w:rsidTr="001118E8">
        <w:trPr>
          <w:trHeight w:val="300"/>
        </w:trPr>
        <w:tc>
          <w:tcPr>
            <w:tcW w:w="0" w:type="auto"/>
            <w:tcBorders>
              <w:top w:val="nil"/>
              <w:left w:val="nil"/>
              <w:bottom w:val="nil"/>
              <w:right w:val="nil"/>
            </w:tcBorders>
            <w:shd w:val="clear" w:color="auto" w:fill="auto"/>
            <w:noWrap/>
            <w:vAlign w:val="bottom"/>
            <w:hideMark/>
          </w:tcPr>
          <w:p w14:paraId="6788BCD6"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MIDO-2</w:t>
            </w:r>
          </w:p>
        </w:tc>
        <w:tc>
          <w:tcPr>
            <w:tcW w:w="0" w:type="auto"/>
            <w:tcBorders>
              <w:top w:val="nil"/>
              <w:left w:val="nil"/>
              <w:bottom w:val="nil"/>
              <w:right w:val="nil"/>
            </w:tcBorders>
            <w:shd w:val="clear" w:color="auto" w:fill="auto"/>
            <w:noWrap/>
            <w:vAlign w:val="bottom"/>
            <w:hideMark/>
          </w:tcPr>
          <w:p w14:paraId="03C142E6"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Micropterus dolomieu</w:t>
            </w:r>
          </w:p>
        </w:tc>
        <w:tc>
          <w:tcPr>
            <w:tcW w:w="0" w:type="auto"/>
            <w:tcBorders>
              <w:top w:val="nil"/>
              <w:left w:val="nil"/>
              <w:bottom w:val="nil"/>
              <w:right w:val="nil"/>
            </w:tcBorders>
            <w:shd w:val="clear" w:color="auto" w:fill="auto"/>
            <w:noWrap/>
            <w:vAlign w:val="bottom"/>
            <w:hideMark/>
          </w:tcPr>
          <w:p w14:paraId="28302D46"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29.5</w:t>
            </w:r>
          </w:p>
        </w:tc>
        <w:tc>
          <w:tcPr>
            <w:tcW w:w="0" w:type="auto"/>
            <w:tcBorders>
              <w:top w:val="nil"/>
              <w:left w:val="nil"/>
              <w:bottom w:val="nil"/>
              <w:right w:val="nil"/>
            </w:tcBorders>
            <w:shd w:val="clear" w:color="auto" w:fill="auto"/>
            <w:noWrap/>
            <w:vAlign w:val="bottom"/>
            <w:hideMark/>
          </w:tcPr>
          <w:p w14:paraId="5B45A75A"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385</w:t>
            </w:r>
          </w:p>
        </w:tc>
      </w:tr>
      <w:tr w:rsidR="005764C9" w:rsidRPr="005B1A18" w14:paraId="716705E0" w14:textId="77777777" w:rsidTr="001118E8">
        <w:trPr>
          <w:trHeight w:val="300"/>
        </w:trPr>
        <w:tc>
          <w:tcPr>
            <w:tcW w:w="0" w:type="auto"/>
            <w:tcBorders>
              <w:top w:val="nil"/>
              <w:left w:val="nil"/>
              <w:bottom w:val="nil"/>
              <w:right w:val="nil"/>
            </w:tcBorders>
            <w:shd w:val="clear" w:color="auto" w:fill="auto"/>
            <w:noWrap/>
            <w:vAlign w:val="bottom"/>
            <w:hideMark/>
          </w:tcPr>
          <w:p w14:paraId="0CA54CD2"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MIDO-3</w:t>
            </w:r>
          </w:p>
        </w:tc>
        <w:tc>
          <w:tcPr>
            <w:tcW w:w="0" w:type="auto"/>
            <w:tcBorders>
              <w:top w:val="nil"/>
              <w:left w:val="nil"/>
              <w:bottom w:val="nil"/>
              <w:right w:val="nil"/>
            </w:tcBorders>
            <w:shd w:val="clear" w:color="auto" w:fill="auto"/>
            <w:noWrap/>
            <w:vAlign w:val="bottom"/>
            <w:hideMark/>
          </w:tcPr>
          <w:p w14:paraId="3C80DD1F"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Micropterus dolomieu</w:t>
            </w:r>
          </w:p>
        </w:tc>
        <w:tc>
          <w:tcPr>
            <w:tcW w:w="0" w:type="auto"/>
            <w:tcBorders>
              <w:top w:val="nil"/>
              <w:left w:val="nil"/>
              <w:bottom w:val="nil"/>
              <w:right w:val="nil"/>
            </w:tcBorders>
            <w:shd w:val="clear" w:color="auto" w:fill="auto"/>
            <w:noWrap/>
            <w:vAlign w:val="bottom"/>
            <w:hideMark/>
          </w:tcPr>
          <w:p w14:paraId="36AFB705"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19.9</w:t>
            </w:r>
          </w:p>
        </w:tc>
        <w:tc>
          <w:tcPr>
            <w:tcW w:w="0" w:type="auto"/>
            <w:tcBorders>
              <w:top w:val="nil"/>
              <w:left w:val="nil"/>
              <w:bottom w:val="nil"/>
              <w:right w:val="nil"/>
            </w:tcBorders>
            <w:shd w:val="clear" w:color="auto" w:fill="auto"/>
            <w:noWrap/>
            <w:vAlign w:val="bottom"/>
            <w:hideMark/>
          </w:tcPr>
          <w:p w14:paraId="0E0CFC9B"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118</w:t>
            </w:r>
          </w:p>
        </w:tc>
      </w:tr>
      <w:tr w:rsidR="005764C9" w:rsidRPr="005B1A18" w14:paraId="4E3F3459" w14:textId="77777777" w:rsidTr="001118E8">
        <w:trPr>
          <w:trHeight w:val="300"/>
        </w:trPr>
        <w:tc>
          <w:tcPr>
            <w:tcW w:w="0" w:type="auto"/>
            <w:tcBorders>
              <w:top w:val="nil"/>
              <w:left w:val="nil"/>
              <w:bottom w:val="nil"/>
              <w:right w:val="nil"/>
            </w:tcBorders>
            <w:shd w:val="clear" w:color="auto" w:fill="auto"/>
            <w:noWrap/>
            <w:vAlign w:val="bottom"/>
            <w:hideMark/>
          </w:tcPr>
          <w:p w14:paraId="185951CC"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MIDO-4</w:t>
            </w:r>
          </w:p>
        </w:tc>
        <w:tc>
          <w:tcPr>
            <w:tcW w:w="0" w:type="auto"/>
            <w:tcBorders>
              <w:top w:val="nil"/>
              <w:left w:val="nil"/>
              <w:bottom w:val="nil"/>
              <w:right w:val="nil"/>
            </w:tcBorders>
            <w:shd w:val="clear" w:color="auto" w:fill="auto"/>
            <w:noWrap/>
            <w:vAlign w:val="bottom"/>
            <w:hideMark/>
          </w:tcPr>
          <w:p w14:paraId="35A3B67B"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Micropterus dolomieu</w:t>
            </w:r>
          </w:p>
        </w:tc>
        <w:tc>
          <w:tcPr>
            <w:tcW w:w="0" w:type="auto"/>
            <w:tcBorders>
              <w:top w:val="nil"/>
              <w:left w:val="nil"/>
              <w:bottom w:val="nil"/>
              <w:right w:val="nil"/>
            </w:tcBorders>
            <w:shd w:val="clear" w:color="auto" w:fill="auto"/>
            <w:noWrap/>
            <w:vAlign w:val="bottom"/>
            <w:hideMark/>
          </w:tcPr>
          <w:p w14:paraId="649C6F70"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18.1</w:t>
            </w:r>
          </w:p>
        </w:tc>
        <w:tc>
          <w:tcPr>
            <w:tcW w:w="0" w:type="auto"/>
            <w:tcBorders>
              <w:top w:val="nil"/>
              <w:left w:val="nil"/>
              <w:bottom w:val="nil"/>
              <w:right w:val="nil"/>
            </w:tcBorders>
            <w:shd w:val="clear" w:color="auto" w:fill="auto"/>
            <w:noWrap/>
            <w:vAlign w:val="bottom"/>
            <w:hideMark/>
          </w:tcPr>
          <w:p w14:paraId="606C04F6"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80</w:t>
            </w:r>
          </w:p>
        </w:tc>
      </w:tr>
      <w:tr w:rsidR="005764C9" w:rsidRPr="005B1A18" w14:paraId="78CA00D3" w14:textId="77777777" w:rsidTr="001118E8">
        <w:trPr>
          <w:trHeight w:val="300"/>
        </w:trPr>
        <w:tc>
          <w:tcPr>
            <w:tcW w:w="0" w:type="auto"/>
            <w:tcBorders>
              <w:top w:val="nil"/>
              <w:left w:val="nil"/>
              <w:bottom w:val="nil"/>
              <w:right w:val="nil"/>
            </w:tcBorders>
            <w:shd w:val="clear" w:color="auto" w:fill="auto"/>
            <w:noWrap/>
            <w:vAlign w:val="bottom"/>
            <w:hideMark/>
          </w:tcPr>
          <w:p w14:paraId="69C80901"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MIDO-5</w:t>
            </w:r>
          </w:p>
        </w:tc>
        <w:tc>
          <w:tcPr>
            <w:tcW w:w="0" w:type="auto"/>
            <w:tcBorders>
              <w:top w:val="nil"/>
              <w:left w:val="nil"/>
              <w:bottom w:val="nil"/>
              <w:right w:val="nil"/>
            </w:tcBorders>
            <w:shd w:val="clear" w:color="auto" w:fill="auto"/>
            <w:noWrap/>
            <w:vAlign w:val="bottom"/>
            <w:hideMark/>
          </w:tcPr>
          <w:p w14:paraId="3A0E60ED"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Micropterus dolomieu</w:t>
            </w:r>
          </w:p>
        </w:tc>
        <w:tc>
          <w:tcPr>
            <w:tcW w:w="0" w:type="auto"/>
            <w:tcBorders>
              <w:top w:val="nil"/>
              <w:left w:val="nil"/>
              <w:bottom w:val="nil"/>
              <w:right w:val="nil"/>
            </w:tcBorders>
            <w:shd w:val="clear" w:color="auto" w:fill="auto"/>
            <w:noWrap/>
            <w:vAlign w:val="bottom"/>
            <w:hideMark/>
          </w:tcPr>
          <w:p w14:paraId="54A93DB6"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38.2</w:t>
            </w:r>
          </w:p>
        </w:tc>
        <w:tc>
          <w:tcPr>
            <w:tcW w:w="0" w:type="auto"/>
            <w:tcBorders>
              <w:top w:val="nil"/>
              <w:left w:val="nil"/>
              <w:bottom w:val="nil"/>
              <w:right w:val="nil"/>
            </w:tcBorders>
            <w:shd w:val="clear" w:color="auto" w:fill="auto"/>
            <w:noWrap/>
            <w:vAlign w:val="bottom"/>
            <w:hideMark/>
          </w:tcPr>
          <w:p w14:paraId="7BB1523E"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685</w:t>
            </w:r>
          </w:p>
        </w:tc>
      </w:tr>
      <w:tr w:rsidR="005764C9" w:rsidRPr="005B1A18" w14:paraId="2A01EC81" w14:textId="77777777" w:rsidTr="001118E8">
        <w:trPr>
          <w:trHeight w:val="300"/>
        </w:trPr>
        <w:tc>
          <w:tcPr>
            <w:tcW w:w="0" w:type="auto"/>
            <w:tcBorders>
              <w:top w:val="nil"/>
              <w:left w:val="nil"/>
              <w:bottom w:val="nil"/>
              <w:right w:val="nil"/>
            </w:tcBorders>
            <w:shd w:val="clear" w:color="auto" w:fill="auto"/>
            <w:noWrap/>
            <w:vAlign w:val="bottom"/>
            <w:hideMark/>
          </w:tcPr>
          <w:p w14:paraId="788EA944"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MIDO-6</w:t>
            </w:r>
          </w:p>
        </w:tc>
        <w:tc>
          <w:tcPr>
            <w:tcW w:w="0" w:type="auto"/>
            <w:tcBorders>
              <w:top w:val="nil"/>
              <w:left w:val="nil"/>
              <w:bottom w:val="nil"/>
              <w:right w:val="nil"/>
            </w:tcBorders>
            <w:shd w:val="clear" w:color="auto" w:fill="auto"/>
            <w:noWrap/>
            <w:vAlign w:val="bottom"/>
            <w:hideMark/>
          </w:tcPr>
          <w:p w14:paraId="14009768"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Micropterus dolomieu</w:t>
            </w:r>
          </w:p>
        </w:tc>
        <w:tc>
          <w:tcPr>
            <w:tcW w:w="0" w:type="auto"/>
            <w:tcBorders>
              <w:top w:val="nil"/>
              <w:left w:val="nil"/>
              <w:bottom w:val="nil"/>
              <w:right w:val="nil"/>
            </w:tcBorders>
            <w:shd w:val="clear" w:color="auto" w:fill="auto"/>
            <w:noWrap/>
            <w:vAlign w:val="bottom"/>
            <w:hideMark/>
          </w:tcPr>
          <w:p w14:paraId="75BD3470"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44</w:t>
            </w:r>
          </w:p>
        </w:tc>
        <w:tc>
          <w:tcPr>
            <w:tcW w:w="0" w:type="auto"/>
            <w:tcBorders>
              <w:top w:val="nil"/>
              <w:left w:val="nil"/>
              <w:bottom w:val="nil"/>
              <w:right w:val="nil"/>
            </w:tcBorders>
            <w:shd w:val="clear" w:color="auto" w:fill="auto"/>
            <w:noWrap/>
            <w:vAlign w:val="bottom"/>
            <w:hideMark/>
          </w:tcPr>
          <w:p w14:paraId="7691ADB6"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1105</w:t>
            </w:r>
          </w:p>
        </w:tc>
      </w:tr>
      <w:tr w:rsidR="005764C9" w:rsidRPr="005B1A18" w14:paraId="3DFED998" w14:textId="77777777" w:rsidTr="001118E8">
        <w:trPr>
          <w:trHeight w:val="300"/>
        </w:trPr>
        <w:tc>
          <w:tcPr>
            <w:tcW w:w="0" w:type="auto"/>
            <w:tcBorders>
              <w:top w:val="nil"/>
              <w:left w:val="nil"/>
              <w:bottom w:val="nil"/>
              <w:right w:val="nil"/>
            </w:tcBorders>
            <w:shd w:val="clear" w:color="auto" w:fill="auto"/>
            <w:noWrap/>
            <w:vAlign w:val="bottom"/>
            <w:hideMark/>
          </w:tcPr>
          <w:p w14:paraId="26DAE1F0"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NEME-2</w:t>
            </w:r>
          </w:p>
        </w:tc>
        <w:tc>
          <w:tcPr>
            <w:tcW w:w="0" w:type="auto"/>
            <w:tcBorders>
              <w:top w:val="nil"/>
              <w:left w:val="nil"/>
              <w:bottom w:val="nil"/>
              <w:right w:val="nil"/>
            </w:tcBorders>
            <w:shd w:val="clear" w:color="auto" w:fill="auto"/>
            <w:noWrap/>
            <w:vAlign w:val="bottom"/>
            <w:hideMark/>
          </w:tcPr>
          <w:p w14:paraId="361A7C32"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Neogobius melanostomus</w:t>
            </w:r>
          </w:p>
        </w:tc>
        <w:tc>
          <w:tcPr>
            <w:tcW w:w="0" w:type="auto"/>
            <w:tcBorders>
              <w:top w:val="nil"/>
              <w:left w:val="nil"/>
              <w:bottom w:val="nil"/>
              <w:right w:val="nil"/>
            </w:tcBorders>
            <w:shd w:val="clear" w:color="auto" w:fill="auto"/>
            <w:noWrap/>
            <w:vAlign w:val="bottom"/>
            <w:hideMark/>
          </w:tcPr>
          <w:p w14:paraId="311B52FF"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10.6</w:t>
            </w:r>
          </w:p>
        </w:tc>
        <w:tc>
          <w:tcPr>
            <w:tcW w:w="0" w:type="auto"/>
            <w:tcBorders>
              <w:top w:val="nil"/>
              <w:left w:val="nil"/>
              <w:bottom w:val="nil"/>
              <w:right w:val="nil"/>
            </w:tcBorders>
            <w:shd w:val="clear" w:color="auto" w:fill="auto"/>
            <w:noWrap/>
            <w:vAlign w:val="bottom"/>
            <w:hideMark/>
          </w:tcPr>
          <w:p w14:paraId="004BC965"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15</w:t>
            </w:r>
          </w:p>
        </w:tc>
      </w:tr>
      <w:tr w:rsidR="005764C9" w:rsidRPr="005B1A18" w14:paraId="29252C07" w14:textId="77777777" w:rsidTr="001118E8">
        <w:trPr>
          <w:trHeight w:val="300"/>
        </w:trPr>
        <w:tc>
          <w:tcPr>
            <w:tcW w:w="0" w:type="auto"/>
            <w:tcBorders>
              <w:top w:val="nil"/>
              <w:left w:val="nil"/>
              <w:bottom w:val="nil"/>
              <w:right w:val="nil"/>
            </w:tcBorders>
            <w:shd w:val="clear" w:color="auto" w:fill="auto"/>
            <w:noWrap/>
            <w:vAlign w:val="bottom"/>
            <w:hideMark/>
          </w:tcPr>
          <w:p w14:paraId="74EE7036"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NEME-3</w:t>
            </w:r>
          </w:p>
        </w:tc>
        <w:tc>
          <w:tcPr>
            <w:tcW w:w="0" w:type="auto"/>
            <w:tcBorders>
              <w:top w:val="nil"/>
              <w:left w:val="nil"/>
              <w:bottom w:val="nil"/>
              <w:right w:val="nil"/>
            </w:tcBorders>
            <w:shd w:val="clear" w:color="auto" w:fill="auto"/>
            <w:noWrap/>
            <w:vAlign w:val="bottom"/>
            <w:hideMark/>
          </w:tcPr>
          <w:p w14:paraId="7A53B935"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Neogobius melanostomus</w:t>
            </w:r>
          </w:p>
        </w:tc>
        <w:tc>
          <w:tcPr>
            <w:tcW w:w="0" w:type="auto"/>
            <w:tcBorders>
              <w:top w:val="nil"/>
              <w:left w:val="nil"/>
              <w:bottom w:val="nil"/>
              <w:right w:val="nil"/>
            </w:tcBorders>
            <w:shd w:val="clear" w:color="auto" w:fill="auto"/>
            <w:noWrap/>
            <w:vAlign w:val="bottom"/>
            <w:hideMark/>
          </w:tcPr>
          <w:p w14:paraId="78F50E2D"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11.3</w:t>
            </w:r>
          </w:p>
        </w:tc>
        <w:tc>
          <w:tcPr>
            <w:tcW w:w="0" w:type="auto"/>
            <w:tcBorders>
              <w:top w:val="nil"/>
              <w:left w:val="nil"/>
              <w:bottom w:val="nil"/>
              <w:right w:val="nil"/>
            </w:tcBorders>
            <w:shd w:val="clear" w:color="auto" w:fill="auto"/>
            <w:noWrap/>
            <w:vAlign w:val="bottom"/>
            <w:hideMark/>
          </w:tcPr>
          <w:p w14:paraId="6C2DD226"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22</w:t>
            </w:r>
          </w:p>
        </w:tc>
      </w:tr>
      <w:tr w:rsidR="005764C9" w:rsidRPr="005B1A18" w14:paraId="54C3FC84" w14:textId="77777777" w:rsidTr="001118E8">
        <w:trPr>
          <w:trHeight w:val="300"/>
        </w:trPr>
        <w:tc>
          <w:tcPr>
            <w:tcW w:w="0" w:type="auto"/>
            <w:tcBorders>
              <w:top w:val="nil"/>
              <w:left w:val="nil"/>
              <w:bottom w:val="nil"/>
              <w:right w:val="nil"/>
            </w:tcBorders>
            <w:shd w:val="clear" w:color="auto" w:fill="auto"/>
            <w:noWrap/>
            <w:vAlign w:val="bottom"/>
            <w:hideMark/>
          </w:tcPr>
          <w:p w14:paraId="1216CDA1"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NEME-4</w:t>
            </w:r>
          </w:p>
        </w:tc>
        <w:tc>
          <w:tcPr>
            <w:tcW w:w="0" w:type="auto"/>
            <w:tcBorders>
              <w:top w:val="nil"/>
              <w:left w:val="nil"/>
              <w:bottom w:val="nil"/>
              <w:right w:val="nil"/>
            </w:tcBorders>
            <w:shd w:val="clear" w:color="auto" w:fill="auto"/>
            <w:noWrap/>
            <w:vAlign w:val="bottom"/>
            <w:hideMark/>
          </w:tcPr>
          <w:p w14:paraId="0FDB5F1A"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Neogobius melanostomus</w:t>
            </w:r>
          </w:p>
        </w:tc>
        <w:tc>
          <w:tcPr>
            <w:tcW w:w="0" w:type="auto"/>
            <w:tcBorders>
              <w:top w:val="nil"/>
              <w:left w:val="nil"/>
              <w:bottom w:val="nil"/>
              <w:right w:val="nil"/>
            </w:tcBorders>
            <w:shd w:val="clear" w:color="auto" w:fill="auto"/>
            <w:noWrap/>
            <w:vAlign w:val="bottom"/>
            <w:hideMark/>
          </w:tcPr>
          <w:p w14:paraId="6DDC121A"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9.9</w:t>
            </w:r>
          </w:p>
        </w:tc>
        <w:tc>
          <w:tcPr>
            <w:tcW w:w="0" w:type="auto"/>
            <w:tcBorders>
              <w:top w:val="nil"/>
              <w:left w:val="nil"/>
              <w:bottom w:val="nil"/>
              <w:right w:val="nil"/>
            </w:tcBorders>
            <w:shd w:val="clear" w:color="auto" w:fill="auto"/>
            <w:noWrap/>
            <w:vAlign w:val="bottom"/>
            <w:hideMark/>
          </w:tcPr>
          <w:p w14:paraId="2EAF6F59"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15</w:t>
            </w:r>
          </w:p>
        </w:tc>
      </w:tr>
      <w:tr w:rsidR="005764C9" w:rsidRPr="005B1A18" w14:paraId="24E621A2" w14:textId="77777777" w:rsidTr="001118E8">
        <w:trPr>
          <w:trHeight w:val="300"/>
        </w:trPr>
        <w:tc>
          <w:tcPr>
            <w:tcW w:w="0" w:type="auto"/>
            <w:tcBorders>
              <w:top w:val="nil"/>
              <w:left w:val="nil"/>
              <w:bottom w:val="nil"/>
              <w:right w:val="nil"/>
            </w:tcBorders>
            <w:shd w:val="clear" w:color="auto" w:fill="auto"/>
            <w:noWrap/>
            <w:vAlign w:val="bottom"/>
            <w:hideMark/>
          </w:tcPr>
          <w:p w14:paraId="7DBB42EB"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NEME-5</w:t>
            </w:r>
          </w:p>
        </w:tc>
        <w:tc>
          <w:tcPr>
            <w:tcW w:w="0" w:type="auto"/>
            <w:tcBorders>
              <w:top w:val="nil"/>
              <w:left w:val="nil"/>
              <w:bottom w:val="nil"/>
              <w:right w:val="nil"/>
            </w:tcBorders>
            <w:shd w:val="clear" w:color="auto" w:fill="auto"/>
            <w:noWrap/>
            <w:vAlign w:val="bottom"/>
            <w:hideMark/>
          </w:tcPr>
          <w:p w14:paraId="140331F3"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Neogobius melanostomus</w:t>
            </w:r>
          </w:p>
        </w:tc>
        <w:tc>
          <w:tcPr>
            <w:tcW w:w="0" w:type="auto"/>
            <w:tcBorders>
              <w:top w:val="nil"/>
              <w:left w:val="nil"/>
              <w:bottom w:val="nil"/>
              <w:right w:val="nil"/>
            </w:tcBorders>
            <w:shd w:val="clear" w:color="auto" w:fill="auto"/>
            <w:noWrap/>
            <w:vAlign w:val="bottom"/>
            <w:hideMark/>
          </w:tcPr>
          <w:p w14:paraId="59A0056D"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N/A</w:t>
            </w:r>
          </w:p>
        </w:tc>
        <w:tc>
          <w:tcPr>
            <w:tcW w:w="0" w:type="auto"/>
            <w:tcBorders>
              <w:top w:val="nil"/>
              <w:left w:val="nil"/>
              <w:bottom w:val="nil"/>
              <w:right w:val="nil"/>
            </w:tcBorders>
            <w:shd w:val="clear" w:color="auto" w:fill="auto"/>
            <w:noWrap/>
            <w:vAlign w:val="bottom"/>
            <w:hideMark/>
          </w:tcPr>
          <w:p w14:paraId="6AFD11BE"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N/A</w:t>
            </w:r>
          </w:p>
        </w:tc>
      </w:tr>
      <w:tr w:rsidR="005764C9" w:rsidRPr="005B1A18" w14:paraId="39EB7A19" w14:textId="77777777" w:rsidTr="001118E8">
        <w:trPr>
          <w:trHeight w:val="300"/>
        </w:trPr>
        <w:tc>
          <w:tcPr>
            <w:tcW w:w="0" w:type="auto"/>
            <w:tcBorders>
              <w:top w:val="nil"/>
              <w:left w:val="nil"/>
              <w:bottom w:val="nil"/>
              <w:right w:val="nil"/>
            </w:tcBorders>
            <w:shd w:val="clear" w:color="auto" w:fill="auto"/>
            <w:noWrap/>
            <w:vAlign w:val="bottom"/>
            <w:hideMark/>
          </w:tcPr>
          <w:p w14:paraId="2BA4FC80"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NEME-7</w:t>
            </w:r>
          </w:p>
        </w:tc>
        <w:tc>
          <w:tcPr>
            <w:tcW w:w="0" w:type="auto"/>
            <w:tcBorders>
              <w:top w:val="nil"/>
              <w:left w:val="nil"/>
              <w:bottom w:val="nil"/>
              <w:right w:val="nil"/>
            </w:tcBorders>
            <w:shd w:val="clear" w:color="auto" w:fill="auto"/>
            <w:noWrap/>
            <w:vAlign w:val="bottom"/>
            <w:hideMark/>
          </w:tcPr>
          <w:p w14:paraId="73777A43"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Neogobius melanostomus</w:t>
            </w:r>
          </w:p>
        </w:tc>
        <w:tc>
          <w:tcPr>
            <w:tcW w:w="0" w:type="auto"/>
            <w:tcBorders>
              <w:top w:val="nil"/>
              <w:left w:val="nil"/>
              <w:bottom w:val="nil"/>
              <w:right w:val="nil"/>
            </w:tcBorders>
            <w:shd w:val="clear" w:color="auto" w:fill="auto"/>
            <w:noWrap/>
            <w:vAlign w:val="bottom"/>
            <w:hideMark/>
          </w:tcPr>
          <w:p w14:paraId="499A4C48"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N/A</w:t>
            </w:r>
          </w:p>
        </w:tc>
        <w:tc>
          <w:tcPr>
            <w:tcW w:w="0" w:type="auto"/>
            <w:tcBorders>
              <w:top w:val="nil"/>
              <w:left w:val="nil"/>
              <w:bottom w:val="nil"/>
              <w:right w:val="nil"/>
            </w:tcBorders>
            <w:shd w:val="clear" w:color="auto" w:fill="auto"/>
            <w:noWrap/>
            <w:vAlign w:val="bottom"/>
            <w:hideMark/>
          </w:tcPr>
          <w:p w14:paraId="3F6D4E62"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N/A</w:t>
            </w:r>
          </w:p>
        </w:tc>
      </w:tr>
      <w:tr w:rsidR="005764C9" w:rsidRPr="005B1A18" w14:paraId="661284FA" w14:textId="77777777" w:rsidTr="001118E8">
        <w:trPr>
          <w:trHeight w:val="300"/>
        </w:trPr>
        <w:tc>
          <w:tcPr>
            <w:tcW w:w="0" w:type="auto"/>
            <w:tcBorders>
              <w:top w:val="nil"/>
              <w:left w:val="nil"/>
              <w:bottom w:val="nil"/>
              <w:right w:val="nil"/>
            </w:tcBorders>
            <w:shd w:val="clear" w:color="auto" w:fill="auto"/>
            <w:noWrap/>
            <w:vAlign w:val="bottom"/>
            <w:hideMark/>
          </w:tcPr>
          <w:p w14:paraId="19B7DA84"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NEME-8</w:t>
            </w:r>
          </w:p>
        </w:tc>
        <w:tc>
          <w:tcPr>
            <w:tcW w:w="0" w:type="auto"/>
            <w:tcBorders>
              <w:top w:val="nil"/>
              <w:left w:val="nil"/>
              <w:bottom w:val="nil"/>
              <w:right w:val="nil"/>
            </w:tcBorders>
            <w:shd w:val="clear" w:color="auto" w:fill="auto"/>
            <w:noWrap/>
            <w:vAlign w:val="bottom"/>
            <w:hideMark/>
          </w:tcPr>
          <w:p w14:paraId="3D46ADBB"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Neogobius melanostomus</w:t>
            </w:r>
          </w:p>
        </w:tc>
        <w:tc>
          <w:tcPr>
            <w:tcW w:w="0" w:type="auto"/>
            <w:tcBorders>
              <w:top w:val="nil"/>
              <w:left w:val="nil"/>
              <w:bottom w:val="nil"/>
              <w:right w:val="nil"/>
            </w:tcBorders>
            <w:shd w:val="clear" w:color="auto" w:fill="auto"/>
            <w:noWrap/>
            <w:vAlign w:val="bottom"/>
            <w:hideMark/>
          </w:tcPr>
          <w:p w14:paraId="5B83A61D"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N/A</w:t>
            </w:r>
          </w:p>
        </w:tc>
        <w:tc>
          <w:tcPr>
            <w:tcW w:w="0" w:type="auto"/>
            <w:tcBorders>
              <w:top w:val="nil"/>
              <w:left w:val="nil"/>
              <w:bottom w:val="nil"/>
              <w:right w:val="nil"/>
            </w:tcBorders>
            <w:shd w:val="clear" w:color="auto" w:fill="auto"/>
            <w:noWrap/>
            <w:vAlign w:val="bottom"/>
            <w:hideMark/>
          </w:tcPr>
          <w:p w14:paraId="648895CD"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N/A</w:t>
            </w:r>
          </w:p>
        </w:tc>
      </w:tr>
      <w:tr w:rsidR="005764C9" w:rsidRPr="005B1A18" w14:paraId="50A98B2E" w14:textId="77777777" w:rsidTr="001118E8">
        <w:trPr>
          <w:trHeight w:val="300"/>
        </w:trPr>
        <w:tc>
          <w:tcPr>
            <w:tcW w:w="0" w:type="auto"/>
            <w:tcBorders>
              <w:top w:val="nil"/>
              <w:left w:val="nil"/>
              <w:bottom w:val="nil"/>
              <w:right w:val="nil"/>
            </w:tcBorders>
            <w:shd w:val="clear" w:color="auto" w:fill="auto"/>
            <w:noWrap/>
            <w:vAlign w:val="bottom"/>
            <w:hideMark/>
          </w:tcPr>
          <w:p w14:paraId="6F845777"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NEME-9</w:t>
            </w:r>
          </w:p>
        </w:tc>
        <w:tc>
          <w:tcPr>
            <w:tcW w:w="0" w:type="auto"/>
            <w:tcBorders>
              <w:top w:val="nil"/>
              <w:left w:val="nil"/>
              <w:bottom w:val="nil"/>
              <w:right w:val="nil"/>
            </w:tcBorders>
            <w:shd w:val="clear" w:color="auto" w:fill="auto"/>
            <w:noWrap/>
            <w:vAlign w:val="bottom"/>
            <w:hideMark/>
          </w:tcPr>
          <w:p w14:paraId="431C589B"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Neogobius melanostomus</w:t>
            </w:r>
          </w:p>
        </w:tc>
        <w:tc>
          <w:tcPr>
            <w:tcW w:w="0" w:type="auto"/>
            <w:tcBorders>
              <w:top w:val="nil"/>
              <w:left w:val="nil"/>
              <w:bottom w:val="nil"/>
              <w:right w:val="nil"/>
            </w:tcBorders>
            <w:shd w:val="clear" w:color="auto" w:fill="auto"/>
            <w:noWrap/>
            <w:vAlign w:val="bottom"/>
            <w:hideMark/>
          </w:tcPr>
          <w:p w14:paraId="31800D33"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N/A</w:t>
            </w:r>
          </w:p>
        </w:tc>
        <w:tc>
          <w:tcPr>
            <w:tcW w:w="0" w:type="auto"/>
            <w:tcBorders>
              <w:top w:val="nil"/>
              <w:left w:val="nil"/>
              <w:bottom w:val="nil"/>
              <w:right w:val="nil"/>
            </w:tcBorders>
            <w:shd w:val="clear" w:color="auto" w:fill="auto"/>
            <w:noWrap/>
            <w:vAlign w:val="bottom"/>
            <w:hideMark/>
          </w:tcPr>
          <w:p w14:paraId="18871DAB"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N/A</w:t>
            </w:r>
          </w:p>
        </w:tc>
      </w:tr>
      <w:tr w:rsidR="005764C9" w:rsidRPr="005B1A18" w14:paraId="6F0201E2" w14:textId="77777777" w:rsidTr="001118E8">
        <w:trPr>
          <w:trHeight w:val="300"/>
        </w:trPr>
        <w:tc>
          <w:tcPr>
            <w:tcW w:w="0" w:type="auto"/>
            <w:tcBorders>
              <w:top w:val="nil"/>
              <w:left w:val="nil"/>
              <w:bottom w:val="nil"/>
              <w:right w:val="nil"/>
            </w:tcBorders>
            <w:shd w:val="clear" w:color="auto" w:fill="auto"/>
            <w:noWrap/>
            <w:vAlign w:val="bottom"/>
            <w:hideMark/>
          </w:tcPr>
          <w:p w14:paraId="134D4AE4"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NOAT-1</w:t>
            </w:r>
          </w:p>
        </w:tc>
        <w:tc>
          <w:tcPr>
            <w:tcW w:w="0" w:type="auto"/>
            <w:tcBorders>
              <w:top w:val="nil"/>
              <w:left w:val="nil"/>
              <w:bottom w:val="nil"/>
              <w:right w:val="nil"/>
            </w:tcBorders>
            <w:shd w:val="clear" w:color="auto" w:fill="auto"/>
            <w:noWrap/>
            <w:vAlign w:val="bottom"/>
            <w:hideMark/>
          </w:tcPr>
          <w:p w14:paraId="173EC4E1"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Notropis atherinoides</w:t>
            </w:r>
          </w:p>
        </w:tc>
        <w:tc>
          <w:tcPr>
            <w:tcW w:w="0" w:type="auto"/>
            <w:tcBorders>
              <w:top w:val="nil"/>
              <w:left w:val="nil"/>
              <w:bottom w:val="nil"/>
              <w:right w:val="nil"/>
            </w:tcBorders>
            <w:shd w:val="clear" w:color="auto" w:fill="auto"/>
            <w:noWrap/>
            <w:vAlign w:val="bottom"/>
            <w:hideMark/>
          </w:tcPr>
          <w:p w14:paraId="5E139A1E"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8.9</w:t>
            </w:r>
          </w:p>
        </w:tc>
        <w:tc>
          <w:tcPr>
            <w:tcW w:w="0" w:type="auto"/>
            <w:tcBorders>
              <w:top w:val="nil"/>
              <w:left w:val="nil"/>
              <w:bottom w:val="nil"/>
              <w:right w:val="nil"/>
            </w:tcBorders>
            <w:shd w:val="clear" w:color="auto" w:fill="auto"/>
            <w:noWrap/>
            <w:vAlign w:val="bottom"/>
            <w:hideMark/>
          </w:tcPr>
          <w:p w14:paraId="310C5B73"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4.35</w:t>
            </w:r>
          </w:p>
        </w:tc>
      </w:tr>
      <w:tr w:rsidR="005764C9" w:rsidRPr="005B1A18" w14:paraId="44174193" w14:textId="77777777" w:rsidTr="001118E8">
        <w:trPr>
          <w:trHeight w:val="300"/>
        </w:trPr>
        <w:tc>
          <w:tcPr>
            <w:tcW w:w="0" w:type="auto"/>
            <w:tcBorders>
              <w:top w:val="nil"/>
              <w:left w:val="nil"/>
              <w:bottom w:val="nil"/>
              <w:right w:val="nil"/>
            </w:tcBorders>
            <w:shd w:val="clear" w:color="auto" w:fill="auto"/>
            <w:noWrap/>
            <w:vAlign w:val="bottom"/>
            <w:hideMark/>
          </w:tcPr>
          <w:p w14:paraId="3B0F3682"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NOAT-2</w:t>
            </w:r>
          </w:p>
        </w:tc>
        <w:tc>
          <w:tcPr>
            <w:tcW w:w="0" w:type="auto"/>
            <w:tcBorders>
              <w:top w:val="nil"/>
              <w:left w:val="nil"/>
              <w:bottom w:val="nil"/>
              <w:right w:val="nil"/>
            </w:tcBorders>
            <w:shd w:val="clear" w:color="auto" w:fill="auto"/>
            <w:noWrap/>
            <w:vAlign w:val="bottom"/>
            <w:hideMark/>
          </w:tcPr>
          <w:p w14:paraId="51AAF95C"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Notropis atherinoides</w:t>
            </w:r>
          </w:p>
        </w:tc>
        <w:tc>
          <w:tcPr>
            <w:tcW w:w="0" w:type="auto"/>
            <w:tcBorders>
              <w:top w:val="nil"/>
              <w:left w:val="nil"/>
              <w:bottom w:val="nil"/>
              <w:right w:val="nil"/>
            </w:tcBorders>
            <w:shd w:val="clear" w:color="auto" w:fill="auto"/>
            <w:noWrap/>
            <w:vAlign w:val="bottom"/>
            <w:hideMark/>
          </w:tcPr>
          <w:p w14:paraId="272D19FC"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9.4</w:t>
            </w:r>
          </w:p>
        </w:tc>
        <w:tc>
          <w:tcPr>
            <w:tcW w:w="0" w:type="auto"/>
            <w:tcBorders>
              <w:top w:val="nil"/>
              <w:left w:val="nil"/>
              <w:bottom w:val="nil"/>
              <w:right w:val="nil"/>
            </w:tcBorders>
            <w:shd w:val="clear" w:color="auto" w:fill="auto"/>
            <w:noWrap/>
            <w:vAlign w:val="bottom"/>
            <w:hideMark/>
          </w:tcPr>
          <w:p w14:paraId="084AB10A"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5.25</w:t>
            </w:r>
          </w:p>
        </w:tc>
      </w:tr>
      <w:tr w:rsidR="005764C9" w:rsidRPr="005B1A18" w14:paraId="766B5452" w14:textId="77777777" w:rsidTr="001118E8">
        <w:trPr>
          <w:trHeight w:val="300"/>
        </w:trPr>
        <w:tc>
          <w:tcPr>
            <w:tcW w:w="0" w:type="auto"/>
            <w:tcBorders>
              <w:top w:val="nil"/>
              <w:left w:val="nil"/>
              <w:bottom w:val="nil"/>
              <w:right w:val="nil"/>
            </w:tcBorders>
            <w:shd w:val="clear" w:color="auto" w:fill="auto"/>
            <w:noWrap/>
            <w:vAlign w:val="bottom"/>
            <w:hideMark/>
          </w:tcPr>
          <w:p w14:paraId="4B3B6BE2"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NOAT-3</w:t>
            </w:r>
          </w:p>
        </w:tc>
        <w:tc>
          <w:tcPr>
            <w:tcW w:w="0" w:type="auto"/>
            <w:tcBorders>
              <w:top w:val="nil"/>
              <w:left w:val="nil"/>
              <w:bottom w:val="nil"/>
              <w:right w:val="nil"/>
            </w:tcBorders>
            <w:shd w:val="clear" w:color="auto" w:fill="auto"/>
            <w:noWrap/>
            <w:vAlign w:val="bottom"/>
            <w:hideMark/>
          </w:tcPr>
          <w:p w14:paraId="41A6A1E1"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Notropis atherinoides</w:t>
            </w:r>
          </w:p>
        </w:tc>
        <w:tc>
          <w:tcPr>
            <w:tcW w:w="0" w:type="auto"/>
            <w:tcBorders>
              <w:top w:val="nil"/>
              <w:left w:val="nil"/>
              <w:bottom w:val="nil"/>
              <w:right w:val="nil"/>
            </w:tcBorders>
            <w:shd w:val="clear" w:color="auto" w:fill="auto"/>
            <w:noWrap/>
            <w:vAlign w:val="bottom"/>
            <w:hideMark/>
          </w:tcPr>
          <w:p w14:paraId="309D1A58"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9.45</w:t>
            </w:r>
          </w:p>
        </w:tc>
        <w:tc>
          <w:tcPr>
            <w:tcW w:w="0" w:type="auto"/>
            <w:tcBorders>
              <w:top w:val="nil"/>
              <w:left w:val="nil"/>
              <w:bottom w:val="nil"/>
              <w:right w:val="nil"/>
            </w:tcBorders>
            <w:shd w:val="clear" w:color="auto" w:fill="auto"/>
            <w:noWrap/>
            <w:vAlign w:val="bottom"/>
            <w:hideMark/>
          </w:tcPr>
          <w:p w14:paraId="16086123"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6.5</w:t>
            </w:r>
          </w:p>
        </w:tc>
      </w:tr>
      <w:tr w:rsidR="005764C9" w:rsidRPr="005B1A18" w14:paraId="2C9EB995" w14:textId="77777777" w:rsidTr="001118E8">
        <w:trPr>
          <w:trHeight w:val="300"/>
        </w:trPr>
        <w:tc>
          <w:tcPr>
            <w:tcW w:w="0" w:type="auto"/>
            <w:tcBorders>
              <w:top w:val="nil"/>
              <w:left w:val="nil"/>
              <w:bottom w:val="nil"/>
              <w:right w:val="nil"/>
            </w:tcBorders>
            <w:shd w:val="clear" w:color="auto" w:fill="auto"/>
            <w:noWrap/>
            <w:vAlign w:val="bottom"/>
            <w:hideMark/>
          </w:tcPr>
          <w:p w14:paraId="0E8ED676" w14:textId="77777777"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NOAT-4</w:t>
            </w:r>
          </w:p>
        </w:tc>
        <w:tc>
          <w:tcPr>
            <w:tcW w:w="0" w:type="auto"/>
            <w:tcBorders>
              <w:top w:val="nil"/>
              <w:left w:val="nil"/>
              <w:bottom w:val="nil"/>
              <w:right w:val="nil"/>
            </w:tcBorders>
            <w:shd w:val="clear" w:color="auto" w:fill="auto"/>
            <w:noWrap/>
            <w:vAlign w:val="bottom"/>
            <w:hideMark/>
          </w:tcPr>
          <w:p w14:paraId="18C62C56" w14:textId="77777777"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Notropis atherinoides</w:t>
            </w:r>
          </w:p>
        </w:tc>
        <w:tc>
          <w:tcPr>
            <w:tcW w:w="0" w:type="auto"/>
            <w:tcBorders>
              <w:top w:val="nil"/>
              <w:left w:val="nil"/>
              <w:bottom w:val="nil"/>
              <w:right w:val="nil"/>
            </w:tcBorders>
            <w:shd w:val="clear" w:color="auto" w:fill="auto"/>
            <w:noWrap/>
            <w:vAlign w:val="bottom"/>
            <w:hideMark/>
          </w:tcPr>
          <w:p w14:paraId="059F8CF4"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9.2</w:t>
            </w:r>
          </w:p>
        </w:tc>
        <w:tc>
          <w:tcPr>
            <w:tcW w:w="0" w:type="auto"/>
            <w:tcBorders>
              <w:top w:val="nil"/>
              <w:left w:val="nil"/>
              <w:bottom w:val="nil"/>
              <w:right w:val="nil"/>
            </w:tcBorders>
            <w:shd w:val="clear" w:color="auto" w:fill="auto"/>
            <w:noWrap/>
            <w:vAlign w:val="bottom"/>
            <w:hideMark/>
          </w:tcPr>
          <w:p w14:paraId="54EF1879" w14:textId="77777777"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6</w:t>
            </w:r>
          </w:p>
        </w:tc>
      </w:tr>
      <w:tr w:rsidR="005764C9" w:rsidRPr="005B1A18" w14:paraId="48C6F70C" w14:textId="77777777" w:rsidTr="001118E8">
        <w:trPr>
          <w:trHeight w:val="300"/>
        </w:trPr>
        <w:tc>
          <w:tcPr>
            <w:tcW w:w="0" w:type="auto"/>
            <w:tcBorders>
              <w:top w:val="nil"/>
              <w:left w:val="nil"/>
              <w:bottom w:val="single" w:sz="8" w:space="0" w:color="auto"/>
              <w:right w:val="nil"/>
            </w:tcBorders>
            <w:shd w:val="clear" w:color="auto" w:fill="auto"/>
            <w:noWrap/>
            <w:vAlign w:val="bottom"/>
            <w:hideMark/>
          </w:tcPr>
          <w:p w14:paraId="7C8A6B30" w14:textId="0D1198DF" w:rsidR="005764C9" w:rsidRPr="005B1A18" w:rsidRDefault="005764C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NOAT-5</w:t>
            </w:r>
          </w:p>
        </w:tc>
        <w:tc>
          <w:tcPr>
            <w:tcW w:w="0" w:type="auto"/>
            <w:tcBorders>
              <w:top w:val="nil"/>
              <w:left w:val="nil"/>
              <w:bottom w:val="single" w:sz="8" w:space="0" w:color="auto"/>
              <w:right w:val="nil"/>
            </w:tcBorders>
            <w:shd w:val="clear" w:color="auto" w:fill="auto"/>
            <w:noWrap/>
            <w:vAlign w:val="bottom"/>
            <w:hideMark/>
          </w:tcPr>
          <w:p w14:paraId="653EFECE" w14:textId="7BB8C6F1" w:rsidR="005764C9" w:rsidRPr="005B1A18" w:rsidRDefault="005764C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Notropis atherinoides</w:t>
            </w:r>
          </w:p>
        </w:tc>
        <w:tc>
          <w:tcPr>
            <w:tcW w:w="0" w:type="auto"/>
            <w:tcBorders>
              <w:top w:val="nil"/>
              <w:left w:val="nil"/>
              <w:bottom w:val="single" w:sz="8" w:space="0" w:color="auto"/>
              <w:right w:val="nil"/>
            </w:tcBorders>
            <w:shd w:val="clear" w:color="auto" w:fill="auto"/>
            <w:noWrap/>
            <w:vAlign w:val="bottom"/>
            <w:hideMark/>
          </w:tcPr>
          <w:p w14:paraId="3CC2141B" w14:textId="0C015A5A"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9.8</w:t>
            </w:r>
          </w:p>
        </w:tc>
        <w:tc>
          <w:tcPr>
            <w:tcW w:w="0" w:type="auto"/>
            <w:tcBorders>
              <w:top w:val="nil"/>
              <w:left w:val="nil"/>
              <w:bottom w:val="single" w:sz="8" w:space="0" w:color="auto"/>
              <w:right w:val="nil"/>
            </w:tcBorders>
            <w:shd w:val="clear" w:color="auto" w:fill="auto"/>
            <w:noWrap/>
            <w:vAlign w:val="bottom"/>
            <w:hideMark/>
          </w:tcPr>
          <w:p w14:paraId="7C8A1F87" w14:textId="674A19E6" w:rsidR="005764C9" w:rsidRPr="005B1A18" w:rsidRDefault="005764C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6</w:t>
            </w:r>
          </w:p>
        </w:tc>
      </w:tr>
    </w:tbl>
    <w:p w14:paraId="15AE5A65" w14:textId="77777777" w:rsidR="0093776D" w:rsidRPr="00B07DD3" w:rsidRDefault="0093776D" w:rsidP="001118E8">
      <w:pPr>
        <w:spacing w:line="360" w:lineRule="auto"/>
        <w:jc w:val="both"/>
        <w:rPr>
          <w:rFonts w:ascii="Times New Roman" w:hAnsi="Times New Roman" w:cs="Times New Roman"/>
          <w:b/>
          <w:bCs/>
        </w:rPr>
      </w:pPr>
    </w:p>
    <w:p w14:paraId="038A4EB8" w14:textId="5CCE7EBA" w:rsidR="001118E8" w:rsidRPr="005B1A18" w:rsidRDefault="001118E8" w:rsidP="001118E8">
      <w:pPr>
        <w:spacing w:line="360" w:lineRule="auto"/>
        <w:jc w:val="both"/>
        <w:rPr>
          <w:rFonts w:ascii="Times New Roman" w:hAnsi="Times New Roman" w:cs="Times New Roman"/>
          <w:sz w:val="24"/>
          <w:szCs w:val="24"/>
        </w:rPr>
      </w:pPr>
      <w:r w:rsidRPr="005B1A18">
        <w:rPr>
          <w:rFonts w:ascii="Times New Roman" w:hAnsi="Times New Roman" w:cs="Times New Roman"/>
          <w:b/>
          <w:bCs/>
          <w:sz w:val="24"/>
          <w:szCs w:val="24"/>
        </w:rPr>
        <w:lastRenderedPageBreak/>
        <w:t xml:space="preserve">Table S3. </w:t>
      </w:r>
      <w:r w:rsidRPr="005B1A18">
        <w:rPr>
          <w:rFonts w:ascii="Times New Roman" w:hAnsi="Times New Roman" w:cs="Times New Roman"/>
          <w:sz w:val="24"/>
          <w:szCs w:val="24"/>
        </w:rPr>
        <w:t>(Continued).</w:t>
      </w:r>
    </w:p>
    <w:tbl>
      <w:tblPr>
        <w:tblW w:w="0" w:type="auto"/>
        <w:tblCellMar>
          <w:left w:w="70" w:type="dxa"/>
          <w:right w:w="70" w:type="dxa"/>
        </w:tblCellMar>
        <w:tblLook w:val="04A0" w:firstRow="1" w:lastRow="0" w:firstColumn="1" w:lastColumn="0" w:noHBand="0" w:noVBand="1"/>
      </w:tblPr>
      <w:tblGrid>
        <w:gridCol w:w="1427"/>
        <w:gridCol w:w="3254"/>
        <w:gridCol w:w="1400"/>
        <w:gridCol w:w="1227"/>
      </w:tblGrid>
      <w:tr w:rsidR="00C16B89" w:rsidRPr="005B1A18" w14:paraId="1EC1E10E" w14:textId="77777777" w:rsidTr="001118E8">
        <w:trPr>
          <w:trHeight w:val="315"/>
        </w:trPr>
        <w:tc>
          <w:tcPr>
            <w:tcW w:w="0" w:type="auto"/>
            <w:tcBorders>
              <w:top w:val="nil"/>
              <w:left w:val="nil"/>
              <w:bottom w:val="single" w:sz="8" w:space="0" w:color="auto"/>
              <w:right w:val="nil"/>
            </w:tcBorders>
            <w:shd w:val="clear" w:color="auto" w:fill="auto"/>
            <w:noWrap/>
            <w:vAlign w:val="bottom"/>
            <w:hideMark/>
          </w:tcPr>
          <w:p w14:paraId="305921CA" w14:textId="77777777" w:rsidR="00C16B89" w:rsidRPr="005B1A18" w:rsidRDefault="00C16B89" w:rsidP="001118E8">
            <w:pPr>
              <w:spacing w:line="240" w:lineRule="auto"/>
              <w:rPr>
                <w:rFonts w:ascii="Times New Roman" w:eastAsia="Times New Roman" w:hAnsi="Times New Roman" w:cs="Times New Roman"/>
                <w:b/>
                <w:bCs/>
                <w:color w:val="000000"/>
                <w:sz w:val="24"/>
                <w:szCs w:val="24"/>
                <w:lang w:val="fr-CA" w:eastAsia="fr-CA"/>
              </w:rPr>
            </w:pPr>
            <w:r w:rsidRPr="005B1A18">
              <w:rPr>
                <w:rFonts w:ascii="Times New Roman" w:eastAsia="Times New Roman" w:hAnsi="Times New Roman" w:cs="Times New Roman"/>
                <w:b/>
                <w:bCs/>
                <w:color w:val="000000"/>
                <w:sz w:val="24"/>
                <w:szCs w:val="24"/>
                <w:lang w:val="fr-CA" w:eastAsia="fr-CA"/>
              </w:rPr>
              <w:t>Sample code</w:t>
            </w:r>
          </w:p>
        </w:tc>
        <w:tc>
          <w:tcPr>
            <w:tcW w:w="0" w:type="auto"/>
            <w:tcBorders>
              <w:top w:val="nil"/>
              <w:left w:val="nil"/>
              <w:bottom w:val="single" w:sz="8" w:space="0" w:color="auto"/>
              <w:right w:val="nil"/>
            </w:tcBorders>
            <w:shd w:val="clear" w:color="auto" w:fill="auto"/>
            <w:noWrap/>
            <w:vAlign w:val="bottom"/>
            <w:hideMark/>
          </w:tcPr>
          <w:p w14:paraId="6671FDB9" w14:textId="77777777" w:rsidR="00C16B89" w:rsidRPr="005B1A18" w:rsidRDefault="00C16B89" w:rsidP="001118E8">
            <w:pPr>
              <w:spacing w:line="240" w:lineRule="auto"/>
              <w:rPr>
                <w:rFonts w:ascii="Times New Roman" w:eastAsia="Times New Roman" w:hAnsi="Times New Roman" w:cs="Times New Roman"/>
                <w:b/>
                <w:bCs/>
                <w:color w:val="000000"/>
                <w:sz w:val="24"/>
                <w:szCs w:val="24"/>
                <w:lang w:val="fr-CA" w:eastAsia="fr-CA"/>
              </w:rPr>
            </w:pPr>
            <w:r w:rsidRPr="005B1A18">
              <w:rPr>
                <w:rFonts w:ascii="Times New Roman" w:eastAsia="Times New Roman" w:hAnsi="Times New Roman" w:cs="Times New Roman"/>
                <w:b/>
                <w:bCs/>
                <w:color w:val="000000"/>
                <w:sz w:val="24"/>
                <w:szCs w:val="24"/>
                <w:lang w:val="fr-CA" w:eastAsia="fr-CA"/>
              </w:rPr>
              <w:t>Species</w:t>
            </w:r>
          </w:p>
        </w:tc>
        <w:tc>
          <w:tcPr>
            <w:tcW w:w="0" w:type="auto"/>
            <w:tcBorders>
              <w:top w:val="nil"/>
              <w:left w:val="nil"/>
              <w:bottom w:val="single" w:sz="8" w:space="0" w:color="auto"/>
              <w:right w:val="nil"/>
            </w:tcBorders>
            <w:shd w:val="clear" w:color="auto" w:fill="auto"/>
            <w:noWrap/>
            <w:vAlign w:val="bottom"/>
            <w:hideMark/>
          </w:tcPr>
          <w:p w14:paraId="3E1F9D04" w14:textId="77777777" w:rsidR="00C16B89" w:rsidRPr="005B1A18" w:rsidRDefault="00C16B89" w:rsidP="001118E8">
            <w:pPr>
              <w:spacing w:line="240" w:lineRule="auto"/>
              <w:jc w:val="center"/>
              <w:rPr>
                <w:rFonts w:ascii="Times New Roman" w:eastAsia="Times New Roman" w:hAnsi="Times New Roman" w:cs="Times New Roman"/>
                <w:b/>
                <w:bCs/>
                <w:color w:val="000000"/>
                <w:sz w:val="24"/>
                <w:szCs w:val="24"/>
                <w:lang w:val="fr-CA" w:eastAsia="fr-CA"/>
              </w:rPr>
            </w:pPr>
            <w:r w:rsidRPr="005B1A18">
              <w:rPr>
                <w:rFonts w:ascii="Times New Roman" w:eastAsia="Times New Roman" w:hAnsi="Times New Roman" w:cs="Times New Roman"/>
                <w:b/>
                <w:bCs/>
                <w:color w:val="000000"/>
                <w:sz w:val="24"/>
                <w:szCs w:val="24"/>
                <w:lang w:val="fr-CA" w:eastAsia="fr-CA"/>
              </w:rPr>
              <w:t>Length (cm)</w:t>
            </w:r>
          </w:p>
        </w:tc>
        <w:tc>
          <w:tcPr>
            <w:tcW w:w="0" w:type="auto"/>
            <w:tcBorders>
              <w:top w:val="nil"/>
              <w:left w:val="nil"/>
              <w:bottom w:val="single" w:sz="8" w:space="0" w:color="auto"/>
              <w:right w:val="nil"/>
            </w:tcBorders>
            <w:shd w:val="clear" w:color="auto" w:fill="auto"/>
            <w:noWrap/>
            <w:vAlign w:val="bottom"/>
            <w:hideMark/>
          </w:tcPr>
          <w:p w14:paraId="5DD77120" w14:textId="77777777" w:rsidR="00C16B89" w:rsidRPr="005B1A18" w:rsidRDefault="00C16B89" w:rsidP="001118E8">
            <w:pPr>
              <w:spacing w:line="240" w:lineRule="auto"/>
              <w:jc w:val="center"/>
              <w:rPr>
                <w:rFonts w:ascii="Times New Roman" w:eastAsia="Times New Roman" w:hAnsi="Times New Roman" w:cs="Times New Roman"/>
                <w:b/>
                <w:bCs/>
                <w:color w:val="000000"/>
                <w:sz w:val="24"/>
                <w:szCs w:val="24"/>
                <w:lang w:val="fr-CA" w:eastAsia="fr-CA"/>
              </w:rPr>
            </w:pPr>
            <w:r w:rsidRPr="005B1A18">
              <w:rPr>
                <w:rFonts w:ascii="Times New Roman" w:eastAsia="Times New Roman" w:hAnsi="Times New Roman" w:cs="Times New Roman"/>
                <w:b/>
                <w:bCs/>
                <w:color w:val="000000"/>
                <w:sz w:val="24"/>
                <w:szCs w:val="24"/>
                <w:lang w:val="fr-CA" w:eastAsia="fr-CA"/>
              </w:rPr>
              <w:t>Weight (g)</w:t>
            </w:r>
          </w:p>
        </w:tc>
      </w:tr>
      <w:tr w:rsidR="00C16B89" w:rsidRPr="005B1A18" w14:paraId="607077B7" w14:textId="77777777" w:rsidTr="001118E8">
        <w:trPr>
          <w:trHeight w:val="300"/>
        </w:trPr>
        <w:tc>
          <w:tcPr>
            <w:tcW w:w="0" w:type="auto"/>
            <w:tcBorders>
              <w:top w:val="nil"/>
              <w:left w:val="nil"/>
              <w:bottom w:val="nil"/>
              <w:right w:val="nil"/>
            </w:tcBorders>
            <w:shd w:val="clear" w:color="auto" w:fill="auto"/>
            <w:noWrap/>
            <w:vAlign w:val="bottom"/>
            <w:hideMark/>
          </w:tcPr>
          <w:p w14:paraId="0EE392DB"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NOCR-1</w:t>
            </w:r>
          </w:p>
        </w:tc>
        <w:tc>
          <w:tcPr>
            <w:tcW w:w="0" w:type="auto"/>
            <w:tcBorders>
              <w:top w:val="nil"/>
              <w:left w:val="nil"/>
              <w:bottom w:val="nil"/>
              <w:right w:val="nil"/>
            </w:tcBorders>
            <w:shd w:val="clear" w:color="auto" w:fill="auto"/>
            <w:noWrap/>
            <w:vAlign w:val="bottom"/>
            <w:hideMark/>
          </w:tcPr>
          <w:p w14:paraId="4B859AF3"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Notemigonus crysoleucas</w:t>
            </w:r>
          </w:p>
        </w:tc>
        <w:tc>
          <w:tcPr>
            <w:tcW w:w="0" w:type="auto"/>
            <w:tcBorders>
              <w:top w:val="nil"/>
              <w:left w:val="nil"/>
              <w:bottom w:val="nil"/>
              <w:right w:val="nil"/>
            </w:tcBorders>
            <w:shd w:val="clear" w:color="auto" w:fill="auto"/>
            <w:noWrap/>
            <w:vAlign w:val="bottom"/>
            <w:hideMark/>
          </w:tcPr>
          <w:p w14:paraId="5F962961"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11.85</w:t>
            </w:r>
          </w:p>
        </w:tc>
        <w:tc>
          <w:tcPr>
            <w:tcW w:w="0" w:type="auto"/>
            <w:tcBorders>
              <w:top w:val="nil"/>
              <w:left w:val="nil"/>
              <w:bottom w:val="nil"/>
              <w:right w:val="nil"/>
            </w:tcBorders>
            <w:shd w:val="clear" w:color="auto" w:fill="auto"/>
            <w:noWrap/>
            <w:vAlign w:val="bottom"/>
            <w:hideMark/>
          </w:tcPr>
          <w:p w14:paraId="1EBE448F"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15.05</w:t>
            </w:r>
          </w:p>
        </w:tc>
      </w:tr>
      <w:tr w:rsidR="00C16B89" w:rsidRPr="005B1A18" w14:paraId="40B33265" w14:textId="77777777" w:rsidTr="001118E8">
        <w:trPr>
          <w:trHeight w:val="300"/>
        </w:trPr>
        <w:tc>
          <w:tcPr>
            <w:tcW w:w="0" w:type="auto"/>
            <w:tcBorders>
              <w:top w:val="nil"/>
              <w:left w:val="nil"/>
              <w:bottom w:val="nil"/>
              <w:right w:val="nil"/>
            </w:tcBorders>
            <w:shd w:val="clear" w:color="auto" w:fill="auto"/>
            <w:noWrap/>
            <w:vAlign w:val="bottom"/>
            <w:hideMark/>
          </w:tcPr>
          <w:p w14:paraId="55AD8A76"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NOCR-2</w:t>
            </w:r>
          </w:p>
        </w:tc>
        <w:tc>
          <w:tcPr>
            <w:tcW w:w="0" w:type="auto"/>
            <w:tcBorders>
              <w:top w:val="nil"/>
              <w:left w:val="nil"/>
              <w:bottom w:val="nil"/>
              <w:right w:val="nil"/>
            </w:tcBorders>
            <w:shd w:val="clear" w:color="auto" w:fill="auto"/>
            <w:noWrap/>
            <w:vAlign w:val="bottom"/>
            <w:hideMark/>
          </w:tcPr>
          <w:p w14:paraId="7DA5A8AE"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Notemigonus crysoleucas</w:t>
            </w:r>
          </w:p>
        </w:tc>
        <w:tc>
          <w:tcPr>
            <w:tcW w:w="0" w:type="auto"/>
            <w:tcBorders>
              <w:top w:val="nil"/>
              <w:left w:val="nil"/>
              <w:bottom w:val="nil"/>
              <w:right w:val="nil"/>
            </w:tcBorders>
            <w:shd w:val="clear" w:color="auto" w:fill="auto"/>
            <w:noWrap/>
            <w:vAlign w:val="bottom"/>
            <w:hideMark/>
          </w:tcPr>
          <w:p w14:paraId="574516EB"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10.75</w:t>
            </w:r>
          </w:p>
        </w:tc>
        <w:tc>
          <w:tcPr>
            <w:tcW w:w="0" w:type="auto"/>
            <w:tcBorders>
              <w:top w:val="nil"/>
              <w:left w:val="nil"/>
              <w:bottom w:val="nil"/>
              <w:right w:val="nil"/>
            </w:tcBorders>
            <w:shd w:val="clear" w:color="auto" w:fill="auto"/>
            <w:noWrap/>
            <w:vAlign w:val="bottom"/>
            <w:hideMark/>
          </w:tcPr>
          <w:p w14:paraId="108D0B04"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12.75</w:t>
            </w:r>
          </w:p>
        </w:tc>
      </w:tr>
      <w:tr w:rsidR="00C16B89" w:rsidRPr="005B1A18" w14:paraId="5E7D1901" w14:textId="77777777" w:rsidTr="001118E8">
        <w:trPr>
          <w:trHeight w:val="300"/>
        </w:trPr>
        <w:tc>
          <w:tcPr>
            <w:tcW w:w="0" w:type="auto"/>
            <w:tcBorders>
              <w:top w:val="nil"/>
              <w:left w:val="nil"/>
              <w:bottom w:val="nil"/>
              <w:right w:val="nil"/>
            </w:tcBorders>
            <w:shd w:val="clear" w:color="auto" w:fill="auto"/>
            <w:noWrap/>
            <w:vAlign w:val="bottom"/>
            <w:hideMark/>
          </w:tcPr>
          <w:p w14:paraId="35A12C4D"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NOCR-3</w:t>
            </w:r>
          </w:p>
        </w:tc>
        <w:tc>
          <w:tcPr>
            <w:tcW w:w="0" w:type="auto"/>
            <w:tcBorders>
              <w:top w:val="nil"/>
              <w:left w:val="nil"/>
              <w:bottom w:val="nil"/>
              <w:right w:val="nil"/>
            </w:tcBorders>
            <w:shd w:val="clear" w:color="auto" w:fill="auto"/>
            <w:noWrap/>
            <w:vAlign w:val="bottom"/>
            <w:hideMark/>
          </w:tcPr>
          <w:p w14:paraId="032D5720"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Notemigonus crysoleucas</w:t>
            </w:r>
          </w:p>
        </w:tc>
        <w:tc>
          <w:tcPr>
            <w:tcW w:w="0" w:type="auto"/>
            <w:tcBorders>
              <w:top w:val="nil"/>
              <w:left w:val="nil"/>
              <w:bottom w:val="nil"/>
              <w:right w:val="nil"/>
            </w:tcBorders>
            <w:shd w:val="clear" w:color="auto" w:fill="auto"/>
            <w:noWrap/>
            <w:vAlign w:val="bottom"/>
            <w:hideMark/>
          </w:tcPr>
          <w:p w14:paraId="7D740F3C"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10.1</w:t>
            </w:r>
          </w:p>
        </w:tc>
        <w:tc>
          <w:tcPr>
            <w:tcW w:w="0" w:type="auto"/>
            <w:tcBorders>
              <w:top w:val="nil"/>
              <w:left w:val="nil"/>
              <w:bottom w:val="nil"/>
              <w:right w:val="nil"/>
            </w:tcBorders>
            <w:shd w:val="clear" w:color="auto" w:fill="auto"/>
            <w:noWrap/>
            <w:vAlign w:val="bottom"/>
            <w:hideMark/>
          </w:tcPr>
          <w:p w14:paraId="68795BDF"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9.2</w:t>
            </w:r>
          </w:p>
        </w:tc>
      </w:tr>
      <w:tr w:rsidR="00C16B89" w:rsidRPr="005B1A18" w14:paraId="29789A7C" w14:textId="77777777" w:rsidTr="001118E8">
        <w:trPr>
          <w:trHeight w:val="300"/>
        </w:trPr>
        <w:tc>
          <w:tcPr>
            <w:tcW w:w="0" w:type="auto"/>
            <w:tcBorders>
              <w:top w:val="nil"/>
              <w:left w:val="nil"/>
              <w:bottom w:val="nil"/>
              <w:right w:val="nil"/>
            </w:tcBorders>
            <w:shd w:val="clear" w:color="auto" w:fill="auto"/>
            <w:noWrap/>
            <w:vAlign w:val="bottom"/>
            <w:hideMark/>
          </w:tcPr>
          <w:p w14:paraId="003513DC"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NOCR-4</w:t>
            </w:r>
          </w:p>
        </w:tc>
        <w:tc>
          <w:tcPr>
            <w:tcW w:w="0" w:type="auto"/>
            <w:tcBorders>
              <w:top w:val="nil"/>
              <w:left w:val="nil"/>
              <w:bottom w:val="nil"/>
              <w:right w:val="nil"/>
            </w:tcBorders>
            <w:shd w:val="clear" w:color="auto" w:fill="auto"/>
            <w:noWrap/>
            <w:vAlign w:val="bottom"/>
            <w:hideMark/>
          </w:tcPr>
          <w:p w14:paraId="0F477FE5"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Notemigonus crysoleucas</w:t>
            </w:r>
          </w:p>
        </w:tc>
        <w:tc>
          <w:tcPr>
            <w:tcW w:w="0" w:type="auto"/>
            <w:tcBorders>
              <w:top w:val="nil"/>
              <w:left w:val="nil"/>
              <w:bottom w:val="nil"/>
              <w:right w:val="nil"/>
            </w:tcBorders>
            <w:shd w:val="clear" w:color="auto" w:fill="auto"/>
            <w:noWrap/>
            <w:vAlign w:val="bottom"/>
            <w:hideMark/>
          </w:tcPr>
          <w:p w14:paraId="450224AC"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10</w:t>
            </w:r>
          </w:p>
        </w:tc>
        <w:tc>
          <w:tcPr>
            <w:tcW w:w="0" w:type="auto"/>
            <w:tcBorders>
              <w:top w:val="nil"/>
              <w:left w:val="nil"/>
              <w:bottom w:val="nil"/>
              <w:right w:val="nil"/>
            </w:tcBorders>
            <w:shd w:val="clear" w:color="auto" w:fill="auto"/>
            <w:noWrap/>
            <w:vAlign w:val="bottom"/>
            <w:hideMark/>
          </w:tcPr>
          <w:p w14:paraId="7E45B054"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8.45</w:t>
            </w:r>
          </w:p>
        </w:tc>
      </w:tr>
      <w:tr w:rsidR="00C16B89" w:rsidRPr="005B1A18" w14:paraId="7D7CD36D" w14:textId="77777777" w:rsidTr="001118E8">
        <w:trPr>
          <w:trHeight w:val="300"/>
        </w:trPr>
        <w:tc>
          <w:tcPr>
            <w:tcW w:w="0" w:type="auto"/>
            <w:tcBorders>
              <w:top w:val="nil"/>
              <w:left w:val="nil"/>
              <w:bottom w:val="nil"/>
              <w:right w:val="nil"/>
            </w:tcBorders>
            <w:shd w:val="clear" w:color="auto" w:fill="auto"/>
            <w:noWrap/>
            <w:vAlign w:val="bottom"/>
            <w:hideMark/>
          </w:tcPr>
          <w:p w14:paraId="12CB44A4"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NOCR-5</w:t>
            </w:r>
          </w:p>
        </w:tc>
        <w:tc>
          <w:tcPr>
            <w:tcW w:w="0" w:type="auto"/>
            <w:tcBorders>
              <w:top w:val="nil"/>
              <w:left w:val="nil"/>
              <w:bottom w:val="nil"/>
              <w:right w:val="nil"/>
            </w:tcBorders>
            <w:shd w:val="clear" w:color="auto" w:fill="auto"/>
            <w:noWrap/>
            <w:vAlign w:val="bottom"/>
            <w:hideMark/>
          </w:tcPr>
          <w:p w14:paraId="1B1506E5"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Notemigonus crysoleucas</w:t>
            </w:r>
          </w:p>
        </w:tc>
        <w:tc>
          <w:tcPr>
            <w:tcW w:w="0" w:type="auto"/>
            <w:tcBorders>
              <w:top w:val="nil"/>
              <w:left w:val="nil"/>
              <w:bottom w:val="nil"/>
              <w:right w:val="nil"/>
            </w:tcBorders>
            <w:shd w:val="clear" w:color="auto" w:fill="auto"/>
            <w:noWrap/>
            <w:vAlign w:val="bottom"/>
            <w:hideMark/>
          </w:tcPr>
          <w:p w14:paraId="10B64554"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10.85</w:t>
            </w:r>
          </w:p>
        </w:tc>
        <w:tc>
          <w:tcPr>
            <w:tcW w:w="0" w:type="auto"/>
            <w:tcBorders>
              <w:top w:val="nil"/>
              <w:left w:val="nil"/>
              <w:bottom w:val="nil"/>
              <w:right w:val="nil"/>
            </w:tcBorders>
            <w:shd w:val="clear" w:color="auto" w:fill="auto"/>
            <w:noWrap/>
            <w:vAlign w:val="bottom"/>
            <w:hideMark/>
          </w:tcPr>
          <w:p w14:paraId="3B8E5B97"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11.9</w:t>
            </w:r>
          </w:p>
        </w:tc>
      </w:tr>
      <w:tr w:rsidR="00C16B89" w:rsidRPr="005B1A18" w14:paraId="268D7C8D" w14:textId="77777777" w:rsidTr="001118E8">
        <w:trPr>
          <w:trHeight w:val="300"/>
        </w:trPr>
        <w:tc>
          <w:tcPr>
            <w:tcW w:w="0" w:type="auto"/>
            <w:tcBorders>
              <w:top w:val="nil"/>
              <w:left w:val="nil"/>
              <w:bottom w:val="nil"/>
              <w:right w:val="nil"/>
            </w:tcBorders>
            <w:shd w:val="clear" w:color="auto" w:fill="auto"/>
            <w:noWrap/>
            <w:vAlign w:val="bottom"/>
            <w:hideMark/>
          </w:tcPr>
          <w:p w14:paraId="38C7F42F"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NOCR-6</w:t>
            </w:r>
          </w:p>
        </w:tc>
        <w:tc>
          <w:tcPr>
            <w:tcW w:w="0" w:type="auto"/>
            <w:tcBorders>
              <w:top w:val="nil"/>
              <w:left w:val="nil"/>
              <w:bottom w:val="nil"/>
              <w:right w:val="nil"/>
            </w:tcBorders>
            <w:shd w:val="clear" w:color="auto" w:fill="auto"/>
            <w:noWrap/>
            <w:vAlign w:val="bottom"/>
            <w:hideMark/>
          </w:tcPr>
          <w:p w14:paraId="69EF8504"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Notemigonus crysoleucas</w:t>
            </w:r>
          </w:p>
        </w:tc>
        <w:tc>
          <w:tcPr>
            <w:tcW w:w="0" w:type="auto"/>
            <w:tcBorders>
              <w:top w:val="nil"/>
              <w:left w:val="nil"/>
              <w:bottom w:val="nil"/>
              <w:right w:val="nil"/>
            </w:tcBorders>
            <w:shd w:val="clear" w:color="auto" w:fill="auto"/>
            <w:noWrap/>
            <w:vAlign w:val="bottom"/>
            <w:hideMark/>
          </w:tcPr>
          <w:p w14:paraId="24CED168"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9.5</w:t>
            </w:r>
          </w:p>
        </w:tc>
        <w:tc>
          <w:tcPr>
            <w:tcW w:w="0" w:type="auto"/>
            <w:tcBorders>
              <w:top w:val="nil"/>
              <w:left w:val="nil"/>
              <w:bottom w:val="nil"/>
              <w:right w:val="nil"/>
            </w:tcBorders>
            <w:shd w:val="clear" w:color="auto" w:fill="auto"/>
            <w:noWrap/>
            <w:vAlign w:val="bottom"/>
            <w:hideMark/>
          </w:tcPr>
          <w:p w14:paraId="2D444C4A"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7.45</w:t>
            </w:r>
          </w:p>
        </w:tc>
      </w:tr>
      <w:tr w:rsidR="00C16B89" w:rsidRPr="005B1A18" w14:paraId="495A7C7E" w14:textId="77777777" w:rsidTr="001118E8">
        <w:trPr>
          <w:trHeight w:val="300"/>
        </w:trPr>
        <w:tc>
          <w:tcPr>
            <w:tcW w:w="0" w:type="auto"/>
            <w:tcBorders>
              <w:top w:val="nil"/>
              <w:left w:val="nil"/>
              <w:bottom w:val="nil"/>
              <w:right w:val="nil"/>
            </w:tcBorders>
            <w:shd w:val="clear" w:color="auto" w:fill="auto"/>
            <w:noWrap/>
            <w:vAlign w:val="bottom"/>
            <w:hideMark/>
          </w:tcPr>
          <w:p w14:paraId="1CEFF681"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NOCR-7</w:t>
            </w:r>
          </w:p>
        </w:tc>
        <w:tc>
          <w:tcPr>
            <w:tcW w:w="0" w:type="auto"/>
            <w:tcBorders>
              <w:top w:val="nil"/>
              <w:left w:val="nil"/>
              <w:bottom w:val="nil"/>
              <w:right w:val="nil"/>
            </w:tcBorders>
            <w:shd w:val="clear" w:color="auto" w:fill="auto"/>
            <w:noWrap/>
            <w:vAlign w:val="bottom"/>
            <w:hideMark/>
          </w:tcPr>
          <w:p w14:paraId="3CD07F11"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Notemigonus crysoleucas</w:t>
            </w:r>
          </w:p>
        </w:tc>
        <w:tc>
          <w:tcPr>
            <w:tcW w:w="0" w:type="auto"/>
            <w:tcBorders>
              <w:top w:val="nil"/>
              <w:left w:val="nil"/>
              <w:bottom w:val="nil"/>
              <w:right w:val="nil"/>
            </w:tcBorders>
            <w:shd w:val="clear" w:color="auto" w:fill="auto"/>
            <w:noWrap/>
            <w:vAlign w:val="bottom"/>
            <w:hideMark/>
          </w:tcPr>
          <w:p w14:paraId="25A77E9A"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10</w:t>
            </w:r>
          </w:p>
        </w:tc>
        <w:tc>
          <w:tcPr>
            <w:tcW w:w="0" w:type="auto"/>
            <w:tcBorders>
              <w:top w:val="nil"/>
              <w:left w:val="nil"/>
              <w:bottom w:val="nil"/>
              <w:right w:val="nil"/>
            </w:tcBorders>
            <w:shd w:val="clear" w:color="auto" w:fill="auto"/>
            <w:noWrap/>
            <w:vAlign w:val="bottom"/>
            <w:hideMark/>
          </w:tcPr>
          <w:p w14:paraId="25B0A21A"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8.65</w:t>
            </w:r>
          </w:p>
        </w:tc>
      </w:tr>
      <w:tr w:rsidR="00C16B89" w:rsidRPr="005B1A18" w14:paraId="1C1AAC8B" w14:textId="77777777" w:rsidTr="001118E8">
        <w:trPr>
          <w:trHeight w:val="300"/>
        </w:trPr>
        <w:tc>
          <w:tcPr>
            <w:tcW w:w="0" w:type="auto"/>
            <w:tcBorders>
              <w:top w:val="nil"/>
              <w:left w:val="nil"/>
              <w:bottom w:val="nil"/>
              <w:right w:val="nil"/>
            </w:tcBorders>
            <w:shd w:val="clear" w:color="auto" w:fill="auto"/>
            <w:noWrap/>
            <w:vAlign w:val="bottom"/>
            <w:hideMark/>
          </w:tcPr>
          <w:p w14:paraId="2F66D6AD"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NOST/VO-1</w:t>
            </w:r>
          </w:p>
        </w:tc>
        <w:tc>
          <w:tcPr>
            <w:tcW w:w="0" w:type="auto"/>
            <w:tcBorders>
              <w:top w:val="nil"/>
              <w:left w:val="nil"/>
              <w:bottom w:val="nil"/>
              <w:right w:val="nil"/>
            </w:tcBorders>
            <w:shd w:val="clear" w:color="auto" w:fill="auto"/>
            <w:noWrap/>
            <w:vAlign w:val="bottom"/>
            <w:hideMark/>
          </w:tcPr>
          <w:p w14:paraId="174669B7"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Notropis volucellus/straminueus</w:t>
            </w:r>
          </w:p>
        </w:tc>
        <w:tc>
          <w:tcPr>
            <w:tcW w:w="0" w:type="auto"/>
            <w:tcBorders>
              <w:top w:val="nil"/>
              <w:left w:val="nil"/>
              <w:bottom w:val="nil"/>
              <w:right w:val="nil"/>
            </w:tcBorders>
            <w:shd w:val="clear" w:color="auto" w:fill="auto"/>
            <w:noWrap/>
            <w:vAlign w:val="bottom"/>
            <w:hideMark/>
          </w:tcPr>
          <w:p w14:paraId="0352542C"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9.7</w:t>
            </w:r>
          </w:p>
        </w:tc>
        <w:tc>
          <w:tcPr>
            <w:tcW w:w="0" w:type="auto"/>
            <w:tcBorders>
              <w:top w:val="nil"/>
              <w:left w:val="nil"/>
              <w:bottom w:val="nil"/>
              <w:right w:val="nil"/>
            </w:tcBorders>
            <w:shd w:val="clear" w:color="auto" w:fill="auto"/>
            <w:noWrap/>
            <w:vAlign w:val="bottom"/>
            <w:hideMark/>
          </w:tcPr>
          <w:p w14:paraId="0873C26D"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8</w:t>
            </w:r>
          </w:p>
        </w:tc>
      </w:tr>
      <w:tr w:rsidR="00C16B89" w:rsidRPr="005B1A18" w14:paraId="202CDADE" w14:textId="77777777" w:rsidTr="001118E8">
        <w:trPr>
          <w:trHeight w:val="300"/>
        </w:trPr>
        <w:tc>
          <w:tcPr>
            <w:tcW w:w="0" w:type="auto"/>
            <w:tcBorders>
              <w:top w:val="nil"/>
              <w:left w:val="nil"/>
              <w:bottom w:val="nil"/>
              <w:right w:val="nil"/>
            </w:tcBorders>
            <w:shd w:val="clear" w:color="auto" w:fill="auto"/>
            <w:noWrap/>
            <w:vAlign w:val="bottom"/>
            <w:hideMark/>
          </w:tcPr>
          <w:p w14:paraId="465A11E9"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NOST/VO-2</w:t>
            </w:r>
          </w:p>
        </w:tc>
        <w:tc>
          <w:tcPr>
            <w:tcW w:w="0" w:type="auto"/>
            <w:tcBorders>
              <w:top w:val="nil"/>
              <w:left w:val="nil"/>
              <w:bottom w:val="nil"/>
              <w:right w:val="nil"/>
            </w:tcBorders>
            <w:shd w:val="clear" w:color="auto" w:fill="auto"/>
            <w:noWrap/>
            <w:vAlign w:val="bottom"/>
            <w:hideMark/>
          </w:tcPr>
          <w:p w14:paraId="086DE114"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Notropis volucellus/straminueus</w:t>
            </w:r>
          </w:p>
        </w:tc>
        <w:tc>
          <w:tcPr>
            <w:tcW w:w="0" w:type="auto"/>
            <w:tcBorders>
              <w:top w:val="nil"/>
              <w:left w:val="nil"/>
              <w:bottom w:val="nil"/>
              <w:right w:val="nil"/>
            </w:tcBorders>
            <w:shd w:val="clear" w:color="auto" w:fill="auto"/>
            <w:noWrap/>
            <w:vAlign w:val="bottom"/>
            <w:hideMark/>
          </w:tcPr>
          <w:p w14:paraId="7A60700A"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9.25</w:t>
            </w:r>
          </w:p>
        </w:tc>
        <w:tc>
          <w:tcPr>
            <w:tcW w:w="0" w:type="auto"/>
            <w:tcBorders>
              <w:top w:val="nil"/>
              <w:left w:val="nil"/>
              <w:bottom w:val="nil"/>
              <w:right w:val="nil"/>
            </w:tcBorders>
            <w:shd w:val="clear" w:color="auto" w:fill="auto"/>
            <w:noWrap/>
            <w:vAlign w:val="bottom"/>
            <w:hideMark/>
          </w:tcPr>
          <w:p w14:paraId="60B71D2D"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7</w:t>
            </w:r>
          </w:p>
        </w:tc>
      </w:tr>
      <w:tr w:rsidR="00C16B89" w:rsidRPr="005B1A18" w14:paraId="582B666A" w14:textId="77777777" w:rsidTr="001118E8">
        <w:trPr>
          <w:trHeight w:val="300"/>
        </w:trPr>
        <w:tc>
          <w:tcPr>
            <w:tcW w:w="0" w:type="auto"/>
            <w:tcBorders>
              <w:top w:val="nil"/>
              <w:left w:val="nil"/>
              <w:bottom w:val="nil"/>
              <w:right w:val="nil"/>
            </w:tcBorders>
            <w:shd w:val="clear" w:color="auto" w:fill="auto"/>
            <w:noWrap/>
            <w:vAlign w:val="bottom"/>
            <w:hideMark/>
          </w:tcPr>
          <w:p w14:paraId="73D52C38"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NOST/VO-3</w:t>
            </w:r>
          </w:p>
        </w:tc>
        <w:tc>
          <w:tcPr>
            <w:tcW w:w="0" w:type="auto"/>
            <w:tcBorders>
              <w:top w:val="nil"/>
              <w:left w:val="nil"/>
              <w:bottom w:val="nil"/>
              <w:right w:val="nil"/>
            </w:tcBorders>
            <w:shd w:val="clear" w:color="auto" w:fill="auto"/>
            <w:noWrap/>
            <w:vAlign w:val="bottom"/>
            <w:hideMark/>
          </w:tcPr>
          <w:p w14:paraId="540E5BAD"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Notropis volucellus/straminueus</w:t>
            </w:r>
          </w:p>
        </w:tc>
        <w:tc>
          <w:tcPr>
            <w:tcW w:w="0" w:type="auto"/>
            <w:tcBorders>
              <w:top w:val="nil"/>
              <w:left w:val="nil"/>
              <w:bottom w:val="nil"/>
              <w:right w:val="nil"/>
            </w:tcBorders>
            <w:shd w:val="clear" w:color="auto" w:fill="auto"/>
            <w:noWrap/>
            <w:vAlign w:val="bottom"/>
            <w:hideMark/>
          </w:tcPr>
          <w:p w14:paraId="45DFD516"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9.25</w:t>
            </w:r>
          </w:p>
        </w:tc>
        <w:tc>
          <w:tcPr>
            <w:tcW w:w="0" w:type="auto"/>
            <w:tcBorders>
              <w:top w:val="nil"/>
              <w:left w:val="nil"/>
              <w:bottom w:val="nil"/>
              <w:right w:val="nil"/>
            </w:tcBorders>
            <w:shd w:val="clear" w:color="auto" w:fill="auto"/>
            <w:noWrap/>
            <w:vAlign w:val="bottom"/>
            <w:hideMark/>
          </w:tcPr>
          <w:p w14:paraId="36FE93A5"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6</w:t>
            </w:r>
          </w:p>
        </w:tc>
      </w:tr>
      <w:tr w:rsidR="00C16B89" w:rsidRPr="005B1A18" w14:paraId="36FBC7D0" w14:textId="77777777" w:rsidTr="001118E8">
        <w:trPr>
          <w:trHeight w:val="300"/>
        </w:trPr>
        <w:tc>
          <w:tcPr>
            <w:tcW w:w="0" w:type="auto"/>
            <w:tcBorders>
              <w:top w:val="nil"/>
              <w:left w:val="nil"/>
              <w:bottom w:val="nil"/>
              <w:right w:val="nil"/>
            </w:tcBorders>
            <w:shd w:val="clear" w:color="auto" w:fill="auto"/>
            <w:noWrap/>
            <w:vAlign w:val="bottom"/>
            <w:hideMark/>
          </w:tcPr>
          <w:p w14:paraId="1404D870"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NOST/VO-4</w:t>
            </w:r>
          </w:p>
        </w:tc>
        <w:tc>
          <w:tcPr>
            <w:tcW w:w="0" w:type="auto"/>
            <w:tcBorders>
              <w:top w:val="nil"/>
              <w:left w:val="nil"/>
              <w:bottom w:val="nil"/>
              <w:right w:val="nil"/>
            </w:tcBorders>
            <w:shd w:val="clear" w:color="auto" w:fill="auto"/>
            <w:noWrap/>
            <w:vAlign w:val="bottom"/>
            <w:hideMark/>
          </w:tcPr>
          <w:p w14:paraId="18EFF1B1"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Notropis volucellus/straminueus</w:t>
            </w:r>
          </w:p>
        </w:tc>
        <w:tc>
          <w:tcPr>
            <w:tcW w:w="0" w:type="auto"/>
            <w:tcBorders>
              <w:top w:val="nil"/>
              <w:left w:val="nil"/>
              <w:bottom w:val="nil"/>
              <w:right w:val="nil"/>
            </w:tcBorders>
            <w:shd w:val="clear" w:color="auto" w:fill="auto"/>
            <w:noWrap/>
            <w:vAlign w:val="bottom"/>
            <w:hideMark/>
          </w:tcPr>
          <w:p w14:paraId="4817E532"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9.35</w:t>
            </w:r>
          </w:p>
        </w:tc>
        <w:tc>
          <w:tcPr>
            <w:tcW w:w="0" w:type="auto"/>
            <w:tcBorders>
              <w:top w:val="nil"/>
              <w:left w:val="nil"/>
              <w:bottom w:val="nil"/>
              <w:right w:val="nil"/>
            </w:tcBorders>
            <w:shd w:val="clear" w:color="auto" w:fill="auto"/>
            <w:noWrap/>
            <w:vAlign w:val="bottom"/>
            <w:hideMark/>
          </w:tcPr>
          <w:p w14:paraId="57C09D75"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7</w:t>
            </w:r>
          </w:p>
        </w:tc>
      </w:tr>
      <w:tr w:rsidR="00C16B89" w:rsidRPr="005B1A18" w14:paraId="4D23D4DC" w14:textId="77777777" w:rsidTr="001118E8">
        <w:trPr>
          <w:trHeight w:val="300"/>
        </w:trPr>
        <w:tc>
          <w:tcPr>
            <w:tcW w:w="0" w:type="auto"/>
            <w:tcBorders>
              <w:top w:val="nil"/>
              <w:left w:val="nil"/>
              <w:bottom w:val="nil"/>
              <w:right w:val="nil"/>
            </w:tcBorders>
            <w:shd w:val="clear" w:color="auto" w:fill="auto"/>
            <w:noWrap/>
            <w:vAlign w:val="bottom"/>
            <w:hideMark/>
          </w:tcPr>
          <w:p w14:paraId="742D37F9"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NOST/VO-5</w:t>
            </w:r>
          </w:p>
        </w:tc>
        <w:tc>
          <w:tcPr>
            <w:tcW w:w="0" w:type="auto"/>
            <w:tcBorders>
              <w:top w:val="nil"/>
              <w:left w:val="nil"/>
              <w:bottom w:val="nil"/>
              <w:right w:val="nil"/>
            </w:tcBorders>
            <w:shd w:val="clear" w:color="auto" w:fill="auto"/>
            <w:noWrap/>
            <w:vAlign w:val="bottom"/>
            <w:hideMark/>
          </w:tcPr>
          <w:p w14:paraId="05C93B41"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Notropis volucellus/straminueus</w:t>
            </w:r>
          </w:p>
        </w:tc>
        <w:tc>
          <w:tcPr>
            <w:tcW w:w="0" w:type="auto"/>
            <w:tcBorders>
              <w:top w:val="nil"/>
              <w:left w:val="nil"/>
              <w:bottom w:val="nil"/>
              <w:right w:val="nil"/>
            </w:tcBorders>
            <w:shd w:val="clear" w:color="auto" w:fill="auto"/>
            <w:noWrap/>
            <w:vAlign w:val="bottom"/>
            <w:hideMark/>
          </w:tcPr>
          <w:p w14:paraId="13F2E064"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9</w:t>
            </w:r>
          </w:p>
        </w:tc>
        <w:tc>
          <w:tcPr>
            <w:tcW w:w="0" w:type="auto"/>
            <w:tcBorders>
              <w:top w:val="nil"/>
              <w:left w:val="nil"/>
              <w:bottom w:val="nil"/>
              <w:right w:val="nil"/>
            </w:tcBorders>
            <w:shd w:val="clear" w:color="auto" w:fill="auto"/>
            <w:noWrap/>
            <w:vAlign w:val="bottom"/>
            <w:hideMark/>
          </w:tcPr>
          <w:p w14:paraId="67972382"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6</w:t>
            </w:r>
          </w:p>
        </w:tc>
      </w:tr>
      <w:tr w:rsidR="00C16B89" w:rsidRPr="005B1A18" w14:paraId="764EA41A" w14:textId="77777777" w:rsidTr="001118E8">
        <w:trPr>
          <w:trHeight w:val="300"/>
        </w:trPr>
        <w:tc>
          <w:tcPr>
            <w:tcW w:w="0" w:type="auto"/>
            <w:tcBorders>
              <w:top w:val="nil"/>
              <w:left w:val="nil"/>
              <w:bottom w:val="nil"/>
              <w:right w:val="nil"/>
            </w:tcBorders>
            <w:shd w:val="clear" w:color="auto" w:fill="auto"/>
            <w:noWrap/>
            <w:vAlign w:val="bottom"/>
            <w:hideMark/>
          </w:tcPr>
          <w:p w14:paraId="72A9DFF3"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NOST/VO-6</w:t>
            </w:r>
          </w:p>
        </w:tc>
        <w:tc>
          <w:tcPr>
            <w:tcW w:w="0" w:type="auto"/>
            <w:tcBorders>
              <w:top w:val="nil"/>
              <w:left w:val="nil"/>
              <w:bottom w:val="nil"/>
              <w:right w:val="nil"/>
            </w:tcBorders>
            <w:shd w:val="clear" w:color="auto" w:fill="auto"/>
            <w:noWrap/>
            <w:vAlign w:val="bottom"/>
            <w:hideMark/>
          </w:tcPr>
          <w:p w14:paraId="7A0159EC"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Notropis volucellus/straminueus</w:t>
            </w:r>
          </w:p>
        </w:tc>
        <w:tc>
          <w:tcPr>
            <w:tcW w:w="0" w:type="auto"/>
            <w:tcBorders>
              <w:top w:val="nil"/>
              <w:left w:val="nil"/>
              <w:bottom w:val="nil"/>
              <w:right w:val="nil"/>
            </w:tcBorders>
            <w:shd w:val="clear" w:color="auto" w:fill="auto"/>
            <w:noWrap/>
            <w:vAlign w:val="bottom"/>
            <w:hideMark/>
          </w:tcPr>
          <w:p w14:paraId="20E39B43"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9.45</w:t>
            </w:r>
          </w:p>
        </w:tc>
        <w:tc>
          <w:tcPr>
            <w:tcW w:w="0" w:type="auto"/>
            <w:tcBorders>
              <w:top w:val="nil"/>
              <w:left w:val="nil"/>
              <w:bottom w:val="nil"/>
              <w:right w:val="nil"/>
            </w:tcBorders>
            <w:shd w:val="clear" w:color="auto" w:fill="auto"/>
            <w:noWrap/>
            <w:vAlign w:val="bottom"/>
            <w:hideMark/>
          </w:tcPr>
          <w:p w14:paraId="56C81BCD"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6.05</w:t>
            </w:r>
          </w:p>
        </w:tc>
      </w:tr>
      <w:tr w:rsidR="00C16B89" w:rsidRPr="005B1A18" w14:paraId="18EA934E" w14:textId="77777777" w:rsidTr="001118E8">
        <w:trPr>
          <w:trHeight w:val="300"/>
        </w:trPr>
        <w:tc>
          <w:tcPr>
            <w:tcW w:w="0" w:type="auto"/>
            <w:tcBorders>
              <w:top w:val="nil"/>
              <w:left w:val="nil"/>
              <w:bottom w:val="nil"/>
              <w:right w:val="nil"/>
            </w:tcBorders>
            <w:shd w:val="clear" w:color="auto" w:fill="auto"/>
            <w:noWrap/>
            <w:vAlign w:val="bottom"/>
            <w:hideMark/>
          </w:tcPr>
          <w:p w14:paraId="41FA6C3C"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NOST/VO-7</w:t>
            </w:r>
          </w:p>
        </w:tc>
        <w:tc>
          <w:tcPr>
            <w:tcW w:w="0" w:type="auto"/>
            <w:tcBorders>
              <w:top w:val="nil"/>
              <w:left w:val="nil"/>
              <w:bottom w:val="nil"/>
              <w:right w:val="nil"/>
            </w:tcBorders>
            <w:shd w:val="clear" w:color="auto" w:fill="auto"/>
            <w:noWrap/>
            <w:vAlign w:val="bottom"/>
            <w:hideMark/>
          </w:tcPr>
          <w:p w14:paraId="3F171E20"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Notropis volucellus/straminueus</w:t>
            </w:r>
          </w:p>
        </w:tc>
        <w:tc>
          <w:tcPr>
            <w:tcW w:w="0" w:type="auto"/>
            <w:tcBorders>
              <w:top w:val="nil"/>
              <w:left w:val="nil"/>
              <w:bottom w:val="nil"/>
              <w:right w:val="nil"/>
            </w:tcBorders>
            <w:shd w:val="clear" w:color="auto" w:fill="auto"/>
            <w:noWrap/>
            <w:vAlign w:val="bottom"/>
            <w:hideMark/>
          </w:tcPr>
          <w:p w14:paraId="74EB93C7"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9.75</w:t>
            </w:r>
          </w:p>
        </w:tc>
        <w:tc>
          <w:tcPr>
            <w:tcW w:w="0" w:type="auto"/>
            <w:tcBorders>
              <w:top w:val="nil"/>
              <w:left w:val="nil"/>
              <w:bottom w:val="nil"/>
              <w:right w:val="nil"/>
            </w:tcBorders>
            <w:shd w:val="clear" w:color="auto" w:fill="auto"/>
            <w:noWrap/>
            <w:vAlign w:val="bottom"/>
            <w:hideMark/>
          </w:tcPr>
          <w:p w14:paraId="0C91378D"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7.5</w:t>
            </w:r>
          </w:p>
        </w:tc>
      </w:tr>
      <w:tr w:rsidR="00C16B89" w:rsidRPr="005B1A18" w14:paraId="028975C6" w14:textId="77777777" w:rsidTr="001118E8">
        <w:trPr>
          <w:trHeight w:val="300"/>
        </w:trPr>
        <w:tc>
          <w:tcPr>
            <w:tcW w:w="0" w:type="auto"/>
            <w:tcBorders>
              <w:top w:val="nil"/>
              <w:left w:val="nil"/>
              <w:bottom w:val="nil"/>
              <w:right w:val="nil"/>
            </w:tcBorders>
            <w:shd w:val="clear" w:color="auto" w:fill="auto"/>
            <w:noWrap/>
            <w:vAlign w:val="bottom"/>
            <w:hideMark/>
          </w:tcPr>
          <w:p w14:paraId="7A21D7B2"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NOST/VO-8</w:t>
            </w:r>
          </w:p>
        </w:tc>
        <w:tc>
          <w:tcPr>
            <w:tcW w:w="0" w:type="auto"/>
            <w:tcBorders>
              <w:top w:val="nil"/>
              <w:left w:val="nil"/>
              <w:bottom w:val="nil"/>
              <w:right w:val="nil"/>
            </w:tcBorders>
            <w:shd w:val="clear" w:color="auto" w:fill="auto"/>
            <w:noWrap/>
            <w:vAlign w:val="bottom"/>
            <w:hideMark/>
          </w:tcPr>
          <w:p w14:paraId="7F5CC8FD"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Notropis volucellus/straminueus</w:t>
            </w:r>
          </w:p>
        </w:tc>
        <w:tc>
          <w:tcPr>
            <w:tcW w:w="0" w:type="auto"/>
            <w:tcBorders>
              <w:top w:val="nil"/>
              <w:left w:val="nil"/>
              <w:bottom w:val="nil"/>
              <w:right w:val="nil"/>
            </w:tcBorders>
            <w:shd w:val="clear" w:color="auto" w:fill="auto"/>
            <w:noWrap/>
            <w:vAlign w:val="bottom"/>
            <w:hideMark/>
          </w:tcPr>
          <w:p w14:paraId="25977F88"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8.05</w:t>
            </w:r>
          </w:p>
        </w:tc>
        <w:tc>
          <w:tcPr>
            <w:tcW w:w="0" w:type="auto"/>
            <w:tcBorders>
              <w:top w:val="nil"/>
              <w:left w:val="nil"/>
              <w:bottom w:val="nil"/>
              <w:right w:val="nil"/>
            </w:tcBorders>
            <w:shd w:val="clear" w:color="auto" w:fill="auto"/>
            <w:noWrap/>
            <w:vAlign w:val="bottom"/>
            <w:hideMark/>
          </w:tcPr>
          <w:p w14:paraId="4004545B"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4.05</w:t>
            </w:r>
          </w:p>
        </w:tc>
      </w:tr>
      <w:tr w:rsidR="00C16B89" w:rsidRPr="005B1A18" w14:paraId="7BE2D1B9" w14:textId="77777777" w:rsidTr="001118E8">
        <w:trPr>
          <w:trHeight w:val="300"/>
        </w:trPr>
        <w:tc>
          <w:tcPr>
            <w:tcW w:w="0" w:type="auto"/>
            <w:tcBorders>
              <w:top w:val="nil"/>
              <w:left w:val="nil"/>
              <w:bottom w:val="nil"/>
              <w:right w:val="nil"/>
            </w:tcBorders>
            <w:shd w:val="clear" w:color="auto" w:fill="auto"/>
            <w:noWrap/>
            <w:vAlign w:val="bottom"/>
            <w:hideMark/>
          </w:tcPr>
          <w:p w14:paraId="6E77F010"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PEFL-A-1</w:t>
            </w:r>
          </w:p>
        </w:tc>
        <w:tc>
          <w:tcPr>
            <w:tcW w:w="0" w:type="auto"/>
            <w:tcBorders>
              <w:top w:val="nil"/>
              <w:left w:val="nil"/>
              <w:bottom w:val="nil"/>
              <w:right w:val="nil"/>
            </w:tcBorders>
            <w:shd w:val="clear" w:color="auto" w:fill="auto"/>
            <w:noWrap/>
            <w:vAlign w:val="bottom"/>
            <w:hideMark/>
          </w:tcPr>
          <w:p w14:paraId="0A4197ED"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Perca flavescens</w:t>
            </w:r>
          </w:p>
        </w:tc>
        <w:tc>
          <w:tcPr>
            <w:tcW w:w="0" w:type="auto"/>
            <w:tcBorders>
              <w:top w:val="nil"/>
              <w:left w:val="nil"/>
              <w:bottom w:val="nil"/>
              <w:right w:val="nil"/>
            </w:tcBorders>
            <w:shd w:val="clear" w:color="auto" w:fill="auto"/>
            <w:noWrap/>
            <w:vAlign w:val="bottom"/>
            <w:hideMark/>
          </w:tcPr>
          <w:p w14:paraId="116E1EDD"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22</w:t>
            </w:r>
          </w:p>
        </w:tc>
        <w:tc>
          <w:tcPr>
            <w:tcW w:w="0" w:type="auto"/>
            <w:tcBorders>
              <w:top w:val="nil"/>
              <w:left w:val="nil"/>
              <w:bottom w:val="nil"/>
              <w:right w:val="nil"/>
            </w:tcBorders>
            <w:shd w:val="clear" w:color="auto" w:fill="auto"/>
            <w:noWrap/>
            <w:vAlign w:val="bottom"/>
            <w:hideMark/>
          </w:tcPr>
          <w:p w14:paraId="48A2CDDD"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129</w:t>
            </w:r>
          </w:p>
        </w:tc>
      </w:tr>
      <w:tr w:rsidR="00C16B89" w:rsidRPr="005B1A18" w14:paraId="00E863AA" w14:textId="77777777" w:rsidTr="001118E8">
        <w:trPr>
          <w:trHeight w:val="300"/>
        </w:trPr>
        <w:tc>
          <w:tcPr>
            <w:tcW w:w="0" w:type="auto"/>
            <w:tcBorders>
              <w:top w:val="nil"/>
              <w:left w:val="nil"/>
              <w:bottom w:val="nil"/>
              <w:right w:val="nil"/>
            </w:tcBorders>
            <w:shd w:val="clear" w:color="auto" w:fill="auto"/>
            <w:noWrap/>
            <w:vAlign w:val="bottom"/>
            <w:hideMark/>
          </w:tcPr>
          <w:p w14:paraId="4794963A"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PEFL-A-2</w:t>
            </w:r>
          </w:p>
        </w:tc>
        <w:tc>
          <w:tcPr>
            <w:tcW w:w="0" w:type="auto"/>
            <w:tcBorders>
              <w:top w:val="nil"/>
              <w:left w:val="nil"/>
              <w:bottom w:val="nil"/>
              <w:right w:val="nil"/>
            </w:tcBorders>
            <w:shd w:val="clear" w:color="auto" w:fill="auto"/>
            <w:noWrap/>
            <w:vAlign w:val="bottom"/>
            <w:hideMark/>
          </w:tcPr>
          <w:p w14:paraId="2A53F7D4"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Perca flavescens</w:t>
            </w:r>
          </w:p>
        </w:tc>
        <w:tc>
          <w:tcPr>
            <w:tcW w:w="0" w:type="auto"/>
            <w:tcBorders>
              <w:top w:val="nil"/>
              <w:left w:val="nil"/>
              <w:bottom w:val="nil"/>
              <w:right w:val="nil"/>
            </w:tcBorders>
            <w:shd w:val="clear" w:color="auto" w:fill="auto"/>
            <w:noWrap/>
            <w:vAlign w:val="bottom"/>
            <w:hideMark/>
          </w:tcPr>
          <w:p w14:paraId="725741CD"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18.8</w:t>
            </w:r>
          </w:p>
        </w:tc>
        <w:tc>
          <w:tcPr>
            <w:tcW w:w="0" w:type="auto"/>
            <w:tcBorders>
              <w:top w:val="nil"/>
              <w:left w:val="nil"/>
              <w:bottom w:val="nil"/>
              <w:right w:val="nil"/>
            </w:tcBorders>
            <w:shd w:val="clear" w:color="auto" w:fill="auto"/>
            <w:noWrap/>
            <w:vAlign w:val="bottom"/>
            <w:hideMark/>
          </w:tcPr>
          <w:p w14:paraId="188441BF"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86</w:t>
            </w:r>
          </w:p>
        </w:tc>
      </w:tr>
      <w:tr w:rsidR="00C16B89" w:rsidRPr="005B1A18" w14:paraId="3424C427" w14:textId="77777777" w:rsidTr="001118E8">
        <w:trPr>
          <w:trHeight w:val="300"/>
        </w:trPr>
        <w:tc>
          <w:tcPr>
            <w:tcW w:w="0" w:type="auto"/>
            <w:tcBorders>
              <w:top w:val="nil"/>
              <w:left w:val="nil"/>
              <w:bottom w:val="nil"/>
              <w:right w:val="nil"/>
            </w:tcBorders>
            <w:shd w:val="clear" w:color="auto" w:fill="auto"/>
            <w:noWrap/>
            <w:vAlign w:val="bottom"/>
            <w:hideMark/>
          </w:tcPr>
          <w:p w14:paraId="6E4423EE"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PEFL-A-3</w:t>
            </w:r>
          </w:p>
        </w:tc>
        <w:tc>
          <w:tcPr>
            <w:tcW w:w="0" w:type="auto"/>
            <w:tcBorders>
              <w:top w:val="nil"/>
              <w:left w:val="nil"/>
              <w:bottom w:val="nil"/>
              <w:right w:val="nil"/>
            </w:tcBorders>
            <w:shd w:val="clear" w:color="auto" w:fill="auto"/>
            <w:noWrap/>
            <w:vAlign w:val="bottom"/>
            <w:hideMark/>
          </w:tcPr>
          <w:p w14:paraId="472363FD"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Perca flavescens</w:t>
            </w:r>
          </w:p>
        </w:tc>
        <w:tc>
          <w:tcPr>
            <w:tcW w:w="0" w:type="auto"/>
            <w:tcBorders>
              <w:top w:val="nil"/>
              <w:left w:val="nil"/>
              <w:bottom w:val="nil"/>
              <w:right w:val="nil"/>
            </w:tcBorders>
            <w:shd w:val="clear" w:color="auto" w:fill="auto"/>
            <w:noWrap/>
            <w:vAlign w:val="bottom"/>
            <w:hideMark/>
          </w:tcPr>
          <w:p w14:paraId="33BFAFF6"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21.2</w:t>
            </w:r>
          </w:p>
        </w:tc>
        <w:tc>
          <w:tcPr>
            <w:tcW w:w="0" w:type="auto"/>
            <w:tcBorders>
              <w:top w:val="nil"/>
              <w:left w:val="nil"/>
              <w:bottom w:val="nil"/>
              <w:right w:val="nil"/>
            </w:tcBorders>
            <w:shd w:val="clear" w:color="auto" w:fill="auto"/>
            <w:noWrap/>
            <w:vAlign w:val="bottom"/>
            <w:hideMark/>
          </w:tcPr>
          <w:p w14:paraId="5BCE3C0B"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112</w:t>
            </w:r>
          </w:p>
        </w:tc>
      </w:tr>
      <w:tr w:rsidR="00C16B89" w:rsidRPr="005B1A18" w14:paraId="13728E40" w14:textId="77777777" w:rsidTr="001118E8">
        <w:trPr>
          <w:trHeight w:val="300"/>
        </w:trPr>
        <w:tc>
          <w:tcPr>
            <w:tcW w:w="0" w:type="auto"/>
            <w:tcBorders>
              <w:top w:val="nil"/>
              <w:left w:val="nil"/>
              <w:bottom w:val="nil"/>
              <w:right w:val="nil"/>
            </w:tcBorders>
            <w:shd w:val="clear" w:color="auto" w:fill="auto"/>
            <w:noWrap/>
            <w:vAlign w:val="bottom"/>
            <w:hideMark/>
          </w:tcPr>
          <w:p w14:paraId="0185E051"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PEFL-J-1</w:t>
            </w:r>
          </w:p>
        </w:tc>
        <w:tc>
          <w:tcPr>
            <w:tcW w:w="0" w:type="auto"/>
            <w:tcBorders>
              <w:top w:val="nil"/>
              <w:left w:val="nil"/>
              <w:bottom w:val="nil"/>
              <w:right w:val="nil"/>
            </w:tcBorders>
            <w:shd w:val="clear" w:color="auto" w:fill="auto"/>
            <w:noWrap/>
            <w:vAlign w:val="bottom"/>
            <w:hideMark/>
          </w:tcPr>
          <w:p w14:paraId="07FB363B"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Perca flavescens</w:t>
            </w:r>
          </w:p>
        </w:tc>
        <w:tc>
          <w:tcPr>
            <w:tcW w:w="0" w:type="auto"/>
            <w:tcBorders>
              <w:top w:val="nil"/>
              <w:left w:val="nil"/>
              <w:bottom w:val="nil"/>
              <w:right w:val="nil"/>
            </w:tcBorders>
            <w:shd w:val="clear" w:color="auto" w:fill="auto"/>
            <w:noWrap/>
            <w:vAlign w:val="bottom"/>
            <w:hideMark/>
          </w:tcPr>
          <w:p w14:paraId="4B5C2EC1"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13.5</w:t>
            </w:r>
          </w:p>
        </w:tc>
        <w:tc>
          <w:tcPr>
            <w:tcW w:w="0" w:type="auto"/>
            <w:tcBorders>
              <w:top w:val="nil"/>
              <w:left w:val="nil"/>
              <w:bottom w:val="nil"/>
              <w:right w:val="nil"/>
            </w:tcBorders>
            <w:shd w:val="clear" w:color="auto" w:fill="auto"/>
            <w:noWrap/>
            <w:vAlign w:val="bottom"/>
            <w:hideMark/>
          </w:tcPr>
          <w:p w14:paraId="2A7A85BB"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50</w:t>
            </w:r>
          </w:p>
        </w:tc>
      </w:tr>
      <w:tr w:rsidR="00C16B89" w:rsidRPr="005B1A18" w14:paraId="274FE709" w14:textId="77777777" w:rsidTr="001118E8">
        <w:trPr>
          <w:trHeight w:val="300"/>
        </w:trPr>
        <w:tc>
          <w:tcPr>
            <w:tcW w:w="0" w:type="auto"/>
            <w:tcBorders>
              <w:top w:val="nil"/>
              <w:left w:val="nil"/>
              <w:bottom w:val="nil"/>
              <w:right w:val="nil"/>
            </w:tcBorders>
            <w:shd w:val="clear" w:color="auto" w:fill="auto"/>
            <w:noWrap/>
            <w:vAlign w:val="bottom"/>
            <w:hideMark/>
          </w:tcPr>
          <w:p w14:paraId="2CC7F4E2"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PEFL-J-2</w:t>
            </w:r>
          </w:p>
        </w:tc>
        <w:tc>
          <w:tcPr>
            <w:tcW w:w="0" w:type="auto"/>
            <w:tcBorders>
              <w:top w:val="nil"/>
              <w:left w:val="nil"/>
              <w:bottom w:val="nil"/>
              <w:right w:val="nil"/>
            </w:tcBorders>
            <w:shd w:val="clear" w:color="auto" w:fill="auto"/>
            <w:noWrap/>
            <w:vAlign w:val="bottom"/>
            <w:hideMark/>
          </w:tcPr>
          <w:p w14:paraId="0E0A4E75"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Perca flavescens</w:t>
            </w:r>
          </w:p>
        </w:tc>
        <w:tc>
          <w:tcPr>
            <w:tcW w:w="0" w:type="auto"/>
            <w:tcBorders>
              <w:top w:val="nil"/>
              <w:left w:val="nil"/>
              <w:bottom w:val="nil"/>
              <w:right w:val="nil"/>
            </w:tcBorders>
            <w:shd w:val="clear" w:color="auto" w:fill="auto"/>
            <w:noWrap/>
            <w:vAlign w:val="bottom"/>
            <w:hideMark/>
          </w:tcPr>
          <w:p w14:paraId="3C709580"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14</w:t>
            </w:r>
          </w:p>
        </w:tc>
        <w:tc>
          <w:tcPr>
            <w:tcW w:w="0" w:type="auto"/>
            <w:tcBorders>
              <w:top w:val="nil"/>
              <w:left w:val="nil"/>
              <w:bottom w:val="nil"/>
              <w:right w:val="nil"/>
            </w:tcBorders>
            <w:shd w:val="clear" w:color="auto" w:fill="auto"/>
            <w:noWrap/>
            <w:vAlign w:val="bottom"/>
            <w:hideMark/>
          </w:tcPr>
          <w:p w14:paraId="462435C7"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35</w:t>
            </w:r>
          </w:p>
        </w:tc>
      </w:tr>
      <w:tr w:rsidR="00C16B89" w:rsidRPr="005B1A18" w14:paraId="0A8C717D" w14:textId="77777777" w:rsidTr="001118E8">
        <w:trPr>
          <w:trHeight w:val="300"/>
        </w:trPr>
        <w:tc>
          <w:tcPr>
            <w:tcW w:w="0" w:type="auto"/>
            <w:tcBorders>
              <w:top w:val="nil"/>
              <w:left w:val="nil"/>
              <w:bottom w:val="nil"/>
              <w:right w:val="nil"/>
            </w:tcBorders>
            <w:shd w:val="clear" w:color="auto" w:fill="auto"/>
            <w:noWrap/>
            <w:vAlign w:val="bottom"/>
            <w:hideMark/>
          </w:tcPr>
          <w:p w14:paraId="3F5F0409"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PEFL-J-3</w:t>
            </w:r>
          </w:p>
        </w:tc>
        <w:tc>
          <w:tcPr>
            <w:tcW w:w="0" w:type="auto"/>
            <w:tcBorders>
              <w:top w:val="nil"/>
              <w:left w:val="nil"/>
              <w:bottom w:val="nil"/>
              <w:right w:val="nil"/>
            </w:tcBorders>
            <w:shd w:val="clear" w:color="auto" w:fill="auto"/>
            <w:noWrap/>
            <w:vAlign w:val="bottom"/>
            <w:hideMark/>
          </w:tcPr>
          <w:p w14:paraId="3B2A96DA"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Perca flavescens</w:t>
            </w:r>
          </w:p>
        </w:tc>
        <w:tc>
          <w:tcPr>
            <w:tcW w:w="0" w:type="auto"/>
            <w:tcBorders>
              <w:top w:val="nil"/>
              <w:left w:val="nil"/>
              <w:bottom w:val="nil"/>
              <w:right w:val="nil"/>
            </w:tcBorders>
            <w:shd w:val="clear" w:color="auto" w:fill="auto"/>
            <w:noWrap/>
            <w:vAlign w:val="bottom"/>
            <w:hideMark/>
          </w:tcPr>
          <w:p w14:paraId="6BE9EAE8"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15.9</w:t>
            </w:r>
          </w:p>
        </w:tc>
        <w:tc>
          <w:tcPr>
            <w:tcW w:w="0" w:type="auto"/>
            <w:tcBorders>
              <w:top w:val="nil"/>
              <w:left w:val="nil"/>
              <w:bottom w:val="nil"/>
              <w:right w:val="nil"/>
            </w:tcBorders>
            <w:shd w:val="clear" w:color="auto" w:fill="auto"/>
            <w:noWrap/>
            <w:vAlign w:val="bottom"/>
            <w:hideMark/>
          </w:tcPr>
          <w:p w14:paraId="07E5AB97"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70</w:t>
            </w:r>
          </w:p>
        </w:tc>
      </w:tr>
      <w:tr w:rsidR="00C16B89" w:rsidRPr="005B1A18" w14:paraId="1FDAF711" w14:textId="77777777" w:rsidTr="001118E8">
        <w:trPr>
          <w:trHeight w:val="300"/>
        </w:trPr>
        <w:tc>
          <w:tcPr>
            <w:tcW w:w="0" w:type="auto"/>
            <w:tcBorders>
              <w:top w:val="nil"/>
              <w:left w:val="nil"/>
              <w:bottom w:val="nil"/>
              <w:right w:val="nil"/>
            </w:tcBorders>
            <w:shd w:val="clear" w:color="auto" w:fill="auto"/>
            <w:noWrap/>
            <w:vAlign w:val="bottom"/>
            <w:hideMark/>
          </w:tcPr>
          <w:p w14:paraId="48EA833B"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PEFL-J-4</w:t>
            </w:r>
          </w:p>
        </w:tc>
        <w:tc>
          <w:tcPr>
            <w:tcW w:w="0" w:type="auto"/>
            <w:tcBorders>
              <w:top w:val="nil"/>
              <w:left w:val="nil"/>
              <w:bottom w:val="nil"/>
              <w:right w:val="nil"/>
            </w:tcBorders>
            <w:shd w:val="clear" w:color="auto" w:fill="auto"/>
            <w:noWrap/>
            <w:vAlign w:val="bottom"/>
            <w:hideMark/>
          </w:tcPr>
          <w:p w14:paraId="67B93876"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Perca flavescens</w:t>
            </w:r>
          </w:p>
        </w:tc>
        <w:tc>
          <w:tcPr>
            <w:tcW w:w="0" w:type="auto"/>
            <w:tcBorders>
              <w:top w:val="nil"/>
              <w:left w:val="nil"/>
              <w:bottom w:val="nil"/>
              <w:right w:val="nil"/>
            </w:tcBorders>
            <w:shd w:val="clear" w:color="auto" w:fill="auto"/>
            <w:noWrap/>
            <w:vAlign w:val="bottom"/>
            <w:hideMark/>
          </w:tcPr>
          <w:p w14:paraId="47B7F264"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15.5</w:t>
            </w:r>
          </w:p>
        </w:tc>
        <w:tc>
          <w:tcPr>
            <w:tcW w:w="0" w:type="auto"/>
            <w:tcBorders>
              <w:top w:val="nil"/>
              <w:left w:val="nil"/>
              <w:bottom w:val="nil"/>
              <w:right w:val="nil"/>
            </w:tcBorders>
            <w:shd w:val="clear" w:color="auto" w:fill="auto"/>
            <w:noWrap/>
            <w:vAlign w:val="bottom"/>
            <w:hideMark/>
          </w:tcPr>
          <w:p w14:paraId="76DAB2E7"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50</w:t>
            </w:r>
          </w:p>
        </w:tc>
      </w:tr>
      <w:tr w:rsidR="00C16B89" w:rsidRPr="005B1A18" w14:paraId="668EC567" w14:textId="77777777" w:rsidTr="001118E8">
        <w:trPr>
          <w:trHeight w:val="300"/>
        </w:trPr>
        <w:tc>
          <w:tcPr>
            <w:tcW w:w="0" w:type="auto"/>
            <w:tcBorders>
              <w:top w:val="nil"/>
              <w:left w:val="nil"/>
              <w:bottom w:val="nil"/>
              <w:right w:val="nil"/>
            </w:tcBorders>
            <w:shd w:val="clear" w:color="auto" w:fill="auto"/>
            <w:noWrap/>
            <w:vAlign w:val="bottom"/>
            <w:hideMark/>
          </w:tcPr>
          <w:p w14:paraId="2E45006C"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PEFL-J-5</w:t>
            </w:r>
          </w:p>
        </w:tc>
        <w:tc>
          <w:tcPr>
            <w:tcW w:w="0" w:type="auto"/>
            <w:tcBorders>
              <w:top w:val="nil"/>
              <w:left w:val="nil"/>
              <w:bottom w:val="nil"/>
              <w:right w:val="nil"/>
            </w:tcBorders>
            <w:shd w:val="clear" w:color="auto" w:fill="auto"/>
            <w:noWrap/>
            <w:vAlign w:val="bottom"/>
            <w:hideMark/>
          </w:tcPr>
          <w:p w14:paraId="282E0062"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Perca flavescens</w:t>
            </w:r>
          </w:p>
        </w:tc>
        <w:tc>
          <w:tcPr>
            <w:tcW w:w="0" w:type="auto"/>
            <w:tcBorders>
              <w:top w:val="nil"/>
              <w:left w:val="nil"/>
              <w:bottom w:val="nil"/>
              <w:right w:val="nil"/>
            </w:tcBorders>
            <w:shd w:val="clear" w:color="auto" w:fill="auto"/>
            <w:noWrap/>
            <w:vAlign w:val="bottom"/>
            <w:hideMark/>
          </w:tcPr>
          <w:p w14:paraId="07D17E94"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15.2</w:t>
            </w:r>
          </w:p>
        </w:tc>
        <w:tc>
          <w:tcPr>
            <w:tcW w:w="0" w:type="auto"/>
            <w:tcBorders>
              <w:top w:val="nil"/>
              <w:left w:val="nil"/>
              <w:bottom w:val="nil"/>
              <w:right w:val="nil"/>
            </w:tcBorders>
            <w:shd w:val="clear" w:color="auto" w:fill="auto"/>
            <w:noWrap/>
            <w:vAlign w:val="bottom"/>
            <w:hideMark/>
          </w:tcPr>
          <w:p w14:paraId="0AF1B87A"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55</w:t>
            </w:r>
          </w:p>
        </w:tc>
      </w:tr>
      <w:tr w:rsidR="00C16B89" w:rsidRPr="005B1A18" w14:paraId="078BFAE7" w14:textId="77777777" w:rsidTr="001118E8">
        <w:trPr>
          <w:trHeight w:val="300"/>
        </w:trPr>
        <w:tc>
          <w:tcPr>
            <w:tcW w:w="0" w:type="auto"/>
            <w:tcBorders>
              <w:top w:val="nil"/>
              <w:left w:val="nil"/>
              <w:bottom w:val="nil"/>
              <w:right w:val="nil"/>
            </w:tcBorders>
            <w:shd w:val="clear" w:color="auto" w:fill="auto"/>
            <w:noWrap/>
            <w:vAlign w:val="bottom"/>
            <w:hideMark/>
          </w:tcPr>
          <w:p w14:paraId="0E37FE87"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PEFL-J-6</w:t>
            </w:r>
          </w:p>
        </w:tc>
        <w:tc>
          <w:tcPr>
            <w:tcW w:w="0" w:type="auto"/>
            <w:tcBorders>
              <w:top w:val="nil"/>
              <w:left w:val="nil"/>
              <w:bottom w:val="nil"/>
              <w:right w:val="nil"/>
            </w:tcBorders>
            <w:shd w:val="clear" w:color="auto" w:fill="auto"/>
            <w:noWrap/>
            <w:vAlign w:val="bottom"/>
            <w:hideMark/>
          </w:tcPr>
          <w:p w14:paraId="152C290F"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Perca flavescens</w:t>
            </w:r>
          </w:p>
        </w:tc>
        <w:tc>
          <w:tcPr>
            <w:tcW w:w="0" w:type="auto"/>
            <w:tcBorders>
              <w:top w:val="nil"/>
              <w:left w:val="nil"/>
              <w:bottom w:val="nil"/>
              <w:right w:val="nil"/>
            </w:tcBorders>
            <w:shd w:val="clear" w:color="auto" w:fill="auto"/>
            <w:noWrap/>
            <w:vAlign w:val="bottom"/>
            <w:hideMark/>
          </w:tcPr>
          <w:p w14:paraId="5A2FD7C6"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14</w:t>
            </w:r>
          </w:p>
        </w:tc>
        <w:tc>
          <w:tcPr>
            <w:tcW w:w="0" w:type="auto"/>
            <w:tcBorders>
              <w:top w:val="nil"/>
              <w:left w:val="nil"/>
              <w:bottom w:val="nil"/>
              <w:right w:val="nil"/>
            </w:tcBorders>
            <w:shd w:val="clear" w:color="auto" w:fill="auto"/>
            <w:noWrap/>
            <w:vAlign w:val="bottom"/>
            <w:hideMark/>
          </w:tcPr>
          <w:p w14:paraId="7875B106"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30</w:t>
            </w:r>
          </w:p>
        </w:tc>
      </w:tr>
      <w:tr w:rsidR="00C16B89" w:rsidRPr="005B1A18" w14:paraId="50FE8279" w14:textId="77777777" w:rsidTr="001118E8">
        <w:trPr>
          <w:trHeight w:val="300"/>
        </w:trPr>
        <w:tc>
          <w:tcPr>
            <w:tcW w:w="0" w:type="auto"/>
            <w:tcBorders>
              <w:top w:val="nil"/>
              <w:left w:val="nil"/>
              <w:bottom w:val="nil"/>
              <w:right w:val="nil"/>
            </w:tcBorders>
            <w:shd w:val="clear" w:color="auto" w:fill="auto"/>
            <w:noWrap/>
            <w:vAlign w:val="bottom"/>
            <w:hideMark/>
          </w:tcPr>
          <w:p w14:paraId="20252352"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PEFL-J-7</w:t>
            </w:r>
          </w:p>
        </w:tc>
        <w:tc>
          <w:tcPr>
            <w:tcW w:w="0" w:type="auto"/>
            <w:tcBorders>
              <w:top w:val="nil"/>
              <w:left w:val="nil"/>
              <w:bottom w:val="nil"/>
              <w:right w:val="nil"/>
            </w:tcBorders>
            <w:shd w:val="clear" w:color="auto" w:fill="auto"/>
            <w:noWrap/>
            <w:vAlign w:val="bottom"/>
            <w:hideMark/>
          </w:tcPr>
          <w:p w14:paraId="4BC8CB7E"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Perca flavescens</w:t>
            </w:r>
          </w:p>
        </w:tc>
        <w:tc>
          <w:tcPr>
            <w:tcW w:w="0" w:type="auto"/>
            <w:tcBorders>
              <w:top w:val="nil"/>
              <w:left w:val="nil"/>
              <w:bottom w:val="nil"/>
              <w:right w:val="nil"/>
            </w:tcBorders>
            <w:shd w:val="clear" w:color="auto" w:fill="auto"/>
            <w:noWrap/>
            <w:vAlign w:val="bottom"/>
            <w:hideMark/>
          </w:tcPr>
          <w:p w14:paraId="71337E48"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14.5</w:t>
            </w:r>
          </w:p>
        </w:tc>
        <w:tc>
          <w:tcPr>
            <w:tcW w:w="0" w:type="auto"/>
            <w:tcBorders>
              <w:top w:val="nil"/>
              <w:left w:val="nil"/>
              <w:bottom w:val="nil"/>
              <w:right w:val="nil"/>
            </w:tcBorders>
            <w:shd w:val="clear" w:color="auto" w:fill="auto"/>
            <w:noWrap/>
            <w:vAlign w:val="bottom"/>
            <w:hideMark/>
          </w:tcPr>
          <w:p w14:paraId="5F80845E"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30</w:t>
            </w:r>
          </w:p>
        </w:tc>
      </w:tr>
      <w:tr w:rsidR="00C16B89" w:rsidRPr="005B1A18" w14:paraId="5CB4FB4B" w14:textId="77777777" w:rsidTr="001118E8">
        <w:trPr>
          <w:trHeight w:val="300"/>
        </w:trPr>
        <w:tc>
          <w:tcPr>
            <w:tcW w:w="0" w:type="auto"/>
            <w:tcBorders>
              <w:top w:val="nil"/>
              <w:left w:val="nil"/>
              <w:bottom w:val="nil"/>
              <w:right w:val="nil"/>
            </w:tcBorders>
            <w:shd w:val="clear" w:color="auto" w:fill="auto"/>
            <w:noWrap/>
            <w:vAlign w:val="bottom"/>
            <w:hideMark/>
          </w:tcPr>
          <w:p w14:paraId="4EE036D8"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PEFL-J-9</w:t>
            </w:r>
          </w:p>
        </w:tc>
        <w:tc>
          <w:tcPr>
            <w:tcW w:w="0" w:type="auto"/>
            <w:tcBorders>
              <w:top w:val="nil"/>
              <w:left w:val="nil"/>
              <w:bottom w:val="nil"/>
              <w:right w:val="nil"/>
            </w:tcBorders>
            <w:shd w:val="clear" w:color="auto" w:fill="auto"/>
            <w:noWrap/>
            <w:vAlign w:val="bottom"/>
            <w:hideMark/>
          </w:tcPr>
          <w:p w14:paraId="0AA4E2F9"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Perca flavescens</w:t>
            </w:r>
          </w:p>
        </w:tc>
        <w:tc>
          <w:tcPr>
            <w:tcW w:w="0" w:type="auto"/>
            <w:tcBorders>
              <w:top w:val="nil"/>
              <w:left w:val="nil"/>
              <w:bottom w:val="nil"/>
              <w:right w:val="nil"/>
            </w:tcBorders>
            <w:shd w:val="clear" w:color="auto" w:fill="auto"/>
            <w:noWrap/>
            <w:vAlign w:val="bottom"/>
            <w:hideMark/>
          </w:tcPr>
          <w:p w14:paraId="72A43083"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14.1</w:t>
            </w:r>
          </w:p>
        </w:tc>
        <w:tc>
          <w:tcPr>
            <w:tcW w:w="0" w:type="auto"/>
            <w:tcBorders>
              <w:top w:val="nil"/>
              <w:left w:val="nil"/>
              <w:bottom w:val="nil"/>
              <w:right w:val="nil"/>
            </w:tcBorders>
            <w:shd w:val="clear" w:color="auto" w:fill="auto"/>
            <w:noWrap/>
            <w:vAlign w:val="bottom"/>
            <w:hideMark/>
          </w:tcPr>
          <w:p w14:paraId="1FE60B6D"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29.7</w:t>
            </w:r>
          </w:p>
        </w:tc>
      </w:tr>
      <w:tr w:rsidR="00C16B89" w:rsidRPr="005B1A18" w14:paraId="609955BC" w14:textId="77777777" w:rsidTr="001118E8">
        <w:trPr>
          <w:trHeight w:val="300"/>
        </w:trPr>
        <w:tc>
          <w:tcPr>
            <w:tcW w:w="0" w:type="auto"/>
            <w:tcBorders>
              <w:top w:val="nil"/>
              <w:left w:val="nil"/>
              <w:bottom w:val="nil"/>
              <w:right w:val="nil"/>
            </w:tcBorders>
            <w:shd w:val="clear" w:color="auto" w:fill="auto"/>
            <w:noWrap/>
            <w:vAlign w:val="bottom"/>
            <w:hideMark/>
          </w:tcPr>
          <w:p w14:paraId="26195F1D"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PINO-1</w:t>
            </w:r>
          </w:p>
        </w:tc>
        <w:tc>
          <w:tcPr>
            <w:tcW w:w="0" w:type="auto"/>
            <w:tcBorders>
              <w:top w:val="nil"/>
              <w:left w:val="nil"/>
              <w:bottom w:val="nil"/>
              <w:right w:val="nil"/>
            </w:tcBorders>
            <w:shd w:val="clear" w:color="auto" w:fill="auto"/>
            <w:noWrap/>
            <w:vAlign w:val="bottom"/>
            <w:hideMark/>
          </w:tcPr>
          <w:p w14:paraId="3662A078"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Pimephales notatus</w:t>
            </w:r>
          </w:p>
        </w:tc>
        <w:tc>
          <w:tcPr>
            <w:tcW w:w="0" w:type="auto"/>
            <w:tcBorders>
              <w:top w:val="nil"/>
              <w:left w:val="nil"/>
              <w:bottom w:val="nil"/>
              <w:right w:val="nil"/>
            </w:tcBorders>
            <w:shd w:val="clear" w:color="auto" w:fill="auto"/>
            <w:noWrap/>
            <w:vAlign w:val="bottom"/>
            <w:hideMark/>
          </w:tcPr>
          <w:p w14:paraId="00B2F9A2"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12.5</w:t>
            </w:r>
          </w:p>
        </w:tc>
        <w:tc>
          <w:tcPr>
            <w:tcW w:w="0" w:type="auto"/>
            <w:tcBorders>
              <w:top w:val="nil"/>
              <w:left w:val="nil"/>
              <w:bottom w:val="nil"/>
              <w:right w:val="nil"/>
            </w:tcBorders>
            <w:shd w:val="clear" w:color="auto" w:fill="auto"/>
            <w:noWrap/>
            <w:vAlign w:val="bottom"/>
            <w:hideMark/>
          </w:tcPr>
          <w:p w14:paraId="6D1F6DC0"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15</w:t>
            </w:r>
          </w:p>
        </w:tc>
      </w:tr>
      <w:tr w:rsidR="00C16B89" w:rsidRPr="005B1A18" w14:paraId="7E3076A3" w14:textId="77777777" w:rsidTr="001118E8">
        <w:trPr>
          <w:trHeight w:val="300"/>
        </w:trPr>
        <w:tc>
          <w:tcPr>
            <w:tcW w:w="0" w:type="auto"/>
            <w:tcBorders>
              <w:top w:val="nil"/>
              <w:left w:val="nil"/>
              <w:bottom w:val="nil"/>
              <w:right w:val="nil"/>
            </w:tcBorders>
            <w:shd w:val="clear" w:color="auto" w:fill="auto"/>
            <w:noWrap/>
            <w:vAlign w:val="bottom"/>
            <w:hideMark/>
          </w:tcPr>
          <w:p w14:paraId="757AFFEF"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PINO-2</w:t>
            </w:r>
          </w:p>
        </w:tc>
        <w:tc>
          <w:tcPr>
            <w:tcW w:w="0" w:type="auto"/>
            <w:tcBorders>
              <w:top w:val="nil"/>
              <w:left w:val="nil"/>
              <w:bottom w:val="nil"/>
              <w:right w:val="nil"/>
            </w:tcBorders>
            <w:shd w:val="clear" w:color="auto" w:fill="auto"/>
            <w:noWrap/>
            <w:vAlign w:val="bottom"/>
            <w:hideMark/>
          </w:tcPr>
          <w:p w14:paraId="0AB97095"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Pimephales notatus</w:t>
            </w:r>
          </w:p>
        </w:tc>
        <w:tc>
          <w:tcPr>
            <w:tcW w:w="0" w:type="auto"/>
            <w:tcBorders>
              <w:top w:val="nil"/>
              <w:left w:val="nil"/>
              <w:bottom w:val="nil"/>
              <w:right w:val="nil"/>
            </w:tcBorders>
            <w:shd w:val="clear" w:color="auto" w:fill="auto"/>
            <w:noWrap/>
            <w:vAlign w:val="bottom"/>
            <w:hideMark/>
          </w:tcPr>
          <w:p w14:paraId="0720C83E"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13</w:t>
            </w:r>
          </w:p>
        </w:tc>
        <w:tc>
          <w:tcPr>
            <w:tcW w:w="0" w:type="auto"/>
            <w:tcBorders>
              <w:top w:val="nil"/>
              <w:left w:val="nil"/>
              <w:bottom w:val="nil"/>
              <w:right w:val="nil"/>
            </w:tcBorders>
            <w:shd w:val="clear" w:color="auto" w:fill="auto"/>
            <w:noWrap/>
            <w:vAlign w:val="bottom"/>
            <w:hideMark/>
          </w:tcPr>
          <w:p w14:paraId="0FAEAA46"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21</w:t>
            </w:r>
          </w:p>
        </w:tc>
      </w:tr>
      <w:tr w:rsidR="00C16B89" w:rsidRPr="005B1A18" w14:paraId="50412C45" w14:textId="77777777" w:rsidTr="001118E8">
        <w:trPr>
          <w:trHeight w:val="300"/>
        </w:trPr>
        <w:tc>
          <w:tcPr>
            <w:tcW w:w="0" w:type="auto"/>
            <w:tcBorders>
              <w:top w:val="nil"/>
              <w:left w:val="nil"/>
              <w:bottom w:val="nil"/>
              <w:right w:val="nil"/>
            </w:tcBorders>
            <w:shd w:val="clear" w:color="auto" w:fill="auto"/>
            <w:noWrap/>
            <w:vAlign w:val="bottom"/>
            <w:hideMark/>
          </w:tcPr>
          <w:p w14:paraId="24445529"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PINO-3</w:t>
            </w:r>
          </w:p>
        </w:tc>
        <w:tc>
          <w:tcPr>
            <w:tcW w:w="0" w:type="auto"/>
            <w:tcBorders>
              <w:top w:val="nil"/>
              <w:left w:val="nil"/>
              <w:bottom w:val="nil"/>
              <w:right w:val="nil"/>
            </w:tcBorders>
            <w:shd w:val="clear" w:color="auto" w:fill="auto"/>
            <w:noWrap/>
            <w:vAlign w:val="bottom"/>
            <w:hideMark/>
          </w:tcPr>
          <w:p w14:paraId="6C83C8CE"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Pimephales notatus</w:t>
            </w:r>
          </w:p>
        </w:tc>
        <w:tc>
          <w:tcPr>
            <w:tcW w:w="0" w:type="auto"/>
            <w:tcBorders>
              <w:top w:val="nil"/>
              <w:left w:val="nil"/>
              <w:bottom w:val="nil"/>
              <w:right w:val="nil"/>
            </w:tcBorders>
            <w:shd w:val="clear" w:color="auto" w:fill="auto"/>
            <w:noWrap/>
            <w:vAlign w:val="bottom"/>
            <w:hideMark/>
          </w:tcPr>
          <w:p w14:paraId="16BB688C"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7.45</w:t>
            </w:r>
          </w:p>
        </w:tc>
        <w:tc>
          <w:tcPr>
            <w:tcW w:w="0" w:type="auto"/>
            <w:tcBorders>
              <w:top w:val="nil"/>
              <w:left w:val="nil"/>
              <w:bottom w:val="nil"/>
              <w:right w:val="nil"/>
            </w:tcBorders>
            <w:shd w:val="clear" w:color="auto" w:fill="auto"/>
            <w:noWrap/>
            <w:vAlign w:val="bottom"/>
            <w:hideMark/>
          </w:tcPr>
          <w:p w14:paraId="2EA670F1"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4.4</w:t>
            </w:r>
          </w:p>
        </w:tc>
      </w:tr>
      <w:tr w:rsidR="00C16B89" w:rsidRPr="005B1A18" w14:paraId="6FA56F44" w14:textId="77777777" w:rsidTr="001118E8">
        <w:trPr>
          <w:trHeight w:val="300"/>
        </w:trPr>
        <w:tc>
          <w:tcPr>
            <w:tcW w:w="0" w:type="auto"/>
            <w:tcBorders>
              <w:top w:val="nil"/>
              <w:left w:val="nil"/>
              <w:bottom w:val="nil"/>
              <w:right w:val="nil"/>
            </w:tcBorders>
            <w:shd w:val="clear" w:color="auto" w:fill="auto"/>
            <w:noWrap/>
            <w:vAlign w:val="bottom"/>
            <w:hideMark/>
          </w:tcPr>
          <w:p w14:paraId="6F4C2CAE"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PINO-4</w:t>
            </w:r>
          </w:p>
        </w:tc>
        <w:tc>
          <w:tcPr>
            <w:tcW w:w="0" w:type="auto"/>
            <w:tcBorders>
              <w:top w:val="nil"/>
              <w:left w:val="nil"/>
              <w:bottom w:val="nil"/>
              <w:right w:val="nil"/>
            </w:tcBorders>
            <w:shd w:val="clear" w:color="auto" w:fill="auto"/>
            <w:noWrap/>
            <w:vAlign w:val="bottom"/>
            <w:hideMark/>
          </w:tcPr>
          <w:p w14:paraId="585AF257"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Pimephales notatus</w:t>
            </w:r>
          </w:p>
        </w:tc>
        <w:tc>
          <w:tcPr>
            <w:tcW w:w="0" w:type="auto"/>
            <w:tcBorders>
              <w:top w:val="nil"/>
              <w:left w:val="nil"/>
              <w:bottom w:val="nil"/>
              <w:right w:val="nil"/>
            </w:tcBorders>
            <w:shd w:val="clear" w:color="auto" w:fill="auto"/>
            <w:noWrap/>
            <w:vAlign w:val="bottom"/>
            <w:hideMark/>
          </w:tcPr>
          <w:p w14:paraId="340FD96F"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7.65</w:t>
            </w:r>
          </w:p>
        </w:tc>
        <w:tc>
          <w:tcPr>
            <w:tcW w:w="0" w:type="auto"/>
            <w:tcBorders>
              <w:top w:val="nil"/>
              <w:left w:val="nil"/>
              <w:bottom w:val="nil"/>
              <w:right w:val="nil"/>
            </w:tcBorders>
            <w:shd w:val="clear" w:color="auto" w:fill="auto"/>
            <w:noWrap/>
            <w:vAlign w:val="bottom"/>
            <w:hideMark/>
          </w:tcPr>
          <w:p w14:paraId="5F154B64"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3.5</w:t>
            </w:r>
          </w:p>
        </w:tc>
      </w:tr>
      <w:tr w:rsidR="00C16B89" w:rsidRPr="005B1A18" w14:paraId="395F27FF" w14:textId="77777777" w:rsidTr="001118E8">
        <w:trPr>
          <w:trHeight w:val="300"/>
        </w:trPr>
        <w:tc>
          <w:tcPr>
            <w:tcW w:w="0" w:type="auto"/>
            <w:tcBorders>
              <w:top w:val="nil"/>
              <w:left w:val="nil"/>
              <w:bottom w:val="nil"/>
              <w:right w:val="nil"/>
            </w:tcBorders>
            <w:shd w:val="clear" w:color="auto" w:fill="auto"/>
            <w:noWrap/>
            <w:vAlign w:val="bottom"/>
            <w:hideMark/>
          </w:tcPr>
          <w:p w14:paraId="38AA81CF"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PINO-5</w:t>
            </w:r>
          </w:p>
        </w:tc>
        <w:tc>
          <w:tcPr>
            <w:tcW w:w="0" w:type="auto"/>
            <w:tcBorders>
              <w:top w:val="nil"/>
              <w:left w:val="nil"/>
              <w:bottom w:val="nil"/>
              <w:right w:val="nil"/>
            </w:tcBorders>
            <w:shd w:val="clear" w:color="auto" w:fill="auto"/>
            <w:noWrap/>
            <w:vAlign w:val="bottom"/>
            <w:hideMark/>
          </w:tcPr>
          <w:p w14:paraId="0042B0A7"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Pimephales notatus</w:t>
            </w:r>
          </w:p>
        </w:tc>
        <w:tc>
          <w:tcPr>
            <w:tcW w:w="0" w:type="auto"/>
            <w:tcBorders>
              <w:top w:val="nil"/>
              <w:left w:val="nil"/>
              <w:bottom w:val="nil"/>
              <w:right w:val="nil"/>
            </w:tcBorders>
            <w:shd w:val="clear" w:color="auto" w:fill="auto"/>
            <w:noWrap/>
            <w:vAlign w:val="bottom"/>
            <w:hideMark/>
          </w:tcPr>
          <w:p w14:paraId="197FB0F7"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11.7</w:t>
            </w:r>
          </w:p>
        </w:tc>
        <w:tc>
          <w:tcPr>
            <w:tcW w:w="0" w:type="auto"/>
            <w:tcBorders>
              <w:top w:val="nil"/>
              <w:left w:val="nil"/>
              <w:bottom w:val="nil"/>
              <w:right w:val="nil"/>
            </w:tcBorders>
            <w:shd w:val="clear" w:color="auto" w:fill="auto"/>
            <w:noWrap/>
            <w:vAlign w:val="bottom"/>
            <w:hideMark/>
          </w:tcPr>
          <w:p w14:paraId="52B4B358"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14</w:t>
            </w:r>
          </w:p>
        </w:tc>
      </w:tr>
      <w:tr w:rsidR="00C16B89" w:rsidRPr="005B1A18" w14:paraId="3BFC6FF1" w14:textId="77777777" w:rsidTr="001118E8">
        <w:trPr>
          <w:trHeight w:val="300"/>
        </w:trPr>
        <w:tc>
          <w:tcPr>
            <w:tcW w:w="0" w:type="auto"/>
            <w:tcBorders>
              <w:top w:val="nil"/>
              <w:left w:val="nil"/>
              <w:bottom w:val="nil"/>
              <w:right w:val="nil"/>
            </w:tcBorders>
            <w:shd w:val="clear" w:color="auto" w:fill="auto"/>
            <w:noWrap/>
            <w:vAlign w:val="bottom"/>
            <w:hideMark/>
          </w:tcPr>
          <w:p w14:paraId="128E30FD"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Redhorse-1</w:t>
            </w:r>
          </w:p>
        </w:tc>
        <w:tc>
          <w:tcPr>
            <w:tcW w:w="0" w:type="auto"/>
            <w:tcBorders>
              <w:top w:val="nil"/>
              <w:left w:val="nil"/>
              <w:bottom w:val="nil"/>
              <w:right w:val="nil"/>
            </w:tcBorders>
            <w:shd w:val="clear" w:color="auto" w:fill="auto"/>
            <w:noWrap/>
            <w:vAlign w:val="bottom"/>
            <w:hideMark/>
          </w:tcPr>
          <w:p w14:paraId="73FA1B18" w14:textId="1EEC5459"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Moxostoma spp.</w:t>
            </w:r>
          </w:p>
        </w:tc>
        <w:tc>
          <w:tcPr>
            <w:tcW w:w="0" w:type="auto"/>
            <w:tcBorders>
              <w:top w:val="nil"/>
              <w:left w:val="nil"/>
              <w:bottom w:val="nil"/>
              <w:right w:val="nil"/>
            </w:tcBorders>
            <w:shd w:val="clear" w:color="auto" w:fill="auto"/>
            <w:noWrap/>
            <w:vAlign w:val="bottom"/>
            <w:hideMark/>
          </w:tcPr>
          <w:p w14:paraId="5CEE68F8"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48</w:t>
            </w:r>
          </w:p>
        </w:tc>
        <w:tc>
          <w:tcPr>
            <w:tcW w:w="0" w:type="auto"/>
            <w:tcBorders>
              <w:top w:val="nil"/>
              <w:left w:val="nil"/>
              <w:bottom w:val="nil"/>
              <w:right w:val="nil"/>
            </w:tcBorders>
            <w:shd w:val="clear" w:color="auto" w:fill="auto"/>
            <w:noWrap/>
            <w:vAlign w:val="bottom"/>
            <w:hideMark/>
          </w:tcPr>
          <w:p w14:paraId="413DD8AC"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1255</w:t>
            </w:r>
          </w:p>
        </w:tc>
      </w:tr>
      <w:tr w:rsidR="00C16B89" w:rsidRPr="005B1A18" w14:paraId="67278A45" w14:textId="77777777" w:rsidTr="001118E8">
        <w:trPr>
          <w:trHeight w:val="300"/>
        </w:trPr>
        <w:tc>
          <w:tcPr>
            <w:tcW w:w="0" w:type="auto"/>
            <w:tcBorders>
              <w:top w:val="nil"/>
              <w:left w:val="nil"/>
              <w:bottom w:val="nil"/>
              <w:right w:val="nil"/>
            </w:tcBorders>
            <w:shd w:val="clear" w:color="auto" w:fill="auto"/>
            <w:noWrap/>
            <w:vAlign w:val="bottom"/>
            <w:hideMark/>
          </w:tcPr>
          <w:p w14:paraId="5E5F31D0" w14:textId="77777777" w:rsidR="00C16B89" w:rsidRPr="005B1A18" w:rsidRDefault="00C16B89" w:rsidP="006B1A3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Redhorse-2</w:t>
            </w:r>
          </w:p>
        </w:tc>
        <w:tc>
          <w:tcPr>
            <w:tcW w:w="0" w:type="auto"/>
            <w:tcBorders>
              <w:top w:val="nil"/>
              <w:left w:val="nil"/>
              <w:bottom w:val="nil"/>
              <w:right w:val="nil"/>
            </w:tcBorders>
            <w:shd w:val="clear" w:color="auto" w:fill="auto"/>
            <w:noWrap/>
            <w:vAlign w:val="bottom"/>
            <w:hideMark/>
          </w:tcPr>
          <w:p w14:paraId="0506DA6C" w14:textId="4BD073A7" w:rsidR="00C16B89" w:rsidRPr="005B1A18" w:rsidRDefault="00C16B89" w:rsidP="006B1A3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Moxostoma spp.</w:t>
            </w:r>
          </w:p>
        </w:tc>
        <w:tc>
          <w:tcPr>
            <w:tcW w:w="0" w:type="auto"/>
            <w:tcBorders>
              <w:top w:val="nil"/>
              <w:left w:val="nil"/>
              <w:bottom w:val="nil"/>
              <w:right w:val="nil"/>
            </w:tcBorders>
            <w:shd w:val="clear" w:color="auto" w:fill="auto"/>
            <w:noWrap/>
            <w:vAlign w:val="bottom"/>
            <w:hideMark/>
          </w:tcPr>
          <w:p w14:paraId="72F61D40" w14:textId="77777777" w:rsidR="00C16B89" w:rsidRPr="005B1A18" w:rsidRDefault="00C16B89" w:rsidP="006B1A3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44</w:t>
            </w:r>
          </w:p>
        </w:tc>
        <w:tc>
          <w:tcPr>
            <w:tcW w:w="0" w:type="auto"/>
            <w:tcBorders>
              <w:top w:val="nil"/>
              <w:left w:val="nil"/>
              <w:bottom w:val="nil"/>
              <w:right w:val="nil"/>
            </w:tcBorders>
            <w:shd w:val="clear" w:color="auto" w:fill="auto"/>
            <w:noWrap/>
            <w:vAlign w:val="bottom"/>
            <w:hideMark/>
          </w:tcPr>
          <w:p w14:paraId="66CD0D0B" w14:textId="77777777" w:rsidR="00C16B89" w:rsidRPr="005B1A18" w:rsidRDefault="00C16B89" w:rsidP="006B1A3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880</w:t>
            </w:r>
          </w:p>
        </w:tc>
      </w:tr>
      <w:tr w:rsidR="00C16B89" w:rsidRPr="005B1A18" w14:paraId="56CB4F7B" w14:textId="77777777" w:rsidTr="001118E8">
        <w:trPr>
          <w:trHeight w:val="300"/>
        </w:trPr>
        <w:tc>
          <w:tcPr>
            <w:tcW w:w="0" w:type="auto"/>
            <w:tcBorders>
              <w:top w:val="nil"/>
              <w:left w:val="nil"/>
              <w:bottom w:val="nil"/>
              <w:right w:val="nil"/>
            </w:tcBorders>
            <w:shd w:val="clear" w:color="auto" w:fill="auto"/>
            <w:noWrap/>
            <w:vAlign w:val="bottom"/>
            <w:hideMark/>
          </w:tcPr>
          <w:p w14:paraId="72F05959" w14:textId="77777777" w:rsidR="00C16B89" w:rsidRPr="005B1A18" w:rsidRDefault="00C16B89" w:rsidP="006B1A3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Redhorse-3</w:t>
            </w:r>
          </w:p>
        </w:tc>
        <w:tc>
          <w:tcPr>
            <w:tcW w:w="0" w:type="auto"/>
            <w:tcBorders>
              <w:top w:val="nil"/>
              <w:left w:val="nil"/>
              <w:bottom w:val="nil"/>
              <w:right w:val="nil"/>
            </w:tcBorders>
            <w:shd w:val="clear" w:color="auto" w:fill="auto"/>
            <w:noWrap/>
            <w:vAlign w:val="bottom"/>
            <w:hideMark/>
          </w:tcPr>
          <w:p w14:paraId="09A094D6" w14:textId="52AAD5C1" w:rsidR="00C16B89" w:rsidRPr="005B1A18" w:rsidRDefault="00C16B89" w:rsidP="006B1A3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Moxostoma spp.</w:t>
            </w:r>
          </w:p>
        </w:tc>
        <w:tc>
          <w:tcPr>
            <w:tcW w:w="0" w:type="auto"/>
            <w:tcBorders>
              <w:top w:val="nil"/>
              <w:left w:val="nil"/>
              <w:bottom w:val="nil"/>
              <w:right w:val="nil"/>
            </w:tcBorders>
            <w:shd w:val="clear" w:color="auto" w:fill="auto"/>
            <w:noWrap/>
            <w:vAlign w:val="bottom"/>
            <w:hideMark/>
          </w:tcPr>
          <w:p w14:paraId="707A7FA0" w14:textId="77777777" w:rsidR="00C16B89" w:rsidRPr="005B1A18" w:rsidRDefault="00C16B89" w:rsidP="006B1A3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57.2</w:t>
            </w:r>
          </w:p>
        </w:tc>
        <w:tc>
          <w:tcPr>
            <w:tcW w:w="0" w:type="auto"/>
            <w:tcBorders>
              <w:top w:val="nil"/>
              <w:left w:val="nil"/>
              <w:bottom w:val="nil"/>
              <w:right w:val="nil"/>
            </w:tcBorders>
            <w:shd w:val="clear" w:color="auto" w:fill="auto"/>
            <w:noWrap/>
            <w:vAlign w:val="bottom"/>
            <w:hideMark/>
          </w:tcPr>
          <w:p w14:paraId="267F0B92" w14:textId="77777777" w:rsidR="00C16B89" w:rsidRPr="005B1A18" w:rsidRDefault="00C16B89" w:rsidP="006B1A3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1900</w:t>
            </w:r>
          </w:p>
        </w:tc>
      </w:tr>
      <w:tr w:rsidR="00C16B89" w:rsidRPr="005B1A18" w14:paraId="5BDA4354" w14:textId="77777777" w:rsidTr="001118E8">
        <w:trPr>
          <w:trHeight w:val="300"/>
        </w:trPr>
        <w:tc>
          <w:tcPr>
            <w:tcW w:w="0" w:type="auto"/>
            <w:tcBorders>
              <w:top w:val="nil"/>
              <w:left w:val="nil"/>
              <w:bottom w:val="nil"/>
              <w:right w:val="nil"/>
            </w:tcBorders>
            <w:shd w:val="clear" w:color="auto" w:fill="auto"/>
            <w:noWrap/>
            <w:vAlign w:val="bottom"/>
            <w:hideMark/>
          </w:tcPr>
          <w:p w14:paraId="50B5021E" w14:textId="77777777" w:rsidR="00C16B89" w:rsidRPr="005B1A18" w:rsidRDefault="00C16B89" w:rsidP="006B1A3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Redhorse-4</w:t>
            </w:r>
          </w:p>
        </w:tc>
        <w:tc>
          <w:tcPr>
            <w:tcW w:w="0" w:type="auto"/>
            <w:tcBorders>
              <w:top w:val="nil"/>
              <w:left w:val="nil"/>
              <w:bottom w:val="nil"/>
              <w:right w:val="nil"/>
            </w:tcBorders>
            <w:shd w:val="clear" w:color="auto" w:fill="auto"/>
            <w:noWrap/>
            <w:vAlign w:val="bottom"/>
            <w:hideMark/>
          </w:tcPr>
          <w:p w14:paraId="4B1F09F8" w14:textId="229BC6AC" w:rsidR="00C16B89" w:rsidRPr="005B1A18" w:rsidRDefault="00C16B89" w:rsidP="006B1A3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Moxostoma spp.</w:t>
            </w:r>
          </w:p>
        </w:tc>
        <w:tc>
          <w:tcPr>
            <w:tcW w:w="0" w:type="auto"/>
            <w:tcBorders>
              <w:top w:val="nil"/>
              <w:left w:val="nil"/>
              <w:bottom w:val="nil"/>
              <w:right w:val="nil"/>
            </w:tcBorders>
            <w:shd w:val="clear" w:color="auto" w:fill="auto"/>
            <w:noWrap/>
            <w:vAlign w:val="bottom"/>
            <w:hideMark/>
          </w:tcPr>
          <w:p w14:paraId="00CE5D78" w14:textId="77777777" w:rsidR="00C16B89" w:rsidRPr="005B1A18" w:rsidRDefault="00C16B89" w:rsidP="006B1A3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46.5</w:t>
            </w:r>
          </w:p>
        </w:tc>
        <w:tc>
          <w:tcPr>
            <w:tcW w:w="0" w:type="auto"/>
            <w:tcBorders>
              <w:top w:val="nil"/>
              <w:left w:val="nil"/>
              <w:bottom w:val="nil"/>
              <w:right w:val="nil"/>
            </w:tcBorders>
            <w:shd w:val="clear" w:color="auto" w:fill="auto"/>
            <w:noWrap/>
            <w:vAlign w:val="bottom"/>
            <w:hideMark/>
          </w:tcPr>
          <w:p w14:paraId="07E46711" w14:textId="77777777" w:rsidR="00C16B89" w:rsidRPr="005B1A18" w:rsidRDefault="00C16B89" w:rsidP="006B1A3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1025</w:t>
            </w:r>
          </w:p>
        </w:tc>
      </w:tr>
      <w:tr w:rsidR="00C16B89" w:rsidRPr="005B1A18" w14:paraId="01397D8D" w14:textId="77777777" w:rsidTr="001118E8">
        <w:trPr>
          <w:trHeight w:val="300"/>
        </w:trPr>
        <w:tc>
          <w:tcPr>
            <w:tcW w:w="0" w:type="auto"/>
            <w:tcBorders>
              <w:top w:val="nil"/>
              <w:left w:val="nil"/>
              <w:bottom w:val="nil"/>
              <w:right w:val="nil"/>
            </w:tcBorders>
            <w:shd w:val="clear" w:color="auto" w:fill="auto"/>
            <w:noWrap/>
            <w:vAlign w:val="bottom"/>
            <w:hideMark/>
          </w:tcPr>
          <w:p w14:paraId="5F55C208"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TITI-1</w:t>
            </w:r>
          </w:p>
        </w:tc>
        <w:tc>
          <w:tcPr>
            <w:tcW w:w="0" w:type="auto"/>
            <w:tcBorders>
              <w:top w:val="nil"/>
              <w:left w:val="nil"/>
              <w:bottom w:val="nil"/>
              <w:right w:val="nil"/>
            </w:tcBorders>
            <w:shd w:val="clear" w:color="auto" w:fill="auto"/>
            <w:noWrap/>
            <w:vAlign w:val="bottom"/>
            <w:hideMark/>
          </w:tcPr>
          <w:p w14:paraId="7801A8E9"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Tinca tinca</w:t>
            </w:r>
          </w:p>
        </w:tc>
        <w:tc>
          <w:tcPr>
            <w:tcW w:w="0" w:type="auto"/>
            <w:tcBorders>
              <w:top w:val="nil"/>
              <w:left w:val="nil"/>
              <w:bottom w:val="nil"/>
              <w:right w:val="nil"/>
            </w:tcBorders>
            <w:shd w:val="clear" w:color="auto" w:fill="auto"/>
            <w:noWrap/>
            <w:vAlign w:val="bottom"/>
            <w:hideMark/>
          </w:tcPr>
          <w:p w14:paraId="72B9E415"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48.1</w:t>
            </w:r>
          </w:p>
        </w:tc>
        <w:tc>
          <w:tcPr>
            <w:tcW w:w="0" w:type="auto"/>
            <w:tcBorders>
              <w:top w:val="nil"/>
              <w:left w:val="nil"/>
              <w:bottom w:val="nil"/>
              <w:right w:val="nil"/>
            </w:tcBorders>
            <w:shd w:val="clear" w:color="auto" w:fill="auto"/>
            <w:noWrap/>
            <w:vAlign w:val="bottom"/>
            <w:hideMark/>
          </w:tcPr>
          <w:p w14:paraId="606FFA21"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1325</w:t>
            </w:r>
          </w:p>
        </w:tc>
      </w:tr>
      <w:tr w:rsidR="00C16B89" w:rsidRPr="005B1A18" w14:paraId="1C16668F" w14:textId="77777777" w:rsidTr="001118E8">
        <w:trPr>
          <w:trHeight w:val="315"/>
        </w:trPr>
        <w:tc>
          <w:tcPr>
            <w:tcW w:w="0" w:type="auto"/>
            <w:tcBorders>
              <w:top w:val="nil"/>
              <w:left w:val="nil"/>
              <w:bottom w:val="single" w:sz="8" w:space="0" w:color="auto"/>
              <w:right w:val="nil"/>
            </w:tcBorders>
            <w:shd w:val="clear" w:color="auto" w:fill="auto"/>
            <w:noWrap/>
            <w:vAlign w:val="bottom"/>
            <w:hideMark/>
          </w:tcPr>
          <w:p w14:paraId="15922F77" w14:textId="77777777" w:rsidR="00C16B89" w:rsidRPr="005B1A18" w:rsidRDefault="00C16B89" w:rsidP="001118E8">
            <w:pPr>
              <w:spacing w:line="240" w:lineRule="auto"/>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TITI-2</w:t>
            </w:r>
          </w:p>
        </w:tc>
        <w:tc>
          <w:tcPr>
            <w:tcW w:w="0" w:type="auto"/>
            <w:tcBorders>
              <w:top w:val="nil"/>
              <w:left w:val="nil"/>
              <w:bottom w:val="single" w:sz="8" w:space="0" w:color="auto"/>
              <w:right w:val="nil"/>
            </w:tcBorders>
            <w:shd w:val="clear" w:color="auto" w:fill="auto"/>
            <w:noWrap/>
            <w:vAlign w:val="bottom"/>
            <w:hideMark/>
          </w:tcPr>
          <w:p w14:paraId="2433A646" w14:textId="77777777" w:rsidR="00C16B89" w:rsidRPr="005B1A18" w:rsidRDefault="00C16B89" w:rsidP="001118E8">
            <w:pPr>
              <w:spacing w:line="240" w:lineRule="auto"/>
              <w:rPr>
                <w:rFonts w:ascii="Times New Roman" w:eastAsia="Times New Roman" w:hAnsi="Times New Roman" w:cs="Times New Roman"/>
                <w:i/>
                <w:iCs/>
                <w:color w:val="000000"/>
                <w:sz w:val="24"/>
                <w:szCs w:val="24"/>
                <w:lang w:val="fr-CA" w:eastAsia="fr-CA"/>
              </w:rPr>
            </w:pPr>
            <w:r w:rsidRPr="005B1A18">
              <w:rPr>
                <w:rFonts w:ascii="Times New Roman" w:eastAsia="Times New Roman" w:hAnsi="Times New Roman" w:cs="Times New Roman"/>
                <w:i/>
                <w:iCs/>
                <w:color w:val="000000"/>
                <w:sz w:val="24"/>
                <w:szCs w:val="24"/>
                <w:lang w:val="fr-CA" w:eastAsia="fr-CA"/>
              </w:rPr>
              <w:t>Tinca tinca</w:t>
            </w:r>
          </w:p>
        </w:tc>
        <w:tc>
          <w:tcPr>
            <w:tcW w:w="0" w:type="auto"/>
            <w:tcBorders>
              <w:top w:val="nil"/>
              <w:left w:val="nil"/>
              <w:bottom w:val="single" w:sz="8" w:space="0" w:color="auto"/>
              <w:right w:val="nil"/>
            </w:tcBorders>
            <w:shd w:val="clear" w:color="auto" w:fill="auto"/>
            <w:noWrap/>
            <w:vAlign w:val="bottom"/>
            <w:hideMark/>
          </w:tcPr>
          <w:p w14:paraId="6C7E99B1"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33.6</w:t>
            </w:r>
          </w:p>
        </w:tc>
        <w:tc>
          <w:tcPr>
            <w:tcW w:w="0" w:type="auto"/>
            <w:tcBorders>
              <w:top w:val="nil"/>
              <w:left w:val="nil"/>
              <w:bottom w:val="single" w:sz="8" w:space="0" w:color="auto"/>
              <w:right w:val="nil"/>
            </w:tcBorders>
            <w:shd w:val="clear" w:color="auto" w:fill="auto"/>
            <w:noWrap/>
            <w:vAlign w:val="bottom"/>
            <w:hideMark/>
          </w:tcPr>
          <w:p w14:paraId="4FDAFDB8" w14:textId="77777777" w:rsidR="00C16B89" w:rsidRPr="005B1A18" w:rsidRDefault="00C16B89" w:rsidP="001118E8">
            <w:pPr>
              <w:spacing w:line="240" w:lineRule="auto"/>
              <w:jc w:val="center"/>
              <w:rPr>
                <w:rFonts w:ascii="Times New Roman" w:eastAsia="Times New Roman" w:hAnsi="Times New Roman" w:cs="Times New Roman"/>
                <w:color w:val="000000"/>
                <w:sz w:val="24"/>
                <w:szCs w:val="24"/>
                <w:lang w:val="fr-CA" w:eastAsia="fr-CA"/>
              </w:rPr>
            </w:pPr>
            <w:r w:rsidRPr="005B1A18">
              <w:rPr>
                <w:rFonts w:ascii="Times New Roman" w:eastAsia="Times New Roman" w:hAnsi="Times New Roman" w:cs="Times New Roman"/>
                <w:color w:val="000000"/>
                <w:sz w:val="24"/>
                <w:szCs w:val="24"/>
                <w:lang w:val="fr-CA" w:eastAsia="fr-CA"/>
              </w:rPr>
              <w:t>600</w:t>
            </w:r>
          </w:p>
        </w:tc>
      </w:tr>
    </w:tbl>
    <w:p w14:paraId="5D73A62E" w14:textId="77777777" w:rsidR="0093776D" w:rsidRPr="00B07DD3" w:rsidRDefault="0093776D" w:rsidP="00487FDA">
      <w:pPr>
        <w:spacing w:before="240" w:after="120" w:line="240" w:lineRule="auto"/>
        <w:jc w:val="both"/>
        <w:rPr>
          <w:rFonts w:ascii="Times New Roman" w:eastAsia="Times New Roman" w:hAnsi="Times New Roman" w:cs="Times New Roman"/>
          <w:b/>
          <w:bCs/>
          <w:sz w:val="24"/>
          <w:szCs w:val="24"/>
        </w:rPr>
      </w:pPr>
    </w:p>
    <w:p w14:paraId="7C0E012F" w14:textId="77777777" w:rsidR="0093776D" w:rsidRPr="00B07DD3" w:rsidRDefault="0093776D">
      <w:pPr>
        <w:spacing w:after="160" w:line="259" w:lineRule="auto"/>
        <w:rPr>
          <w:rFonts w:ascii="Times New Roman" w:eastAsia="Times New Roman" w:hAnsi="Times New Roman" w:cs="Times New Roman"/>
          <w:b/>
          <w:bCs/>
          <w:sz w:val="24"/>
          <w:szCs w:val="24"/>
        </w:rPr>
      </w:pPr>
      <w:r w:rsidRPr="00B07DD3">
        <w:rPr>
          <w:rFonts w:ascii="Times New Roman" w:eastAsia="Times New Roman" w:hAnsi="Times New Roman" w:cs="Times New Roman"/>
          <w:b/>
          <w:bCs/>
          <w:sz w:val="24"/>
          <w:szCs w:val="24"/>
        </w:rPr>
        <w:br w:type="page"/>
      </w:r>
    </w:p>
    <w:p w14:paraId="57110E9E" w14:textId="38BB147E" w:rsidR="00487FDA" w:rsidRPr="005B1A18" w:rsidRDefault="00487FDA" w:rsidP="00487FDA">
      <w:pPr>
        <w:spacing w:before="240" w:after="120" w:line="240" w:lineRule="auto"/>
        <w:jc w:val="both"/>
        <w:rPr>
          <w:rFonts w:ascii="Times New Roman" w:hAnsi="Times New Roman" w:cs="Times New Roman"/>
          <w:sz w:val="24"/>
          <w:szCs w:val="24"/>
        </w:rPr>
      </w:pPr>
      <w:r w:rsidRPr="005B1A18">
        <w:rPr>
          <w:rFonts w:ascii="Times New Roman" w:eastAsia="Times New Roman" w:hAnsi="Times New Roman" w:cs="Times New Roman"/>
          <w:b/>
          <w:bCs/>
          <w:sz w:val="24"/>
          <w:szCs w:val="24"/>
        </w:rPr>
        <w:lastRenderedPageBreak/>
        <w:t>Table S</w:t>
      </w:r>
      <w:r w:rsidR="00D4739A" w:rsidRPr="005B1A18">
        <w:rPr>
          <w:rFonts w:ascii="Times New Roman" w:eastAsia="Times New Roman" w:hAnsi="Times New Roman" w:cs="Times New Roman"/>
          <w:b/>
          <w:bCs/>
          <w:sz w:val="24"/>
          <w:szCs w:val="24"/>
        </w:rPr>
        <w:t>4</w:t>
      </w:r>
      <w:r w:rsidRPr="005B1A18">
        <w:rPr>
          <w:rFonts w:ascii="Times New Roman" w:eastAsia="Times New Roman" w:hAnsi="Times New Roman" w:cs="Times New Roman"/>
          <w:b/>
          <w:bCs/>
          <w:sz w:val="24"/>
          <w:szCs w:val="24"/>
        </w:rPr>
        <w:t xml:space="preserve">. </w:t>
      </w:r>
      <w:r w:rsidRPr="005B1A18">
        <w:rPr>
          <w:rFonts w:ascii="Times New Roman" w:eastAsia="Times New Roman" w:hAnsi="Times New Roman" w:cs="Times New Roman"/>
          <w:sz w:val="24"/>
          <w:szCs w:val="24"/>
        </w:rPr>
        <w:t>UHPLC-HRMS method</w:t>
      </w:r>
      <w:r w:rsidRPr="005B1A18">
        <w:rPr>
          <w:rFonts w:ascii="Times New Roman" w:hAnsi="Times New Roman" w:cs="Times New Roman"/>
          <w:sz w:val="24"/>
          <w:szCs w:val="24"/>
        </w:rPr>
        <w:t xml:space="preserve"> for PFAS analysis.</w:t>
      </w:r>
    </w:p>
    <w:tbl>
      <w:tblPr>
        <w:tblStyle w:val="Grilledutableau"/>
        <w:tblW w:w="9095" w:type="dxa"/>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Look w:val="01E0" w:firstRow="1" w:lastRow="1" w:firstColumn="1" w:lastColumn="1" w:noHBand="0" w:noVBand="0"/>
      </w:tblPr>
      <w:tblGrid>
        <w:gridCol w:w="2274"/>
        <w:gridCol w:w="6821"/>
      </w:tblGrid>
      <w:tr w:rsidR="00487FDA" w:rsidRPr="005B1A18" w14:paraId="58B621B3" w14:textId="77777777" w:rsidTr="0064134D">
        <w:trPr>
          <w:trHeight w:val="131"/>
          <w:jc w:val="center"/>
        </w:trPr>
        <w:tc>
          <w:tcPr>
            <w:tcW w:w="2274" w:type="dxa"/>
            <w:tcBorders>
              <w:top w:val="single" w:sz="4" w:space="0" w:color="auto"/>
              <w:bottom w:val="single" w:sz="4" w:space="0" w:color="auto"/>
            </w:tcBorders>
            <w:tcMar>
              <w:top w:w="58" w:type="dxa"/>
              <w:left w:w="72" w:type="dxa"/>
              <w:bottom w:w="58" w:type="dxa"/>
              <w:right w:w="72" w:type="dxa"/>
            </w:tcMar>
          </w:tcPr>
          <w:p w14:paraId="446AB8A9" w14:textId="77777777" w:rsidR="00487FDA" w:rsidRPr="005B1A18" w:rsidRDefault="00487FDA" w:rsidP="0064134D">
            <w:pPr>
              <w:pStyle w:val="Sansinterligne"/>
              <w:rPr>
                <w:rFonts w:ascii="Times New Roman" w:hAnsi="Times New Roman" w:cs="Times New Roman"/>
                <w:b/>
                <w:sz w:val="24"/>
                <w:szCs w:val="24"/>
              </w:rPr>
            </w:pPr>
            <w:r w:rsidRPr="005B1A18">
              <w:rPr>
                <w:rFonts w:ascii="Times New Roman" w:hAnsi="Times New Roman" w:cs="Times New Roman"/>
                <w:b/>
                <w:sz w:val="24"/>
                <w:szCs w:val="24"/>
              </w:rPr>
              <w:t>UHPLC-HRMS system</w:t>
            </w:r>
          </w:p>
        </w:tc>
        <w:tc>
          <w:tcPr>
            <w:tcW w:w="6821" w:type="dxa"/>
            <w:tcBorders>
              <w:top w:val="single" w:sz="4" w:space="0" w:color="auto"/>
              <w:bottom w:val="single" w:sz="4" w:space="0" w:color="auto"/>
            </w:tcBorders>
            <w:tcMar>
              <w:top w:w="58" w:type="dxa"/>
              <w:left w:w="72" w:type="dxa"/>
              <w:bottom w:w="58" w:type="dxa"/>
              <w:right w:w="72" w:type="dxa"/>
            </w:tcMar>
          </w:tcPr>
          <w:p w14:paraId="4D3B0F80"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Dionex Ultimate 3000 UHPLC chain</w:t>
            </w:r>
          </w:p>
          <w:p w14:paraId="2D19A9B4" w14:textId="77777777" w:rsidR="00487FDA" w:rsidRPr="005B1A18" w:rsidRDefault="00487FDA" w:rsidP="00487FDA">
            <w:pPr>
              <w:pStyle w:val="Sansinterligne"/>
              <w:rPr>
                <w:rFonts w:ascii="Times New Roman" w:hAnsi="Times New Roman" w:cs="Times New Roman"/>
                <w:sz w:val="24"/>
                <w:szCs w:val="24"/>
              </w:rPr>
            </w:pPr>
            <w:r w:rsidRPr="005B1A18">
              <w:rPr>
                <w:rFonts w:ascii="Times New Roman" w:hAnsi="Times New Roman" w:cs="Times New Roman"/>
                <w:sz w:val="24"/>
                <w:szCs w:val="24"/>
              </w:rPr>
              <w:t xml:space="preserve">Heated electrospray ionization source </w:t>
            </w:r>
          </w:p>
          <w:p w14:paraId="237BA002" w14:textId="286E5E05" w:rsidR="00487FDA" w:rsidRPr="005B1A18" w:rsidRDefault="00487FDA" w:rsidP="00487FDA">
            <w:pPr>
              <w:pStyle w:val="Sansinterligne"/>
              <w:rPr>
                <w:rFonts w:ascii="Times New Roman" w:hAnsi="Times New Roman" w:cs="Times New Roman"/>
                <w:sz w:val="24"/>
                <w:szCs w:val="24"/>
              </w:rPr>
            </w:pPr>
            <w:r w:rsidRPr="005B1A18">
              <w:rPr>
                <w:rFonts w:ascii="Times New Roman" w:hAnsi="Times New Roman" w:cs="Times New Roman"/>
                <w:sz w:val="24"/>
                <w:szCs w:val="24"/>
              </w:rPr>
              <w:t xml:space="preserve">Thermo Q-Exactive Orbitrap high-resolution mass spectrometer </w:t>
            </w:r>
          </w:p>
        </w:tc>
      </w:tr>
      <w:tr w:rsidR="00487FDA" w:rsidRPr="005B1A18" w14:paraId="17B6C0AD" w14:textId="77777777" w:rsidTr="0064134D">
        <w:trPr>
          <w:trHeight w:val="44"/>
          <w:jc w:val="center"/>
        </w:trPr>
        <w:tc>
          <w:tcPr>
            <w:tcW w:w="2274" w:type="dxa"/>
            <w:tcBorders>
              <w:top w:val="single" w:sz="4" w:space="0" w:color="auto"/>
            </w:tcBorders>
            <w:tcMar>
              <w:top w:w="58" w:type="dxa"/>
              <w:left w:w="72" w:type="dxa"/>
              <w:bottom w:w="58" w:type="dxa"/>
              <w:right w:w="72" w:type="dxa"/>
            </w:tcMar>
          </w:tcPr>
          <w:p w14:paraId="5E37B9F9" w14:textId="77777777" w:rsidR="00487FDA" w:rsidRPr="005B1A18" w:rsidRDefault="00487FDA" w:rsidP="0064134D">
            <w:pPr>
              <w:pStyle w:val="Sansinterligne"/>
              <w:rPr>
                <w:rFonts w:ascii="Times New Roman" w:hAnsi="Times New Roman" w:cs="Times New Roman"/>
                <w:b/>
                <w:sz w:val="24"/>
                <w:szCs w:val="24"/>
              </w:rPr>
            </w:pPr>
            <w:r w:rsidRPr="005B1A18">
              <w:rPr>
                <w:rFonts w:ascii="Times New Roman" w:hAnsi="Times New Roman" w:cs="Times New Roman"/>
                <w:b/>
                <w:sz w:val="24"/>
                <w:szCs w:val="24"/>
              </w:rPr>
              <w:t>Separation column</w:t>
            </w:r>
          </w:p>
        </w:tc>
        <w:tc>
          <w:tcPr>
            <w:tcW w:w="6821" w:type="dxa"/>
            <w:tcBorders>
              <w:top w:val="single" w:sz="4" w:space="0" w:color="auto"/>
            </w:tcBorders>
            <w:tcMar>
              <w:top w:w="58" w:type="dxa"/>
              <w:left w:w="72" w:type="dxa"/>
              <w:bottom w:w="58" w:type="dxa"/>
              <w:right w:w="72" w:type="dxa"/>
            </w:tcMar>
          </w:tcPr>
          <w:p w14:paraId="1AE67F85"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Thermo Hypersil Gold C18 column (100 mm × 2.1 mm; 1.9 μm)</w:t>
            </w:r>
          </w:p>
        </w:tc>
      </w:tr>
      <w:tr w:rsidR="00487FDA" w:rsidRPr="005B1A18" w14:paraId="1869706A" w14:textId="77777777" w:rsidTr="0064134D">
        <w:trPr>
          <w:trHeight w:val="44"/>
          <w:jc w:val="center"/>
        </w:trPr>
        <w:tc>
          <w:tcPr>
            <w:tcW w:w="2274" w:type="dxa"/>
            <w:tcMar>
              <w:top w:w="58" w:type="dxa"/>
              <w:left w:w="72" w:type="dxa"/>
              <w:bottom w:w="58" w:type="dxa"/>
              <w:right w:w="72" w:type="dxa"/>
            </w:tcMar>
          </w:tcPr>
          <w:p w14:paraId="590A5888" w14:textId="77777777" w:rsidR="00487FDA" w:rsidRPr="005B1A18" w:rsidRDefault="00487FDA" w:rsidP="0064134D">
            <w:pPr>
              <w:pStyle w:val="Sansinterligne"/>
              <w:rPr>
                <w:rFonts w:ascii="Times New Roman" w:hAnsi="Times New Roman" w:cs="Times New Roman"/>
                <w:b/>
                <w:sz w:val="24"/>
                <w:szCs w:val="24"/>
              </w:rPr>
            </w:pPr>
            <w:r w:rsidRPr="005B1A18">
              <w:rPr>
                <w:rFonts w:ascii="Times New Roman" w:hAnsi="Times New Roman" w:cs="Times New Roman"/>
                <w:b/>
                <w:sz w:val="24"/>
                <w:szCs w:val="24"/>
              </w:rPr>
              <w:t>Delay column</w:t>
            </w:r>
          </w:p>
        </w:tc>
        <w:tc>
          <w:tcPr>
            <w:tcW w:w="6821" w:type="dxa"/>
            <w:tcMar>
              <w:top w:w="58" w:type="dxa"/>
              <w:left w:w="72" w:type="dxa"/>
              <w:bottom w:w="58" w:type="dxa"/>
              <w:right w:w="72" w:type="dxa"/>
            </w:tcMar>
          </w:tcPr>
          <w:p w14:paraId="7CF32F45" w14:textId="77777777" w:rsidR="00487FDA" w:rsidRPr="005B1A18" w:rsidRDefault="00487FDA" w:rsidP="0064134D">
            <w:pPr>
              <w:pStyle w:val="Sansinterligne"/>
              <w:rPr>
                <w:rFonts w:ascii="Times New Roman" w:hAnsi="Times New Roman" w:cs="Times New Roman"/>
                <w:sz w:val="24"/>
                <w:szCs w:val="24"/>
                <w:lang w:val="es-ES"/>
              </w:rPr>
            </w:pPr>
            <w:r w:rsidRPr="005B1A18">
              <w:rPr>
                <w:rFonts w:ascii="Times New Roman" w:hAnsi="Times New Roman" w:cs="Times New Roman"/>
                <w:sz w:val="24"/>
                <w:szCs w:val="24"/>
                <w:lang w:val="es-ES"/>
              </w:rPr>
              <w:t xml:space="preserve">Thermo Hypercarb column (20 mm × 2.1 mm; 7 </w:t>
            </w:r>
            <w:r w:rsidRPr="005B1A18">
              <w:rPr>
                <w:rFonts w:ascii="Times New Roman" w:hAnsi="Times New Roman" w:cs="Times New Roman"/>
                <w:sz w:val="24"/>
                <w:szCs w:val="24"/>
              </w:rPr>
              <w:t>μ</w:t>
            </w:r>
            <w:r w:rsidRPr="005B1A18">
              <w:rPr>
                <w:rFonts w:ascii="Times New Roman" w:hAnsi="Times New Roman" w:cs="Times New Roman"/>
                <w:sz w:val="24"/>
                <w:szCs w:val="24"/>
                <w:lang w:val="es-ES"/>
              </w:rPr>
              <w:t>m)</w:t>
            </w:r>
          </w:p>
        </w:tc>
      </w:tr>
      <w:tr w:rsidR="00487FDA" w:rsidRPr="005B1A18" w14:paraId="7AD95176" w14:textId="77777777" w:rsidTr="0064134D">
        <w:trPr>
          <w:trHeight w:val="44"/>
          <w:jc w:val="center"/>
        </w:trPr>
        <w:tc>
          <w:tcPr>
            <w:tcW w:w="2274" w:type="dxa"/>
            <w:tcMar>
              <w:top w:w="58" w:type="dxa"/>
              <w:left w:w="72" w:type="dxa"/>
              <w:bottom w:w="58" w:type="dxa"/>
              <w:right w:w="72" w:type="dxa"/>
            </w:tcMar>
          </w:tcPr>
          <w:p w14:paraId="200A6036" w14:textId="77777777" w:rsidR="00487FDA" w:rsidRPr="005B1A18" w:rsidRDefault="00487FDA" w:rsidP="0064134D">
            <w:pPr>
              <w:pStyle w:val="Sansinterligne"/>
              <w:rPr>
                <w:rFonts w:ascii="Times New Roman" w:hAnsi="Times New Roman" w:cs="Times New Roman"/>
                <w:b/>
                <w:sz w:val="24"/>
                <w:szCs w:val="24"/>
              </w:rPr>
            </w:pPr>
            <w:r w:rsidRPr="005B1A18">
              <w:rPr>
                <w:rFonts w:ascii="Times New Roman" w:hAnsi="Times New Roman" w:cs="Times New Roman"/>
                <w:b/>
                <w:sz w:val="24"/>
                <w:szCs w:val="24"/>
              </w:rPr>
              <w:t>Column oven temperature</w:t>
            </w:r>
          </w:p>
        </w:tc>
        <w:tc>
          <w:tcPr>
            <w:tcW w:w="6821" w:type="dxa"/>
            <w:tcMar>
              <w:top w:w="58" w:type="dxa"/>
              <w:left w:w="72" w:type="dxa"/>
              <w:bottom w:w="58" w:type="dxa"/>
              <w:right w:w="72" w:type="dxa"/>
            </w:tcMar>
          </w:tcPr>
          <w:p w14:paraId="4919B8F4"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40°C</w:t>
            </w:r>
          </w:p>
        </w:tc>
      </w:tr>
      <w:tr w:rsidR="00487FDA" w:rsidRPr="005B1A18" w14:paraId="14AE2477" w14:textId="77777777" w:rsidTr="0064134D">
        <w:trPr>
          <w:trHeight w:val="128"/>
          <w:jc w:val="center"/>
        </w:trPr>
        <w:tc>
          <w:tcPr>
            <w:tcW w:w="2274" w:type="dxa"/>
            <w:tcMar>
              <w:top w:w="58" w:type="dxa"/>
              <w:left w:w="72" w:type="dxa"/>
              <w:bottom w:w="58" w:type="dxa"/>
              <w:right w:w="72" w:type="dxa"/>
            </w:tcMar>
          </w:tcPr>
          <w:p w14:paraId="7E17207D" w14:textId="77777777" w:rsidR="00487FDA" w:rsidRPr="005B1A18" w:rsidRDefault="00487FDA" w:rsidP="0064134D">
            <w:pPr>
              <w:pStyle w:val="Sansinterligne"/>
              <w:rPr>
                <w:rFonts w:ascii="Times New Roman" w:hAnsi="Times New Roman" w:cs="Times New Roman"/>
                <w:b/>
                <w:sz w:val="24"/>
                <w:szCs w:val="24"/>
              </w:rPr>
            </w:pPr>
            <w:r w:rsidRPr="005B1A18">
              <w:rPr>
                <w:rFonts w:ascii="Times New Roman" w:hAnsi="Times New Roman" w:cs="Times New Roman"/>
                <w:b/>
                <w:sz w:val="24"/>
                <w:szCs w:val="24"/>
              </w:rPr>
              <w:t>UHPLC mobile phases</w:t>
            </w:r>
          </w:p>
        </w:tc>
        <w:tc>
          <w:tcPr>
            <w:tcW w:w="6821" w:type="dxa"/>
            <w:tcMar>
              <w:top w:w="58" w:type="dxa"/>
              <w:left w:w="72" w:type="dxa"/>
              <w:bottom w:w="58" w:type="dxa"/>
              <w:right w:w="72" w:type="dxa"/>
            </w:tcMar>
          </w:tcPr>
          <w:p w14:paraId="584648BB"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A: 0.1% formic acid in HPLC-water</w:t>
            </w:r>
          </w:p>
          <w:p w14:paraId="1B610860"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B: 0.1% formic acid in ACN</w:t>
            </w:r>
          </w:p>
          <w:p w14:paraId="748B0790"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Mobile phase flow rate 550 μL/min</w:t>
            </w:r>
          </w:p>
        </w:tc>
      </w:tr>
      <w:tr w:rsidR="00487FDA" w:rsidRPr="005B1A18" w14:paraId="63E347EB" w14:textId="77777777" w:rsidTr="0064134D">
        <w:trPr>
          <w:trHeight w:val="300"/>
          <w:jc w:val="center"/>
        </w:trPr>
        <w:tc>
          <w:tcPr>
            <w:tcW w:w="2274" w:type="dxa"/>
            <w:tcMar>
              <w:top w:w="58" w:type="dxa"/>
              <w:left w:w="72" w:type="dxa"/>
              <w:bottom w:w="58" w:type="dxa"/>
              <w:right w:w="72" w:type="dxa"/>
            </w:tcMar>
          </w:tcPr>
          <w:p w14:paraId="77B99429" w14:textId="77777777" w:rsidR="00487FDA" w:rsidRPr="005B1A18" w:rsidRDefault="00487FDA" w:rsidP="0064134D">
            <w:pPr>
              <w:pStyle w:val="Sansinterligne"/>
              <w:rPr>
                <w:rFonts w:ascii="Times New Roman" w:hAnsi="Times New Roman" w:cs="Times New Roman"/>
                <w:b/>
                <w:sz w:val="24"/>
                <w:szCs w:val="24"/>
              </w:rPr>
            </w:pPr>
            <w:r w:rsidRPr="005B1A18">
              <w:rPr>
                <w:rFonts w:ascii="Times New Roman" w:hAnsi="Times New Roman" w:cs="Times New Roman"/>
                <w:b/>
                <w:sz w:val="24"/>
                <w:szCs w:val="24"/>
              </w:rPr>
              <w:t>Chromatographic gradient</w:t>
            </w:r>
          </w:p>
        </w:tc>
        <w:tc>
          <w:tcPr>
            <w:tcW w:w="6821" w:type="dxa"/>
            <w:tcMar>
              <w:top w:w="58" w:type="dxa"/>
              <w:left w:w="72" w:type="dxa"/>
              <w:bottom w:w="58" w:type="dxa"/>
              <w:right w:w="72" w:type="dxa"/>
            </w:tcMar>
          </w:tcPr>
          <w:tbl>
            <w:tblPr>
              <w:tblStyle w:val="Grilledutableau"/>
              <w:tblW w:w="76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805"/>
              <w:gridCol w:w="1702"/>
              <w:gridCol w:w="2052"/>
              <w:gridCol w:w="2052"/>
            </w:tblGrid>
            <w:tr w:rsidR="00487FDA" w:rsidRPr="005B1A18" w14:paraId="3DC3293D" w14:textId="77777777" w:rsidTr="0064134D">
              <w:trPr>
                <w:trHeight w:val="44"/>
              </w:trPr>
              <w:tc>
                <w:tcPr>
                  <w:tcW w:w="1805" w:type="dxa"/>
                </w:tcPr>
                <w:p w14:paraId="2575EC2C" w14:textId="77777777" w:rsidR="00487FDA" w:rsidRPr="005B1A18" w:rsidRDefault="00487FDA" w:rsidP="0064134D">
                  <w:pPr>
                    <w:pStyle w:val="Sansinterligne"/>
                    <w:rPr>
                      <w:rFonts w:ascii="Times New Roman" w:hAnsi="Times New Roman" w:cs="Times New Roman"/>
                      <w:sz w:val="24"/>
                      <w:szCs w:val="24"/>
                      <w:u w:val="single"/>
                    </w:rPr>
                  </w:pPr>
                  <w:r w:rsidRPr="005B1A18">
                    <w:rPr>
                      <w:rFonts w:ascii="Times New Roman" w:hAnsi="Times New Roman" w:cs="Times New Roman"/>
                      <w:sz w:val="24"/>
                      <w:szCs w:val="24"/>
                    </w:rPr>
                    <w:t>Time (min)</w:t>
                  </w:r>
                </w:p>
              </w:tc>
              <w:tc>
                <w:tcPr>
                  <w:tcW w:w="1702" w:type="dxa"/>
                </w:tcPr>
                <w:p w14:paraId="37F21074" w14:textId="77777777" w:rsidR="00487FDA" w:rsidRPr="005B1A18" w:rsidRDefault="00487FDA" w:rsidP="0064134D">
                  <w:pPr>
                    <w:pStyle w:val="Sansinterligne"/>
                    <w:rPr>
                      <w:rFonts w:ascii="Times New Roman" w:hAnsi="Times New Roman" w:cs="Times New Roman"/>
                      <w:sz w:val="24"/>
                      <w:szCs w:val="24"/>
                      <w:u w:val="single"/>
                    </w:rPr>
                  </w:pPr>
                  <w:r w:rsidRPr="005B1A18">
                    <w:rPr>
                      <w:rFonts w:ascii="Times New Roman" w:hAnsi="Times New Roman" w:cs="Times New Roman"/>
                      <w:sz w:val="24"/>
                      <w:szCs w:val="24"/>
                    </w:rPr>
                    <w:t>% A</w:t>
                  </w:r>
                </w:p>
              </w:tc>
              <w:tc>
                <w:tcPr>
                  <w:tcW w:w="2052" w:type="dxa"/>
                </w:tcPr>
                <w:p w14:paraId="5C6DFC05" w14:textId="77777777" w:rsidR="00487FDA" w:rsidRPr="005B1A18" w:rsidRDefault="00487FDA" w:rsidP="0064134D">
                  <w:pPr>
                    <w:pStyle w:val="Sansinterligne"/>
                    <w:rPr>
                      <w:rFonts w:ascii="Times New Roman" w:hAnsi="Times New Roman" w:cs="Times New Roman"/>
                      <w:sz w:val="24"/>
                      <w:szCs w:val="24"/>
                      <w:u w:val="single"/>
                    </w:rPr>
                  </w:pPr>
                  <w:r w:rsidRPr="005B1A18">
                    <w:rPr>
                      <w:rFonts w:ascii="Times New Roman" w:hAnsi="Times New Roman" w:cs="Times New Roman"/>
                      <w:sz w:val="24"/>
                      <w:szCs w:val="24"/>
                    </w:rPr>
                    <w:t>% B</w:t>
                  </w:r>
                </w:p>
              </w:tc>
              <w:tc>
                <w:tcPr>
                  <w:tcW w:w="2052" w:type="dxa"/>
                </w:tcPr>
                <w:p w14:paraId="026A2968" w14:textId="77777777" w:rsidR="00487FDA" w:rsidRPr="005B1A18" w:rsidRDefault="00487FDA" w:rsidP="0064134D">
                  <w:pPr>
                    <w:pStyle w:val="Sansinterligne"/>
                    <w:rPr>
                      <w:rFonts w:ascii="Times New Roman" w:hAnsi="Times New Roman" w:cs="Times New Roman"/>
                      <w:sz w:val="24"/>
                      <w:szCs w:val="24"/>
                      <w:u w:val="single"/>
                    </w:rPr>
                  </w:pPr>
                </w:p>
              </w:tc>
            </w:tr>
            <w:tr w:rsidR="00487FDA" w:rsidRPr="005B1A18" w14:paraId="191563EC" w14:textId="77777777" w:rsidTr="0064134D">
              <w:trPr>
                <w:trHeight w:val="41"/>
              </w:trPr>
              <w:tc>
                <w:tcPr>
                  <w:tcW w:w="1805" w:type="dxa"/>
                </w:tcPr>
                <w:p w14:paraId="0311D452"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0.0</w:t>
                  </w:r>
                </w:p>
              </w:tc>
              <w:tc>
                <w:tcPr>
                  <w:tcW w:w="1702" w:type="dxa"/>
                </w:tcPr>
                <w:p w14:paraId="5E0AF905"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90</w:t>
                  </w:r>
                </w:p>
              </w:tc>
              <w:tc>
                <w:tcPr>
                  <w:tcW w:w="2052" w:type="dxa"/>
                </w:tcPr>
                <w:p w14:paraId="66002D9A"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10</w:t>
                  </w:r>
                </w:p>
              </w:tc>
              <w:tc>
                <w:tcPr>
                  <w:tcW w:w="2052" w:type="dxa"/>
                </w:tcPr>
                <w:p w14:paraId="2FE2564C" w14:textId="77777777" w:rsidR="00487FDA" w:rsidRPr="005B1A18" w:rsidRDefault="00487FDA" w:rsidP="0064134D">
                  <w:pPr>
                    <w:pStyle w:val="Sansinterligne"/>
                    <w:rPr>
                      <w:rFonts w:ascii="Times New Roman" w:hAnsi="Times New Roman" w:cs="Times New Roman"/>
                      <w:sz w:val="24"/>
                      <w:szCs w:val="24"/>
                    </w:rPr>
                  </w:pPr>
                </w:p>
              </w:tc>
            </w:tr>
            <w:tr w:rsidR="00487FDA" w:rsidRPr="005B1A18" w14:paraId="2AA96197" w14:textId="77777777" w:rsidTr="0064134D">
              <w:trPr>
                <w:trHeight w:val="44"/>
              </w:trPr>
              <w:tc>
                <w:tcPr>
                  <w:tcW w:w="1805" w:type="dxa"/>
                </w:tcPr>
                <w:p w14:paraId="64A7250E"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7.0</w:t>
                  </w:r>
                </w:p>
              </w:tc>
              <w:tc>
                <w:tcPr>
                  <w:tcW w:w="1702" w:type="dxa"/>
                </w:tcPr>
                <w:p w14:paraId="7B457F7F"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27.5</w:t>
                  </w:r>
                </w:p>
              </w:tc>
              <w:tc>
                <w:tcPr>
                  <w:tcW w:w="2052" w:type="dxa"/>
                </w:tcPr>
                <w:p w14:paraId="34391D2E"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72.5</w:t>
                  </w:r>
                </w:p>
              </w:tc>
              <w:tc>
                <w:tcPr>
                  <w:tcW w:w="2052" w:type="dxa"/>
                </w:tcPr>
                <w:p w14:paraId="0E2132E0" w14:textId="77777777" w:rsidR="00487FDA" w:rsidRPr="005B1A18" w:rsidRDefault="00487FDA" w:rsidP="0064134D">
                  <w:pPr>
                    <w:pStyle w:val="Sansinterligne"/>
                    <w:rPr>
                      <w:rFonts w:ascii="Times New Roman" w:hAnsi="Times New Roman" w:cs="Times New Roman"/>
                      <w:sz w:val="24"/>
                      <w:szCs w:val="24"/>
                    </w:rPr>
                  </w:pPr>
                </w:p>
              </w:tc>
            </w:tr>
            <w:tr w:rsidR="00487FDA" w:rsidRPr="005B1A18" w14:paraId="6D176A62" w14:textId="77777777" w:rsidTr="0064134D">
              <w:trPr>
                <w:trHeight w:val="44"/>
              </w:trPr>
              <w:tc>
                <w:tcPr>
                  <w:tcW w:w="1805" w:type="dxa"/>
                </w:tcPr>
                <w:p w14:paraId="3F11A9C2"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8.5</w:t>
                  </w:r>
                </w:p>
              </w:tc>
              <w:tc>
                <w:tcPr>
                  <w:tcW w:w="1702" w:type="dxa"/>
                </w:tcPr>
                <w:p w14:paraId="23AA5164"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0</w:t>
                  </w:r>
                </w:p>
              </w:tc>
              <w:tc>
                <w:tcPr>
                  <w:tcW w:w="2052" w:type="dxa"/>
                </w:tcPr>
                <w:p w14:paraId="580141F8"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100</w:t>
                  </w:r>
                </w:p>
              </w:tc>
              <w:tc>
                <w:tcPr>
                  <w:tcW w:w="2052" w:type="dxa"/>
                </w:tcPr>
                <w:p w14:paraId="434C9C5D" w14:textId="77777777" w:rsidR="00487FDA" w:rsidRPr="005B1A18" w:rsidRDefault="00487FDA" w:rsidP="0064134D">
                  <w:pPr>
                    <w:pStyle w:val="Sansinterligne"/>
                    <w:rPr>
                      <w:rFonts w:ascii="Times New Roman" w:hAnsi="Times New Roman" w:cs="Times New Roman"/>
                      <w:sz w:val="24"/>
                      <w:szCs w:val="24"/>
                    </w:rPr>
                  </w:pPr>
                </w:p>
              </w:tc>
            </w:tr>
            <w:tr w:rsidR="00487FDA" w:rsidRPr="005B1A18" w14:paraId="3D4A262A" w14:textId="77777777" w:rsidTr="0064134D">
              <w:trPr>
                <w:trHeight w:val="41"/>
              </w:trPr>
              <w:tc>
                <w:tcPr>
                  <w:tcW w:w="1805" w:type="dxa"/>
                </w:tcPr>
                <w:p w14:paraId="36592032"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12.5</w:t>
                  </w:r>
                </w:p>
              </w:tc>
              <w:tc>
                <w:tcPr>
                  <w:tcW w:w="1702" w:type="dxa"/>
                </w:tcPr>
                <w:p w14:paraId="1434FBE7"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0</w:t>
                  </w:r>
                </w:p>
              </w:tc>
              <w:tc>
                <w:tcPr>
                  <w:tcW w:w="2052" w:type="dxa"/>
                </w:tcPr>
                <w:p w14:paraId="4FB0894F"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100</w:t>
                  </w:r>
                </w:p>
              </w:tc>
              <w:tc>
                <w:tcPr>
                  <w:tcW w:w="2052" w:type="dxa"/>
                </w:tcPr>
                <w:p w14:paraId="429084F9" w14:textId="77777777" w:rsidR="00487FDA" w:rsidRPr="005B1A18" w:rsidRDefault="00487FDA" w:rsidP="0064134D">
                  <w:pPr>
                    <w:pStyle w:val="Sansinterligne"/>
                    <w:rPr>
                      <w:rFonts w:ascii="Times New Roman" w:hAnsi="Times New Roman" w:cs="Times New Roman"/>
                      <w:sz w:val="24"/>
                      <w:szCs w:val="24"/>
                    </w:rPr>
                  </w:pPr>
                </w:p>
              </w:tc>
            </w:tr>
            <w:tr w:rsidR="00487FDA" w:rsidRPr="005B1A18" w14:paraId="1ED6226A" w14:textId="77777777" w:rsidTr="0064134D">
              <w:trPr>
                <w:trHeight w:val="44"/>
              </w:trPr>
              <w:tc>
                <w:tcPr>
                  <w:tcW w:w="1805" w:type="dxa"/>
                </w:tcPr>
                <w:p w14:paraId="60A6EDB3"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12.6</w:t>
                  </w:r>
                </w:p>
              </w:tc>
              <w:tc>
                <w:tcPr>
                  <w:tcW w:w="1702" w:type="dxa"/>
                </w:tcPr>
                <w:p w14:paraId="7EF9E110"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90</w:t>
                  </w:r>
                </w:p>
              </w:tc>
              <w:tc>
                <w:tcPr>
                  <w:tcW w:w="2052" w:type="dxa"/>
                </w:tcPr>
                <w:p w14:paraId="533C1860"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10</w:t>
                  </w:r>
                </w:p>
              </w:tc>
              <w:tc>
                <w:tcPr>
                  <w:tcW w:w="2052" w:type="dxa"/>
                </w:tcPr>
                <w:p w14:paraId="437FF490" w14:textId="77777777" w:rsidR="00487FDA" w:rsidRPr="005B1A18" w:rsidRDefault="00487FDA" w:rsidP="0064134D">
                  <w:pPr>
                    <w:pStyle w:val="Sansinterligne"/>
                    <w:rPr>
                      <w:rFonts w:ascii="Times New Roman" w:hAnsi="Times New Roman" w:cs="Times New Roman"/>
                      <w:sz w:val="24"/>
                      <w:szCs w:val="24"/>
                    </w:rPr>
                  </w:pPr>
                </w:p>
              </w:tc>
            </w:tr>
            <w:tr w:rsidR="00487FDA" w:rsidRPr="005B1A18" w14:paraId="3B101DCF" w14:textId="77777777" w:rsidTr="0064134D">
              <w:trPr>
                <w:trHeight w:val="14"/>
              </w:trPr>
              <w:tc>
                <w:tcPr>
                  <w:tcW w:w="1805" w:type="dxa"/>
                </w:tcPr>
                <w:p w14:paraId="17F2F7C7"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14.6</w:t>
                  </w:r>
                </w:p>
              </w:tc>
              <w:tc>
                <w:tcPr>
                  <w:tcW w:w="1702" w:type="dxa"/>
                </w:tcPr>
                <w:p w14:paraId="5F185AC4"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90</w:t>
                  </w:r>
                </w:p>
              </w:tc>
              <w:tc>
                <w:tcPr>
                  <w:tcW w:w="2052" w:type="dxa"/>
                </w:tcPr>
                <w:p w14:paraId="445F0A5D"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10</w:t>
                  </w:r>
                </w:p>
              </w:tc>
              <w:tc>
                <w:tcPr>
                  <w:tcW w:w="2052" w:type="dxa"/>
                </w:tcPr>
                <w:p w14:paraId="0D1D609D" w14:textId="77777777" w:rsidR="00487FDA" w:rsidRPr="005B1A18" w:rsidRDefault="00487FDA" w:rsidP="0064134D">
                  <w:pPr>
                    <w:pStyle w:val="Sansinterligne"/>
                    <w:rPr>
                      <w:rFonts w:ascii="Times New Roman" w:hAnsi="Times New Roman" w:cs="Times New Roman"/>
                      <w:sz w:val="24"/>
                      <w:szCs w:val="24"/>
                    </w:rPr>
                  </w:pPr>
                </w:p>
              </w:tc>
            </w:tr>
          </w:tbl>
          <w:p w14:paraId="74545F92" w14:textId="77777777" w:rsidR="00487FDA" w:rsidRPr="005B1A18" w:rsidRDefault="00487FDA" w:rsidP="0064134D">
            <w:pPr>
              <w:pStyle w:val="Sansinterligne"/>
              <w:rPr>
                <w:rFonts w:ascii="Times New Roman" w:hAnsi="Times New Roman" w:cs="Times New Roman"/>
                <w:sz w:val="24"/>
                <w:szCs w:val="24"/>
              </w:rPr>
            </w:pPr>
          </w:p>
        </w:tc>
      </w:tr>
      <w:tr w:rsidR="00487FDA" w:rsidRPr="005B1A18" w14:paraId="06A09E0F" w14:textId="77777777" w:rsidTr="0064134D">
        <w:trPr>
          <w:trHeight w:val="44"/>
          <w:jc w:val="center"/>
        </w:trPr>
        <w:tc>
          <w:tcPr>
            <w:tcW w:w="2274" w:type="dxa"/>
            <w:tcMar>
              <w:top w:w="58" w:type="dxa"/>
              <w:left w:w="72" w:type="dxa"/>
              <w:bottom w:w="58" w:type="dxa"/>
              <w:right w:w="72" w:type="dxa"/>
            </w:tcMar>
          </w:tcPr>
          <w:p w14:paraId="214AE128" w14:textId="77777777" w:rsidR="00487FDA" w:rsidRPr="005B1A18" w:rsidRDefault="00487FDA" w:rsidP="0064134D">
            <w:pPr>
              <w:pStyle w:val="Sansinterligne"/>
              <w:rPr>
                <w:rFonts w:ascii="Times New Roman" w:hAnsi="Times New Roman" w:cs="Times New Roman"/>
                <w:b/>
                <w:sz w:val="24"/>
                <w:szCs w:val="24"/>
              </w:rPr>
            </w:pPr>
            <w:r w:rsidRPr="005B1A18">
              <w:rPr>
                <w:rFonts w:ascii="Times New Roman" w:hAnsi="Times New Roman" w:cs="Times New Roman"/>
                <w:b/>
                <w:sz w:val="24"/>
                <w:szCs w:val="24"/>
              </w:rPr>
              <w:t>Injection Volume</w:t>
            </w:r>
          </w:p>
        </w:tc>
        <w:tc>
          <w:tcPr>
            <w:tcW w:w="6821" w:type="dxa"/>
            <w:tcMar>
              <w:top w:w="58" w:type="dxa"/>
              <w:left w:w="72" w:type="dxa"/>
              <w:bottom w:w="58" w:type="dxa"/>
              <w:right w:w="72" w:type="dxa"/>
            </w:tcMar>
          </w:tcPr>
          <w:p w14:paraId="50AC8CC1" w14:textId="5A5D0CCC"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Variable (20 μL for extracts of river water and sediments; 12 μL for extracts of biotic samples)</w:t>
            </w:r>
          </w:p>
        </w:tc>
      </w:tr>
      <w:tr w:rsidR="00487FDA" w:rsidRPr="005B1A18" w14:paraId="2CB23F99" w14:textId="77777777" w:rsidTr="0064134D">
        <w:trPr>
          <w:trHeight w:val="344"/>
          <w:jc w:val="center"/>
        </w:trPr>
        <w:tc>
          <w:tcPr>
            <w:tcW w:w="2274" w:type="dxa"/>
            <w:tcBorders>
              <w:bottom w:val="single" w:sz="4" w:space="0" w:color="auto"/>
            </w:tcBorders>
            <w:tcMar>
              <w:top w:w="58" w:type="dxa"/>
              <w:left w:w="72" w:type="dxa"/>
              <w:bottom w:w="58" w:type="dxa"/>
              <w:right w:w="72" w:type="dxa"/>
            </w:tcMar>
          </w:tcPr>
          <w:p w14:paraId="5ADC6609" w14:textId="77777777" w:rsidR="00487FDA" w:rsidRPr="005B1A18" w:rsidRDefault="00487FDA" w:rsidP="0064134D">
            <w:pPr>
              <w:pStyle w:val="Sansinterligne"/>
              <w:rPr>
                <w:rFonts w:ascii="Times New Roman" w:hAnsi="Times New Roman" w:cs="Times New Roman"/>
                <w:b/>
                <w:sz w:val="24"/>
                <w:szCs w:val="24"/>
              </w:rPr>
            </w:pPr>
            <w:r w:rsidRPr="005B1A18">
              <w:rPr>
                <w:rFonts w:ascii="Times New Roman" w:hAnsi="Times New Roman" w:cs="Times New Roman"/>
                <w:b/>
                <w:sz w:val="24"/>
                <w:szCs w:val="24"/>
              </w:rPr>
              <w:t>Source</w:t>
            </w:r>
          </w:p>
        </w:tc>
        <w:tc>
          <w:tcPr>
            <w:tcW w:w="6821" w:type="dxa"/>
            <w:tcBorders>
              <w:bottom w:val="single" w:sz="4" w:space="0" w:color="auto"/>
            </w:tcBorders>
            <w:tcMar>
              <w:top w:w="58" w:type="dxa"/>
              <w:left w:w="72" w:type="dxa"/>
              <w:bottom w:w="58" w:type="dxa"/>
              <w:right w:w="72" w:type="dxa"/>
            </w:tcMar>
          </w:tcPr>
          <w:p w14:paraId="54435723"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Sheath gas flow rate 50 a.u.</w:t>
            </w:r>
          </w:p>
          <w:p w14:paraId="3672BAD3"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Aux gas flow rate 15 a.u.</w:t>
            </w:r>
          </w:p>
          <w:p w14:paraId="6A75F3B6"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Sweep gas flow rate 0 a.u.</w:t>
            </w:r>
          </w:p>
          <w:p w14:paraId="4A137CC3"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Positive spray voltage (|V|) 3500</w:t>
            </w:r>
          </w:p>
          <w:p w14:paraId="68A6110A"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Negative spray voltage (|V|) 3000</w:t>
            </w:r>
          </w:p>
          <w:p w14:paraId="45E8A26C"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Capillary temperature (°C) 320</w:t>
            </w:r>
          </w:p>
          <w:p w14:paraId="08ABD165"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Vaporizer temperature (°C) 350</w:t>
            </w:r>
          </w:p>
          <w:p w14:paraId="428CC018"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S-lens RF level 55</w:t>
            </w:r>
          </w:p>
        </w:tc>
      </w:tr>
      <w:tr w:rsidR="00487FDA" w:rsidRPr="005B1A18" w14:paraId="65E4F7C9" w14:textId="77777777" w:rsidTr="0064134D">
        <w:trPr>
          <w:trHeight w:val="312"/>
          <w:jc w:val="center"/>
        </w:trPr>
        <w:tc>
          <w:tcPr>
            <w:tcW w:w="2274" w:type="dxa"/>
            <w:tcBorders>
              <w:top w:val="single" w:sz="4" w:space="0" w:color="auto"/>
              <w:bottom w:val="single" w:sz="4" w:space="0" w:color="auto"/>
            </w:tcBorders>
            <w:tcMar>
              <w:top w:w="58" w:type="dxa"/>
              <w:left w:w="72" w:type="dxa"/>
              <w:bottom w:w="58" w:type="dxa"/>
              <w:right w:w="72" w:type="dxa"/>
            </w:tcMar>
          </w:tcPr>
          <w:p w14:paraId="4D3E931E" w14:textId="77777777" w:rsidR="00487FDA" w:rsidRPr="005B1A18" w:rsidRDefault="00487FDA" w:rsidP="0064134D">
            <w:pPr>
              <w:pStyle w:val="Sansinterligne"/>
              <w:rPr>
                <w:rFonts w:ascii="Times New Roman" w:hAnsi="Times New Roman" w:cs="Times New Roman"/>
                <w:b/>
                <w:sz w:val="24"/>
                <w:szCs w:val="24"/>
              </w:rPr>
            </w:pPr>
            <w:r w:rsidRPr="005B1A18">
              <w:rPr>
                <w:rFonts w:ascii="Times New Roman" w:hAnsi="Times New Roman" w:cs="Times New Roman"/>
                <w:b/>
                <w:sz w:val="24"/>
                <w:szCs w:val="24"/>
              </w:rPr>
              <w:t>Q-Exactive Orbitrap settings</w:t>
            </w:r>
          </w:p>
        </w:tc>
        <w:tc>
          <w:tcPr>
            <w:tcW w:w="6821" w:type="dxa"/>
            <w:tcBorders>
              <w:top w:val="single" w:sz="4" w:space="0" w:color="auto"/>
              <w:bottom w:val="single" w:sz="4" w:space="0" w:color="auto"/>
            </w:tcBorders>
            <w:tcMar>
              <w:top w:w="58" w:type="dxa"/>
              <w:left w:w="72" w:type="dxa"/>
              <w:bottom w:w="58" w:type="dxa"/>
              <w:right w:w="72" w:type="dxa"/>
            </w:tcMar>
          </w:tcPr>
          <w:p w14:paraId="749ECB20"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Full Scan MS mode</w:t>
            </w:r>
          </w:p>
          <w:p w14:paraId="52D980CC"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Scan range (</w:t>
            </w:r>
            <w:r w:rsidRPr="005B1A18">
              <w:rPr>
                <w:rFonts w:ascii="Times New Roman" w:hAnsi="Times New Roman" w:cs="Times New Roman"/>
                <w:i/>
                <w:sz w:val="24"/>
                <w:szCs w:val="24"/>
              </w:rPr>
              <w:t>m/z</w:t>
            </w:r>
            <w:r w:rsidRPr="005B1A18">
              <w:rPr>
                <w:rFonts w:ascii="Times New Roman" w:hAnsi="Times New Roman" w:cs="Times New Roman"/>
                <w:sz w:val="24"/>
                <w:szCs w:val="24"/>
              </w:rPr>
              <w:t xml:space="preserve">) 150-1000 </w:t>
            </w:r>
          </w:p>
          <w:p w14:paraId="7D2F00DA" w14:textId="44421D6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Resolution</w:t>
            </w:r>
            <w:r w:rsidR="00633CA3" w:rsidRPr="005B1A18">
              <w:rPr>
                <w:rFonts w:ascii="Times New Roman" w:hAnsi="Times New Roman" w:cs="Times New Roman"/>
                <w:sz w:val="24"/>
                <w:szCs w:val="24"/>
              </w:rPr>
              <w:t xml:space="preserve"> (FWHM)</w:t>
            </w:r>
            <w:r w:rsidRPr="005B1A18">
              <w:rPr>
                <w:rFonts w:ascii="Times New Roman" w:hAnsi="Times New Roman" w:cs="Times New Roman"/>
                <w:sz w:val="24"/>
                <w:szCs w:val="24"/>
              </w:rPr>
              <w:t xml:space="preserve"> 70,000 at </w:t>
            </w:r>
            <w:r w:rsidRPr="005B1A18">
              <w:rPr>
                <w:rFonts w:ascii="Times New Roman" w:hAnsi="Times New Roman" w:cs="Times New Roman"/>
                <w:i/>
                <w:sz w:val="24"/>
                <w:szCs w:val="24"/>
              </w:rPr>
              <w:t>m/z</w:t>
            </w:r>
            <w:r w:rsidRPr="005B1A18">
              <w:rPr>
                <w:rFonts w:ascii="Times New Roman" w:hAnsi="Times New Roman" w:cs="Times New Roman"/>
                <w:sz w:val="24"/>
                <w:szCs w:val="24"/>
              </w:rPr>
              <w:t xml:space="preserve"> 200 </w:t>
            </w:r>
          </w:p>
          <w:p w14:paraId="0F4096DF"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AGC target 3e6</w:t>
            </w:r>
          </w:p>
          <w:p w14:paraId="3BE89D3D" w14:textId="77777777" w:rsidR="00487FDA" w:rsidRPr="005B1A18" w:rsidRDefault="00487FDA" w:rsidP="0064134D">
            <w:pPr>
              <w:pStyle w:val="Sansinterligne"/>
              <w:rPr>
                <w:rFonts w:ascii="Times New Roman" w:hAnsi="Times New Roman" w:cs="Times New Roman"/>
                <w:sz w:val="24"/>
                <w:szCs w:val="24"/>
              </w:rPr>
            </w:pPr>
            <w:r w:rsidRPr="005B1A18">
              <w:rPr>
                <w:rFonts w:ascii="Times New Roman" w:hAnsi="Times New Roman" w:cs="Times New Roman"/>
                <w:sz w:val="24"/>
                <w:szCs w:val="24"/>
              </w:rPr>
              <w:t>Max. Inject Time (ms) 50</w:t>
            </w:r>
          </w:p>
        </w:tc>
      </w:tr>
    </w:tbl>
    <w:p w14:paraId="1C02D6ED" w14:textId="77777777" w:rsidR="00487FDA" w:rsidRPr="00B07DD3" w:rsidRDefault="00487FDA" w:rsidP="00487FDA">
      <w:pPr>
        <w:rPr>
          <w:rFonts w:ascii="Times New Roman" w:hAnsi="Times New Roman" w:cs="Times New Roman"/>
          <w:lang w:val="en-US"/>
        </w:rPr>
      </w:pPr>
    </w:p>
    <w:p w14:paraId="73A9096E" w14:textId="4E3B9F49" w:rsidR="00105FF8" w:rsidRPr="00B07DD3" w:rsidRDefault="00487FDA">
      <w:pPr>
        <w:spacing w:after="160" w:line="259" w:lineRule="auto"/>
        <w:rPr>
          <w:rFonts w:ascii="Times New Roman" w:eastAsia="Times New Roman" w:hAnsi="Times New Roman" w:cs="Times New Roman"/>
          <w:b/>
          <w:bCs/>
          <w:sz w:val="24"/>
          <w:szCs w:val="24"/>
        </w:rPr>
      </w:pPr>
      <w:r w:rsidRPr="00B07DD3">
        <w:rPr>
          <w:rFonts w:ascii="Times New Roman" w:eastAsia="Times New Roman" w:hAnsi="Times New Roman" w:cs="Times New Roman"/>
          <w:b/>
          <w:bCs/>
          <w:sz w:val="24"/>
          <w:szCs w:val="24"/>
        </w:rPr>
        <w:br w:type="page"/>
      </w:r>
      <w:bookmarkStart w:id="10" w:name="_Hlk95306727"/>
    </w:p>
    <w:p w14:paraId="3CFA43F1" w14:textId="7C6531A8" w:rsidR="00FE6709" w:rsidRPr="005B1A18" w:rsidRDefault="00FE6709" w:rsidP="00FE6709">
      <w:pPr>
        <w:spacing w:line="360" w:lineRule="auto"/>
        <w:jc w:val="both"/>
        <w:rPr>
          <w:rFonts w:ascii="Times New Roman" w:eastAsia="Times New Roman" w:hAnsi="Times New Roman" w:cs="Times New Roman"/>
          <w:sz w:val="24"/>
          <w:szCs w:val="24"/>
        </w:rPr>
      </w:pPr>
      <w:r w:rsidRPr="005B1A18">
        <w:rPr>
          <w:rFonts w:ascii="Times New Roman" w:eastAsia="Times New Roman" w:hAnsi="Times New Roman" w:cs="Times New Roman"/>
          <w:b/>
          <w:bCs/>
          <w:sz w:val="24"/>
          <w:szCs w:val="24"/>
        </w:rPr>
        <w:lastRenderedPageBreak/>
        <w:t xml:space="preserve">Table S5. </w:t>
      </w:r>
      <w:r w:rsidRPr="005B1A18">
        <w:rPr>
          <w:rFonts w:ascii="Times New Roman" w:eastAsia="Times New Roman" w:hAnsi="Times New Roman" w:cs="Times New Roman"/>
          <w:sz w:val="24"/>
          <w:szCs w:val="24"/>
        </w:rPr>
        <w:t>Linearity performance</w:t>
      </w:r>
      <w:r w:rsidR="006249E1" w:rsidRPr="005B1A18">
        <w:rPr>
          <w:rFonts w:ascii="Times New Roman" w:eastAsia="Times New Roman" w:hAnsi="Times New Roman" w:cs="Times New Roman"/>
          <w:sz w:val="24"/>
          <w:szCs w:val="24"/>
        </w:rPr>
        <w:t xml:space="preserve"> (determination coefficients R</w:t>
      </w:r>
      <w:r w:rsidR="006249E1" w:rsidRPr="005B1A18">
        <w:rPr>
          <w:rFonts w:ascii="Times New Roman" w:eastAsia="Times New Roman" w:hAnsi="Times New Roman" w:cs="Times New Roman"/>
          <w:sz w:val="24"/>
          <w:szCs w:val="24"/>
          <w:vertAlign w:val="superscript"/>
        </w:rPr>
        <w:t>2</w:t>
      </w:r>
      <w:r w:rsidR="006249E1" w:rsidRPr="005B1A18">
        <w:rPr>
          <w:rFonts w:ascii="Times New Roman" w:eastAsia="Times New Roman" w:hAnsi="Times New Roman" w:cs="Times New Roman"/>
          <w:sz w:val="24"/>
          <w:szCs w:val="24"/>
        </w:rPr>
        <w:t>)</w:t>
      </w:r>
      <w:r w:rsidR="00EE3B99" w:rsidRPr="005B1A18">
        <w:rPr>
          <w:rFonts w:ascii="Times New Roman" w:eastAsia="Times New Roman" w:hAnsi="Times New Roman" w:cs="Times New Roman"/>
          <w:sz w:val="24"/>
          <w:szCs w:val="24"/>
        </w:rPr>
        <w:t xml:space="preserve"> of</w:t>
      </w:r>
      <w:r w:rsidRPr="005B1A18">
        <w:rPr>
          <w:rFonts w:ascii="Times New Roman" w:eastAsia="Times New Roman" w:hAnsi="Times New Roman" w:cs="Times New Roman"/>
          <w:sz w:val="24"/>
          <w:szCs w:val="24"/>
        </w:rPr>
        <w:t xml:space="preserve"> </w:t>
      </w:r>
      <w:r w:rsidR="006249E1" w:rsidRPr="005B1A18">
        <w:rPr>
          <w:rFonts w:ascii="Times New Roman" w:eastAsia="Times New Roman" w:hAnsi="Times New Roman" w:cs="Times New Roman"/>
          <w:sz w:val="24"/>
          <w:szCs w:val="24"/>
        </w:rPr>
        <w:t>solvent-based (iCAL, multibatch replicates) and matrix-based (mCAL) calibration curves.</w:t>
      </w:r>
    </w:p>
    <w:p w14:paraId="512EF7D6" w14:textId="77777777" w:rsidR="006249E1" w:rsidRPr="00B07DD3" w:rsidRDefault="006249E1" w:rsidP="00FE6709">
      <w:pPr>
        <w:spacing w:line="360" w:lineRule="auto"/>
        <w:jc w:val="both"/>
        <w:rPr>
          <w:rFonts w:ascii="Times New Roman" w:eastAsia="Times New Roman" w:hAnsi="Times New Roman" w:cs="Times New Roman"/>
        </w:rPr>
      </w:pPr>
    </w:p>
    <w:tbl>
      <w:tblPr>
        <w:tblW w:w="6579" w:type="dxa"/>
        <w:tblCellMar>
          <w:left w:w="70" w:type="dxa"/>
          <w:right w:w="70" w:type="dxa"/>
        </w:tblCellMar>
        <w:tblLook w:val="04A0" w:firstRow="1" w:lastRow="0" w:firstColumn="1" w:lastColumn="0" w:noHBand="0" w:noVBand="1"/>
      </w:tblPr>
      <w:tblGrid>
        <w:gridCol w:w="1186"/>
        <w:gridCol w:w="1305"/>
        <w:gridCol w:w="1750"/>
        <w:gridCol w:w="1555"/>
        <w:gridCol w:w="1165"/>
      </w:tblGrid>
      <w:tr w:rsidR="006249E1" w:rsidRPr="005B1A18" w14:paraId="042028F1" w14:textId="77777777" w:rsidTr="006249E1">
        <w:trPr>
          <w:trHeight w:hRule="exact" w:val="187"/>
        </w:trPr>
        <w:tc>
          <w:tcPr>
            <w:tcW w:w="0" w:type="auto"/>
            <w:tcBorders>
              <w:top w:val="nil"/>
              <w:left w:val="nil"/>
              <w:bottom w:val="nil"/>
              <w:right w:val="nil"/>
            </w:tcBorders>
            <w:shd w:val="clear" w:color="auto" w:fill="auto"/>
            <w:noWrap/>
            <w:vAlign w:val="center"/>
            <w:hideMark/>
          </w:tcPr>
          <w:p w14:paraId="7C26ED29" w14:textId="77777777" w:rsidR="006249E1" w:rsidRPr="005B1A18" w:rsidRDefault="006249E1" w:rsidP="006249E1">
            <w:pPr>
              <w:spacing w:line="240" w:lineRule="auto"/>
              <w:rPr>
                <w:rFonts w:ascii="Times New Roman" w:eastAsia="Times New Roman" w:hAnsi="Times New Roman" w:cs="Times New Roman"/>
                <w:sz w:val="18"/>
                <w:szCs w:val="18"/>
                <w:lang w:eastAsia="fr-CA"/>
              </w:rPr>
            </w:pPr>
          </w:p>
          <w:p w14:paraId="0A9FF725" w14:textId="013F803A" w:rsidR="006249E1" w:rsidRPr="005B1A18" w:rsidRDefault="006249E1" w:rsidP="006249E1">
            <w:pPr>
              <w:spacing w:line="240" w:lineRule="auto"/>
              <w:rPr>
                <w:rFonts w:ascii="Times New Roman" w:eastAsia="Times New Roman" w:hAnsi="Times New Roman" w:cs="Times New Roman"/>
                <w:sz w:val="18"/>
                <w:szCs w:val="18"/>
                <w:lang w:eastAsia="fr-CA"/>
              </w:rPr>
            </w:pPr>
          </w:p>
        </w:tc>
        <w:tc>
          <w:tcPr>
            <w:tcW w:w="0" w:type="auto"/>
            <w:tcBorders>
              <w:top w:val="nil"/>
              <w:left w:val="nil"/>
              <w:bottom w:val="single" w:sz="8" w:space="0" w:color="auto"/>
              <w:right w:val="nil"/>
            </w:tcBorders>
            <w:shd w:val="clear" w:color="auto" w:fill="auto"/>
            <w:noWrap/>
            <w:vAlign w:val="center"/>
            <w:hideMark/>
          </w:tcPr>
          <w:p w14:paraId="35D8EB28" w14:textId="5E0BE242" w:rsidR="006249E1" w:rsidRPr="005B1A18" w:rsidRDefault="00C43A97" w:rsidP="006249E1">
            <w:pPr>
              <w:spacing w:line="240" w:lineRule="auto"/>
              <w:jc w:val="center"/>
              <w:rPr>
                <w:rFonts w:ascii="Times New Roman" w:eastAsia="Times New Roman" w:hAnsi="Times New Roman" w:cs="Times New Roman"/>
                <w:b/>
                <w:bCs/>
                <w:sz w:val="18"/>
                <w:szCs w:val="18"/>
                <w:lang w:val="fr-CA" w:eastAsia="fr-CA"/>
              </w:rPr>
            </w:pPr>
            <w:r w:rsidRPr="005B1A18">
              <w:rPr>
                <w:rFonts w:ascii="Times New Roman" w:eastAsia="Times New Roman" w:hAnsi="Times New Roman" w:cs="Times New Roman"/>
                <w:b/>
                <w:bCs/>
                <w:sz w:val="18"/>
                <w:szCs w:val="18"/>
                <w:lang w:val="fr-CA" w:eastAsia="fr-CA"/>
              </w:rPr>
              <w:t>i</w:t>
            </w:r>
            <w:r w:rsidR="006249E1" w:rsidRPr="005B1A18">
              <w:rPr>
                <w:rFonts w:ascii="Times New Roman" w:eastAsia="Times New Roman" w:hAnsi="Times New Roman" w:cs="Times New Roman"/>
                <w:b/>
                <w:bCs/>
                <w:sz w:val="18"/>
                <w:szCs w:val="18"/>
                <w:lang w:val="fr-CA" w:eastAsia="fr-CA"/>
              </w:rPr>
              <w:t>CAL (Solvent)</w:t>
            </w:r>
          </w:p>
        </w:tc>
        <w:tc>
          <w:tcPr>
            <w:tcW w:w="0" w:type="auto"/>
            <w:tcBorders>
              <w:top w:val="nil"/>
              <w:left w:val="nil"/>
              <w:bottom w:val="single" w:sz="8" w:space="0" w:color="auto"/>
              <w:right w:val="nil"/>
            </w:tcBorders>
            <w:shd w:val="clear" w:color="auto" w:fill="auto"/>
            <w:noWrap/>
            <w:vAlign w:val="center"/>
            <w:hideMark/>
          </w:tcPr>
          <w:p w14:paraId="5DC23785" w14:textId="77777777" w:rsidR="006249E1" w:rsidRPr="005B1A18" w:rsidRDefault="006249E1" w:rsidP="006249E1">
            <w:pPr>
              <w:spacing w:line="240" w:lineRule="auto"/>
              <w:jc w:val="center"/>
              <w:rPr>
                <w:rFonts w:ascii="Times New Roman" w:eastAsia="Times New Roman" w:hAnsi="Times New Roman" w:cs="Times New Roman"/>
                <w:b/>
                <w:bCs/>
                <w:sz w:val="18"/>
                <w:szCs w:val="18"/>
                <w:lang w:val="fr-CA" w:eastAsia="fr-CA"/>
              </w:rPr>
            </w:pPr>
            <w:r w:rsidRPr="005B1A18">
              <w:rPr>
                <w:rFonts w:ascii="Times New Roman" w:eastAsia="Times New Roman" w:hAnsi="Times New Roman" w:cs="Times New Roman"/>
                <w:b/>
                <w:bCs/>
                <w:sz w:val="18"/>
                <w:szCs w:val="18"/>
                <w:lang w:val="fr-CA" w:eastAsia="fr-CA"/>
              </w:rPr>
              <w:t>mCAL (River water)</w:t>
            </w:r>
          </w:p>
        </w:tc>
        <w:tc>
          <w:tcPr>
            <w:tcW w:w="0" w:type="auto"/>
            <w:tcBorders>
              <w:top w:val="nil"/>
              <w:left w:val="nil"/>
              <w:bottom w:val="single" w:sz="8" w:space="0" w:color="auto"/>
              <w:right w:val="nil"/>
            </w:tcBorders>
            <w:shd w:val="clear" w:color="auto" w:fill="auto"/>
            <w:noWrap/>
            <w:vAlign w:val="center"/>
            <w:hideMark/>
          </w:tcPr>
          <w:p w14:paraId="7ED8C8EC" w14:textId="77777777" w:rsidR="006249E1" w:rsidRPr="005B1A18" w:rsidRDefault="006249E1" w:rsidP="006249E1">
            <w:pPr>
              <w:spacing w:line="240" w:lineRule="auto"/>
              <w:jc w:val="center"/>
              <w:rPr>
                <w:rFonts w:ascii="Times New Roman" w:eastAsia="Times New Roman" w:hAnsi="Times New Roman" w:cs="Times New Roman"/>
                <w:b/>
                <w:bCs/>
                <w:sz w:val="18"/>
                <w:szCs w:val="18"/>
                <w:lang w:val="fr-CA" w:eastAsia="fr-CA"/>
              </w:rPr>
            </w:pPr>
            <w:r w:rsidRPr="005B1A18">
              <w:rPr>
                <w:rFonts w:ascii="Times New Roman" w:eastAsia="Times New Roman" w:hAnsi="Times New Roman" w:cs="Times New Roman"/>
                <w:b/>
                <w:bCs/>
                <w:sz w:val="18"/>
                <w:szCs w:val="18"/>
                <w:lang w:val="fr-CA" w:eastAsia="fr-CA"/>
              </w:rPr>
              <w:t>mCAL (Sediment)</w:t>
            </w:r>
          </w:p>
        </w:tc>
        <w:tc>
          <w:tcPr>
            <w:tcW w:w="0" w:type="auto"/>
            <w:tcBorders>
              <w:top w:val="nil"/>
              <w:left w:val="nil"/>
              <w:bottom w:val="single" w:sz="8" w:space="0" w:color="auto"/>
              <w:right w:val="nil"/>
            </w:tcBorders>
            <w:shd w:val="clear" w:color="auto" w:fill="auto"/>
            <w:noWrap/>
            <w:vAlign w:val="center"/>
            <w:hideMark/>
          </w:tcPr>
          <w:p w14:paraId="5DA0FD3E" w14:textId="77777777" w:rsidR="006249E1" w:rsidRPr="005B1A18" w:rsidRDefault="006249E1" w:rsidP="006249E1">
            <w:pPr>
              <w:spacing w:line="240" w:lineRule="auto"/>
              <w:jc w:val="center"/>
              <w:rPr>
                <w:rFonts w:ascii="Times New Roman" w:eastAsia="Times New Roman" w:hAnsi="Times New Roman" w:cs="Times New Roman"/>
                <w:b/>
                <w:bCs/>
                <w:sz w:val="18"/>
                <w:szCs w:val="18"/>
                <w:lang w:val="fr-CA" w:eastAsia="fr-CA"/>
              </w:rPr>
            </w:pPr>
            <w:r w:rsidRPr="005B1A18">
              <w:rPr>
                <w:rFonts w:ascii="Times New Roman" w:eastAsia="Times New Roman" w:hAnsi="Times New Roman" w:cs="Times New Roman"/>
                <w:b/>
                <w:bCs/>
                <w:sz w:val="18"/>
                <w:szCs w:val="18"/>
                <w:lang w:val="fr-CA" w:eastAsia="fr-CA"/>
              </w:rPr>
              <w:t>mCAL (Fish)</w:t>
            </w:r>
          </w:p>
        </w:tc>
      </w:tr>
      <w:tr w:rsidR="006249E1" w:rsidRPr="005B1A18" w14:paraId="18F51F52" w14:textId="77777777" w:rsidTr="006249E1">
        <w:trPr>
          <w:trHeight w:hRule="exact" w:val="187"/>
        </w:trPr>
        <w:tc>
          <w:tcPr>
            <w:tcW w:w="0" w:type="auto"/>
            <w:tcBorders>
              <w:top w:val="nil"/>
              <w:left w:val="nil"/>
              <w:bottom w:val="single" w:sz="8" w:space="0" w:color="auto"/>
              <w:right w:val="nil"/>
            </w:tcBorders>
            <w:shd w:val="clear" w:color="auto" w:fill="auto"/>
            <w:noWrap/>
            <w:vAlign w:val="center"/>
            <w:hideMark/>
          </w:tcPr>
          <w:p w14:paraId="60CF4ADD" w14:textId="2CEC3DBA"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p>
        </w:tc>
        <w:tc>
          <w:tcPr>
            <w:tcW w:w="0" w:type="auto"/>
            <w:tcBorders>
              <w:top w:val="nil"/>
              <w:left w:val="nil"/>
              <w:bottom w:val="single" w:sz="8" w:space="0" w:color="auto"/>
              <w:right w:val="nil"/>
            </w:tcBorders>
            <w:shd w:val="clear" w:color="auto" w:fill="auto"/>
            <w:noWrap/>
            <w:vAlign w:val="center"/>
            <w:hideMark/>
          </w:tcPr>
          <w:p w14:paraId="0B77EBA9" w14:textId="7E08E6AD"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R</w:t>
            </w:r>
            <w:r w:rsidRPr="005B1A18">
              <w:rPr>
                <w:rFonts w:ascii="Times New Roman" w:eastAsia="Times New Roman" w:hAnsi="Times New Roman" w:cs="Times New Roman"/>
                <w:sz w:val="18"/>
                <w:szCs w:val="18"/>
                <w:vertAlign w:val="superscript"/>
                <w:lang w:val="fr-CA" w:eastAsia="fr-CA"/>
              </w:rPr>
              <w:t>2</w:t>
            </w:r>
          </w:p>
        </w:tc>
        <w:tc>
          <w:tcPr>
            <w:tcW w:w="0" w:type="auto"/>
            <w:tcBorders>
              <w:top w:val="nil"/>
              <w:left w:val="nil"/>
              <w:bottom w:val="single" w:sz="8" w:space="0" w:color="auto"/>
              <w:right w:val="nil"/>
            </w:tcBorders>
            <w:shd w:val="clear" w:color="auto" w:fill="auto"/>
            <w:noWrap/>
            <w:vAlign w:val="center"/>
            <w:hideMark/>
          </w:tcPr>
          <w:p w14:paraId="1298710A" w14:textId="36868072"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R</w:t>
            </w:r>
            <w:r w:rsidRPr="005B1A18">
              <w:rPr>
                <w:rFonts w:ascii="Times New Roman" w:eastAsia="Times New Roman" w:hAnsi="Times New Roman" w:cs="Times New Roman"/>
                <w:sz w:val="18"/>
                <w:szCs w:val="18"/>
                <w:vertAlign w:val="superscript"/>
                <w:lang w:val="fr-CA" w:eastAsia="fr-CA"/>
              </w:rPr>
              <w:t>2</w:t>
            </w:r>
          </w:p>
        </w:tc>
        <w:tc>
          <w:tcPr>
            <w:tcW w:w="0" w:type="auto"/>
            <w:tcBorders>
              <w:top w:val="nil"/>
              <w:left w:val="nil"/>
              <w:bottom w:val="single" w:sz="8" w:space="0" w:color="auto"/>
              <w:right w:val="nil"/>
            </w:tcBorders>
            <w:shd w:val="clear" w:color="auto" w:fill="auto"/>
            <w:noWrap/>
            <w:vAlign w:val="center"/>
            <w:hideMark/>
          </w:tcPr>
          <w:p w14:paraId="7D353A69" w14:textId="60FA6A28"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R</w:t>
            </w:r>
            <w:r w:rsidRPr="005B1A18">
              <w:rPr>
                <w:rFonts w:ascii="Times New Roman" w:eastAsia="Times New Roman" w:hAnsi="Times New Roman" w:cs="Times New Roman"/>
                <w:sz w:val="18"/>
                <w:szCs w:val="18"/>
                <w:vertAlign w:val="superscript"/>
                <w:lang w:val="fr-CA" w:eastAsia="fr-CA"/>
              </w:rPr>
              <w:t>2</w:t>
            </w:r>
          </w:p>
        </w:tc>
        <w:tc>
          <w:tcPr>
            <w:tcW w:w="0" w:type="auto"/>
            <w:tcBorders>
              <w:top w:val="nil"/>
              <w:left w:val="nil"/>
              <w:bottom w:val="single" w:sz="8" w:space="0" w:color="auto"/>
              <w:right w:val="nil"/>
            </w:tcBorders>
            <w:shd w:val="clear" w:color="auto" w:fill="auto"/>
            <w:noWrap/>
            <w:vAlign w:val="center"/>
            <w:hideMark/>
          </w:tcPr>
          <w:p w14:paraId="7E0ECDAB" w14:textId="01C76B15"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R</w:t>
            </w:r>
            <w:r w:rsidRPr="005B1A18">
              <w:rPr>
                <w:rFonts w:ascii="Times New Roman" w:eastAsia="Times New Roman" w:hAnsi="Times New Roman" w:cs="Times New Roman"/>
                <w:sz w:val="18"/>
                <w:szCs w:val="18"/>
                <w:vertAlign w:val="superscript"/>
                <w:lang w:val="fr-CA" w:eastAsia="fr-CA"/>
              </w:rPr>
              <w:t>2</w:t>
            </w:r>
          </w:p>
        </w:tc>
      </w:tr>
      <w:tr w:rsidR="006249E1" w:rsidRPr="005B1A18" w14:paraId="4B57409D" w14:textId="77777777" w:rsidTr="006249E1">
        <w:trPr>
          <w:trHeight w:hRule="exact" w:val="187"/>
        </w:trPr>
        <w:tc>
          <w:tcPr>
            <w:tcW w:w="0" w:type="auto"/>
            <w:tcBorders>
              <w:top w:val="nil"/>
              <w:left w:val="nil"/>
              <w:bottom w:val="nil"/>
              <w:right w:val="nil"/>
            </w:tcBorders>
            <w:shd w:val="clear" w:color="auto" w:fill="auto"/>
            <w:noWrap/>
            <w:vAlign w:val="center"/>
            <w:hideMark/>
          </w:tcPr>
          <w:p w14:paraId="0EBF4C8E"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PFBA</w:t>
            </w:r>
          </w:p>
        </w:tc>
        <w:tc>
          <w:tcPr>
            <w:tcW w:w="0" w:type="auto"/>
            <w:tcBorders>
              <w:top w:val="nil"/>
              <w:left w:val="nil"/>
              <w:bottom w:val="nil"/>
              <w:right w:val="nil"/>
            </w:tcBorders>
            <w:shd w:val="clear" w:color="auto" w:fill="auto"/>
            <w:noWrap/>
            <w:vAlign w:val="center"/>
            <w:hideMark/>
          </w:tcPr>
          <w:p w14:paraId="5BE8AD2A"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0.9996-0.9997</w:t>
            </w:r>
          </w:p>
        </w:tc>
        <w:tc>
          <w:tcPr>
            <w:tcW w:w="0" w:type="auto"/>
            <w:tcBorders>
              <w:top w:val="nil"/>
              <w:left w:val="nil"/>
              <w:bottom w:val="nil"/>
              <w:right w:val="nil"/>
            </w:tcBorders>
            <w:shd w:val="clear" w:color="auto" w:fill="auto"/>
            <w:noWrap/>
            <w:vAlign w:val="center"/>
            <w:hideMark/>
          </w:tcPr>
          <w:p w14:paraId="08480C56"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0.9946</w:t>
            </w:r>
          </w:p>
        </w:tc>
        <w:tc>
          <w:tcPr>
            <w:tcW w:w="0" w:type="auto"/>
            <w:tcBorders>
              <w:top w:val="nil"/>
              <w:left w:val="nil"/>
              <w:bottom w:val="nil"/>
              <w:right w:val="nil"/>
            </w:tcBorders>
            <w:shd w:val="clear" w:color="auto" w:fill="auto"/>
            <w:noWrap/>
            <w:vAlign w:val="center"/>
            <w:hideMark/>
          </w:tcPr>
          <w:p w14:paraId="4F0DFE2E"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0.9968</w:t>
            </w:r>
          </w:p>
        </w:tc>
        <w:tc>
          <w:tcPr>
            <w:tcW w:w="0" w:type="auto"/>
            <w:tcBorders>
              <w:top w:val="nil"/>
              <w:left w:val="nil"/>
              <w:bottom w:val="nil"/>
              <w:right w:val="nil"/>
            </w:tcBorders>
            <w:shd w:val="clear" w:color="auto" w:fill="auto"/>
            <w:noWrap/>
            <w:vAlign w:val="center"/>
            <w:hideMark/>
          </w:tcPr>
          <w:p w14:paraId="66DD1ABA"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0.9990</w:t>
            </w:r>
          </w:p>
        </w:tc>
      </w:tr>
      <w:tr w:rsidR="006249E1" w:rsidRPr="005B1A18" w14:paraId="24190137" w14:textId="77777777" w:rsidTr="006249E1">
        <w:trPr>
          <w:trHeight w:hRule="exact" w:val="187"/>
        </w:trPr>
        <w:tc>
          <w:tcPr>
            <w:tcW w:w="0" w:type="auto"/>
            <w:tcBorders>
              <w:top w:val="nil"/>
              <w:left w:val="nil"/>
              <w:bottom w:val="nil"/>
              <w:right w:val="nil"/>
            </w:tcBorders>
            <w:shd w:val="clear" w:color="auto" w:fill="auto"/>
            <w:noWrap/>
            <w:vAlign w:val="center"/>
            <w:hideMark/>
          </w:tcPr>
          <w:p w14:paraId="6D56A837"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PFPeA</w:t>
            </w:r>
          </w:p>
        </w:tc>
        <w:tc>
          <w:tcPr>
            <w:tcW w:w="0" w:type="auto"/>
            <w:tcBorders>
              <w:top w:val="nil"/>
              <w:left w:val="nil"/>
              <w:bottom w:val="nil"/>
              <w:right w:val="nil"/>
            </w:tcBorders>
            <w:shd w:val="clear" w:color="auto" w:fill="auto"/>
            <w:noWrap/>
            <w:vAlign w:val="center"/>
            <w:hideMark/>
          </w:tcPr>
          <w:p w14:paraId="30803660"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0.9992-0.9997</w:t>
            </w:r>
          </w:p>
        </w:tc>
        <w:tc>
          <w:tcPr>
            <w:tcW w:w="0" w:type="auto"/>
            <w:tcBorders>
              <w:top w:val="nil"/>
              <w:left w:val="nil"/>
              <w:bottom w:val="nil"/>
              <w:right w:val="nil"/>
            </w:tcBorders>
            <w:shd w:val="clear" w:color="auto" w:fill="auto"/>
            <w:noWrap/>
            <w:vAlign w:val="center"/>
            <w:hideMark/>
          </w:tcPr>
          <w:p w14:paraId="41B2C609"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0.9973</w:t>
            </w:r>
          </w:p>
        </w:tc>
        <w:tc>
          <w:tcPr>
            <w:tcW w:w="0" w:type="auto"/>
            <w:tcBorders>
              <w:top w:val="nil"/>
              <w:left w:val="nil"/>
              <w:bottom w:val="nil"/>
              <w:right w:val="nil"/>
            </w:tcBorders>
            <w:shd w:val="clear" w:color="auto" w:fill="auto"/>
            <w:noWrap/>
            <w:vAlign w:val="center"/>
            <w:hideMark/>
          </w:tcPr>
          <w:p w14:paraId="026413DA"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0.9992</w:t>
            </w:r>
          </w:p>
        </w:tc>
        <w:tc>
          <w:tcPr>
            <w:tcW w:w="0" w:type="auto"/>
            <w:tcBorders>
              <w:top w:val="nil"/>
              <w:left w:val="nil"/>
              <w:bottom w:val="nil"/>
              <w:right w:val="nil"/>
            </w:tcBorders>
            <w:shd w:val="clear" w:color="auto" w:fill="auto"/>
            <w:noWrap/>
            <w:vAlign w:val="center"/>
            <w:hideMark/>
          </w:tcPr>
          <w:p w14:paraId="545A37BC"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0.9996</w:t>
            </w:r>
          </w:p>
        </w:tc>
      </w:tr>
      <w:tr w:rsidR="006249E1" w:rsidRPr="005B1A18" w14:paraId="4F62E14C" w14:textId="77777777" w:rsidTr="006249E1">
        <w:trPr>
          <w:trHeight w:hRule="exact" w:val="187"/>
        </w:trPr>
        <w:tc>
          <w:tcPr>
            <w:tcW w:w="0" w:type="auto"/>
            <w:tcBorders>
              <w:top w:val="nil"/>
              <w:left w:val="nil"/>
              <w:bottom w:val="nil"/>
              <w:right w:val="nil"/>
            </w:tcBorders>
            <w:shd w:val="clear" w:color="auto" w:fill="auto"/>
            <w:noWrap/>
            <w:vAlign w:val="center"/>
            <w:hideMark/>
          </w:tcPr>
          <w:p w14:paraId="6E506442"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PFHxA</w:t>
            </w:r>
          </w:p>
        </w:tc>
        <w:tc>
          <w:tcPr>
            <w:tcW w:w="0" w:type="auto"/>
            <w:tcBorders>
              <w:top w:val="nil"/>
              <w:left w:val="nil"/>
              <w:bottom w:val="nil"/>
              <w:right w:val="nil"/>
            </w:tcBorders>
            <w:shd w:val="clear" w:color="auto" w:fill="auto"/>
            <w:noWrap/>
            <w:vAlign w:val="center"/>
            <w:hideMark/>
          </w:tcPr>
          <w:p w14:paraId="1D232A8B"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0.9993-0.9999</w:t>
            </w:r>
          </w:p>
        </w:tc>
        <w:tc>
          <w:tcPr>
            <w:tcW w:w="0" w:type="auto"/>
            <w:tcBorders>
              <w:top w:val="nil"/>
              <w:left w:val="nil"/>
              <w:bottom w:val="nil"/>
              <w:right w:val="nil"/>
            </w:tcBorders>
            <w:shd w:val="clear" w:color="auto" w:fill="auto"/>
            <w:noWrap/>
            <w:vAlign w:val="center"/>
            <w:hideMark/>
          </w:tcPr>
          <w:p w14:paraId="6923E5FE"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0.9970</w:t>
            </w:r>
          </w:p>
        </w:tc>
        <w:tc>
          <w:tcPr>
            <w:tcW w:w="0" w:type="auto"/>
            <w:tcBorders>
              <w:top w:val="nil"/>
              <w:left w:val="nil"/>
              <w:bottom w:val="nil"/>
              <w:right w:val="nil"/>
            </w:tcBorders>
            <w:shd w:val="clear" w:color="auto" w:fill="auto"/>
            <w:noWrap/>
            <w:vAlign w:val="center"/>
            <w:hideMark/>
          </w:tcPr>
          <w:p w14:paraId="213B36C3"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0.9996</w:t>
            </w:r>
          </w:p>
        </w:tc>
        <w:tc>
          <w:tcPr>
            <w:tcW w:w="0" w:type="auto"/>
            <w:tcBorders>
              <w:top w:val="nil"/>
              <w:left w:val="nil"/>
              <w:bottom w:val="nil"/>
              <w:right w:val="nil"/>
            </w:tcBorders>
            <w:shd w:val="clear" w:color="auto" w:fill="auto"/>
            <w:noWrap/>
            <w:vAlign w:val="center"/>
            <w:hideMark/>
          </w:tcPr>
          <w:p w14:paraId="77B0A97C"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0.9998</w:t>
            </w:r>
          </w:p>
        </w:tc>
      </w:tr>
      <w:tr w:rsidR="006249E1" w:rsidRPr="005B1A18" w14:paraId="51E00AE0" w14:textId="77777777" w:rsidTr="006249E1">
        <w:trPr>
          <w:trHeight w:hRule="exact" w:val="187"/>
        </w:trPr>
        <w:tc>
          <w:tcPr>
            <w:tcW w:w="0" w:type="auto"/>
            <w:tcBorders>
              <w:top w:val="nil"/>
              <w:left w:val="nil"/>
              <w:bottom w:val="nil"/>
              <w:right w:val="nil"/>
            </w:tcBorders>
            <w:shd w:val="clear" w:color="auto" w:fill="auto"/>
            <w:noWrap/>
            <w:vAlign w:val="center"/>
            <w:hideMark/>
          </w:tcPr>
          <w:p w14:paraId="1F6A0624"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PFHpA</w:t>
            </w:r>
          </w:p>
        </w:tc>
        <w:tc>
          <w:tcPr>
            <w:tcW w:w="0" w:type="auto"/>
            <w:tcBorders>
              <w:top w:val="nil"/>
              <w:left w:val="nil"/>
              <w:bottom w:val="nil"/>
              <w:right w:val="nil"/>
            </w:tcBorders>
            <w:shd w:val="clear" w:color="auto" w:fill="auto"/>
            <w:noWrap/>
            <w:vAlign w:val="center"/>
            <w:hideMark/>
          </w:tcPr>
          <w:p w14:paraId="417A4B46"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0.9984-0.9999</w:t>
            </w:r>
          </w:p>
        </w:tc>
        <w:tc>
          <w:tcPr>
            <w:tcW w:w="0" w:type="auto"/>
            <w:tcBorders>
              <w:top w:val="nil"/>
              <w:left w:val="nil"/>
              <w:bottom w:val="nil"/>
              <w:right w:val="nil"/>
            </w:tcBorders>
            <w:shd w:val="clear" w:color="auto" w:fill="auto"/>
            <w:noWrap/>
            <w:vAlign w:val="center"/>
            <w:hideMark/>
          </w:tcPr>
          <w:p w14:paraId="0BA69F1D"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0.9972</w:t>
            </w:r>
          </w:p>
        </w:tc>
        <w:tc>
          <w:tcPr>
            <w:tcW w:w="0" w:type="auto"/>
            <w:tcBorders>
              <w:top w:val="nil"/>
              <w:left w:val="nil"/>
              <w:bottom w:val="nil"/>
              <w:right w:val="nil"/>
            </w:tcBorders>
            <w:shd w:val="clear" w:color="auto" w:fill="auto"/>
            <w:noWrap/>
            <w:vAlign w:val="center"/>
            <w:hideMark/>
          </w:tcPr>
          <w:p w14:paraId="1232D77B"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0.9994</w:t>
            </w:r>
          </w:p>
        </w:tc>
        <w:tc>
          <w:tcPr>
            <w:tcW w:w="0" w:type="auto"/>
            <w:tcBorders>
              <w:top w:val="nil"/>
              <w:left w:val="nil"/>
              <w:bottom w:val="nil"/>
              <w:right w:val="nil"/>
            </w:tcBorders>
            <w:shd w:val="clear" w:color="auto" w:fill="auto"/>
            <w:noWrap/>
            <w:vAlign w:val="center"/>
            <w:hideMark/>
          </w:tcPr>
          <w:p w14:paraId="43814926"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0.9997</w:t>
            </w:r>
          </w:p>
        </w:tc>
      </w:tr>
      <w:tr w:rsidR="006249E1" w:rsidRPr="005B1A18" w14:paraId="54BBAC48" w14:textId="77777777" w:rsidTr="006249E1">
        <w:trPr>
          <w:trHeight w:hRule="exact" w:val="187"/>
        </w:trPr>
        <w:tc>
          <w:tcPr>
            <w:tcW w:w="0" w:type="auto"/>
            <w:tcBorders>
              <w:top w:val="nil"/>
              <w:left w:val="nil"/>
              <w:bottom w:val="nil"/>
              <w:right w:val="nil"/>
            </w:tcBorders>
            <w:shd w:val="clear" w:color="auto" w:fill="auto"/>
            <w:noWrap/>
            <w:vAlign w:val="center"/>
            <w:hideMark/>
          </w:tcPr>
          <w:p w14:paraId="1B0E0593"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PFOA</w:t>
            </w:r>
          </w:p>
        </w:tc>
        <w:tc>
          <w:tcPr>
            <w:tcW w:w="0" w:type="auto"/>
            <w:tcBorders>
              <w:top w:val="nil"/>
              <w:left w:val="nil"/>
              <w:bottom w:val="nil"/>
              <w:right w:val="nil"/>
            </w:tcBorders>
            <w:shd w:val="clear" w:color="auto" w:fill="auto"/>
            <w:noWrap/>
            <w:vAlign w:val="center"/>
            <w:hideMark/>
          </w:tcPr>
          <w:p w14:paraId="03F895D9"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0.9993-0.9997</w:t>
            </w:r>
          </w:p>
        </w:tc>
        <w:tc>
          <w:tcPr>
            <w:tcW w:w="0" w:type="auto"/>
            <w:tcBorders>
              <w:top w:val="nil"/>
              <w:left w:val="nil"/>
              <w:bottom w:val="nil"/>
              <w:right w:val="nil"/>
            </w:tcBorders>
            <w:shd w:val="clear" w:color="auto" w:fill="auto"/>
            <w:noWrap/>
            <w:vAlign w:val="center"/>
            <w:hideMark/>
          </w:tcPr>
          <w:p w14:paraId="72995735"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0.9994</w:t>
            </w:r>
          </w:p>
        </w:tc>
        <w:tc>
          <w:tcPr>
            <w:tcW w:w="0" w:type="auto"/>
            <w:tcBorders>
              <w:top w:val="nil"/>
              <w:left w:val="nil"/>
              <w:bottom w:val="nil"/>
              <w:right w:val="nil"/>
            </w:tcBorders>
            <w:shd w:val="clear" w:color="auto" w:fill="auto"/>
            <w:noWrap/>
            <w:vAlign w:val="center"/>
            <w:hideMark/>
          </w:tcPr>
          <w:p w14:paraId="7FB380FD"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0.9988</w:t>
            </w:r>
          </w:p>
        </w:tc>
        <w:tc>
          <w:tcPr>
            <w:tcW w:w="0" w:type="auto"/>
            <w:tcBorders>
              <w:top w:val="nil"/>
              <w:left w:val="nil"/>
              <w:bottom w:val="nil"/>
              <w:right w:val="nil"/>
            </w:tcBorders>
            <w:shd w:val="clear" w:color="auto" w:fill="auto"/>
            <w:noWrap/>
            <w:vAlign w:val="center"/>
            <w:hideMark/>
          </w:tcPr>
          <w:p w14:paraId="24686A1D"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0.9991</w:t>
            </w:r>
          </w:p>
        </w:tc>
      </w:tr>
      <w:tr w:rsidR="006249E1" w:rsidRPr="005B1A18" w14:paraId="3DD494F1" w14:textId="77777777" w:rsidTr="006249E1">
        <w:trPr>
          <w:trHeight w:hRule="exact" w:val="187"/>
        </w:trPr>
        <w:tc>
          <w:tcPr>
            <w:tcW w:w="0" w:type="auto"/>
            <w:tcBorders>
              <w:top w:val="nil"/>
              <w:left w:val="nil"/>
              <w:bottom w:val="nil"/>
              <w:right w:val="nil"/>
            </w:tcBorders>
            <w:shd w:val="clear" w:color="auto" w:fill="auto"/>
            <w:noWrap/>
            <w:vAlign w:val="center"/>
            <w:hideMark/>
          </w:tcPr>
          <w:p w14:paraId="3ECD2684"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PFNA</w:t>
            </w:r>
          </w:p>
        </w:tc>
        <w:tc>
          <w:tcPr>
            <w:tcW w:w="0" w:type="auto"/>
            <w:tcBorders>
              <w:top w:val="nil"/>
              <w:left w:val="nil"/>
              <w:bottom w:val="nil"/>
              <w:right w:val="nil"/>
            </w:tcBorders>
            <w:shd w:val="clear" w:color="auto" w:fill="auto"/>
            <w:noWrap/>
            <w:vAlign w:val="center"/>
            <w:hideMark/>
          </w:tcPr>
          <w:p w14:paraId="5F4B600E"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0.9990-0.9996</w:t>
            </w:r>
          </w:p>
        </w:tc>
        <w:tc>
          <w:tcPr>
            <w:tcW w:w="0" w:type="auto"/>
            <w:tcBorders>
              <w:top w:val="nil"/>
              <w:left w:val="nil"/>
              <w:bottom w:val="nil"/>
              <w:right w:val="nil"/>
            </w:tcBorders>
            <w:shd w:val="clear" w:color="auto" w:fill="auto"/>
            <w:noWrap/>
            <w:vAlign w:val="center"/>
            <w:hideMark/>
          </w:tcPr>
          <w:p w14:paraId="69B0EB93"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0.9991</w:t>
            </w:r>
          </w:p>
        </w:tc>
        <w:tc>
          <w:tcPr>
            <w:tcW w:w="0" w:type="auto"/>
            <w:tcBorders>
              <w:top w:val="nil"/>
              <w:left w:val="nil"/>
              <w:bottom w:val="nil"/>
              <w:right w:val="nil"/>
            </w:tcBorders>
            <w:shd w:val="clear" w:color="auto" w:fill="auto"/>
            <w:noWrap/>
            <w:vAlign w:val="center"/>
            <w:hideMark/>
          </w:tcPr>
          <w:p w14:paraId="434A5539"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0.9983</w:t>
            </w:r>
          </w:p>
        </w:tc>
        <w:tc>
          <w:tcPr>
            <w:tcW w:w="0" w:type="auto"/>
            <w:tcBorders>
              <w:top w:val="nil"/>
              <w:left w:val="nil"/>
              <w:bottom w:val="nil"/>
              <w:right w:val="nil"/>
            </w:tcBorders>
            <w:shd w:val="clear" w:color="auto" w:fill="auto"/>
            <w:noWrap/>
            <w:vAlign w:val="center"/>
            <w:hideMark/>
          </w:tcPr>
          <w:p w14:paraId="15B437FD"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0.9998</w:t>
            </w:r>
          </w:p>
        </w:tc>
      </w:tr>
      <w:tr w:rsidR="006249E1" w:rsidRPr="005B1A18" w14:paraId="631AD2CF" w14:textId="77777777" w:rsidTr="006249E1">
        <w:trPr>
          <w:trHeight w:hRule="exact" w:val="187"/>
        </w:trPr>
        <w:tc>
          <w:tcPr>
            <w:tcW w:w="0" w:type="auto"/>
            <w:tcBorders>
              <w:top w:val="nil"/>
              <w:left w:val="nil"/>
              <w:bottom w:val="nil"/>
              <w:right w:val="nil"/>
            </w:tcBorders>
            <w:shd w:val="clear" w:color="auto" w:fill="auto"/>
            <w:noWrap/>
            <w:vAlign w:val="center"/>
            <w:hideMark/>
          </w:tcPr>
          <w:p w14:paraId="1F62A597"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PFDA</w:t>
            </w:r>
          </w:p>
        </w:tc>
        <w:tc>
          <w:tcPr>
            <w:tcW w:w="0" w:type="auto"/>
            <w:tcBorders>
              <w:top w:val="nil"/>
              <w:left w:val="nil"/>
              <w:bottom w:val="nil"/>
              <w:right w:val="nil"/>
            </w:tcBorders>
            <w:shd w:val="clear" w:color="auto" w:fill="auto"/>
            <w:noWrap/>
            <w:vAlign w:val="center"/>
            <w:hideMark/>
          </w:tcPr>
          <w:p w14:paraId="267742A3"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0.9987-0.9999</w:t>
            </w:r>
          </w:p>
        </w:tc>
        <w:tc>
          <w:tcPr>
            <w:tcW w:w="0" w:type="auto"/>
            <w:tcBorders>
              <w:top w:val="nil"/>
              <w:left w:val="nil"/>
              <w:bottom w:val="nil"/>
              <w:right w:val="nil"/>
            </w:tcBorders>
            <w:shd w:val="clear" w:color="auto" w:fill="auto"/>
            <w:noWrap/>
            <w:vAlign w:val="center"/>
            <w:hideMark/>
          </w:tcPr>
          <w:p w14:paraId="48442435"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0.9996</w:t>
            </w:r>
          </w:p>
        </w:tc>
        <w:tc>
          <w:tcPr>
            <w:tcW w:w="0" w:type="auto"/>
            <w:tcBorders>
              <w:top w:val="nil"/>
              <w:left w:val="nil"/>
              <w:bottom w:val="nil"/>
              <w:right w:val="nil"/>
            </w:tcBorders>
            <w:shd w:val="clear" w:color="auto" w:fill="auto"/>
            <w:noWrap/>
            <w:vAlign w:val="center"/>
            <w:hideMark/>
          </w:tcPr>
          <w:p w14:paraId="792DD98C"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0.9991</w:t>
            </w:r>
          </w:p>
        </w:tc>
        <w:tc>
          <w:tcPr>
            <w:tcW w:w="0" w:type="auto"/>
            <w:tcBorders>
              <w:top w:val="nil"/>
              <w:left w:val="nil"/>
              <w:bottom w:val="nil"/>
              <w:right w:val="nil"/>
            </w:tcBorders>
            <w:shd w:val="clear" w:color="auto" w:fill="auto"/>
            <w:noWrap/>
            <w:vAlign w:val="center"/>
            <w:hideMark/>
          </w:tcPr>
          <w:p w14:paraId="6EFFB6F5"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0.9995</w:t>
            </w:r>
          </w:p>
        </w:tc>
      </w:tr>
      <w:tr w:rsidR="006249E1" w:rsidRPr="005B1A18" w14:paraId="0D042863" w14:textId="77777777" w:rsidTr="006249E1">
        <w:trPr>
          <w:trHeight w:hRule="exact" w:val="187"/>
        </w:trPr>
        <w:tc>
          <w:tcPr>
            <w:tcW w:w="0" w:type="auto"/>
            <w:tcBorders>
              <w:top w:val="nil"/>
              <w:left w:val="nil"/>
              <w:bottom w:val="nil"/>
              <w:right w:val="nil"/>
            </w:tcBorders>
            <w:shd w:val="clear" w:color="auto" w:fill="auto"/>
            <w:noWrap/>
            <w:vAlign w:val="center"/>
            <w:hideMark/>
          </w:tcPr>
          <w:p w14:paraId="17162824"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PFUnDA</w:t>
            </w:r>
          </w:p>
        </w:tc>
        <w:tc>
          <w:tcPr>
            <w:tcW w:w="0" w:type="auto"/>
            <w:tcBorders>
              <w:top w:val="nil"/>
              <w:left w:val="nil"/>
              <w:bottom w:val="nil"/>
              <w:right w:val="nil"/>
            </w:tcBorders>
            <w:shd w:val="clear" w:color="auto" w:fill="auto"/>
            <w:noWrap/>
            <w:vAlign w:val="center"/>
            <w:hideMark/>
          </w:tcPr>
          <w:p w14:paraId="480EB7DB"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0.9994-0.9999</w:t>
            </w:r>
          </w:p>
        </w:tc>
        <w:tc>
          <w:tcPr>
            <w:tcW w:w="0" w:type="auto"/>
            <w:tcBorders>
              <w:top w:val="nil"/>
              <w:left w:val="nil"/>
              <w:bottom w:val="nil"/>
              <w:right w:val="nil"/>
            </w:tcBorders>
            <w:shd w:val="clear" w:color="auto" w:fill="auto"/>
            <w:noWrap/>
            <w:vAlign w:val="center"/>
            <w:hideMark/>
          </w:tcPr>
          <w:p w14:paraId="77B03109"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0.9997</w:t>
            </w:r>
          </w:p>
        </w:tc>
        <w:tc>
          <w:tcPr>
            <w:tcW w:w="0" w:type="auto"/>
            <w:tcBorders>
              <w:top w:val="nil"/>
              <w:left w:val="nil"/>
              <w:bottom w:val="nil"/>
              <w:right w:val="nil"/>
            </w:tcBorders>
            <w:shd w:val="clear" w:color="auto" w:fill="auto"/>
            <w:noWrap/>
            <w:vAlign w:val="center"/>
            <w:hideMark/>
          </w:tcPr>
          <w:p w14:paraId="3D56165D"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0.9984</w:t>
            </w:r>
          </w:p>
        </w:tc>
        <w:tc>
          <w:tcPr>
            <w:tcW w:w="0" w:type="auto"/>
            <w:tcBorders>
              <w:top w:val="nil"/>
              <w:left w:val="nil"/>
              <w:bottom w:val="nil"/>
              <w:right w:val="nil"/>
            </w:tcBorders>
            <w:shd w:val="clear" w:color="auto" w:fill="auto"/>
            <w:noWrap/>
            <w:vAlign w:val="center"/>
            <w:hideMark/>
          </w:tcPr>
          <w:p w14:paraId="2AA4BD70"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0.9992</w:t>
            </w:r>
          </w:p>
        </w:tc>
      </w:tr>
      <w:tr w:rsidR="006249E1" w:rsidRPr="005B1A18" w14:paraId="42C0CFBB" w14:textId="77777777" w:rsidTr="006249E1">
        <w:trPr>
          <w:trHeight w:hRule="exact" w:val="187"/>
        </w:trPr>
        <w:tc>
          <w:tcPr>
            <w:tcW w:w="0" w:type="auto"/>
            <w:tcBorders>
              <w:top w:val="nil"/>
              <w:left w:val="nil"/>
              <w:bottom w:val="nil"/>
              <w:right w:val="nil"/>
            </w:tcBorders>
            <w:shd w:val="clear" w:color="auto" w:fill="auto"/>
            <w:noWrap/>
            <w:vAlign w:val="center"/>
            <w:hideMark/>
          </w:tcPr>
          <w:p w14:paraId="738E285E"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PFDoDA</w:t>
            </w:r>
          </w:p>
        </w:tc>
        <w:tc>
          <w:tcPr>
            <w:tcW w:w="0" w:type="auto"/>
            <w:tcBorders>
              <w:top w:val="nil"/>
              <w:left w:val="nil"/>
              <w:bottom w:val="nil"/>
              <w:right w:val="nil"/>
            </w:tcBorders>
            <w:shd w:val="clear" w:color="auto" w:fill="auto"/>
            <w:noWrap/>
            <w:vAlign w:val="center"/>
            <w:hideMark/>
          </w:tcPr>
          <w:p w14:paraId="2FAF8626"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0.9983-0.9997</w:t>
            </w:r>
          </w:p>
        </w:tc>
        <w:tc>
          <w:tcPr>
            <w:tcW w:w="0" w:type="auto"/>
            <w:tcBorders>
              <w:top w:val="nil"/>
              <w:left w:val="nil"/>
              <w:bottom w:val="nil"/>
              <w:right w:val="nil"/>
            </w:tcBorders>
            <w:shd w:val="clear" w:color="auto" w:fill="auto"/>
            <w:noWrap/>
            <w:vAlign w:val="center"/>
            <w:hideMark/>
          </w:tcPr>
          <w:p w14:paraId="7BBA3E23"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0.9997</w:t>
            </w:r>
          </w:p>
        </w:tc>
        <w:tc>
          <w:tcPr>
            <w:tcW w:w="0" w:type="auto"/>
            <w:tcBorders>
              <w:top w:val="nil"/>
              <w:left w:val="nil"/>
              <w:bottom w:val="nil"/>
              <w:right w:val="nil"/>
            </w:tcBorders>
            <w:shd w:val="clear" w:color="auto" w:fill="auto"/>
            <w:noWrap/>
            <w:vAlign w:val="center"/>
            <w:hideMark/>
          </w:tcPr>
          <w:p w14:paraId="32EEB8DB"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0.9989</w:t>
            </w:r>
          </w:p>
        </w:tc>
        <w:tc>
          <w:tcPr>
            <w:tcW w:w="0" w:type="auto"/>
            <w:tcBorders>
              <w:top w:val="nil"/>
              <w:left w:val="nil"/>
              <w:bottom w:val="nil"/>
              <w:right w:val="nil"/>
            </w:tcBorders>
            <w:shd w:val="clear" w:color="auto" w:fill="auto"/>
            <w:noWrap/>
            <w:vAlign w:val="center"/>
            <w:hideMark/>
          </w:tcPr>
          <w:p w14:paraId="0B367205"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0.9991</w:t>
            </w:r>
          </w:p>
        </w:tc>
      </w:tr>
      <w:tr w:rsidR="006249E1" w:rsidRPr="005B1A18" w14:paraId="1AC0B89E" w14:textId="77777777" w:rsidTr="006249E1">
        <w:trPr>
          <w:trHeight w:hRule="exact" w:val="187"/>
        </w:trPr>
        <w:tc>
          <w:tcPr>
            <w:tcW w:w="0" w:type="auto"/>
            <w:tcBorders>
              <w:top w:val="nil"/>
              <w:left w:val="nil"/>
              <w:bottom w:val="nil"/>
              <w:right w:val="nil"/>
            </w:tcBorders>
            <w:shd w:val="clear" w:color="auto" w:fill="auto"/>
            <w:noWrap/>
            <w:vAlign w:val="center"/>
            <w:hideMark/>
          </w:tcPr>
          <w:p w14:paraId="79EE0F53"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PFTrDA</w:t>
            </w:r>
          </w:p>
        </w:tc>
        <w:tc>
          <w:tcPr>
            <w:tcW w:w="0" w:type="auto"/>
            <w:tcBorders>
              <w:top w:val="nil"/>
              <w:left w:val="nil"/>
              <w:bottom w:val="nil"/>
              <w:right w:val="nil"/>
            </w:tcBorders>
            <w:shd w:val="clear" w:color="auto" w:fill="auto"/>
            <w:noWrap/>
            <w:vAlign w:val="center"/>
            <w:hideMark/>
          </w:tcPr>
          <w:p w14:paraId="3CCECD8D"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0.9976-0.9994</w:t>
            </w:r>
          </w:p>
        </w:tc>
        <w:tc>
          <w:tcPr>
            <w:tcW w:w="0" w:type="auto"/>
            <w:tcBorders>
              <w:top w:val="nil"/>
              <w:left w:val="nil"/>
              <w:bottom w:val="nil"/>
              <w:right w:val="nil"/>
            </w:tcBorders>
            <w:shd w:val="clear" w:color="auto" w:fill="auto"/>
            <w:noWrap/>
            <w:vAlign w:val="center"/>
            <w:hideMark/>
          </w:tcPr>
          <w:p w14:paraId="64B0715D"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0.9993</w:t>
            </w:r>
          </w:p>
        </w:tc>
        <w:tc>
          <w:tcPr>
            <w:tcW w:w="0" w:type="auto"/>
            <w:tcBorders>
              <w:top w:val="nil"/>
              <w:left w:val="nil"/>
              <w:bottom w:val="nil"/>
              <w:right w:val="nil"/>
            </w:tcBorders>
            <w:shd w:val="clear" w:color="auto" w:fill="auto"/>
            <w:noWrap/>
            <w:vAlign w:val="center"/>
            <w:hideMark/>
          </w:tcPr>
          <w:p w14:paraId="5FF9E023"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0.9989</w:t>
            </w:r>
          </w:p>
        </w:tc>
        <w:tc>
          <w:tcPr>
            <w:tcW w:w="0" w:type="auto"/>
            <w:tcBorders>
              <w:top w:val="nil"/>
              <w:left w:val="nil"/>
              <w:bottom w:val="nil"/>
              <w:right w:val="nil"/>
            </w:tcBorders>
            <w:shd w:val="clear" w:color="auto" w:fill="auto"/>
            <w:noWrap/>
            <w:vAlign w:val="center"/>
            <w:hideMark/>
          </w:tcPr>
          <w:p w14:paraId="10189960"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0.9972</w:t>
            </w:r>
          </w:p>
        </w:tc>
      </w:tr>
      <w:tr w:rsidR="006249E1" w:rsidRPr="005B1A18" w14:paraId="1FD6C9AC" w14:textId="77777777" w:rsidTr="006249E1">
        <w:trPr>
          <w:trHeight w:hRule="exact" w:val="187"/>
        </w:trPr>
        <w:tc>
          <w:tcPr>
            <w:tcW w:w="0" w:type="auto"/>
            <w:tcBorders>
              <w:top w:val="nil"/>
              <w:left w:val="nil"/>
              <w:bottom w:val="nil"/>
              <w:right w:val="nil"/>
            </w:tcBorders>
            <w:shd w:val="clear" w:color="auto" w:fill="auto"/>
            <w:noWrap/>
            <w:vAlign w:val="center"/>
            <w:hideMark/>
          </w:tcPr>
          <w:p w14:paraId="6E773679"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PFTeDA</w:t>
            </w:r>
          </w:p>
        </w:tc>
        <w:tc>
          <w:tcPr>
            <w:tcW w:w="0" w:type="auto"/>
            <w:tcBorders>
              <w:top w:val="nil"/>
              <w:left w:val="nil"/>
              <w:bottom w:val="nil"/>
              <w:right w:val="nil"/>
            </w:tcBorders>
            <w:shd w:val="clear" w:color="auto" w:fill="auto"/>
            <w:noWrap/>
            <w:vAlign w:val="center"/>
            <w:hideMark/>
          </w:tcPr>
          <w:p w14:paraId="6E71BF2F"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0.9979-0.9998</w:t>
            </w:r>
          </w:p>
        </w:tc>
        <w:tc>
          <w:tcPr>
            <w:tcW w:w="0" w:type="auto"/>
            <w:tcBorders>
              <w:top w:val="nil"/>
              <w:left w:val="nil"/>
              <w:bottom w:val="nil"/>
              <w:right w:val="nil"/>
            </w:tcBorders>
            <w:shd w:val="clear" w:color="auto" w:fill="auto"/>
            <w:noWrap/>
            <w:vAlign w:val="center"/>
            <w:hideMark/>
          </w:tcPr>
          <w:p w14:paraId="1CC05866"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0.9995</w:t>
            </w:r>
          </w:p>
        </w:tc>
        <w:tc>
          <w:tcPr>
            <w:tcW w:w="0" w:type="auto"/>
            <w:tcBorders>
              <w:top w:val="nil"/>
              <w:left w:val="nil"/>
              <w:bottom w:val="nil"/>
              <w:right w:val="nil"/>
            </w:tcBorders>
            <w:shd w:val="clear" w:color="auto" w:fill="auto"/>
            <w:noWrap/>
            <w:vAlign w:val="center"/>
            <w:hideMark/>
          </w:tcPr>
          <w:p w14:paraId="1A0C114E"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0.9984</w:t>
            </w:r>
          </w:p>
        </w:tc>
        <w:tc>
          <w:tcPr>
            <w:tcW w:w="0" w:type="auto"/>
            <w:tcBorders>
              <w:top w:val="nil"/>
              <w:left w:val="nil"/>
              <w:bottom w:val="nil"/>
              <w:right w:val="nil"/>
            </w:tcBorders>
            <w:shd w:val="clear" w:color="auto" w:fill="auto"/>
            <w:noWrap/>
            <w:vAlign w:val="center"/>
            <w:hideMark/>
          </w:tcPr>
          <w:p w14:paraId="5C00A56A"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0.9982</w:t>
            </w:r>
          </w:p>
        </w:tc>
      </w:tr>
      <w:tr w:rsidR="006249E1" w:rsidRPr="005B1A18" w14:paraId="6C830052" w14:textId="77777777" w:rsidTr="006249E1">
        <w:trPr>
          <w:trHeight w:hRule="exact" w:val="187"/>
        </w:trPr>
        <w:tc>
          <w:tcPr>
            <w:tcW w:w="0" w:type="auto"/>
            <w:tcBorders>
              <w:top w:val="nil"/>
              <w:left w:val="nil"/>
              <w:bottom w:val="nil"/>
              <w:right w:val="nil"/>
            </w:tcBorders>
            <w:shd w:val="clear" w:color="auto" w:fill="auto"/>
            <w:noWrap/>
            <w:vAlign w:val="center"/>
            <w:hideMark/>
          </w:tcPr>
          <w:p w14:paraId="0E03901F"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PFHxDA</w:t>
            </w:r>
          </w:p>
        </w:tc>
        <w:tc>
          <w:tcPr>
            <w:tcW w:w="0" w:type="auto"/>
            <w:tcBorders>
              <w:top w:val="nil"/>
              <w:left w:val="nil"/>
              <w:bottom w:val="nil"/>
              <w:right w:val="nil"/>
            </w:tcBorders>
            <w:shd w:val="clear" w:color="auto" w:fill="auto"/>
            <w:noWrap/>
            <w:vAlign w:val="center"/>
            <w:hideMark/>
          </w:tcPr>
          <w:p w14:paraId="39BCB76D"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0.9971-0.9996</w:t>
            </w:r>
          </w:p>
        </w:tc>
        <w:tc>
          <w:tcPr>
            <w:tcW w:w="0" w:type="auto"/>
            <w:tcBorders>
              <w:top w:val="nil"/>
              <w:left w:val="nil"/>
              <w:bottom w:val="nil"/>
              <w:right w:val="nil"/>
            </w:tcBorders>
            <w:shd w:val="clear" w:color="auto" w:fill="auto"/>
            <w:noWrap/>
            <w:vAlign w:val="center"/>
            <w:hideMark/>
          </w:tcPr>
          <w:p w14:paraId="17D592FD"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0.9994</w:t>
            </w:r>
          </w:p>
        </w:tc>
        <w:tc>
          <w:tcPr>
            <w:tcW w:w="0" w:type="auto"/>
            <w:tcBorders>
              <w:top w:val="nil"/>
              <w:left w:val="nil"/>
              <w:bottom w:val="nil"/>
              <w:right w:val="nil"/>
            </w:tcBorders>
            <w:shd w:val="clear" w:color="auto" w:fill="auto"/>
            <w:noWrap/>
            <w:vAlign w:val="center"/>
            <w:hideMark/>
          </w:tcPr>
          <w:p w14:paraId="7774A4D6"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0.9976</w:t>
            </w:r>
          </w:p>
        </w:tc>
        <w:tc>
          <w:tcPr>
            <w:tcW w:w="0" w:type="auto"/>
            <w:tcBorders>
              <w:top w:val="nil"/>
              <w:left w:val="nil"/>
              <w:bottom w:val="nil"/>
              <w:right w:val="nil"/>
            </w:tcBorders>
            <w:shd w:val="clear" w:color="auto" w:fill="auto"/>
            <w:noWrap/>
            <w:vAlign w:val="center"/>
            <w:hideMark/>
          </w:tcPr>
          <w:p w14:paraId="50E49708"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0.9933</w:t>
            </w:r>
          </w:p>
        </w:tc>
      </w:tr>
      <w:tr w:rsidR="006249E1" w:rsidRPr="005B1A18" w14:paraId="7E460B92" w14:textId="77777777" w:rsidTr="006249E1">
        <w:trPr>
          <w:trHeight w:hRule="exact" w:val="187"/>
        </w:trPr>
        <w:tc>
          <w:tcPr>
            <w:tcW w:w="0" w:type="auto"/>
            <w:tcBorders>
              <w:top w:val="nil"/>
              <w:left w:val="nil"/>
              <w:bottom w:val="nil"/>
              <w:right w:val="nil"/>
            </w:tcBorders>
            <w:shd w:val="clear" w:color="auto" w:fill="auto"/>
            <w:noWrap/>
            <w:vAlign w:val="center"/>
            <w:hideMark/>
          </w:tcPr>
          <w:p w14:paraId="78B031A3"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PFPrS</w:t>
            </w:r>
          </w:p>
        </w:tc>
        <w:tc>
          <w:tcPr>
            <w:tcW w:w="0" w:type="auto"/>
            <w:tcBorders>
              <w:top w:val="nil"/>
              <w:left w:val="nil"/>
              <w:bottom w:val="nil"/>
              <w:right w:val="nil"/>
            </w:tcBorders>
            <w:shd w:val="clear" w:color="auto" w:fill="auto"/>
            <w:noWrap/>
            <w:vAlign w:val="center"/>
            <w:hideMark/>
          </w:tcPr>
          <w:p w14:paraId="1A6D3121"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0.9993-0.9997</w:t>
            </w:r>
          </w:p>
        </w:tc>
        <w:tc>
          <w:tcPr>
            <w:tcW w:w="0" w:type="auto"/>
            <w:tcBorders>
              <w:top w:val="nil"/>
              <w:left w:val="nil"/>
              <w:bottom w:val="nil"/>
              <w:right w:val="nil"/>
            </w:tcBorders>
            <w:shd w:val="clear" w:color="auto" w:fill="auto"/>
            <w:noWrap/>
            <w:vAlign w:val="center"/>
            <w:hideMark/>
          </w:tcPr>
          <w:p w14:paraId="6A027CA7"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0.9997</w:t>
            </w:r>
          </w:p>
        </w:tc>
        <w:tc>
          <w:tcPr>
            <w:tcW w:w="0" w:type="auto"/>
            <w:tcBorders>
              <w:top w:val="nil"/>
              <w:left w:val="nil"/>
              <w:bottom w:val="nil"/>
              <w:right w:val="nil"/>
            </w:tcBorders>
            <w:shd w:val="clear" w:color="auto" w:fill="auto"/>
            <w:noWrap/>
            <w:vAlign w:val="center"/>
            <w:hideMark/>
          </w:tcPr>
          <w:p w14:paraId="7C74FF50"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0.9998</w:t>
            </w:r>
          </w:p>
        </w:tc>
        <w:tc>
          <w:tcPr>
            <w:tcW w:w="0" w:type="auto"/>
            <w:tcBorders>
              <w:top w:val="nil"/>
              <w:left w:val="nil"/>
              <w:bottom w:val="nil"/>
              <w:right w:val="nil"/>
            </w:tcBorders>
            <w:shd w:val="clear" w:color="auto" w:fill="auto"/>
            <w:noWrap/>
            <w:vAlign w:val="center"/>
            <w:hideMark/>
          </w:tcPr>
          <w:p w14:paraId="2F738870"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0.9978</w:t>
            </w:r>
          </w:p>
        </w:tc>
      </w:tr>
      <w:tr w:rsidR="006249E1" w:rsidRPr="005B1A18" w14:paraId="307D4198" w14:textId="77777777" w:rsidTr="006249E1">
        <w:trPr>
          <w:trHeight w:hRule="exact" w:val="187"/>
        </w:trPr>
        <w:tc>
          <w:tcPr>
            <w:tcW w:w="0" w:type="auto"/>
            <w:tcBorders>
              <w:top w:val="nil"/>
              <w:left w:val="nil"/>
              <w:bottom w:val="nil"/>
              <w:right w:val="nil"/>
            </w:tcBorders>
            <w:shd w:val="clear" w:color="auto" w:fill="auto"/>
            <w:noWrap/>
            <w:vAlign w:val="center"/>
            <w:hideMark/>
          </w:tcPr>
          <w:p w14:paraId="6036ECE7"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PFBS</w:t>
            </w:r>
          </w:p>
        </w:tc>
        <w:tc>
          <w:tcPr>
            <w:tcW w:w="0" w:type="auto"/>
            <w:tcBorders>
              <w:top w:val="nil"/>
              <w:left w:val="nil"/>
              <w:bottom w:val="nil"/>
              <w:right w:val="nil"/>
            </w:tcBorders>
            <w:shd w:val="clear" w:color="auto" w:fill="auto"/>
            <w:noWrap/>
            <w:vAlign w:val="center"/>
            <w:hideMark/>
          </w:tcPr>
          <w:p w14:paraId="362B4657"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0.9993-0.9999</w:t>
            </w:r>
          </w:p>
        </w:tc>
        <w:tc>
          <w:tcPr>
            <w:tcW w:w="0" w:type="auto"/>
            <w:tcBorders>
              <w:top w:val="nil"/>
              <w:left w:val="nil"/>
              <w:bottom w:val="nil"/>
              <w:right w:val="nil"/>
            </w:tcBorders>
            <w:shd w:val="clear" w:color="auto" w:fill="auto"/>
            <w:noWrap/>
            <w:vAlign w:val="center"/>
            <w:hideMark/>
          </w:tcPr>
          <w:p w14:paraId="35364B14"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0.9978</w:t>
            </w:r>
          </w:p>
        </w:tc>
        <w:tc>
          <w:tcPr>
            <w:tcW w:w="0" w:type="auto"/>
            <w:tcBorders>
              <w:top w:val="nil"/>
              <w:left w:val="nil"/>
              <w:bottom w:val="nil"/>
              <w:right w:val="nil"/>
            </w:tcBorders>
            <w:shd w:val="clear" w:color="auto" w:fill="auto"/>
            <w:noWrap/>
            <w:vAlign w:val="center"/>
            <w:hideMark/>
          </w:tcPr>
          <w:p w14:paraId="7EEAFF13"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0.9997</w:t>
            </w:r>
          </w:p>
        </w:tc>
        <w:tc>
          <w:tcPr>
            <w:tcW w:w="0" w:type="auto"/>
            <w:tcBorders>
              <w:top w:val="nil"/>
              <w:left w:val="nil"/>
              <w:bottom w:val="nil"/>
              <w:right w:val="nil"/>
            </w:tcBorders>
            <w:shd w:val="clear" w:color="auto" w:fill="auto"/>
            <w:noWrap/>
            <w:vAlign w:val="center"/>
            <w:hideMark/>
          </w:tcPr>
          <w:p w14:paraId="184880AE"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0.9997</w:t>
            </w:r>
          </w:p>
        </w:tc>
      </w:tr>
      <w:tr w:rsidR="006249E1" w:rsidRPr="005B1A18" w14:paraId="796AE4ED" w14:textId="77777777" w:rsidTr="006249E1">
        <w:trPr>
          <w:trHeight w:hRule="exact" w:val="187"/>
        </w:trPr>
        <w:tc>
          <w:tcPr>
            <w:tcW w:w="0" w:type="auto"/>
            <w:tcBorders>
              <w:top w:val="nil"/>
              <w:left w:val="nil"/>
              <w:bottom w:val="nil"/>
              <w:right w:val="nil"/>
            </w:tcBorders>
            <w:shd w:val="clear" w:color="auto" w:fill="auto"/>
            <w:noWrap/>
            <w:vAlign w:val="center"/>
            <w:hideMark/>
          </w:tcPr>
          <w:p w14:paraId="504A2867"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PFPeS</w:t>
            </w:r>
          </w:p>
        </w:tc>
        <w:tc>
          <w:tcPr>
            <w:tcW w:w="0" w:type="auto"/>
            <w:tcBorders>
              <w:top w:val="nil"/>
              <w:left w:val="nil"/>
              <w:bottom w:val="nil"/>
              <w:right w:val="nil"/>
            </w:tcBorders>
            <w:shd w:val="clear" w:color="auto" w:fill="auto"/>
            <w:noWrap/>
            <w:vAlign w:val="center"/>
            <w:hideMark/>
          </w:tcPr>
          <w:p w14:paraId="47FCDC7F"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0.9977-0.9998</w:t>
            </w:r>
          </w:p>
        </w:tc>
        <w:tc>
          <w:tcPr>
            <w:tcW w:w="0" w:type="auto"/>
            <w:tcBorders>
              <w:top w:val="nil"/>
              <w:left w:val="nil"/>
              <w:bottom w:val="nil"/>
              <w:right w:val="nil"/>
            </w:tcBorders>
            <w:shd w:val="clear" w:color="auto" w:fill="auto"/>
            <w:noWrap/>
            <w:vAlign w:val="center"/>
            <w:hideMark/>
          </w:tcPr>
          <w:p w14:paraId="4AA3CF40"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0.9989</w:t>
            </w:r>
          </w:p>
        </w:tc>
        <w:tc>
          <w:tcPr>
            <w:tcW w:w="0" w:type="auto"/>
            <w:tcBorders>
              <w:top w:val="nil"/>
              <w:left w:val="nil"/>
              <w:bottom w:val="nil"/>
              <w:right w:val="nil"/>
            </w:tcBorders>
            <w:shd w:val="clear" w:color="auto" w:fill="auto"/>
            <w:noWrap/>
            <w:vAlign w:val="center"/>
            <w:hideMark/>
          </w:tcPr>
          <w:p w14:paraId="09529F4C"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0.9990</w:t>
            </w:r>
          </w:p>
        </w:tc>
        <w:tc>
          <w:tcPr>
            <w:tcW w:w="0" w:type="auto"/>
            <w:tcBorders>
              <w:top w:val="nil"/>
              <w:left w:val="nil"/>
              <w:bottom w:val="nil"/>
              <w:right w:val="nil"/>
            </w:tcBorders>
            <w:shd w:val="clear" w:color="auto" w:fill="auto"/>
            <w:noWrap/>
            <w:vAlign w:val="center"/>
            <w:hideMark/>
          </w:tcPr>
          <w:p w14:paraId="41B5E04E"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0.9992</w:t>
            </w:r>
          </w:p>
        </w:tc>
      </w:tr>
      <w:tr w:rsidR="006249E1" w:rsidRPr="005B1A18" w14:paraId="433FCBB3" w14:textId="77777777" w:rsidTr="006249E1">
        <w:trPr>
          <w:trHeight w:hRule="exact" w:val="187"/>
        </w:trPr>
        <w:tc>
          <w:tcPr>
            <w:tcW w:w="0" w:type="auto"/>
            <w:tcBorders>
              <w:top w:val="nil"/>
              <w:left w:val="nil"/>
              <w:bottom w:val="nil"/>
              <w:right w:val="nil"/>
            </w:tcBorders>
            <w:shd w:val="clear" w:color="auto" w:fill="auto"/>
            <w:noWrap/>
            <w:vAlign w:val="center"/>
            <w:hideMark/>
          </w:tcPr>
          <w:p w14:paraId="14DD5B13"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PFHxS</w:t>
            </w:r>
          </w:p>
        </w:tc>
        <w:tc>
          <w:tcPr>
            <w:tcW w:w="0" w:type="auto"/>
            <w:tcBorders>
              <w:top w:val="nil"/>
              <w:left w:val="nil"/>
              <w:bottom w:val="nil"/>
              <w:right w:val="nil"/>
            </w:tcBorders>
            <w:shd w:val="clear" w:color="auto" w:fill="auto"/>
            <w:noWrap/>
            <w:vAlign w:val="center"/>
            <w:hideMark/>
          </w:tcPr>
          <w:p w14:paraId="0AFBAEDD"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0.9993-0.9999</w:t>
            </w:r>
          </w:p>
        </w:tc>
        <w:tc>
          <w:tcPr>
            <w:tcW w:w="0" w:type="auto"/>
            <w:tcBorders>
              <w:top w:val="nil"/>
              <w:left w:val="nil"/>
              <w:bottom w:val="nil"/>
              <w:right w:val="nil"/>
            </w:tcBorders>
            <w:shd w:val="clear" w:color="auto" w:fill="auto"/>
            <w:noWrap/>
            <w:vAlign w:val="center"/>
            <w:hideMark/>
          </w:tcPr>
          <w:p w14:paraId="74700848"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0.9995</w:t>
            </w:r>
          </w:p>
        </w:tc>
        <w:tc>
          <w:tcPr>
            <w:tcW w:w="0" w:type="auto"/>
            <w:tcBorders>
              <w:top w:val="nil"/>
              <w:left w:val="nil"/>
              <w:bottom w:val="nil"/>
              <w:right w:val="nil"/>
            </w:tcBorders>
            <w:shd w:val="clear" w:color="auto" w:fill="auto"/>
            <w:noWrap/>
            <w:vAlign w:val="center"/>
            <w:hideMark/>
          </w:tcPr>
          <w:p w14:paraId="08FAB49C"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0.9997</w:t>
            </w:r>
          </w:p>
        </w:tc>
        <w:tc>
          <w:tcPr>
            <w:tcW w:w="0" w:type="auto"/>
            <w:tcBorders>
              <w:top w:val="nil"/>
              <w:left w:val="nil"/>
              <w:bottom w:val="nil"/>
              <w:right w:val="nil"/>
            </w:tcBorders>
            <w:shd w:val="clear" w:color="auto" w:fill="auto"/>
            <w:noWrap/>
            <w:vAlign w:val="center"/>
            <w:hideMark/>
          </w:tcPr>
          <w:p w14:paraId="14EF814B"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0.9999</w:t>
            </w:r>
          </w:p>
        </w:tc>
      </w:tr>
      <w:tr w:rsidR="006249E1" w:rsidRPr="005B1A18" w14:paraId="4E36746A" w14:textId="77777777" w:rsidTr="006249E1">
        <w:trPr>
          <w:trHeight w:hRule="exact" w:val="187"/>
        </w:trPr>
        <w:tc>
          <w:tcPr>
            <w:tcW w:w="0" w:type="auto"/>
            <w:tcBorders>
              <w:top w:val="nil"/>
              <w:left w:val="nil"/>
              <w:bottom w:val="nil"/>
              <w:right w:val="nil"/>
            </w:tcBorders>
            <w:shd w:val="clear" w:color="auto" w:fill="auto"/>
            <w:noWrap/>
            <w:vAlign w:val="center"/>
            <w:hideMark/>
          </w:tcPr>
          <w:p w14:paraId="01766760"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PFHpS</w:t>
            </w:r>
          </w:p>
        </w:tc>
        <w:tc>
          <w:tcPr>
            <w:tcW w:w="0" w:type="auto"/>
            <w:tcBorders>
              <w:top w:val="nil"/>
              <w:left w:val="nil"/>
              <w:bottom w:val="nil"/>
              <w:right w:val="nil"/>
            </w:tcBorders>
            <w:shd w:val="clear" w:color="auto" w:fill="auto"/>
            <w:noWrap/>
            <w:vAlign w:val="center"/>
            <w:hideMark/>
          </w:tcPr>
          <w:p w14:paraId="36687D15"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0.9965-0.9991</w:t>
            </w:r>
          </w:p>
        </w:tc>
        <w:tc>
          <w:tcPr>
            <w:tcW w:w="0" w:type="auto"/>
            <w:tcBorders>
              <w:top w:val="nil"/>
              <w:left w:val="nil"/>
              <w:bottom w:val="nil"/>
              <w:right w:val="nil"/>
            </w:tcBorders>
            <w:shd w:val="clear" w:color="auto" w:fill="auto"/>
            <w:noWrap/>
            <w:vAlign w:val="center"/>
            <w:hideMark/>
          </w:tcPr>
          <w:p w14:paraId="619352BD"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0.9963</w:t>
            </w:r>
          </w:p>
        </w:tc>
        <w:tc>
          <w:tcPr>
            <w:tcW w:w="0" w:type="auto"/>
            <w:tcBorders>
              <w:top w:val="nil"/>
              <w:left w:val="nil"/>
              <w:bottom w:val="nil"/>
              <w:right w:val="nil"/>
            </w:tcBorders>
            <w:shd w:val="clear" w:color="auto" w:fill="auto"/>
            <w:noWrap/>
            <w:vAlign w:val="center"/>
            <w:hideMark/>
          </w:tcPr>
          <w:p w14:paraId="6BDA063B"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0.9985</w:t>
            </w:r>
          </w:p>
        </w:tc>
        <w:tc>
          <w:tcPr>
            <w:tcW w:w="0" w:type="auto"/>
            <w:tcBorders>
              <w:top w:val="nil"/>
              <w:left w:val="nil"/>
              <w:bottom w:val="nil"/>
              <w:right w:val="nil"/>
            </w:tcBorders>
            <w:shd w:val="clear" w:color="auto" w:fill="auto"/>
            <w:noWrap/>
            <w:vAlign w:val="center"/>
            <w:hideMark/>
          </w:tcPr>
          <w:p w14:paraId="262E0304"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0.9987</w:t>
            </w:r>
          </w:p>
        </w:tc>
      </w:tr>
      <w:tr w:rsidR="006249E1" w:rsidRPr="005B1A18" w14:paraId="58CF4C78" w14:textId="77777777" w:rsidTr="006249E1">
        <w:trPr>
          <w:trHeight w:hRule="exact" w:val="187"/>
        </w:trPr>
        <w:tc>
          <w:tcPr>
            <w:tcW w:w="0" w:type="auto"/>
            <w:tcBorders>
              <w:top w:val="nil"/>
              <w:left w:val="nil"/>
              <w:bottom w:val="nil"/>
              <w:right w:val="nil"/>
            </w:tcBorders>
            <w:shd w:val="clear" w:color="auto" w:fill="auto"/>
            <w:noWrap/>
            <w:vAlign w:val="center"/>
            <w:hideMark/>
          </w:tcPr>
          <w:p w14:paraId="1A1CD6AF"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PFOS</w:t>
            </w:r>
          </w:p>
        </w:tc>
        <w:tc>
          <w:tcPr>
            <w:tcW w:w="0" w:type="auto"/>
            <w:tcBorders>
              <w:top w:val="nil"/>
              <w:left w:val="nil"/>
              <w:bottom w:val="nil"/>
              <w:right w:val="nil"/>
            </w:tcBorders>
            <w:shd w:val="clear" w:color="auto" w:fill="auto"/>
            <w:noWrap/>
            <w:vAlign w:val="center"/>
            <w:hideMark/>
          </w:tcPr>
          <w:p w14:paraId="5F64B8AF"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0.9995-0.9999</w:t>
            </w:r>
          </w:p>
        </w:tc>
        <w:tc>
          <w:tcPr>
            <w:tcW w:w="0" w:type="auto"/>
            <w:tcBorders>
              <w:top w:val="nil"/>
              <w:left w:val="nil"/>
              <w:bottom w:val="nil"/>
              <w:right w:val="nil"/>
            </w:tcBorders>
            <w:shd w:val="clear" w:color="auto" w:fill="auto"/>
            <w:noWrap/>
            <w:vAlign w:val="center"/>
            <w:hideMark/>
          </w:tcPr>
          <w:p w14:paraId="360E0BDC"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0.9996</w:t>
            </w:r>
          </w:p>
        </w:tc>
        <w:tc>
          <w:tcPr>
            <w:tcW w:w="0" w:type="auto"/>
            <w:tcBorders>
              <w:top w:val="nil"/>
              <w:left w:val="nil"/>
              <w:bottom w:val="nil"/>
              <w:right w:val="nil"/>
            </w:tcBorders>
            <w:shd w:val="clear" w:color="auto" w:fill="auto"/>
            <w:noWrap/>
            <w:vAlign w:val="center"/>
            <w:hideMark/>
          </w:tcPr>
          <w:p w14:paraId="53E9BB2E"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0.9972</w:t>
            </w:r>
          </w:p>
        </w:tc>
        <w:tc>
          <w:tcPr>
            <w:tcW w:w="0" w:type="auto"/>
            <w:tcBorders>
              <w:top w:val="nil"/>
              <w:left w:val="nil"/>
              <w:bottom w:val="nil"/>
              <w:right w:val="nil"/>
            </w:tcBorders>
            <w:shd w:val="clear" w:color="auto" w:fill="auto"/>
            <w:noWrap/>
            <w:vAlign w:val="center"/>
            <w:hideMark/>
          </w:tcPr>
          <w:p w14:paraId="48BEBFC2"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0.9996</w:t>
            </w:r>
          </w:p>
        </w:tc>
      </w:tr>
      <w:tr w:rsidR="006249E1" w:rsidRPr="005B1A18" w14:paraId="47F68995" w14:textId="77777777" w:rsidTr="006249E1">
        <w:trPr>
          <w:trHeight w:hRule="exact" w:val="187"/>
        </w:trPr>
        <w:tc>
          <w:tcPr>
            <w:tcW w:w="0" w:type="auto"/>
            <w:tcBorders>
              <w:top w:val="nil"/>
              <w:left w:val="nil"/>
              <w:bottom w:val="nil"/>
              <w:right w:val="nil"/>
            </w:tcBorders>
            <w:shd w:val="clear" w:color="auto" w:fill="auto"/>
            <w:noWrap/>
            <w:vAlign w:val="center"/>
            <w:hideMark/>
          </w:tcPr>
          <w:p w14:paraId="23B56D04"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PFNS</w:t>
            </w:r>
          </w:p>
        </w:tc>
        <w:tc>
          <w:tcPr>
            <w:tcW w:w="0" w:type="auto"/>
            <w:tcBorders>
              <w:top w:val="nil"/>
              <w:left w:val="nil"/>
              <w:bottom w:val="nil"/>
              <w:right w:val="nil"/>
            </w:tcBorders>
            <w:shd w:val="clear" w:color="auto" w:fill="auto"/>
            <w:noWrap/>
            <w:vAlign w:val="center"/>
            <w:hideMark/>
          </w:tcPr>
          <w:p w14:paraId="0223E8A1"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0.9971-0.9994</w:t>
            </w:r>
          </w:p>
        </w:tc>
        <w:tc>
          <w:tcPr>
            <w:tcW w:w="0" w:type="auto"/>
            <w:tcBorders>
              <w:top w:val="nil"/>
              <w:left w:val="nil"/>
              <w:bottom w:val="nil"/>
              <w:right w:val="nil"/>
            </w:tcBorders>
            <w:shd w:val="clear" w:color="auto" w:fill="auto"/>
            <w:noWrap/>
            <w:vAlign w:val="center"/>
            <w:hideMark/>
          </w:tcPr>
          <w:p w14:paraId="36A0287A"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0.9977</w:t>
            </w:r>
          </w:p>
        </w:tc>
        <w:tc>
          <w:tcPr>
            <w:tcW w:w="0" w:type="auto"/>
            <w:tcBorders>
              <w:top w:val="nil"/>
              <w:left w:val="nil"/>
              <w:bottom w:val="nil"/>
              <w:right w:val="nil"/>
            </w:tcBorders>
            <w:shd w:val="clear" w:color="auto" w:fill="auto"/>
            <w:noWrap/>
            <w:vAlign w:val="center"/>
            <w:hideMark/>
          </w:tcPr>
          <w:p w14:paraId="393DAECF"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0.9987</w:t>
            </w:r>
          </w:p>
        </w:tc>
        <w:tc>
          <w:tcPr>
            <w:tcW w:w="0" w:type="auto"/>
            <w:tcBorders>
              <w:top w:val="nil"/>
              <w:left w:val="nil"/>
              <w:bottom w:val="nil"/>
              <w:right w:val="nil"/>
            </w:tcBorders>
            <w:shd w:val="clear" w:color="auto" w:fill="auto"/>
            <w:noWrap/>
            <w:vAlign w:val="center"/>
            <w:hideMark/>
          </w:tcPr>
          <w:p w14:paraId="0E68078E"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0.9967</w:t>
            </w:r>
          </w:p>
        </w:tc>
      </w:tr>
      <w:tr w:rsidR="006249E1" w:rsidRPr="005B1A18" w14:paraId="6D38D0F5" w14:textId="77777777" w:rsidTr="006249E1">
        <w:trPr>
          <w:trHeight w:hRule="exact" w:val="187"/>
        </w:trPr>
        <w:tc>
          <w:tcPr>
            <w:tcW w:w="0" w:type="auto"/>
            <w:tcBorders>
              <w:top w:val="nil"/>
              <w:left w:val="nil"/>
              <w:bottom w:val="nil"/>
              <w:right w:val="nil"/>
            </w:tcBorders>
            <w:shd w:val="clear" w:color="auto" w:fill="auto"/>
            <w:noWrap/>
            <w:vAlign w:val="center"/>
            <w:hideMark/>
          </w:tcPr>
          <w:p w14:paraId="5808FF68"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PFDS</w:t>
            </w:r>
          </w:p>
        </w:tc>
        <w:tc>
          <w:tcPr>
            <w:tcW w:w="0" w:type="auto"/>
            <w:tcBorders>
              <w:top w:val="nil"/>
              <w:left w:val="nil"/>
              <w:bottom w:val="nil"/>
              <w:right w:val="nil"/>
            </w:tcBorders>
            <w:shd w:val="clear" w:color="auto" w:fill="auto"/>
            <w:noWrap/>
            <w:vAlign w:val="center"/>
            <w:hideMark/>
          </w:tcPr>
          <w:p w14:paraId="6C3B104C"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0.9958-0.9994</w:t>
            </w:r>
          </w:p>
        </w:tc>
        <w:tc>
          <w:tcPr>
            <w:tcW w:w="0" w:type="auto"/>
            <w:tcBorders>
              <w:top w:val="nil"/>
              <w:left w:val="nil"/>
              <w:bottom w:val="nil"/>
              <w:right w:val="nil"/>
            </w:tcBorders>
            <w:shd w:val="clear" w:color="auto" w:fill="auto"/>
            <w:noWrap/>
            <w:vAlign w:val="center"/>
            <w:hideMark/>
          </w:tcPr>
          <w:p w14:paraId="30ED1372"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0.9946</w:t>
            </w:r>
          </w:p>
        </w:tc>
        <w:tc>
          <w:tcPr>
            <w:tcW w:w="0" w:type="auto"/>
            <w:tcBorders>
              <w:top w:val="nil"/>
              <w:left w:val="nil"/>
              <w:bottom w:val="nil"/>
              <w:right w:val="nil"/>
            </w:tcBorders>
            <w:shd w:val="clear" w:color="auto" w:fill="auto"/>
            <w:noWrap/>
            <w:vAlign w:val="center"/>
            <w:hideMark/>
          </w:tcPr>
          <w:p w14:paraId="120FBC2E"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0.9995</w:t>
            </w:r>
          </w:p>
        </w:tc>
        <w:tc>
          <w:tcPr>
            <w:tcW w:w="0" w:type="auto"/>
            <w:tcBorders>
              <w:top w:val="nil"/>
              <w:left w:val="nil"/>
              <w:bottom w:val="nil"/>
              <w:right w:val="nil"/>
            </w:tcBorders>
            <w:shd w:val="clear" w:color="auto" w:fill="auto"/>
            <w:noWrap/>
            <w:vAlign w:val="center"/>
            <w:hideMark/>
          </w:tcPr>
          <w:p w14:paraId="00B2FA4B"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0.9991</w:t>
            </w:r>
          </w:p>
        </w:tc>
      </w:tr>
      <w:tr w:rsidR="006249E1" w:rsidRPr="005B1A18" w14:paraId="60DC686E" w14:textId="77777777" w:rsidTr="006249E1">
        <w:trPr>
          <w:trHeight w:hRule="exact" w:val="187"/>
        </w:trPr>
        <w:tc>
          <w:tcPr>
            <w:tcW w:w="0" w:type="auto"/>
            <w:tcBorders>
              <w:top w:val="nil"/>
              <w:left w:val="nil"/>
              <w:bottom w:val="nil"/>
              <w:right w:val="nil"/>
            </w:tcBorders>
            <w:shd w:val="clear" w:color="auto" w:fill="auto"/>
            <w:noWrap/>
            <w:vAlign w:val="center"/>
            <w:hideMark/>
          </w:tcPr>
          <w:p w14:paraId="37B52C4F"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PFDoS</w:t>
            </w:r>
          </w:p>
        </w:tc>
        <w:tc>
          <w:tcPr>
            <w:tcW w:w="0" w:type="auto"/>
            <w:tcBorders>
              <w:top w:val="nil"/>
              <w:left w:val="nil"/>
              <w:bottom w:val="nil"/>
              <w:right w:val="nil"/>
            </w:tcBorders>
            <w:shd w:val="clear" w:color="auto" w:fill="auto"/>
            <w:noWrap/>
            <w:vAlign w:val="center"/>
            <w:hideMark/>
          </w:tcPr>
          <w:p w14:paraId="3C71A7E5"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0.9933-0.9992</w:t>
            </w:r>
          </w:p>
        </w:tc>
        <w:tc>
          <w:tcPr>
            <w:tcW w:w="0" w:type="auto"/>
            <w:tcBorders>
              <w:top w:val="nil"/>
              <w:left w:val="nil"/>
              <w:bottom w:val="nil"/>
              <w:right w:val="nil"/>
            </w:tcBorders>
            <w:shd w:val="clear" w:color="auto" w:fill="auto"/>
            <w:noWrap/>
            <w:vAlign w:val="center"/>
            <w:hideMark/>
          </w:tcPr>
          <w:p w14:paraId="6F42C3D2"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0.9978</w:t>
            </w:r>
          </w:p>
        </w:tc>
        <w:tc>
          <w:tcPr>
            <w:tcW w:w="0" w:type="auto"/>
            <w:tcBorders>
              <w:top w:val="nil"/>
              <w:left w:val="nil"/>
              <w:bottom w:val="nil"/>
              <w:right w:val="nil"/>
            </w:tcBorders>
            <w:shd w:val="clear" w:color="auto" w:fill="auto"/>
            <w:noWrap/>
            <w:vAlign w:val="center"/>
            <w:hideMark/>
          </w:tcPr>
          <w:p w14:paraId="6F5F4200"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0.9994</w:t>
            </w:r>
          </w:p>
        </w:tc>
        <w:tc>
          <w:tcPr>
            <w:tcW w:w="0" w:type="auto"/>
            <w:tcBorders>
              <w:top w:val="nil"/>
              <w:left w:val="nil"/>
              <w:bottom w:val="nil"/>
              <w:right w:val="nil"/>
            </w:tcBorders>
            <w:shd w:val="clear" w:color="auto" w:fill="auto"/>
            <w:noWrap/>
            <w:vAlign w:val="center"/>
            <w:hideMark/>
          </w:tcPr>
          <w:p w14:paraId="3473FDCD"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0.9955</w:t>
            </w:r>
          </w:p>
        </w:tc>
      </w:tr>
      <w:tr w:rsidR="006249E1" w:rsidRPr="005B1A18" w14:paraId="2C1FE8A5" w14:textId="77777777" w:rsidTr="006249E1">
        <w:trPr>
          <w:trHeight w:hRule="exact" w:val="187"/>
        </w:trPr>
        <w:tc>
          <w:tcPr>
            <w:tcW w:w="0" w:type="auto"/>
            <w:tcBorders>
              <w:top w:val="nil"/>
              <w:left w:val="nil"/>
              <w:bottom w:val="nil"/>
              <w:right w:val="nil"/>
            </w:tcBorders>
            <w:shd w:val="clear" w:color="auto" w:fill="auto"/>
            <w:noWrap/>
            <w:vAlign w:val="center"/>
            <w:hideMark/>
          </w:tcPr>
          <w:p w14:paraId="029F1E54"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FBSA</w:t>
            </w:r>
          </w:p>
        </w:tc>
        <w:tc>
          <w:tcPr>
            <w:tcW w:w="0" w:type="auto"/>
            <w:tcBorders>
              <w:top w:val="nil"/>
              <w:left w:val="nil"/>
              <w:bottom w:val="nil"/>
              <w:right w:val="nil"/>
            </w:tcBorders>
            <w:shd w:val="clear" w:color="auto" w:fill="auto"/>
            <w:noWrap/>
            <w:vAlign w:val="center"/>
            <w:hideMark/>
          </w:tcPr>
          <w:p w14:paraId="2D5B323E"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0.9957-0.9989</w:t>
            </w:r>
          </w:p>
        </w:tc>
        <w:tc>
          <w:tcPr>
            <w:tcW w:w="0" w:type="auto"/>
            <w:tcBorders>
              <w:top w:val="nil"/>
              <w:left w:val="nil"/>
              <w:bottom w:val="nil"/>
              <w:right w:val="nil"/>
            </w:tcBorders>
            <w:shd w:val="clear" w:color="auto" w:fill="auto"/>
            <w:noWrap/>
            <w:vAlign w:val="center"/>
            <w:hideMark/>
          </w:tcPr>
          <w:p w14:paraId="1EA33112"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0.9947</w:t>
            </w:r>
          </w:p>
        </w:tc>
        <w:tc>
          <w:tcPr>
            <w:tcW w:w="0" w:type="auto"/>
            <w:tcBorders>
              <w:top w:val="nil"/>
              <w:left w:val="nil"/>
              <w:bottom w:val="nil"/>
              <w:right w:val="nil"/>
            </w:tcBorders>
            <w:shd w:val="clear" w:color="auto" w:fill="auto"/>
            <w:noWrap/>
            <w:vAlign w:val="center"/>
            <w:hideMark/>
          </w:tcPr>
          <w:p w14:paraId="759E4106"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0.9989</w:t>
            </w:r>
          </w:p>
        </w:tc>
        <w:tc>
          <w:tcPr>
            <w:tcW w:w="0" w:type="auto"/>
            <w:tcBorders>
              <w:top w:val="nil"/>
              <w:left w:val="nil"/>
              <w:bottom w:val="nil"/>
              <w:right w:val="nil"/>
            </w:tcBorders>
            <w:shd w:val="clear" w:color="auto" w:fill="auto"/>
            <w:noWrap/>
            <w:vAlign w:val="center"/>
            <w:hideMark/>
          </w:tcPr>
          <w:p w14:paraId="533179F1"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0.9986</w:t>
            </w:r>
          </w:p>
        </w:tc>
      </w:tr>
      <w:tr w:rsidR="006249E1" w:rsidRPr="005B1A18" w14:paraId="60E8D649" w14:textId="77777777" w:rsidTr="006249E1">
        <w:trPr>
          <w:trHeight w:hRule="exact" w:val="187"/>
        </w:trPr>
        <w:tc>
          <w:tcPr>
            <w:tcW w:w="0" w:type="auto"/>
            <w:tcBorders>
              <w:top w:val="nil"/>
              <w:left w:val="nil"/>
              <w:bottom w:val="nil"/>
              <w:right w:val="nil"/>
            </w:tcBorders>
            <w:shd w:val="clear" w:color="auto" w:fill="auto"/>
            <w:noWrap/>
            <w:vAlign w:val="center"/>
            <w:hideMark/>
          </w:tcPr>
          <w:p w14:paraId="5F2CD077"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FHxSA</w:t>
            </w:r>
          </w:p>
        </w:tc>
        <w:tc>
          <w:tcPr>
            <w:tcW w:w="0" w:type="auto"/>
            <w:tcBorders>
              <w:top w:val="nil"/>
              <w:left w:val="nil"/>
              <w:bottom w:val="nil"/>
              <w:right w:val="nil"/>
            </w:tcBorders>
            <w:shd w:val="clear" w:color="auto" w:fill="auto"/>
            <w:noWrap/>
            <w:vAlign w:val="center"/>
            <w:hideMark/>
          </w:tcPr>
          <w:p w14:paraId="55464CDB"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0.9986-0.9997</w:t>
            </w:r>
          </w:p>
        </w:tc>
        <w:tc>
          <w:tcPr>
            <w:tcW w:w="0" w:type="auto"/>
            <w:tcBorders>
              <w:top w:val="nil"/>
              <w:left w:val="nil"/>
              <w:bottom w:val="nil"/>
              <w:right w:val="nil"/>
            </w:tcBorders>
            <w:shd w:val="clear" w:color="auto" w:fill="auto"/>
            <w:noWrap/>
            <w:vAlign w:val="center"/>
            <w:hideMark/>
          </w:tcPr>
          <w:p w14:paraId="04FF4F6B"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0.9948</w:t>
            </w:r>
          </w:p>
        </w:tc>
        <w:tc>
          <w:tcPr>
            <w:tcW w:w="0" w:type="auto"/>
            <w:tcBorders>
              <w:top w:val="nil"/>
              <w:left w:val="nil"/>
              <w:bottom w:val="nil"/>
              <w:right w:val="nil"/>
            </w:tcBorders>
            <w:shd w:val="clear" w:color="auto" w:fill="auto"/>
            <w:noWrap/>
            <w:vAlign w:val="center"/>
            <w:hideMark/>
          </w:tcPr>
          <w:p w14:paraId="519677E3"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0.9998</w:t>
            </w:r>
          </w:p>
        </w:tc>
        <w:tc>
          <w:tcPr>
            <w:tcW w:w="0" w:type="auto"/>
            <w:tcBorders>
              <w:top w:val="nil"/>
              <w:left w:val="nil"/>
              <w:bottom w:val="nil"/>
              <w:right w:val="nil"/>
            </w:tcBorders>
            <w:shd w:val="clear" w:color="auto" w:fill="auto"/>
            <w:noWrap/>
            <w:vAlign w:val="center"/>
            <w:hideMark/>
          </w:tcPr>
          <w:p w14:paraId="14822C44"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0.9964</w:t>
            </w:r>
          </w:p>
        </w:tc>
      </w:tr>
      <w:tr w:rsidR="006249E1" w:rsidRPr="005B1A18" w14:paraId="01E93881" w14:textId="77777777" w:rsidTr="006249E1">
        <w:trPr>
          <w:trHeight w:hRule="exact" w:val="187"/>
        </w:trPr>
        <w:tc>
          <w:tcPr>
            <w:tcW w:w="0" w:type="auto"/>
            <w:tcBorders>
              <w:top w:val="nil"/>
              <w:left w:val="nil"/>
              <w:bottom w:val="nil"/>
              <w:right w:val="nil"/>
            </w:tcBorders>
            <w:shd w:val="clear" w:color="auto" w:fill="auto"/>
            <w:noWrap/>
            <w:vAlign w:val="center"/>
            <w:hideMark/>
          </w:tcPr>
          <w:p w14:paraId="5F71A774"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FOSA</w:t>
            </w:r>
          </w:p>
        </w:tc>
        <w:tc>
          <w:tcPr>
            <w:tcW w:w="0" w:type="auto"/>
            <w:tcBorders>
              <w:top w:val="nil"/>
              <w:left w:val="nil"/>
              <w:bottom w:val="nil"/>
              <w:right w:val="nil"/>
            </w:tcBorders>
            <w:shd w:val="clear" w:color="auto" w:fill="auto"/>
            <w:noWrap/>
            <w:vAlign w:val="center"/>
            <w:hideMark/>
          </w:tcPr>
          <w:p w14:paraId="2631ED6D"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0.9996-0.9999</w:t>
            </w:r>
          </w:p>
        </w:tc>
        <w:tc>
          <w:tcPr>
            <w:tcW w:w="0" w:type="auto"/>
            <w:tcBorders>
              <w:top w:val="nil"/>
              <w:left w:val="nil"/>
              <w:bottom w:val="nil"/>
              <w:right w:val="nil"/>
            </w:tcBorders>
            <w:shd w:val="clear" w:color="auto" w:fill="auto"/>
            <w:noWrap/>
            <w:vAlign w:val="center"/>
            <w:hideMark/>
          </w:tcPr>
          <w:p w14:paraId="646E31BB"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0.9997</w:t>
            </w:r>
          </w:p>
        </w:tc>
        <w:tc>
          <w:tcPr>
            <w:tcW w:w="0" w:type="auto"/>
            <w:tcBorders>
              <w:top w:val="nil"/>
              <w:left w:val="nil"/>
              <w:bottom w:val="nil"/>
              <w:right w:val="nil"/>
            </w:tcBorders>
            <w:shd w:val="clear" w:color="auto" w:fill="auto"/>
            <w:noWrap/>
            <w:vAlign w:val="center"/>
            <w:hideMark/>
          </w:tcPr>
          <w:p w14:paraId="7276C98B"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0.9992</w:t>
            </w:r>
          </w:p>
        </w:tc>
        <w:tc>
          <w:tcPr>
            <w:tcW w:w="0" w:type="auto"/>
            <w:tcBorders>
              <w:top w:val="nil"/>
              <w:left w:val="nil"/>
              <w:bottom w:val="nil"/>
              <w:right w:val="nil"/>
            </w:tcBorders>
            <w:shd w:val="clear" w:color="auto" w:fill="auto"/>
            <w:noWrap/>
            <w:vAlign w:val="center"/>
            <w:hideMark/>
          </w:tcPr>
          <w:p w14:paraId="521EC7F1"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0.9991</w:t>
            </w:r>
          </w:p>
        </w:tc>
      </w:tr>
      <w:tr w:rsidR="006249E1" w:rsidRPr="005B1A18" w14:paraId="0D50DDE0" w14:textId="77777777" w:rsidTr="006249E1">
        <w:trPr>
          <w:trHeight w:hRule="exact" w:val="187"/>
        </w:trPr>
        <w:tc>
          <w:tcPr>
            <w:tcW w:w="0" w:type="auto"/>
            <w:tcBorders>
              <w:top w:val="nil"/>
              <w:left w:val="nil"/>
              <w:bottom w:val="nil"/>
              <w:right w:val="nil"/>
            </w:tcBorders>
            <w:shd w:val="clear" w:color="auto" w:fill="auto"/>
            <w:noWrap/>
            <w:vAlign w:val="center"/>
            <w:hideMark/>
          </w:tcPr>
          <w:p w14:paraId="6B295912"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MeFBSA</w:t>
            </w:r>
          </w:p>
        </w:tc>
        <w:tc>
          <w:tcPr>
            <w:tcW w:w="0" w:type="auto"/>
            <w:tcBorders>
              <w:top w:val="nil"/>
              <w:left w:val="nil"/>
              <w:bottom w:val="nil"/>
              <w:right w:val="nil"/>
            </w:tcBorders>
            <w:shd w:val="clear" w:color="auto" w:fill="auto"/>
            <w:noWrap/>
            <w:vAlign w:val="center"/>
            <w:hideMark/>
          </w:tcPr>
          <w:p w14:paraId="2C4AE7D3"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0.9987-0.9998</w:t>
            </w:r>
          </w:p>
        </w:tc>
        <w:tc>
          <w:tcPr>
            <w:tcW w:w="0" w:type="auto"/>
            <w:tcBorders>
              <w:top w:val="nil"/>
              <w:left w:val="nil"/>
              <w:bottom w:val="nil"/>
              <w:right w:val="nil"/>
            </w:tcBorders>
            <w:shd w:val="clear" w:color="auto" w:fill="auto"/>
            <w:noWrap/>
            <w:vAlign w:val="center"/>
            <w:hideMark/>
          </w:tcPr>
          <w:p w14:paraId="50AC63CA"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0.9983</w:t>
            </w:r>
          </w:p>
        </w:tc>
        <w:tc>
          <w:tcPr>
            <w:tcW w:w="0" w:type="auto"/>
            <w:tcBorders>
              <w:top w:val="nil"/>
              <w:left w:val="nil"/>
              <w:bottom w:val="nil"/>
              <w:right w:val="nil"/>
            </w:tcBorders>
            <w:shd w:val="clear" w:color="auto" w:fill="auto"/>
            <w:noWrap/>
            <w:vAlign w:val="center"/>
            <w:hideMark/>
          </w:tcPr>
          <w:p w14:paraId="007D29EF"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0.9925</w:t>
            </w:r>
          </w:p>
        </w:tc>
        <w:tc>
          <w:tcPr>
            <w:tcW w:w="0" w:type="auto"/>
            <w:tcBorders>
              <w:top w:val="nil"/>
              <w:left w:val="nil"/>
              <w:bottom w:val="nil"/>
              <w:right w:val="nil"/>
            </w:tcBorders>
            <w:shd w:val="clear" w:color="auto" w:fill="auto"/>
            <w:noWrap/>
            <w:vAlign w:val="center"/>
            <w:hideMark/>
          </w:tcPr>
          <w:p w14:paraId="5CBE585D"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0.9993</w:t>
            </w:r>
          </w:p>
        </w:tc>
      </w:tr>
      <w:tr w:rsidR="006249E1" w:rsidRPr="005B1A18" w14:paraId="382137FD" w14:textId="77777777" w:rsidTr="006249E1">
        <w:trPr>
          <w:trHeight w:hRule="exact" w:val="187"/>
        </w:trPr>
        <w:tc>
          <w:tcPr>
            <w:tcW w:w="0" w:type="auto"/>
            <w:tcBorders>
              <w:top w:val="nil"/>
              <w:left w:val="nil"/>
              <w:bottom w:val="nil"/>
              <w:right w:val="nil"/>
            </w:tcBorders>
            <w:shd w:val="clear" w:color="auto" w:fill="auto"/>
            <w:noWrap/>
            <w:vAlign w:val="center"/>
            <w:hideMark/>
          </w:tcPr>
          <w:p w14:paraId="725CA381"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MeFOSA</w:t>
            </w:r>
          </w:p>
        </w:tc>
        <w:tc>
          <w:tcPr>
            <w:tcW w:w="0" w:type="auto"/>
            <w:tcBorders>
              <w:top w:val="nil"/>
              <w:left w:val="nil"/>
              <w:bottom w:val="nil"/>
              <w:right w:val="nil"/>
            </w:tcBorders>
            <w:shd w:val="clear" w:color="auto" w:fill="auto"/>
            <w:noWrap/>
            <w:vAlign w:val="center"/>
            <w:hideMark/>
          </w:tcPr>
          <w:p w14:paraId="66F9707D"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0.9959-0.9997</w:t>
            </w:r>
          </w:p>
        </w:tc>
        <w:tc>
          <w:tcPr>
            <w:tcW w:w="0" w:type="auto"/>
            <w:tcBorders>
              <w:top w:val="nil"/>
              <w:left w:val="nil"/>
              <w:bottom w:val="nil"/>
              <w:right w:val="nil"/>
            </w:tcBorders>
            <w:shd w:val="clear" w:color="auto" w:fill="auto"/>
            <w:noWrap/>
            <w:vAlign w:val="center"/>
            <w:hideMark/>
          </w:tcPr>
          <w:p w14:paraId="0A5D6985"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0.9978</w:t>
            </w:r>
          </w:p>
        </w:tc>
        <w:tc>
          <w:tcPr>
            <w:tcW w:w="0" w:type="auto"/>
            <w:tcBorders>
              <w:top w:val="nil"/>
              <w:left w:val="nil"/>
              <w:bottom w:val="nil"/>
              <w:right w:val="nil"/>
            </w:tcBorders>
            <w:shd w:val="clear" w:color="auto" w:fill="auto"/>
            <w:noWrap/>
            <w:vAlign w:val="center"/>
            <w:hideMark/>
          </w:tcPr>
          <w:p w14:paraId="3CA5BB54"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0.9998</w:t>
            </w:r>
          </w:p>
        </w:tc>
        <w:tc>
          <w:tcPr>
            <w:tcW w:w="0" w:type="auto"/>
            <w:tcBorders>
              <w:top w:val="nil"/>
              <w:left w:val="nil"/>
              <w:bottom w:val="nil"/>
              <w:right w:val="nil"/>
            </w:tcBorders>
            <w:shd w:val="clear" w:color="auto" w:fill="auto"/>
            <w:noWrap/>
            <w:vAlign w:val="center"/>
            <w:hideMark/>
          </w:tcPr>
          <w:p w14:paraId="3D105F35"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0.9998</w:t>
            </w:r>
          </w:p>
        </w:tc>
      </w:tr>
      <w:tr w:rsidR="006249E1" w:rsidRPr="005B1A18" w14:paraId="1AAE5B6F" w14:textId="77777777" w:rsidTr="006249E1">
        <w:trPr>
          <w:trHeight w:hRule="exact" w:val="187"/>
        </w:trPr>
        <w:tc>
          <w:tcPr>
            <w:tcW w:w="0" w:type="auto"/>
            <w:tcBorders>
              <w:top w:val="nil"/>
              <w:left w:val="nil"/>
              <w:bottom w:val="nil"/>
              <w:right w:val="nil"/>
            </w:tcBorders>
            <w:shd w:val="clear" w:color="auto" w:fill="auto"/>
            <w:noWrap/>
            <w:vAlign w:val="center"/>
            <w:hideMark/>
          </w:tcPr>
          <w:p w14:paraId="6D6DC68A"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EtFOSA</w:t>
            </w:r>
          </w:p>
        </w:tc>
        <w:tc>
          <w:tcPr>
            <w:tcW w:w="0" w:type="auto"/>
            <w:tcBorders>
              <w:top w:val="nil"/>
              <w:left w:val="nil"/>
              <w:bottom w:val="nil"/>
              <w:right w:val="nil"/>
            </w:tcBorders>
            <w:shd w:val="clear" w:color="auto" w:fill="auto"/>
            <w:noWrap/>
            <w:vAlign w:val="center"/>
            <w:hideMark/>
          </w:tcPr>
          <w:p w14:paraId="27668FF9"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0.9958-0.9999</w:t>
            </w:r>
          </w:p>
        </w:tc>
        <w:tc>
          <w:tcPr>
            <w:tcW w:w="0" w:type="auto"/>
            <w:tcBorders>
              <w:top w:val="nil"/>
              <w:left w:val="nil"/>
              <w:bottom w:val="nil"/>
              <w:right w:val="nil"/>
            </w:tcBorders>
            <w:shd w:val="clear" w:color="auto" w:fill="auto"/>
            <w:noWrap/>
            <w:vAlign w:val="center"/>
            <w:hideMark/>
          </w:tcPr>
          <w:p w14:paraId="24AE1668"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0.9982</w:t>
            </w:r>
          </w:p>
        </w:tc>
        <w:tc>
          <w:tcPr>
            <w:tcW w:w="0" w:type="auto"/>
            <w:tcBorders>
              <w:top w:val="nil"/>
              <w:left w:val="nil"/>
              <w:bottom w:val="nil"/>
              <w:right w:val="nil"/>
            </w:tcBorders>
            <w:shd w:val="clear" w:color="auto" w:fill="auto"/>
            <w:noWrap/>
            <w:vAlign w:val="center"/>
            <w:hideMark/>
          </w:tcPr>
          <w:p w14:paraId="459E4A2E"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0.9983</w:t>
            </w:r>
          </w:p>
        </w:tc>
        <w:tc>
          <w:tcPr>
            <w:tcW w:w="0" w:type="auto"/>
            <w:tcBorders>
              <w:top w:val="nil"/>
              <w:left w:val="nil"/>
              <w:bottom w:val="nil"/>
              <w:right w:val="nil"/>
            </w:tcBorders>
            <w:shd w:val="clear" w:color="auto" w:fill="auto"/>
            <w:noWrap/>
            <w:vAlign w:val="center"/>
            <w:hideMark/>
          </w:tcPr>
          <w:p w14:paraId="64909B9A"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0.9995</w:t>
            </w:r>
          </w:p>
        </w:tc>
      </w:tr>
      <w:tr w:rsidR="006249E1" w:rsidRPr="005B1A18" w14:paraId="3CCE471F" w14:textId="77777777" w:rsidTr="006249E1">
        <w:trPr>
          <w:trHeight w:hRule="exact" w:val="187"/>
        </w:trPr>
        <w:tc>
          <w:tcPr>
            <w:tcW w:w="0" w:type="auto"/>
            <w:tcBorders>
              <w:top w:val="nil"/>
              <w:left w:val="nil"/>
              <w:bottom w:val="nil"/>
              <w:right w:val="nil"/>
            </w:tcBorders>
            <w:shd w:val="clear" w:color="auto" w:fill="auto"/>
            <w:noWrap/>
            <w:vAlign w:val="center"/>
            <w:hideMark/>
          </w:tcPr>
          <w:p w14:paraId="2DF667CC"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FOSAA</w:t>
            </w:r>
          </w:p>
        </w:tc>
        <w:tc>
          <w:tcPr>
            <w:tcW w:w="0" w:type="auto"/>
            <w:tcBorders>
              <w:top w:val="nil"/>
              <w:left w:val="nil"/>
              <w:bottom w:val="nil"/>
              <w:right w:val="nil"/>
            </w:tcBorders>
            <w:shd w:val="clear" w:color="auto" w:fill="auto"/>
            <w:noWrap/>
            <w:vAlign w:val="center"/>
            <w:hideMark/>
          </w:tcPr>
          <w:p w14:paraId="60F8D8F8"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0.9959-0.9978</w:t>
            </w:r>
          </w:p>
        </w:tc>
        <w:tc>
          <w:tcPr>
            <w:tcW w:w="0" w:type="auto"/>
            <w:tcBorders>
              <w:top w:val="nil"/>
              <w:left w:val="nil"/>
              <w:bottom w:val="nil"/>
              <w:right w:val="nil"/>
            </w:tcBorders>
            <w:shd w:val="clear" w:color="auto" w:fill="auto"/>
            <w:noWrap/>
            <w:vAlign w:val="center"/>
            <w:hideMark/>
          </w:tcPr>
          <w:p w14:paraId="45A89675"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0.9987</w:t>
            </w:r>
          </w:p>
        </w:tc>
        <w:tc>
          <w:tcPr>
            <w:tcW w:w="0" w:type="auto"/>
            <w:tcBorders>
              <w:top w:val="nil"/>
              <w:left w:val="nil"/>
              <w:bottom w:val="nil"/>
              <w:right w:val="nil"/>
            </w:tcBorders>
            <w:shd w:val="clear" w:color="auto" w:fill="auto"/>
            <w:noWrap/>
            <w:vAlign w:val="center"/>
            <w:hideMark/>
          </w:tcPr>
          <w:p w14:paraId="6FA0E3B6"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0.9997</w:t>
            </w:r>
          </w:p>
        </w:tc>
        <w:tc>
          <w:tcPr>
            <w:tcW w:w="0" w:type="auto"/>
            <w:tcBorders>
              <w:top w:val="nil"/>
              <w:left w:val="nil"/>
              <w:bottom w:val="nil"/>
              <w:right w:val="nil"/>
            </w:tcBorders>
            <w:shd w:val="clear" w:color="auto" w:fill="auto"/>
            <w:noWrap/>
            <w:vAlign w:val="center"/>
            <w:hideMark/>
          </w:tcPr>
          <w:p w14:paraId="0A4CBBD3"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0.9977</w:t>
            </w:r>
          </w:p>
        </w:tc>
      </w:tr>
      <w:tr w:rsidR="006249E1" w:rsidRPr="005B1A18" w14:paraId="498620B2" w14:textId="77777777" w:rsidTr="006249E1">
        <w:trPr>
          <w:trHeight w:hRule="exact" w:val="187"/>
        </w:trPr>
        <w:tc>
          <w:tcPr>
            <w:tcW w:w="0" w:type="auto"/>
            <w:tcBorders>
              <w:top w:val="nil"/>
              <w:left w:val="nil"/>
              <w:bottom w:val="nil"/>
              <w:right w:val="nil"/>
            </w:tcBorders>
            <w:shd w:val="clear" w:color="auto" w:fill="auto"/>
            <w:noWrap/>
            <w:vAlign w:val="center"/>
            <w:hideMark/>
          </w:tcPr>
          <w:p w14:paraId="508B5650"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MeFOSAA</w:t>
            </w:r>
          </w:p>
        </w:tc>
        <w:tc>
          <w:tcPr>
            <w:tcW w:w="0" w:type="auto"/>
            <w:tcBorders>
              <w:top w:val="nil"/>
              <w:left w:val="nil"/>
              <w:bottom w:val="nil"/>
              <w:right w:val="nil"/>
            </w:tcBorders>
            <w:shd w:val="clear" w:color="auto" w:fill="auto"/>
            <w:noWrap/>
            <w:vAlign w:val="center"/>
            <w:hideMark/>
          </w:tcPr>
          <w:p w14:paraId="0C7B240A"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0.9983-0.9999</w:t>
            </w:r>
          </w:p>
        </w:tc>
        <w:tc>
          <w:tcPr>
            <w:tcW w:w="0" w:type="auto"/>
            <w:tcBorders>
              <w:top w:val="nil"/>
              <w:left w:val="nil"/>
              <w:bottom w:val="nil"/>
              <w:right w:val="nil"/>
            </w:tcBorders>
            <w:shd w:val="clear" w:color="auto" w:fill="auto"/>
            <w:noWrap/>
            <w:vAlign w:val="center"/>
            <w:hideMark/>
          </w:tcPr>
          <w:p w14:paraId="6B225977"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0.9992</w:t>
            </w:r>
          </w:p>
        </w:tc>
        <w:tc>
          <w:tcPr>
            <w:tcW w:w="0" w:type="auto"/>
            <w:tcBorders>
              <w:top w:val="nil"/>
              <w:left w:val="nil"/>
              <w:bottom w:val="nil"/>
              <w:right w:val="nil"/>
            </w:tcBorders>
            <w:shd w:val="clear" w:color="auto" w:fill="auto"/>
            <w:noWrap/>
            <w:vAlign w:val="center"/>
            <w:hideMark/>
          </w:tcPr>
          <w:p w14:paraId="1FCF0F29"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0.9997</w:t>
            </w:r>
          </w:p>
        </w:tc>
        <w:tc>
          <w:tcPr>
            <w:tcW w:w="0" w:type="auto"/>
            <w:tcBorders>
              <w:top w:val="nil"/>
              <w:left w:val="nil"/>
              <w:bottom w:val="nil"/>
              <w:right w:val="nil"/>
            </w:tcBorders>
            <w:shd w:val="clear" w:color="auto" w:fill="auto"/>
            <w:noWrap/>
            <w:vAlign w:val="center"/>
            <w:hideMark/>
          </w:tcPr>
          <w:p w14:paraId="65856525"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0.9993</w:t>
            </w:r>
          </w:p>
        </w:tc>
      </w:tr>
      <w:tr w:rsidR="006249E1" w:rsidRPr="005B1A18" w14:paraId="01F874A4" w14:textId="77777777" w:rsidTr="006249E1">
        <w:trPr>
          <w:trHeight w:hRule="exact" w:val="187"/>
        </w:trPr>
        <w:tc>
          <w:tcPr>
            <w:tcW w:w="0" w:type="auto"/>
            <w:tcBorders>
              <w:top w:val="nil"/>
              <w:left w:val="nil"/>
              <w:bottom w:val="nil"/>
              <w:right w:val="nil"/>
            </w:tcBorders>
            <w:shd w:val="clear" w:color="auto" w:fill="auto"/>
            <w:noWrap/>
            <w:vAlign w:val="center"/>
            <w:hideMark/>
          </w:tcPr>
          <w:p w14:paraId="39A127DA"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EtFOSAA</w:t>
            </w:r>
          </w:p>
        </w:tc>
        <w:tc>
          <w:tcPr>
            <w:tcW w:w="0" w:type="auto"/>
            <w:tcBorders>
              <w:top w:val="nil"/>
              <w:left w:val="nil"/>
              <w:bottom w:val="nil"/>
              <w:right w:val="nil"/>
            </w:tcBorders>
            <w:shd w:val="clear" w:color="auto" w:fill="auto"/>
            <w:noWrap/>
            <w:vAlign w:val="center"/>
            <w:hideMark/>
          </w:tcPr>
          <w:p w14:paraId="7682B234"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0.9981-0.9994</w:t>
            </w:r>
          </w:p>
        </w:tc>
        <w:tc>
          <w:tcPr>
            <w:tcW w:w="0" w:type="auto"/>
            <w:tcBorders>
              <w:top w:val="nil"/>
              <w:left w:val="nil"/>
              <w:bottom w:val="nil"/>
              <w:right w:val="nil"/>
            </w:tcBorders>
            <w:shd w:val="clear" w:color="auto" w:fill="auto"/>
            <w:noWrap/>
            <w:vAlign w:val="center"/>
            <w:hideMark/>
          </w:tcPr>
          <w:p w14:paraId="0EFB7732"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0.9989</w:t>
            </w:r>
          </w:p>
        </w:tc>
        <w:tc>
          <w:tcPr>
            <w:tcW w:w="0" w:type="auto"/>
            <w:tcBorders>
              <w:top w:val="nil"/>
              <w:left w:val="nil"/>
              <w:bottom w:val="nil"/>
              <w:right w:val="nil"/>
            </w:tcBorders>
            <w:shd w:val="clear" w:color="auto" w:fill="auto"/>
            <w:noWrap/>
            <w:vAlign w:val="center"/>
            <w:hideMark/>
          </w:tcPr>
          <w:p w14:paraId="601867D8"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0.9994</w:t>
            </w:r>
          </w:p>
        </w:tc>
        <w:tc>
          <w:tcPr>
            <w:tcW w:w="0" w:type="auto"/>
            <w:tcBorders>
              <w:top w:val="nil"/>
              <w:left w:val="nil"/>
              <w:bottom w:val="nil"/>
              <w:right w:val="nil"/>
            </w:tcBorders>
            <w:shd w:val="clear" w:color="auto" w:fill="auto"/>
            <w:noWrap/>
            <w:vAlign w:val="center"/>
            <w:hideMark/>
          </w:tcPr>
          <w:p w14:paraId="2354A987"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0.9997</w:t>
            </w:r>
          </w:p>
        </w:tc>
      </w:tr>
      <w:tr w:rsidR="006249E1" w:rsidRPr="005B1A18" w14:paraId="776032C0" w14:textId="77777777" w:rsidTr="006249E1">
        <w:trPr>
          <w:trHeight w:hRule="exact" w:val="187"/>
        </w:trPr>
        <w:tc>
          <w:tcPr>
            <w:tcW w:w="0" w:type="auto"/>
            <w:tcBorders>
              <w:top w:val="nil"/>
              <w:left w:val="nil"/>
              <w:bottom w:val="nil"/>
              <w:right w:val="nil"/>
            </w:tcBorders>
            <w:shd w:val="clear" w:color="auto" w:fill="auto"/>
            <w:noWrap/>
            <w:vAlign w:val="center"/>
            <w:hideMark/>
          </w:tcPr>
          <w:p w14:paraId="339F6DD4"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3:3 Acid</w:t>
            </w:r>
          </w:p>
        </w:tc>
        <w:tc>
          <w:tcPr>
            <w:tcW w:w="0" w:type="auto"/>
            <w:tcBorders>
              <w:top w:val="nil"/>
              <w:left w:val="nil"/>
              <w:bottom w:val="nil"/>
              <w:right w:val="nil"/>
            </w:tcBorders>
            <w:shd w:val="clear" w:color="auto" w:fill="auto"/>
            <w:noWrap/>
            <w:vAlign w:val="center"/>
            <w:hideMark/>
          </w:tcPr>
          <w:p w14:paraId="064524FB"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0.9979-0.9999</w:t>
            </w:r>
          </w:p>
        </w:tc>
        <w:tc>
          <w:tcPr>
            <w:tcW w:w="0" w:type="auto"/>
            <w:tcBorders>
              <w:top w:val="nil"/>
              <w:left w:val="nil"/>
              <w:bottom w:val="nil"/>
              <w:right w:val="nil"/>
            </w:tcBorders>
            <w:shd w:val="clear" w:color="auto" w:fill="auto"/>
            <w:noWrap/>
            <w:vAlign w:val="center"/>
            <w:hideMark/>
          </w:tcPr>
          <w:p w14:paraId="25A855D3"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0.9915</w:t>
            </w:r>
          </w:p>
        </w:tc>
        <w:tc>
          <w:tcPr>
            <w:tcW w:w="0" w:type="auto"/>
            <w:tcBorders>
              <w:top w:val="nil"/>
              <w:left w:val="nil"/>
              <w:bottom w:val="nil"/>
              <w:right w:val="nil"/>
            </w:tcBorders>
            <w:shd w:val="clear" w:color="auto" w:fill="auto"/>
            <w:noWrap/>
            <w:vAlign w:val="center"/>
            <w:hideMark/>
          </w:tcPr>
          <w:p w14:paraId="45F152AC"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0.9989</w:t>
            </w:r>
          </w:p>
        </w:tc>
        <w:tc>
          <w:tcPr>
            <w:tcW w:w="0" w:type="auto"/>
            <w:tcBorders>
              <w:top w:val="nil"/>
              <w:left w:val="nil"/>
              <w:bottom w:val="nil"/>
              <w:right w:val="nil"/>
            </w:tcBorders>
            <w:shd w:val="clear" w:color="auto" w:fill="auto"/>
            <w:noWrap/>
            <w:vAlign w:val="center"/>
            <w:hideMark/>
          </w:tcPr>
          <w:p w14:paraId="55FD7437"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0.9977</w:t>
            </w:r>
          </w:p>
        </w:tc>
      </w:tr>
      <w:tr w:rsidR="006249E1" w:rsidRPr="005B1A18" w14:paraId="4AC2644E" w14:textId="77777777" w:rsidTr="006249E1">
        <w:trPr>
          <w:trHeight w:hRule="exact" w:val="187"/>
        </w:trPr>
        <w:tc>
          <w:tcPr>
            <w:tcW w:w="0" w:type="auto"/>
            <w:tcBorders>
              <w:top w:val="nil"/>
              <w:left w:val="nil"/>
              <w:bottom w:val="nil"/>
              <w:right w:val="nil"/>
            </w:tcBorders>
            <w:shd w:val="clear" w:color="auto" w:fill="auto"/>
            <w:noWrap/>
            <w:vAlign w:val="center"/>
            <w:hideMark/>
          </w:tcPr>
          <w:p w14:paraId="4087E89C"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5:3 Acid</w:t>
            </w:r>
          </w:p>
        </w:tc>
        <w:tc>
          <w:tcPr>
            <w:tcW w:w="0" w:type="auto"/>
            <w:tcBorders>
              <w:top w:val="nil"/>
              <w:left w:val="nil"/>
              <w:bottom w:val="nil"/>
              <w:right w:val="nil"/>
            </w:tcBorders>
            <w:shd w:val="clear" w:color="auto" w:fill="auto"/>
            <w:noWrap/>
            <w:vAlign w:val="center"/>
            <w:hideMark/>
          </w:tcPr>
          <w:p w14:paraId="38F38210"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0.9978-0.9997</w:t>
            </w:r>
          </w:p>
        </w:tc>
        <w:tc>
          <w:tcPr>
            <w:tcW w:w="0" w:type="auto"/>
            <w:tcBorders>
              <w:top w:val="nil"/>
              <w:left w:val="nil"/>
              <w:bottom w:val="nil"/>
              <w:right w:val="nil"/>
            </w:tcBorders>
            <w:shd w:val="clear" w:color="auto" w:fill="auto"/>
            <w:noWrap/>
            <w:vAlign w:val="center"/>
            <w:hideMark/>
          </w:tcPr>
          <w:p w14:paraId="70D16E09"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0.9990</w:t>
            </w:r>
          </w:p>
        </w:tc>
        <w:tc>
          <w:tcPr>
            <w:tcW w:w="0" w:type="auto"/>
            <w:tcBorders>
              <w:top w:val="nil"/>
              <w:left w:val="nil"/>
              <w:bottom w:val="nil"/>
              <w:right w:val="nil"/>
            </w:tcBorders>
            <w:shd w:val="clear" w:color="auto" w:fill="auto"/>
            <w:noWrap/>
            <w:vAlign w:val="center"/>
            <w:hideMark/>
          </w:tcPr>
          <w:p w14:paraId="2D774163"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0.9976</w:t>
            </w:r>
          </w:p>
        </w:tc>
        <w:tc>
          <w:tcPr>
            <w:tcW w:w="0" w:type="auto"/>
            <w:tcBorders>
              <w:top w:val="nil"/>
              <w:left w:val="nil"/>
              <w:bottom w:val="nil"/>
              <w:right w:val="nil"/>
            </w:tcBorders>
            <w:shd w:val="clear" w:color="auto" w:fill="auto"/>
            <w:noWrap/>
            <w:vAlign w:val="center"/>
            <w:hideMark/>
          </w:tcPr>
          <w:p w14:paraId="53143F04"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0.9993</w:t>
            </w:r>
          </w:p>
        </w:tc>
      </w:tr>
      <w:tr w:rsidR="006249E1" w:rsidRPr="005B1A18" w14:paraId="6009C274" w14:textId="77777777" w:rsidTr="006249E1">
        <w:trPr>
          <w:trHeight w:hRule="exact" w:val="187"/>
        </w:trPr>
        <w:tc>
          <w:tcPr>
            <w:tcW w:w="0" w:type="auto"/>
            <w:tcBorders>
              <w:top w:val="nil"/>
              <w:left w:val="nil"/>
              <w:bottom w:val="nil"/>
              <w:right w:val="nil"/>
            </w:tcBorders>
            <w:shd w:val="clear" w:color="auto" w:fill="auto"/>
            <w:noWrap/>
            <w:vAlign w:val="center"/>
            <w:hideMark/>
          </w:tcPr>
          <w:p w14:paraId="1E8ED4BD"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7:3 Acid</w:t>
            </w:r>
          </w:p>
        </w:tc>
        <w:tc>
          <w:tcPr>
            <w:tcW w:w="0" w:type="auto"/>
            <w:tcBorders>
              <w:top w:val="nil"/>
              <w:left w:val="nil"/>
              <w:bottom w:val="nil"/>
              <w:right w:val="nil"/>
            </w:tcBorders>
            <w:shd w:val="clear" w:color="auto" w:fill="auto"/>
            <w:noWrap/>
            <w:vAlign w:val="center"/>
            <w:hideMark/>
          </w:tcPr>
          <w:p w14:paraId="68840650"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0.9986-0.9998</w:t>
            </w:r>
          </w:p>
        </w:tc>
        <w:tc>
          <w:tcPr>
            <w:tcW w:w="0" w:type="auto"/>
            <w:tcBorders>
              <w:top w:val="nil"/>
              <w:left w:val="nil"/>
              <w:bottom w:val="nil"/>
              <w:right w:val="nil"/>
            </w:tcBorders>
            <w:shd w:val="clear" w:color="auto" w:fill="auto"/>
            <w:noWrap/>
            <w:vAlign w:val="center"/>
            <w:hideMark/>
          </w:tcPr>
          <w:p w14:paraId="2BF318FC"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0.9996</w:t>
            </w:r>
          </w:p>
        </w:tc>
        <w:tc>
          <w:tcPr>
            <w:tcW w:w="0" w:type="auto"/>
            <w:tcBorders>
              <w:top w:val="nil"/>
              <w:left w:val="nil"/>
              <w:bottom w:val="nil"/>
              <w:right w:val="nil"/>
            </w:tcBorders>
            <w:shd w:val="clear" w:color="auto" w:fill="auto"/>
            <w:noWrap/>
            <w:vAlign w:val="center"/>
            <w:hideMark/>
          </w:tcPr>
          <w:p w14:paraId="281240EF"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0.9993</w:t>
            </w:r>
          </w:p>
        </w:tc>
        <w:tc>
          <w:tcPr>
            <w:tcW w:w="0" w:type="auto"/>
            <w:tcBorders>
              <w:top w:val="nil"/>
              <w:left w:val="nil"/>
              <w:bottom w:val="nil"/>
              <w:right w:val="nil"/>
            </w:tcBorders>
            <w:shd w:val="clear" w:color="auto" w:fill="auto"/>
            <w:noWrap/>
            <w:vAlign w:val="center"/>
            <w:hideMark/>
          </w:tcPr>
          <w:p w14:paraId="5F51CBF1"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0.9945</w:t>
            </w:r>
          </w:p>
        </w:tc>
      </w:tr>
      <w:tr w:rsidR="006249E1" w:rsidRPr="005B1A18" w14:paraId="5190915C" w14:textId="77777777" w:rsidTr="006249E1">
        <w:trPr>
          <w:trHeight w:hRule="exact" w:val="187"/>
        </w:trPr>
        <w:tc>
          <w:tcPr>
            <w:tcW w:w="0" w:type="auto"/>
            <w:tcBorders>
              <w:top w:val="nil"/>
              <w:left w:val="nil"/>
              <w:bottom w:val="nil"/>
              <w:right w:val="nil"/>
            </w:tcBorders>
            <w:shd w:val="clear" w:color="auto" w:fill="auto"/>
            <w:noWrap/>
            <w:vAlign w:val="center"/>
            <w:hideMark/>
          </w:tcPr>
          <w:p w14:paraId="7175B72D"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6:2 FTCA</w:t>
            </w:r>
          </w:p>
        </w:tc>
        <w:tc>
          <w:tcPr>
            <w:tcW w:w="0" w:type="auto"/>
            <w:tcBorders>
              <w:top w:val="nil"/>
              <w:left w:val="nil"/>
              <w:bottom w:val="nil"/>
              <w:right w:val="nil"/>
            </w:tcBorders>
            <w:shd w:val="clear" w:color="auto" w:fill="auto"/>
            <w:noWrap/>
            <w:vAlign w:val="center"/>
            <w:hideMark/>
          </w:tcPr>
          <w:p w14:paraId="4C012DC9"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0.9982-0.9997</w:t>
            </w:r>
          </w:p>
        </w:tc>
        <w:tc>
          <w:tcPr>
            <w:tcW w:w="0" w:type="auto"/>
            <w:tcBorders>
              <w:top w:val="nil"/>
              <w:left w:val="nil"/>
              <w:bottom w:val="nil"/>
              <w:right w:val="nil"/>
            </w:tcBorders>
            <w:shd w:val="clear" w:color="auto" w:fill="auto"/>
            <w:noWrap/>
            <w:vAlign w:val="center"/>
            <w:hideMark/>
          </w:tcPr>
          <w:p w14:paraId="64465C59"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0.9952</w:t>
            </w:r>
          </w:p>
        </w:tc>
        <w:tc>
          <w:tcPr>
            <w:tcW w:w="0" w:type="auto"/>
            <w:tcBorders>
              <w:top w:val="nil"/>
              <w:left w:val="nil"/>
              <w:bottom w:val="nil"/>
              <w:right w:val="nil"/>
            </w:tcBorders>
            <w:shd w:val="clear" w:color="auto" w:fill="auto"/>
            <w:noWrap/>
            <w:vAlign w:val="center"/>
            <w:hideMark/>
          </w:tcPr>
          <w:p w14:paraId="7A51A47C"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0.9984</w:t>
            </w:r>
          </w:p>
        </w:tc>
        <w:tc>
          <w:tcPr>
            <w:tcW w:w="0" w:type="auto"/>
            <w:tcBorders>
              <w:top w:val="nil"/>
              <w:left w:val="nil"/>
              <w:bottom w:val="nil"/>
              <w:right w:val="nil"/>
            </w:tcBorders>
            <w:shd w:val="clear" w:color="auto" w:fill="auto"/>
            <w:noWrap/>
            <w:vAlign w:val="center"/>
            <w:hideMark/>
          </w:tcPr>
          <w:p w14:paraId="2920274E"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0.9985</w:t>
            </w:r>
          </w:p>
        </w:tc>
      </w:tr>
      <w:tr w:rsidR="006249E1" w:rsidRPr="005B1A18" w14:paraId="61CB7FCF" w14:textId="77777777" w:rsidTr="006249E1">
        <w:trPr>
          <w:trHeight w:hRule="exact" w:val="187"/>
        </w:trPr>
        <w:tc>
          <w:tcPr>
            <w:tcW w:w="0" w:type="auto"/>
            <w:tcBorders>
              <w:top w:val="nil"/>
              <w:left w:val="nil"/>
              <w:bottom w:val="nil"/>
              <w:right w:val="nil"/>
            </w:tcBorders>
            <w:shd w:val="clear" w:color="auto" w:fill="auto"/>
            <w:noWrap/>
            <w:vAlign w:val="center"/>
            <w:hideMark/>
          </w:tcPr>
          <w:p w14:paraId="32254ED7"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8:2 FTCA</w:t>
            </w:r>
          </w:p>
        </w:tc>
        <w:tc>
          <w:tcPr>
            <w:tcW w:w="0" w:type="auto"/>
            <w:tcBorders>
              <w:top w:val="nil"/>
              <w:left w:val="nil"/>
              <w:bottom w:val="nil"/>
              <w:right w:val="nil"/>
            </w:tcBorders>
            <w:shd w:val="clear" w:color="auto" w:fill="auto"/>
            <w:noWrap/>
            <w:vAlign w:val="center"/>
            <w:hideMark/>
          </w:tcPr>
          <w:p w14:paraId="5C4E4E78"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0.9955-0.9998</w:t>
            </w:r>
          </w:p>
        </w:tc>
        <w:tc>
          <w:tcPr>
            <w:tcW w:w="0" w:type="auto"/>
            <w:tcBorders>
              <w:top w:val="nil"/>
              <w:left w:val="nil"/>
              <w:bottom w:val="nil"/>
              <w:right w:val="nil"/>
            </w:tcBorders>
            <w:shd w:val="clear" w:color="auto" w:fill="auto"/>
            <w:noWrap/>
            <w:vAlign w:val="center"/>
            <w:hideMark/>
          </w:tcPr>
          <w:p w14:paraId="43252C8F"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0.9995</w:t>
            </w:r>
          </w:p>
        </w:tc>
        <w:tc>
          <w:tcPr>
            <w:tcW w:w="0" w:type="auto"/>
            <w:tcBorders>
              <w:top w:val="nil"/>
              <w:left w:val="nil"/>
              <w:bottom w:val="nil"/>
              <w:right w:val="nil"/>
            </w:tcBorders>
            <w:shd w:val="clear" w:color="auto" w:fill="auto"/>
            <w:noWrap/>
            <w:vAlign w:val="center"/>
            <w:hideMark/>
          </w:tcPr>
          <w:p w14:paraId="042B310F"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0.9994</w:t>
            </w:r>
          </w:p>
        </w:tc>
        <w:tc>
          <w:tcPr>
            <w:tcW w:w="0" w:type="auto"/>
            <w:tcBorders>
              <w:top w:val="nil"/>
              <w:left w:val="nil"/>
              <w:bottom w:val="nil"/>
              <w:right w:val="nil"/>
            </w:tcBorders>
            <w:shd w:val="clear" w:color="auto" w:fill="auto"/>
            <w:noWrap/>
            <w:vAlign w:val="center"/>
            <w:hideMark/>
          </w:tcPr>
          <w:p w14:paraId="0805CE64"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0.9925</w:t>
            </w:r>
          </w:p>
        </w:tc>
      </w:tr>
      <w:tr w:rsidR="006249E1" w:rsidRPr="005B1A18" w14:paraId="4AF46D01" w14:textId="77777777" w:rsidTr="006249E1">
        <w:trPr>
          <w:trHeight w:hRule="exact" w:val="187"/>
        </w:trPr>
        <w:tc>
          <w:tcPr>
            <w:tcW w:w="0" w:type="auto"/>
            <w:tcBorders>
              <w:top w:val="nil"/>
              <w:left w:val="nil"/>
              <w:bottom w:val="nil"/>
              <w:right w:val="nil"/>
            </w:tcBorders>
            <w:shd w:val="clear" w:color="auto" w:fill="auto"/>
            <w:noWrap/>
            <w:vAlign w:val="center"/>
            <w:hideMark/>
          </w:tcPr>
          <w:p w14:paraId="56F30BDA" w14:textId="77777777" w:rsidR="006249E1" w:rsidRPr="005B1A18" w:rsidRDefault="006249E1" w:rsidP="006249E1">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10:2 FTCA</w:t>
            </w:r>
          </w:p>
        </w:tc>
        <w:tc>
          <w:tcPr>
            <w:tcW w:w="0" w:type="auto"/>
            <w:tcBorders>
              <w:top w:val="nil"/>
              <w:left w:val="nil"/>
              <w:bottom w:val="nil"/>
              <w:right w:val="nil"/>
            </w:tcBorders>
            <w:shd w:val="clear" w:color="auto" w:fill="auto"/>
            <w:noWrap/>
            <w:vAlign w:val="center"/>
            <w:hideMark/>
          </w:tcPr>
          <w:p w14:paraId="451A9A5D"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0.9963-0.9992</w:t>
            </w:r>
          </w:p>
        </w:tc>
        <w:tc>
          <w:tcPr>
            <w:tcW w:w="0" w:type="auto"/>
            <w:tcBorders>
              <w:top w:val="nil"/>
              <w:left w:val="nil"/>
              <w:bottom w:val="nil"/>
              <w:right w:val="nil"/>
            </w:tcBorders>
            <w:shd w:val="clear" w:color="auto" w:fill="auto"/>
            <w:noWrap/>
            <w:vAlign w:val="center"/>
            <w:hideMark/>
          </w:tcPr>
          <w:p w14:paraId="28A0B867"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0.9997</w:t>
            </w:r>
          </w:p>
        </w:tc>
        <w:tc>
          <w:tcPr>
            <w:tcW w:w="0" w:type="auto"/>
            <w:tcBorders>
              <w:top w:val="nil"/>
              <w:left w:val="nil"/>
              <w:bottom w:val="nil"/>
              <w:right w:val="nil"/>
            </w:tcBorders>
            <w:shd w:val="clear" w:color="auto" w:fill="auto"/>
            <w:noWrap/>
            <w:vAlign w:val="center"/>
            <w:hideMark/>
          </w:tcPr>
          <w:p w14:paraId="38CF205C"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0.9984</w:t>
            </w:r>
          </w:p>
        </w:tc>
        <w:tc>
          <w:tcPr>
            <w:tcW w:w="0" w:type="auto"/>
            <w:tcBorders>
              <w:top w:val="nil"/>
              <w:left w:val="nil"/>
              <w:bottom w:val="nil"/>
              <w:right w:val="nil"/>
            </w:tcBorders>
            <w:shd w:val="clear" w:color="auto" w:fill="auto"/>
            <w:noWrap/>
            <w:vAlign w:val="center"/>
            <w:hideMark/>
          </w:tcPr>
          <w:p w14:paraId="7D193432"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0.9927</w:t>
            </w:r>
          </w:p>
        </w:tc>
      </w:tr>
      <w:tr w:rsidR="006249E1" w:rsidRPr="005B1A18" w14:paraId="2016885A" w14:textId="77777777" w:rsidTr="006249E1">
        <w:trPr>
          <w:trHeight w:hRule="exact" w:val="187"/>
        </w:trPr>
        <w:tc>
          <w:tcPr>
            <w:tcW w:w="0" w:type="auto"/>
            <w:tcBorders>
              <w:top w:val="nil"/>
              <w:left w:val="nil"/>
              <w:bottom w:val="nil"/>
              <w:right w:val="nil"/>
            </w:tcBorders>
            <w:shd w:val="clear" w:color="auto" w:fill="auto"/>
            <w:noWrap/>
            <w:vAlign w:val="center"/>
            <w:hideMark/>
          </w:tcPr>
          <w:p w14:paraId="1E06AF89"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4:2 FTSA</w:t>
            </w:r>
          </w:p>
        </w:tc>
        <w:tc>
          <w:tcPr>
            <w:tcW w:w="0" w:type="auto"/>
            <w:tcBorders>
              <w:top w:val="nil"/>
              <w:left w:val="nil"/>
              <w:bottom w:val="nil"/>
              <w:right w:val="nil"/>
            </w:tcBorders>
            <w:shd w:val="clear" w:color="auto" w:fill="auto"/>
            <w:noWrap/>
            <w:vAlign w:val="center"/>
            <w:hideMark/>
          </w:tcPr>
          <w:p w14:paraId="0188CB07"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0.9993-0.9998</w:t>
            </w:r>
          </w:p>
        </w:tc>
        <w:tc>
          <w:tcPr>
            <w:tcW w:w="0" w:type="auto"/>
            <w:tcBorders>
              <w:top w:val="nil"/>
              <w:left w:val="nil"/>
              <w:bottom w:val="nil"/>
              <w:right w:val="nil"/>
            </w:tcBorders>
            <w:shd w:val="clear" w:color="auto" w:fill="auto"/>
            <w:noWrap/>
            <w:vAlign w:val="center"/>
            <w:hideMark/>
          </w:tcPr>
          <w:p w14:paraId="77E17E1E"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0.9975</w:t>
            </w:r>
          </w:p>
        </w:tc>
        <w:tc>
          <w:tcPr>
            <w:tcW w:w="0" w:type="auto"/>
            <w:tcBorders>
              <w:top w:val="nil"/>
              <w:left w:val="nil"/>
              <w:bottom w:val="nil"/>
              <w:right w:val="nil"/>
            </w:tcBorders>
            <w:shd w:val="clear" w:color="auto" w:fill="auto"/>
            <w:noWrap/>
            <w:vAlign w:val="center"/>
            <w:hideMark/>
          </w:tcPr>
          <w:p w14:paraId="20B0360B"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0.9997</w:t>
            </w:r>
          </w:p>
        </w:tc>
        <w:tc>
          <w:tcPr>
            <w:tcW w:w="0" w:type="auto"/>
            <w:tcBorders>
              <w:top w:val="nil"/>
              <w:left w:val="nil"/>
              <w:bottom w:val="nil"/>
              <w:right w:val="nil"/>
            </w:tcBorders>
            <w:shd w:val="clear" w:color="auto" w:fill="auto"/>
            <w:noWrap/>
            <w:vAlign w:val="center"/>
            <w:hideMark/>
          </w:tcPr>
          <w:p w14:paraId="23160DA7"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0.9992</w:t>
            </w:r>
          </w:p>
        </w:tc>
      </w:tr>
      <w:tr w:rsidR="006249E1" w:rsidRPr="005B1A18" w14:paraId="69BBC291" w14:textId="77777777" w:rsidTr="006249E1">
        <w:trPr>
          <w:trHeight w:hRule="exact" w:val="187"/>
        </w:trPr>
        <w:tc>
          <w:tcPr>
            <w:tcW w:w="0" w:type="auto"/>
            <w:tcBorders>
              <w:top w:val="nil"/>
              <w:left w:val="nil"/>
              <w:bottom w:val="nil"/>
              <w:right w:val="nil"/>
            </w:tcBorders>
            <w:shd w:val="clear" w:color="auto" w:fill="auto"/>
            <w:noWrap/>
            <w:vAlign w:val="center"/>
            <w:hideMark/>
          </w:tcPr>
          <w:p w14:paraId="1B799F84"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6:2 FTSA</w:t>
            </w:r>
          </w:p>
        </w:tc>
        <w:tc>
          <w:tcPr>
            <w:tcW w:w="0" w:type="auto"/>
            <w:tcBorders>
              <w:top w:val="nil"/>
              <w:left w:val="nil"/>
              <w:bottom w:val="nil"/>
              <w:right w:val="nil"/>
            </w:tcBorders>
            <w:shd w:val="clear" w:color="auto" w:fill="auto"/>
            <w:noWrap/>
            <w:vAlign w:val="center"/>
            <w:hideMark/>
          </w:tcPr>
          <w:p w14:paraId="23E954FC"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0.9997-0.9999</w:t>
            </w:r>
          </w:p>
        </w:tc>
        <w:tc>
          <w:tcPr>
            <w:tcW w:w="0" w:type="auto"/>
            <w:tcBorders>
              <w:top w:val="nil"/>
              <w:left w:val="nil"/>
              <w:bottom w:val="nil"/>
              <w:right w:val="nil"/>
            </w:tcBorders>
            <w:shd w:val="clear" w:color="auto" w:fill="auto"/>
            <w:noWrap/>
            <w:vAlign w:val="center"/>
            <w:hideMark/>
          </w:tcPr>
          <w:p w14:paraId="496E0CB5"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0.9993</w:t>
            </w:r>
          </w:p>
        </w:tc>
        <w:tc>
          <w:tcPr>
            <w:tcW w:w="0" w:type="auto"/>
            <w:tcBorders>
              <w:top w:val="nil"/>
              <w:left w:val="nil"/>
              <w:bottom w:val="nil"/>
              <w:right w:val="nil"/>
            </w:tcBorders>
            <w:shd w:val="clear" w:color="auto" w:fill="auto"/>
            <w:noWrap/>
            <w:vAlign w:val="center"/>
            <w:hideMark/>
          </w:tcPr>
          <w:p w14:paraId="1DEA4855"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0.9990</w:t>
            </w:r>
          </w:p>
        </w:tc>
        <w:tc>
          <w:tcPr>
            <w:tcW w:w="0" w:type="auto"/>
            <w:tcBorders>
              <w:top w:val="nil"/>
              <w:left w:val="nil"/>
              <w:bottom w:val="nil"/>
              <w:right w:val="nil"/>
            </w:tcBorders>
            <w:shd w:val="clear" w:color="auto" w:fill="auto"/>
            <w:noWrap/>
            <w:vAlign w:val="center"/>
            <w:hideMark/>
          </w:tcPr>
          <w:p w14:paraId="3FE5B0C8"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0.9996</w:t>
            </w:r>
          </w:p>
        </w:tc>
      </w:tr>
      <w:tr w:rsidR="006249E1" w:rsidRPr="005B1A18" w14:paraId="368660B2" w14:textId="77777777" w:rsidTr="006249E1">
        <w:trPr>
          <w:trHeight w:hRule="exact" w:val="187"/>
        </w:trPr>
        <w:tc>
          <w:tcPr>
            <w:tcW w:w="0" w:type="auto"/>
            <w:tcBorders>
              <w:top w:val="nil"/>
              <w:left w:val="nil"/>
              <w:bottom w:val="nil"/>
              <w:right w:val="nil"/>
            </w:tcBorders>
            <w:shd w:val="clear" w:color="auto" w:fill="auto"/>
            <w:noWrap/>
            <w:vAlign w:val="center"/>
            <w:hideMark/>
          </w:tcPr>
          <w:p w14:paraId="632433AD"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8:2 FTSA</w:t>
            </w:r>
          </w:p>
        </w:tc>
        <w:tc>
          <w:tcPr>
            <w:tcW w:w="0" w:type="auto"/>
            <w:tcBorders>
              <w:top w:val="nil"/>
              <w:left w:val="nil"/>
              <w:bottom w:val="nil"/>
              <w:right w:val="nil"/>
            </w:tcBorders>
            <w:shd w:val="clear" w:color="auto" w:fill="auto"/>
            <w:noWrap/>
            <w:vAlign w:val="center"/>
            <w:hideMark/>
          </w:tcPr>
          <w:p w14:paraId="7EDF6F7A"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0.9991-0.9999</w:t>
            </w:r>
          </w:p>
        </w:tc>
        <w:tc>
          <w:tcPr>
            <w:tcW w:w="0" w:type="auto"/>
            <w:tcBorders>
              <w:top w:val="nil"/>
              <w:left w:val="nil"/>
              <w:bottom w:val="nil"/>
              <w:right w:val="nil"/>
            </w:tcBorders>
            <w:shd w:val="clear" w:color="auto" w:fill="auto"/>
            <w:noWrap/>
            <w:vAlign w:val="center"/>
            <w:hideMark/>
          </w:tcPr>
          <w:p w14:paraId="5CC49048"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0.9994</w:t>
            </w:r>
          </w:p>
        </w:tc>
        <w:tc>
          <w:tcPr>
            <w:tcW w:w="0" w:type="auto"/>
            <w:tcBorders>
              <w:top w:val="nil"/>
              <w:left w:val="nil"/>
              <w:bottom w:val="nil"/>
              <w:right w:val="nil"/>
            </w:tcBorders>
            <w:shd w:val="clear" w:color="auto" w:fill="auto"/>
            <w:noWrap/>
            <w:vAlign w:val="center"/>
            <w:hideMark/>
          </w:tcPr>
          <w:p w14:paraId="7BE008D2"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0.9988</w:t>
            </w:r>
          </w:p>
        </w:tc>
        <w:tc>
          <w:tcPr>
            <w:tcW w:w="0" w:type="auto"/>
            <w:tcBorders>
              <w:top w:val="nil"/>
              <w:left w:val="nil"/>
              <w:bottom w:val="nil"/>
              <w:right w:val="nil"/>
            </w:tcBorders>
            <w:shd w:val="clear" w:color="auto" w:fill="auto"/>
            <w:noWrap/>
            <w:vAlign w:val="center"/>
            <w:hideMark/>
          </w:tcPr>
          <w:p w14:paraId="5CBF6B5B"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0.9995</w:t>
            </w:r>
          </w:p>
        </w:tc>
      </w:tr>
      <w:tr w:rsidR="006249E1" w:rsidRPr="005B1A18" w14:paraId="754AEB97" w14:textId="77777777" w:rsidTr="006249E1">
        <w:trPr>
          <w:trHeight w:hRule="exact" w:val="187"/>
        </w:trPr>
        <w:tc>
          <w:tcPr>
            <w:tcW w:w="0" w:type="auto"/>
            <w:tcBorders>
              <w:top w:val="nil"/>
              <w:left w:val="nil"/>
              <w:bottom w:val="nil"/>
              <w:right w:val="nil"/>
            </w:tcBorders>
            <w:shd w:val="clear" w:color="auto" w:fill="auto"/>
            <w:noWrap/>
            <w:vAlign w:val="center"/>
            <w:hideMark/>
          </w:tcPr>
          <w:p w14:paraId="5C384FF3"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10:2 FTSA</w:t>
            </w:r>
          </w:p>
        </w:tc>
        <w:tc>
          <w:tcPr>
            <w:tcW w:w="0" w:type="auto"/>
            <w:tcBorders>
              <w:top w:val="nil"/>
              <w:left w:val="nil"/>
              <w:bottom w:val="nil"/>
              <w:right w:val="nil"/>
            </w:tcBorders>
            <w:shd w:val="clear" w:color="auto" w:fill="auto"/>
            <w:noWrap/>
            <w:vAlign w:val="center"/>
            <w:hideMark/>
          </w:tcPr>
          <w:p w14:paraId="775FFB76"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0.9942-0.9993</w:t>
            </w:r>
          </w:p>
        </w:tc>
        <w:tc>
          <w:tcPr>
            <w:tcW w:w="0" w:type="auto"/>
            <w:tcBorders>
              <w:top w:val="nil"/>
              <w:left w:val="nil"/>
              <w:bottom w:val="nil"/>
              <w:right w:val="nil"/>
            </w:tcBorders>
            <w:shd w:val="clear" w:color="auto" w:fill="auto"/>
            <w:noWrap/>
            <w:vAlign w:val="center"/>
            <w:hideMark/>
          </w:tcPr>
          <w:p w14:paraId="383EC412"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0.9940</w:t>
            </w:r>
          </w:p>
        </w:tc>
        <w:tc>
          <w:tcPr>
            <w:tcW w:w="0" w:type="auto"/>
            <w:tcBorders>
              <w:top w:val="nil"/>
              <w:left w:val="nil"/>
              <w:bottom w:val="nil"/>
              <w:right w:val="nil"/>
            </w:tcBorders>
            <w:shd w:val="clear" w:color="auto" w:fill="auto"/>
            <w:noWrap/>
            <w:vAlign w:val="center"/>
            <w:hideMark/>
          </w:tcPr>
          <w:p w14:paraId="5AF4B716"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0.9991</w:t>
            </w:r>
          </w:p>
        </w:tc>
        <w:tc>
          <w:tcPr>
            <w:tcW w:w="0" w:type="auto"/>
            <w:tcBorders>
              <w:top w:val="nil"/>
              <w:left w:val="nil"/>
              <w:bottom w:val="nil"/>
              <w:right w:val="nil"/>
            </w:tcBorders>
            <w:shd w:val="clear" w:color="auto" w:fill="auto"/>
            <w:noWrap/>
            <w:vAlign w:val="center"/>
            <w:hideMark/>
          </w:tcPr>
          <w:p w14:paraId="7920AAF2"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0.9992</w:t>
            </w:r>
          </w:p>
        </w:tc>
      </w:tr>
      <w:tr w:rsidR="006249E1" w:rsidRPr="005B1A18" w14:paraId="470A64EC" w14:textId="77777777" w:rsidTr="006249E1">
        <w:trPr>
          <w:trHeight w:hRule="exact" w:val="187"/>
        </w:trPr>
        <w:tc>
          <w:tcPr>
            <w:tcW w:w="0" w:type="auto"/>
            <w:tcBorders>
              <w:top w:val="nil"/>
              <w:left w:val="nil"/>
              <w:bottom w:val="nil"/>
              <w:right w:val="nil"/>
            </w:tcBorders>
            <w:shd w:val="clear" w:color="auto" w:fill="auto"/>
            <w:noWrap/>
            <w:vAlign w:val="center"/>
            <w:hideMark/>
          </w:tcPr>
          <w:p w14:paraId="563CEC6D"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Gen-X</w:t>
            </w:r>
          </w:p>
        </w:tc>
        <w:tc>
          <w:tcPr>
            <w:tcW w:w="0" w:type="auto"/>
            <w:tcBorders>
              <w:top w:val="nil"/>
              <w:left w:val="nil"/>
              <w:bottom w:val="nil"/>
              <w:right w:val="nil"/>
            </w:tcBorders>
            <w:shd w:val="clear" w:color="auto" w:fill="auto"/>
            <w:noWrap/>
            <w:vAlign w:val="center"/>
            <w:hideMark/>
          </w:tcPr>
          <w:p w14:paraId="7A46F313"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0.9986-0.9995</w:t>
            </w:r>
          </w:p>
        </w:tc>
        <w:tc>
          <w:tcPr>
            <w:tcW w:w="0" w:type="auto"/>
            <w:tcBorders>
              <w:top w:val="nil"/>
              <w:left w:val="nil"/>
              <w:bottom w:val="nil"/>
              <w:right w:val="nil"/>
            </w:tcBorders>
            <w:shd w:val="clear" w:color="auto" w:fill="auto"/>
            <w:noWrap/>
            <w:vAlign w:val="center"/>
            <w:hideMark/>
          </w:tcPr>
          <w:p w14:paraId="0EE82C2C"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0.9947</w:t>
            </w:r>
          </w:p>
        </w:tc>
        <w:tc>
          <w:tcPr>
            <w:tcW w:w="0" w:type="auto"/>
            <w:tcBorders>
              <w:top w:val="nil"/>
              <w:left w:val="nil"/>
              <w:bottom w:val="nil"/>
              <w:right w:val="nil"/>
            </w:tcBorders>
            <w:shd w:val="clear" w:color="auto" w:fill="auto"/>
            <w:noWrap/>
            <w:vAlign w:val="center"/>
            <w:hideMark/>
          </w:tcPr>
          <w:p w14:paraId="7BF348A8"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0.9993</w:t>
            </w:r>
          </w:p>
        </w:tc>
        <w:tc>
          <w:tcPr>
            <w:tcW w:w="0" w:type="auto"/>
            <w:tcBorders>
              <w:top w:val="nil"/>
              <w:left w:val="nil"/>
              <w:bottom w:val="nil"/>
              <w:right w:val="nil"/>
            </w:tcBorders>
            <w:shd w:val="clear" w:color="auto" w:fill="auto"/>
            <w:noWrap/>
            <w:vAlign w:val="center"/>
            <w:hideMark/>
          </w:tcPr>
          <w:p w14:paraId="3F374978"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0.9991</w:t>
            </w:r>
          </w:p>
        </w:tc>
      </w:tr>
      <w:tr w:rsidR="006249E1" w:rsidRPr="005B1A18" w14:paraId="47A072E9" w14:textId="77777777" w:rsidTr="006249E1">
        <w:trPr>
          <w:trHeight w:hRule="exact" w:val="187"/>
        </w:trPr>
        <w:tc>
          <w:tcPr>
            <w:tcW w:w="0" w:type="auto"/>
            <w:tcBorders>
              <w:top w:val="nil"/>
              <w:left w:val="nil"/>
              <w:bottom w:val="nil"/>
              <w:right w:val="nil"/>
            </w:tcBorders>
            <w:shd w:val="clear" w:color="auto" w:fill="auto"/>
            <w:noWrap/>
            <w:vAlign w:val="center"/>
            <w:hideMark/>
          </w:tcPr>
          <w:p w14:paraId="74CE93E3"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ADONA</w:t>
            </w:r>
          </w:p>
        </w:tc>
        <w:tc>
          <w:tcPr>
            <w:tcW w:w="0" w:type="auto"/>
            <w:tcBorders>
              <w:top w:val="nil"/>
              <w:left w:val="nil"/>
              <w:bottom w:val="nil"/>
              <w:right w:val="nil"/>
            </w:tcBorders>
            <w:shd w:val="clear" w:color="auto" w:fill="auto"/>
            <w:noWrap/>
            <w:vAlign w:val="center"/>
            <w:hideMark/>
          </w:tcPr>
          <w:p w14:paraId="340C69B8"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0.9987-0.9993</w:t>
            </w:r>
          </w:p>
        </w:tc>
        <w:tc>
          <w:tcPr>
            <w:tcW w:w="0" w:type="auto"/>
            <w:tcBorders>
              <w:top w:val="nil"/>
              <w:left w:val="nil"/>
              <w:bottom w:val="nil"/>
              <w:right w:val="nil"/>
            </w:tcBorders>
            <w:shd w:val="clear" w:color="auto" w:fill="auto"/>
            <w:noWrap/>
            <w:vAlign w:val="center"/>
            <w:hideMark/>
          </w:tcPr>
          <w:p w14:paraId="5B40943B"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0.9992</w:t>
            </w:r>
          </w:p>
        </w:tc>
        <w:tc>
          <w:tcPr>
            <w:tcW w:w="0" w:type="auto"/>
            <w:tcBorders>
              <w:top w:val="nil"/>
              <w:left w:val="nil"/>
              <w:bottom w:val="nil"/>
              <w:right w:val="nil"/>
            </w:tcBorders>
            <w:shd w:val="clear" w:color="auto" w:fill="auto"/>
            <w:noWrap/>
            <w:vAlign w:val="center"/>
            <w:hideMark/>
          </w:tcPr>
          <w:p w14:paraId="578373D9"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0.9962</w:t>
            </w:r>
          </w:p>
        </w:tc>
        <w:tc>
          <w:tcPr>
            <w:tcW w:w="0" w:type="auto"/>
            <w:tcBorders>
              <w:top w:val="nil"/>
              <w:left w:val="nil"/>
              <w:bottom w:val="nil"/>
              <w:right w:val="nil"/>
            </w:tcBorders>
            <w:shd w:val="clear" w:color="auto" w:fill="auto"/>
            <w:noWrap/>
            <w:vAlign w:val="center"/>
            <w:hideMark/>
          </w:tcPr>
          <w:p w14:paraId="6900328E"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0.9991</w:t>
            </w:r>
          </w:p>
        </w:tc>
      </w:tr>
      <w:tr w:rsidR="006249E1" w:rsidRPr="005B1A18" w14:paraId="531B874A" w14:textId="77777777" w:rsidTr="006249E1">
        <w:trPr>
          <w:trHeight w:hRule="exact" w:val="187"/>
        </w:trPr>
        <w:tc>
          <w:tcPr>
            <w:tcW w:w="0" w:type="auto"/>
            <w:tcBorders>
              <w:top w:val="nil"/>
              <w:left w:val="nil"/>
              <w:bottom w:val="nil"/>
              <w:right w:val="nil"/>
            </w:tcBorders>
            <w:shd w:val="clear" w:color="auto" w:fill="auto"/>
            <w:noWrap/>
            <w:vAlign w:val="center"/>
            <w:hideMark/>
          </w:tcPr>
          <w:p w14:paraId="7165421D"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6:2 Cl-PFESA</w:t>
            </w:r>
          </w:p>
        </w:tc>
        <w:tc>
          <w:tcPr>
            <w:tcW w:w="0" w:type="auto"/>
            <w:tcBorders>
              <w:top w:val="nil"/>
              <w:left w:val="nil"/>
              <w:bottom w:val="nil"/>
              <w:right w:val="nil"/>
            </w:tcBorders>
            <w:shd w:val="clear" w:color="auto" w:fill="auto"/>
            <w:noWrap/>
            <w:vAlign w:val="center"/>
            <w:hideMark/>
          </w:tcPr>
          <w:p w14:paraId="54A63AD6"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0.9981-0.9998</w:t>
            </w:r>
          </w:p>
        </w:tc>
        <w:tc>
          <w:tcPr>
            <w:tcW w:w="0" w:type="auto"/>
            <w:tcBorders>
              <w:top w:val="nil"/>
              <w:left w:val="nil"/>
              <w:bottom w:val="nil"/>
              <w:right w:val="nil"/>
            </w:tcBorders>
            <w:shd w:val="clear" w:color="auto" w:fill="auto"/>
            <w:noWrap/>
            <w:vAlign w:val="center"/>
            <w:hideMark/>
          </w:tcPr>
          <w:p w14:paraId="082BF797"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0.9985</w:t>
            </w:r>
          </w:p>
        </w:tc>
        <w:tc>
          <w:tcPr>
            <w:tcW w:w="0" w:type="auto"/>
            <w:tcBorders>
              <w:top w:val="nil"/>
              <w:left w:val="nil"/>
              <w:bottom w:val="nil"/>
              <w:right w:val="nil"/>
            </w:tcBorders>
            <w:shd w:val="clear" w:color="auto" w:fill="auto"/>
            <w:noWrap/>
            <w:vAlign w:val="center"/>
            <w:hideMark/>
          </w:tcPr>
          <w:p w14:paraId="19C61926"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0.9995</w:t>
            </w:r>
          </w:p>
        </w:tc>
        <w:tc>
          <w:tcPr>
            <w:tcW w:w="0" w:type="auto"/>
            <w:tcBorders>
              <w:top w:val="nil"/>
              <w:left w:val="nil"/>
              <w:bottom w:val="nil"/>
              <w:right w:val="nil"/>
            </w:tcBorders>
            <w:shd w:val="clear" w:color="auto" w:fill="auto"/>
            <w:noWrap/>
            <w:vAlign w:val="center"/>
            <w:hideMark/>
          </w:tcPr>
          <w:p w14:paraId="5FBF909C"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0.9976</w:t>
            </w:r>
          </w:p>
        </w:tc>
      </w:tr>
      <w:tr w:rsidR="006249E1" w:rsidRPr="005B1A18" w14:paraId="57A0B865" w14:textId="77777777" w:rsidTr="006249E1">
        <w:trPr>
          <w:trHeight w:hRule="exact" w:val="187"/>
        </w:trPr>
        <w:tc>
          <w:tcPr>
            <w:tcW w:w="0" w:type="auto"/>
            <w:tcBorders>
              <w:top w:val="nil"/>
              <w:left w:val="nil"/>
              <w:bottom w:val="nil"/>
              <w:right w:val="nil"/>
            </w:tcBorders>
            <w:shd w:val="clear" w:color="auto" w:fill="auto"/>
            <w:noWrap/>
            <w:vAlign w:val="center"/>
            <w:hideMark/>
          </w:tcPr>
          <w:p w14:paraId="6221FAD2"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8:2 Cl-PFESA</w:t>
            </w:r>
          </w:p>
        </w:tc>
        <w:tc>
          <w:tcPr>
            <w:tcW w:w="0" w:type="auto"/>
            <w:tcBorders>
              <w:top w:val="nil"/>
              <w:left w:val="nil"/>
              <w:bottom w:val="nil"/>
              <w:right w:val="nil"/>
            </w:tcBorders>
            <w:shd w:val="clear" w:color="auto" w:fill="auto"/>
            <w:noWrap/>
            <w:vAlign w:val="center"/>
            <w:hideMark/>
          </w:tcPr>
          <w:p w14:paraId="4CA03B6E"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0.9980-0.9996</w:t>
            </w:r>
          </w:p>
        </w:tc>
        <w:tc>
          <w:tcPr>
            <w:tcW w:w="0" w:type="auto"/>
            <w:tcBorders>
              <w:top w:val="nil"/>
              <w:left w:val="nil"/>
              <w:bottom w:val="nil"/>
              <w:right w:val="nil"/>
            </w:tcBorders>
            <w:shd w:val="clear" w:color="auto" w:fill="auto"/>
            <w:noWrap/>
            <w:vAlign w:val="center"/>
            <w:hideMark/>
          </w:tcPr>
          <w:p w14:paraId="3A14CF71"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0.9976</w:t>
            </w:r>
          </w:p>
        </w:tc>
        <w:tc>
          <w:tcPr>
            <w:tcW w:w="0" w:type="auto"/>
            <w:tcBorders>
              <w:top w:val="nil"/>
              <w:left w:val="nil"/>
              <w:bottom w:val="nil"/>
              <w:right w:val="nil"/>
            </w:tcBorders>
            <w:shd w:val="clear" w:color="auto" w:fill="auto"/>
            <w:noWrap/>
            <w:vAlign w:val="center"/>
            <w:hideMark/>
          </w:tcPr>
          <w:p w14:paraId="4B66EBC8"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0.9997</w:t>
            </w:r>
          </w:p>
        </w:tc>
        <w:tc>
          <w:tcPr>
            <w:tcW w:w="0" w:type="auto"/>
            <w:tcBorders>
              <w:top w:val="nil"/>
              <w:left w:val="nil"/>
              <w:bottom w:val="nil"/>
              <w:right w:val="nil"/>
            </w:tcBorders>
            <w:shd w:val="clear" w:color="auto" w:fill="auto"/>
            <w:noWrap/>
            <w:vAlign w:val="center"/>
            <w:hideMark/>
          </w:tcPr>
          <w:p w14:paraId="4670274E"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0.9988</w:t>
            </w:r>
          </w:p>
        </w:tc>
      </w:tr>
      <w:tr w:rsidR="006249E1" w:rsidRPr="005B1A18" w14:paraId="76969047" w14:textId="77777777" w:rsidTr="006249E1">
        <w:trPr>
          <w:trHeight w:hRule="exact" w:val="187"/>
        </w:trPr>
        <w:tc>
          <w:tcPr>
            <w:tcW w:w="0" w:type="auto"/>
            <w:tcBorders>
              <w:top w:val="nil"/>
              <w:left w:val="nil"/>
              <w:bottom w:val="nil"/>
              <w:right w:val="nil"/>
            </w:tcBorders>
            <w:shd w:val="clear" w:color="auto" w:fill="auto"/>
            <w:noWrap/>
            <w:vAlign w:val="center"/>
            <w:hideMark/>
          </w:tcPr>
          <w:p w14:paraId="4BCEEB75"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Cl-PFOS</w:t>
            </w:r>
          </w:p>
        </w:tc>
        <w:tc>
          <w:tcPr>
            <w:tcW w:w="0" w:type="auto"/>
            <w:tcBorders>
              <w:top w:val="nil"/>
              <w:left w:val="nil"/>
              <w:bottom w:val="nil"/>
              <w:right w:val="nil"/>
            </w:tcBorders>
            <w:shd w:val="clear" w:color="auto" w:fill="auto"/>
            <w:noWrap/>
            <w:vAlign w:val="center"/>
            <w:hideMark/>
          </w:tcPr>
          <w:p w14:paraId="5C2BCF81"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0.9977-0.9997</w:t>
            </w:r>
          </w:p>
        </w:tc>
        <w:tc>
          <w:tcPr>
            <w:tcW w:w="0" w:type="auto"/>
            <w:tcBorders>
              <w:top w:val="nil"/>
              <w:left w:val="nil"/>
              <w:bottom w:val="nil"/>
              <w:right w:val="nil"/>
            </w:tcBorders>
            <w:shd w:val="clear" w:color="auto" w:fill="auto"/>
            <w:noWrap/>
            <w:vAlign w:val="center"/>
            <w:hideMark/>
          </w:tcPr>
          <w:p w14:paraId="17C46633"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0.9983</w:t>
            </w:r>
          </w:p>
        </w:tc>
        <w:tc>
          <w:tcPr>
            <w:tcW w:w="0" w:type="auto"/>
            <w:tcBorders>
              <w:top w:val="nil"/>
              <w:left w:val="nil"/>
              <w:bottom w:val="nil"/>
              <w:right w:val="nil"/>
            </w:tcBorders>
            <w:shd w:val="clear" w:color="auto" w:fill="auto"/>
            <w:noWrap/>
            <w:vAlign w:val="center"/>
            <w:hideMark/>
          </w:tcPr>
          <w:p w14:paraId="6491804D"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0.9996</w:t>
            </w:r>
          </w:p>
        </w:tc>
        <w:tc>
          <w:tcPr>
            <w:tcW w:w="0" w:type="auto"/>
            <w:tcBorders>
              <w:top w:val="nil"/>
              <w:left w:val="nil"/>
              <w:bottom w:val="nil"/>
              <w:right w:val="nil"/>
            </w:tcBorders>
            <w:shd w:val="clear" w:color="auto" w:fill="auto"/>
            <w:noWrap/>
            <w:vAlign w:val="center"/>
            <w:hideMark/>
          </w:tcPr>
          <w:p w14:paraId="3CF3F8A4"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0.9971</w:t>
            </w:r>
          </w:p>
        </w:tc>
      </w:tr>
      <w:tr w:rsidR="006249E1" w:rsidRPr="005B1A18" w14:paraId="5EE5AD75" w14:textId="77777777" w:rsidTr="006249E1">
        <w:trPr>
          <w:trHeight w:hRule="exact" w:val="187"/>
        </w:trPr>
        <w:tc>
          <w:tcPr>
            <w:tcW w:w="0" w:type="auto"/>
            <w:tcBorders>
              <w:top w:val="nil"/>
              <w:left w:val="nil"/>
              <w:bottom w:val="nil"/>
              <w:right w:val="nil"/>
            </w:tcBorders>
            <w:shd w:val="clear" w:color="auto" w:fill="auto"/>
            <w:noWrap/>
            <w:vAlign w:val="center"/>
            <w:hideMark/>
          </w:tcPr>
          <w:p w14:paraId="0929F8CB"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PFECHS</w:t>
            </w:r>
          </w:p>
        </w:tc>
        <w:tc>
          <w:tcPr>
            <w:tcW w:w="0" w:type="auto"/>
            <w:tcBorders>
              <w:top w:val="nil"/>
              <w:left w:val="nil"/>
              <w:bottom w:val="nil"/>
              <w:right w:val="nil"/>
            </w:tcBorders>
            <w:shd w:val="clear" w:color="auto" w:fill="auto"/>
            <w:noWrap/>
            <w:vAlign w:val="center"/>
            <w:hideMark/>
          </w:tcPr>
          <w:p w14:paraId="2A3A471C"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0.9953-0.9998</w:t>
            </w:r>
          </w:p>
        </w:tc>
        <w:tc>
          <w:tcPr>
            <w:tcW w:w="0" w:type="auto"/>
            <w:tcBorders>
              <w:top w:val="nil"/>
              <w:left w:val="nil"/>
              <w:bottom w:val="nil"/>
              <w:right w:val="nil"/>
            </w:tcBorders>
            <w:shd w:val="clear" w:color="auto" w:fill="auto"/>
            <w:noWrap/>
            <w:vAlign w:val="center"/>
            <w:hideMark/>
          </w:tcPr>
          <w:p w14:paraId="18C6BBF7"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0.9987</w:t>
            </w:r>
          </w:p>
        </w:tc>
        <w:tc>
          <w:tcPr>
            <w:tcW w:w="0" w:type="auto"/>
            <w:tcBorders>
              <w:top w:val="nil"/>
              <w:left w:val="nil"/>
              <w:bottom w:val="nil"/>
              <w:right w:val="nil"/>
            </w:tcBorders>
            <w:shd w:val="clear" w:color="auto" w:fill="auto"/>
            <w:noWrap/>
            <w:vAlign w:val="center"/>
            <w:hideMark/>
          </w:tcPr>
          <w:p w14:paraId="1B25AE73"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0.9996</w:t>
            </w:r>
          </w:p>
        </w:tc>
        <w:tc>
          <w:tcPr>
            <w:tcW w:w="0" w:type="auto"/>
            <w:tcBorders>
              <w:top w:val="nil"/>
              <w:left w:val="nil"/>
              <w:bottom w:val="nil"/>
              <w:right w:val="nil"/>
            </w:tcBorders>
            <w:shd w:val="clear" w:color="auto" w:fill="auto"/>
            <w:noWrap/>
            <w:vAlign w:val="center"/>
            <w:hideMark/>
          </w:tcPr>
          <w:p w14:paraId="0FA242B4"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0.9994</w:t>
            </w:r>
          </w:p>
        </w:tc>
      </w:tr>
      <w:tr w:rsidR="006249E1" w:rsidRPr="005B1A18" w14:paraId="704CC184" w14:textId="77777777" w:rsidTr="006249E1">
        <w:trPr>
          <w:trHeight w:hRule="exact" w:val="187"/>
        </w:trPr>
        <w:tc>
          <w:tcPr>
            <w:tcW w:w="0" w:type="auto"/>
            <w:tcBorders>
              <w:top w:val="nil"/>
              <w:left w:val="nil"/>
              <w:bottom w:val="nil"/>
              <w:right w:val="nil"/>
            </w:tcBorders>
            <w:shd w:val="clear" w:color="auto" w:fill="auto"/>
            <w:noWrap/>
            <w:vAlign w:val="center"/>
            <w:hideMark/>
          </w:tcPr>
          <w:p w14:paraId="2C3C58F1"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PFHxPA</w:t>
            </w:r>
          </w:p>
        </w:tc>
        <w:tc>
          <w:tcPr>
            <w:tcW w:w="0" w:type="auto"/>
            <w:tcBorders>
              <w:top w:val="nil"/>
              <w:left w:val="nil"/>
              <w:bottom w:val="nil"/>
              <w:right w:val="nil"/>
            </w:tcBorders>
            <w:shd w:val="clear" w:color="auto" w:fill="auto"/>
            <w:noWrap/>
            <w:vAlign w:val="center"/>
            <w:hideMark/>
          </w:tcPr>
          <w:p w14:paraId="222CDD8F"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0.9932-0.9981</w:t>
            </w:r>
          </w:p>
        </w:tc>
        <w:tc>
          <w:tcPr>
            <w:tcW w:w="0" w:type="auto"/>
            <w:tcBorders>
              <w:top w:val="nil"/>
              <w:left w:val="nil"/>
              <w:bottom w:val="nil"/>
              <w:right w:val="nil"/>
            </w:tcBorders>
            <w:shd w:val="clear" w:color="auto" w:fill="auto"/>
            <w:noWrap/>
            <w:vAlign w:val="center"/>
            <w:hideMark/>
          </w:tcPr>
          <w:p w14:paraId="2E3C7FC8"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0.9937</w:t>
            </w:r>
          </w:p>
        </w:tc>
        <w:tc>
          <w:tcPr>
            <w:tcW w:w="0" w:type="auto"/>
            <w:tcBorders>
              <w:top w:val="nil"/>
              <w:left w:val="nil"/>
              <w:bottom w:val="nil"/>
              <w:right w:val="nil"/>
            </w:tcBorders>
            <w:shd w:val="clear" w:color="auto" w:fill="auto"/>
            <w:noWrap/>
            <w:vAlign w:val="center"/>
            <w:hideMark/>
          </w:tcPr>
          <w:p w14:paraId="61FEE469"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0.9964</w:t>
            </w:r>
          </w:p>
        </w:tc>
        <w:tc>
          <w:tcPr>
            <w:tcW w:w="0" w:type="auto"/>
            <w:tcBorders>
              <w:top w:val="nil"/>
              <w:left w:val="nil"/>
              <w:bottom w:val="nil"/>
              <w:right w:val="nil"/>
            </w:tcBorders>
            <w:shd w:val="clear" w:color="auto" w:fill="auto"/>
            <w:noWrap/>
            <w:vAlign w:val="center"/>
            <w:hideMark/>
          </w:tcPr>
          <w:p w14:paraId="0A8D784C"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0.9958</w:t>
            </w:r>
          </w:p>
        </w:tc>
      </w:tr>
      <w:tr w:rsidR="006249E1" w:rsidRPr="005B1A18" w14:paraId="35F38743" w14:textId="77777777" w:rsidTr="006249E1">
        <w:trPr>
          <w:trHeight w:hRule="exact" w:val="187"/>
        </w:trPr>
        <w:tc>
          <w:tcPr>
            <w:tcW w:w="0" w:type="auto"/>
            <w:tcBorders>
              <w:top w:val="nil"/>
              <w:left w:val="nil"/>
              <w:bottom w:val="nil"/>
              <w:right w:val="nil"/>
            </w:tcBorders>
            <w:shd w:val="clear" w:color="auto" w:fill="auto"/>
            <w:noWrap/>
            <w:vAlign w:val="center"/>
            <w:hideMark/>
          </w:tcPr>
          <w:p w14:paraId="4BA8D0D9"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PFOPA</w:t>
            </w:r>
          </w:p>
        </w:tc>
        <w:tc>
          <w:tcPr>
            <w:tcW w:w="0" w:type="auto"/>
            <w:tcBorders>
              <w:top w:val="nil"/>
              <w:left w:val="nil"/>
              <w:bottom w:val="nil"/>
              <w:right w:val="nil"/>
            </w:tcBorders>
            <w:shd w:val="clear" w:color="auto" w:fill="auto"/>
            <w:noWrap/>
            <w:vAlign w:val="center"/>
            <w:hideMark/>
          </w:tcPr>
          <w:p w14:paraId="26610441"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0.9976-0.9998</w:t>
            </w:r>
          </w:p>
        </w:tc>
        <w:tc>
          <w:tcPr>
            <w:tcW w:w="0" w:type="auto"/>
            <w:tcBorders>
              <w:top w:val="nil"/>
              <w:left w:val="nil"/>
              <w:bottom w:val="nil"/>
              <w:right w:val="nil"/>
            </w:tcBorders>
            <w:shd w:val="clear" w:color="auto" w:fill="auto"/>
            <w:noWrap/>
            <w:vAlign w:val="center"/>
            <w:hideMark/>
          </w:tcPr>
          <w:p w14:paraId="72ECE8E8"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0.9958</w:t>
            </w:r>
          </w:p>
        </w:tc>
        <w:tc>
          <w:tcPr>
            <w:tcW w:w="0" w:type="auto"/>
            <w:tcBorders>
              <w:top w:val="nil"/>
              <w:left w:val="nil"/>
              <w:bottom w:val="nil"/>
              <w:right w:val="nil"/>
            </w:tcBorders>
            <w:shd w:val="clear" w:color="auto" w:fill="auto"/>
            <w:noWrap/>
            <w:vAlign w:val="center"/>
            <w:hideMark/>
          </w:tcPr>
          <w:p w14:paraId="05B00E70"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0.9918</w:t>
            </w:r>
          </w:p>
        </w:tc>
        <w:tc>
          <w:tcPr>
            <w:tcW w:w="0" w:type="auto"/>
            <w:tcBorders>
              <w:top w:val="nil"/>
              <w:left w:val="nil"/>
              <w:bottom w:val="nil"/>
              <w:right w:val="nil"/>
            </w:tcBorders>
            <w:shd w:val="clear" w:color="auto" w:fill="auto"/>
            <w:noWrap/>
            <w:vAlign w:val="center"/>
            <w:hideMark/>
          </w:tcPr>
          <w:p w14:paraId="4E267F6E"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0.9996</w:t>
            </w:r>
          </w:p>
        </w:tc>
      </w:tr>
      <w:tr w:rsidR="006249E1" w:rsidRPr="005B1A18" w14:paraId="2BE64214" w14:textId="77777777" w:rsidTr="006249E1">
        <w:trPr>
          <w:trHeight w:hRule="exact" w:val="187"/>
        </w:trPr>
        <w:tc>
          <w:tcPr>
            <w:tcW w:w="0" w:type="auto"/>
            <w:tcBorders>
              <w:top w:val="nil"/>
              <w:left w:val="nil"/>
              <w:bottom w:val="nil"/>
              <w:right w:val="nil"/>
            </w:tcBorders>
            <w:shd w:val="clear" w:color="auto" w:fill="auto"/>
            <w:noWrap/>
            <w:vAlign w:val="center"/>
            <w:hideMark/>
          </w:tcPr>
          <w:p w14:paraId="5A98E92F"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6:2 diPAP</w:t>
            </w:r>
          </w:p>
        </w:tc>
        <w:tc>
          <w:tcPr>
            <w:tcW w:w="0" w:type="auto"/>
            <w:tcBorders>
              <w:top w:val="nil"/>
              <w:left w:val="nil"/>
              <w:bottom w:val="nil"/>
              <w:right w:val="nil"/>
            </w:tcBorders>
            <w:shd w:val="clear" w:color="auto" w:fill="auto"/>
            <w:noWrap/>
            <w:vAlign w:val="center"/>
            <w:hideMark/>
          </w:tcPr>
          <w:p w14:paraId="373693BB"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0.9988-0.9998</w:t>
            </w:r>
          </w:p>
        </w:tc>
        <w:tc>
          <w:tcPr>
            <w:tcW w:w="0" w:type="auto"/>
            <w:tcBorders>
              <w:top w:val="nil"/>
              <w:left w:val="nil"/>
              <w:bottom w:val="nil"/>
              <w:right w:val="nil"/>
            </w:tcBorders>
            <w:shd w:val="clear" w:color="auto" w:fill="auto"/>
            <w:noWrap/>
            <w:vAlign w:val="center"/>
            <w:hideMark/>
          </w:tcPr>
          <w:p w14:paraId="43CE36BD"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0.9985</w:t>
            </w:r>
          </w:p>
        </w:tc>
        <w:tc>
          <w:tcPr>
            <w:tcW w:w="0" w:type="auto"/>
            <w:tcBorders>
              <w:top w:val="nil"/>
              <w:left w:val="nil"/>
              <w:bottom w:val="nil"/>
              <w:right w:val="nil"/>
            </w:tcBorders>
            <w:shd w:val="clear" w:color="auto" w:fill="auto"/>
            <w:noWrap/>
            <w:vAlign w:val="center"/>
            <w:hideMark/>
          </w:tcPr>
          <w:p w14:paraId="5916C747"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0.9981</w:t>
            </w:r>
          </w:p>
        </w:tc>
        <w:tc>
          <w:tcPr>
            <w:tcW w:w="0" w:type="auto"/>
            <w:tcBorders>
              <w:top w:val="nil"/>
              <w:left w:val="nil"/>
              <w:bottom w:val="nil"/>
              <w:right w:val="nil"/>
            </w:tcBorders>
            <w:shd w:val="clear" w:color="auto" w:fill="auto"/>
            <w:noWrap/>
            <w:vAlign w:val="center"/>
            <w:hideMark/>
          </w:tcPr>
          <w:p w14:paraId="59E7C7BB"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0.9995</w:t>
            </w:r>
          </w:p>
        </w:tc>
      </w:tr>
      <w:tr w:rsidR="006249E1" w:rsidRPr="005B1A18" w14:paraId="6D67EFA8" w14:textId="77777777" w:rsidTr="006249E1">
        <w:trPr>
          <w:trHeight w:hRule="exact" w:val="187"/>
        </w:trPr>
        <w:tc>
          <w:tcPr>
            <w:tcW w:w="0" w:type="auto"/>
            <w:tcBorders>
              <w:top w:val="nil"/>
              <w:left w:val="nil"/>
              <w:bottom w:val="nil"/>
              <w:right w:val="nil"/>
            </w:tcBorders>
            <w:shd w:val="clear" w:color="auto" w:fill="auto"/>
            <w:noWrap/>
            <w:vAlign w:val="center"/>
            <w:hideMark/>
          </w:tcPr>
          <w:p w14:paraId="3B81B762"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PFHxSAm</w:t>
            </w:r>
          </w:p>
        </w:tc>
        <w:tc>
          <w:tcPr>
            <w:tcW w:w="0" w:type="auto"/>
            <w:tcBorders>
              <w:top w:val="nil"/>
              <w:left w:val="nil"/>
              <w:bottom w:val="nil"/>
              <w:right w:val="nil"/>
            </w:tcBorders>
            <w:shd w:val="clear" w:color="auto" w:fill="auto"/>
            <w:noWrap/>
            <w:vAlign w:val="center"/>
            <w:hideMark/>
          </w:tcPr>
          <w:p w14:paraId="7A64F454"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0.9935-0.9997</w:t>
            </w:r>
          </w:p>
        </w:tc>
        <w:tc>
          <w:tcPr>
            <w:tcW w:w="0" w:type="auto"/>
            <w:tcBorders>
              <w:top w:val="nil"/>
              <w:left w:val="nil"/>
              <w:bottom w:val="nil"/>
              <w:right w:val="nil"/>
            </w:tcBorders>
            <w:shd w:val="clear" w:color="auto" w:fill="auto"/>
            <w:noWrap/>
            <w:vAlign w:val="center"/>
            <w:hideMark/>
          </w:tcPr>
          <w:p w14:paraId="0DFE3088"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0.9959</w:t>
            </w:r>
          </w:p>
        </w:tc>
        <w:tc>
          <w:tcPr>
            <w:tcW w:w="0" w:type="auto"/>
            <w:tcBorders>
              <w:top w:val="nil"/>
              <w:left w:val="nil"/>
              <w:bottom w:val="nil"/>
              <w:right w:val="nil"/>
            </w:tcBorders>
            <w:shd w:val="clear" w:color="auto" w:fill="auto"/>
            <w:noWrap/>
            <w:vAlign w:val="center"/>
            <w:hideMark/>
          </w:tcPr>
          <w:p w14:paraId="6B98882D"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0.9995</w:t>
            </w:r>
          </w:p>
        </w:tc>
        <w:tc>
          <w:tcPr>
            <w:tcW w:w="0" w:type="auto"/>
            <w:tcBorders>
              <w:top w:val="nil"/>
              <w:left w:val="nil"/>
              <w:bottom w:val="nil"/>
              <w:right w:val="nil"/>
            </w:tcBorders>
            <w:shd w:val="clear" w:color="auto" w:fill="auto"/>
            <w:noWrap/>
            <w:vAlign w:val="center"/>
            <w:hideMark/>
          </w:tcPr>
          <w:p w14:paraId="55AD1E15"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0.9990</w:t>
            </w:r>
          </w:p>
        </w:tc>
      </w:tr>
      <w:tr w:rsidR="006249E1" w:rsidRPr="005B1A18" w14:paraId="0D09B4B6" w14:textId="77777777" w:rsidTr="006249E1">
        <w:trPr>
          <w:trHeight w:hRule="exact" w:val="187"/>
        </w:trPr>
        <w:tc>
          <w:tcPr>
            <w:tcW w:w="0" w:type="auto"/>
            <w:tcBorders>
              <w:top w:val="nil"/>
              <w:left w:val="nil"/>
              <w:bottom w:val="nil"/>
              <w:right w:val="nil"/>
            </w:tcBorders>
            <w:shd w:val="clear" w:color="auto" w:fill="auto"/>
            <w:noWrap/>
            <w:vAlign w:val="center"/>
            <w:hideMark/>
          </w:tcPr>
          <w:p w14:paraId="4761ECAD"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PFOSAm</w:t>
            </w:r>
          </w:p>
        </w:tc>
        <w:tc>
          <w:tcPr>
            <w:tcW w:w="0" w:type="auto"/>
            <w:tcBorders>
              <w:top w:val="nil"/>
              <w:left w:val="nil"/>
              <w:bottom w:val="nil"/>
              <w:right w:val="nil"/>
            </w:tcBorders>
            <w:shd w:val="clear" w:color="auto" w:fill="auto"/>
            <w:noWrap/>
            <w:vAlign w:val="center"/>
            <w:hideMark/>
          </w:tcPr>
          <w:p w14:paraId="12C19160"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0.9988-0.9993</w:t>
            </w:r>
          </w:p>
        </w:tc>
        <w:tc>
          <w:tcPr>
            <w:tcW w:w="0" w:type="auto"/>
            <w:tcBorders>
              <w:top w:val="nil"/>
              <w:left w:val="nil"/>
              <w:bottom w:val="nil"/>
              <w:right w:val="nil"/>
            </w:tcBorders>
            <w:shd w:val="clear" w:color="auto" w:fill="auto"/>
            <w:noWrap/>
            <w:vAlign w:val="center"/>
            <w:hideMark/>
          </w:tcPr>
          <w:p w14:paraId="26F2D243"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0.9921</w:t>
            </w:r>
          </w:p>
        </w:tc>
        <w:tc>
          <w:tcPr>
            <w:tcW w:w="0" w:type="auto"/>
            <w:tcBorders>
              <w:top w:val="nil"/>
              <w:left w:val="nil"/>
              <w:bottom w:val="nil"/>
              <w:right w:val="nil"/>
            </w:tcBorders>
            <w:shd w:val="clear" w:color="auto" w:fill="auto"/>
            <w:noWrap/>
            <w:vAlign w:val="center"/>
            <w:hideMark/>
          </w:tcPr>
          <w:p w14:paraId="4C792BA2"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0.9978</w:t>
            </w:r>
          </w:p>
        </w:tc>
        <w:tc>
          <w:tcPr>
            <w:tcW w:w="0" w:type="auto"/>
            <w:tcBorders>
              <w:top w:val="nil"/>
              <w:left w:val="nil"/>
              <w:bottom w:val="nil"/>
              <w:right w:val="nil"/>
            </w:tcBorders>
            <w:shd w:val="clear" w:color="auto" w:fill="auto"/>
            <w:noWrap/>
            <w:vAlign w:val="center"/>
            <w:hideMark/>
          </w:tcPr>
          <w:p w14:paraId="5F8BB0C7"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0.9957</w:t>
            </w:r>
          </w:p>
        </w:tc>
      </w:tr>
      <w:tr w:rsidR="006249E1" w:rsidRPr="005B1A18" w14:paraId="28DF1A3B" w14:textId="77777777" w:rsidTr="006249E1">
        <w:trPr>
          <w:trHeight w:hRule="exact" w:val="187"/>
        </w:trPr>
        <w:tc>
          <w:tcPr>
            <w:tcW w:w="0" w:type="auto"/>
            <w:tcBorders>
              <w:top w:val="nil"/>
              <w:left w:val="nil"/>
              <w:bottom w:val="nil"/>
              <w:right w:val="nil"/>
            </w:tcBorders>
            <w:shd w:val="clear" w:color="auto" w:fill="auto"/>
            <w:noWrap/>
            <w:vAlign w:val="center"/>
            <w:hideMark/>
          </w:tcPr>
          <w:p w14:paraId="48666B9B"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PFHxSAmS</w:t>
            </w:r>
          </w:p>
        </w:tc>
        <w:tc>
          <w:tcPr>
            <w:tcW w:w="0" w:type="auto"/>
            <w:tcBorders>
              <w:top w:val="nil"/>
              <w:left w:val="nil"/>
              <w:bottom w:val="nil"/>
              <w:right w:val="nil"/>
            </w:tcBorders>
            <w:shd w:val="clear" w:color="auto" w:fill="auto"/>
            <w:noWrap/>
            <w:vAlign w:val="center"/>
            <w:hideMark/>
          </w:tcPr>
          <w:p w14:paraId="1C3AE9B6"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0.9959-0.9990</w:t>
            </w:r>
          </w:p>
        </w:tc>
        <w:tc>
          <w:tcPr>
            <w:tcW w:w="0" w:type="auto"/>
            <w:tcBorders>
              <w:top w:val="nil"/>
              <w:left w:val="nil"/>
              <w:bottom w:val="nil"/>
              <w:right w:val="nil"/>
            </w:tcBorders>
            <w:shd w:val="clear" w:color="auto" w:fill="auto"/>
            <w:noWrap/>
            <w:vAlign w:val="center"/>
            <w:hideMark/>
          </w:tcPr>
          <w:p w14:paraId="1B249AC6"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0.9988</w:t>
            </w:r>
          </w:p>
        </w:tc>
        <w:tc>
          <w:tcPr>
            <w:tcW w:w="0" w:type="auto"/>
            <w:tcBorders>
              <w:top w:val="nil"/>
              <w:left w:val="nil"/>
              <w:bottom w:val="nil"/>
              <w:right w:val="nil"/>
            </w:tcBorders>
            <w:shd w:val="clear" w:color="auto" w:fill="auto"/>
            <w:noWrap/>
            <w:vAlign w:val="center"/>
            <w:hideMark/>
          </w:tcPr>
          <w:p w14:paraId="6652657C"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0.9985</w:t>
            </w:r>
          </w:p>
        </w:tc>
        <w:tc>
          <w:tcPr>
            <w:tcW w:w="0" w:type="auto"/>
            <w:tcBorders>
              <w:top w:val="nil"/>
              <w:left w:val="nil"/>
              <w:bottom w:val="nil"/>
              <w:right w:val="nil"/>
            </w:tcBorders>
            <w:shd w:val="clear" w:color="auto" w:fill="auto"/>
            <w:noWrap/>
            <w:vAlign w:val="center"/>
            <w:hideMark/>
          </w:tcPr>
          <w:p w14:paraId="020C31CC"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0.9987</w:t>
            </w:r>
          </w:p>
        </w:tc>
      </w:tr>
      <w:tr w:rsidR="006249E1" w:rsidRPr="005B1A18" w14:paraId="15CA8EEF" w14:textId="77777777" w:rsidTr="006249E1">
        <w:trPr>
          <w:trHeight w:hRule="exact" w:val="187"/>
        </w:trPr>
        <w:tc>
          <w:tcPr>
            <w:tcW w:w="0" w:type="auto"/>
            <w:tcBorders>
              <w:top w:val="nil"/>
              <w:left w:val="nil"/>
              <w:bottom w:val="nil"/>
              <w:right w:val="nil"/>
            </w:tcBorders>
            <w:shd w:val="clear" w:color="auto" w:fill="auto"/>
            <w:noWrap/>
            <w:vAlign w:val="center"/>
            <w:hideMark/>
          </w:tcPr>
          <w:p w14:paraId="11FE08FA"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PFOSAmS</w:t>
            </w:r>
          </w:p>
        </w:tc>
        <w:tc>
          <w:tcPr>
            <w:tcW w:w="0" w:type="auto"/>
            <w:tcBorders>
              <w:top w:val="nil"/>
              <w:left w:val="nil"/>
              <w:bottom w:val="nil"/>
              <w:right w:val="nil"/>
            </w:tcBorders>
            <w:shd w:val="clear" w:color="auto" w:fill="auto"/>
            <w:noWrap/>
            <w:vAlign w:val="center"/>
            <w:hideMark/>
          </w:tcPr>
          <w:p w14:paraId="59AB2A7F"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0.9986-0.9994</w:t>
            </w:r>
          </w:p>
        </w:tc>
        <w:tc>
          <w:tcPr>
            <w:tcW w:w="0" w:type="auto"/>
            <w:tcBorders>
              <w:top w:val="nil"/>
              <w:left w:val="nil"/>
              <w:bottom w:val="nil"/>
              <w:right w:val="nil"/>
            </w:tcBorders>
            <w:shd w:val="clear" w:color="auto" w:fill="auto"/>
            <w:noWrap/>
            <w:vAlign w:val="center"/>
            <w:hideMark/>
          </w:tcPr>
          <w:p w14:paraId="168A3583"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0.9978</w:t>
            </w:r>
          </w:p>
        </w:tc>
        <w:tc>
          <w:tcPr>
            <w:tcW w:w="0" w:type="auto"/>
            <w:tcBorders>
              <w:top w:val="nil"/>
              <w:left w:val="nil"/>
              <w:bottom w:val="nil"/>
              <w:right w:val="nil"/>
            </w:tcBorders>
            <w:shd w:val="clear" w:color="auto" w:fill="auto"/>
            <w:noWrap/>
            <w:vAlign w:val="center"/>
            <w:hideMark/>
          </w:tcPr>
          <w:p w14:paraId="4F33A13B"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0.9995</w:t>
            </w:r>
          </w:p>
        </w:tc>
        <w:tc>
          <w:tcPr>
            <w:tcW w:w="0" w:type="auto"/>
            <w:tcBorders>
              <w:top w:val="nil"/>
              <w:left w:val="nil"/>
              <w:bottom w:val="nil"/>
              <w:right w:val="nil"/>
            </w:tcBorders>
            <w:shd w:val="clear" w:color="auto" w:fill="auto"/>
            <w:noWrap/>
            <w:vAlign w:val="center"/>
            <w:hideMark/>
          </w:tcPr>
          <w:p w14:paraId="0ABD2895"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0.9954</w:t>
            </w:r>
          </w:p>
        </w:tc>
      </w:tr>
      <w:tr w:rsidR="006249E1" w:rsidRPr="005B1A18" w14:paraId="2D153D12" w14:textId="77777777" w:rsidTr="006249E1">
        <w:trPr>
          <w:trHeight w:hRule="exact" w:val="187"/>
        </w:trPr>
        <w:tc>
          <w:tcPr>
            <w:tcW w:w="0" w:type="auto"/>
            <w:tcBorders>
              <w:top w:val="nil"/>
              <w:left w:val="nil"/>
              <w:bottom w:val="nil"/>
              <w:right w:val="nil"/>
            </w:tcBorders>
            <w:shd w:val="clear" w:color="auto" w:fill="auto"/>
            <w:noWrap/>
            <w:vAlign w:val="center"/>
            <w:hideMark/>
          </w:tcPr>
          <w:p w14:paraId="16DA2026"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PFOANO</w:t>
            </w:r>
          </w:p>
        </w:tc>
        <w:tc>
          <w:tcPr>
            <w:tcW w:w="0" w:type="auto"/>
            <w:tcBorders>
              <w:top w:val="nil"/>
              <w:left w:val="nil"/>
              <w:bottom w:val="nil"/>
              <w:right w:val="nil"/>
            </w:tcBorders>
            <w:shd w:val="clear" w:color="auto" w:fill="auto"/>
            <w:noWrap/>
            <w:vAlign w:val="center"/>
            <w:hideMark/>
          </w:tcPr>
          <w:p w14:paraId="4910038F"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0.9977-0.9996</w:t>
            </w:r>
          </w:p>
        </w:tc>
        <w:tc>
          <w:tcPr>
            <w:tcW w:w="0" w:type="auto"/>
            <w:tcBorders>
              <w:top w:val="nil"/>
              <w:left w:val="nil"/>
              <w:bottom w:val="nil"/>
              <w:right w:val="nil"/>
            </w:tcBorders>
            <w:shd w:val="clear" w:color="auto" w:fill="auto"/>
            <w:noWrap/>
            <w:vAlign w:val="center"/>
            <w:hideMark/>
          </w:tcPr>
          <w:p w14:paraId="06654FCE"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0.9964</w:t>
            </w:r>
          </w:p>
        </w:tc>
        <w:tc>
          <w:tcPr>
            <w:tcW w:w="0" w:type="auto"/>
            <w:tcBorders>
              <w:top w:val="nil"/>
              <w:left w:val="nil"/>
              <w:bottom w:val="nil"/>
              <w:right w:val="nil"/>
            </w:tcBorders>
            <w:shd w:val="clear" w:color="auto" w:fill="auto"/>
            <w:noWrap/>
            <w:vAlign w:val="center"/>
            <w:hideMark/>
          </w:tcPr>
          <w:p w14:paraId="77B356EB"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0.9964</w:t>
            </w:r>
          </w:p>
        </w:tc>
        <w:tc>
          <w:tcPr>
            <w:tcW w:w="0" w:type="auto"/>
            <w:tcBorders>
              <w:top w:val="nil"/>
              <w:left w:val="nil"/>
              <w:bottom w:val="nil"/>
              <w:right w:val="nil"/>
            </w:tcBorders>
            <w:shd w:val="clear" w:color="auto" w:fill="auto"/>
            <w:noWrap/>
            <w:vAlign w:val="center"/>
            <w:hideMark/>
          </w:tcPr>
          <w:p w14:paraId="361A6158"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0.9991</w:t>
            </w:r>
          </w:p>
        </w:tc>
      </w:tr>
      <w:tr w:rsidR="006249E1" w:rsidRPr="005B1A18" w14:paraId="19708E62" w14:textId="77777777" w:rsidTr="006249E1">
        <w:trPr>
          <w:trHeight w:hRule="exact" w:val="187"/>
        </w:trPr>
        <w:tc>
          <w:tcPr>
            <w:tcW w:w="0" w:type="auto"/>
            <w:tcBorders>
              <w:top w:val="nil"/>
              <w:left w:val="nil"/>
              <w:bottom w:val="nil"/>
              <w:right w:val="nil"/>
            </w:tcBorders>
            <w:shd w:val="clear" w:color="auto" w:fill="auto"/>
            <w:noWrap/>
            <w:vAlign w:val="center"/>
            <w:hideMark/>
          </w:tcPr>
          <w:p w14:paraId="22D495AF"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PFOSNO</w:t>
            </w:r>
          </w:p>
        </w:tc>
        <w:tc>
          <w:tcPr>
            <w:tcW w:w="0" w:type="auto"/>
            <w:tcBorders>
              <w:top w:val="nil"/>
              <w:left w:val="nil"/>
              <w:bottom w:val="nil"/>
              <w:right w:val="nil"/>
            </w:tcBorders>
            <w:shd w:val="clear" w:color="auto" w:fill="auto"/>
            <w:noWrap/>
            <w:vAlign w:val="center"/>
            <w:hideMark/>
          </w:tcPr>
          <w:p w14:paraId="507F329D"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0.9979-0.9997</w:t>
            </w:r>
          </w:p>
        </w:tc>
        <w:tc>
          <w:tcPr>
            <w:tcW w:w="0" w:type="auto"/>
            <w:tcBorders>
              <w:top w:val="nil"/>
              <w:left w:val="nil"/>
              <w:bottom w:val="nil"/>
              <w:right w:val="nil"/>
            </w:tcBorders>
            <w:shd w:val="clear" w:color="auto" w:fill="auto"/>
            <w:noWrap/>
            <w:vAlign w:val="center"/>
            <w:hideMark/>
          </w:tcPr>
          <w:p w14:paraId="3AC59B49"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0.9959</w:t>
            </w:r>
          </w:p>
        </w:tc>
        <w:tc>
          <w:tcPr>
            <w:tcW w:w="0" w:type="auto"/>
            <w:tcBorders>
              <w:top w:val="nil"/>
              <w:left w:val="nil"/>
              <w:bottom w:val="nil"/>
              <w:right w:val="nil"/>
            </w:tcBorders>
            <w:shd w:val="clear" w:color="auto" w:fill="auto"/>
            <w:noWrap/>
            <w:vAlign w:val="center"/>
            <w:hideMark/>
          </w:tcPr>
          <w:p w14:paraId="49E308B9"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0.9951</w:t>
            </w:r>
          </w:p>
        </w:tc>
        <w:tc>
          <w:tcPr>
            <w:tcW w:w="0" w:type="auto"/>
            <w:tcBorders>
              <w:top w:val="nil"/>
              <w:left w:val="nil"/>
              <w:bottom w:val="nil"/>
              <w:right w:val="nil"/>
            </w:tcBorders>
            <w:shd w:val="clear" w:color="auto" w:fill="auto"/>
            <w:noWrap/>
            <w:vAlign w:val="center"/>
            <w:hideMark/>
          </w:tcPr>
          <w:p w14:paraId="25D28CCE"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0.9962</w:t>
            </w:r>
          </w:p>
        </w:tc>
      </w:tr>
      <w:tr w:rsidR="006249E1" w:rsidRPr="005B1A18" w14:paraId="57B0102A" w14:textId="77777777" w:rsidTr="006249E1">
        <w:trPr>
          <w:trHeight w:hRule="exact" w:val="187"/>
        </w:trPr>
        <w:tc>
          <w:tcPr>
            <w:tcW w:w="0" w:type="auto"/>
            <w:tcBorders>
              <w:top w:val="nil"/>
              <w:left w:val="nil"/>
              <w:bottom w:val="nil"/>
              <w:right w:val="nil"/>
            </w:tcBorders>
            <w:shd w:val="clear" w:color="auto" w:fill="auto"/>
            <w:noWrap/>
            <w:vAlign w:val="center"/>
            <w:hideMark/>
          </w:tcPr>
          <w:p w14:paraId="0E130D63"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PFOAB</w:t>
            </w:r>
          </w:p>
        </w:tc>
        <w:tc>
          <w:tcPr>
            <w:tcW w:w="0" w:type="auto"/>
            <w:tcBorders>
              <w:top w:val="nil"/>
              <w:left w:val="nil"/>
              <w:bottom w:val="nil"/>
              <w:right w:val="nil"/>
            </w:tcBorders>
            <w:shd w:val="clear" w:color="auto" w:fill="auto"/>
            <w:noWrap/>
            <w:vAlign w:val="center"/>
            <w:hideMark/>
          </w:tcPr>
          <w:p w14:paraId="0BF542E5"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0.9962-0.9989</w:t>
            </w:r>
          </w:p>
        </w:tc>
        <w:tc>
          <w:tcPr>
            <w:tcW w:w="0" w:type="auto"/>
            <w:tcBorders>
              <w:top w:val="nil"/>
              <w:left w:val="nil"/>
              <w:bottom w:val="nil"/>
              <w:right w:val="nil"/>
            </w:tcBorders>
            <w:shd w:val="clear" w:color="auto" w:fill="auto"/>
            <w:noWrap/>
            <w:vAlign w:val="center"/>
            <w:hideMark/>
          </w:tcPr>
          <w:p w14:paraId="5B13F9F2"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0.9960</w:t>
            </w:r>
          </w:p>
        </w:tc>
        <w:tc>
          <w:tcPr>
            <w:tcW w:w="0" w:type="auto"/>
            <w:tcBorders>
              <w:top w:val="nil"/>
              <w:left w:val="nil"/>
              <w:bottom w:val="nil"/>
              <w:right w:val="nil"/>
            </w:tcBorders>
            <w:shd w:val="clear" w:color="auto" w:fill="auto"/>
            <w:noWrap/>
            <w:vAlign w:val="center"/>
            <w:hideMark/>
          </w:tcPr>
          <w:p w14:paraId="28689FF1"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0.9973</w:t>
            </w:r>
          </w:p>
        </w:tc>
        <w:tc>
          <w:tcPr>
            <w:tcW w:w="0" w:type="auto"/>
            <w:tcBorders>
              <w:top w:val="nil"/>
              <w:left w:val="nil"/>
              <w:bottom w:val="nil"/>
              <w:right w:val="nil"/>
            </w:tcBorders>
            <w:shd w:val="clear" w:color="auto" w:fill="auto"/>
            <w:noWrap/>
            <w:vAlign w:val="center"/>
            <w:hideMark/>
          </w:tcPr>
          <w:p w14:paraId="50CCB106"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0.9979</w:t>
            </w:r>
          </w:p>
        </w:tc>
      </w:tr>
      <w:tr w:rsidR="006249E1" w:rsidRPr="005B1A18" w14:paraId="3798E439" w14:textId="77777777" w:rsidTr="006249E1">
        <w:trPr>
          <w:trHeight w:hRule="exact" w:val="187"/>
        </w:trPr>
        <w:tc>
          <w:tcPr>
            <w:tcW w:w="0" w:type="auto"/>
            <w:tcBorders>
              <w:top w:val="nil"/>
              <w:left w:val="nil"/>
              <w:bottom w:val="nil"/>
              <w:right w:val="nil"/>
            </w:tcBorders>
            <w:shd w:val="clear" w:color="auto" w:fill="auto"/>
            <w:noWrap/>
            <w:vAlign w:val="center"/>
            <w:hideMark/>
          </w:tcPr>
          <w:p w14:paraId="1869050F"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PFOSB</w:t>
            </w:r>
          </w:p>
        </w:tc>
        <w:tc>
          <w:tcPr>
            <w:tcW w:w="0" w:type="auto"/>
            <w:tcBorders>
              <w:top w:val="nil"/>
              <w:left w:val="nil"/>
              <w:bottom w:val="nil"/>
              <w:right w:val="nil"/>
            </w:tcBorders>
            <w:shd w:val="clear" w:color="auto" w:fill="auto"/>
            <w:noWrap/>
            <w:vAlign w:val="center"/>
            <w:hideMark/>
          </w:tcPr>
          <w:p w14:paraId="0FF3D636"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0.9981-0.9985</w:t>
            </w:r>
          </w:p>
        </w:tc>
        <w:tc>
          <w:tcPr>
            <w:tcW w:w="0" w:type="auto"/>
            <w:tcBorders>
              <w:top w:val="nil"/>
              <w:left w:val="nil"/>
              <w:bottom w:val="nil"/>
              <w:right w:val="nil"/>
            </w:tcBorders>
            <w:shd w:val="clear" w:color="auto" w:fill="auto"/>
            <w:noWrap/>
            <w:vAlign w:val="center"/>
            <w:hideMark/>
          </w:tcPr>
          <w:p w14:paraId="186D8D37"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0.9982</w:t>
            </w:r>
          </w:p>
        </w:tc>
        <w:tc>
          <w:tcPr>
            <w:tcW w:w="0" w:type="auto"/>
            <w:tcBorders>
              <w:top w:val="nil"/>
              <w:left w:val="nil"/>
              <w:bottom w:val="nil"/>
              <w:right w:val="nil"/>
            </w:tcBorders>
            <w:shd w:val="clear" w:color="auto" w:fill="auto"/>
            <w:noWrap/>
            <w:vAlign w:val="center"/>
            <w:hideMark/>
          </w:tcPr>
          <w:p w14:paraId="3DCF4847"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0.9981</w:t>
            </w:r>
          </w:p>
        </w:tc>
        <w:tc>
          <w:tcPr>
            <w:tcW w:w="0" w:type="auto"/>
            <w:tcBorders>
              <w:top w:val="nil"/>
              <w:left w:val="nil"/>
              <w:bottom w:val="nil"/>
              <w:right w:val="nil"/>
            </w:tcBorders>
            <w:shd w:val="clear" w:color="auto" w:fill="auto"/>
            <w:noWrap/>
            <w:vAlign w:val="center"/>
            <w:hideMark/>
          </w:tcPr>
          <w:p w14:paraId="5414A8B4"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0.9970</w:t>
            </w:r>
          </w:p>
        </w:tc>
      </w:tr>
      <w:tr w:rsidR="006249E1" w:rsidRPr="005B1A18" w14:paraId="6A8DC3BE" w14:textId="77777777" w:rsidTr="006249E1">
        <w:trPr>
          <w:trHeight w:hRule="exact" w:val="187"/>
        </w:trPr>
        <w:tc>
          <w:tcPr>
            <w:tcW w:w="0" w:type="auto"/>
            <w:tcBorders>
              <w:top w:val="nil"/>
              <w:left w:val="nil"/>
              <w:bottom w:val="nil"/>
              <w:right w:val="nil"/>
            </w:tcBorders>
            <w:shd w:val="clear" w:color="auto" w:fill="auto"/>
            <w:noWrap/>
            <w:vAlign w:val="center"/>
            <w:hideMark/>
          </w:tcPr>
          <w:p w14:paraId="7F782895"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5:3 FTB</w:t>
            </w:r>
          </w:p>
        </w:tc>
        <w:tc>
          <w:tcPr>
            <w:tcW w:w="0" w:type="auto"/>
            <w:tcBorders>
              <w:top w:val="nil"/>
              <w:left w:val="nil"/>
              <w:bottom w:val="nil"/>
              <w:right w:val="nil"/>
            </w:tcBorders>
            <w:shd w:val="clear" w:color="auto" w:fill="auto"/>
            <w:noWrap/>
            <w:vAlign w:val="center"/>
            <w:hideMark/>
          </w:tcPr>
          <w:p w14:paraId="3FB9E014"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0.9981-0.9996</w:t>
            </w:r>
          </w:p>
        </w:tc>
        <w:tc>
          <w:tcPr>
            <w:tcW w:w="0" w:type="auto"/>
            <w:tcBorders>
              <w:top w:val="nil"/>
              <w:left w:val="nil"/>
              <w:bottom w:val="nil"/>
              <w:right w:val="nil"/>
            </w:tcBorders>
            <w:shd w:val="clear" w:color="auto" w:fill="auto"/>
            <w:noWrap/>
            <w:vAlign w:val="center"/>
            <w:hideMark/>
          </w:tcPr>
          <w:p w14:paraId="58D63428"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0.9985</w:t>
            </w:r>
          </w:p>
        </w:tc>
        <w:tc>
          <w:tcPr>
            <w:tcW w:w="0" w:type="auto"/>
            <w:tcBorders>
              <w:top w:val="nil"/>
              <w:left w:val="nil"/>
              <w:bottom w:val="nil"/>
              <w:right w:val="nil"/>
            </w:tcBorders>
            <w:shd w:val="clear" w:color="auto" w:fill="auto"/>
            <w:noWrap/>
            <w:vAlign w:val="center"/>
            <w:hideMark/>
          </w:tcPr>
          <w:p w14:paraId="2C9BDB04"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0.9990</w:t>
            </w:r>
          </w:p>
        </w:tc>
        <w:tc>
          <w:tcPr>
            <w:tcW w:w="0" w:type="auto"/>
            <w:tcBorders>
              <w:top w:val="nil"/>
              <w:left w:val="nil"/>
              <w:bottom w:val="nil"/>
              <w:right w:val="nil"/>
            </w:tcBorders>
            <w:shd w:val="clear" w:color="auto" w:fill="auto"/>
            <w:noWrap/>
            <w:vAlign w:val="center"/>
            <w:hideMark/>
          </w:tcPr>
          <w:p w14:paraId="722E0549"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0.9996</w:t>
            </w:r>
          </w:p>
        </w:tc>
      </w:tr>
      <w:tr w:rsidR="006249E1" w:rsidRPr="005B1A18" w14:paraId="4C71772F" w14:textId="77777777" w:rsidTr="006249E1">
        <w:trPr>
          <w:trHeight w:hRule="exact" w:val="187"/>
        </w:trPr>
        <w:tc>
          <w:tcPr>
            <w:tcW w:w="0" w:type="auto"/>
            <w:tcBorders>
              <w:top w:val="nil"/>
              <w:left w:val="nil"/>
              <w:bottom w:val="nil"/>
              <w:right w:val="nil"/>
            </w:tcBorders>
            <w:shd w:val="clear" w:color="auto" w:fill="auto"/>
            <w:noWrap/>
            <w:vAlign w:val="center"/>
            <w:hideMark/>
          </w:tcPr>
          <w:p w14:paraId="5B9B4489"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5:1:2 FTB</w:t>
            </w:r>
          </w:p>
        </w:tc>
        <w:tc>
          <w:tcPr>
            <w:tcW w:w="0" w:type="auto"/>
            <w:tcBorders>
              <w:top w:val="nil"/>
              <w:left w:val="nil"/>
              <w:bottom w:val="nil"/>
              <w:right w:val="nil"/>
            </w:tcBorders>
            <w:shd w:val="clear" w:color="auto" w:fill="auto"/>
            <w:noWrap/>
            <w:vAlign w:val="center"/>
            <w:hideMark/>
          </w:tcPr>
          <w:p w14:paraId="6EA126EA"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0.9987-0.9996</w:t>
            </w:r>
          </w:p>
        </w:tc>
        <w:tc>
          <w:tcPr>
            <w:tcW w:w="0" w:type="auto"/>
            <w:tcBorders>
              <w:top w:val="nil"/>
              <w:left w:val="nil"/>
              <w:bottom w:val="nil"/>
              <w:right w:val="nil"/>
            </w:tcBorders>
            <w:shd w:val="clear" w:color="auto" w:fill="auto"/>
            <w:noWrap/>
            <w:vAlign w:val="center"/>
            <w:hideMark/>
          </w:tcPr>
          <w:p w14:paraId="375ED578"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0.9971</w:t>
            </w:r>
          </w:p>
        </w:tc>
        <w:tc>
          <w:tcPr>
            <w:tcW w:w="0" w:type="auto"/>
            <w:tcBorders>
              <w:top w:val="nil"/>
              <w:left w:val="nil"/>
              <w:bottom w:val="nil"/>
              <w:right w:val="nil"/>
            </w:tcBorders>
            <w:shd w:val="clear" w:color="auto" w:fill="auto"/>
            <w:noWrap/>
            <w:vAlign w:val="center"/>
            <w:hideMark/>
          </w:tcPr>
          <w:p w14:paraId="4C303D2D"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0.9964</w:t>
            </w:r>
          </w:p>
        </w:tc>
        <w:tc>
          <w:tcPr>
            <w:tcW w:w="0" w:type="auto"/>
            <w:tcBorders>
              <w:top w:val="nil"/>
              <w:left w:val="nil"/>
              <w:bottom w:val="nil"/>
              <w:right w:val="nil"/>
            </w:tcBorders>
            <w:shd w:val="clear" w:color="auto" w:fill="auto"/>
            <w:noWrap/>
            <w:vAlign w:val="center"/>
            <w:hideMark/>
          </w:tcPr>
          <w:p w14:paraId="71A7C65B"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0.9997</w:t>
            </w:r>
          </w:p>
        </w:tc>
      </w:tr>
      <w:tr w:rsidR="006249E1" w:rsidRPr="005B1A18" w14:paraId="2B371ED6" w14:textId="77777777" w:rsidTr="006249E1">
        <w:trPr>
          <w:trHeight w:hRule="exact" w:val="187"/>
        </w:trPr>
        <w:tc>
          <w:tcPr>
            <w:tcW w:w="0" w:type="auto"/>
            <w:tcBorders>
              <w:top w:val="nil"/>
              <w:left w:val="nil"/>
              <w:bottom w:val="single" w:sz="8" w:space="0" w:color="auto"/>
              <w:right w:val="nil"/>
            </w:tcBorders>
            <w:shd w:val="clear" w:color="auto" w:fill="auto"/>
            <w:noWrap/>
            <w:vAlign w:val="center"/>
            <w:hideMark/>
          </w:tcPr>
          <w:p w14:paraId="37F63618" w14:textId="77777777" w:rsidR="006249E1" w:rsidRPr="005B1A18" w:rsidRDefault="006249E1" w:rsidP="006249E1">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6:2 FTAB</w:t>
            </w:r>
          </w:p>
        </w:tc>
        <w:tc>
          <w:tcPr>
            <w:tcW w:w="0" w:type="auto"/>
            <w:tcBorders>
              <w:top w:val="nil"/>
              <w:left w:val="nil"/>
              <w:bottom w:val="single" w:sz="8" w:space="0" w:color="auto"/>
              <w:right w:val="nil"/>
            </w:tcBorders>
            <w:shd w:val="clear" w:color="auto" w:fill="auto"/>
            <w:noWrap/>
            <w:vAlign w:val="center"/>
            <w:hideMark/>
          </w:tcPr>
          <w:p w14:paraId="7B85FF65"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0.9986-0.9994</w:t>
            </w:r>
          </w:p>
        </w:tc>
        <w:tc>
          <w:tcPr>
            <w:tcW w:w="0" w:type="auto"/>
            <w:tcBorders>
              <w:top w:val="nil"/>
              <w:left w:val="nil"/>
              <w:bottom w:val="single" w:sz="8" w:space="0" w:color="auto"/>
              <w:right w:val="nil"/>
            </w:tcBorders>
            <w:shd w:val="clear" w:color="auto" w:fill="auto"/>
            <w:noWrap/>
            <w:vAlign w:val="center"/>
            <w:hideMark/>
          </w:tcPr>
          <w:p w14:paraId="5EA3CD3C"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0.9946</w:t>
            </w:r>
          </w:p>
        </w:tc>
        <w:tc>
          <w:tcPr>
            <w:tcW w:w="0" w:type="auto"/>
            <w:tcBorders>
              <w:top w:val="nil"/>
              <w:left w:val="nil"/>
              <w:bottom w:val="single" w:sz="8" w:space="0" w:color="auto"/>
              <w:right w:val="nil"/>
            </w:tcBorders>
            <w:shd w:val="clear" w:color="auto" w:fill="auto"/>
            <w:noWrap/>
            <w:vAlign w:val="center"/>
            <w:hideMark/>
          </w:tcPr>
          <w:p w14:paraId="4D056744" w14:textId="77777777" w:rsidR="006249E1" w:rsidRPr="005B1A18" w:rsidRDefault="006249E1" w:rsidP="006249E1">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0.9920</w:t>
            </w:r>
          </w:p>
        </w:tc>
        <w:tc>
          <w:tcPr>
            <w:tcW w:w="0" w:type="auto"/>
            <w:tcBorders>
              <w:top w:val="nil"/>
              <w:left w:val="nil"/>
              <w:bottom w:val="single" w:sz="8" w:space="0" w:color="auto"/>
              <w:right w:val="nil"/>
            </w:tcBorders>
            <w:shd w:val="clear" w:color="auto" w:fill="auto"/>
            <w:noWrap/>
            <w:vAlign w:val="center"/>
            <w:hideMark/>
          </w:tcPr>
          <w:p w14:paraId="635767D4" w14:textId="77777777" w:rsidR="006249E1" w:rsidRPr="005B1A18" w:rsidRDefault="006249E1" w:rsidP="006249E1">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0.9994</w:t>
            </w:r>
          </w:p>
        </w:tc>
      </w:tr>
    </w:tbl>
    <w:p w14:paraId="7C4DD3E6" w14:textId="3FEF3D68" w:rsidR="009D6F81" w:rsidRPr="00B07DD3" w:rsidRDefault="00FE6709" w:rsidP="00FE6709">
      <w:pPr>
        <w:spacing w:line="360" w:lineRule="auto"/>
        <w:jc w:val="both"/>
        <w:rPr>
          <w:rFonts w:ascii="Times New Roman" w:eastAsia="Times New Roman" w:hAnsi="Times New Roman" w:cs="Times New Roman"/>
        </w:rPr>
      </w:pPr>
      <w:r w:rsidRPr="005B1A18">
        <w:rPr>
          <w:rFonts w:ascii="Times New Roman" w:eastAsia="Times New Roman" w:hAnsi="Times New Roman" w:cs="Times New Roman"/>
          <w:b/>
          <w:bCs/>
          <w:sz w:val="24"/>
          <w:szCs w:val="24"/>
        </w:rPr>
        <w:lastRenderedPageBreak/>
        <w:t xml:space="preserve">Table S6. </w:t>
      </w:r>
      <w:r w:rsidRPr="005B1A18">
        <w:rPr>
          <w:rFonts w:ascii="Times New Roman" w:eastAsia="Times New Roman" w:hAnsi="Times New Roman" w:cs="Times New Roman"/>
          <w:sz w:val="24"/>
          <w:szCs w:val="24"/>
        </w:rPr>
        <w:t>Method limits of detection</w:t>
      </w:r>
      <w:r w:rsidR="00114C9B" w:rsidRPr="005B1A18">
        <w:rPr>
          <w:rFonts w:ascii="Times New Roman" w:eastAsia="Times New Roman" w:hAnsi="Times New Roman" w:cs="Times New Roman"/>
          <w:sz w:val="24"/>
          <w:szCs w:val="24"/>
        </w:rPr>
        <w:t xml:space="preserve"> (LODs) </w:t>
      </w:r>
      <w:r w:rsidR="005322C6" w:rsidRPr="005B1A18">
        <w:rPr>
          <w:rFonts w:ascii="Times New Roman" w:eastAsia="Times New Roman" w:hAnsi="Times New Roman" w:cs="Times New Roman"/>
          <w:sz w:val="24"/>
          <w:szCs w:val="24"/>
        </w:rPr>
        <w:t xml:space="preserve">of PFAS </w:t>
      </w:r>
      <w:r w:rsidR="00114C9B" w:rsidRPr="005B1A18">
        <w:rPr>
          <w:rFonts w:ascii="Times New Roman" w:eastAsia="Times New Roman" w:hAnsi="Times New Roman" w:cs="Times New Roman"/>
          <w:sz w:val="24"/>
          <w:szCs w:val="24"/>
        </w:rPr>
        <w:t>for river water, sediment, and biota samples.</w:t>
      </w:r>
    </w:p>
    <w:tbl>
      <w:tblPr>
        <w:tblW w:w="0" w:type="auto"/>
        <w:tblCellMar>
          <w:left w:w="70" w:type="dxa"/>
          <w:right w:w="70" w:type="dxa"/>
        </w:tblCellMar>
        <w:tblLook w:val="04A0" w:firstRow="1" w:lastRow="0" w:firstColumn="1" w:lastColumn="0" w:noHBand="0" w:noVBand="1"/>
      </w:tblPr>
      <w:tblGrid>
        <w:gridCol w:w="1186"/>
        <w:gridCol w:w="1157"/>
        <w:gridCol w:w="2090"/>
        <w:gridCol w:w="2090"/>
      </w:tblGrid>
      <w:tr w:rsidR="00114C9B" w:rsidRPr="005B1A18" w14:paraId="6AD53279" w14:textId="77777777" w:rsidTr="005B1A18">
        <w:trPr>
          <w:trHeight w:hRule="exact" w:val="296"/>
        </w:trPr>
        <w:tc>
          <w:tcPr>
            <w:tcW w:w="0" w:type="auto"/>
            <w:tcBorders>
              <w:top w:val="nil"/>
              <w:left w:val="nil"/>
              <w:bottom w:val="nil"/>
              <w:right w:val="nil"/>
            </w:tcBorders>
            <w:shd w:val="clear" w:color="auto" w:fill="auto"/>
            <w:noWrap/>
            <w:vAlign w:val="bottom"/>
            <w:hideMark/>
          </w:tcPr>
          <w:p w14:paraId="173D1B6A" w14:textId="77777777" w:rsidR="00114C9B" w:rsidRPr="005B1A18" w:rsidRDefault="00114C9B" w:rsidP="00114C9B">
            <w:pPr>
              <w:spacing w:line="240" w:lineRule="auto"/>
              <w:rPr>
                <w:rFonts w:ascii="Times New Roman" w:eastAsia="Times New Roman" w:hAnsi="Times New Roman" w:cs="Times New Roman"/>
                <w:sz w:val="18"/>
                <w:szCs w:val="18"/>
                <w:lang w:eastAsia="fr-CA"/>
              </w:rPr>
            </w:pPr>
          </w:p>
        </w:tc>
        <w:tc>
          <w:tcPr>
            <w:tcW w:w="0" w:type="auto"/>
            <w:tcBorders>
              <w:top w:val="nil"/>
              <w:left w:val="nil"/>
              <w:bottom w:val="nil"/>
              <w:right w:val="nil"/>
            </w:tcBorders>
            <w:shd w:val="clear" w:color="auto" w:fill="auto"/>
            <w:noWrap/>
            <w:vAlign w:val="bottom"/>
            <w:hideMark/>
          </w:tcPr>
          <w:p w14:paraId="1E515E51" w14:textId="77777777" w:rsidR="00114C9B" w:rsidRPr="005B1A18" w:rsidRDefault="00114C9B" w:rsidP="00114C9B">
            <w:pPr>
              <w:spacing w:line="240" w:lineRule="auto"/>
              <w:jc w:val="center"/>
              <w:rPr>
                <w:rFonts w:ascii="Times New Roman" w:eastAsia="Times New Roman" w:hAnsi="Times New Roman" w:cs="Times New Roman"/>
                <w:b/>
                <w:color w:val="000000"/>
                <w:sz w:val="20"/>
                <w:szCs w:val="20"/>
                <w:lang w:val="fr-CA" w:eastAsia="fr-CA"/>
              </w:rPr>
            </w:pPr>
            <w:r w:rsidRPr="005B1A18">
              <w:rPr>
                <w:rFonts w:ascii="Times New Roman" w:eastAsia="Times New Roman" w:hAnsi="Times New Roman" w:cs="Times New Roman"/>
                <w:b/>
                <w:color w:val="000000"/>
                <w:sz w:val="20"/>
                <w:szCs w:val="20"/>
                <w:lang w:val="fr-CA" w:eastAsia="fr-CA"/>
              </w:rPr>
              <w:t>River water</w:t>
            </w:r>
          </w:p>
        </w:tc>
        <w:tc>
          <w:tcPr>
            <w:tcW w:w="0" w:type="auto"/>
            <w:tcBorders>
              <w:top w:val="nil"/>
              <w:left w:val="nil"/>
              <w:bottom w:val="nil"/>
              <w:right w:val="nil"/>
            </w:tcBorders>
            <w:shd w:val="clear" w:color="auto" w:fill="auto"/>
            <w:noWrap/>
            <w:vAlign w:val="bottom"/>
            <w:hideMark/>
          </w:tcPr>
          <w:p w14:paraId="329C14BB" w14:textId="77777777" w:rsidR="00114C9B" w:rsidRPr="005B1A18" w:rsidRDefault="00114C9B" w:rsidP="00114C9B">
            <w:pPr>
              <w:spacing w:line="240" w:lineRule="auto"/>
              <w:jc w:val="center"/>
              <w:rPr>
                <w:rFonts w:ascii="Times New Roman" w:eastAsia="Times New Roman" w:hAnsi="Times New Roman" w:cs="Times New Roman"/>
                <w:b/>
                <w:color w:val="000000"/>
                <w:sz w:val="20"/>
                <w:szCs w:val="20"/>
                <w:lang w:val="fr-CA" w:eastAsia="fr-CA"/>
              </w:rPr>
            </w:pPr>
            <w:r w:rsidRPr="005B1A18">
              <w:rPr>
                <w:rFonts w:ascii="Times New Roman" w:eastAsia="Times New Roman" w:hAnsi="Times New Roman" w:cs="Times New Roman"/>
                <w:b/>
                <w:color w:val="000000"/>
                <w:sz w:val="20"/>
                <w:szCs w:val="20"/>
                <w:lang w:val="fr-CA" w:eastAsia="fr-CA"/>
              </w:rPr>
              <w:t>Sediment</w:t>
            </w:r>
          </w:p>
        </w:tc>
        <w:tc>
          <w:tcPr>
            <w:tcW w:w="0" w:type="auto"/>
            <w:tcBorders>
              <w:top w:val="nil"/>
              <w:left w:val="nil"/>
              <w:bottom w:val="nil"/>
              <w:right w:val="nil"/>
            </w:tcBorders>
            <w:shd w:val="clear" w:color="auto" w:fill="auto"/>
            <w:noWrap/>
            <w:vAlign w:val="bottom"/>
            <w:hideMark/>
          </w:tcPr>
          <w:p w14:paraId="28D41277" w14:textId="77777777" w:rsidR="00114C9B" w:rsidRPr="005B1A18" w:rsidRDefault="00114C9B" w:rsidP="00114C9B">
            <w:pPr>
              <w:spacing w:line="240" w:lineRule="auto"/>
              <w:jc w:val="center"/>
              <w:rPr>
                <w:rFonts w:ascii="Times New Roman" w:eastAsia="Times New Roman" w:hAnsi="Times New Roman" w:cs="Times New Roman"/>
                <w:b/>
                <w:color w:val="000000"/>
                <w:sz w:val="20"/>
                <w:szCs w:val="20"/>
                <w:lang w:val="fr-CA" w:eastAsia="fr-CA"/>
              </w:rPr>
            </w:pPr>
            <w:r w:rsidRPr="005B1A18">
              <w:rPr>
                <w:rFonts w:ascii="Times New Roman" w:eastAsia="Times New Roman" w:hAnsi="Times New Roman" w:cs="Times New Roman"/>
                <w:b/>
                <w:color w:val="000000"/>
                <w:sz w:val="20"/>
                <w:szCs w:val="20"/>
                <w:lang w:val="fr-CA" w:eastAsia="fr-CA"/>
              </w:rPr>
              <w:t>Biota samples</w:t>
            </w:r>
          </w:p>
        </w:tc>
      </w:tr>
      <w:tr w:rsidR="00114C9B" w:rsidRPr="005B1A18" w14:paraId="5A58A34E" w14:textId="77777777" w:rsidTr="005B1A18">
        <w:trPr>
          <w:trHeight w:hRule="exact" w:val="242"/>
        </w:trPr>
        <w:tc>
          <w:tcPr>
            <w:tcW w:w="0" w:type="auto"/>
            <w:tcBorders>
              <w:top w:val="nil"/>
              <w:left w:val="nil"/>
              <w:bottom w:val="single" w:sz="8" w:space="0" w:color="auto"/>
              <w:right w:val="nil"/>
            </w:tcBorders>
            <w:shd w:val="clear" w:color="auto" w:fill="auto"/>
            <w:noWrap/>
            <w:vAlign w:val="bottom"/>
            <w:hideMark/>
          </w:tcPr>
          <w:p w14:paraId="0FFE4498"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 </w:t>
            </w:r>
          </w:p>
        </w:tc>
        <w:tc>
          <w:tcPr>
            <w:tcW w:w="0" w:type="auto"/>
            <w:tcBorders>
              <w:top w:val="nil"/>
              <w:left w:val="nil"/>
              <w:bottom w:val="single" w:sz="8" w:space="0" w:color="auto"/>
              <w:right w:val="nil"/>
            </w:tcBorders>
            <w:shd w:val="clear" w:color="auto" w:fill="auto"/>
            <w:noWrap/>
            <w:vAlign w:val="bottom"/>
            <w:hideMark/>
          </w:tcPr>
          <w:p w14:paraId="289A3FC8" w14:textId="77777777" w:rsidR="00114C9B" w:rsidRPr="005B1A18" w:rsidRDefault="00114C9B" w:rsidP="00114C9B">
            <w:pPr>
              <w:spacing w:line="240" w:lineRule="auto"/>
              <w:jc w:val="center"/>
              <w:rPr>
                <w:rFonts w:ascii="Times New Roman" w:eastAsia="Times New Roman" w:hAnsi="Times New Roman" w:cs="Times New Roman"/>
                <w:b/>
                <w:color w:val="000000"/>
                <w:sz w:val="20"/>
                <w:szCs w:val="20"/>
                <w:lang w:val="fr-CA" w:eastAsia="fr-CA"/>
              </w:rPr>
            </w:pPr>
            <w:r w:rsidRPr="005B1A18">
              <w:rPr>
                <w:rFonts w:ascii="Times New Roman" w:eastAsia="Times New Roman" w:hAnsi="Times New Roman" w:cs="Times New Roman"/>
                <w:b/>
                <w:color w:val="000000"/>
                <w:sz w:val="20"/>
                <w:szCs w:val="20"/>
                <w:lang w:val="fr-CA" w:eastAsia="fr-CA"/>
              </w:rPr>
              <w:t>LOD (ng/L)</w:t>
            </w:r>
          </w:p>
        </w:tc>
        <w:tc>
          <w:tcPr>
            <w:tcW w:w="0" w:type="auto"/>
            <w:tcBorders>
              <w:top w:val="nil"/>
              <w:left w:val="nil"/>
              <w:bottom w:val="single" w:sz="8" w:space="0" w:color="auto"/>
              <w:right w:val="nil"/>
            </w:tcBorders>
            <w:shd w:val="clear" w:color="auto" w:fill="auto"/>
            <w:noWrap/>
            <w:vAlign w:val="bottom"/>
            <w:hideMark/>
          </w:tcPr>
          <w:p w14:paraId="408D96DA" w14:textId="77777777" w:rsidR="00114C9B" w:rsidRPr="005B1A18" w:rsidRDefault="00114C9B" w:rsidP="00114C9B">
            <w:pPr>
              <w:spacing w:line="240" w:lineRule="auto"/>
              <w:jc w:val="center"/>
              <w:rPr>
                <w:rFonts w:ascii="Times New Roman" w:eastAsia="Times New Roman" w:hAnsi="Times New Roman" w:cs="Times New Roman"/>
                <w:b/>
                <w:color w:val="000000"/>
                <w:sz w:val="20"/>
                <w:szCs w:val="20"/>
                <w:lang w:eastAsia="fr-CA"/>
              </w:rPr>
            </w:pPr>
            <w:r w:rsidRPr="005B1A18">
              <w:rPr>
                <w:rFonts w:ascii="Times New Roman" w:eastAsia="Times New Roman" w:hAnsi="Times New Roman" w:cs="Times New Roman"/>
                <w:b/>
                <w:color w:val="000000"/>
                <w:sz w:val="20"/>
                <w:szCs w:val="20"/>
                <w:lang w:eastAsia="fr-CA"/>
              </w:rPr>
              <w:t>LOD (ng/g dry weight)</w:t>
            </w:r>
          </w:p>
        </w:tc>
        <w:tc>
          <w:tcPr>
            <w:tcW w:w="0" w:type="auto"/>
            <w:tcBorders>
              <w:top w:val="nil"/>
              <w:left w:val="nil"/>
              <w:bottom w:val="single" w:sz="8" w:space="0" w:color="auto"/>
              <w:right w:val="nil"/>
            </w:tcBorders>
            <w:shd w:val="clear" w:color="auto" w:fill="auto"/>
            <w:noWrap/>
            <w:vAlign w:val="bottom"/>
            <w:hideMark/>
          </w:tcPr>
          <w:p w14:paraId="12E0EFB5" w14:textId="77777777" w:rsidR="00114C9B" w:rsidRPr="005B1A18" w:rsidRDefault="00114C9B" w:rsidP="00114C9B">
            <w:pPr>
              <w:spacing w:line="240" w:lineRule="auto"/>
              <w:jc w:val="center"/>
              <w:rPr>
                <w:rFonts w:ascii="Times New Roman" w:eastAsia="Times New Roman" w:hAnsi="Times New Roman" w:cs="Times New Roman"/>
                <w:b/>
                <w:color w:val="000000"/>
                <w:sz w:val="20"/>
                <w:szCs w:val="20"/>
                <w:lang w:eastAsia="fr-CA"/>
              </w:rPr>
            </w:pPr>
            <w:r w:rsidRPr="005B1A18">
              <w:rPr>
                <w:rFonts w:ascii="Times New Roman" w:eastAsia="Times New Roman" w:hAnsi="Times New Roman" w:cs="Times New Roman"/>
                <w:b/>
                <w:color w:val="000000"/>
                <w:sz w:val="20"/>
                <w:szCs w:val="20"/>
                <w:lang w:eastAsia="fr-CA"/>
              </w:rPr>
              <w:t>LOD (ng/g wet weight)</w:t>
            </w:r>
          </w:p>
        </w:tc>
      </w:tr>
      <w:tr w:rsidR="00114C9B" w:rsidRPr="005B1A18" w14:paraId="0B06FC47" w14:textId="77777777" w:rsidTr="009D6F81">
        <w:trPr>
          <w:trHeight w:hRule="exact" w:val="193"/>
        </w:trPr>
        <w:tc>
          <w:tcPr>
            <w:tcW w:w="0" w:type="auto"/>
            <w:tcBorders>
              <w:top w:val="nil"/>
              <w:left w:val="nil"/>
              <w:bottom w:val="nil"/>
              <w:right w:val="nil"/>
            </w:tcBorders>
            <w:shd w:val="clear" w:color="auto" w:fill="auto"/>
            <w:noWrap/>
            <w:vAlign w:val="bottom"/>
            <w:hideMark/>
          </w:tcPr>
          <w:p w14:paraId="157DDC27"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PFBA</w:t>
            </w:r>
          </w:p>
        </w:tc>
        <w:tc>
          <w:tcPr>
            <w:tcW w:w="0" w:type="auto"/>
            <w:tcBorders>
              <w:top w:val="nil"/>
              <w:left w:val="nil"/>
              <w:bottom w:val="nil"/>
              <w:right w:val="nil"/>
            </w:tcBorders>
            <w:shd w:val="clear" w:color="auto" w:fill="auto"/>
            <w:noWrap/>
            <w:vAlign w:val="bottom"/>
            <w:hideMark/>
          </w:tcPr>
          <w:p w14:paraId="18737E7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0.119</w:t>
            </w:r>
          </w:p>
        </w:tc>
        <w:tc>
          <w:tcPr>
            <w:tcW w:w="0" w:type="auto"/>
            <w:tcBorders>
              <w:top w:val="nil"/>
              <w:left w:val="nil"/>
              <w:bottom w:val="nil"/>
              <w:right w:val="nil"/>
            </w:tcBorders>
            <w:shd w:val="clear" w:color="auto" w:fill="auto"/>
            <w:noWrap/>
            <w:vAlign w:val="bottom"/>
            <w:hideMark/>
          </w:tcPr>
          <w:p w14:paraId="21C75AD9"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0.0468</w:t>
            </w:r>
          </w:p>
        </w:tc>
        <w:tc>
          <w:tcPr>
            <w:tcW w:w="0" w:type="auto"/>
            <w:tcBorders>
              <w:top w:val="nil"/>
              <w:left w:val="nil"/>
              <w:bottom w:val="nil"/>
              <w:right w:val="nil"/>
            </w:tcBorders>
            <w:shd w:val="clear" w:color="auto" w:fill="auto"/>
            <w:noWrap/>
            <w:vAlign w:val="bottom"/>
            <w:hideMark/>
          </w:tcPr>
          <w:p w14:paraId="77F4F279"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0.126</w:t>
            </w:r>
          </w:p>
        </w:tc>
      </w:tr>
      <w:tr w:rsidR="00114C9B" w:rsidRPr="005B1A18" w14:paraId="7E9FC229" w14:textId="77777777" w:rsidTr="009D6F81">
        <w:trPr>
          <w:trHeight w:hRule="exact" w:val="193"/>
        </w:trPr>
        <w:tc>
          <w:tcPr>
            <w:tcW w:w="0" w:type="auto"/>
            <w:tcBorders>
              <w:top w:val="nil"/>
              <w:left w:val="nil"/>
              <w:bottom w:val="nil"/>
              <w:right w:val="nil"/>
            </w:tcBorders>
            <w:shd w:val="clear" w:color="auto" w:fill="auto"/>
            <w:noWrap/>
            <w:vAlign w:val="bottom"/>
            <w:hideMark/>
          </w:tcPr>
          <w:p w14:paraId="2608EE0F"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PFPeA</w:t>
            </w:r>
          </w:p>
        </w:tc>
        <w:tc>
          <w:tcPr>
            <w:tcW w:w="0" w:type="auto"/>
            <w:tcBorders>
              <w:top w:val="nil"/>
              <w:left w:val="nil"/>
              <w:bottom w:val="nil"/>
              <w:right w:val="nil"/>
            </w:tcBorders>
            <w:shd w:val="clear" w:color="auto" w:fill="auto"/>
            <w:noWrap/>
            <w:vAlign w:val="bottom"/>
            <w:hideMark/>
          </w:tcPr>
          <w:p w14:paraId="3FA18D1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0.058</w:t>
            </w:r>
          </w:p>
        </w:tc>
        <w:tc>
          <w:tcPr>
            <w:tcW w:w="0" w:type="auto"/>
            <w:tcBorders>
              <w:top w:val="nil"/>
              <w:left w:val="nil"/>
              <w:bottom w:val="nil"/>
              <w:right w:val="nil"/>
            </w:tcBorders>
            <w:shd w:val="clear" w:color="auto" w:fill="auto"/>
            <w:noWrap/>
            <w:vAlign w:val="bottom"/>
            <w:hideMark/>
          </w:tcPr>
          <w:p w14:paraId="33AF7F4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0.0069</w:t>
            </w:r>
          </w:p>
        </w:tc>
        <w:tc>
          <w:tcPr>
            <w:tcW w:w="0" w:type="auto"/>
            <w:tcBorders>
              <w:top w:val="nil"/>
              <w:left w:val="nil"/>
              <w:bottom w:val="nil"/>
              <w:right w:val="nil"/>
            </w:tcBorders>
            <w:shd w:val="clear" w:color="auto" w:fill="auto"/>
            <w:noWrap/>
            <w:vAlign w:val="bottom"/>
            <w:hideMark/>
          </w:tcPr>
          <w:p w14:paraId="6EB3B12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0.030</w:t>
            </w:r>
          </w:p>
        </w:tc>
      </w:tr>
      <w:tr w:rsidR="00114C9B" w:rsidRPr="005B1A18" w14:paraId="51AD7166" w14:textId="77777777" w:rsidTr="009D6F81">
        <w:trPr>
          <w:trHeight w:hRule="exact" w:val="193"/>
        </w:trPr>
        <w:tc>
          <w:tcPr>
            <w:tcW w:w="0" w:type="auto"/>
            <w:tcBorders>
              <w:top w:val="nil"/>
              <w:left w:val="nil"/>
              <w:bottom w:val="nil"/>
              <w:right w:val="nil"/>
            </w:tcBorders>
            <w:shd w:val="clear" w:color="auto" w:fill="auto"/>
            <w:noWrap/>
            <w:vAlign w:val="bottom"/>
            <w:hideMark/>
          </w:tcPr>
          <w:p w14:paraId="51E8AA7C"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PFHxA</w:t>
            </w:r>
          </w:p>
        </w:tc>
        <w:tc>
          <w:tcPr>
            <w:tcW w:w="0" w:type="auto"/>
            <w:tcBorders>
              <w:top w:val="nil"/>
              <w:left w:val="nil"/>
              <w:bottom w:val="nil"/>
              <w:right w:val="nil"/>
            </w:tcBorders>
            <w:shd w:val="clear" w:color="auto" w:fill="auto"/>
            <w:noWrap/>
            <w:vAlign w:val="bottom"/>
            <w:hideMark/>
          </w:tcPr>
          <w:p w14:paraId="65E1402B"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0.086</w:t>
            </w:r>
          </w:p>
        </w:tc>
        <w:tc>
          <w:tcPr>
            <w:tcW w:w="0" w:type="auto"/>
            <w:tcBorders>
              <w:top w:val="nil"/>
              <w:left w:val="nil"/>
              <w:bottom w:val="nil"/>
              <w:right w:val="nil"/>
            </w:tcBorders>
            <w:shd w:val="clear" w:color="auto" w:fill="auto"/>
            <w:noWrap/>
            <w:vAlign w:val="bottom"/>
            <w:hideMark/>
          </w:tcPr>
          <w:p w14:paraId="0D67ABC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0.0050</w:t>
            </w:r>
          </w:p>
        </w:tc>
        <w:tc>
          <w:tcPr>
            <w:tcW w:w="0" w:type="auto"/>
            <w:tcBorders>
              <w:top w:val="nil"/>
              <w:left w:val="nil"/>
              <w:bottom w:val="nil"/>
              <w:right w:val="nil"/>
            </w:tcBorders>
            <w:shd w:val="clear" w:color="auto" w:fill="auto"/>
            <w:noWrap/>
            <w:vAlign w:val="bottom"/>
            <w:hideMark/>
          </w:tcPr>
          <w:p w14:paraId="5D34E7C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0.016</w:t>
            </w:r>
          </w:p>
        </w:tc>
      </w:tr>
      <w:tr w:rsidR="00114C9B" w:rsidRPr="005B1A18" w14:paraId="67DC29F1" w14:textId="77777777" w:rsidTr="009D6F81">
        <w:trPr>
          <w:trHeight w:hRule="exact" w:val="193"/>
        </w:trPr>
        <w:tc>
          <w:tcPr>
            <w:tcW w:w="0" w:type="auto"/>
            <w:tcBorders>
              <w:top w:val="nil"/>
              <w:left w:val="nil"/>
              <w:bottom w:val="nil"/>
              <w:right w:val="nil"/>
            </w:tcBorders>
            <w:shd w:val="clear" w:color="auto" w:fill="auto"/>
            <w:noWrap/>
            <w:vAlign w:val="bottom"/>
            <w:hideMark/>
          </w:tcPr>
          <w:p w14:paraId="05E42C4D"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PFHpA</w:t>
            </w:r>
          </w:p>
        </w:tc>
        <w:tc>
          <w:tcPr>
            <w:tcW w:w="0" w:type="auto"/>
            <w:tcBorders>
              <w:top w:val="nil"/>
              <w:left w:val="nil"/>
              <w:bottom w:val="nil"/>
              <w:right w:val="nil"/>
            </w:tcBorders>
            <w:shd w:val="clear" w:color="auto" w:fill="auto"/>
            <w:noWrap/>
            <w:vAlign w:val="bottom"/>
            <w:hideMark/>
          </w:tcPr>
          <w:p w14:paraId="1D843C13"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0.017</w:t>
            </w:r>
          </w:p>
        </w:tc>
        <w:tc>
          <w:tcPr>
            <w:tcW w:w="0" w:type="auto"/>
            <w:tcBorders>
              <w:top w:val="nil"/>
              <w:left w:val="nil"/>
              <w:bottom w:val="nil"/>
              <w:right w:val="nil"/>
            </w:tcBorders>
            <w:shd w:val="clear" w:color="auto" w:fill="auto"/>
            <w:noWrap/>
            <w:vAlign w:val="bottom"/>
            <w:hideMark/>
          </w:tcPr>
          <w:p w14:paraId="75015DEB"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0.0036</w:t>
            </w:r>
          </w:p>
        </w:tc>
        <w:tc>
          <w:tcPr>
            <w:tcW w:w="0" w:type="auto"/>
            <w:tcBorders>
              <w:top w:val="nil"/>
              <w:left w:val="nil"/>
              <w:bottom w:val="nil"/>
              <w:right w:val="nil"/>
            </w:tcBorders>
            <w:shd w:val="clear" w:color="auto" w:fill="auto"/>
            <w:noWrap/>
            <w:vAlign w:val="bottom"/>
            <w:hideMark/>
          </w:tcPr>
          <w:p w14:paraId="507D095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0.020</w:t>
            </w:r>
          </w:p>
        </w:tc>
      </w:tr>
      <w:tr w:rsidR="00114C9B" w:rsidRPr="005B1A18" w14:paraId="495A58AC" w14:textId="77777777" w:rsidTr="009D6F81">
        <w:trPr>
          <w:trHeight w:hRule="exact" w:val="193"/>
        </w:trPr>
        <w:tc>
          <w:tcPr>
            <w:tcW w:w="0" w:type="auto"/>
            <w:tcBorders>
              <w:top w:val="nil"/>
              <w:left w:val="nil"/>
              <w:bottom w:val="nil"/>
              <w:right w:val="nil"/>
            </w:tcBorders>
            <w:shd w:val="clear" w:color="auto" w:fill="auto"/>
            <w:noWrap/>
            <w:vAlign w:val="bottom"/>
            <w:hideMark/>
          </w:tcPr>
          <w:p w14:paraId="0441EC81"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PFOA</w:t>
            </w:r>
          </w:p>
        </w:tc>
        <w:tc>
          <w:tcPr>
            <w:tcW w:w="0" w:type="auto"/>
            <w:tcBorders>
              <w:top w:val="nil"/>
              <w:left w:val="nil"/>
              <w:bottom w:val="nil"/>
              <w:right w:val="nil"/>
            </w:tcBorders>
            <w:shd w:val="clear" w:color="auto" w:fill="auto"/>
            <w:noWrap/>
            <w:vAlign w:val="bottom"/>
            <w:hideMark/>
          </w:tcPr>
          <w:p w14:paraId="701ABE31"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0.188</w:t>
            </w:r>
          </w:p>
        </w:tc>
        <w:tc>
          <w:tcPr>
            <w:tcW w:w="0" w:type="auto"/>
            <w:tcBorders>
              <w:top w:val="nil"/>
              <w:left w:val="nil"/>
              <w:bottom w:val="nil"/>
              <w:right w:val="nil"/>
            </w:tcBorders>
            <w:shd w:val="clear" w:color="auto" w:fill="auto"/>
            <w:noWrap/>
            <w:vAlign w:val="bottom"/>
            <w:hideMark/>
          </w:tcPr>
          <w:p w14:paraId="4CFF59E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0.0025</w:t>
            </w:r>
          </w:p>
        </w:tc>
        <w:tc>
          <w:tcPr>
            <w:tcW w:w="0" w:type="auto"/>
            <w:tcBorders>
              <w:top w:val="nil"/>
              <w:left w:val="nil"/>
              <w:bottom w:val="nil"/>
              <w:right w:val="nil"/>
            </w:tcBorders>
            <w:shd w:val="clear" w:color="auto" w:fill="auto"/>
            <w:noWrap/>
            <w:vAlign w:val="bottom"/>
            <w:hideMark/>
          </w:tcPr>
          <w:p w14:paraId="7B28052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0.013</w:t>
            </w:r>
          </w:p>
        </w:tc>
      </w:tr>
      <w:tr w:rsidR="00114C9B" w:rsidRPr="005B1A18" w14:paraId="0F48BA75" w14:textId="77777777" w:rsidTr="009D6F81">
        <w:trPr>
          <w:trHeight w:hRule="exact" w:val="193"/>
        </w:trPr>
        <w:tc>
          <w:tcPr>
            <w:tcW w:w="0" w:type="auto"/>
            <w:tcBorders>
              <w:top w:val="nil"/>
              <w:left w:val="nil"/>
              <w:bottom w:val="nil"/>
              <w:right w:val="nil"/>
            </w:tcBorders>
            <w:shd w:val="clear" w:color="auto" w:fill="auto"/>
            <w:noWrap/>
            <w:vAlign w:val="bottom"/>
            <w:hideMark/>
          </w:tcPr>
          <w:p w14:paraId="2A089E9E"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PFNA</w:t>
            </w:r>
          </w:p>
        </w:tc>
        <w:tc>
          <w:tcPr>
            <w:tcW w:w="0" w:type="auto"/>
            <w:tcBorders>
              <w:top w:val="nil"/>
              <w:left w:val="nil"/>
              <w:bottom w:val="nil"/>
              <w:right w:val="nil"/>
            </w:tcBorders>
            <w:shd w:val="clear" w:color="auto" w:fill="auto"/>
            <w:noWrap/>
            <w:vAlign w:val="bottom"/>
            <w:hideMark/>
          </w:tcPr>
          <w:p w14:paraId="27B9EEF6"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0.006</w:t>
            </w:r>
          </w:p>
        </w:tc>
        <w:tc>
          <w:tcPr>
            <w:tcW w:w="0" w:type="auto"/>
            <w:tcBorders>
              <w:top w:val="nil"/>
              <w:left w:val="nil"/>
              <w:bottom w:val="nil"/>
              <w:right w:val="nil"/>
            </w:tcBorders>
            <w:shd w:val="clear" w:color="auto" w:fill="auto"/>
            <w:noWrap/>
            <w:vAlign w:val="bottom"/>
            <w:hideMark/>
          </w:tcPr>
          <w:p w14:paraId="23112BD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0.0038</w:t>
            </w:r>
          </w:p>
        </w:tc>
        <w:tc>
          <w:tcPr>
            <w:tcW w:w="0" w:type="auto"/>
            <w:tcBorders>
              <w:top w:val="nil"/>
              <w:left w:val="nil"/>
              <w:bottom w:val="nil"/>
              <w:right w:val="nil"/>
            </w:tcBorders>
            <w:shd w:val="clear" w:color="auto" w:fill="auto"/>
            <w:noWrap/>
            <w:vAlign w:val="bottom"/>
            <w:hideMark/>
          </w:tcPr>
          <w:p w14:paraId="64CC5E40"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0.010</w:t>
            </w:r>
          </w:p>
        </w:tc>
      </w:tr>
      <w:tr w:rsidR="00114C9B" w:rsidRPr="005B1A18" w14:paraId="45FB5EE6" w14:textId="77777777" w:rsidTr="009D6F81">
        <w:trPr>
          <w:trHeight w:hRule="exact" w:val="193"/>
        </w:trPr>
        <w:tc>
          <w:tcPr>
            <w:tcW w:w="0" w:type="auto"/>
            <w:tcBorders>
              <w:top w:val="nil"/>
              <w:left w:val="nil"/>
              <w:bottom w:val="nil"/>
              <w:right w:val="nil"/>
            </w:tcBorders>
            <w:shd w:val="clear" w:color="auto" w:fill="auto"/>
            <w:noWrap/>
            <w:vAlign w:val="bottom"/>
            <w:hideMark/>
          </w:tcPr>
          <w:p w14:paraId="7425E1FC"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PFDA</w:t>
            </w:r>
          </w:p>
        </w:tc>
        <w:tc>
          <w:tcPr>
            <w:tcW w:w="0" w:type="auto"/>
            <w:tcBorders>
              <w:top w:val="nil"/>
              <w:left w:val="nil"/>
              <w:bottom w:val="nil"/>
              <w:right w:val="nil"/>
            </w:tcBorders>
            <w:shd w:val="clear" w:color="auto" w:fill="auto"/>
            <w:noWrap/>
            <w:vAlign w:val="bottom"/>
            <w:hideMark/>
          </w:tcPr>
          <w:p w14:paraId="6C5B6553"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0.011</w:t>
            </w:r>
          </w:p>
        </w:tc>
        <w:tc>
          <w:tcPr>
            <w:tcW w:w="0" w:type="auto"/>
            <w:tcBorders>
              <w:top w:val="nil"/>
              <w:left w:val="nil"/>
              <w:bottom w:val="nil"/>
              <w:right w:val="nil"/>
            </w:tcBorders>
            <w:shd w:val="clear" w:color="auto" w:fill="auto"/>
            <w:noWrap/>
            <w:vAlign w:val="bottom"/>
            <w:hideMark/>
          </w:tcPr>
          <w:p w14:paraId="094B06D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0.0039</w:t>
            </w:r>
          </w:p>
        </w:tc>
        <w:tc>
          <w:tcPr>
            <w:tcW w:w="0" w:type="auto"/>
            <w:tcBorders>
              <w:top w:val="nil"/>
              <w:left w:val="nil"/>
              <w:bottom w:val="nil"/>
              <w:right w:val="nil"/>
            </w:tcBorders>
            <w:shd w:val="clear" w:color="auto" w:fill="auto"/>
            <w:noWrap/>
            <w:vAlign w:val="bottom"/>
            <w:hideMark/>
          </w:tcPr>
          <w:p w14:paraId="1E51DF9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0.007</w:t>
            </w:r>
          </w:p>
        </w:tc>
      </w:tr>
      <w:tr w:rsidR="00114C9B" w:rsidRPr="005B1A18" w14:paraId="3C4CA03F" w14:textId="77777777" w:rsidTr="009D6F81">
        <w:trPr>
          <w:trHeight w:hRule="exact" w:val="193"/>
        </w:trPr>
        <w:tc>
          <w:tcPr>
            <w:tcW w:w="0" w:type="auto"/>
            <w:tcBorders>
              <w:top w:val="nil"/>
              <w:left w:val="nil"/>
              <w:bottom w:val="nil"/>
              <w:right w:val="nil"/>
            </w:tcBorders>
            <w:shd w:val="clear" w:color="auto" w:fill="auto"/>
            <w:noWrap/>
            <w:vAlign w:val="bottom"/>
            <w:hideMark/>
          </w:tcPr>
          <w:p w14:paraId="57747C7D"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PFUnDA</w:t>
            </w:r>
          </w:p>
        </w:tc>
        <w:tc>
          <w:tcPr>
            <w:tcW w:w="0" w:type="auto"/>
            <w:tcBorders>
              <w:top w:val="nil"/>
              <w:left w:val="nil"/>
              <w:bottom w:val="nil"/>
              <w:right w:val="nil"/>
            </w:tcBorders>
            <w:shd w:val="clear" w:color="auto" w:fill="auto"/>
            <w:noWrap/>
            <w:vAlign w:val="bottom"/>
            <w:hideMark/>
          </w:tcPr>
          <w:p w14:paraId="2AD8A69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0.008</w:t>
            </w:r>
          </w:p>
        </w:tc>
        <w:tc>
          <w:tcPr>
            <w:tcW w:w="0" w:type="auto"/>
            <w:tcBorders>
              <w:top w:val="nil"/>
              <w:left w:val="nil"/>
              <w:bottom w:val="nil"/>
              <w:right w:val="nil"/>
            </w:tcBorders>
            <w:shd w:val="clear" w:color="auto" w:fill="auto"/>
            <w:noWrap/>
            <w:vAlign w:val="bottom"/>
            <w:hideMark/>
          </w:tcPr>
          <w:p w14:paraId="547AFCB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0.0038</w:t>
            </w:r>
          </w:p>
        </w:tc>
        <w:tc>
          <w:tcPr>
            <w:tcW w:w="0" w:type="auto"/>
            <w:tcBorders>
              <w:top w:val="nil"/>
              <w:left w:val="nil"/>
              <w:bottom w:val="nil"/>
              <w:right w:val="nil"/>
            </w:tcBorders>
            <w:shd w:val="clear" w:color="auto" w:fill="auto"/>
            <w:noWrap/>
            <w:vAlign w:val="bottom"/>
            <w:hideMark/>
          </w:tcPr>
          <w:p w14:paraId="0D3EC65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0.008</w:t>
            </w:r>
          </w:p>
        </w:tc>
      </w:tr>
      <w:tr w:rsidR="00114C9B" w:rsidRPr="005B1A18" w14:paraId="3959E952" w14:textId="77777777" w:rsidTr="009D6F81">
        <w:trPr>
          <w:trHeight w:hRule="exact" w:val="193"/>
        </w:trPr>
        <w:tc>
          <w:tcPr>
            <w:tcW w:w="0" w:type="auto"/>
            <w:tcBorders>
              <w:top w:val="nil"/>
              <w:left w:val="nil"/>
              <w:bottom w:val="nil"/>
              <w:right w:val="nil"/>
            </w:tcBorders>
            <w:shd w:val="clear" w:color="auto" w:fill="auto"/>
            <w:noWrap/>
            <w:vAlign w:val="bottom"/>
            <w:hideMark/>
          </w:tcPr>
          <w:p w14:paraId="62AC6F25"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PFDoDA</w:t>
            </w:r>
          </w:p>
        </w:tc>
        <w:tc>
          <w:tcPr>
            <w:tcW w:w="0" w:type="auto"/>
            <w:tcBorders>
              <w:top w:val="nil"/>
              <w:left w:val="nil"/>
              <w:bottom w:val="nil"/>
              <w:right w:val="nil"/>
            </w:tcBorders>
            <w:shd w:val="clear" w:color="auto" w:fill="auto"/>
            <w:noWrap/>
            <w:vAlign w:val="bottom"/>
            <w:hideMark/>
          </w:tcPr>
          <w:p w14:paraId="0C30CB9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0.007</w:t>
            </w:r>
          </w:p>
        </w:tc>
        <w:tc>
          <w:tcPr>
            <w:tcW w:w="0" w:type="auto"/>
            <w:tcBorders>
              <w:top w:val="nil"/>
              <w:left w:val="nil"/>
              <w:bottom w:val="nil"/>
              <w:right w:val="nil"/>
            </w:tcBorders>
            <w:shd w:val="clear" w:color="auto" w:fill="auto"/>
            <w:noWrap/>
            <w:vAlign w:val="bottom"/>
            <w:hideMark/>
          </w:tcPr>
          <w:p w14:paraId="47001276"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0.0042</w:t>
            </w:r>
          </w:p>
        </w:tc>
        <w:tc>
          <w:tcPr>
            <w:tcW w:w="0" w:type="auto"/>
            <w:tcBorders>
              <w:top w:val="nil"/>
              <w:left w:val="nil"/>
              <w:bottom w:val="nil"/>
              <w:right w:val="nil"/>
            </w:tcBorders>
            <w:shd w:val="clear" w:color="auto" w:fill="auto"/>
            <w:noWrap/>
            <w:vAlign w:val="bottom"/>
            <w:hideMark/>
          </w:tcPr>
          <w:p w14:paraId="68D11D3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0.015</w:t>
            </w:r>
          </w:p>
        </w:tc>
      </w:tr>
      <w:tr w:rsidR="00114C9B" w:rsidRPr="005B1A18" w14:paraId="0AD5E16B" w14:textId="77777777" w:rsidTr="009D6F81">
        <w:trPr>
          <w:trHeight w:hRule="exact" w:val="193"/>
        </w:trPr>
        <w:tc>
          <w:tcPr>
            <w:tcW w:w="0" w:type="auto"/>
            <w:tcBorders>
              <w:top w:val="nil"/>
              <w:left w:val="nil"/>
              <w:bottom w:val="nil"/>
              <w:right w:val="nil"/>
            </w:tcBorders>
            <w:shd w:val="clear" w:color="auto" w:fill="auto"/>
            <w:noWrap/>
            <w:vAlign w:val="bottom"/>
            <w:hideMark/>
          </w:tcPr>
          <w:p w14:paraId="4958C6AE"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PFTrDA</w:t>
            </w:r>
          </w:p>
        </w:tc>
        <w:tc>
          <w:tcPr>
            <w:tcW w:w="0" w:type="auto"/>
            <w:tcBorders>
              <w:top w:val="nil"/>
              <w:left w:val="nil"/>
              <w:bottom w:val="nil"/>
              <w:right w:val="nil"/>
            </w:tcBorders>
            <w:shd w:val="clear" w:color="auto" w:fill="auto"/>
            <w:noWrap/>
            <w:vAlign w:val="bottom"/>
            <w:hideMark/>
          </w:tcPr>
          <w:p w14:paraId="6DCADD8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0.011</w:t>
            </w:r>
          </w:p>
        </w:tc>
        <w:tc>
          <w:tcPr>
            <w:tcW w:w="0" w:type="auto"/>
            <w:tcBorders>
              <w:top w:val="nil"/>
              <w:left w:val="nil"/>
              <w:bottom w:val="nil"/>
              <w:right w:val="nil"/>
            </w:tcBorders>
            <w:shd w:val="clear" w:color="auto" w:fill="auto"/>
            <w:noWrap/>
            <w:vAlign w:val="bottom"/>
            <w:hideMark/>
          </w:tcPr>
          <w:p w14:paraId="1AA12F21"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0.0025</w:t>
            </w:r>
          </w:p>
        </w:tc>
        <w:tc>
          <w:tcPr>
            <w:tcW w:w="0" w:type="auto"/>
            <w:tcBorders>
              <w:top w:val="nil"/>
              <w:left w:val="nil"/>
              <w:bottom w:val="nil"/>
              <w:right w:val="nil"/>
            </w:tcBorders>
            <w:shd w:val="clear" w:color="auto" w:fill="auto"/>
            <w:noWrap/>
            <w:vAlign w:val="bottom"/>
            <w:hideMark/>
          </w:tcPr>
          <w:p w14:paraId="3499C98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0.009</w:t>
            </w:r>
          </w:p>
        </w:tc>
      </w:tr>
      <w:tr w:rsidR="00114C9B" w:rsidRPr="005B1A18" w14:paraId="7D04DF14" w14:textId="77777777" w:rsidTr="009D6F81">
        <w:trPr>
          <w:trHeight w:hRule="exact" w:val="193"/>
        </w:trPr>
        <w:tc>
          <w:tcPr>
            <w:tcW w:w="0" w:type="auto"/>
            <w:tcBorders>
              <w:top w:val="nil"/>
              <w:left w:val="nil"/>
              <w:bottom w:val="nil"/>
              <w:right w:val="nil"/>
            </w:tcBorders>
            <w:shd w:val="clear" w:color="auto" w:fill="auto"/>
            <w:noWrap/>
            <w:vAlign w:val="bottom"/>
            <w:hideMark/>
          </w:tcPr>
          <w:p w14:paraId="4A358C61"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PFTeDA</w:t>
            </w:r>
          </w:p>
        </w:tc>
        <w:tc>
          <w:tcPr>
            <w:tcW w:w="0" w:type="auto"/>
            <w:tcBorders>
              <w:top w:val="nil"/>
              <w:left w:val="nil"/>
              <w:bottom w:val="nil"/>
              <w:right w:val="nil"/>
            </w:tcBorders>
            <w:shd w:val="clear" w:color="auto" w:fill="auto"/>
            <w:noWrap/>
            <w:vAlign w:val="bottom"/>
            <w:hideMark/>
          </w:tcPr>
          <w:p w14:paraId="03573C29"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0.011</w:t>
            </w:r>
          </w:p>
        </w:tc>
        <w:tc>
          <w:tcPr>
            <w:tcW w:w="0" w:type="auto"/>
            <w:tcBorders>
              <w:top w:val="nil"/>
              <w:left w:val="nil"/>
              <w:bottom w:val="nil"/>
              <w:right w:val="nil"/>
            </w:tcBorders>
            <w:shd w:val="clear" w:color="auto" w:fill="auto"/>
            <w:noWrap/>
            <w:vAlign w:val="bottom"/>
            <w:hideMark/>
          </w:tcPr>
          <w:p w14:paraId="44AB98FB"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0.0086</w:t>
            </w:r>
          </w:p>
        </w:tc>
        <w:tc>
          <w:tcPr>
            <w:tcW w:w="0" w:type="auto"/>
            <w:tcBorders>
              <w:top w:val="nil"/>
              <w:left w:val="nil"/>
              <w:bottom w:val="nil"/>
              <w:right w:val="nil"/>
            </w:tcBorders>
            <w:shd w:val="clear" w:color="auto" w:fill="auto"/>
            <w:noWrap/>
            <w:vAlign w:val="bottom"/>
            <w:hideMark/>
          </w:tcPr>
          <w:p w14:paraId="0618B5D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0.022</w:t>
            </w:r>
          </w:p>
        </w:tc>
      </w:tr>
      <w:tr w:rsidR="00114C9B" w:rsidRPr="005B1A18" w14:paraId="48F50DA1" w14:textId="77777777" w:rsidTr="009D6F81">
        <w:trPr>
          <w:trHeight w:hRule="exact" w:val="193"/>
        </w:trPr>
        <w:tc>
          <w:tcPr>
            <w:tcW w:w="0" w:type="auto"/>
            <w:tcBorders>
              <w:top w:val="nil"/>
              <w:left w:val="nil"/>
              <w:bottom w:val="nil"/>
              <w:right w:val="nil"/>
            </w:tcBorders>
            <w:shd w:val="clear" w:color="auto" w:fill="auto"/>
            <w:noWrap/>
            <w:vAlign w:val="bottom"/>
            <w:hideMark/>
          </w:tcPr>
          <w:p w14:paraId="3EEF0AA3"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PFHxDA</w:t>
            </w:r>
          </w:p>
        </w:tc>
        <w:tc>
          <w:tcPr>
            <w:tcW w:w="0" w:type="auto"/>
            <w:tcBorders>
              <w:top w:val="nil"/>
              <w:left w:val="nil"/>
              <w:bottom w:val="nil"/>
              <w:right w:val="nil"/>
            </w:tcBorders>
            <w:shd w:val="clear" w:color="auto" w:fill="auto"/>
            <w:noWrap/>
            <w:vAlign w:val="bottom"/>
            <w:hideMark/>
          </w:tcPr>
          <w:p w14:paraId="7377D92B"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0.021</w:t>
            </w:r>
          </w:p>
        </w:tc>
        <w:tc>
          <w:tcPr>
            <w:tcW w:w="0" w:type="auto"/>
            <w:tcBorders>
              <w:top w:val="nil"/>
              <w:left w:val="nil"/>
              <w:bottom w:val="nil"/>
              <w:right w:val="nil"/>
            </w:tcBorders>
            <w:shd w:val="clear" w:color="auto" w:fill="auto"/>
            <w:noWrap/>
            <w:vAlign w:val="bottom"/>
            <w:hideMark/>
          </w:tcPr>
          <w:p w14:paraId="57D32B2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0.0709</w:t>
            </w:r>
          </w:p>
        </w:tc>
        <w:tc>
          <w:tcPr>
            <w:tcW w:w="0" w:type="auto"/>
            <w:tcBorders>
              <w:top w:val="nil"/>
              <w:left w:val="nil"/>
              <w:bottom w:val="nil"/>
              <w:right w:val="nil"/>
            </w:tcBorders>
            <w:shd w:val="clear" w:color="auto" w:fill="auto"/>
            <w:noWrap/>
            <w:vAlign w:val="bottom"/>
            <w:hideMark/>
          </w:tcPr>
          <w:p w14:paraId="5B2C2E3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0.591</w:t>
            </w:r>
          </w:p>
        </w:tc>
      </w:tr>
      <w:tr w:rsidR="00114C9B" w:rsidRPr="005B1A18" w14:paraId="3A315966" w14:textId="77777777" w:rsidTr="009D6F81">
        <w:trPr>
          <w:trHeight w:hRule="exact" w:val="193"/>
        </w:trPr>
        <w:tc>
          <w:tcPr>
            <w:tcW w:w="0" w:type="auto"/>
            <w:tcBorders>
              <w:top w:val="nil"/>
              <w:left w:val="nil"/>
              <w:bottom w:val="nil"/>
              <w:right w:val="nil"/>
            </w:tcBorders>
            <w:shd w:val="clear" w:color="auto" w:fill="auto"/>
            <w:noWrap/>
            <w:vAlign w:val="bottom"/>
            <w:hideMark/>
          </w:tcPr>
          <w:p w14:paraId="7C18AEAE"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PFPrS</w:t>
            </w:r>
          </w:p>
        </w:tc>
        <w:tc>
          <w:tcPr>
            <w:tcW w:w="0" w:type="auto"/>
            <w:tcBorders>
              <w:top w:val="nil"/>
              <w:left w:val="nil"/>
              <w:bottom w:val="nil"/>
              <w:right w:val="nil"/>
            </w:tcBorders>
            <w:shd w:val="clear" w:color="auto" w:fill="auto"/>
            <w:noWrap/>
            <w:vAlign w:val="bottom"/>
            <w:hideMark/>
          </w:tcPr>
          <w:p w14:paraId="59F23734"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0.008</w:t>
            </w:r>
          </w:p>
        </w:tc>
        <w:tc>
          <w:tcPr>
            <w:tcW w:w="0" w:type="auto"/>
            <w:tcBorders>
              <w:top w:val="nil"/>
              <w:left w:val="nil"/>
              <w:bottom w:val="nil"/>
              <w:right w:val="nil"/>
            </w:tcBorders>
            <w:shd w:val="clear" w:color="auto" w:fill="auto"/>
            <w:noWrap/>
            <w:vAlign w:val="bottom"/>
            <w:hideMark/>
          </w:tcPr>
          <w:p w14:paraId="3C3CB89B"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0.0015</w:t>
            </w:r>
          </w:p>
        </w:tc>
        <w:tc>
          <w:tcPr>
            <w:tcW w:w="0" w:type="auto"/>
            <w:tcBorders>
              <w:top w:val="nil"/>
              <w:left w:val="nil"/>
              <w:bottom w:val="nil"/>
              <w:right w:val="nil"/>
            </w:tcBorders>
            <w:shd w:val="clear" w:color="auto" w:fill="auto"/>
            <w:noWrap/>
            <w:vAlign w:val="bottom"/>
            <w:hideMark/>
          </w:tcPr>
          <w:p w14:paraId="0082EFA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0.017</w:t>
            </w:r>
          </w:p>
        </w:tc>
      </w:tr>
      <w:tr w:rsidR="00114C9B" w:rsidRPr="005B1A18" w14:paraId="21A42E3E" w14:textId="77777777" w:rsidTr="009D6F81">
        <w:trPr>
          <w:trHeight w:hRule="exact" w:val="193"/>
        </w:trPr>
        <w:tc>
          <w:tcPr>
            <w:tcW w:w="0" w:type="auto"/>
            <w:tcBorders>
              <w:top w:val="nil"/>
              <w:left w:val="nil"/>
              <w:bottom w:val="nil"/>
              <w:right w:val="nil"/>
            </w:tcBorders>
            <w:shd w:val="clear" w:color="auto" w:fill="auto"/>
            <w:noWrap/>
            <w:vAlign w:val="bottom"/>
            <w:hideMark/>
          </w:tcPr>
          <w:p w14:paraId="123F7593"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PFBS</w:t>
            </w:r>
          </w:p>
        </w:tc>
        <w:tc>
          <w:tcPr>
            <w:tcW w:w="0" w:type="auto"/>
            <w:tcBorders>
              <w:top w:val="nil"/>
              <w:left w:val="nil"/>
              <w:bottom w:val="nil"/>
              <w:right w:val="nil"/>
            </w:tcBorders>
            <w:shd w:val="clear" w:color="auto" w:fill="auto"/>
            <w:noWrap/>
            <w:vAlign w:val="bottom"/>
            <w:hideMark/>
          </w:tcPr>
          <w:p w14:paraId="278E4D5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0.004</w:t>
            </w:r>
          </w:p>
        </w:tc>
        <w:tc>
          <w:tcPr>
            <w:tcW w:w="0" w:type="auto"/>
            <w:tcBorders>
              <w:top w:val="nil"/>
              <w:left w:val="nil"/>
              <w:bottom w:val="nil"/>
              <w:right w:val="nil"/>
            </w:tcBorders>
            <w:shd w:val="clear" w:color="auto" w:fill="auto"/>
            <w:noWrap/>
            <w:vAlign w:val="bottom"/>
            <w:hideMark/>
          </w:tcPr>
          <w:p w14:paraId="1939BA4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0.0010</w:t>
            </w:r>
          </w:p>
        </w:tc>
        <w:tc>
          <w:tcPr>
            <w:tcW w:w="0" w:type="auto"/>
            <w:tcBorders>
              <w:top w:val="nil"/>
              <w:left w:val="nil"/>
              <w:bottom w:val="nil"/>
              <w:right w:val="nil"/>
            </w:tcBorders>
            <w:shd w:val="clear" w:color="auto" w:fill="auto"/>
            <w:noWrap/>
            <w:vAlign w:val="bottom"/>
            <w:hideMark/>
          </w:tcPr>
          <w:p w14:paraId="56AC0E0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0.005</w:t>
            </w:r>
          </w:p>
        </w:tc>
      </w:tr>
      <w:tr w:rsidR="00114C9B" w:rsidRPr="005B1A18" w14:paraId="0DCA6BD3" w14:textId="77777777" w:rsidTr="009D6F81">
        <w:trPr>
          <w:trHeight w:hRule="exact" w:val="193"/>
        </w:trPr>
        <w:tc>
          <w:tcPr>
            <w:tcW w:w="0" w:type="auto"/>
            <w:tcBorders>
              <w:top w:val="nil"/>
              <w:left w:val="nil"/>
              <w:bottom w:val="nil"/>
              <w:right w:val="nil"/>
            </w:tcBorders>
            <w:shd w:val="clear" w:color="auto" w:fill="auto"/>
            <w:noWrap/>
            <w:vAlign w:val="bottom"/>
            <w:hideMark/>
          </w:tcPr>
          <w:p w14:paraId="328EBD5E"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PFPeS</w:t>
            </w:r>
          </w:p>
        </w:tc>
        <w:tc>
          <w:tcPr>
            <w:tcW w:w="0" w:type="auto"/>
            <w:tcBorders>
              <w:top w:val="nil"/>
              <w:left w:val="nil"/>
              <w:bottom w:val="nil"/>
              <w:right w:val="nil"/>
            </w:tcBorders>
            <w:shd w:val="clear" w:color="auto" w:fill="auto"/>
            <w:noWrap/>
            <w:vAlign w:val="bottom"/>
            <w:hideMark/>
          </w:tcPr>
          <w:p w14:paraId="2903858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0.003</w:t>
            </w:r>
          </w:p>
        </w:tc>
        <w:tc>
          <w:tcPr>
            <w:tcW w:w="0" w:type="auto"/>
            <w:tcBorders>
              <w:top w:val="nil"/>
              <w:left w:val="nil"/>
              <w:bottom w:val="nil"/>
              <w:right w:val="nil"/>
            </w:tcBorders>
            <w:shd w:val="clear" w:color="auto" w:fill="auto"/>
            <w:noWrap/>
            <w:vAlign w:val="bottom"/>
            <w:hideMark/>
          </w:tcPr>
          <w:p w14:paraId="07259536"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0.0008</w:t>
            </w:r>
          </w:p>
        </w:tc>
        <w:tc>
          <w:tcPr>
            <w:tcW w:w="0" w:type="auto"/>
            <w:tcBorders>
              <w:top w:val="nil"/>
              <w:left w:val="nil"/>
              <w:bottom w:val="nil"/>
              <w:right w:val="nil"/>
            </w:tcBorders>
            <w:shd w:val="clear" w:color="auto" w:fill="auto"/>
            <w:noWrap/>
            <w:vAlign w:val="bottom"/>
            <w:hideMark/>
          </w:tcPr>
          <w:p w14:paraId="47D9E8F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0.006</w:t>
            </w:r>
          </w:p>
        </w:tc>
      </w:tr>
      <w:tr w:rsidR="00114C9B" w:rsidRPr="005B1A18" w14:paraId="56FF101A" w14:textId="77777777" w:rsidTr="009D6F81">
        <w:trPr>
          <w:trHeight w:hRule="exact" w:val="193"/>
        </w:trPr>
        <w:tc>
          <w:tcPr>
            <w:tcW w:w="0" w:type="auto"/>
            <w:tcBorders>
              <w:top w:val="nil"/>
              <w:left w:val="nil"/>
              <w:bottom w:val="nil"/>
              <w:right w:val="nil"/>
            </w:tcBorders>
            <w:shd w:val="clear" w:color="auto" w:fill="auto"/>
            <w:noWrap/>
            <w:vAlign w:val="bottom"/>
            <w:hideMark/>
          </w:tcPr>
          <w:p w14:paraId="29974450"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PFHxS</w:t>
            </w:r>
          </w:p>
        </w:tc>
        <w:tc>
          <w:tcPr>
            <w:tcW w:w="0" w:type="auto"/>
            <w:tcBorders>
              <w:top w:val="nil"/>
              <w:left w:val="nil"/>
              <w:bottom w:val="nil"/>
              <w:right w:val="nil"/>
            </w:tcBorders>
            <w:shd w:val="clear" w:color="auto" w:fill="auto"/>
            <w:noWrap/>
            <w:vAlign w:val="bottom"/>
            <w:hideMark/>
          </w:tcPr>
          <w:p w14:paraId="2B246F8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0.005</w:t>
            </w:r>
          </w:p>
        </w:tc>
        <w:tc>
          <w:tcPr>
            <w:tcW w:w="0" w:type="auto"/>
            <w:tcBorders>
              <w:top w:val="nil"/>
              <w:left w:val="nil"/>
              <w:bottom w:val="nil"/>
              <w:right w:val="nil"/>
            </w:tcBorders>
            <w:shd w:val="clear" w:color="auto" w:fill="auto"/>
            <w:noWrap/>
            <w:vAlign w:val="bottom"/>
            <w:hideMark/>
          </w:tcPr>
          <w:p w14:paraId="2FD860C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0.0012</w:t>
            </w:r>
          </w:p>
        </w:tc>
        <w:tc>
          <w:tcPr>
            <w:tcW w:w="0" w:type="auto"/>
            <w:tcBorders>
              <w:top w:val="nil"/>
              <w:left w:val="nil"/>
              <w:bottom w:val="nil"/>
              <w:right w:val="nil"/>
            </w:tcBorders>
            <w:shd w:val="clear" w:color="auto" w:fill="auto"/>
            <w:noWrap/>
            <w:vAlign w:val="bottom"/>
            <w:hideMark/>
          </w:tcPr>
          <w:p w14:paraId="1B062D2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0.005</w:t>
            </w:r>
          </w:p>
        </w:tc>
      </w:tr>
      <w:tr w:rsidR="00114C9B" w:rsidRPr="005B1A18" w14:paraId="6C14637E" w14:textId="77777777" w:rsidTr="009D6F81">
        <w:trPr>
          <w:trHeight w:hRule="exact" w:val="193"/>
        </w:trPr>
        <w:tc>
          <w:tcPr>
            <w:tcW w:w="0" w:type="auto"/>
            <w:tcBorders>
              <w:top w:val="nil"/>
              <w:left w:val="nil"/>
              <w:bottom w:val="nil"/>
              <w:right w:val="nil"/>
            </w:tcBorders>
            <w:shd w:val="clear" w:color="auto" w:fill="auto"/>
            <w:noWrap/>
            <w:vAlign w:val="bottom"/>
            <w:hideMark/>
          </w:tcPr>
          <w:p w14:paraId="1219949B"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PFHpS</w:t>
            </w:r>
          </w:p>
        </w:tc>
        <w:tc>
          <w:tcPr>
            <w:tcW w:w="0" w:type="auto"/>
            <w:tcBorders>
              <w:top w:val="nil"/>
              <w:left w:val="nil"/>
              <w:bottom w:val="nil"/>
              <w:right w:val="nil"/>
            </w:tcBorders>
            <w:shd w:val="clear" w:color="auto" w:fill="auto"/>
            <w:noWrap/>
            <w:vAlign w:val="bottom"/>
            <w:hideMark/>
          </w:tcPr>
          <w:p w14:paraId="7A66CC0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0.003</w:t>
            </w:r>
          </w:p>
        </w:tc>
        <w:tc>
          <w:tcPr>
            <w:tcW w:w="0" w:type="auto"/>
            <w:tcBorders>
              <w:top w:val="nil"/>
              <w:left w:val="nil"/>
              <w:bottom w:val="nil"/>
              <w:right w:val="nil"/>
            </w:tcBorders>
            <w:shd w:val="clear" w:color="auto" w:fill="auto"/>
            <w:noWrap/>
            <w:vAlign w:val="bottom"/>
            <w:hideMark/>
          </w:tcPr>
          <w:p w14:paraId="54AD506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0.0007</w:t>
            </w:r>
          </w:p>
        </w:tc>
        <w:tc>
          <w:tcPr>
            <w:tcW w:w="0" w:type="auto"/>
            <w:tcBorders>
              <w:top w:val="nil"/>
              <w:left w:val="nil"/>
              <w:bottom w:val="nil"/>
              <w:right w:val="nil"/>
            </w:tcBorders>
            <w:shd w:val="clear" w:color="auto" w:fill="auto"/>
            <w:noWrap/>
            <w:vAlign w:val="bottom"/>
            <w:hideMark/>
          </w:tcPr>
          <w:p w14:paraId="17F34E6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0.007</w:t>
            </w:r>
          </w:p>
        </w:tc>
      </w:tr>
      <w:tr w:rsidR="00114C9B" w:rsidRPr="005B1A18" w14:paraId="06D1A948" w14:textId="77777777" w:rsidTr="009D6F81">
        <w:trPr>
          <w:trHeight w:hRule="exact" w:val="193"/>
        </w:trPr>
        <w:tc>
          <w:tcPr>
            <w:tcW w:w="0" w:type="auto"/>
            <w:tcBorders>
              <w:top w:val="nil"/>
              <w:left w:val="nil"/>
              <w:bottom w:val="nil"/>
              <w:right w:val="nil"/>
            </w:tcBorders>
            <w:shd w:val="clear" w:color="auto" w:fill="auto"/>
            <w:noWrap/>
            <w:vAlign w:val="bottom"/>
            <w:hideMark/>
          </w:tcPr>
          <w:p w14:paraId="6539C5F1"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PFOS</w:t>
            </w:r>
          </w:p>
        </w:tc>
        <w:tc>
          <w:tcPr>
            <w:tcW w:w="0" w:type="auto"/>
            <w:tcBorders>
              <w:top w:val="nil"/>
              <w:left w:val="nil"/>
              <w:bottom w:val="nil"/>
              <w:right w:val="nil"/>
            </w:tcBorders>
            <w:shd w:val="clear" w:color="auto" w:fill="auto"/>
            <w:noWrap/>
            <w:vAlign w:val="bottom"/>
            <w:hideMark/>
          </w:tcPr>
          <w:p w14:paraId="746BA16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0.012</w:t>
            </w:r>
          </w:p>
        </w:tc>
        <w:tc>
          <w:tcPr>
            <w:tcW w:w="0" w:type="auto"/>
            <w:tcBorders>
              <w:top w:val="nil"/>
              <w:left w:val="nil"/>
              <w:bottom w:val="nil"/>
              <w:right w:val="nil"/>
            </w:tcBorders>
            <w:shd w:val="clear" w:color="auto" w:fill="auto"/>
            <w:noWrap/>
            <w:vAlign w:val="bottom"/>
            <w:hideMark/>
          </w:tcPr>
          <w:p w14:paraId="601C4AC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0.0038</w:t>
            </w:r>
          </w:p>
        </w:tc>
        <w:tc>
          <w:tcPr>
            <w:tcW w:w="0" w:type="auto"/>
            <w:tcBorders>
              <w:top w:val="nil"/>
              <w:left w:val="nil"/>
              <w:bottom w:val="nil"/>
              <w:right w:val="nil"/>
            </w:tcBorders>
            <w:shd w:val="clear" w:color="auto" w:fill="auto"/>
            <w:noWrap/>
            <w:vAlign w:val="bottom"/>
            <w:hideMark/>
          </w:tcPr>
          <w:p w14:paraId="386E9ED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0.004</w:t>
            </w:r>
          </w:p>
        </w:tc>
      </w:tr>
      <w:tr w:rsidR="00114C9B" w:rsidRPr="005B1A18" w14:paraId="30B7BBCA" w14:textId="77777777" w:rsidTr="009D6F81">
        <w:trPr>
          <w:trHeight w:hRule="exact" w:val="193"/>
        </w:trPr>
        <w:tc>
          <w:tcPr>
            <w:tcW w:w="0" w:type="auto"/>
            <w:tcBorders>
              <w:top w:val="nil"/>
              <w:left w:val="nil"/>
              <w:bottom w:val="nil"/>
              <w:right w:val="nil"/>
            </w:tcBorders>
            <w:shd w:val="clear" w:color="auto" w:fill="auto"/>
            <w:noWrap/>
            <w:vAlign w:val="bottom"/>
            <w:hideMark/>
          </w:tcPr>
          <w:p w14:paraId="3457E196"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PFNS</w:t>
            </w:r>
          </w:p>
        </w:tc>
        <w:tc>
          <w:tcPr>
            <w:tcW w:w="0" w:type="auto"/>
            <w:tcBorders>
              <w:top w:val="nil"/>
              <w:left w:val="nil"/>
              <w:bottom w:val="nil"/>
              <w:right w:val="nil"/>
            </w:tcBorders>
            <w:shd w:val="clear" w:color="auto" w:fill="auto"/>
            <w:noWrap/>
            <w:vAlign w:val="bottom"/>
            <w:hideMark/>
          </w:tcPr>
          <w:p w14:paraId="2A75F456"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0.005</w:t>
            </w:r>
          </w:p>
        </w:tc>
        <w:tc>
          <w:tcPr>
            <w:tcW w:w="0" w:type="auto"/>
            <w:tcBorders>
              <w:top w:val="nil"/>
              <w:left w:val="nil"/>
              <w:bottom w:val="nil"/>
              <w:right w:val="nil"/>
            </w:tcBorders>
            <w:shd w:val="clear" w:color="auto" w:fill="auto"/>
            <w:noWrap/>
            <w:vAlign w:val="bottom"/>
            <w:hideMark/>
          </w:tcPr>
          <w:p w14:paraId="0A2B4D9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0.0008</w:t>
            </w:r>
          </w:p>
        </w:tc>
        <w:tc>
          <w:tcPr>
            <w:tcW w:w="0" w:type="auto"/>
            <w:tcBorders>
              <w:top w:val="nil"/>
              <w:left w:val="nil"/>
              <w:bottom w:val="nil"/>
              <w:right w:val="nil"/>
            </w:tcBorders>
            <w:shd w:val="clear" w:color="auto" w:fill="auto"/>
            <w:noWrap/>
            <w:vAlign w:val="bottom"/>
            <w:hideMark/>
          </w:tcPr>
          <w:p w14:paraId="3A4CD5E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0.007</w:t>
            </w:r>
          </w:p>
        </w:tc>
      </w:tr>
      <w:tr w:rsidR="00114C9B" w:rsidRPr="005B1A18" w14:paraId="3E08FF32" w14:textId="77777777" w:rsidTr="009D6F81">
        <w:trPr>
          <w:trHeight w:hRule="exact" w:val="193"/>
        </w:trPr>
        <w:tc>
          <w:tcPr>
            <w:tcW w:w="0" w:type="auto"/>
            <w:tcBorders>
              <w:top w:val="nil"/>
              <w:left w:val="nil"/>
              <w:bottom w:val="nil"/>
              <w:right w:val="nil"/>
            </w:tcBorders>
            <w:shd w:val="clear" w:color="auto" w:fill="auto"/>
            <w:noWrap/>
            <w:vAlign w:val="bottom"/>
            <w:hideMark/>
          </w:tcPr>
          <w:p w14:paraId="13AC144B"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PFDS</w:t>
            </w:r>
          </w:p>
        </w:tc>
        <w:tc>
          <w:tcPr>
            <w:tcW w:w="0" w:type="auto"/>
            <w:tcBorders>
              <w:top w:val="nil"/>
              <w:left w:val="nil"/>
              <w:bottom w:val="nil"/>
              <w:right w:val="nil"/>
            </w:tcBorders>
            <w:shd w:val="clear" w:color="auto" w:fill="auto"/>
            <w:noWrap/>
            <w:vAlign w:val="bottom"/>
            <w:hideMark/>
          </w:tcPr>
          <w:p w14:paraId="4B9347E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0.008</w:t>
            </w:r>
          </w:p>
        </w:tc>
        <w:tc>
          <w:tcPr>
            <w:tcW w:w="0" w:type="auto"/>
            <w:tcBorders>
              <w:top w:val="nil"/>
              <w:left w:val="nil"/>
              <w:bottom w:val="nil"/>
              <w:right w:val="nil"/>
            </w:tcBorders>
            <w:shd w:val="clear" w:color="auto" w:fill="auto"/>
            <w:noWrap/>
            <w:vAlign w:val="bottom"/>
            <w:hideMark/>
          </w:tcPr>
          <w:p w14:paraId="6C3A4DC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0.0010</w:t>
            </w:r>
          </w:p>
        </w:tc>
        <w:tc>
          <w:tcPr>
            <w:tcW w:w="0" w:type="auto"/>
            <w:tcBorders>
              <w:top w:val="nil"/>
              <w:left w:val="nil"/>
              <w:bottom w:val="nil"/>
              <w:right w:val="nil"/>
            </w:tcBorders>
            <w:shd w:val="clear" w:color="auto" w:fill="auto"/>
            <w:noWrap/>
            <w:vAlign w:val="bottom"/>
            <w:hideMark/>
          </w:tcPr>
          <w:p w14:paraId="13C66B24"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0.011</w:t>
            </w:r>
          </w:p>
        </w:tc>
      </w:tr>
      <w:tr w:rsidR="00114C9B" w:rsidRPr="005B1A18" w14:paraId="78FE7DCF" w14:textId="77777777" w:rsidTr="009D6F81">
        <w:trPr>
          <w:trHeight w:hRule="exact" w:val="193"/>
        </w:trPr>
        <w:tc>
          <w:tcPr>
            <w:tcW w:w="0" w:type="auto"/>
            <w:tcBorders>
              <w:top w:val="nil"/>
              <w:left w:val="nil"/>
              <w:bottom w:val="nil"/>
              <w:right w:val="nil"/>
            </w:tcBorders>
            <w:shd w:val="clear" w:color="auto" w:fill="auto"/>
            <w:noWrap/>
            <w:vAlign w:val="bottom"/>
            <w:hideMark/>
          </w:tcPr>
          <w:p w14:paraId="7A330710"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PFDoS</w:t>
            </w:r>
          </w:p>
        </w:tc>
        <w:tc>
          <w:tcPr>
            <w:tcW w:w="0" w:type="auto"/>
            <w:tcBorders>
              <w:top w:val="nil"/>
              <w:left w:val="nil"/>
              <w:bottom w:val="nil"/>
              <w:right w:val="nil"/>
            </w:tcBorders>
            <w:shd w:val="clear" w:color="auto" w:fill="auto"/>
            <w:noWrap/>
            <w:vAlign w:val="bottom"/>
            <w:hideMark/>
          </w:tcPr>
          <w:p w14:paraId="12A2F23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0.009</w:t>
            </w:r>
          </w:p>
        </w:tc>
        <w:tc>
          <w:tcPr>
            <w:tcW w:w="0" w:type="auto"/>
            <w:tcBorders>
              <w:top w:val="nil"/>
              <w:left w:val="nil"/>
              <w:bottom w:val="nil"/>
              <w:right w:val="nil"/>
            </w:tcBorders>
            <w:shd w:val="clear" w:color="auto" w:fill="auto"/>
            <w:noWrap/>
            <w:vAlign w:val="bottom"/>
            <w:hideMark/>
          </w:tcPr>
          <w:p w14:paraId="1032F62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0.0006</w:t>
            </w:r>
          </w:p>
        </w:tc>
        <w:tc>
          <w:tcPr>
            <w:tcW w:w="0" w:type="auto"/>
            <w:tcBorders>
              <w:top w:val="nil"/>
              <w:left w:val="nil"/>
              <w:bottom w:val="nil"/>
              <w:right w:val="nil"/>
            </w:tcBorders>
            <w:shd w:val="clear" w:color="auto" w:fill="auto"/>
            <w:noWrap/>
            <w:vAlign w:val="bottom"/>
            <w:hideMark/>
          </w:tcPr>
          <w:p w14:paraId="0E193B24"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0.005</w:t>
            </w:r>
          </w:p>
        </w:tc>
      </w:tr>
      <w:tr w:rsidR="00114C9B" w:rsidRPr="005B1A18" w14:paraId="3921C1A1" w14:textId="77777777" w:rsidTr="009D6F81">
        <w:trPr>
          <w:trHeight w:hRule="exact" w:val="193"/>
        </w:trPr>
        <w:tc>
          <w:tcPr>
            <w:tcW w:w="0" w:type="auto"/>
            <w:tcBorders>
              <w:top w:val="nil"/>
              <w:left w:val="nil"/>
              <w:bottom w:val="nil"/>
              <w:right w:val="nil"/>
            </w:tcBorders>
            <w:shd w:val="clear" w:color="auto" w:fill="auto"/>
            <w:noWrap/>
            <w:vAlign w:val="bottom"/>
            <w:hideMark/>
          </w:tcPr>
          <w:p w14:paraId="562D7512"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FBSA</w:t>
            </w:r>
          </w:p>
        </w:tc>
        <w:tc>
          <w:tcPr>
            <w:tcW w:w="0" w:type="auto"/>
            <w:tcBorders>
              <w:top w:val="nil"/>
              <w:left w:val="nil"/>
              <w:bottom w:val="nil"/>
              <w:right w:val="nil"/>
            </w:tcBorders>
            <w:shd w:val="clear" w:color="auto" w:fill="auto"/>
            <w:noWrap/>
            <w:vAlign w:val="bottom"/>
            <w:hideMark/>
          </w:tcPr>
          <w:p w14:paraId="28F10B9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0.012</w:t>
            </w:r>
          </w:p>
        </w:tc>
        <w:tc>
          <w:tcPr>
            <w:tcW w:w="0" w:type="auto"/>
            <w:tcBorders>
              <w:top w:val="nil"/>
              <w:left w:val="nil"/>
              <w:bottom w:val="nil"/>
              <w:right w:val="nil"/>
            </w:tcBorders>
            <w:shd w:val="clear" w:color="auto" w:fill="auto"/>
            <w:noWrap/>
            <w:vAlign w:val="bottom"/>
            <w:hideMark/>
          </w:tcPr>
          <w:p w14:paraId="42561704"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0.0012</w:t>
            </w:r>
          </w:p>
        </w:tc>
        <w:tc>
          <w:tcPr>
            <w:tcW w:w="0" w:type="auto"/>
            <w:tcBorders>
              <w:top w:val="nil"/>
              <w:left w:val="nil"/>
              <w:bottom w:val="nil"/>
              <w:right w:val="nil"/>
            </w:tcBorders>
            <w:shd w:val="clear" w:color="auto" w:fill="auto"/>
            <w:noWrap/>
            <w:vAlign w:val="bottom"/>
            <w:hideMark/>
          </w:tcPr>
          <w:p w14:paraId="7BBDBDA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0.006</w:t>
            </w:r>
          </w:p>
        </w:tc>
      </w:tr>
      <w:tr w:rsidR="00114C9B" w:rsidRPr="005B1A18" w14:paraId="2DF17B48" w14:textId="77777777" w:rsidTr="009D6F81">
        <w:trPr>
          <w:trHeight w:hRule="exact" w:val="193"/>
        </w:trPr>
        <w:tc>
          <w:tcPr>
            <w:tcW w:w="0" w:type="auto"/>
            <w:tcBorders>
              <w:top w:val="nil"/>
              <w:left w:val="nil"/>
              <w:bottom w:val="nil"/>
              <w:right w:val="nil"/>
            </w:tcBorders>
            <w:shd w:val="clear" w:color="auto" w:fill="auto"/>
            <w:noWrap/>
            <w:vAlign w:val="bottom"/>
            <w:hideMark/>
          </w:tcPr>
          <w:p w14:paraId="5F0E1108"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FHxSA</w:t>
            </w:r>
          </w:p>
        </w:tc>
        <w:tc>
          <w:tcPr>
            <w:tcW w:w="0" w:type="auto"/>
            <w:tcBorders>
              <w:top w:val="nil"/>
              <w:left w:val="nil"/>
              <w:bottom w:val="nil"/>
              <w:right w:val="nil"/>
            </w:tcBorders>
            <w:shd w:val="clear" w:color="auto" w:fill="auto"/>
            <w:noWrap/>
            <w:vAlign w:val="bottom"/>
            <w:hideMark/>
          </w:tcPr>
          <w:p w14:paraId="39B04E0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0.007</w:t>
            </w:r>
          </w:p>
        </w:tc>
        <w:tc>
          <w:tcPr>
            <w:tcW w:w="0" w:type="auto"/>
            <w:tcBorders>
              <w:top w:val="nil"/>
              <w:left w:val="nil"/>
              <w:bottom w:val="nil"/>
              <w:right w:val="nil"/>
            </w:tcBorders>
            <w:shd w:val="clear" w:color="auto" w:fill="auto"/>
            <w:noWrap/>
            <w:vAlign w:val="bottom"/>
            <w:hideMark/>
          </w:tcPr>
          <w:p w14:paraId="3BAF2303"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0.0012</w:t>
            </w:r>
          </w:p>
        </w:tc>
        <w:tc>
          <w:tcPr>
            <w:tcW w:w="0" w:type="auto"/>
            <w:tcBorders>
              <w:top w:val="nil"/>
              <w:left w:val="nil"/>
              <w:bottom w:val="nil"/>
              <w:right w:val="nil"/>
            </w:tcBorders>
            <w:shd w:val="clear" w:color="auto" w:fill="auto"/>
            <w:noWrap/>
            <w:vAlign w:val="bottom"/>
            <w:hideMark/>
          </w:tcPr>
          <w:p w14:paraId="48DEFF3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0.016</w:t>
            </w:r>
          </w:p>
        </w:tc>
      </w:tr>
      <w:tr w:rsidR="00114C9B" w:rsidRPr="005B1A18" w14:paraId="655680D4" w14:textId="77777777" w:rsidTr="009D6F81">
        <w:trPr>
          <w:trHeight w:hRule="exact" w:val="193"/>
        </w:trPr>
        <w:tc>
          <w:tcPr>
            <w:tcW w:w="0" w:type="auto"/>
            <w:tcBorders>
              <w:top w:val="nil"/>
              <w:left w:val="nil"/>
              <w:bottom w:val="nil"/>
              <w:right w:val="nil"/>
            </w:tcBorders>
            <w:shd w:val="clear" w:color="auto" w:fill="auto"/>
            <w:noWrap/>
            <w:vAlign w:val="bottom"/>
            <w:hideMark/>
          </w:tcPr>
          <w:p w14:paraId="241349A2"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FOSA</w:t>
            </w:r>
          </w:p>
        </w:tc>
        <w:tc>
          <w:tcPr>
            <w:tcW w:w="0" w:type="auto"/>
            <w:tcBorders>
              <w:top w:val="nil"/>
              <w:left w:val="nil"/>
              <w:bottom w:val="nil"/>
              <w:right w:val="nil"/>
            </w:tcBorders>
            <w:shd w:val="clear" w:color="auto" w:fill="auto"/>
            <w:noWrap/>
            <w:vAlign w:val="bottom"/>
            <w:hideMark/>
          </w:tcPr>
          <w:p w14:paraId="12FC827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0.007</w:t>
            </w:r>
          </w:p>
        </w:tc>
        <w:tc>
          <w:tcPr>
            <w:tcW w:w="0" w:type="auto"/>
            <w:tcBorders>
              <w:top w:val="nil"/>
              <w:left w:val="nil"/>
              <w:bottom w:val="nil"/>
              <w:right w:val="nil"/>
            </w:tcBorders>
            <w:shd w:val="clear" w:color="auto" w:fill="auto"/>
            <w:noWrap/>
            <w:vAlign w:val="bottom"/>
            <w:hideMark/>
          </w:tcPr>
          <w:p w14:paraId="7C2645C1"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0.0013</w:t>
            </w:r>
          </w:p>
        </w:tc>
        <w:tc>
          <w:tcPr>
            <w:tcW w:w="0" w:type="auto"/>
            <w:tcBorders>
              <w:top w:val="nil"/>
              <w:left w:val="nil"/>
              <w:bottom w:val="nil"/>
              <w:right w:val="nil"/>
            </w:tcBorders>
            <w:shd w:val="clear" w:color="auto" w:fill="auto"/>
            <w:noWrap/>
            <w:vAlign w:val="bottom"/>
            <w:hideMark/>
          </w:tcPr>
          <w:p w14:paraId="634EE93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0.023</w:t>
            </w:r>
          </w:p>
        </w:tc>
      </w:tr>
      <w:tr w:rsidR="00114C9B" w:rsidRPr="005B1A18" w14:paraId="221DAEBF" w14:textId="77777777" w:rsidTr="009D6F81">
        <w:trPr>
          <w:trHeight w:hRule="exact" w:val="193"/>
        </w:trPr>
        <w:tc>
          <w:tcPr>
            <w:tcW w:w="0" w:type="auto"/>
            <w:tcBorders>
              <w:top w:val="nil"/>
              <w:left w:val="nil"/>
              <w:bottom w:val="nil"/>
              <w:right w:val="nil"/>
            </w:tcBorders>
            <w:shd w:val="clear" w:color="auto" w:fill="auto"/>
            <w:noWrap/>
            <w:vAlign w:val="bottom"/>
            <w:hideMark/>
          </w:tcPr>
          <w:p w14:paraId="429943A5"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MeFBSA</w:t>
            </w:r>
          </w:p>
        </w:tc>
        <w:tc>
          <w:tcPr>
            <w:tcW w:w="0" w:type="auto"/>
            <w:tcBorders>
              <w:top w:val="nil"/>
              <w:left w:val="nil"/>
              <w:bottom w:val="nil"/>
              <w:right w:val="nil"/>
            </w:tcBorders>
            <w:shd w:val="clear" w:color="auto" w:fill="auto"/>
            <w:noWrap/>
            <w:vAlign w:val="bottom"/>
            <w:hideMark/>
          </w:tcPr>
          <w:p w14:paraId="0CC4E9B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0.022</w:t>
            </w:r>
          </w:p>
        </w:tc>
        <w:tc>
          <w:tcPr>
            <w:tcW w:w="0" w:type="auto"/>
            <w:tcBorders>
              <w:top w:val="nil"/>
              <w:left w:val="nil"/>
              <w:bottom w:val="nil"/>
              <w:right w:val="nil"/>
            </w:tcBorders>
            <w:shd w:val="clear" w:color="auto" w:fill="auto"/>
            <w:noWrap/>
            <w:vAlign w:val="bottom"/>
            <w:hideMark/>
          </w:tcPr>
          <w:p w14:paraId="79478E23"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0.0032</w:t>
            </w:r>
          </w:p>
        </w:tc>
        <w:tc>
          <w:tcPr>
            <w:tcW w:w="0" w:type="auto"/>
            <w:tcBorders>
              <w:top w:val="nil"/>
              <w:left w:val="nil"/>
              <w:bottom w:val="nil"/>
              <w:right w:val="nil"/>
            </w:tcBorders>
            <w:shd w:val="clear" w:color="auto" w:fill="auto"/>
            <w:noWrap/>
            <w:vAlign w:val="bottom"/>
            <w:hideMark/>
          </w:tcPr>
          <w:p w14:paraId="4924C170"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0.020</w:t>
            </w:r>
          </w:p>
        </w:tc>
      </w:tr>
      <w:tr w:rsidR="00114C9B" w:rsidRPr="005B1A18" w14:paraId="66D4DDF1" w14:textId="77777777" w:rsidTr="009D6F81">
        <w:trPr>
          <w:trHeight w:hRule="exact" w:val="193"/>
        </w:trPr>
        <w:tc>
          <w:tcPr>
            <w:tcW w:w="0" w:type="auto"/>
            <w:tcBorders>
              <w:top w:val="nil"/>
              <w:left w:val="nil"/>
              <w:bottom w:val="nil"/>
              <w:right w:val="nil"/>
            </w:tcBorders>
            <w:shd w:val="clear" w:color="auto" w:fill="auto"/>
            <w:noWrap/>
            <w:vAlign w:val="bottom"/>
            <w:hideMark/>
          </w:tcPr>
          <w:p w14:paraId="67C58CAF"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MeFOSA</w:t>
            </w:r>
          </w:p>
        </w:tc>
        <w:tc>
          <w:tcPr>
            <w:tcW w:w="0" w:type="auto"/>
            <w:tcBorders>
              <w:top w:val="nil"/>
              <w:left w:val="nil"/>
              <w:bottom w:val="nil"/>
              <w:right w:val="nil"/>
            </w:tcBorders>
            <w:shd w:val="clear" w:color="auto" w:fill="auto"/>
            <w:noWrap/>
            <w:vAlign w:val="bottom"/>
            <w:hideMark/>
          </w:tcPr>
          <w:p w14:paraId="20B2F15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0.028</w:t>
            </w:r>
          </w:p>
        </w:tc>
        <w:tc>
          <w:tcPr>
            <w:tcW w:w="0" w:type="auto"/>
            <w:tcBorders>
              <w:top w:val="nil"/>
              <w:left w:val="nil"/>
              <w:bottom w:val="nil"/>
              <w:right w:val="nil"/>
            </w:tcBorders>
            <w:shd w:val="clear" w:color="auto" w:fill="auto"/>
            <w:noWrap/>
            <w:vAlign w:val="bottom"/>
            <w:hideMark/>
          </w:tcPr>
          <w:p w14:paraId="0BE243D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0.0019</w:t>
            </w:r>
          </w:p>
        </w:tc>
        <w:tc>
          <w:tcPr>
            <w:tcW w:w="0" w:type="auto"/>
            <w:tcBorders>
              <w:top w:val="nil"/>
              <w:left w:val="nil"/>
              <w:bottom w:val="nil"/>
              <w:right w:val="nil"/>
            </w:tcBorders>
            <w:shd w:val="clear" w:color="auto" w:fill="auto"/>
            <w:noWrap/>
            <w:vAlign w:val="bottom"/>
            <w:hideMark/>
          </w:tcPr>
          <w:p w14:paraId="02508A43"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0.010</w:t>
            </w:r>
          </w:p>
        </w:tc>
      </w:tr>
      <w:tr w:rsidR="00114C9B" w:rsidRPr="005B1A18" w14:paraId="78624B14" w14:textId="77777777" w:rsidTr="009D6F81">
        <w:trPr>
          <w:trHeight w:hRule="exact" w:val="193"/>
        </w:trPr>
        <w:tc>
          <w:tcPr>
            <w:tcW w:w="0" w:type="auto"/>
            <w:tcBorders>
              <w:top w:val="nil"/>
              <w:left w:val="nil"/>
              <w:bottom w:val="nil"/>
              <w:right w:val="nil"/>
            </w:tcBorders>
            <w:shd w:val="clear" w:color="auto" w:fill="auto"/>
            <w:noWrap/>
            <w:vAlign w:val="bottom"/>
            <w:hideMark/>
          </w:tcPr>
          <w:p w14:paraId="0F5349D6"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EtFOSA</w:t>
            </w:r>
          </w:p>
        </w:tc>
        <w:tc>
          <w:tcPr>
            <w:tcW w:w="0" w:type="auto"/>
            <w:tcBorders>
              <w:top w:val="nil"/>
              <w:left w:val="nil"/>
              <w:bottom w:val="nil"/>
              <w:right w:val="nil"/>
            </w:tcBorders>
            <w:shd w:val="clear" w:color="auto" w:fill="auto"/>
            <w:noWrap/>
            <w:vAlign w:val="bottom"/>
            <w:hideMark/>
          </w:tcPr>
          <w:p w14:paraId="094454B6"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0.019</w:t>
            </w:r>
          </w:p>
        </w:tc>
        <w:tc>
          <w:tcPr>
            <w:tcW w:w="0" w:type="auto"/>
            <w:tcBorders>
              <w:top w:val="nil"/>
              <w:left w:val="nil"/>
              <w:bottom w:val="nil"/>
              <w:right w:val="nil"/>
            </w:tcBorders>
            <w:shd w:val="clear" w:color="auto" w:fill="auto"/>
            <w:noWrap/>
            <w:vAlign w:val="bottom"/>
            <w:hideMark/>
          </w:tcPr>
          <w:p w14:paraId="1D7285E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0.0019</w:t>
            </w:r>
          </w:p>
        </w:tc>
        <w:tc>
          <w:tcPr>
            <w:tcW w:w="0" w:type="auto"/>
            <w:tcBorders>
              <w:top w:val="nil"/>
              <w:left w:val="nil"/>
              <w:bottom w:val="nil"/>
              <w:right w:val="nil"/>
            </w:tcBorders>
            <w:shd w:val="clear" w:color="auto" w:fill="auto"/>
            <w:noWrap/>
            <w:vAlign w:val="bottom"/>
            <w:hideMark/>
          </w:tcPr>
          <w:p w14:paraId="4D881389"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0.013</w:t>
            </w:r>
          </w:p>
        </w:tc>
      </w:tr>
      <w:tr w:rsidR="00114C9B" w:rsidRPr="005B1A18" w14:paraId="3A75176F" w14:textId="77777777" w:rsidTr="009D6F81">
        <w:trPr>
          <w:trHeight w:hRule="exact" w:val="193"/>
        </w:trPr>
        <w:tc>
          <w:tcPr>
            <w:tcW w:w="0" w:type="auto"/>
            <w:tcBorders>
              <w:top w:val="nil"/>
              <w:left w:val="nil"/>
              <w:bottom w:val="nil"/>
              <w:right w:val="nil"/>
            </w:tcBorders>
            <w:shd w:val="clear" w:color="auto" w:fill="auto"/>
            <w:noWrap/>
            <w:vAlign w:val="bottom"/>
            <w:hideMark/>
          </w:tcPr>
          <w:p w14:paraId="6DE73613"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FOSAA</w:t>
            </w:r>
          </w:p>
        </w:tc>
        <w:tc>
          <w:tcPr>
            <w:tcW w:w="0" w:type="auto"/>
            <w:tcBorders>
              <w:top w:val="nil"/>
              <w:left w:val="nil"/>
              <w:bottom w:val="nil"/>
              <w:right w:val="nil"/>
            </w:tcBorders>
            <w:shd w:val="clear" w:color="auto" w:fill="auto"/>
            <w:noWrap/>
            <w:vAlign w:val="bottom"/>
            <w:hideMark/>
          </w:tcPr>
          <w:p w14:paraId="5A1261D3"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0.006</w:t>
            </w:r>
          </w:p>
        </w:tc>
        <w:tc>
          <w:tcPr>
            <w:tcW w:w="0" w:type="auto"/>
            <w:tcBorders>
              <w:top w:val="nil"/>
              <w:left w:val="nil"/>
              <w:bottom w:val="nil"/>
              <w:right w:val="nil"/>
            </w:tcBorders>
            <w:shd w:val="clear" w:color="auto" w:fill="auto"/>
            <w:noWrap/>
            <w:vAlign w:val="bottom"/>
            <w:hideMark/>
          </w:tcPr>
          <w:p w14:paraId="0E3FBD4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0.0050</w:t>
            </w:r>
          </w:p>
        </w:tc>
        <w:tc>
          <w:tcPr>
            <w:tcW w:w="0" w:type="auto"/>
            <w:tcBorders>
              <w:top w:val="nil"/>
              <w:left w:val="nil"/>
              <w:bottom w:val="nil"/>
              <w:right w:val="nil"/>
            </w:tcBorders>
            <w:shd w:val="clear" w:color="auto" w:fill="auto"/>
            <w:noWrap/>
            <w:vAlign w:val="bottom"/>
            <w:hideMark/>
          </w:tcPr>
          <w:p w14:paraId="3E4D66F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0.161</w:t>
            </w:r>
          </w:p>
        </w:tc>
      </w:tr>
      <w:tr w:rsidR="00114C9B" w:rsidRPr="005B1A18" w14:paraId="198A32BF" w14:textId="77777777" w:rsidTr="009D6F81">
        <w:trPr>
          <w:trHeight w:hRule="exact" w:val="193"/>
        </w:trPr>
        <w:tc>
          <w:tcPr>
            <w:tcW w:w="0" w:type="auto"/>
            <w:tcBorders>
              <w:top w:val="nil"/>
              <w:left w:val="nil"/>
              <w:bottom w:val="nil"/>
              <w:right w:val="nil"/>
            </w:tcBorders>
            <w:shd w:val="clear" w:color="auto" w:fill="auto"/>
            <w:noWrap/>
            <w:vAlign w:val="bottom"/>
            <w:hideMark/>
          </w:tcPr>
          <w:p w14:paraId="3910CC26"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MeFOSAA</w:t>
            </w:r>
          </w:p>
        </w:tc>
        <w:tc>
          <w:tcPr>
            <w:tcW w:w="0" w:type="auto"/>
            <w:tcBorders>
              <w:top w:val="nil"/>
              <w:left w:val="nil"/>
              <w:bottom w:val="nil"/>
              <w:right w:val="nil"/>
            </w:tcBorders>
            <w:shd w:val="clear" w:color="auto" w:fill="auto"/>
            <w:noWrap/>
            <w:vAlign w:val="bottom"/>
            <w:hideMark/>
          </w:tcPr>
          <w:p w14:paraId="5474AAF1"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0.029</w:t>
            </w:r>
          </w:p>
        </w:tc>
        <w:tc>
          <w:tcPr>
            <w:tcW w:w="0" w:type="auto"/>
            <w:tcBorders>
              <w:top w:val="nil"/>
              <w:left w:val="nil"/>
              <w:bottom w:val="nil"/>
              <w:right w:val="nil"/>
            </w:tcBorders>
            <w:shd w:val="clear" w:color="auto" w:fill="auto"/>
            <w:noWrap/>
            <w:vAlign w:val="bottom"/>
            <w:hideMark/>
          </w:tcPr>
          <w:p w14:paraId="1ACEB0E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0.0066</w:t>
            </w:r>
          </w:p>
        </w:tc>
        <w:tc>
          <w:tcPr>
            <w:tcW w:w="0" w:type="auto"/>
            <w:tcBorders>
              <w:top w:val="nil"/>
              <w:left w:val="nil"/>
              <w:bottom w:val="nil"/>
              <w:right w:val="nil"/>
            </w:tcBorders>
            <w:shd w:val="clear" w:color="auto" w:fill="auto"/>
            <w:noWrap/>
            <w:vAlign w:val="bottom"/>
            <w:hideMark/>
          </w:tcPr>
          <w:p w14:paraId="0666319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0.011</w:t>
            </w:r>
          </w:p>
        </w:tc>
      </w:tr>
      <w:tr w:rsidR="00114C9B" w:rsidRPr="005B1A18" w14:paraId="6C2FF5D6" w14:textId="77777777" w:rsidTr="009D6F81">
        <w:trPr>
          <w:trHeight w:hRule="exact" w:val="193"/>
        </w:trPr>
        <w:tc>
          <w:tcPr>
            <w:tcW w:w="0" w:type="auto"/>
            <w:tcBorders>
              <w:top w:val="nil"/>
              <w:left w:val="nil"/>
              <w:bottom w:val="nil"/>
              <w:right w:val="nil"/>
            </w:tcBorders>
            <w:shd w:val="clear" w:color="auto" w:fill="auto"/>
            <w:noWrap/>
            <w:vAlign w:val="bottom"/>
            <w:hideMark/>
          </w:tcPr>
          <w:p w14:paraId="65C993A4"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EtFOSAA</w:t>
            </w:r>
          </w:p>
        </w:tc>
        <w:tc>
          <w:tcPr>
            <w:tcW w:w="0" w:type="auto"/>
            <w:tcBorders>
              <w:top w:val="nil"/>
              <w:left w:val="nil"/>
              <w:bottom w:val="nil"/>
              <w:right w:val="nil"/>
            </w:tcBorders>
            <w:shd w:val="clear" w:color="auto" w:fill="auto"/>
            <w:noWrap/>
            <w:vAlign w:val="bottom"/>
            <w:hideMark/>
          </w:tcPr>
          <w:p w14:paraId="0131D4A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0.020</w:t>
            </w:r>
          </w:p>
        </w:tc>
        <w:tc>
          <w:tcPr>
            <w:tcW w:w="0" w:type="auto"/>
            <w:tcBorders>
              <w:top w:val="nil"/>
              <w:left w:val="nil"/>
              <w:bottom w:val="nil"/>
              <w:right w:val="nil"/>
            </w:tcBorders>
            <w:shd w:val="clear" w:color="auto" w:fill="auto"/>
            <w:noWrap/>
            <w:vAlign w:val="bottom"/>
            <w:hideMark/>
          </w:tcPr>
          <w:p w14:paraId="6FB77E2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0.0061</w:t>
            </w:r>
          </w:p>
        </w:tc>
        <w:tc>
          <w:tcPr>
            <w:tcW w:w="0" w:type="auto"/>
            <w:tcBorders>
              <w:top w:val="nil"/>
              <w:left w:val="nil"/>
              <w:bottom w:val="nil"/>
              <w:right w:val="nil"/>
            </w:tcBorders>
            <w:shd w:val="clear" w:color="auto" w:fill="auto"/>
            <w:noWrap/>
            <w:vAlign w:val="bottom"/>
            <w:hideMark/>
          </w:tcPr>
          <w:p w14:paraId="6D6F918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0.008</w:t>
            </w:r>
          </w:p>
        </w:tc>
      </w:tr>
      <w:tr w:rsidR="00114C9B" w:rsidRPr="005B1A18" w14:paraId="6856BC46" w14:textId="77777777" w:rsidTr="009D6F81">
        <w:trPr>
          <w:trHeight w:hRule="exact" w:val="193"/>
        </w:trPr>
        <w:tc>
          <w:tcPr>
            <w:tcW w:w="0" w:type="auto"/>
            <w:tcBorders>
              <w:top w:val="nil"/>
              <w:left w:val="nil"/>
              <w:bottom w:val="nil"/>
              <w:right w:val="nil"/>
            </w:tcBorders>
            <w:shd w:val="clear" w:color="auto" w:fill="auto"/>
            <w:noWrap/>
            <w:vAlign w:val="bottom"/>
            <w:hideMark/>
          </w:tcPr>
          <w:p w14:paraId="06F6F953"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3:3 Acid</w:t>
            </w:r>
          </w:p>
        </w:tc>
        <w:tc>
          <w:tcPr>
            <w:tcW w:w="0" w:type="auto"/>
            <w:tcBorders>
              <w:top w:val="nil"/>
              <w:left w:val="nil"/>
              <w:bottom w:val="nil"/>
              <w:right w:val="nil"/>
            </w:tcBorders>
            <w:shd w:val="clear" w:color="auto" w:fill="auto"/>
            <w:noWrap/>
            <w:vAlign w:val="bottom"/>
            <w:hideMark/>
          </w:tcPr>
          <w:p w14:paraId="4BC78BE4"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0.154</w:t>
            </w:r>
          </w:p>
        </w:tc>
        <w:tc>
          <w:tcPr>
            <w:tcW w:w="0" w:type="auto"/>
            <w:tcBorders>
              <w:top w:val="nil"/>
              <w:left w:val="nil"/>
              <w:bottom w:val="nil"/>
              <w:right w:val="nil"/>
            </w:tcBorders>
            <w:shd w:val="clear" w:color="auto" w:fill="auto"/>
            <w:noWrap/>
            <w:vAlign w:val="bottom"/>
            <w:hideMark/>
          </w:tcPr>
          <w:p w14:paraId="414E802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0.0313</w:t>
            </w:r>
          </w:p>
        </w:tc>
        <w:tc>
          <w:tcPr>
            <w:tcW w:w="0" w:type="auto"/>
            <w:tcBorders>
              <w:top w:val="nil"/>
              <w:left w:val="nil"/>
              <w:bottom w:val="nil"/>
              <w:right w:val="nil"/>
            </w:tcBorders>
            <w:shd w:val="clear" w:color="auto" w:fill="auto"/>
            <w:noWrap/>
            <w:vAlign w:val="bottom"/>
            <w:hideMark/>
          </w:tcPr>
          <w:p w14:paraId="7B96EED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0.163</w:t>
            </w:r>
          </w:p>
        </w:tc>
      </w:tr>
      <w:tr w:rsidR="00114C9B" w:rsidRPr="005B1A18" w14:paraId="6DE3AEC8" w14:textId="77777777" w:rsidTr="009D6F81">
        <w:trPr>
          <w:trHeight w:hRule="exact" w:val="193"/>
        </w:trPr>
        <w:tc>
          <w:tcPr>
            <w:tcW w:w="0" w:type="auto"/>
            <w:tcBorders>
              <w:top w:val="nil"/>
              <w:left w:val="nil"/>
              <w:bottom w:val="nil"/>
              <w:right w:val="nil"/>
            </w:tcBorders>
            <w:shd w:val="clear" w:color="auto" w:fill="auto"/>
            <w:noWrap/>
            <w:vAlign w:val="bottom"/>
            <w:hideMark/>
          </w:tcPr>
          <w:p w14:paraId="6281AC8F"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5:3 Acid</w:t>
            </w:r>
          </w:p>
        </w:tc>
        <w:tc>
          <w:tcPr>
            <w:tcW w:w="0" w:type="auto"/>
            <w:tcBorders>
              <w:top w:val="nil"/>
              <w:left w:val="nil"/>
              <w:bottom w:val="nil"/>
              <w:right w:val="nil"/>
            </w:tcBorders>
            <w:shd w:val="clear" w:color="auto" w:fill="auto"/>
            <w:noWrap/>
            <w:vAlign w:val="bottom"/>
            <w:hideMark/>
          </w:tcPr>
          <w:p w14:paraId="23C5CFB4"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0.043</w:t>
            </w:r>
          </w:p>
        </w:tc>
        <w:tc>
          <w:tcPr>
            <w:tcW w:w="0" w:type="auto"/>
            <w:tcBorders>
              <w:top w:val="nil"/>
              <w:left w:val="nil"/>
              <w:bottom w:val="nil"/>
              <w:right w:val="nil"/>
            </w:tcBorders>
            <w:shd w:val="clear" w:color="auto" w:fill="auto"/>
            <w:noWrap/>
            <w:vAlign w:val="bottom"/>
            <w:hideMark/>
          </w:tcPr>
          <w:p w14:paraId="76BDF97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0.0059</w:t>
            </w:r>
          </w:p>
        </w:tc>
        <w:tc>
          <w:tcPr>
            <w:tcW w:w="0" w:type="auto"/>
            <w:tcBorders>
              <w:top w:val="nil"/>
              <w:left w:val="nil"/>
              <w:bottom w:val="nil"/>
              <w:right w:val="nil"/>
            </w:tcBorders>
            <w:shd w:val="clear" w:color="auto" w:fill="auto"/>
            <w:noWrap/>
            <w:vAlign w:val="bottom"/>
            <w:hideMark/>
          </w:tcPr>
          <w:p w14:paraId="71192D1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0.071</w:t>
            </w:r>
          </w:p>
        </w:tc>
      </w:tr>
      <w:tr w:rsidR="00114C9B" w:rsidRPr="005B1A18" w14:paraId="7D7737E3" w14:textId="77777777" w:rsidTr="009D6F81">
        <w:trPr>
          <w:trHeight w:hRule="exact" w:val="193"/>
        </w:trPr>
        <w:tc>
          <w:tcPr>
            <w:tcW w:w="0" w:type="auto"/>
            <w:tcBorders>
              <w:top w:val="nil"/>
              <w:left w:val="nil"/>
              <w:bottom w:val="nil"/>
              <w:right w:val="nil"/>
            </w:tcBorders>
            <w:shd w:val="clear" w:color="auto" w:fill="auto"/>
            <w:noWrap/>
            <w:vAlign w:val="bottom"/>
            <w:hideMark/>
          </w:tcPr>
          <w:p w14:paraId="52B5305B"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7:3 Acid</w:t>
            </w:r>
          </w:p>
        </w:tc>
        <w:tc>
          <w:tcPr>
            <w:tcW w:w="0" w:type="auto"/>
            <w:tcBorders>
              <w:top w:val="nil"/>
              <w:left w:val="nil"/>
              <w:bottom w:val="nil"/>
              <w:right w:val="nil"/>
            </w:tcBorders>
            <w:shd w:val="clear" w:color="auto" w:fill="auto"/>
            <w:noWrap/>
            <w:vAlign w:val="bottom"/>
            <w:hideMark/>
          </w:tcPr>
          <w:p w14:paraId="0C0CFD16"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0.036</w:t>
            </w:r>
          </w:p>
        </w:tc>
        <w:tc>
          <w:tcPr>
            <w:tcW w:w="0" w:type="auto"/>
            <w:tcBorders>
              <w:top w:val="nil"/>
              <w:left w:val="nil"/>
              <w:bottom w:val="nil"/>
              <w:right w:val="nil"/>
            </w:tcBorders>
            <w:shd w:val="clear" w:color="auto" w:fill="auto"/>
            <w:noWrap/>
            <w:vAlign w:val="bottom"/>
            <w:hideMark/>
          </w:tcPr>
          <w:p w14:paraId="6955E94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0.0068</w:t>
            </w:r>
          </w:p>
        </w:tc>
        <w:tc>
          <w:tcPr>
            <w:tcW w:w="0" w:type="auto"/>
            <w:tcBorders>
              <w:top w:val="nil"/>
              <w:left w:val="nil"/>
              <w:bottom w:val="nil"/>
              <w:right w:val="nil"/>
            </w:tcBorders>
            <w:shd w:val="clear" w:color="auto" w:fill="auto"/>
            <w:noWrap/>
            <w:vAlign w:val="bottom"/>
            <w:hideMark/>
          </w:tcPr>
          <w:p w14:paraId="1FE3B3D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0.032</w:t>
            </w:r>
          </w:p>
        </w:tc>
      </w:tr>
      <w:tr w:rsidR="00114C9B" w:rsidRPr="005B1A18" w14:paraId="31B2059C" w14:textId="77777777" w:rsidTr="009D6F81">
        <w:trPr>
          <w:trHeight w:hRule="exact" w:val="193"/>
        </w:trPr>
        <w:tc>
          <w:tcPr>
            <w:tcW w:w="0" w:type="auto"/>
            <w:tcBorders>
              <w:top w:val="nil"/>
              <w:left w:val="nil"/>
              <w:bottom w:val="nil"/>
              <w:right w:val="nil"/>
            </w:tcBorders>
            <w:shd w:val="clear" w:color="auto" w:fill="auto"/>
            <w:noWrap/>
            <w:vAlign w:val="bottom"/>
            <w:hideMark/>
          </w:tcPr>
          <w:p w14:paraId="61A7F82C"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6:2 FTCA</w:t>
            </w:r>
          </w:p>
        </w:tc>
        <w:tc>
          <w:tcPr>
            <w:tcW w:w="0" w:type="auto"/>
            <w:tcBorders>
              <w:top w:val="nil"/>
              <w:left w:val="nil"/>
              <w:bottom w:val="nil"/>
              <w:right w:val="nil"/>
            </w:tcBorders>
            <w:shd w:val="clear" w:color="auto" w:fill="auto"/>
            <w:noWrap/>
            <w:vAlign w:val="bottom"/>
            <w:hideMark/>
          </w:tcPr>
          <w:p w14:paraId="03E8A1C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0.071</w:t>
            </w:r>
          </w:p>
        </w:tc>
        <w:tc>
          <w:tcPr>
            <w:tcW w:w="0" w:type="auto"/>
            <w:tcBorders>
              <w:top w:val="nil"/>
              <w:left w:val="nil"/>
              <w:bottom w:val="nil"/>
              <w:right w:val="nil"/>
            </w:tcBorders>
            <w:shd w:val="clear" w:color="auto" w:fill="auto"/>
            <w:noWrap/>
            <w:vAlign w:val="bottom"/>
            <w:hideMark/>
          </w:tcPr>
          <w:p w14:paraId="0E940BF1"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0.0208</w:t>
            </w:r>
          </w:p>
        </w:tc>
        <w:tc>
          <w:tcPr>
            <w:tcW w:w="0" w:type="auto"/>
            <w:tcBorders>
              <w:top w:val="nil"/>
              <w:left w:val="nil"/>
              <w:bottom w:val="nil"/>
              <w:right w:val="nil"/>
            </w:tcBorders>
            <w:shd w:val="clear" w:color="auto" w:fill="auto"/>
            <w:noWrap/>
            <w:vAlign w:val="bottom"/>
            <w:hideMark/>
          </w:tcPr>
          <w:p w14:paraId="609AE78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0.108</w:t>
            </w:r>
          </w:p>
        </w:tc>
      </w:tr>
      <w:tr w:rsidR="00114C9B" w:rsidRPr="005B1A18" w14:paraId="030DC4EF" w14:textId="77777777" w:rsidTr="009D6F81">
        <w:trPr>
          <w:trHeight w:hRule="exact" w:val="193"/>
        </w:trPr>
        <w:tc>
          <w:tcPr>
            <w:tcW w:w="0" w:type="auto"/>
            <w:tcBorders>
              <w:top w:val="nil"/>
              <w:left w:val="nil"/>
              <w:bottom w:val="nil"/>
              <w:right w:val="nil"/>
            </w:tcBorders>
            <w:shd w:val="clear" w:color="auto" w:fill="auto"/>
            <w:noWrap/>
            <w:vAlign w:val="bottom"/>
            <w:hideMark/>
          </w:tcPr>
          <w:p w14:paraId="158DEF0B"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8:2 FTCA</w:t>
            </w:r>
          </w:p>
        </w:tc>
        <w:tc>
          <w:tcPr>
            <w:tcW w:w="0" w:type="auto"/>
            <w:tcBorders>
              <w:top w:val="nil"/>
              <w:left w:val="nil"/>
              <w:bottom w:val="nil"/>
              <w:right w:val="nil"/>
            </w:tcBorders>
            <w:shd w:val="clear" w:color="auto" w:fill="auto"/>
            <w:noWrap/>
            <w:vAlign w:val="bottom"/>
            <w:hideMark/>
          </w:tcPr>
          <w:p w14:paraId="01182369"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0.053</w:t>
            </w:r>
          </w:p>
        </w:tc>
        <w:tc>
          <w:tcPr>
            <w:tcW w:w="0" w:type="auto"/>
            <w:tcBorders>
              <w:top w:val="nil"/>
              <w:left w:val="nil"/>
              <w:bottom w:val="nil"/>
              <w:right w:val="nil"/>
            </w:tcBorders>
            <w:shd w:val="clear" w:color="auto" w:fill="auto"/>
            <w:noWrap/>
            <w:vAlign w:val="bottom"/>
            <w:hideMark/>
          </w:tcPr>
          <w:p w14:paraId="16131F4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0.0236</w:t>
            </w:r>
          </w:p>
        </w:tc>
        <w:tc>
          <w:tcPr>
            <w:tcW w:w="0" w:type="auto"/>
            <w:tcBorders>
              <w:top w:val="nil"/>
              <w:left w:val="nil"/>
              <w:bottom w:val="nil"/>
              <w:right w:val="nil"/>
            </w:tcBorders>
            <w:shd w:val="clear" w:color="auto" w:fill="auto"/>
            <w:noWrap/>
            <w:vAlign w:val="bottom"/>
            <w:hideMark/>
          </w:tcPr>
          <w:p w14:paraId="76A3C01B"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0.127</w:t>
            </w:r>
          </w:p>
        </w:tc>
      </w:tr>
      <w:tr w:rsidR="00114C9B" w:rsidRPr="005B1A18" w14:paraId="4EA0949C" w14:textId="77777777" w:rsidTr="009D6F81">
        <w:trPr>
          <w:trHeight w:hRule="exact" w:val="193"/>
        </w:trPr>
        <w:tc>
          <w:tcPr>
            <w:tcW w:w="0" w:type="auto"/>
            <w:tcBorders>
              <w:top w:val="nil"/>
              <w:left w:val="nil"/>
              <w:bottom w:val="nil"/>
              <w:right w:val="nil"/>
            </w:tcBorders>
            <w:shd w:val="clear" w:color="auto" w:fill="auto"/>
            <w:noWrap/>
            <w:vAlign w:val="bottom"/>
            <w:hideMark/>
          </w:tcPr>
          <w:p w14:paraId="4248BD18"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10:2 FTCA</w:t>
            </w:r>
          </w:p>
        </w:tc>
        <w:tc>
          <w:tcPr>
            <w:tcW w:w="0" w:type="auto"/>
            <w:tcBorders>
              <w:top w:val="nil"/>
              <w:left w:val="nil"/>
              <w:bottom w:val="nil"/>
              <w:right w:val="nil"/>
            </w:tcBorders>
            <w:shd w:val="clear" w:color="auto" w:fill="auto"/>
            <w:noWrap/>
            <w:vAlign w:val="bottom"/>
            <w:hideMark/>
          </w:tcPr>
          <w:p w14:paraId="7B8B2B5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0.091</w:t>
            </w:r>
          </w:p>
        </w:tc>
        <w:tc>
          <w:tcPr>
            <w:tcW w:w="0" w:type="auto"/>
            <w:tcBorders>
              <w:top w:val="nil"/>
              <w:left w:val="nil"/>
              <w:bottom w:val="nil"/>
              <w:right w:val="nil"/>
            </w:tcBorders>
            <w:shd w:val="clear" w:color="auto" w:fill="auto"/>
            <w:noWrap/>
            <w:vAlign w:val="bottom"/>
            <w:hideMark/>
          </w:tcPr>
          <w:p w14:paraId="250BAA5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0.0139</w:t>
            </w:r>
          </w:p>
        </w:tc>
        <w:tc>
          <w:tcPr>
            <w:tcW w:w="0" w:type="auto"/>
            <w:tcBorders>
              <w:top w:val="nil"/>
              <w:left w:val="nil"/>
              <w:bottom w:val="nil"/>
              <w:right w:val="nil"/>
            </w:tcBorders>
            <w:shd w:val="clear" w:color="auto" w:fill="auto"/>
            <w:noWrap/>
            <w:vAlign w:val="bottom"/>
            <w:hideMark/>
          </w:tcPr>
          <w:p w14:paraId="4B928261"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0.034</w:t>
            </w:r>
          </w:p>
        </w:tc>
      </w:tr>
      <w:tr w:rsidR="00114C9B" w:rsidRPr="005B1A18" w14:paraId="7F95C433" w14:textId="77777777" w:rsidTr="009D6F81">
        <w:trPr>
          <w:trHeight w:hRule="exact" w:val="193"/>
        </w:trPr>
        <w:tc>
          <w:tcPr>
            <w:tcW w:w="0" w:type="auto"/>
            <w:tcBorders>
              <w:top w:val="nil"/>
              <w:left w:val="nil"/>
              <w:bottom w:val="nil"/>
              <w:right w:val="nil"/>
            </w:tcBorders>
            <w:shd w:val="clear" w:color="auto" w:fill="auto"/>
            <w:noWrap/>
            <w:vAlign w:val="bottom"/>
            <w:hideMark/>
          </w:tcPr>
          <w:p w14:paraId="0172088E"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4:2 FTSA</w:t>
            </w:r>
          </w:p>
        </w:tc>
        <w:tc>
          <w:tcPr>
            <w:tcW w:w="0" w:type="auto"/>
            <w:tcBorders>
              <w:top w:val="nil"/>
              <w:left w:val="nil"/>
              <w:bottom w:val="nil"/>
              <w:right w:val="nil"/>
            </w:tcBorders>
            <w:shd w:val="clear" w:color="auto" w:fill="auto"/>
            <w:noWrap/>
            <w:vAlign w:val="bottom"/>
            <w:hideMark/>
          </w:tcPr>
          <w:p w14:paraId="0EBEE7E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0.004</w:t>
            </w:r>
          </w:p>
        </w:tc>
        <w:tc>
          <w:tcPr>
            <w:tcW w:w="0" w:type="auto"/>
            <w:tcBorders>
              <w:top w:val="nil"/>
              <w:left w:val="nil"/>
              <w:bottom w:val="nil"/>
              <w:right w:val="nil"/>
            </w:tcBorders>
            <w:shd w:val="clear" w:color="auto" w:fill="auto"/>
            <w:noWrap/>
            <w:vAlign w:val="bottom"/>
            <w:hideMark/>
          </w:tcPr>
          <w:p w14:paraId="4CD48614"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0.0029</w:t>
            </w:r>
          </w:p>
        </w:tc>
        <w:tc>
          <w:tcPr>
            <w:tcW w:w="0" w:type="auto"/>
            <w:tcBorders>
              <w:top w:val="nil"/>
              <w:left w:val="nil"/>
              <w:bottom w:val="nil"/>
              <w:right w:val="nil"/>
            </w:tcBorders>
            <w:shd w:val="clear" w:color="auto" w:fill="auto"/>
            <w:noWrap/>
            <w:vAlign w:val="bottom"/>
            <w:hideMark/>
          </w:tcPr>
          <w:p w14:paraId="102892D6"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0.014</w:t>
            </w:r>
          </w:p>
        </w:tc>
      </w:tr>
      <w:tr w:rsidR="00114C9B" w:rsidRPr="005B1A18" w14:paraId="7FE3908B" w14:textId="77777777" w:rsidTr="009D6F81">
        <w:trPr>
          <w:trHeight w:hRule="exact" w:val="193"/>
        </w:trPr>
        <w:tc>
          <w:tcPr>
            <w:tcW w:w="0" w:type="auto"/>
            <w:tcBorders>
              <w:top w:val="nil"/>
              <w:left w:val="nil"/>
              <w:bottom w:val="nil"/>
              <w:right w:val="nil"/>
            </w:tcBorders>
            <w:shd w:val="clear" w:color="auto" w:fill="auto"/>
            <w:noWrap/>
            <w:vAlign w:val="bottom"/>
            <w:hideMark/>
          </w:tcPr>
          <w:p w14:paraId="2F94DC07"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6:2 FTSA</w:t>
            </w:r>
          </w:p>
        </w:tc>
        <w:tc>
          <w:tcPr>
            <w:tcW w:w="0" w:type="auto"/>
            <w:tcBorders>
              <w:top w:val="nil"/>
              <w:left w:val="nil"/>
              <w:bottom w:val="nil"/>
              <w:right w:val="nil"/>
            </w:tcBorders>
            <w:shd w:val="clear" w:color="auto" w:fill="auto"/>
            <w:noWrap/>
            <w:vAlign w:val="bottom"/>
            <w:hideMark/>
          </w:tcPr>
          <w:p w14:paraId="7CC9C9F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0.036</w:t>
            </w:r>
          </w:p>
        </w:tc>
        <w:tc>
          <w:tcPr>
            <w:tcW w:w="0" w:type="auto"/>
            <w:tcBorders>
              <w:top w:val="nil"/>
              <w:left w:val="nil"/>
              <w:bottom w:val="nil"/>
              <w:right w:val="nil"/>
            </w:tcBorders>
            <w:shd w:val="clear" w:color="auto" w:fill="auto"/>
            <w:noWrap/>
            <w:vAlign w:val="bottom"/>
            <w:hideMark/>
          </w:tcPr>
          <w:p w14:paraId="6456D9C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0.0498</w:t>
            </w:r>
          </w:p>
        </w:tc>
        <w:tc>
          <w:tcPr>
            <w:tcW w:w="0" w:type="auto"/>
            <w:tcBorders>
              <w:top w:val="nil"/>
              <w:left w:val="nil"/>
              <w:bottom w:val="nil"/>
              <w:right w:val="nil"/>
            </w:tcBorders>
            <w:shd w:val="clear" w:color="auto" w:fill="auto"/>
            <w:noWrap/>
            <w:vAlign w:val="bottom"/>
            <w:hideMark/>
          </w:tcPr>
          <w:p w14:paraId="72ECC236"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0.054</w:t>
            </w:r>
          </w:p>
        </w:tc>
      </w:tr>
      <w:tr w:rsidR="00114C9B" w:rsidRPr="005B1A18" w14:paraId="129FB9F4" w14:textId="77777777" w:rsidTr="009D6F81">
        <w:trPr>
          <w:trHeight w:hRule="exact" w:val="193"/>
        </w:trPr>
        <w:tc>
          <w:tcPr>
            <w:tcW w:w="0" w:type="auto"/>
            <w:tcBorders>
              <w:top w:val="nil"/>
              <w:left w:val="nil"/>
              <w:bottom w:val="nil"/>
              <w:right w:val="nil"/>
            </w:tcBorders>
            <w:shd w:val="clear" w:color="auto" w:fill="auto"/>
            <w:noWrap/>
            <w:vAlign w:val="bottom"/>
            <w:hideMark/>
          </w:tcPr>
          <w:p w14:paraId="582D194F"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8:2 FTSA</w:t>
            </w:r>
          </w:p>
        </w:tc>
        <w:tc>
          <w:tcPr>
            <w:tcW w:w="0" w:type="auto"/>
            <w:tcBorders>
              <w:top w:val="nil"/>
              <w:left w:val="nil"/>
              <w:bottom w:val="nil"/>
              <w:right w:val="nil"/>
            </w:tcBorders>
            <w:shd w:val="clear" w:color="auto" w:fill="auto"/>
            <w:noWrap/>
            <w:vAlign w:val="bottom"/>
            <w:hideMark/>
          </w:tcPr>
          <w:p w14:paraId="5530CC6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0.007</w:t>
            </w:r>
          </w:p>
        </w:tc>
        <w:tc>
          <w:tcPr>
            <w:tcW w:w="0" w:type="auto"/>
            <w:tcBorders>
              <w:top w:val="nil"/>
              <w:left w:val="nil"/>
              <w:bottom w:val="nil"/>
              <w:right w:val="nil"/>
            </w:tcBorders>
            <w:shd w:val="clear" w:color="auto" w:fill="auto"/>
            <w:noWrap/>
            <w:vAlign w:val="bottom"/>
            <w:hideMark/>
          </w:tcPr>
          <w:p w14:paraId="4C1F84E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0.0018</w:t>
            </w:r>
          </w:p>
        </w:tc>
        <w:tc>
          <w:tcPr>
            <w:tcW w:w="0" w:type="auto"/>
            <w:tcBorders>
              <w:top w:val="nil"/>
              <w:left w:val="nil"/>
              <w:bottom w:val="nil"/>
              <w:right w:val="nil"/>
            </w:tcBorders>
            <w:shd w:val="clear" w:color="auto" w:fill="auto"/>
            <w:noWrap/>
            <w:vAlign w:val="bottom"/>
            <w:hideMark/>
          </w:tcPr>
          <w:p w14:paraId="703A962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0.014</w:t>
            </w:r>
          </w:p>
        </w:tc>
      </w:tr>
      <w:tr w:rsidR="00114C9B" w:rsidRPr="005B1A18" w14:paraId="4CC0059D" w14:textId="77777777" w:rsidTr="009D6F81">
        <w:trPr>
          <w:trHeight w:hRule="exact" w:val="193"/>
        </w:trPr>
        <w:tc>
          <w:tcPr>
            <w:tcW w:w="0" w:type="auto"/>
            <w:tcBorders>
              <w:top w:val="nil"/>
              <w:left w:val="nil"/>
              <w:bottom w:val="nil"/>
              <w:right w:val="nil"/>
            </w:tcBorders>
            <w:shd w:val="clear" w:color="auto" w:fill="auto"/>
            <w:noWrap/>
            <w:vAlign w:val="bottom"/>
            <w:hideMark/>
          </w:tcPr>
          <w:p w14:paraId="14AD8050"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10:2 FTSA</w:t>
            </w:r>
          </w:p>
        </w:tc>
        <w:tc>
          <w:tcPr>
            <w:tcW w:w="0" w:type="auto"/>
            <w:tcBorders>
              <w:top w:val="nil"/>
              <w:left w:val="nil"/>
              <w:bottom w:val="nil"/>
              <w:right w:val="nil"/>
            </w:tcBorders>
            <w:shd w:val="clear" w:color="auto" w:fill="auto"/>
            <w:noWrap/>
            <w:vAlign w:val="bottom"/>
            <w:hideMark/>
          </w:tcPr>
          <w:p w14:paraId="5F20392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0.014</w:t>
            </w:r>
          </w:p>
        </w:tc>
        <w:tc>
          <w:tcPr>
            <w:tcW w:w="0" w:type="auto"/>
            <w:tcBorders>
              <w:top w:val="nil"/>
              <w:left w:val="nil"/>
              <w:bottom w:val="nil"/>
              <w:right w:val="nil"/>
            </w:tcBorders>
            <w:shd w:val="clear" w:color="auto" w:fill="auto"/>
            <w:noWrap/>
            <w:vAlign w:val="bottom"/>
            <w:hideMark/>
          </w:tcPr>
          <w:p w14:paraId="723D80E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0.0024</w:t>
            </w:r>
          </w:p>
        </w:tc>
        <w:tc>
          <w:tcPr>
            <w:tcW w:w="0" w:type="auto"/>
            <w:tcBorders>
              <w:top w:val="nil"/>
              <w:left w:val="nil"/>
              <w:bottom w:val="nil"/>
              <w:right w:val="nil"/>
            </w:tcBorders>
            <w:shd w:val="clear" w:color="auto" w:fill="auto"/>
            <w:noWrap/>
            <w:vAlign w:val="bottom"/>
            <w:hideMark/>
          </w:tcPr>
          <w:p w14:paraId="3C881CA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0.086</w:t>
            </w:r>
          </w:p>
        </w:tc>
      </w:tr>
      <w:tr w:rsidR="00114C9B" w:rsidRPr="005B1A18" w14:paraId="60395FDA" w14:textId="77777777" w:rsidTr="009D6F81">
        <w:trPr>
          <w:trHeight w:hRule="exact" w:val="193"/>
        </w:trPr>
        <w:tc>
          <w:tcPr>
            <w:tcW w:w="0" w:type="auto"/>
            <w:tcBorders>
              <w:top w:val="nil"/>
              <w:left w:val="nil"/>
              <w:bottom w:val="nil"/>
              <w:right w:val="nil"/>
            </w:tcBorders>
            <w:shd w:val="clear" w:color="auto" w:fill="auto"/>
            <w:noWrap/>
            <w:vAlign w:val="bottom"/>
            <w:hideMark/>
          </w:tcPr>
          <w:p w14:paraId="7DA434CB"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Gen-X</w:t>
            </w:r>
          </w:p>
        </w:tc>
        <w:tc>
          <w:tcPr>
            <w:tcW w:w="0" w:type="auto"/>
            <w:tcBorders>
              <w:top w:val="nil"/>
              <w:left w:val="nil"/>
              <w:bottom w:val="nil"/>
              <w:right w:val="nil"/>
            </w:tcBorders>
            <w:shd w:val="clear" w:color="auto" w:fill="auto"/>
            <w:noWrap/>
            <w:vAlign w:val="bottom"/>
            <w:hideMark/>
          </w:tcPr>
          <w:p w14:paraId="1F8A4B01"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0.069</w:t>
            </w:r>
          </w:p>
        </w:tc>
        <w:tc>
          <w:tcPr>
            <w:tcW w:w="0" w:type="auto"/>
            <w:tcBorders>
              <w:top w:val="nil"/>
              <w:left w:val="nil"/>
              <w:bottom w:val="nil"/>
              <w:right w:val="nil"/>
            </w:tcBorders>
            <w:shd w:val="clear" w:color="auto" w:fill="auto"/>
            <w:noWrap/>
            <w:vAlign w:val="bottom"/>
            <w:hideMark/>
          </w:tcPr>
          <w:p w14:paraId="176C3790"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0.0385</w:t>
            </w:r>
          </w:p>
        </w:tc>
        <w:tc>
          <w:tcPr>
            <w:tcW w:w="0" w:type="auto"/>
            <w:tcBorders>
              <w:top w:val="nil"/>
              <w:left w:val="nil"/>
              <w:bottom w:val="nil"/>
              <w:right w:val="nil"/>
            </w:tcBorders>
            <w:shd w:val="clear" w:color="auto" w:fill="auto"/>
            <w:noWrap/>
            <w:vAlign w:val="bottom"/>
            <w:hideMark/>
          </w:tcPr>
          <w:p w14:paraId="2D9C4CC1"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0.414</w:t>
            </w:r>
          </w:p>
        </w:tc>
      </w:tr>
      <w:tr w:rsidR="00114C9B" w:rsidRPr="005B1A18" w14:paraId="33138284" w14:textId="77777777" w:rsidTr="009D6F81">
        <w:trPr>
          <w:trHeight w:hRule="exact" w:val="193"/>
        </w:trPr>
        <w:tc>
          <w:tcPr>
            <w:tcW w:w="0" w:type="auto"/>
            <w:tcBorders>
              <w:top w:val="nil"/>
              <w:left w:val="nil"/>
              <w:bottom w:val="nil"/>
              <w:right w:val="nil"/>
            </w:tcBorders>
            <w:shd w:val="clear" w:color="auto" w:fill="auto"/>
            <w:noWrap/>
            <w:vAlign w:val="bottom"/>
            <w:hideMark/>
          </w:tcPr>
          <w:p w14:paraId="141F22F0"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ADONA</w:t>
            </w:r>
          </w:p>
        </w:tc>
        <w:tc>
          <w:tcPr>
            <w:tcW w:w="0" w:type="auto"/>
            <w:tcBorders>
              <w:top w:val="nil"/>
              <w:left w:val="nil"/>
              <w:bottom w:val="nil"/>
              <w:right w:val="nil"/>
            </w:tcBorders>
            <w:shd w:val="clear" w:color="auto" w:fill="auto"/>
            <w:noWrap/>
            <w:vAlign w:val="bottom"/>
            <w:hideMark/>
          </w:tcPr>
          <w:p w14:paraId="098C0484"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0.006</w:t>
            </w:r>
          </w:p>
        </w:tc>
        <w:tc>
          <w:tcPr>
            <w:tcW w:w="0" w:type="auto"/>
            <w:tcBorders>
              <w:top w:val="nil"/>
              <w:left w:val="nil"/>
              <w:bottom w:val="nil"/>
              <w:right w:val="nil"/>
            </w:tcBorders>
            <w:shd w:val="clear" w:color="auto" w:fill="auto"/>
            <w:noWrap/>
            <w:vAlign w:val="bottom"/>
            <w:hideMark/>
          </w:tcPr>
          <w:p w14:paraId="5B95FFB0"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0.0021</w:t>
            </w:r>
          </w:p>
        </w:tc>
        <w:tc>
          <w:tcPr>
            <w:tcW w:w="0" w:type="auto"/>
            <w:tcBorders>
              <w:top w:val="nil"/>
              <w:left w:val="nil"/>
              <w:bottom w:val="nil"/>
              <w:right w:val="nil"/>
            </w:tcBorders>
            <w:shd w:val="clear" w:color="auto" w:fill="auto"/>
            <w:noWrap/>
            <w:vAlign w:val="bottom"/>
            <w:hideMark/>
          </w:tcPr>
          <w:p w14:paraId="247EE49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0.016</w:t>
            </w:r>
          </w:p>
        </w:tc>
      </w:tr>
      <w:tr w:rsidR="00114C9B" w:rsidRPr="005B1A18" w14:paraId="176957BF" w14:textId="77777777" w:rsidTr="009D6F81">
        <w:trPr>
          <w:trHeight w:hRule="exact" w:val="193"/>
        </w:trPr>
        <w:tc>
          <w:tcPr>
            <w:tcW w:w="0" w:type="auto"/>
            <w:tcBorders>
              <w:top w:val="nil"/>
              <w:left w:val="nil"/>
              <w:bottom w:val="nil"/>
              <w:right w:val="nil"/>
            </w:tcBorders>
            <w:shd w:val="clear" w:color="auto" w:fill="auto"/>
            <w:noWrap/>
            <w:vAlign w:val="bottom"/>
            <w:hideMark/>
          </w:tcPr>
          <w:p w14:paraId="0E82D4C1"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6:2 Cl-PFESA</w:t>
            </w:r>
          </w:p>
        </w:tc>
        <w:tc>
          <w:tcPr>
            <w:tcW w:w="0" w:type="auto"/>
            <w:tcBorders>
              <w:top w:val="nil"/>
              <w:left w:val="nil"/>
              <w:bottom w:val="nil"/>
              <w:right w:val="nil"/>
            </w:tcBorders>
            <w:shd w:val="clear" w:color="auto" w:fill="auto"/>
            <w:noWrap/>
            <w:vAlign w:val="bottom"/>
            <w:hideMark/>
          </w:tcPr>
          <w:p w14:paraId="4C289893"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0.006</w:t>
            </w:r>
          </w:p>
        </w:tc>
        <w:tc>
          <w:tcPr>
            <w:tcW w:w="0" w:type="auto"/>
            <w:tcBorders>
              <w:top w:val="nil"/>
              <w:left w:val="nil"/>
              <w:bottom w:val="nil"/>
              <w:right w:val="nil"/>
            </w:tcBorders>
            <w:shd w:val="clear" w:color="auto" w:fill="auto"/>
            <w:noWrap/>
            <w:vAlign w:val="bottom"/>
            <w:hideMark/>
          </w:tcPr>
          <w:p w14:paraId="4C721C8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0.0013</w:t>
            </w:r>
          </w:p>
        </w:tc>
        <w:tc>
          <w:tcPr>
            <w:tcW w:w="0" w:type="auto"/>
            <w:tcBorders>
              <w:top w:val="nil"/>
              <w:left w:val="nil"/>
              <w:bottom w:val="nil"/>
              <w:right w:val="nil"/>
            </w:tcBorders>
            <w:shd w:val="clear" w:color="auto" w:fill="auto"/>
            <w:noWrap/>
            <w:vAlign w:val="bottom"/>
            <w:hideMark/>
          </w:tcPr>
          <w:p w14:paraId="50BDAB81"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0.014</w:t>
            </w:r>
          </w:p>
        </w:tc>
      </w:tr>
      <w:tr w:rsidR="00114C9B" w:rsidRPr="005B1A18" w14:paraId="48C81A1C" w14:textId="77777777" w:rsidTr="009D6F81">
        <w:trPr>
          <w:trHeight w:hRule="exact" w:val="193"/>
        </w:trPr>
        <w:tc>
          <w:tcPr>
            <w:tcW w:w="0" w:type="auto"/>
            <w:tcBorders>
              <w:top w:val="nil"/>
              <w:left w:val="nil"/>
              <w:bottom w:val="nil"/>
              <w:right w:val="nil"/>
            </w:tcBorders>
            <w:shd w:val="clear" w:color="auto" w:fill="auto"/>
            <w:noWrap/>
            <w:vAlign w:val="bottom"/>
            <w:hideMark/>
          </w:tcPr>
          <w:p w14:paraId="3F57F2BC"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8:2 Cl-PFESA</w:t>
            </w:r>
          </w:p>
        </w:tc>
        <w:tc>
          <w:tcPr>
            <w:tcW w:w="0" w:type="auto"/>
            <w:tcBorders>
              <w:top w:val="nil"/>
              <w:left w:val="nil"/>
              <w:bottom w:val="nil"/>
              <w:right w:val="nil"/>
            </w:tcBorders>
            <w:shd w:val="clear" w:color="auto" w:fill="auto"/>
            <w:noWrap/>
            <w:vAlign w:val="bottom"/>
            <w:hideMark/>
          </w:tcPr>
          <w:p w14:paraId="2C07E08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0.013</w:t>
            </w:r>
          </w:p>
        </w:tc>
        <w:tc>
          <w:tcPr>
            <w:tcW w:w="0" w:type="auto"/>
            <w:tcBorders>
              <w:top w:val="nil"/>
              <w:left w:val="nil"/>
              <w:bottom w:val="nil"/>
              <w:right w:val="nil"/>
            </w:tcBorders>
            <w:shd w:val="clear" w:color="auto" w:fill="auto"/>
            <w:noWrap/>
            <w:vAlign w:val="bottom"/>
            <w:hideMark/>
          </w:tcPr>
          <w:p w14:paraId="453E5B49"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0.0011</w:t>
            </w:r>
          </w:p>
        </w:tc>
        <w:tc>
          <w:tcPr>
            <w:tcW w:w="0" w:type="auto"/>
            <w:tcBorders>
              <w:top w:val="nil"/>
              <w:left w:val="nil"/>
              <w:bottom w:val="nil"/>
              <w:right w:val="nil"/>
            </w:tcBorders>
            <w:shd w:val="clear" w:color="auto" w:fill="auto"/>
            <w:noWrap/>
            <w:vAlign w:val="bottom"/>
            <w:hideMark/>
          </w:tcPr>
          <w:p w14:paraId="0440E61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0.011</w:t>
            </w:r>
          </w:p>
        </w:tc>
      </w:tr>
      <w:tr w:rsidR="00114C9B" w:rsidRPr="005B1A18" w14:paraId="3F569C7D" w14:textId="77777777" w:rsidTr="009D6F81">
        <w:trPr>
          <w:trHeight w:hRule="exact" w:val="193"/>
        </w:trPr>
        <w:tc>
          <w:tcPr>
            <w:tcW w:w="0" w:type="auto"/>
            <w:tcBorders>
              <w:top w:val="nil"/>
              <w:left w:val="nil"/>
              <w:bottom w:val="nil"/>
              <w:right w:val="nil"/>
            </w:tcBorders>
            <w:shd w:val="clear" w:color="auto" w:fill="auto"/>
            <w:noWrap/>
            <w:vAlign w:val="bottom"/>
            <w:hideMark/>
          </w:tcPr>
          <w:p w14:paraId="3F9E7385"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Cl-PFOS</w:t>
            </w:r>
          </w:p>
        </w:tc>
        <w:tc>
          <w:tcPr>
            <w:tcW w:w="0" w:type="auto"/>
            <w:tcBorders>
              <w:top w:val="nil"/>
              <w:left w:val="nil"/>
              <w:bottom w:val="nil"/>
              <w:right w:val="nil"/>
            </w:tcBorders>
            <w:shd w:val="clear" w:color="auto" w:fill="auto"/>
            <w:noWrap/>
            <w:vAlign w:val="bottom"/>
            <w:hideMark/>
          </w:tcPr>
          <w:p w14:paraId="3CC29CD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0.005</w:t>
            </w:r>
          </w:p>
        </w:tc>
        <w:tc>
          <w:tcPr>
            <w:tcW w:w="0" w:type="auto"/>
            <w:tcBorders>
              <w:top w:val="nil"/>
              <w:left w:val="nil"/>
              <w:bottom w:val="nil"/>
              <w:right w:val="nil"/>
            </w:tcBorders>
            <w:shd w:val="clear" w:color="auto" w:fill="auto"/>
            <w:noWrap/>
            <w:vAlign w:val="bottom"/>
            <w:hideMark/>
          </w:tcPr>
          <w:p w14:paraId="1108CB8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0.0014</w:t>
            </w:r>
          </w:p>
        </w:tc>
        <w:tc>
          <w:tcPr>
            <w:tcW w:w="0" w:type="auto"/>
            <w:tcBorders>
              <w:top w:val="nil"/>
              <w:left w:val="nil"/>
              <w:bottom w:val="nil"/>
              <w:right w:val="nil"/>
            </w:tcBorders>
            <w:shd w:val="clear" w:color="auto" w:fill="auto"/>
            <w:noWrap/>
            <w:vAlign w:val="bottom"/>
            <w:hideMark/>
          </w:tcPr>
          <w:p w14:paraId="19752D46"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0.009</w:t>
            </w:r>
          </w:p>
        </w:tc>
      </w:tr>
      <w:tr w:rsidR="00114C9B" w:rsidRPr="005B1A18" w14:paraId="42C73B79" w14:textId="77777777" w:rsidTr="009D6F81">
        <w:trPr>
          <w:trHeight w:hRule="exact" w:val="193"/>
        </w:trPr>
        <w:tc>
          <w:tcPr>
            <w:tcW w:w="0" w:type="auto"/>
            <w:tcBorders>
              <w:top w:val="nil"/>
              <w:left w:val="nil"/>
              <w:bottom w:val="nil"/>
              <w:right w:val="nil"/>
            </w:tcBorders>
            <w:shd w:val="clear" w:color="auto" w:fill="auto"/>
            <w:noWrap/>
            <w:vAlign w:val="bottom"/>
            <w:hideMark/>
          </w:tcPr>
          <w:p w14:paraId="78BE3AE1"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PFECHS</w:t>
            </w:r>
          </w:p>
        </w:tc>
        <w:tc>
          <w:tcPr>
            <w:tcW w:w="0" w:type="auto"/>
            <w:tcBorders>
              <w:top w:val="nil"/>
              <w:left w:val="nil"/>
              <w:bottom w:val="nil"/>
              <w:right w:val="nil"/>
            </w:tcBorders>
            <w:shd w:val="clear" w:color="auto" w:fill="auto"/>
            <w:noWrap/>
            <w:vAlign w:val="bottom"/>
            <w:hideMark/>
          </w:tcPr>
          <w:p w14:paraId="34E5B0E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0.003</w:t>
            </w:r>
          </w:p>
        </w:tc>
        <w:tc>
          <w:tcPr>
            <w:tcW w:w="0" w:type="auto"/>
            <w:tcBorders>
              <w:top w:val="nil"/>
              <w:left w:val="nil"/>
              <w:bottom w:val="nil"/>
              <w:right w:val="nil"/>
            </w:tcBorders>
            <w:shd w:val="clear" w:color="auto" w:fill="auto"/>
            <w:noWrap/>
            <w:vAlign w:val="bottom"/>
            <w:hideMark/>
          </w:tcPr>
          <w:p w14:paraId="6AC0DF7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0.0013</w:t>
            </w:r>
          </w:p>
        </w:tc>
        <w:tc>
          <w:tcPr>
            <w:tcW w:w="0" w:type="auto"/>
            <w:tcBorders>
              <w:top w:val="nil"/>
              <w:left w:val="nil"/>
              <w:bottom w:val="nil"/>
              <w:right w:val="nil"/>
            </w:tcBorders>
            <w:shd w:val="clear" w:color="auto" w:fill="auto"/>
            <w:noWrap/>
            <w:vAlign w:val="bottom"/>
            <w:hideMark/>
          </w:tcPr>
          <w:p w14:paraId="044AC07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0.009</w:t>
            </w:r>
          </w:p>
        </w:tc>
      </w:tr>
      <w:tr w:rsidR="00114C9B" w:rsidRPr="005B1A18" w14:paraId="68DD6354" w14:textId="77777777" w:rsidTr="009D6F81">
        <w:trPr>
          <w:trHeight w:hRule="exact" w:val="193"/>
        </w:trPr>
        <w:tc>
          <w:tcPr>
            <w:tcW w:w="0" w:type="auto"/>
            <w:tcBorders>
              <w:top w:val="nil"/>
              <w:left w:val="nil"/>
              <w:bottom w:val="nil"/>
              <w:right w:val="nil"/>
            </w:tcBorders>
            <w:shd w:val="clear" w:color="auto" w:fill="auto"/>
            <w:noWrap/>
            <w:vAlign w:val="bottom"/>
            <w:hideMark/>
          </w:tcPr>
          <w:p w14:paraId="70417668"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PFHxPA</w:t>
            </w:r>
          </w:p>
        </w:tc>
        <w:tc>
          <w:tcPr>
            <w:tcW w:w="0" w:type="auto"/>
            <w:tcBorders>
              <w:top w:val="nil"/>
              <w:left w:val="nil"/>
              <w:bottom w:val="nil"/>
              <w:right w:val="nil"/>
            </w:tcBorders>
            <w:shd w:val="clear" w:color="auto" w:fill="auto"/>
            <w:noWrap/>
            <w:vAlign w:val="bottom"/>
            <w:hideMark/>
          </w:tcPr>
          <w:p w14:paraId="1A6871B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0.013</w:t>
            </w:r>
          </w:p>
        </w:tc>
        <w:tc>
          <w:tcPr>
            <w:tcW w:w="0" w:type="auto"/>
            <w:tcBorders>
              <w:top w:val="nil"/>
              <w:left w:val="nil"/>
              <w:bottom w:val="nil"/>
              <w:right w:val="nil"/>
            </w:tcBorders>
            <w:shd w:val="clear" w:color="auto" w:fill="auto"/>
            <w:noWrap/>
            <w:vAlign w:val="bottom"/>
            <w:hideMark/>
          </w:tcPr>
          <w:p w14:paraId="33E0202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0.0179</w:t>
            </w:r>
          </w:p>
        </w:tc>
        <w:tc>
          <w:tcPr>
            <w:tcW w:w="0" w:type="auto"/>
            <w:tcBorders>
              <w:top w:val="nil"/>
              <w:left w:val="nil"/>
              <w:bottom w:val="nil"/>
              <w:right w:val="nil"/>
            </w:tcBorders>
            <w:shd w:val="clear" w:color="auto" w:fill="auto"/>
            <w:noWrap/>
            <w:vAlign w:val="bottom"/>
            <w:hideMark/>
          </w:tcPr>
          <w:p w14:paraId="383F20E3"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0.023</w:t>
            </w:r>
          </w:p>
        </w:tc>
      </w:tr>
      <w:tr w:rsidR="00114C9B" w:rsidRPr="005B1A18" w14:paraId="726114E5" w14:textId="77777777" w:rsidTr="009D6F81">
        <w:trPr>
          <w:trHeight w:hRule="exact" w:val="193"/>
        </w:trPr>
        <w:tc>
          <w:tcPr>
            <w:tcW w:w="0" w:type="auto"/>
            <w:tcBorders>
              <w:top w:val="nil"/>
              <w:left w:val="nil"/>
              <w:bottom w:val="nil"/>
              <w:right w:val="nil"/>
            </w:tcBorders>
            <w:shd w:val="clear" w:color="auto" w:fill="auto"/>
            <w:noWrap/>
            <w:vAlign w:val="bottom"/>
            <w:hideMark/>
          </w:tcPr>
          <w:p w14:paraId="10387691"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PFOPA</w:t>
            </w:r>
          </w:p>
        </w:tc>
        <w:tc>
          <w:tcPr>
            <w:tcW w:w="0" w:type="auto"/>
            <w:tcBorders>
              <w:top w:val="nil"/>
              <w:left w:val="nil"/>
              <w:bottom w:val="nil"/>
              <w:right w:val="nil"/>
            </w:tcBorders>
            <w:shd w:val="clear" w:color="auto" w:fill="auto"/>
            <w:noWrap/>
            <w:vAlign w:val="bottom"/>
            <w:hideMark/>
          </w:tcPr>
          <w:p w14:paraId="6129657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0.017</w:t>
            </w:r>
          </w:p>
        </w:tc>
        <w:tc>
          <w:tcPr>
            <w:tcW w:w="0" w:type="auto"/>
            <w:tcBorders>
              <w:top w:val="nil"/>
              <w:left w:val="nil"/>
              <w:bottom w:val="nil"/>
              <w:right w:val="nil"/>
            </w:tcBorders>
            <w:shd w:val="clear" w:color="auto" w:fill="auto"/>
            <w:noWrap/>
            <w:vAlign w:val="bottom"/>
            <w:hideMark/>
          </w:tcPr>
          <w:p w14:paraId="0C26DA2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0.0094</w:t>
            </w:r>
          </w:p>
        </w:tc>
        <w:tc>
          <w:tcPr>
            <w:tcW w:w="0" w:type="auto"/>
            <w:tcBorders>
              <w:top w:val="nil"/>
              <w:left w:val="nil"/>
              <w:bottom w:val="nil"/>
              <w:right w:val="nil"/>
            </w:tcBorders>
            <w:shd w:val="clear" w:color="auto" w:fill="auto"/>
            <w:noWrap/>
            <w:vAlign w:val="bottom"/>
            <w:hideMark/>
          </w:tcPr>
          <w:p w14:paraId="498AF18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0.016</w:t>
            </w:r>
          </w:p>
        </w:tc>
      </w:tr>
      <w:tr w:rsidR="00114C9B" w:rsidRPr="005B1A18" w14:paraId="41C748D2" w14:textId="77777777" w:rsidTr="009D6F81">
        <w:trPr>
          <w:trHeight w:hRule="exact" w:val="193"/>
        </w:trPr>
        <w:tc>
          <w:tcPr>
            <w:tcW w:w="0" w:type="auto"/>
            <w:tcBorders>
              <w:top w:val="nil"/>
              <w:left w:val="nil"/>
              <w:bottom w:val="nil"/>
              <w:right w:val="nil"/>
            </w:tcBorders>
            <w:shd w:val="clear" w:color="auto" w:fill="auto"/>
            <w:noWrap/>
            <w:vAlign w:val="bottom"/>
            <w:hideMark/>
          </w:tcPr>
          <w:p w14:paraId="116B8643"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6:2 diPAP</w:t>
            </w:r>
          </w:p>
        </w:tc>
        <w:tc>
          <w:tcPr>
            <w:tcW w:w="0" w:type="auto"/>
            <w:tcBorders>
              <w:top w:val="nil"/>
              <w:left w:val="nil"/>
              <w:bottom w:val="nil"/>
              <w:right w:val="nil"/>
            </w:tcBorders>
            <w:shd w:val="clear" w:color="auto" w:fill="auto"/>
            <w:noWrap/>
            <w:vAlign w:val="bottom"/>
            <w:hideMark/>
          </w:tcPr>
          <w:p w14:paraId="650A6F8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0.347</w:t>
            </w:r>
          </w:p>
        </w:tc>
        <w:tc>
          <w:tcPr>
            <w:tcW w:w="0" w:type="auto"/>
            <w:tcBorders>
              <w:top w:val="nil"/>
              <w:left w:val="nil"/>
              <w:bottom w:val="nil"/>
              <w:right w:val="nil"/>
            </w:tcBorders>
            <w:shd w:val="clear" w:color="auto" w:fill="auto"/>
            <w:noWrap/>
            <w:vAlign w:val="bottom"/>
            <w:hideMark/>
          </w:tcPr>
          <w:p w14:paraId="5C66BC21"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0.0196</w:t>
            </w:r>
          </w:p>
        </w:tc>
        <w:tc>
          <w:tcPr>
            <w:tcW w:w="0" w:type="auto"/>
            <w:tcBorders>
              <w:top w:val="nil"/>
              <w:left w:val="nil"/>
              <w:bottom w:val="nil"/>
              <w:right w:val="nil"/>
            </w:tcBorders>
            <w:shd w:val="clear" w:color="auto" w:fill="auto"/>
            <w:noWrap/>
            <w:vAlign w:val="bottom"/>
            <w:hideMark/>
          </w:tcPr>
          <w:p w14:paraId="6C4C2F81"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0.004</w:t>
            </w:r>
          </w:p>
        </w:tc>
      </w:tr>
      <w:tr w:rsidR="00114C9B" w:rsidRPr="005B1A18" w14:paraId="5EA07B7E" w14:textId="77777777" w:rsidTr="009D6F81">
        <w:trPr>
          <w:trHeight w:hRule="exact" w:val="193"/>
        </w:trPr>
        <w:tc>
          <w:tcPr>
            <w:tcW w:w="0" w:type="auto"/>
            <w:tcBorders>
              <w:top w:val="nil"/>
              <w:left w:val="nil"/>
              <w:bottom w:val="nil"/>
              <w:right w:val="nil"/>
            </w:tcBorders>
            <w:shd w:val="clear" w:color="auto" w:fill="auto"/>
            <w:noWrap/>
            <w:vAlign w:val="bottom"/>
            <w:hideMark/>
          </w:tcPr>
          <w:p w14:paraId="15417BEE"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PFHxSAm</w:t>
            </w:r>
          </w:p>
        </w:tc>
        <w:tc>
          <w:tcPr>
            <w:tcW w:w="0" w:type="auto"/>
            <w:tcBorders>
              <w:top w:val="nil"/>
              <w:left w:val="nil"/>
              <w:bottom w:val="nil"/>
              <w:right w:val="nil"/>
            </w:tcBorders>
            <w:shd w:val="clear" w:color="auto" w:fill="auto"/>
            <w:noWrap/>
            <w:vAlign w:val="bottom"/>
            <w:hideMark/>
          </w:tcPr>
          <w:p w14:paraId="0C3C128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0.012</w:t>
            </w:r>
          </w:p>
        </w:tc>
        <w:tc>
          <w:tcPr>
            <w:tcW w:w="0" w:type="auto"/>
            <w:tcBorders>
              <w:top w:val="nil"/>
              <w:left w:val="nil"/>
              <w:bottom w:val="nil"/>
              <w:right w:val="nil"/>
            </w:tcBorders>
            <w:shd w:val="clear" w:color="auto" w:fill="auto"/>
            <w:noWrap/>
            <w:vAlign w:val="bottom"/>
            <w:hideMark/>
          </w:tcPr>
          <w:p w14:paraId="77A0BB2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0.0022</w:t>
            </w:r>
          </w:p>
        </w:tc>
        <w:tc>
          <w:tcPr>
            <w:tcW w:w="0" w:type="auto"/>
            <w:tcBorders>
              <w:top w:val="nil"/>
              <w:left w:val="nil"/>
              <w:bottom w:val="nil"/>
              <w:right w:val="nil"/>
            </w:tcBorders>
            <w:shd w:val="clear" w:color="auto" w:fill="auto"/>
            <w:noWrap/>
            <w:vAlign w:val="bottom"/>
            <w:hideMark/>
          </w:tcPr>
          <w:p w14:paraId="6C38EB1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0.035</w:t>
            </w:r>
          </w:p>
        </w:tc>
      </w:tr>
      <w:tr w:rsidR="00114C9B" w:rsidRPr="005B1A18" w14:paraId="04019192" w14:textId="77777777" w:rsidTr="009D6F81">
        <w:trPr>
          <w:trHeight w:hRule="exact" w:val="193"/>
        </w:trPr>
        <w:tc>
          <w:tcPr>
            <w:tcW w:w="0" w:type="auto"/>
            <w:tcBorders>
              <w:top w:val="nil"/>
              <w:left w:val="nil"/>
              <w:bottom w:val="nil"/>
              <w:right w:val="nil"/>
            </w:tcBorders>
            <w:shd w:val="clear" w:color="auto" w:fill="auto"/>
            <w:noWrap/>
            <w:vAlign w:val="bottom"/>
            <w:hideMark/>
          </w:tcPr>
          <w:p w14:paraId="4DAE8762"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PFOSAm</w:t>
            </w:r>
          </w:p>
        </w:tc>
        <w:tc>
          <w:tcPr>
            <w:tcW w:w="0" w:type="auto"/>
            <w:tcBorders>
              <w:top w:val="nil"/>
              <w:left w:val="nil"/>
              <w:bottom w:val="nil"/>
              <w:right w:val="nil"/>
            </w:tcBorders>
            <w:shd w:val="clear" w:color="auto" w:fill="auto"/>
            <w:noWrap/>
            <w:vAlign w:val="bottom"/>
            <w:hideMark/>
          </w:tcPr>
          <w:p w14:paraId="3B8CA90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0.032</w:t>
            </w:r>
          </w:p>
        </w:tc>
        <w:tc>
          <w:tcPr>
            <w:tcW w:w="0" w:type="auto"/>
            <w:tcBorders>
              <w:top w:val="nil"/>
              <w:left w:val="nil"/>
              <w:bottom w:val="nil"/>
              <w:right w:val="nil"/>
            </w:tcBorders>
            <w:shd w:val="clear" w:color="auto" w:fill="auto"/>
            <w:noWrap/>
            <w:vAlign w:val="bottom"/>
            <w:hideMark/>
          </w:tcPr>
          <w:p w14:paraId="1E3E0129"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0.0023</w:t>
            </w:r>
          </w:p>
        </w:tc>
        <w:tc>
          <w:tcPr>
            <w:tcW w:w="0" w:type="auto"/>
            <w:tcBorders>
              <w:top w:val="nil"/>
              <w:left w:val="nil"/>
              <w:bottom w:val="nil"/>
              <w:right w:val="nil"/>
            </w:tcBorders>
            <w:shd w:val="clear" w:color="auto" w:fill="auto"/>
            <w:noWrap/>
            <w:vAlign w:val="bottom"/>
            <w:hideMark/>
          </w:tcPr>
          <w:p w14:paraId="4BBF468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0.036</w:t>
            </w:r>
          </w:p>
        </w:tc>
      </w:tr>
      <w:tr w:rsidR="00114C9B" w:rsidRPr="005B1A18" w14:paraId="74C751E4" w14:textId="77777777" w:rsidTr="009D6F81">
        <w:trPr>
          <w:trHeight w:hRule="exact" w:val="193"/>
        </w:trPr>
        <w:tc>
          <w:tcPr>
            <w:tcW w:w="0" w:type="auto"/>
            <w:tcBorders>
              <w:top w:val="nil"/>
              <w:left w:val="nil"/>
              <w:bottom w:val="nil"/>
              <w:right w:val="nil"/>
            </w:tcBorders>
            <w:shd w:val="clear" w:color="auto" w:fill="auto"/>
            <w:noWrap/>
            <w:vAlign w:val="bottom"/>
            <w:hideMark/>
          </w:tcPr>
          <w:p w14:paraId="4B3A506D"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PFHxSAmS</w:t>
            </w:r>
          </w:p>
        </w:tc>
        <w:tc>
          <w:tcPr>
            <w:tcW w:w="0" w:type="auto"/>
            <w:tcBorders>
              <w:top w:val="nil"/>
              <w:left w:val="nil"/>
              <w:bottom w:val="nil"/>
              <w:right w:val="nil"/>
            </w:tcBorders>
            <w:shd w:val="clear" w:color="auto" w:fill="auto"/>
            <w:noWrap/>
            <w:vAlign w:val="bottom"/>
            <w:hideMark/>
          </w:tcPr>
          <w:p w14:paraId="172C3CE4"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0.015</w:t>
            </w:r>
          </w:p>
        </w:tc>
        <w:tc>
          <w:tcPr>
            <w:tcW w:w="0" w:type="auto"/>
            <w:tcBorders>
              <w:top w:val="nil"/>
              <w:left w:val="nil"/>
              <w:bottom w:val="nil"/>
              <w:right w:val="nil"/>
            </w:tcBorders>
            <w:shd w:val="clear" w:color="auto" w:fill="auto"/>
            <w:noWrap/>
            <w:vAlign w:val="bottom"/>
            <w:hideMark/>
          </w:tcPr>
          <w:p w14:paraId="1728C1C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0.0012</w:t>
            </w:r>
          </w:p>
        </w:tc>
        <w:tc>
          <w:tcPr>
            <w:tcW w:w="0" w:type="auto"/>
            <w:tcBorders>
              <w:top w:val="nil"/>
              <w:left w:val="nil"/>
              <w:bottom w:val="nil"/>
              <w:right w:val="nil"/>
            </w:tcBorders>
            <w:shd w:val="clear" w:color="auto" w:fill="auto"/>
            <w:noWrap/>
            <w:vAlign w:val="bottom"/>
            <w:hideMark/>
          </w:tcPr>
          <w:p w14:paraId="119DFB8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0.021</w:t>
            </w:r>
          </w:p>
        </w:tc>
      </w:tr>
      <w:tr w:rsidR="00114C9B" w:rsidRPr="005B1A18" w14:paraId="3B4AF4F0" w14:textId="77777777" w:rsidTr="009D6F81">
        <w:trPr>
          <w:trHeight w:hRule="exact" w:val="193"/>
        </w:trPr>
        <w:tc>
          <w:tcPr>
            <w:tcW w:w="0" w:type="auto"/>
            <w:tcBorders>
              <w:top w:val="nil"/>
              <w:left w:val="nil"/>
              <w:bottom w:val="nil"/>
              <w:right w:val="nil"/>
            </w:tcBorders>
            <w:shd w:val="clear" w:color="auto" w:fill="auto"/>
            <w:noWrap/>
            <w:vAlign w:val="bottom"/>
            <w:hideMark/>
          </w:tcPr>
          <w:p w14:paraId="1D9D8E98"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PFOSAmS</w:t>
            </w:r>
          </w:p>
        </w:tc>
        <w:tc>
          <w:tcPr>
            <w:tcW w:w="0" w:type="auto"/>
            <w:tcBorders>
              <w:top w:val="nil"/>
              <w:left w:val="nil"/>
              <w:bottom w:val="nil"/>
              <w:right w:val="nil"/>
            </w:tcBorders>
            <w:shd w:val="clear" w:color="auto" w:fill="auto"/>
            <w:noWrap/>
            <w:vAlign w:val="bottom"/>
            <w:hideMark/>
          </w:tcPr>
          <w:p w14:paraId="40740CF3"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0.035</w:t>
            </w:r>
          </w:p>
        </w:tc>
        <w:tc>
          <w:tcPr>
            <w:tcW w:w="0" w:type="auto"/>
            <w:tcBorders>
              <w:top w:val="nil"/>
              <w:left w:val="nil"/>
              <w:bottom w:val="nil"/>
              <w:right w:val="nil"/>
            </w:tcBorders>
            <w:shd w:val="clear" w:color="auto" w:fill="auto"/>
            <w:noWrap/>
            <w:vAlign w:val="bottom"/>
            <w:hideMark/>
          </w:tcPr>
          <w:p w14:paraId="3F2194C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0.0024</w:t>
            </w:r>
          </w:p>
        </w:tc>
        <w:tc>
          <w:tcPr>
            <w:tcW w:w="0" w:type="auto"/>
            <w:tcBorders>
              <w:top w:val="nil"/>
              <w:left w:val="nil"/>
              <w:bottom w:val="nil"/>
              <w:right w:val="nil"/>
            </w:tcBorders>
            <w:shd w:val="clear" w:color="auto" w:fill="auto"/>
            <w:noWrap/>
            <w:vAlign w:val="bottom"/>
            <w:hideMark/>
          </w:tcPr>
          <w:p w14:paraId="0656641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0.034</w:t>
            </w:r>
          </w:p>
        </w:tc>
      </w:tr>
      <w:tr w:rsidR="00114C9B" w:rsidRPr="005B1A18" w14:paraId="7EDC927A" w14:textId="77777777" w:rsidTr="009D6F81">
        <w:trPr>
          <w:trHeight w:hRule="exact" w:val="193"/>
        </w:trPr>
        <w:tc>
          <w:tcPr>
            <w:tcW w:w="0" w:type="auto"/>
            <w:tcBorders>
              <w:top w:val="nil"/>
              <w:left w:val="nil"/>
              <w:bottom w:val="nil"/>
              <w:right w:val="nil"/>
            </w:tcBorders>
            <w:shd w:val="clear" w:color="auto" w:fill="auto"/>
            <w:noWrap/>
            <w:vAlign w:val="bottom"/>
            <w:hideMark/>
          </w:tcPr>
          <w:p w14:paraId="45A37D91"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PFOANO</w:t>
            </w:r>
          </w:p>
        </w:tc>
        <w:tc>
          <w:tcPr>
            <w:tcW w:w="0" w:type="auto"/>
            <w:tcBorders>
              <w:top w:val="nil"/>
              <w:left w:val="nil"/>
              <w:bottom w:val="nil"/>
              <w:right w:val="nil"/>
            </w:tcBorders>
            <w:shd w:val="clear" w:color="auto" w:fill="auto"/>
            <w:noWrap/>
            <w:vAlign w:val="bottom"/>
            <w:hideMark/>
          </w:tcPr>
          <w:p w14:paraId="2C151079"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0.033</w:t>
            </w:r>
          </w:p>
        </w:tc>
        <w:tc>
          <w:tcPr>
            <w:tcW w:w="0" w:type="auto"/>
            <w:tcBorders>
              <w:top w:val="nil"/>
              <w:left w:val="nil"/>
              <w:bottom w:val="nil"/>
              <w:right w:val="nil"/>
            </w:tcBorders>
            <w:shd w:val="clear" w:color="auto" w:fill="auto"/>
            <w:noWrap/>
            <w:vAlign w:val="bottom"/>
            <w:hideMark/>
          </w:tcPr>
          <w:p w14:paraId="3F25C1E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0.0033</w:t>
            </w:r>
          </w:p>
        </w:tc>
        <w:tc>
          <w:tcPr>
            <w:tcW w:w="0" w:type="auto"/>
            <w:tcBorders>
              <w:top w:val="nil"/>
              <w:left w:val="nil"/>
              <w:bottom w:val="nil"/>
              <w:right w:val="nil"/>
            </w:tcBorders>
            <w:shd w:val="clear" w:color="auto" w:fill="auto"/>
            <w:noWrap/>
            <w:vAlign w:val="bottom"/>
            <w:hideMark/>
          </w:tcPr>
          <w:p w14:paraId="268CB3DB"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0.058</w:t>
            </w:r>
          </w:p>
        </w:tc>
      </w:tr>
      <w:tr w:rsidR="00114C9B" w:rsidRPr="005B1A18" w14:paraId="7E21F90C" w14:textId="77777777" w:rsidTr="009D6F81">
        <w:trPr>
          <w:trHeight w:hRule="exact" w:val="193"/>
        </w:trPr>
        <w:tc>
          <w:tcPr>
            <w:tcW w:w="0" w:type="auto"/>
            <w:tcBorders>
              <w:top w:val="nil"/>
              <w:left w:val="nil"/>
              <w:bottom w:val="nil"/>
              <w:right w:val="nil"/>
            </w:tcBorders>
            <w:shd w:val="clear" w:color="auto" w:fill="auto"/>
            <w:noWrap/>
            <w:vAlign w:val="bottom"/>
            <w:hideMark/>
          </w:tcPr>
          <w:p w14:paraId="6EEC3BD1"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PFOSNO</w:t>
            </w:r>
          </w:p>
        </w:tc>
        <w:tc>
          <w:tcPr>
            <w:tcW w:w="0" w:type="auto"/>
            <w:tcBorders>
              <w:top w:val="nil"/>
              <w:left w:val="nil"/>
              <w:bottom w:val="nil"/>
              <w:right w:val="nil"/>
            </w:tcBorders>
            <w:shd w:val="clear" w:color="auto" w:fill="auto"/>
            <w:noWrap/>
            <w:vAlign w:val="bottom"/>
            <w:hideMark/>
          </w:tcPr>
          <w:p w14:paraId="77BFB789"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0.036</w:t>
            </w:r>
          </w:p>
        </w:tc>
        <w:tc>
          <w:tcPr>
            <w:tcW w:w="0" w:type="auto"/>
            <w:tcBorders>
              <w:top w:val="nil"/>
              <w:left w:val="nil"/>
              <w:bottom w:val="nil"/>
              <w:right w:val="nil"/>
            </w:tcBorders>
            <w:shd w:val="clear" w:color="auto" w:fill="auto"/>
            <w:noWrap/>
            <w:vAlign w:val="bottom"/>
            <w:hideMark/>
          </w:tcPr>
          <w:p w14:paraId="10F0F14B"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0.0036</w:t>
            </w:r>
          </w:p>
        </w:tc>
        <w:tc>
          <w:tcPr>
            <w:tcW w:w="0" w:type="auto"/>
            <w:tcBorders>
              <w:top w:val="nil"/>
              <w:left w:val="nil"/>
              <w:bottom w:val="nil"/>
              <w:right w:val="nil"/>
            </w:tcBorders>
            <w:shd w:val="clear" w:color="auto" w:fill="auto"/>
            <w:noWrap/>
            <w:vAlign w:val="bottom"/>
            <w:hideMark/>
          </w:tcPr>
          <w:p w14:paraId="06657ABB"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0.047</w:t>
            </w:r>
          </w:p>
        </w:tc>
      </w:tr>
      <w:tr w:rsidR="00114C9B" w:rsidRPr="005B1A18" w14:paraId="3554533A" w14:textId="77777777" w:rsidTr="009D6F81">
        <w:trPr>
          <w:trHeight w:hRule="exact" w:val="193"/>
        </w:trPr>
        <w:tc>
          <w:tcPr>
            <w:tcW w:w="0" w:type="auto"/>
            <w:tcBorders>
              <w:top w:val="nil"/>
              <w:left w:val="nil"/>
              <w:bottom w:val="nil"/>
              <w:right w:val="nil"/>
            </w:tcBorders>
            <w:shd w:val="clear" w:color="auto" w:fill="auto"/>
            <w:noWrap/>
            <w:vAlign w:val="bottom"/>
            <w:hideMark/>
          </w:tcPr>
          <w:p w14:paraId="785C4C80"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PFOAB</w:t>
            </w:r>
          </w:p>
        </w:tc>
        <w:tc>
          <w:tcPr>
            <w:tcW w:w="0" w:type="auto"/>
            <w:tcBorders>
              <w:top w:val="nil"/>
              <w:left w:val="nil"/>
              <w:bottom w:val="nil"/>
              <w:right w:val="nil"/>
            </w:tcBorders>
            <w:shd w:val="clear" w:color="auto" w:fill="auto"/>
            <w:noWrap/>
            <w:vAlign w:val="bottom"/>
            <w:hideMark/>
          </w:tcPr>
          <w:p w14:paraId="07EFB02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0.030</w:t>
            </w:r>
          </w:p>
        </w:tc>
        <w:tc>
          <w:tcPr>
            <w:tcW w:w="0" w:type="auto"/>
            <w:tcBorders>
              <w:top w:val="nil"/>
              <w:left w:val="nil"/>
              <w:bottom w:val="nil"/>
              <w:right w:val="nil"/>
            </w:tcBorders>
            <w:shd w:val="clear" w:color="auto" w:fill="auto"/>
            <w:noWrap/>
            <w:vAlign w:val="bottom"/>
            <w:hideMark/>
          </w:tcPr>
          <w:p w14:paraId="11469AE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0.0192</w:t>
            </w:r>
          </w:p>
        </w:tc>
        <w:tc>
          <w:tcPr>
            <w:tcW w:w="0" w:type="auto"/>
            <w:tcBorders>
              <w:top w:val="nil"/>
              <w:left w:val="nil"/>
              <w:bottom w:val="nil"/>
              <w:right w:val="nil"/>
            </w:tcBorders>
            <w:shd w:val="clear" w:color="auto" w:fill="auto"/>
            <w:noWrap/>
            <w:vAlign w:val="bottom"/>
            <w:hideMark/>
          </w:tcPr>
          <w:p w14:paraId="5CB20AC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0.081</w:t>
            </w:r>
          </w:p>
        </w:tc>
      </w:tr>
      <w:tr w:rsidR="00114C9B" w:rsidRPr="005B1A18" w14:paraId="0C557203" w14:textId="77777777" w:rsidTr="009D6F81">
        <w:trPr>
          <w:trHeight w:hRule="exact" w:val="193"/>
        </w:trPr>
        <w:tc>
          <w:tcPr>
            <w:tcW w:w="0" w:type="auto"/>
            <w:tcBorders>
              <w:top w:val="nil"/>
              <w:left w:val="nil"/>
              <w:bottom w:val="nil"/>
              <w:right w:val="nil"/>
            </w:tcBorders>
            <w:shd w:val="clear" w:color="auto" w:fill="auto"/>
            <w:noWrap/>
            <w:vAlign w:val="bottom"/>
            <w:hideMark/>
          </w:tcPr>
          <w:p w14:paraId="7F09B73A"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PFOSB</w:t>
            </w:r>
          </w:p>
        </w:tc>
        <w:tc>
          <w:tcPr>
            <w:tcW w:w="0" w:type="auto"/>
            <w:tcBorders>
              <w:top w:val="nil"/>
              <w:left w:val="nil"/>
              <w:bottom w:val="nil"/>
              <w:right w:val="nil"/>
            </w:tcBorders>
            <w:shd w:val="clear" w:color="auto" w:fill="auto"/>
            <w:noWrap/>
            <w:vAlign w:val="bottom"/>
            <w:hideMark/>
          </w:tcPr>
          <w:p w14:paraId="32C72023"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0.092</w:t>
            </w:r>
          </w:p>
        </w:tc>
        <w:tc>
          <w:tcPr>
            <w:tcW w:w="0" w:type="auto"/>
            <w:tcBorders>
              <w:top w:val="nil"/>
              <w:left w:val="nil"/>
              <w:bottom w:val="nil"/>
              <w:right w:val="nil"/>
            </w:tcBorders>
            <w:shd w:val="clear" w:color="auto" w:fill="auto"/>
            <w:noWrap/>
            <w:vAlign w:val="bottom"/>
            <w:hideMark/>
          </w:tcPr>
          <w:p w14:paraId="1C28A021"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0.0208</w:t>
            </w:r>
          </w:p>
        </w:tc>
        <w:tc>
          <w:tcPr>
            <w:tcW w:w="0" w:type="auto"/>
            <w:tcBorders>
              <w:top w:val="nil"/>
              <w:left w:val="nil"/>
              <w:bottom w:val="nil"/>
              <w:right w:val="nil"/>
            </w:tcBorders>
            <w:shd w:val="clear" w:color="auto" w:fill="auto"/>
            <w:noWrap/>
            <w:vAlign w:val="bottom"/>
            <w:hideMark/>
          </w:tcPr>
          <w:p w14:paraId="5D93DB6B"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0.161</w:t>
            </w:r>
          </w:p>
        </w:tc>
      </w:tr>
      <w:tr w:rsidR="00114C9B" w:rsidRPr="005B1A18" w14:paraId="2944EE20" w14:textId="77777777" w:rsidTr="009D6F81">
        <w:trPr>
          <w:trHeight w:hRule="exact" w:val="193"/>
        </w:trPr>
        <w:tc>
          <w:tcPr>
            <w:tcW w:w="0" w:type="auto"/>
            <w:tcBorders>
              <w:top w:val="nil"/>
              <w:left w:val="nil"/>
              <w:bottom w:val="nil"/>
              <w:right w:val="nil"/>
            </w:tcBorders>
            <w:shd w:val="clear" w:color="auto" w:fill="auto"/>
            <w:noWrap/>
            <w:vAlign w:val="bottom"/>
            <w:hideMark/>
          </w:tcPr>
          <w:p w14:paraId="4503A446"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5:3 FTB</w:t>
            </w:r>
          </w:p>
        </w:tc>
        <w:tc>
          <w:tcPr>
            <w:tcW w:w="0" w:type="auto"/>
            <w:tcBorders>
              <w:top w:val="nil"/>
              <w:left w:val="nil"/>
              <w:bottom w:val="nil"/>
              <w:right w:val="nil"/>
            </w:tcBorders>
            <w:shd w:val="clear" w:color="auto" w:fill="auto"/>
            <w:noWrap/>
            <w:vAlign w:val="bottom"/>
            <w:hideMark/>
          </w:tcPr>
          <w:p w14:paraId="37C1DA56"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0.011</w:t>
            </w:r>
          </w:p>
        </w:tc>
        <w:tc>
          <w:tcPr>
            <w:tcW w:w="0" w:type="auto"/>
            <w:tcBorders>
              <w:top w:val="nil"/>
              <w:left w:val="nil"/>
              <w:bottom w:val="nil"/>
              <w:right w:val="nil"/>
            </w:tcBorders>
            <w:shd w:val="clear" w:color="auto" w:fill="auto"/>
            <w:noWrap/>
            <w:vAlign w:val="bottom"/>
            <w:hideMark/>
          </w:tcPr>
          <w:p w14:paraId="22E1E4F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0.0381</w:t>
            </w:r>
          </w:p>
        </w:tc>
        <w:tc>
          <w:tcPr>
            <w:tcW w:w="0" w:type="auto"/>
            <w:tcBorders>
              <w:top w:val="nil"/>
              <w:left w:val="nil"/>
              <w:bottom w:val="nil"/>
              <w:right w:val="nil"/>
            </w:tcBorders>
            <w:shd w:val="clear" w:color="auto" w:fill="auto"/>
            <w:noWrap/>
            <w:vAlign w:val="bottom"/>
            <w:hideMark/>
          </w:tcPr>
          <w:p w14:paraId="4F19BBC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0.027</w:t>
            </w:r>
          </w:p>
        </w:tc>
      </w:tr>
      <w:tr w:rsidR="00114C9B" w:rsidRPr="005B1A18" w14:paraId="417C1483" w14:textId="77777777" w:rsidTr="009D6F81">
        <w:trPr>
          <w:trHeight w:hRule="exact" w:val="193"/>
        </w:trPr>
        <w:tc>
          <w:tcPr>
            <w:tcW w:w="0" w:type="auto"/>
            <w:tcBorders>
              <w:top w:val="nil"/>
              <w:left w:val="nil"/>
              <w:bottom w:val="nil"/>
              <w:right w:val="nil"/>
            </w:tcBorders>
            <w:shd w:val="clear" w:color="auto" w:fill="auto"/>
            <w:noWrap/>
            <w:vAlign w:val="bottom"/>
            <w:hideMark/>
          </w:tcPr>
          <w:p w14:paraId="547003A3"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5:1:2 FTB</w:t>
            </w:r>
          </w:p>
        </w:tc>
        <w:tc>
          <w:tcPr>
            <w:tcW w:w="0" w:type="auto"/>
            <w:tcBorders>
              <w:top w:val="nil"/>
              <w:left w:val="nil"/>
              <w:bottom w:val="nil"/>
              <w:right w:val="nil"/>
            </w:tcBorders>
            <w:shd w:val="clear" w:color="auto" w:fill="auto"/>
            <w:noWrap/>
            <w:vAlign w:val="bottom"/>
            <w:hideMark/>
          </w:tcPr>
          <w:p w14:paraId="68485F0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0.042</w:t>
            </w:r>
          </w:p>
        </w:tc>
        <w:tc>
          <w:tcPr>
            <w:tcW w:w="0" w:type="auto"/>
            <w:tcBorders>
              <w:top w:val="nil"/>
              <w:left w:val="nil"/>
              <w:bottom w:val="nil"/>
              <w:right w:val="nil"/>
            </w:tcBorders>
            <w:shd w:val="clear" w:color="auto" w:fill="auto"/>
            <w:noWrap/>
            <w:vAlign w:val="bottom"/>
            <w:hideMark/>
          </w:tcPr>
          <w:p w14:paraId="3B726F14"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0.1559</w:t>
            </w:r>
          </w:p>
        </w:tc>
        <w:tc>
          <w:tcPr>
            <w:tcW w:w="0" w:type="auto"/>
            <w:tcBorders>
              <w:top w:val="nil"/>
              <w:left w:val="nil"/>
              <w:bottom w:val="nil"/>
              <w:right w:val="nil"/>
            </w:tcBorders>
            <w:shd w:val="clear" w:color="auto" w:fill="auto"/>
            <w:noWrap/>
            <w:vAlign w:val="bottom"/>
            <w:hideMark/>
          </w:tcPr>
          <w:p w14:paraId="301C1C7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0.030</w:t>
            </w:r>
          </w:p>
        </w:tc>
      </w:tr>
      <w:tr w:rsidR="00114C9B" w:rsidRPr="005B1A18" w14:paraId="347F66AD" w14:textId="77777777" w:rsidTr="009D6F81">
        <w:trPr>
          <w:trHeight w:hRule="exact" w:val="193"/>
        </w:trPr>
        <w:tc>
          <w:tcPr>
            <w:tcW w:w="0" w:type="auto"/>
            <w:tcBorders>
              <w:top w:val="nil"/>
              <w:left w:val="nil"/>
              <w:bottom w:val="single" w:sz="8" w:space="0" w:color="auto"/>
              <w:right w:val="nil"/>
            </w:tcBorders>
            <w:shd w:val="clear" w:color="auto" w:fill="auto"/>
            <w:noWrap/>
            <w:vAlign w:val="bottom"/>
            <w:hideMark/>
          </w:tcPr>
          <w:p w14:paraId="502BA9EC"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lastRenderedPageBreak/>
              <w:t>6:2 FTAB</w:t>
            </w:r>
          </w:p>
        </w:tc>
        <w:tc>
          <w:tcPr>
            <w:tcW w:w="0" w:type="auto"/>
            <w:tcBorders>
              <w:top w:val="nil"/>
              <w:left w:val="nil"/>
              <w:bottom w:val="single" w:sz="8" w:space="0" w:color="auto"/>
              <w:right w:val="nil"/>
            </w:tcBorders>
            <w:shd w:val="clear" w:color="auto" w:fill="auto"/>
            <w:noWrap/>
            <w:vAlign w:val="bottom"/>
            <w:hideMark/>
          </w:tcPr>
          <w:p w14:paraId="3622B5C0"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0.022</w:t>
            </w:r>
          </w:p>
        </w:tc>
        <w:tc>
          <w:tcPr>
            <w:tcW w:w="0" w:type="auto"/>
            <w:tcBorders>
              <w:top w:val="nil"/>
              <w:left w:val="nil"/>
              <w:bottom w:val="single" w:sz="8" w:space="0" w:color="auto"/>
              <w:right w:val="nil"/>
            </w:tcBorders>
            <w:shd w:val="clear" w:color="auto" w:fill="auto"/>
            <w:noWrap/>
            <w:vAlign w:val="bottom"/>
            <w:hideMark/>
          </w:tcPr>
          <w:p w14:paraId="6CA3599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0.0063</w:t>
            </w:r>
          </w:p>
        </w:tc>
        <w:tc>
          <w:tcPr>
            <w:tcW w:w="0" w:type="auto"/>
            <w:tcBorders>
              <w:top w:val="nil"/>
              <w:left w:val="nil"/>
              <w:bottom w:val="single" w:sz="8" w:space="0" w:color="auto"/>
              <w:right w:val="nil"/>
            </w:tcBorders>
            <w:shd w:val="clear" w:color="auto" w:fill="auto"/>
            <w:noWrap/>
            <w:vAlign w:val="bottom"/>
            <w:hideMark/>
          </w:tcPr>
          <w:p w14:paraId="51B1FE8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0.053</w:t>
            </w:r>
          </w:p>
        </w:tc>
      </w:tr>
    </w:tbl>
    <w:p w14:paraId="7E44CE5C" w14:textId="77777777" w:rsidR="005B1A18" w:rsidRDefault="005B1A18" w:rsidP="00FE6709">
      <w:pPr>
        <w:spacing w:line="360" w:lineRule="auto"/>
        <w:jc w:val="both"/>
        <w:rPr>
          <w:rFonts w:ascii="Times New Roman" w:eastAsia="Times New Roman" w:hAnsi="Times New Roman" w:cs="Times New Roman"/>
          <w:b/>
          <w:bCs/>
        </w:rPr>
      </w:pPr>
    </w:p>
    <w:p w14:paraId="7A86B2D5" w14:textId="77777777" w:rsidR="005B1A18" w:rsidRDefault="005B1A18" w:rsidP="00FE6709">
      <w:pPr>
        <w:spacing w:line="360" w:lineRule="auto"/>
        <w:jc w:val="both"/>
        <w:rPr>
          <w:rFonts w:ascii="Times New Roman" w:eastAsia="Times New Roman" w:hAnsi="Times New Roman" w:cs="Times New Roman"/>
          <w:b/>
          <w:bCs/>
        </w:rPr>
      </w:pPr>
    </w:p>
    <w:p w14:paraId="59D6445B" w14:textId="77777777" w:rsidR="005B1A18" w:rsidRDefault="005B1A18">
      <w:pPr>
        <w:spacing w:after="160" w:line="259" w:lineRule="auto"/>
        <w:rPr>
          <w:rFonts w:ascii="Times New Roman" w:eastAsia="Times New Roman" w:hAnsi="Times New Roman" w:cs="Times New Roman"/>
          <w:b/>
          <w:bCs/>
        </w:rPr>
      </w:pPr>
      <w:r>
        <w:rPr>
          <w:rFonts w:ascii="Times New Roman" w:eastAsia="Times New Roman" w:hAnsi="Times New Roman" w:cs="Times New Roman"/>
          <w:b/>
          <w:bCs/>
        </w:rPr>
        <w:br w:type="page"/>
      </w:r>
    </w:p>
    <w:p w14:paraId="7B5A20A1" w14:textId="2D921FAF" w:rsidR="00FE6709" w:rsidRPr="005B1A18" w:rsidRDefault="00FE6709" w:rsidP="00FE6709">
      <w:pPr>
        <w:spacing w:line="360" w:lineRule="auto"/>
        <w:jc w:val="both"/>
        <w:rPr>
          <w:rFonts w:ascii="Times New Roman" w:eastAsia="Times New Roman" w:hAnsi="Times New Roman" w:cs="Times New Roman"/>
          <w:sz w:val="24"/>
          <w:szCs w:val="24"/>
        </w:rPr>
      </w:pPr>
      <w:r w:rsidRPr="005B1A18">
        <w:rPr>
          <w:rFonts w:ascii="Times New Roman" w:eastAsia="Times New Roman" w:hAnsi="Times New Roman" w:cs="Times New Roman"/>
          <w:b/>
          <w:bCs/>
          <w:sz w:val="24"/>
          <w:szCs w:val="24"/>
        </w:rPr>
        <w:lastRenderedPageBreak/>
        <w:t>Table S</w:t>
      </w:r>
      <w:r w:rsidR="00114C9B" w:rsidRPr="005B1A18">
        <w:rPr>
          <w:rFonts w:ascii="Times New Roman" w:eastAsia="Times New Roman" w:hAnsi="Times New Roman" w:cs="Times New Roman"/>
          <w:b/>
          <w:bCs/>
          <w:sz w:val="24"/>
          <w:szCs w:val="24"/>
        </w:rPr>
        <w:t>7</w:t>
      </w:r>
      <w:r w:rsidRPr="005B1A18">
        <w:rPr>
          <w:rFonts w:ascii="Times New Roman" w:eastAsia="Times New Roman" w:hAnsi="Times New Roman" w:cs="Times New Roman"/>
          <w:b/>
          <w:bCs/>
          <w:sz w:val="24"/>
          <w:szCs w:val="24"/>
        </w:rPr>
        <w:t xml:space="preserve">. </w:t>
      </w:r>
      <w:r w:rsidR="00114C9B" w:rsidRPr="005B1A18">
        <w:rPr>
          <w:rFonts w:ascii="Times New Roman" w:eastAsia="Times New Roman" w:hAnsi="Times New Roman" w:cs="Times New Roman"/>
          <w:sz w:val="24"/>
          <w:szCs w:val="24"/>
        </w:rPr>
        <w:t>A</w:t>
      </w:r>
      <w:r w:rsidRPr="005B1A18">
        <w:rPr>
          <w:rFonts w:ascii="Times New Roman" w:eastAsia="Times New Roman" w:hAnsi="Times New Roman" w:cs="Times New Roman"/>
          <w:sz w:val="24"/>
          <w:szCs w:val="24"/>
        </w:rPr>
        <w:t>ccuracy</w:t>
      </w:r>
      <w:r w:rsidR="00114C9B" w:rsidRPr="005B1A18">
        <w:rPr>
          <w:rFonts w:ascii="Times New Roman" w:eastAsia="Times New Roman" w:hAnsi="Times New Roman" w:cs="Times New Roman"/>
          <w:sz w:val="24"/>
          <w:szCs w:val="24"/>
        </w:rPr>
        <w:t xml:space="preserve"> (%)</w:t>
      </w:r>
      <w:r w:rsidRPr="005B1A18">
        <w:rPr>
          <w:rFonts w:ascii="Times New Roman" w:eastAsia="Times New Roman" w:hAnsi="Times New Roman" w:cs="Times New Roman"/>
          <w:sz w:val="24"/>
          <w:szCs w:val="24"/>
        </w:rPr>
        <w:t xml:space="preserve"> and precision</w:t>
      </w:r>
      <w:r w:rsidR="00114C9B" w:rsidRPr="005B1A18">
        <w:rPr>
          <w:rFonts w:ascii="Times New Roman" w:eastAsia="Times New Roman" w:hAnsi="Times New Roman" w:cs="Times New Roman"/>
          <w:sz w:val="24"/>
          <w:szCs w:val="24"/>
        </w:rPr>
        <w:t xml:space="preserve"> (</w:t>
      </w:r>
      <w:proofErr w:type="gramStart"/>
      <w:r w:rsidR="00114C9B" w:rsidRPr="005B1A18">
        <w:rPr>
          <w:rFonts w:ascii="Times New Roman" w:eastAsia="Times New Roman" w:hAnsi="Times New Roman" w:cs="Times New Roman"/>
          <w:sz w:val="24"/>
          <w:szCs w:val="24"/>
        </w:rPr>
        <w:t>RSD%</w:t>
      </w:r>
      <w:proofErr w:type="gramEnd"/>
      <w:r w:rsidR="00114C9B" w:rsidRPr="005B1A18">
        <w:rPr>
          <w:rFonts w:ascii="Times New Roman" w:eastAsia="Times New Roman" w:hAnsi="Times New Roman" w:cs="Times New Roman"/>
          <w:sz w:val="24"/>
          <w:szCs w:val="24"/>
        </w:rPr>
        <w:t>) of matrix spikes to river water (PFAS spike level: 1 ng/L), sediment (1 ng/g), and biota samples (15 ng/g).</w:t>
      </w:r>
    </w:p>
    <w:p w14:paraId="40664CD9" w14:textId="2F9EF2BB" w:rsidR="00FE6709" w:rsidRPr="00B07DD3" w:rsidRDefault="00FE6709" w:rsidP="00FE6709">
      <w:pPr>
        <w:spacing w:line="360" w:lineRule="auto"/>
        <w:jc w:val="both"/>
        <w:rPr>
          <w:rFonts w:ascii="Times New Roman" w:eastAsia="Times New Roman" w:hAnsi="Times New Roman" w:cs="Times New Roman"/>
        </w:rPr>
      </w:pPr>
    </w:p>
    <w:tbl>
      <w:tblPr>
        <w:tblW w:w="0" w:type="auto"/>
        <w:tblCellMar>
          <w:left w:w="70" w:type="dxa"/>
          <w:right w:w="70" w:type="dxa"/>
        </w:tblCellMar>
        <w:tblLook w:val="04A0" w:firstRow="1" w:lastRow="0" w:firstColumn="1" w:lastColumn="0" w:noHBand="0" w:noVBand="1"/>
      </w:tblPr>
      <w:tblGrid>
        <w:gridCol w:w="1186"/>
        <w:gridCol w:w="1516"/>
        <w:gridCol w:w="1177"/>
        <w:gridCol w:w="1516"/>
        <w:gridCol w:w="1177"/>
        <w:gridCol w:w="1516"/>
        <w:gridCol w:w="1177"/>
      </w:tblGrid>
      <w:tr w:rsidR="00114C9B" w:rsidRPr="005B1A18" w14:paraId="2381EA86" w14:textId="77777777" w:rsidTr="00114C9B">
        <w:trPr>
          <w:trHeight w:hRule="exact" w:val="187"/>
        </w:trPr>
        <w:tc>
          <w:tcPr>
            <w:tcW w:w="0" w:type="auto"/>
            <w:tcBorders>
              <w:top w:val="nil"/>
              <w:left w:val="nil"/>
              <w:bottom w:val="nil"/>
              <w:right w:val="nil"/>
            </w:tcBorders>
            <w:shd w:val="clear" w:color="auto" w:fill="auto"/>
            <w:noWrap/>
            <w:vAlign w:val="bottom"/>
            <w:hideMark/>
          </w:tcPr>
          <w:p w14:paraId="2A8BB78F" w14:textId="77777777" w:rsidR="00114C9B" w:rsidRPr="005B1A18" w:rsidRDefault="00114C9B" w:rsidP="00114C9B">
            <w:pPr>
              <w:spacing w:line="240" w:lineRule="auto"/>
              <w:rPr>
                <w:rFonts w:ascii="Times New Roman" w:eastAsia="Times New Roman" w:hAnsi="Times New Roman" w:cs="Times New Roman"/>
                <w:sz w:val="18"/>
                <w:szCs w:val="18"/>
                <w:lang w:eastAsia="fr-CA"/>
              </w:rPr>
            </w:pPr>
          </w:p>
        </w:tc>
        <w:tc>
          <w:tcPr>
            <w:tcW w:w="0" w:type="auto"/>
            <w:gridSpan w:val="2"/>
            <w:tcBorders>
              <w:top w:val="nil"/>
              <w:left w:val="nil"/>
              <w:bottom w:val="single" w:sz="8" w:space="0" w:color="auto"/>
              <w:right w:val="nil"/>
            </w:tcBorders>
            <w:shd w:val="clear" w:color="auto" w:fill="auto"/>
            <w:noWrap/>
            <w:vAlign w:val="bottom"/>
            <w:hideMark/>
          </w:tcPr>
          <w:p w14:paraId="4D0DB753" w14:textId="77777777" w:rsidR="00114C9B" w:rsidRPr="005B1A18" w:rsidRDefault="00114C9B" w:rsidP="00114C9B">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River water</w:t>
            </w:r>
          </w:p>
        </w:tc>
        <w:tc>
          <w:tcPr>
            <w:tcW w:w="0" w:type="auto"/>
            <w:gridSpan w:val="2"/>
            <w:tcBorders>
              <w:top w:val="nil"/>
              <w:left w:val="nil"/>
              <w:bottom w:val="single" w:sz="8" w:space="0" w:color="auto"/>
              <w:right w:val="nil"/>
            </w:tcBorders>
            <w:shd w:val="clear" w:color="auto" w:fill="auto"/>
            <w:noWrap/>
            <w:vAlign w:val="bottom"/>
            <w:hideMark/>
          </w:tcPr>
          <w:p w14:paraId="223EC4D8" w14:textId="77777777" w:rsidR="00114C9B" w:rsidRPr="005B1A18" w:rsidRDefault="00114C9B" w:rsidP="00114C9B">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Sediment</w:t>
            </w:r>
          </w:p>
        </w:tc>
        <w:tc>
          <w:tcPr>
            <w:tcW w:w="0" w:type="auto"/>
            <w:gridSpan w:val="2"/>
            <w:tcBorders>
              <w:top w:val="nil"/>
              <w:left w:val="nil"/>
              <w:bottom w:val="single" w:sz="8" w:space="0" w:color="auto"/>
              <w:right w:val="nil"/>
            </w:tcBorders>
            <w:shd w:val="clear" w:color="auto" w:fill="auto"/>
            <w:noWrap/>
            <w:vAlign w:val="bottom"/>
            <w:hideMark/>
          </w:tcPr>
          <w:p w14:paraId="5D125634" w14:textId="77777777" w:rsidR="00114C9B" w:rsidRPr="005B1A18" w:rsidRDefault="00114C9B" w:rsidP="00114C9B">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Fish</w:t>
            </w:r>
          </w:p>
        </w:tc>
      </w:tr>
      <w:tr w:rsidR="00114C9B" w:rsidRPr="005B1A18" w14:paraId="3B14CF48" w14:textId="77777777" w:rsidTr="005B1A18">
        <w:trPr>
          <w:trHeight w:hRule="exact" w:val="324"/>
        </w:trPr>
        <w:tc>
          <w:tcPr>
            <w:tcW w:w="0" w:type="auto"/>
            <w:tcBorders>
              <w:top w:val="nil"/>
              <w:left w:val="nil"/>
              <w:bottom w:val="single" w:sz="8" w:space="0" w:color="auto"/>
              <w:right w:val="nil"/>
            </w:tcBorders>
            <w:shd w:val="clear" w:color="auto" w:fill="auto"/>
            <w:noWrap/>
            <w:vAlign w:val="bottom"/>
            <w:hideMark/>
          </w:tcPr>
          <w:p w14:paraId="4A0EE428"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 </w:t>
            </w:r>
          </w:p>
        </w:tc>
        <w:tc>
          <w:tcPr>
            <w:tcW w:w="0" w:type="auto"/>
            <w:tcBorders>
              <w:top w:val="nil"/>
              <w:left w:val="nil"/>
              <w:bottom w:val="single" w:sz="8" w:space="0" w:color="auto"/>
              <w:right w:val="nil"/>
            </w:tcBorders>
            <w:shd w:val="clear" w:color="auto" w:fill="auto"/>
            <w:noWrap/>
            <w:vAlign w:val="bottom"/>
            <w:hideMark/>
          </w:tcPr>
          <w:p w14:paraId="3853A554" w14:textId="77777777" w:rsidR="00114C9B" w:rsidRPr="005B1A18" w:rsidRDefault="00114C9B" w:rsidP="00114C9B">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Accuracy% (n = 3)</w:t>
            </w:r>
          </w:p>
        </w:tc>
        <w:tc>
          <w:tcPr>
            <w:tcW w:w="0" w:type="auto"/>
            <w:tcBorders>
              <w:top w:val="nil"/>
              <w:left w:val="nil"/>
              <w:bottom w:val="single" w:sz="8" w:space="0" w:color="auto"/>
              <w:right w:val="nil"/>
            </w:tcBorders>
            <w:shd w:val="clear" w:color="auto" w:fill="auto"/>
            <w:noWrap/>
            <w:vAlign w:val="bottom"/>
            <w:hideMark/>
          </w:tcPr>
          <w:p w14:paraId="7BFA5656"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RSD% (n = 3)</w:t>
            </w:r>
          </w:p>
        </w:tc>
        <w:tc>
          <w:tcPr>
            <w:tcW w:w="0" w:type="auto"/>
            <w:tcBorders>
              <w:top w:val="nil"/>
              <w:left w:val="nil"/>
              <w:bottom w:val="single" w:sz="8" w:space="0" w:color="auto"/>
              <w:right w:val="nil"/>
            </w:tcBorders>
            <w:shd w:val="clear" w:color="auto" w:fill="auto"/>
            <w:noWrap/>
            <w:vAlign w:val="bottom"/>
            <w:hideMark/>
          </w:tcPr>
          <w:p w14:paraId="4DCF24BE" w14:textId="77777777" w:rsidR="00114C9B" w:rsidRPr="005B1A18" w:rsidRDefault="00114C9B" w:rsidP="00114C9B">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Accuracy% (n = 3)</w:t>
            </w:r>
          </w:p>
        </w:tc>
        <w:tc>
          <w:tcPr>
            <w:tcW w:w="0" w:type="auto"/>
            <w:tcBorders>
              <w:top w:val="nil"/>
              <w:left w:val="nil"/>
              <w:bottom w:val="single" w:sz="8" w:space="0" w:color="auto"/>
              <w:right w:val="nil"/>
            </w:tcBorders>
            <w:shd w:val="clear" w:color="auto" w:fill="auto"/>
            <w:noWrap/>
            <w:vAlign w:val="bottom"/>
            <w:hideMark/>
          </w:tcPr>
          <w:p w14:paraId="1EC15E79"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RSD% (n = 3)</w:t>
            </w:r>
          </w:p>
        </w:tc>
        <w:tc>
          <w:tcPr>
            <w:tcW w:w="0" w:type="auto"/>
            <w:tcBorders>
              <w:top w:val="nil"/>
              <w:left w:val="nil"/>
              <w:bottom w:val="single" w:sz="8" w:space="0" w:color="auto"/>
              <w:right w:val="nil"/>
            </w:tcBorders>
            <w:shd w:val="clear" w:color="auto" w:fill="auto"/>
            <w:noWrap/>
            <w:vAlign w:val="bottom"/>
            <w:hideMark/>
          </w:tcPr>
          <w:p w14:paraId="7B520C70" w14:textId="77777777" w:rsidR="00114C9B" w:rsidRPr="005B1A18" w:rsidRDefault="00114C9B" w:rsidP="00114C9B">
            <w:pPr>
              <w:spacing w:line="240" w:lineRule="auto"/>
              <w:jc w:val="center"/>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Accuracy% (n = 3)</w:t>
            </w:r>
          </w:p>
        </w:tc>
        <w:tc>
          <w:tcPr>
            <w:tcW w:w="0" w:type="auto"/>
            <w:tcBorders>
              <w:top w:val="nil"/>
              <w:left w:val="nil"/>
              <w:bottom w:val="single" w:sz="8" w:space="0" w:color="auto"/>
              <w:right w:val="nil"/>
            </w:tcBorders>
            <w:shd w:val="clear" w:color="auto" w:fill="auto"/>
            <w:noWrap/>
            <w:vAlign w:val="bottom"/>
            <w:hideMark/>
          </w:tcPr>
          <w:p w14:paraId="15B425A4"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RSD% (n = 3)</w:t>
            </w:r>
          </w:p>
        </w:tc>
      </w:tr>
      <w:tr w:rsidR="00114C9B" w:rsidRPr="005B1A18" w14:paraId="40BA9A8E" w14:textId="77777777" w:rsidTr="00114C9B">
        <w:trPr>
          <w:trHeight w:hRule="exact" w:val="187"/>
        </w:trPr>
        <w:tc>
          <w:tcPr>
            <w:tcW w:w="0" w:type="auto"/>
            <w:tcBorders>
              <w:top w:val="nil"/>
              <w:left w:val="nil"/>
              <w:bottom w:val="nil"/>
              <w:right w:val="nil"/>
            </w:tcBorders>
            <w:shd w:val="clear" w:color="auto" w:fill="auto"/>
            <w:noWrap/>
            <w:vAlign w:val="bottom"/>
            <w:hideMark/>
          </w:tcPr>
          <w:p w14:paraId="2860DAAB"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PFBA</w:t>
            </w:r>
          </w:p>
        </w:tc>
        <w:tc>
          <w:tcPr>
            <w:tcW w:w="0" w:type="auto"/>
            <w:tcBorders>
              <w:top w:val="nil"/>
              <w:left w:val="nil"/>
              <w:bottom w:val="nil"/>
              <w:right w:val="nil"/>
            </w:tcBorders>
            <w:shd w:val="clear" w:color="auto" w:fill="auto"/>
            <w:noWrap/>
            <w:vAlign w:val="bottom"/>
            <w:hideMark/>
          </w:tcPr>
          <w:p w14:paraId="26B19FF9"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121.3</w:t>
            </w:r>
          </w:p>
        </w:tc>
        <w:tc>
          <w:tcPr>
            <w:tcW w:w="0" w:type="auto"/>
            <w:tcBorders>
              <w:top w:val="nil"/>
              <w:left w:val="nil"/>
              <w:bottom w:val="nil"/>
              <w:right w:val="nil"/>
            </w:tcBorders>
            <w:shd w:val="clear" w:color="auto" w:fill="auto"/>
            <w:noWrap/>
            <w:vAlign w:val="bottom"/>
            <w:hideMark/>
          </w:tcPr>
          <w:p w14:paraId="0752E2B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19.2</w:t>
            </w:r>
          </w:p>
        </w:tc>
        <w:tc>
          <w:tcPr>
            <w:tcW w:w="0" w:type="auto"/>
            <w:tcBorders>
              <w:top w:val="nil"/>
              <w:left w:val="nil"/>
              <w:bottom w:val="nil"/>
              <w:right w:val="nil"/>
            </w:tcBorders>
            <w:shd w:val="clear" w:color="auto" w:fill="auto"/>
            <w:noWrap/>
            <w:vAlign w:val="bottom"/>
            <w:hideMark/>
          </w:tcPr>
          <w:p w14:paraId="11D1008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108.3</w:t>
            </w:r>
          </w:p>
        </w:tc>
        <w:tc>
          <w:tcPr>
            <w:tcW w:w="0" w:type="auto"/>
            <w:tcBorders>
              <w:top w:val="nil"/>
              <w:left w:val="nil"/>
              <w:bottom w:val="nil"/>
              <w:right w:val="nil"/>
            </w:tcBorders>
            <w:shd w:val="clear" w:color="auto" w:fill="auto"/>
            <w:noWrap/>
            <w:vAlign w:val="bottom"/>
            <w:hideMark/>
          </w:tcPr>
          <w:p w14:paraId="1A0DA6F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3.4</w:t>
            </w:r>
          </w:p>
        </w:tc>
        <w:tc>
          <w:tcPr>
            <w:tcW w:w="0" w:type="auto"/>
            <w:tcBorders>
              <w:top w:val="nil"/>
              <w:left w:val="nil"/>
              <w:bottom w:val="nil"/>
              <w:right w:val="nil"/>
            </w:tcBorders>
            <w:shd w:val="clear" w:color="auto" w:fill="auto"/>
            <w:noWrap/>
            <w:vAlign w:val="bottom"/>
            <w:hideMark/>
          </w:tcPr>
          <w:p w14:paraId="18CB117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97.7</w:t>
            </w:r>
          </w:p>
        </w:tc>
        <w:tc>
          <w:tcPr>
            <w:tcW w:w="0" w:type="auto"/>
            <w:tcBorders>
              <w:top w:val="nil"/>
              <w:left w:val="nil"/>
              <w:bottom w:val="nil"/>
              <w:right w:val="nil"/>
            </w:tcBorders>
            <w:shd w:val="clear" w:color="auto" w:fill="auto"/>
            <w:noWrap/>
            <w:vAlign w:val="bottom"/>
            <w:hideMark/>
          </w:tcPr>
          <w:p w14:paraId="416AFEB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2.8</w:t>
            </w:r>
          </w:p>
        </w:tc>
      </w:tr>
      <w:tr w:rsidR="00114C9B" w:rsidRPr="005B1A18" w14:paraId="5536C195" w14:textId="77777777" w:rsidTr="00114C9B">
        <w:trPr>
          <w:trHeight w:hRule="exact" w:val="187"/>
        </w:trPr>
        <w:tc>
          <w:tcPr>
            <w:tcW w:w="0" w:type="auto"/>
            <w:tcBorders>
              <w:top w:val="nil"/>
              <w:left w:val="nil"/>
              <w:bottom w:val="nil"/>
              <w:right w:val="nil"/>
            </w:tcBorders>
            <w:shd w:val="clear" w:color="auto" w:fill="auto"/>
            <w:noWrap/>
            <w:vAlign w:val="bottom"/>
            <w:hideMark/>
          </w:tcPr>
          <w:p w14:paraId="51C81EE3"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PFPeA</w:t>
            </w:r>
          </w:p>
        </w:tc>
        <w:tc>
          <w:tcPr>
            <w:tcW w:w="0" w:type="auto"/>
            <w:tcBorders>
              <w:top w:val="nil"/>
              <w:left w:val="nil"/>
              <w:bottom w:val="nil"/>
              <w:right w:val="nil"/>
            </w:tcBorders>
            <w:shd w:val="clear" w:color="auto" w:fill="auto"/>
            <w:noWrap/>
            <w:vAlign w:val="bottom"/>
            <w:hideMark/>
          </w:tcPr>
          <w:p w14:paraId="0555DA7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96.1</w:t>
            </w:r>
          </w:p>
        </w:tc>
        <w:tc>
          <w:tcPr>
            <w:tcW w:w="0" w:type="auto"/>
            <w:tcBorders>
              <w:top w:val="nil"/>
              <w:left w:val="nil"/>
              <w:bottom w:val="nil"/>
              <w:right w:val="nil"/>
            </w:tcBorders>
            <w:shd w:val="clear" w:color="auto" w:fill="auto"/>
            <w:noWrap/>
            <w:vAlign w:val="bottom"/>
            <w:hideMark/>
          </w:tcPr>
          <w:p w14:paraId="49AB8FB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6.6</w:t>
            </w:r>
          </w:p>
        </w:tc>
        <w:tc>
          <w:tcPr>
            <w:tcW w:w="0" w:type="auto"/>
            <w:tcBorders>
              <w:top w:val="nil"/>
              <w:left w:val="nil"/>
              <w:bottom w:val="nil"/>
              <w:right w:val="nil"/>
            </w:tcBorders>
            <w:shd w:val="clear" w:color="auto" w:fill="auto"/>
            <w:noWrap/>
            <w:vAlign w:val="bottom"/>
            <w:hideMark/>
          </w:tcPr>
          <w:p w14:paraId="55B5B3C0"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110.1</w:t>
            </w:r>
          </w:p>
        </w:tc>
        <w:tc>
          <w:tcPr>
            <w:tcW w:w="0" w:type="auto"/>
            <w:tcBorders>
              <w:top w:val="nil"/>
              <w:left w:val="nil"/>
              <w:bottom w:val="nil"/>
              <w:right w:val="nil"/>
            </w:tcBorders>
            <w:shd w:val="clear" w:color="auto" w:fill="auto"/>
            <w:noWrap/>
            <w:vAlign w:val="bottom"/>
            <w:hideMark/>
          </w:tcPr>
          <w:p w14:paraId="36BDBD2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2.7</w:t>
            </w:r>
          </w:p>
        </w:tc>
        <w:tc>
          <w:tcPr>
            <w:tcW w:w="0" w:type="auto"/>
            <w:tcBorders>
              <w:top w:val="nil"/>
              <w:left w:val="nil"/>
              <w:bottom w:val="nil"/>
              <w:right w:val="nil"/>
            </w:tcBorders>
            <w:shd w:val="clear" w:color="auto" w:fill="auto"/>
            <w:noWrap/>
            <w:vAlign w:val="bottom"/>
            <w:hideMark/>
          </w:tcPr>
          <w:p w14:paraId="280DF99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100.2</w:t>
            </w:r>
          </w:p>
        </w:tc>
        <w:tc>
          <w:tcPr>
            <w:tcW w:w="0" w:type="auto"/>
            <w:tcBorders>
              <w:top w:val="nil"/>
              <w:left w:val="nil"/>
              <w:bottom w:val="nil"/>
              <w:right w:val="nil"/>
            </w:tcBorders>
            <w:shd w:val="clear" w:color="auto" w:fill="auto"/>
            <w:noWrap/>
            <w:vAlign w:val="bottom"/>
            <w:hideMark/>
          </w:tcPr>
          <w:p w14:paraId="3B2D5586"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1.6</w:t>
            </w:r>
          </w:p>
        </w:tc>
      </w:tr>
      <w:tr w:rsidR="00114C9B" w:rsidRPr="005B1A18" w14:paraId="45DDB6EC" w14:textId="77777777" w:rsidTr="00114C9B">
        <w:trPr>
          <w:trHeight w:hRule="exact" w:val="187"/>
        </w:trPr>
        <w:tc>
          <w:tcPr>
            <w:tcW w:w="0" w:type="auto"/>
            <w:tcBorders>
              <w:top w:val="nil"/>
              <w:left w:val="nil"/>
              <w:bottom w:val="nil"/>
              <w:right w:val="nil"/>
            </w:tcBorders>
            <w:shd w:val="clear" w:color="auto" w:fill="auto"/>
            <w:noWrap/>
            <w:vAlign w:val="bottom"/>
            <w:hideMark/>
          </w:tcPr>
          <w:p w14:paraId="30AD4B0B"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PFHxA</w:t>
            </w:r>
          </w:p>
        </w:tc>
        <w:tc>
          <w:tcPr>
            <w:tcW w:w="0" w:type="auto"/>
            <w:tcBorders>
              <w:top w:val="nil"/>
              <w:left w:val="nil"/>
              <w:bottom w:val="nil"/>
              <w:right w:val="nil"/>
            </w:tcBorders>
            <w:shd w:val="clear" w:color="auto" w:fill="auto"/>
            <w:noWrap/>
            <w:vAlign w:val="bottom"/>
            <w:hideMark/>
          </w:tcPr>
          <w:p w14:paraId="0324BDA4"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103.5</w:t>
            </w:r>
          </w:p>
        </w:tc>
        <w:tc>
          <w:tcPr>
            <w:tcW w:w="0" w:type="auto"/>
            <w:tcBorders>
              <w:top w:val="nil"/>
              <w:left w:val="nil"/>
              <w:bottom w:val="nil"/>
              <w:right w:val="nil"/>
            </w:tcBorders>
            <w:shd w:val="clear" w:color="auto" w:fill="auto"/>
            <w:noWrap/>
            <w:vAlign w:val="bottom"/>
            <w:hideMark/>
          </w:tcPr>
          <w:p w14:paraId="338BEB7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8.5</w:t>
            </w:r>
          </w:p>
        </w:tc>
        <w:tc>
          <w:tcPr>
            <w:tcW w:w="0" w:type="auto"/>
            <w:tcBorders>
              <w:top w:val="nil"/>
              <w:left w:val="nil"/>
              <w:bottom w:val="nil"/>
              <w:right w:val="nil"/>
            </w:tcBorders>
            <w:shd w:val="clear" w:color="auto" w:fill="auto"/>
            <w:noWrap/>
            <w:vAlign w:val="bottom"/>
            <w:hideMark/>
          </w:tcPr>
          <w:p w14:paraId="19D5C2A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106.4</w:t>
            </w:r>
          </w:p>
        </w:tc>
        <w:tc>
          <w:tcPr>
            <w:tcW w:w="0" w:type="auto"/>
            <w:tcBorders>
              <w:top w:val="nil"/>
              <w:left w:val="nil"/>
              <w:bottom w:val="nil"/>
              <w:right w:val="nil"/>
            </w:tcBorders>
            <w:shd w:val="clear" w:color="auto" w:fill="auto"/>
            <w:noWrap/>
            <w:vAlign w:val="bottom"/>
            <w:hideMark/>
          </w:tcPr>
          <w:p w14:paraId="3899398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4.4</w:t>
            </w:r>
          </w:p>
        </w:tc>
        <w:tc>
          <w:tcPr>
            <w:tcW w:w="0" w:type="auto"/>
            <w:tcBorders>
              <w:top w:val="nil"/>
              <w:left w:val="nil"/>
              <w:bottom w:val="nil"/>
              <w:right w:val="nil"/>
            </w:tcBorders>
            <w:shd w:val="clear" w:color="auto" w:fill="auto"/>
            <w:noWrap/>
            <w:vAlign w:val="bottom"/>
            <w:hideMark/>
          </w:tcPr>
          <w:p w14:paraId="694137C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94.8</w:t>
            </w:r>
          </w:p>
        </w:tc>
        <w:tc>
          <w:tcPr>
            <w:tcW w:w="0" w:type="auto"/>
            <w:tcBorders>
              <w:top w:val="nil"/>
              <w:left w:val="nil"/>
              <w:bottom w:val="nil"/>
              <w:right w:val="nil"/>
            </w:tcBorders>
            <w:shd w:val="clear" w:color="auto" w:fill="auto"/>
            <w:noWrap/>
            <w:vAlign w:val="bottom"/>
            <w:hideMark/>
          </w:tcPr>
          <w:p w14:paraId="0606970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0.3</w:t>
            </w:r>
          </w:p>
        </w:tc>
      </w:tr>
      <w:tr w:rsidR="00114C9B" w:rsidRPr="005B1A18" w14:paraId="1DE781EA" w14:textId="77777777" w:rsidTr="00114C9B">
        <w:trPr>
          <w:trHeight w:hRule="exact" w:val="187"/>
        </w:trPr>
        <w:tc>
          <w:tcPr>
            <w:tcW w:w="0" w:type="auto"/>
            <w:tcBorders>
              <w:top w:val="nil"/>
              <w:left w:val="nil"/>
              <w:bottom w:val="nil"/>
              <w:right w:val="nil"/>
            </w:tcBorders>
            <w:shd w:val="clear" w:color="auto" w:fill="auto"/>
            <w:noWrap/>
            <w:vAlign w:val="bottom"/>
            <w:hideMark/>
          </w:tcPr>
          <w:p w14:paraId="65BF5678"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PFHpA</w:t>
            </w:r>
          </w:p>
        </w:tc>
        <w:tc>
          <w:tcPr>
            <w:tcW w:w="0" w:type="auto"/>
            <w:tcBorders>
              <w:top w:val="nil"/>
              <w:left w:val="nil"/>
              <w:bottom w:val="nil"/>
              <w:right w:val="nil"/>
            </w:tcBorders>
            <w:shd w:val="clear" w:color="auto" w:fill="auto"/>
            <w:noWrap/>
            <w:vAlign w:val="bottom"/>
            <w:hideMark/>
          </w:tcPr>
          <w:p w14:paraId="7865388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97.2</w:t>
            </w:r>
          </w:p>
        </w:tc>
        <w:tc>
          <w:tcPr>
            <w:tcW w:w="0" w:type="auto"/>
            <w:tcBorders>
              <w:top w:val="nil"/>
              <w:left w:val="nil"/>
              <w:bottom w:val="nil"/>
              <w:right w:val="nil"/>
            </w:tcBorders>
            <w:shd w:val="clear" w:color="auto" w:fill="auto"/>
            <w:noWrap/>
            <w:vAlign w:val="bottom"/>
            <w:hideMark/>
          </w:tcPr>
          <w:p w14:paraId="5E363AF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7.7</w:t>
            </w:r>
          </w:p>
        </w:tc>
        <w:tc>
          <w:tcPr>
            <w:tcW w:w="0" w:type="auto"/>
            <w:tcBorders>
              <w:top w:val="nil"/>
              <w:left w:val="nil"/>
              <w:bottom w:val="nil"/>
              <w:right w:val="nil"/>
            </w:tcBorders>
            <w:shd w:val="clear" w:color="auto" w:fill="auto"/>
            <w:noWrap/>
            <w:vAlign w:val="bottom"/>
            <w:hideMark/>
          </w:tcPr>
          <w:p w14:paraId="618181F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109.2</w:t>
            </w:r>
          </w:p>
        </w:tc>
        <w:tc>
          <w:tcPr>
            <w:tcW w:w="0" w:type="auto"/>
            <w:tcBorders>
              <w:top w:val="nil"/>
              <w:left w:val="nil"/>
              <w:bottom w:val="nil"/>
              <w:right w:val="nil"/>
            </w:tcBorders>
            <w:shd w:val="clear" w:color="auto" w:fill="auto"/>
            <w:noWrap/>
            <w:vAlign w:val="bottom"/>
            <w:hideMark/>
          </w:tcPr>
          <w:p w14:paraId="4064490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1.7</w:t>
            </w:r>
          </w:p>
        </w:tc>
        <w:tc>
          <w:tcPr>
            <w:tcW w:w="0" w:type="auto"/>
            <w:tcBorders>
              <w:top w:val="nil"/>
              <w:left w:val="nil"/>
              <w:bottom w:val="nil"/>
              <w:right w:val="nil"/>
            </w:tcBorders>
            <w:shd w:val="clear" w:color="auto" w:fill="auto"/>
            <w:noWrap/>
            <w:vAlign w:val="bottom"/>
            <w:hideMark/>
          </w:tcPr>
          <w:p w14:paraId="6251AED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99.7</w:t>
            </w:r>
          </w:p>
        </w:tc>
        <w:tc>
          <w:tcPr>
            <w:tcW w:w="0" w:type="auto"/>
            <w:tcBorders>
              <w:top w:val="nil"/>
              <w:left w:val="nil"/>
              <w:bottom w:val="nil"/>
              <w:right w:val="nil"/>
            </w:tcBorders>
            <w:shd w:val="clear" w:color="auto" w:fill="auto"/>
            <w:noWrap/>
            <w:vAlign w:val="bottom"/>
            <w:hideMark/>
          </w:tcPr>
          <w:p w14:paraId="72AE25A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1.9</w:t>
            </w:r>
          </w:p>
        </w:tc>
      </w:tr>
      <w:tr w:rsidR="00114C9B" w:rsidRPr="005B1A18" w14:paraId="313EAF65" w14:textId="77777777" w:rsidTr="00114C9B">
        <w:trPr>
          <w:trHeight w:hRule="exact" w:val="187"/>
        </w:trPr>
        <w:tc>
          <w:tcPr>
            <w:tcW w:w="0" w:type="auto"/>
            <w:tcBorders>
              <w:top w:val="nil"/>
              <w:left w:val="nil"/>
              <w:bottom w:val="nil"/>
              <w:right w:val="nil"/>
            </w:tcBorders>
            <w:shd w:val="clear" w:color="auto" w:fill="auto"/>
            <w:noWrap/>
            <w:vAlign w:val="bottom"/>
            <w:hideMark/>
          </w:tcPr>
          <w:p w14:paraId="556FA66E"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PFOA</w:t>
            </w:r>
          </w:p>
        </w:tc>
        <w:tc>
          <w:tcPr>
            <w:tcW w:w="0" w:type="auto"/>
            <w:tcBorders>
              <w:top w:val="nil"/>
              <w:left w:val="nil"/>
              <w:bottom w:val="nil"/>
              <w:right w:val="nil"/>
            </w:tcBorders>
            <w:shd w:val="clear" w:color="auto" w:fill="auto"/>
            <w:noWrap/>
            <w:vAlign w:val="bottom"/>
            <w:hideMark/>
          </w:tcPr>
          <w:p w14:paraId="37509B2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100.2</w:t>
            </w:r>
          </w:p>
        </w:tc>
        <w:tc>
          <w:tcPr>
            <w:tcW w:w="0" w:type="auto"/>
            <w:tcBorders>
              <w:top w:val="nil"/>
              <w:left w:val="nil"/>
              <w:bottom w:val="nil"/>
              <w:right w:val="nil"/>
            </w:tcBorders>
            <w:shd w:val="clear" w:color="auto" w:fill="auto"/>
            <w:noWrap/>
            <w:vAlign w:val="bottom"/>
            <w:hideMark/>
          </w:tcPr>
          <w:p w14:paraId="2A5E300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3.3</w:t>
            </w:r>
          </w:p>
        </w:tc>
        <w:tc>
          <w:tcPr>
            <w:tcW w:w="0" w:type="auto"/>
            <w:tcBorders>
              <w:top w:val="nil"/>
              <w:left w:val="nil"/>
              <w:bottom w:val="nil"/>
              <w:right w:val="nil"/>
            </w:tcBorders>
            <w:shd w:val="clear" w:color="auto" w:fill="auto"/>
            <w:noWrap/>
            <w:vAlign w:val="bottom"/>
            <w:hideMark/>
          </w:tcPr>
          <w:p w14:paraId="7A64F06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108.7</w:t>
            </w:r>
          </w:p>
        </w:tc>
        <w:tc>
          <w:tcPr>
            <w:tcW w:w="0" w:type="auto"/>
            <w:tcBorders>
              <w:top w:val="nil"/>
              <w:left w:val="nil"/>
              <w:bottom w:val="nil"/>
              <w:right w:val="nil"/>
            </w:tcBorders>
            <w:shd w:val="clear" w:color="auto" w:fill="auto"/>
            <w:noWrap/>
            <w:vAlign w:val="bottom"/>
            <w:hideMark/>
          </w:tcPr>
          <w:p w14:paraId="0D678F4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2.6</w:t>
            </w:r>
          </w:p>
        </w:tc>
        <w:tc>
          <w:tcPr>
            <w:tcW w:w="0" w:type="auto"/>
            <w:tcBorders>
              <w:top w:val="nil"/>
              <w:left w:val="nil"/>
              <w:bottom w:val="nil"/>
              <w:right w:val="nil"/>
            </w:tcBorders>
            <w:shd w:val="clear" w:color="auto" w:fill="auto"/>
            <w:noWrap/>
            <w:vAlign w:val="bottom"/>
            <w:hideMark/>
          </w:tcPr>
          <w:p w14:paraId="58F0C4B3"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97.4</w:t>
            </w:r>
          </w:p>
        </w:tc>
        <w:tc>
          <w:tcPr>
            <w:tcW w:w="0" w:type="auto"/>
            <w:tcBorders>
              <w:top w:val="nil"/>
              <w:left w:val="nil"/>
              <w:bottom w:val="nil"/>
              <w:right w:val="nil"/>
            </w:tcBorders>
            <w:shd w:val="clear" w:color="auto" w:fill="auto"/>
            <w:noWrap/>
            <w:vAlign w:val="bottom"/>
            <w:hideMark/>
          </w:tcPr>
          <w:p w14:paraId="27B6F76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2.0</w:t>
            </w:r>
          </w:p>
        </w:tc>
      </w:tr>
      <w:tr w:rsidR="00114C9B" w:rsidRPr="005B1A18" w14:paraId="0F675C2D" w14:textId="77777777" w:rsidTr="00114C9B">
        <w:trPr>
          <w:trHeight w:hRule="exact" w:val="187"/>
        </w:trPr>
        <w:tc>
          <w:tcPr>
            <w:tcW w:w="0" w:type="auto"/>
            <w:tcBorders>
              <w:top w:val="nil"/>
              <w:left w:val="nil"/>
              <w:bottom w:val="nil"/>
              <w:right w:val="nil"/>
            </w:tcBorders>
            <w:shd w:val="clear" w:color="auto" w:fill="auto"/>
            <w:noWrap/>
            <w:vAlign w:val="bottom"/>
            <w:hideMark/>
          </w:tcPr>
          <w:p w14:paraId="4CDB8245"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PFNA</w:t>
            </w:r>
          </w:p>
        </w:tc>
        <w:tc>
          <w:tcPr>
            <w:tcW w:w="0" w:type="auto"/>
            <w:tcBorders>
              <w:top w:val="nil"/>
              <w:left w:val="nil"/>
              <w:bottom w:val="nil"/>
              <w:right w:val="nil"/>
            </w:tcBorders>
            <w:shd w:val="clear" w:color="auto" w:fill="auto"/>
            <w:noWrap/>
            <w:vAlign w:val="bottom"/>
            <w:hideMark/>
          </w:tcPr>
          <w:p w14:paraId="1C215CF9"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96.8</w:t>
            </w:r>
          </w:p>
        </w:tc>
        <w:tc>
          <w:tcPr>
            <w:tcW w:w="0" w:type="auto"/>
            <w:tcBorders>
              <w:top w:val="nil"/>
              <w:left w:val="nil"/>
              <w:bottom w:val="nil"/>
              <w:right w:val="nil"/>
            </w:tcBorders>
            <w:shd w:val="clear" w:color="auto" w:fill="auto"/>
            <w:noWrap/>
            <w:vAlign w:val="bottom"/>
            <w:hideMark/>
          </w:tcPr>
          <w:p w14:paraId="46F8700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2.6</w:t>
            </w:r>
          </w:p>
        </w:tc>
        <w:tc>
          <w:tcPr>
            <w:tcW w:w="0" w:type="auto"/>
            <w:tcBorders>
              <w:top w:val="nil"/>
              <w:left w:val="nil"/>
              <w:bottom w:val="nil"/>
              <w:right w:val="nil"/>
            </w:tcBorders>
            <w:shd w:val="clear" w:color="auto" w:fill="auto"/>
            <w:noWrap/>
            <w:vAlign w:val="bottom"/>
            <w:hideMark/>
          </w:tcPr>
          <w:p w14:paraId="43EDD55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109.3</w:t>
            </w:r>
          </w:p>
        </w:tc>
        <w:tc>
          <w:tcPr>
            <w:tcW w:w="0" w:type="auto"/>
            <w:tcBorders>
              <w:top w:val="nil"/>
              <w:left w:val="nil"/>
              <w:bottom w:val="nil"/>
              <w:right w:val="nil"/>
            </w:tcBorders>
            <w:shd w:val="clear" w:color="auto" w:fill="auto"/>
            <w:noWrap/>
            <w:vAlign w:val="bottom"/>
            <w:hideMark/>
          </w:tcPr>
          <w:p w14:paraId="161F4C6B"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2.7</w:t>
            </w:r>
          </w:p>
        </w:tc>
        <w:tc>
          <w:tcPr>
            <w:tcW w:w="0" w:type="auto"/>
            <w:tcBorders>
              <w:top w:val="nil"/>
              <w:left w:val="nil"/>
              <w:bottom w:val="nil"/>
              <w:right w:val="nil"/>
            </w:tcBorders>
            <w:shd w:val="clear" w:color="auto" w:fill="auto"/>
            <w:noWrap/>
            <w:vAlign w:val="bottom"/>
            <w:hideMark/>
          </w:tcPr>
          <w:p w14:paraId="49C3737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101.3</w:t>
            </w:r>
          </w:p>
        </w:tc>
        <w:tc>
          <w:tcPr>
            <w:tcW w:w="0" w:type="auto"/>
            <w:tcBorders>
              <w:top w:val="nil"/>
              <w:left w:val="nil"/>
              <w:bottom w:val="nil"/>
              <w:right w:val="nil"/>
            </w:tcBorders>
            <w:shd w:val="clear" w:color="auto" w:fill="auto"/>
            <w:noWrap/>
            <w:vAlign w:val="bottom"/>
            <w:hideMark/>
          </w:tcPr>
          <w:p w14:paraId="6A31B130"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0.1</w:t>
            </w:r>
          </w:p>
        </w:tc>
      </w:tr>
      <w:tr w:rsidR="00114C9B" w:rsidRPr="005B1A18" w14:paraId="699FB258" w14:textId="77777777" w:rsidTr="00114C9B">
        <w:trPr>
          <w:trHeight w:hRule="exact" w:val="187"/>
        </w:trPr>
        <w:tc>
          <w:tcPr>
            <w:tcW w:w="0" w:type="auto"/>
            <w:tcBorders>
              <w:top w:val="nil"/>
              <w:left w:val="nil"/>
              <w:bottom w:val="nil"/>
              <w:right w:val="nil"/>
            </w:tcBorders>
            <w:shd w:val="clear" w:color="auto" w:fill="auto"/>
            <w:noWrap/>
            <w:vAlign w:val="bottom"/>
            <w:hideMark/>
          </w:tcPr>
          <w:p w14:paraId="0B47E6BE"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PFDA</w:t>
            </w:r>
          </w:p>
        </w:tc>
        <w:tc>
          <w:tcPr>
            <w:tcW w:w="0" w:type="auto"/>
            <w:tcBorders>
              <w:top w:val="nil"/>
              <w:left w:val="nil"/>
              <w:bottom w:val="nil"/>
              <w:right w:val="nil"/>
            </w:tcBorders>
            <w:shd w:val="clear" w:color="auto" w:fill="auto"/>
            <w:noWrap/>
            <w:vAlign w:val="bottom"/>
            <w:hideMark/>
          </w:tcPr>
          <w:p w14:paraId="606BC9E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97.8</w:t>
            </w:r>
          </w:p>
        </w:tc>
        <w:tc>
          <w:tcPr>
            <w:tcW w:w="0" w:type="auto"/>
            <w:tcBorders>
              <w:top w:val="nil"/>
              <w:left w:val="nil"/>
              <w:bottom w:val="nil"/>
              <w:right w:val="nil"/>
            </w:tcBorders>
            <w:shd w:val="clear" w:color="auto" w:fill="auto"/>
            <w:noWrap/>
            <w:vAlign w:val="bottom"/>
            <w:hideMark/>
          </w:tcPr>
          <w:p w14:paraId="222EB78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2.0</w:t>
            </w:r>
          </w:p>
        </w:tc>
        <w:tc>
          <w:tcPr>
            <w:tcW w:w="0" w:type="auto"/>
            <w:tcBorders>
              <w:top w:val="nil"/>
              <w:left w:val="nil"/>
              <w:bottom w:val="nil"/>
              <w:right w:val="nil"/>
            </w:tcBorders>
            <w:shd w:val="clear" w:color="auto" w:fill="auto"/>
            <w:noWrap/>
            <w:vAlign w:val="bottom"/>
            <w:hideMark/>
          </w:tcPr>
          <w:p w14:paraId="7543B0D9"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109.8</w:t>
            </w:r>
          </w:p>
        </w:tc>
        <w:tc>
          <w:tcPr>
            <w:tcW w:w="0" w:type="auto"/>
            <w:tcBorders>
              <w:top w:val="nil"/>
              <w:left w:val="nil"/>
              <w:bottom w:val="nil"/>
              <w:right w:val="nil"/>
            </w:tcBorders>
            <w:shd w:val="clear" w:color="auto" w:fill="auto"/>
            <w:noWrap/>
            <w:vAlign w:val="bottom"/>
            <w:hideMark/>
          </w:tcPr>
          <w:p w14:paraId="40E469D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w:t>
            </w:r>
          </w:p>
        </w:tc>
        <w:tc>
          <w:tcPr>
            <w:tcW w:w="0" w:type="auto"/>
            <w:tcBorders>
              <w:top w:val="nil"/>
              <w:left w:val="nil"/>
              <w:bottom w:val="nil"/>
              <w:right w:val="nil"/>
            </w:tcBorders>
            <w:shd w:val="clear" w:color="auto" w:fill="auto"/>
            <w:noWrap/>
            <w:vAlign w:val="bottom"/>
            <w:hideMark/>
          </w:tcPr>
          <w:p w14:paraId="15BE5F5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99.1</w:t>
            </w:r>
          </w:p>
        </w:tc>
        <w:tc>
          <w:tcPr>
            <w:tcW w:w="0" w:type="auto"/>
            <w:tcBorders>
              <w:top w:val="nil"/>
              <w:left w:val="nil"/>
              <w:bottom w:val="nil"/>
              <w:right w:val="nil"/>
            </w:tcBorders>
            <w:shd w:val="clear" w:color="auto" w:fill="auto"/>
            <w:noWrap/>
            <w:vAlign w:val="bottom"/>
            <w:hideMark/>
          </w:tcPr>
          <w:p w14:paraId="435D33F9"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1.8</w:t>
            </w:r>
          </w:p>
        </w:tc>
      </w:tr>
      <w:tr w:rsidR="00114C9B" w:rsidRPr="005B1A18" w14:paraId="52D3A521" w14:textId="77777777" w:rsidTr="00114C9B">
        <w:trPr>
          <w:trHeight w:hRule="exact" w:val="187"/>
        </w:trPr>
        <w:tc>
          <w:tcPr>
            <w:tcW w:w="0" w:type="auto"/>
            <w:tcBorders>
              <w:top w:val="nil"/>
              <w:left w:val="nil"/>
              <w:bottom w:val="nil"/>
              <w:right w:val="nil"/>
            </w:tcBorders>
            <w:shd w:val="clear" w:color="auto" w:fill="auto"/>
            <w:noWrap/>
            <w:vAlign w:val="bottom"/>
            <w:hideMark/>
          </w:tcPr>
          <w:p w14:paraId="2E89C079"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PFUnDA</w:t>
            </w:r>
          </w:p>
        </w:tc>
        <w:tc>
          <w:tcPr>
            <w:tcW w:w="0" w:type="auto"/>
            <w:tcBorders>
              <w:top w:val="nil"/>
              <w:left w:val="nil"/>
              <w:bottom w:val="nil"/>
              <w:right w:val="nil"/>
            </w:tcBorders>
            <w:shd w:val="clear" w:color="auto" w:fill="auto"/>
            <w:noWrap/>
            <w:vAlign w:val="bottom"/>
            <w:hideMark/>
          </w:tcPr>
          <w:p w14:paraId="75A9A803"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99.3</w:t>
            </w:r>
          </w:p>
        </w:tc>
        <w:tc>
          <w:tcPr>
            <w:tcW w:w="0" w:type="auto"/>
            <w:tcBorders>
              <w:top w:val="nil"/>
              <w:left w:val="nil"/>
              <w:bottom w:val="nil"/>
              <w:right w:val="nil"/>
            </w:tcBorders>
            <w:shd w:val="clear" w:color="auto" w:fill="auto"/>
            <w:noWrap/>
            <w:vAlign w:val="bottom"/>
            <w:hideMark/>
          </w:tcPr>
          <w:p w14:paraId="089F74E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2.5</w:t>
            </w:r>
          </w:p>
        </w:tc>
        <w:tc>
          <w:tcPr>
            <w:tcW w:w="0" w:type="auto"/>
            <w:tcBorders>
              <w:top w:val="nil"/>
              <w:left w:val="nil"/>
              <w:bottom w:val="nil"/>
              <w:right w:val="nil"/>
            </w:tcBorders>
            <w:shd w:val="clear" w:color="auto" w:fill="auto"/>
            <w:noWrap/>
            <w:vAlign w:val="bottom"/>
            <w:hideMark/>
          </w:tcPr>
          <w:p w14:paraId="6855690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109.2</w:t>
            </w:r>
          </w:p>
        </w:tc>
        <w:tc>
          <w:tcPr>
            <w:tcW w:w="0" w:type="auto"/>
            <w:tcBorders>
              <w:top w:val="nil"/>
              <w:left w:val="nil"/>
              <w:bottom w:val="nil"/>
              <w:right w:val="nil"/>
            </w:tcBorders>
            <w:shd w:val="clear" w:color="auto" w:fill="auto"/>
            <w:noWrap/>
            <w:vAlign w:val="bottom"/>
            <w:hideMark/>
          </w:tcPr>
          <w:p w14:paraId="2FAC50C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2.5</w:t>
            </w:r>
          </w:p>
        </w:tc>
        <w:tc>
          <w:tcPr>
            <w:tcW w:w="0" w:type="auto"/>
            <w:tcBorders>
              <w:top w:val="nil"/>
              <w:left w:val="nil"/>
              <w:bottom w:val="nil"/>
              <w:right w:val="nil"/>
            </w:tcBorders>
            <w:shd w:val="clear" w:color="auto" w:fill="auto"/>
            <w:noWrap/>
            <w:vAlign w:val="bottom"/>
            <w:hideMark/>
          </w:tcPr>
          <w:p w14:paraId="00A46E9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101.9</w:t>
            </w:r>
          </w:p>
        </w:tc>
        <w:tc>
          <w:tcPr>
            <w:tcW w:w="0" w:type="auto"/>
            <w:tcBorders>
              <w:top w:val="nil"/>
              <w:left w:val="nil"/>
              <w:bottom w:val="nil"/>
              <w:right w:val="nil"/>
            </w:tcBorders>
            <w:shd w:val="clear" w:color="auto" w:fill="auto"/>
            <w:noWrap/>
            <w:vAlign w:val="bottom"/>
            <w:hideMark/>
          </w:tcPr>
          <w:p w14:paraId="3F3441F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1.6</w:t>
            </w:r>
          </w:p>
        </w:tc>
      </w:tr>
      <w:tr w:rsidR="00114C9B" w:rsidRPr="005B1A18" w14:paraId="30551804" w14:textId="77777777" w:rsidTr="00114C9B">
        <w:trPr>
          <w:trHeight w:hRule="exact" w:val="187"/>
        </w:trPr>
        <w:tc>
          <w:tcPr>
            <w:tcW w:w="0" w:type="auto"/>
            <w:tcBorders>
              <w:top w:val="nil"/>
              <w:left w:val="nil"/>
              <w:bottom w:val="nil"/>
              <w:right w:val="nil"/>
            </w:tcBorders>
            <w:shd w:val="clear" w:color="auto" w:fill="auto"/>
            <w:noWrap/>
            <w:vAlign w:val="bottom"/>
            <w:hideMark/>
          </w:tcPr>
          <w:p w14:paraId="1C72C6B8"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PFDoDA</w:t>
            </w:r>
          </w:p>
        </w:tc>
        <w:tc>
          <w:tcPr>
            <w:tcW w:w="0" w:type="auto"/>
            <w:tcBorders>
              <w:top w:val="nil"/>
              <w:left w:val="nil"/>
              <w:bottom w:val="nil"/>
              <w:right w:val="nil"/>
            </w:tcBorders>
            <w:shd w:val="clear" w:color="auto" w:fill="auto"/>
            <w:noWrap/>
            <w:vAlign w:val="bottom"/>
            <w:hideMark/>
          </w:tcPr>
          <w:p w14:paraId="7A3E519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103.7</w:t>
            </w:r>
          </w:p>
        </w:tc>
        <w:tc>
          <w:tcPr>
            <w:tcW w:w="0" w:type="auto"/>
            <w:tcBorders>
              <w:top w:val="nil"/>
              <w:left w:val="nil"/>
              <w:bottom w:val="nil"/>
              <w:right w:val="nil"/>
            </w:tcBorders>
            <w:shd w:val="clear" w:color="auto" w:fill="auto"/>
            <w:noWrap/>
            <w:vAlign w:val="bottom"/>
            <w:hideMark/>
          </w:tcPr>
          <w:p w14:paraId="43CDECE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1.9</w:t>
            </w:r>
          </w:p>
        </w:tc>
        <w:tc>
          <w:tcPr>
            <w:tcW w:w="0" w:type="auto"/>
            <w:tcBorders>
              <w:top w:val="nil"/>
              <w:left w:val="nil"/>
              <w:bottom w:val="nil"/>
              <w:right w:val="nil"/>
            </w:tcBorders>
            <w:shd w:val="clear" w:color="auto" w:fill="auto"/>
            <w:noWrap/>
            <w:vAlign w:val="bottom"/>
            <w:hideMark/>
          </w:tcPr>
          <w:p w14:paraId="4E05E69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110.5</w:t>
            </w:r>
          </w:p>
        </w:tc>
        <w:tc>
          <w:tcPr>
            <w:tcW w:w="0" w:type="auto"/>
            <w:tcBorders>
              <w:top w:val="nil"/>
              <w:left w:val="nil"/>
              <w:bottom w:val="nil"/>
              <w:right w:val="nil"/>
            </w:tcBorders>
            <w:shd w:val="clear" w:color="auto" w:fill="auto"/>
            <w:noWrap/>
            <w:vAlign w:val="bottom"/>
            <w:hideMark/>
          </w:tcPr>
          <w:p w14:paraId="536BB05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2.0</w:t>
            </w:r>
          </w:p>
        </w:tc>
        <w:tc>
          <w:tcPr>
            <w:tcW w:w="0" w:type="auto"/>
            <w:tcBorders>
              <w:top w:val="nil"/>
              <w:left w:val="nil"/>
              <w:bottom w:val="nil"/>
              <w:right w:val="nil"/>
            </w:tcBorders>
            <w:shd w:val="clear" w:color="auto" w:fill="auto"/>
            <w:noWrap/>
            <w:vAlign w:val="bottom"/>
            <w:hideMark/>
          </w:tcPr>
          <w:p w14:paraId="65595EC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101.8</w:t>
            </w:r>
          </w:p>
        </w:tc>
        <w:tc>
          <w:tcPr>
            <w:tcW w:w="0" w:type="auto"/>
            <w:tcBorders>
              <w:top w:val="nil"/>
              <w:left w:val="nil"/>
              <w:bottom w:val="nil"/>
              <w:right w:val="nil"/>
            </w:tcBorders>
            <w:shd w:val="clear" w:color="auto" w:fill="auto"/>
            <w:noWrap/>
            <w:vAlign w:val="bottom"/>
            <w:hideMark/>
          </w:tcPr>
          <w:p w14:paraId="30971D8B"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2.4</w:t>
            </w:r>
          </w:p>
        </w:tc>
      </w:tr>
      <w:tr w:rsidR="00114C9B" w:rsidRPr="005B1A18" w14:paraId="198CC9F7" w14:textId="77777777" w:rsidTr="00114C9B">
        <w:trPr>
          <w:trHeight w:hRule="exact" w:val="187"/>
        </w:trPr>
        <w:tc>
          <w:tcPr>
            <w:tcW w:w="0" w:type="auto"/>
            <w:tcBorders>
              <w:top w:val="nil"/>
              <w:left w:val="nil"/>
              <w:bottom w:val="nil"/>
              <w:right w:val="nil"/>
            </w:tcBorders>
            <w:shd w:val="clear" w:color="auto" w:fill="auto"/>
            <w:noWrap/>
            <w:vAlign w:val="bottom"/>
            <w:hideMark/>
          </w:tcPr>
          <w:p w14:paraId="4B8725F9"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PFTrDA</w:t>
            </w:r>
          </w:p>
        </w:tc>
        <w:tc>
          <w:tcPr>
            <w:tcW w:w="0" w:type="auto"/>
            <w:tcBorders>
              <w:top w:val="nil"/>
              <w:left w:val="nil"/>
              <w:bottom w:val="nil"/>
              <w:right w:val="nil"/>
            </w:tcBorders>
            <w:shd w:val="clear" w:color="auto" w:fill="auto"/>
            <w:noWrap/>
            <w:vAlign w:val="bottom"/>
            <w:hideMark/>
          </w:tcPr>
          <w:p w14:paraId="1AC8971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102.2</w:t>
            </w:r>
          </w:p>
        </w:tc>
        <w:tc>
          <w:tcPr>
            <w:tcW w:w="0" w:type="auto"/>
            <w:tcBorders>
              <w:top w:val="nil"/>
              <w:left w:val="nil"/>
              <w:bottom w:val="nil"/>
              <w:right w:val="nil"/>
            </w:tcBorders>
            <w:shd w:val="clear" w:color="auto" w:fill="auto"/>
            <w:noWrap/>
            <w:vAlign w:val="bottom"/>
            <w:hideMark/>
          </w:tcPr>
          <w:p w14:paraId="1C598B8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2.8</w:t>
            </w:r>
          </w:p>
        </w:tc>
        <w:tc>
          <w:tcPr>
            <w:tcW w:w="0" w:type="auto"/>
            <w:tcBorders>
              <w:top w:val="nil"/>
              <w:left w:val="nil"/>
              <w:bottom w:val="nil"/>
              <w:right w:val="nil"/>
            </w:tcBorders>
            <w:shd w:val="clear" w:color="auto" w:fill="auto"/>
            <w:noWrap/>
            <w:vAlign w:val="bottom"/>
            <w:hideMark/>
          </w:tcPr>
          <w:p w14:paraId="324A6DAB"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113.1</w:t>
            </w:r>
          </w:p>
        </w:tc>
        <w:tc>
          <w:tcPr>
            <w:tcW w:w="0" w:type="auto"/>
            <w:tcBorders>
              <w:top w:val="nil"/>
              <w:left w:val="nil"/>
              <w:bottom w:val="nil"/>
              <w:right w:val="nil"/>
            </w:tcBorders>
            <w:shd w:val="clear" w:color="auto" w:fill="auto"/>
            <w:noWrap/>
            <w:vAlign w:val="bottom"/>
            <w:hideMark/>
          </w:tcPr>
          <w:p w14:paraId="6C5E18B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6.9</w:t>
            </w:r>
          </w:p>
        </w:tc>
        <w:tc>
          <w:tcPr>
            <w:tcW w:w="0" w:type="auto"/>
            <w:tcBorders>
              <w:top w:val="nil"/>
              <w:left w:val="nil"/>
              <w:bottom w:val="nil"/>
              <w:right w:val="nil"/>
            </w:tcBorders>
            <w:shd w:val="clear" w:color="auto" w:fill="auto"/>
            <w:noWrap/>
            <w:vAlign w:val="bottom"/>
            <w:hideMark/>
          </w:tcPr>
          <w:p w14:paraId="70E78F14"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94.7</w:t>
            </w:r>
          </w:p>
        </w:tc>
        <w:tc>
          <w:tcPr>
            <w:tcW w:w="0" w:type="auto"/>
            <w:tcBorders>
              <w:top w:val="nil"/>
              <w:left w:val="nil"/>
              <w:bottom w:val="nil"/>
              <w:right w:val="nil"/>
            </w:tcBorders>
            <w:shd w:val="clear" w:color="auto" w:fill="auto"/>
            <w:noWrap/>
            <w:vAlign w:val="bottom"/>
            <w:hideMark/>
          </w:tcPr>
          <w:p w14:paraId="7E68E7A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4.0</w:t>
            </w:r>
          </w:p>
        </w:tc>
      </w:tr>
      <w:tr w:rsidR="00114C9B" w:rsidRPr="005B1A18" w14:paraId="6C4B4745" w14:textId="77777777" w:rsidTr="00114C9B">
        <w:trPr>
          <w:trHeight w:hRule="exact" w:val="187"/>
        </w:trPr>
        <w:tc>
          <w:tcPr>
            <w:tcW w:w="0" w:type="auto"/>
            <w:tcBorders>
              <w:top w:val="nil"/>
              <w:left w:val="nil"/>
              <w:bottom w:val="nil"/>
              <w:right w:val="nil"/>
            </w:tcBorders>
            <w:shd w:val="clear" w:color="auto" w:fill="auto"/>
            <w:noWrap/>
            <w:vAlign w:val="bottom"/>
            <w:hideMark/>
          </w:tcPr>
          <w:p w14:paraId="492CD4C8"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PFTeDA</w:t>
            </w:r>
          </w:p>
        </w:tc>
        <w:tc>
          <w:tcPr>
            <w:tcW w:w="0" w:type="auto"/>
            <w:tcBorders>
              <w:top w:val="nil"/>
              <w:left w:val="nil"/>
              <w:bottom w:val="nil"/>
              <w:right w:val="nil"/>
            </w:tcBorders>
            <w:shd w:val="clear" w:color="auto" w:fill="auto"/>
            <w:noWrap/>
            <w:vAlign w:val="bottom"/>
            <w:hideMark/>
          </w:tcPr>
          <w:p w14:paraId="57EBE481"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99.6</w:t>
            </w:r>
          </w:p>
        </w:tc>
        <w:tc>
          <w:tcPr>
            <w:tcW w:w="0" w:type="auto"/>
            <w:tcBorders>
              <w:top w:val="nil"/>
              <w:left w:val="nil"/>
              <w:bottom w:val="nil"/>
              <w:right w:val="nil"/>
            </w:tcBorders>
            <w:shd w:val="clear" w:color="auto" w:fill="auto"/>
            <w:noWrap/>
            <w:vAlign w:val="bottom"/>
            <w:hideMark/>
          </w:tcPr>
          <w:p w14:paraId="0FAA1FA1"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1.3</w:t>
            </w:r>
          </w:p>
        </w:tc>
        <w:tc>
          <w:tcPr>
            <w:tcW w:w="0" w:type="auto"/>
            <w:tcBorders>
              <w:top w:val="nil"/>
              <w:left w:val="nil"/>
              <w:bottom w:val="nil"/>
              <w:right w:val="nil"/>
            </w:tcBorders>
            <w:shd w:val="clear" w:color="auto" w:fill="auto"/>
            <w:noWrap/>
            <w:vAlign w:val="bottom"/>
            <w:hideMark/>
          </w:tcPr>
          <w:p w14:paraId="0C8C132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112.5</w:t>
            </w:r>
          </w:p>
        </w:tc>
        <w:tc>
          <w:tcPr>
            <w:tcW w:w="0" w:type="auto"/>
            <w:tcBorders>
              <w:top w:val="nil"/>
              <w:left w:val="nil"/>
              <w:bottom w:val="nil"/>
              <w:right w:val="nil"/>
            </w:tcBorders>
            <w:shd w:val="clear" w:color="auto" w:fill="auto"/>
            <w:noWrap/>
            <w:vAlign w:val="bottom"/>
            <w:hideMark/>
          </w:tcPr>
          <w:p w14:paraId="74C739F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2.2</w:t>
            </w:r>
          </w:p>
        </w:tc>
        <w:tc>
          <w:tcPr>
            <w:tcW w:w="0" w:type="auto"/>
            <w:tcBorders>
              <w:top w:val="nil"/>
              <w:left w:val="nil"/>
              <w:bottom w:val="nil"/>
              <w:right w:val="nil"/>
            </w:tcBorders>
            <w:shd w:val="clear" w:color="auto" w:fill="auto"/>
            <w:noWrap/>
            <w:vAlign w:val="bottom"/>
            <w:hideMark/>
          </w:tcPr>
          <w:p w14:paraId="1A08D763"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109.4</w:t>
            </w:r>
          </w:p>
        </w:tc>
        <w:tc>
          <w:tcPr>
            <w:tcW w:w="0" w:type="auto"/>
            <w:tcBorders>
              <w:top w:val="nil"/>
              <w:left w:val="nil"/>
              <w:bottom w:val="nil"/>
              <w:right w:val="nil"/>
            </w:tcBorders>
            <w:shd w:val="clear" w:color="auto" w:fill="auto"/>
            <w:noWrap/>
            <w:vAlign w:val="bottom"/>
            <w:hideMark/>
          </w:tcPr>
          <w:p w14:paraId="603BAC3B"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1.1</w:t>
            </w:r>
          </w:p>
        </w:tc>
      </w:tr>
      <w:tr w:rsidR="00114C9B" w:rsidRPr="005B1A18" w14:paraId="2FDB8973" w14:textId="77777777" w:rsidTr="00114C9B">
        <w:trPr>
          <w:trHeight w:hRule="exact" w:val="187"/>
        </w:trPr>
        <w:tc>
          <w:tcPr>
            <w:tcW w:w="0" w:type="auto"/>
            <w:tcBorders>
              <w:top w:val="nil"/>
              <w:left w:val="nil"/>
              <w:bottom w:val="nil"/>
              <w:right w:val="nil"/>
            </w:tcBorders>
            <w:shd w:val="clear" w:color="auto" w:fill="auto"/>
            <w:noWrap/>
            <w:vAlign w:val="bottom"/>
            <w:hideMark/>
          </w:tcPr>
          <w:p w14:paraId="1EFA1B3A"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PFHxDA</w:t>
            </w:r>
          </w:p>
        </w:tc>
        <w:tc>
          <w:tcPr>
            <w:tcW w:w="0" w:type="auto"/>
            <w:tcBorders>
              <w:top w:val="nil"/>
              <w:left w:val="nil"/>
              <w:bottom w:val="nil"/>
              <w:right w:val="nil"/>
            </w:tcBorders>
            <w:shd w:val="clear" w:color="auto" w:fill="auto"/>
            <w:noWrap/>
            <w:vAlign w:val="bottom"/>
            <w:hideMark/>
          </w:tcPr>
          <w:p w14:paraId="7BF34EF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98.3</w:t>
            </w:r>
          </w:p>
        </w:tc>
        <w:tc>
          <w:tcPr>
            <w:tcW w:w="0" w:type="auto"/>
            <w:tcBorders>
              <w:top w:val="nil"/>
              <w:left w:val="nil"/>
              <w:bottom w:val="nil"/>
              <w:right w:val="nil"/>
            </w:tcBorders>
            <w:shd w:val="clear" w:color="auto" w:fill="auto"/>
            <w:noWrap/>
            <w:vAlign w:val="bottom"/>
            <w:hideMark/>
          </w:tcPr>
          <w:p w14:paraId="40296433"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1.4</w:t>
            </w:r>
          </w:p>
        </w:tc>
        <w:tc>
          <w:tcPr>
            <w:tcW w:w="0" w:type="auto"/>
            <w:tcBorders>
              <w:top w:val="nil"/>
              <w:left w:val="nil"/>
              <w:bottom w:val="nil"/>
              <w:right w:val="nil"/>
            </w:tcBorders>
            <w:shd w:val="clear" w:color="auto" w:fill="auto"/>
            <w:noWrap/>
            <w:vAlign w:val="bottom"/>
            <w:hideMark/>
          </w:tcPr>
          <w:p w14:paraId="0EF5C5C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110.6</w:t>
            </w:r>
          </w:p>
        </w:tc>
        <w:tc>
          <w:tcPr>
            <w:tcW w:w="0" w:type="auto"/>
            <w:tcBorders>
              <w:top w:val="nil"/>
              <w:left w:val="nil"/>
              <w:bottom w:val="nil"/>
              <w:right w:val="nil"/>
            </w:tcBorders>
            <w:shd w:val="clear" w:color="auto" w:fill="auto"/>
            <w:noWrap/>
            <w:vAlign w:val="bottom"/>
            <w:hideMark/>
          </w:tcPr>
          <w:p w14:paraId="05B1478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1.3</w:t>
            </w:r>
          </w:p>
        </w:tc>
        <w:tc>
          <w:tcPr>
            <w:tcW w:w="0" w:type="auto"/>
            <w:tcBorders>
              <w:top w:val="nil"/>
              <w:left w:val="nil"/>
              <w:bottom w:val="nil"/>
              <w:right w:val="nil"/>
            </w:tcBorders>
            <w:shd w:val="clear" w:color="auto" w:fill="auto"/>
            <w:noWrap/>
            <w:vAlign w:val="bottom"/>
            <w:hideMark/>
          </w:tcPr>
          <w:p w14:paraId="7D12A10B"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101.6</w:t>
            </w:r>
          </w:p>
        </w:tc>
        <w:tc>
          <w:tcPr>
            <w:tcW w:w="0" w:type="auto"/>
            <w:tcBorders>
              <w:top w:val="nil"/>
              <w:left w:val="nil"/>
              <w:bottom w:val="nil"/>
              <w:right w:val="nil"/>
            </w:tcBorders>
            <w:shd w:val="clear" w:color="auto" w:fill="auto"/>
            <w:noWrap/>
            <w:vAlign w:val="bottom"/>
            <w:hideMark/>
          </w:tcPr>
          <w:p w14:paraId="4EB9255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w:t>
            </w:r>
          </w:p>
        </w:tc>
      </w:tr>
      <w:tr w:rsidR="00114C9B" w:rsidRPr="005B1A18" w14:paraId="5FC1F65D" w14:textId="77777777" w:rsidTr="00114C9B">
        <w:trPr>
          <w:trHeight w:hRule="exact" w:val="187"/>
        </w:trPr>
        <w:tc>
          <w:tcPr>
            <w:tcW w:w="0" w:type="auto"/>
            <w:tcBorders>
              <w:top w:val="nil"/>
              <w:left w:val="nil"/>
              <w:bottom w:val="nil"/>
              <w:right w:val="nil"/>
            </w:tcBorders>
            <w:shd w:val="clear" w:color="auto" w:fill="auto"/>
            <w:noWrap/>
            <w:vAlign w:val="bottom"/>
            <w:hideMark/>
          </w:tcPr>
          <w:p w14:paraId="1434D5C0"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PFPrS</w:t>
            </w:r>
          </w:p>
        </w:tc>
        <w:tc>
          <w:tcPr>
            <w:tcW w:w="0" w:type="auto"/>
            <w:tcBorders>
              <w:top w:val="nil"/>
              <w:left w:val="nil"/>
              <w:bottom w:val="nil"/>
              <w:right w:val="nil"/>
            </w:tcBorders>
            <w:shd w:val="clear" w:color="auto" w:fill="auto"/>
            <w:noWrap/>
            <w:vAlign w:val="bottom"/>
            <w:hideMark/>
          </w:tcPr>
          <w:p w14:paraId="49F8D97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95.6</w:t>
            </w:r>
          </w:p>
        </w:tc>
        <w:tc>
          <w:tcPr>
            <w:tcW w:w="0" w:type="auto"/>
            <w:tcBorders>
              <w:top w:val="nil"/>
              <w:left w:val="nil"/>
              <w:bottom w:val="nil"/>
              <w:right w:val="nil"/>
            </w:tcBorders>
            <w:shd w:val="clear" w:color="auto" w:fill="auto"/>
            <w:noWrap/>
            <w:vAlign w:val="bottom"/>
            <w:hideMark/>
          </w:tcPr>
          <w:p w14:paraId="6ABBF60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4.7</w:t>
            </w:r>
          </w:p>
        </w:tc>
        <w:tc>
          <w:tcPr>
            <w:tcW w:w="0" w:type="auto"/>
            <w:tcBorders>
              <w:top w:val="nil"/>
              <w:left w:val="nil"/>
              <w:bottom w:val="nil"/>
              <w:right w:val="nil"/>
            </w:tcBorders>
            <w:shd w:val="clear" w:color="auto" w:fill="auto"/>
            <w:noWrap/>
            <w:vAlign w:val="bottom"/>
            <w:hideMark/>
          </w:tcPr>
          <w:p w14:paraId="47DA938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102.6</w:t>
            </w:r>
          </w:p>
        </w:tc>
        <w:tc>
          <w:tcPr>
            <w:tcW w:w="0" w:type="auto"/>
            <w:tcBorders>
              <w:top w:val="nil"/>
              <w:left w:val="nil"/>
              <w:bottom w:val="nil"/>
              <w:right w:val="nil"/>
            </w:tcBorders>
            <w:shd w:val="clear" w:color="auto" w:fill="auto"/>
            <w:noWrap/>
            <w:vAlign w:val="bottom"/>
            <w:hideMark/>
          </w:tcPr>
          <w:p w14:paraId="2759ACB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2.6</w:t>
            </w:r>
          </w:p>
        </w:tc>
        <w:tc>
          <w:tcPr>
            <w:tcW w:w="0" w:type="auto"/>
            <w:tcBorders>
              <w:top w:val="nil"/>
              <w:left w:val="nil"/>
              <w:bottom w:val="nil"/>
              <w:right w:val="nil"/>
            </w:tcBorders>
            <w:shd w:val="clear" w:color="auto" w:fill="auto"/>
            <w:noWrap/>
            <w:vAlign w:val="bottom"/>
            <w:hideMark/>
          </w:tcPr>
          <w:p w14:paraId="3643645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93.2</w:t>
            </w:r>
          </w:p>
        </w:tc>
        <w:tc>
          <w:tcPr>
            <w:tcW w:w="0" w:type="auto"/>
            <w:tcBorders>
              <w:top w:val="nil"/>
              <w:left w:val="nil"/>
              <w:bottom w:val="nil"/>
              <w:right w:val="nil"/>
            </w:tcBorders>
            <w:shd w:val="clear" w:color="auto" w:fill="auto"/>
            <w:noWrap/>
            <w:vAlign w:val="bottom"/>
            <w:hideMark/>
          </w:tcPr>
          <w:p w14:paraId="526DF7A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4.6</w:t>
            </w:r>
          </w:p>
        </w:tc>
      </w:tr>
      <w:tr w:rsidR="00114C9B" w:rsidRPr="005B1A18" w14:paraId="4598AA8D" w14:textId="77777777" w:rsidTr="00114C9B">
        <w:trPr>
          <w:trHeight w:hRule="exact" w:val="187"/>
        </w:trPr>
        <w:tc>
          <w:tcPr>
            <w:tcW w:w="0" w:type="auto"/>
            <w:tcBorders>
              <w:top w:val="nil"/>
              <w:left w:val="nil"/>
              <w:bottom w:val="nil"/>
              <w:right w:val="nil"/>
            </w:tcBorders>
            <w:shd w:val="clear" w:color="auto" w:fill="auto"/>
            <w:noWrap/>
            <w:vAlign w:val="bottom"/>
            <w:hideMark/>
          </w:tcPr>
          <w:p w14:paraId="2F1538EF"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PFBS</w:t>
            </w:r>
          </w:p>
        </w:tc>
        <w:tc>
          <w:tcPr>
            <w:tcW w:w="0" w:type="auto"/>
            <w:tcBorders>
              <w:top w:val="nil"/>
              <w:left w:val="nil"/>
              <w:bottom w:val="nil"/>
              <w:right w:val="nil"/>
            </w:tcBorders>
            <w:shd w:val="clear" w:color="auto" w:fill="auto"/>
            <w:noWrap/>
            <w:vAlign w:val="bottom"/>
            <w:hideMark/>
          </w:tcPr>
          <w:p w14:paraId="5C35F8E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91.8</w:t>
            </w:r>
          </w:p>
        </w:tc>
        <w:tc>
          <w:tcPr>
            <w:tcW w:w="0" w:type="auto"/>
            <w:tcBorders>
              <w:top w:val="nil"/>
              <w:left w:val="nil"/>
              <w:bottom w:val="nil"/>
              <w:right w:val="nil"/>
            </w:tcBorders>
            <w:shd w:val="clear" w:color="auto" w:fill="auto"/>
            <w:noWrap/>
            <w:vAlign w:val="bottom"/>
            <w:hideMark/>
          </w:tcPr>
          <w:p w14:paraId="1D9B563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4.5</w:t>
            </w:r>
          </w:p>
        </w:tc>
        <w:tc>
          <w:tcPr>
            <w:tcW w:w="0" w:type="auto"/>
            <w:tcBorders>
              <w:top w:val="nil"/>
              <w:left w:val="nil"/>
              <w:bottom w:val="nil"/>
              <w:right w:val="nil"/>
            </w:tcBorders>
            <w:shd w:val="clear" w:color="auto" w:fill="auto"/>
            <w:noWrap/>
            <w:vAlign w:val="bottom"/>
            <w:hideMark/>
          </w:tcPr>
          <w:p w14:paraId="6B486090"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109.1</w:t>
            </w:r>
          </w:p>
        </w:tc>
        <w:tc>
          <w:tcPr>
            <w:tcW w:w="0" w:type="auto"/>
            <w:tcBorders>
              <w:top w:val="nil"/>
              <w:left w:val="nil"/>
              <w:bottom w:val="nil"/>
              <w:right w:val="nil"/>
            </w:tcBorders>
            <w:shd w:val="clear" w:color="auto" w:fill="auto"/>
            <w:noWrap/>
            <w:vAlign w:val="bottom"/>
            <w:hideMark/>
          </w:tcPr>
          <w:p w14:paraId="52AD5E8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2.7</w:t>
            </w:r>
          </w:p>
        </w:tc>
        <w:tc>
          <w:tcPr>
            <w:tcW w:w="0" w:type="auto"/>
            <w:tcBorders>
              <w:top w:val="nil"/>
              <w:left w:val="nil"/>
              <w:bottom w:val="nil"/>
              <w:right w:val="nil"/>
            </w:tcBorders>
            <w:shd w:val="clear" w:color="auto" w:fill="auto"/>
            <w:noWrap/>
            <w:vAlign w:val="bottom"/>
            <w:hideMark/>
          </w:tcPr>
          <w:p w14:paraId="601183A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96.1</w:t>
            </w:r>
          </w:p>
        </w:tc>
        <w:tc>
          <w:tcPr>
            <w:tcW w:w="0" w:type="auto"/>
            <w:tcBorders>
              <w:top w:val="nil"/>
              <w:left w:val="nil"/>
              <w:bottom w:val="nil"/>
              <w:right w:val="nil"/>
            </w:tcBorders>
            <w:shd w:val="clear" w:color="auto" w:fill="auto"/>
            <w:noWrap/>
            <w:vAlign w:val="bottom"/>
            <w:hideMark/>
          </w:tcPr>
          <w:p w14:paraId="1AF50A4B"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2.8</w:t>
            </w:r>
          </w:p>
        </w:tc>
      </w:tr>
      <w:tr w:rsidR="00114C9B" w:rsidRPr="005B1A18" w14:paraId="1B84766E" w14:textId="77777777" w:rsidTr="00114C9B">
        <w:trPr>
          <w:trHeight w:hRule="exact" w:val="187"/>
        </w:trPr>
        <w:tc>
          <w:tcPr>
            <w:tcW w:w="0" w:type="auto"/>
            <w:tcBorders>
              <w:top w:val="nil"/>
              <w:left w:val="nil"/>
              <w:bottom w:val="nil"/>
              <w:right w:val="nil"/>
            </w:tcBorders>
            <w:shd w:val="clear" w:color="auto" w:fill="auto"/>
            <w:noWrap/>
            <w:vAlign w:val="bottom"/>
            <w:hideMark/>
          </w:tcPr>
          <w:p w14:paraId="0CD3ABC2"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PFPeS</w:t>
            </w:r>
          </w:p>
        </w:tc>
        <w:tc>
          <w:tcPr>
            <w:tcW w:w="0" w:type="auto"/>
            <w:tcBorders>
              <w:top w:val="nil"/>
              <w:left w:val="nil"/>
              <w:bottom w:val="nil"/>
              <w:right w:val="nil"/>
            </w:tcBorders>
            <w:shd w:val="clear" w:color="auto" w:fill="auto"/>
            <w:noWrap/>
            <w:vAlign w:val="bottom"/>
            <w:hideMark/>
          </w:tcPr>
          <w:p w14:paraId="2F70DE5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98.1</w:t>
            </w:r>
          </w:p>
        </w:tc>
        <w:tc>
          <w:tcPr>
            <w:tcW w:w="0" w:type="auto"/>
            <w:tcBorders>
              <w:top w:val="nil"/>
              <w:left w:val="nil"/>
              <w:bottom w:val="nil"/>
              <w:right w:val="nil"/>
            </w:tcBorders>
            <w:shd w:val="clear" w:color="auto" w:fill="auto"/>
            <w:noWrap/>
            <w:vAlign w:val="bottom"/>
            <w:hideMark/>
          </w:tcPr>
          <w:p w14:paraId="180F41B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5.5</w:t>
            </w:r>
          </w:p>
        </w:tc>
        <w:tc>
          <w:tcPr>
            <w:tcW w:w="0" w:type="auto"/>
            <w:tcBorders>
              <w:top w:val="nil"/>
              <w:left w:val="nil"/>
              <w:bottom w:val="nil"/>
              <w:right w:val="nil"/>
            </w:tcBorders>
            <w:shd w:val="clear" w:color="auto" w:fill="auto"/>
            <w:noWrap/>
            <w:vAlign w:val="bottom"/>
            <w:hideMark/>
          </w:tcPr>
          <w:p w14:paraId="1C580E13"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104.7</w:t>
            </w:r>
          </w:p>
        </w:tc>
        <w:tc>
          <w:tcPr>
            <w:tcW w:w="0" w:type="auto"/>
            <w:tcBorders>
              <w:top w:val="nil"/>
              <w:left w:val="nil"/>
              <w:bottom w:val="nil"/>
              <w:right w:val="nil"/>
            </w:tcBorders>
            <w:shd w:val="clear" w:color="auto" w:fill="auto"/>
            <w:noWrap/>
            <w:vAlign w:val="bottom"/>
            <w:hideMark/>
          </w:tcPr>
          <w:p w14:paraId="7920C28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2.0</w:t>
            </w:r>
          </w:p>
        </w:tc>
        <w:tc>
          <w:tcPr>
            <w:tcW w:w="0" w:type="auto"/>
            <w:tcBorders>
              <w:top w:val="nil"/>
              <w:left w:val="nil"/>
              <w:bottom w:val="nil"/>
              <w:right w:val="nil"/>
            </w:tcBorders>
            <w:shd w:val="clear" w:color="auto" w:fill="auto"/>
            <w:noWrap/>
            <w:vAlign w:val="bottom"/>
            <w:hideMark/>
          </w:tcPr>
          <w:p w14:paraId="78D35D6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94.6</w:t>
            </w:r>
          </w:p>
        </w:tc>
        <w:tc>
          <w:tcPr>
            <w:tcW w:w="0" w:type="auto"/>
            <w:tcBorders>
              <w:top w:val="nil"/>
              <w:left w:val="nil"/>
              <w:bottom w:val="nil"/>
              <w:right w:val="nil"/>
            </w:tcBorders>
            <w:shd w:val="clear" w:color="auto" w:fill="auto"/>
            <w:noWrap/>
            <w:vAlign w:val="bottom"/>
            <w:hideMark/>
          </w:tcPr>
          <w:p w14:paraId="5FB41B34"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1.6</w:t>
            </w:r>
          </w:p>
        </w:tc>
      </w:tr>
      <w:tr w:rsidR="00114C9B" w:rsidRPr="005B1A18" w14:paraId="4F62B5C5" w14:textId="77777777" w:rsidTr="00114C9B">
        <w:trPr>
          <w:trHeight w:hRule="exact" w:val="187"/>
        </w:trPr>
        <w:tc>
          <w:tcPr>
            <w:tcW w:w="0" w:type="auto"/>
            <w:tcBorders>
              <w:top w:val="nil"/>
              <w:left w:val="nil"/>
              <w:bottom w:val="nil"/>
              <w:right w:val="nil"/>
            </w:tcBorders>
            <w:shd w:val="clear" w:color="auto" w:fill="auto"/>
            <w:noWrap/>
            <w:vAlign w:val="bottom"/>
            <w:hideMark/>
          </w:tcPr>
          <w:p w14:paraId="43C019F3"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PFHxS</w:t>
            </w:r>
          </w:p>
        </w:tc>
        <w:tc>
          <w:tcPr>
            <w:tcW w:w="0" w:type="auto"/>
            <w:tcBorders>
              <w:top w:val="nil"/>
              <w:left w:val="nil"/>
              <w:bottom w:val="nil"/>
              <w:right w:val="nil"/>
            </w:tcBorders>
            <w:shd w:val="clear" w:color="auto" w:fill="auto"/>
            <w:noWrap/>
            <w:vAlign w:val="bottom"/>
            <w:hideMark/>
          </w:tcPr>
          <w:p w14:paraId="3BB05DC3"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98.3</w:t>
            </w:r>
          </w:p>
        </w:tc>
        <w:tc>
          <w:tcPr>
            <w:tcW w:w="0" w:type="auto"/>
            <w:tcBorders>
              <w:top w:val="nil"/>
              <w:left w:val="nil"/>
              <w:bottom w:val="nil"/>
              <w:right w:val="nil"/>
            </w:tcBorders>
            <w:shd w:val="clear" w:color="auto" w:fill="auto"/>
            <w:noWrap/>
            <w:vAlign w:val="bottom"/>
            <w:hideMark/>
          </w:tcPr>
          <w:p w14:paraId="7809DD8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1.7</w:t>
            </w:r>
          </w:p>
        </w:tc>
        <w:tc>
          <w:tcPr>
            <w:tcW w:w="0" w:type="auto"/>
            <w:tcBorders>
              <w:top w:val="nil"/>
              <w:left w:val="nil"/>
              <w:bottom w:val="nil"/>
              <w:right w:val="nil"/>
            </w:tcBorders>
            <w:shd w:val="clear" w:color="auto" w:fill="auto"/>
            <w:noWrap/>
            <w:vAlign w:val="bottom"/>
            <w:hideMark/>
          </w:tcPr>
          <w:p w14:paraId="2D8550A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109.1</w:t>
            </w:r>
          </w:p>
        </w:tc>
        <w:tc>
          <w:tcPr>
            <w:tcW w:w="0" w:type="auto"/>
            <w:tcBorders>
              <w:top w:val="nil"/>
              <w:left w:val="nil"/>
              <w:bottom w:val="nil"/>
              <w:right w:val="nil"/>
            </w:tcBorders>
            <w:shd w:val="clear" w:color="auto" w:fill="auto"/>
            <w:noWrap/>
            <w:vAlign w:val="bottom"/>
            <w:hideMark/>
          </w:tcPr>
          <w:p w14:paraId="6E73D5D4"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w:t>
            </w:r>
          </w:p>
        </w:tc>
        <w:tc>
          <w:tcPr>
            <w:tcW w:w="0" w:type="auto"/>
            <w:tcBorders>
              <w:top w:val="nil"/>
              <w:left w:val="nil"/>
              <w:bottom w:val="nil"/>
              <w:right w:val="nil"/>
            </w:tcBorders>
            <w:shd w:val="clear" w:color="auto" w:fill="auto"/>
            <w:noWrap/>
            <w:vAlign w:val="bottom"/>
            <w:hideMark/>
          </w:tcPr>
          <w:p w14:paraId="6CDF2AF0"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98.3</w:t>
            </w:r>
          </w:p>
        </w:tc>
        <w:tc>
          <w:tcPr>
            <w:tcW w:w="0" w:type="auto"/>
            <w:tcBorders>
              <w:top w:val="nil"/>
              <w:left w:val="nil"/>
              <w:bottom w:val="nil"/>
              <w:right w:val="nil"/>
            </w:tcBorders>
            <w:shd w:val="clear" w:color="auto" w:fill="auto"/>
            <w:noWrap/>
            <w:vAlign w:val="bottom"/>
            <w:hideMark/>
          </w:tcPr>
          <w:p w14:paraId="487F1C0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1.4</w:t>
            </w:r>
          </w:p>
        </w:tc>
      </w:tr>
      <w:tr w:rsidR="00114C9B" w:rsidRPr="005B1A18" w14:paraId="70F83997" w14:textId="77777777" w:rsidTr="00114C9B">
        <w:trPr>
          <w:trHeight w:hRule="exact" w:val="187"/>
        </w:trPr>
        <w:tc>
          <w:tcPr>
            <w:tcW w:w="0" w:type="auto"/>
            <w:tcBorders>
              <w:top w:val="nil"/>
              <w:left w:val="nil"/>
              <w:bottom w:val="nil"/>
              <w:right w:val="nil"/>
            </w:tcBorders>
            <w:shd w:val="clear" w:color="auto" w:fill="auto"/>
            <w:noWrap/>
            <w:vAlign w:val="bottom"/>
            <w:hideMark/>
          </w:tcPr>
          <w:p w14:paraId="18E42B1F"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PFHpS</w:t>
            </w:r>
          </w:p>
        </w:tc>
        <w:tc>
          <w:tcPr>
            <w:tcW w:w="0" w:type="auto"/>
            <w:tcBorders>
              <w:top w:val="nil"/>
              <w:left w:val="nil"/>
              <w:bottom w:val="nil"/>
              <w:right w:val="nil"/>
            </w:tcBorders>
            <w:shd w:val="clear" w:color="auto" w:fill="auto"/>
            <w:noWrap/>
            <w:vAlign w:val="bottom"/>
            <w:hideMark/>
          </w:tcPr>
          <w:p w14:paraId="045714F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96.0</w:t>
            </w:r>
          </w:p>
        </w:tc>
        <w:tc>
          <w:tcPr>
            <w:tcW w:w="0" w:type="auto"/>
            <w:tcBorders>
              <w:top w:val="nil"/>
              <w:left w:val="nil"/>
              <w:bottom w:val="nil"/>
              <w:right w:val="nil"/>
            </w:tcBorders>
            <w:shd w:val="clear" w:color="auto" w:fill="auto"/>
            <w:noWrap/>
            <w:vAlign w:val="bottom"/>
            <w:hideMark/>
          </w:tcPr>
          <w:p w14:paraId="1BCBECE6"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4.8</w:t>
            </w:r>
          </w:p>
        </w:tc>
        <w:tc>
          <w:tcPr>
            <w:tcW w:w="0" w:type="auto"/>
            <w:tcBorders>
              <w:top w:val="nil"/>
              <w:left w:val="nil"/>
              <w:bottom w:val="nil"/>
              <w:right w:val="nil"/>
            </w:tcBorders>
            <w:shd w:val="clear" w:color="auto" w:fill="auto"/>
            <w:noWrap/>
            <w:vAlign w:val="bottom"/>
            <w:hideMark/>
          </w:tcPr>
          <w:p w14:paraId="794BEAA0"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113.1</w:t>
            </w:r>
          </w:p>
        </w:tc>
        <w:tc>
          <w:tcPr>
            <w:tcW w:w="0" w:type="auto"/>
            <w:tcBorders>
              <w:top w:val="nil"/>
              <w:left w:val="nil"/>
              <w:bottom w:val="nil"/>
              <w:right w:val="nil"/>
            </w:tcBorders>
            <w:shd w:val="clear" w:color="auto" w:fill="auto"/>
            <w:noWrap/>
            <w:vAlign w:val="bottom"/>
            <w:hideMark/>
          </w:tcPr>
          <w:p w14:paraId="7074E95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4.6</w:t>
            </w:r>
          </w:p>
        </w:tc>
        <w:tc>
          <w:tcPr>
            <w:tcW w:w="0" w:type="auto"/>
            <w:tcBorders>
              <w:top w:val="nil"/>
              <w:left w:val="nil"/>
              <w:bottom w:val="nil"/>
              <w:right w:val="nil"/>
            </w:tcBorders>
            <w:shd w:val="clear" w:color="auto" w:fill="auto"/>
            <w:noWrap/>
            <w:vAlign w:val="bottom"/>
            <w:hideMark/>
          </w:tcPr>
          <w:p w14:paraId="5029B50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97.6</w:t>
            </w:r>
          </w:p>
        </w:tc>
        <w:tc>
          <w:tcPr>
            <w:tcW w:w="0" w:type="auto"/>
            <w:tcBorders>
              <w:top w:val="nil"/>
              <w:left w:val="nil"/>
              <w:bottom w:val="nil"/>
              <w:right w:val="nil"/>
            </w:tcBorders>
            <w:shd w:val="clear" w:color="auto" w:fill="auto"/>
            <w:noWrap/>
            <w:vAlign w:val="bottom"/>
            <w:hideMark/>
          </w:tcPr>
          <w:p w14:paraId="6B13C84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3.2</w:t>
            </w:r>
          </w:p>
        </w:tc>
      </w:tr>
      <w:tr w:rsidR="00114C9B" w:rsidRPr="005B1A18" w14:paraId="0EA485B2" w14:textId="77777777" w:rsidTr="00114C9B">
        <w:trPr>
          <w:trHeight w:hRule="exact" w:val="187"/>
        </w:trPr>
        <w:tc>
          <w:tcPr>
            <w:tcW w:w="0" w:type="auto"/>
            <w:tcBorders>
              <w:top w:val="nil"/>
              <w:left w:val="nil"/>
              <w:bottom w:val="nil"/>
              <w:right w:val="nil"/>
            </w:tcBorders>
            <w:shd w:val="clear" w:color="auto" w:fill="auto"/>
            <w:noWrap/>
            <w:vAlign w:val="bottom"/>
            <w:hideMark/>
          </w:tcPr>
          <w:p w14:paraId="7DC64D5D"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PFOS</w:t>
            </w:r>
          </w:p>
        </w:tc>
        <w:tc>
          <w:tcPr>
            <w:tcW w:w="0" w:type="auto"/>
            <w:tcBorders>
              <w:top w:val="nil"/>
              <w:left w:val="nil"/>
              <w:bottom w:val="nil"/>
              <w:right w:val="nil"/>
            </w:tcBorders>
            <w:shd w:val="clear" w:color="auto" w:fill="auto"/>
            <w:noWrap/>
            <w:vAlign w:val="bottom"/>
            <w:hideMark/>
          </w:tcPr>
          <w:p w14:paraId="3B92DE33"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97.2</w:t>
            </w:r>
          </w:p>
        </w:tc>
        <w:tc>
          <w:tcPr>
            <w:tcW w:w="0" w:type="auto"/>
            <w:tcBorders>
              <w:top w:val="nil"/>
              <w:left w:val="nil"/>
              <w:bottom w:val="nil"/>
              <w:right w:val="nil"/>
            </w:tcBorders>
            <w:shd w:val="clear" w:color="auto" w:fill="auto"/>
            <w:noWrap/>
            <w:vAlign w:val="bottom"/>
            <w:hideMark/>
          </w:tcPr>
          <w:p w14:paraId="0C631649"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1.9</w:t>
            </w:r>
          </w:p>
        </w:tc>
        <w:tc>
          <w:tcPr>
            <w:tcW w:w="0" w:type="auto"/>
            <w:tcBorders>
              <w:top w:val="nil"/>
              <w:left w:val="nil"/>
              <w:bottom w:val="nil"/>
              <w:right w:val="nil"/>
            </w:tcBorders>
            <w:shd w:val="clear" w:color="auto" w:fill="auto"/>
            <w:noWrap/>
            <w:vAlign w:val="bottom"/>
            <w:hideMark/>
          </w:tcPr>
          <w:p w14:paraId="505A942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110.1</w:t>
            </w:r>
          </w:p>
        </w:tc>
        <w:tc>
          <w:tcPr>
            <w:tcW w:w="0" w:type="auto"/>
            <w:tcBorders>
              <w:top w:val="nil"/>
              <w:left w:val="nil"/>
              <w:bottom w:val="nil"/>
              <w:right w:val="nil"/>
            </w:tcBorders>
            <w:shd w:val="clear" w:color="auto" w:fill="auto"/>
            <w:noWrap/>
            <w:vAlign w:val="bottom"/>
            <w:hideMark/>
          </w:tcPr>
          <w:p w14:paraId="3DF1BD3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4.0</w:t>
            </w:r>
          </w:p>
        </w:tc>
        <w:tc>
          <w:tcPr>
            <w:tcW w:w="0" w:type="auto"/>
            <w:tcBorders>
              <w:top w:val="nil"/>
              <w:left w:val="nil"/>
              <w:bottom w:val="nil"/>
              <w:right w:val="nil"/>
            </w:tcBorders>
            <w:shd w:val="clear" w:color="auto" w:fill="auto"/>
            <w:noWrap/>
            <w:vAlign w:val="bottom"/>
            <w:hideMark/>
          </w:tcPr>
          <w:p w14:paraId="7DF57B50"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98.7</w:t>
            </w:r>
          </w:p>
        </w:tc>
        <w:tc>
          <w:tcPr>
            <w:tcW w:w="0" w:type="auto"/>
            <w:tcBorders>
              <w:top w:val="nil"/>
              <w:left w:val="nil"/>
              <w:bottom w:val="nil"/>
              <w:right w:val="nil"/>
            </w:tcBorders>
            <w:shd w:val="clear" w:color="auto" w:fill="auto"/>
            <w:noWrap/>
            <w:vAlign w:val="bottom"/>
            <w:hideMark/>
          </w:tcPr>
          <w:p w14:paraId="4D88A811"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2.3</w:t>
            </w:r>
          </w:p>
        </w:tc>
      </w:tr>
      <w:tr w:rsidR="00114C9B" w:rsidRPr="005B1A18" w14:paraId="603BDE99" w14:textId="77777777" w:rsidTr="00114C9B">
        <w:trPr>
          <w:trHeight w:hRule="exact" w:val="187"/>
        </w:trPr>
        <w:tc>
          <w:tcPr>
            <w:tcW w:w="0" w:type="auto"/>
            <w:tcBorders>
              <w:top w:val="nil"/>
              <w:left w:val="nil"/>
              <w:bottom w:val="nil"/>
              <w:right w:val="nil"/>
            </w:tcBorders>
            <w:shd w:val="clear" w:color="auto" w:fill="auto"/>
            <w:noWrap/>
            <w:vAlign w:val="bottom"/>
            <w:hideMark/>
          </w:tcPr>
          <w:p w14:paraId="58A9B842"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PFNS</w:t>
            </w:r>
          </w:p>
        </w:tc>
        <w:tc>
          <w:tcPr>
            <w:tcW w:w="0" w:type="auto"/>
            <w:tcBorders>
              <w:top w:val="nil"/>
              <w:left w:val="nil"/>
              <w:bottom w:val="nil"/>
              <w:right w:val="nil"/>
            </w:tcBorders>
            <w:shd w:val="clear" w:color="auto" w:fill="auto"/>
            <w:noWrap/>
            <w:vAlign w:val="bottom"/>
            <w:hideMark/>
          </w:tcPr>
          <w:p w14:paraId="020E977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91.3</w:t>
            </w:r>
          </w:p>
        </w:tc>
        <w:tc>
          <w:tcPr>
            <w:tcW w:w="0" w:type="auto"/>
            <w:tcBorders>
              <w:top w:val="nil"/>
              <w:left w:val="nil"/>
              <w:bottom w:val="nil"/>
              <w:right w:val="nil"/>
            </w:tcBorders>
            <w:shd w:val="clear" w:color="auto" w:fill="auto"/>
            <w:noWrap/>
            <w:vAlign w:val="bottom"/>
            <w:hideMark/>
          </w:tcPr>
          <w:p w14:paraId="04D581C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1.8</w:t>
            </w:r>
          </w:p>
        </w:tc>
        <w:tc>
          <w:tcPr>
            <w:tcW w:w="0" w:type="auto"/>
            <w:tcBorders>
              <w:top w:val="nil"/>
              <w:left w:val="nil"/>
              <w:bottom w:val="nil"/>
              <w:right w:val="nil"/>
            </w:tcBorders>
            <w:shd w:val="clear" w:color="auto" w:fill="auto"/>
            <w:noWrap/>
            <w:vAlign w:val="bottom"/>
            <w:hideMark/>
          </w:tcPr>
          <w:p w14:paraId="0DDF949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109.2</w:t>
            </w:r>
          </w:p>
        </w:tc>
        <w:tc>
          <w:tcPr>
            <w:tcW w:w="0" w:type="auto"/>
            <w:tcBorders>
              <w:top w:val="nil"/>
              <w:left w:val="nil"/>
              <w:bottom w:val="nil"/>
              <w:right w:val="nil"/>
            </w:tcBorders>
            <w:shd w:val="clear" w:color="auto" w:fill="auto"/>
            <w:noWrap/>
            <w:vAlign w:val="bottom"/>
            <w:hideMark/>
          </w:tcPr>
          <w:p w14:paraId="55536C23"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2.8</w:t>
            </w:r>
          </w:p>
        </w:tc>
        <w:tc>
          <w:tcPr>
            <w:tcW w:w="0" w:type="auto"/>
            <w:tcBorders>
              <w:top w:val="nil"/>
              <w:left w:val="nil"/>
              <w:bottom w:val="nil"/>
              <w:right w:val="nil"/>
            </w:tcBorders>
            <w:shd w:val="clear" w:color="auto" w:fill="auto"/>
            <w:noWrap/>
            <w:vAlign w:val="bottom"/>
            <w:hideMark/>
          </w:tcPr>
          <w:p w14:paraId="7C6853C4"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98.0</w:t>
            </w:r>
          </w:p>
        </w:tc>
        <w:tc>
          <w:tcPr>
            <w:tcW w:w="0" w:type="auto"/>
            <w:tcBorders>
              <w:top w:val="nil"/>
              <w:left w:val="nil"/>
              <w:bottom w:val="nil"/>
              <w:right w:val="nil"/>
            </w:tcBorders>
            <w:shd w:val="clear" w:color="auto" w:fill="auto"/>
            <w:noWrap/>
            <w:vAlign w:val="bottom"/>
            <w:hideMark/>
          </w:tcPr>
          <w:p w14:paraId="49626EA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5.1</w:t>
            </w:r>
          </w:p>
        </w:tc>
      </w:tr>
      <w:tr w:rsidR="00114C9B" w:rsidRPr="005B1A18" w14:paraId="51739141" w14:textId="77777777" w:rsidTr="00114C9B">
        <w:trPr>
          <w:trHeight w:hRule="exact" w:val="187"/>
        </w:trPr>
        <w:tc>
          <w:tcPr>
            <w:tcW w:w="0" w:type="auto"/>
            <w:tcBorders>
              <w:top w:val="nil"/>
              <w:left w:val="nil"/>
              <w:bottom w:val="nil"/>
              <w:right w:val="nil"/>
            </w:tcBorders>
            <w:shd w:val="clear" w:color="auto" w:fill="auto"/>
            <w:noWrap/>
            <w:vAlign w:val="bottom"/>
            <w:hideMark/>
          </w:tcPr>
          <w:p w14:paraId="73D77CEE"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PFDS</w:t>
            </w:r>
          </w:p>
        </w:tc>
        <w:tc>
          <w:tcPr>
            <w:tcW w:w="0" w:type="auto"/>
            <w:tcBorders>
              <w:top w:val="nil"/>
              <w:left w:val="nil"/>
              <w:bottom w:val="nil"/>
              <w:right w:val="nil"/>
            </w:tcBorders>
            <w:shd w:val="clear" w:color="auto" w:fill="auto"/>
            <w:noWrap/>
            <w:vAlign w:val="bottom"/>
            <w:hideMark/>
          </w:tcPr>
          <w:p w14:paraId="2CE09F23"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90.1</w:t>
            </w:r>
          </w:p>
        </w:tc>
        <w:tc>
          <w:tcPr>
            <w:tcW w:w="0" w:type="auto"/>
            <w:tcBorders>
              <w:top w:val="nil"/>
              <w:left w:val="nil"/>
              <w:bottom w:val="nil"/>
              <w:right w:val="nil"/>
            </w:tcBorders>
            <w:shd w:val="clear" w:color="auto" w:fill="auto"/>
            <w:noWrap/>
            <w:vAlign w:val="bottom"/>
            <w:hideMark/>
          </w:tcPr>
          <w:p w14:paraId="4045D21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1.7</w:t>
            </w:r>
          </w:p>
        </w:tc>
        <w:tc>
          <w:tcPr>
            <w:tcW w:w="0" w:type="auto"/>
            <w:tcBorders>
              <w:top w:val="nil"/>
              <w:left w:val="nil"/>
              <w:bottom w:val="nil"/>
              <w:right w:val="nil"/>
            </w:tcBorders>
            <w:shd w:val="clear" w:color="auto" w:fill="auto"/>
            <w:noWrap/>
            <w:vAlign w:val="bottom"/>
            <w:hideMark/>
          </w:tcPr>
          <w:p w14:paraId="519A788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104.0</w:t>
            </w:r>
          </w:p>
        </w:tc>
        <w:tc>
          <w:tcPr>
            <w:tcW w:w="0" w:type="auto"/>
            <w:tcBorders>
              <w:top w:val="nil"/>
              <w:left w:val="nil"/>
              <w:bottom w:val="nil"/>
              <w:right w:val="nil"/>
            </w:tcBorders>
            <w:shd w:val="clear" w:color="auto" w:fill="auto"/>
            <w:noWrap/>
            <w:vAlign w:val="bottom"/>
            <w:hideMark/>
          </w:tcPr>
          <w:p w14:paraId="2E0FA72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w:t>
            </w:r>
          </w:p>
        </w:tc>
        <w:tc>
          <w:tcPr>
            <w:tcW w:w="0" w:type="auto"/>
            <w:tcBorders>
              <w:top w:val="nil"/>
              <w:left w:val="nil"/>
              <w:bottom w:val="nil"/>
              <w:right w:val="nil"/>
            </w:tcBorders>
            <w:shd w:val="clear" w:color="auto" w:fill="auto"/>
            <w:noWrap/>
            <w:vAlign w:val="bottom"/>
            <w:hideMark/>
          </w:tcPr>
          <w:p w14:paraId="298BFBD4"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95.9</w:t>
            </w:r>
          </w:p>
        </w:tc>
        <w:tc>
          <w:tcPr>
            <w:tcW w:w="0" w:type="auto"/>
            <w:tcBorders>
              <w:top w:val="nil"/>
              <w:left w:val="nil"/>
              <w:bottom w:val="nil"/>
              <w:right w:val="nil"/>
            </w:tcBorders>
            <w:shd w:val="clear" w:color="auto" w:fill="auto"/>
            <w:noWrap/>
            <w:vAlign w:val="bottom"/>
            <w:hideMark/>
          </w:tcPr>
          <w:p w14:paraId="7A48AF21"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10.3</w:t>
            </w:r>
          </w:p>
        </w:tc>
      </w:tr>
      <w:tr w:rsidR="00114C9B" w:rsidRPr="005B1A18" w14:paraId="2F8865B1" w14:textId="77777777" w:rsidTr="00114C9B">
        <w:trPr>
          <w:trHeight w:hRule="exact" w:val="187"/>
        </w:trPr>
        <w:tc>
          <w:tcPr>
            <w:tcW w:w="0" w:type="auto"/>
            <w:tcBorders>
              <w:top w:val="nil"/>
              <w:left w:val="nil"/>
              <w:bottom w:val="nil"/>
              <w:right w:val="nil"/>
            </w:tcBorders>
            <w:shd w:val="clear" w:color="auto" w:fill="auto"/>
            <w:noWrap/>
            <w:vAlign w:val="bottom"/>
            <w:hideMark/>
          </w:tcPr>
          <w:p w14:paraId="599845A6"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PFDoS</w:t>
            </w:r>
          </w:p>
        </w:tc>
        <w:tc>
          <w:tcPr>
            <w:tcW w:w="0" w:type="auto"/>
            <w:tcBorders>
              <w:top w:val="nil"/>
              <w:left w:val="nil"/>
              <w:bottom w:val="nil"/>
              <w:right w:val="nil"/>
            </w:tcBorders>
            <w:shd w:val="clear" w:color="auto" w:fill="auto"/>
            <w:noWrap/>
            <w:vAlign w:val="bottom"/>
            <w:hideMark/>
          </w:tcPr>
          <w:p w14:paraId="41B4E5B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93.3</w:t>
            </w:r>
          </w:p>
        </w:tc>
        <w:tc>
          <w:tcPr>
            <w:tcW w:w="0" w:type="auto"/>
            <w:tcBorders>
              <w:top w:val="nil"/>
              <w:left w:val="nil"/>
              <w:bottom w:val="nil"/>
              <w:right w:val="nil"/>
            </w:tcBorders>
            <w:shd w:val="clear" w:color="auto" w:fill="auto"/>
            <w:noWrap/>
            <w:vAlign w:val="bottom"/>
            <w:hideMark/>
          </w:tcPr>
          <w:p w14:paraId="53DE8E34"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1.7</w:t>
            </w:r>
          </w:p>
        </w:tc>
        <w:tc>
          <w:tcPr>
            <w:tcW w:w="0" w:type="auto"/>
            <w:tcBorders>
              <w:top w:val="nil"/>
              <w:left w:val="nil"/>
              <w:bottom w:val="nil"/>
              <w:right w:val="nil"/>
            </w:tcBorders>
            <w:shd w:val="clear" w:color="auto" w:fill="auto"/>
            <w:noWrap/>
            <w:vAlign w:val="bottom"/>
            <w:hideMark/>
          </w:tcPr>
          <w:p w14:paraId="1C02351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103.5</w:t>
            </w:r>
          </w:p>
        </w:tc>
        <w:tc>
          <w:tcPr>
            <w:tcW w:w="0" w:type="auto"/>
            <w:tcBorders>
              <w:top w:val="nil"/>
              <w:left w:val="nil"/>
              <w:bottom w:val="nil"/>
              <w:right w:val="nil"/>
            </w:tcBorders>
            <w:shd w:val="clear" w:color="auto" w:fill="auto"/>
            <w:noWrap/>
            <w:vAlign w:val="bottom"/>
            <w:hideMark/>
          </w:tcPr>
          <w:p w14:paraId="1BBC534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1.4</w:t>
            </w:r>
          </w:p>
        </w:tc>
        <w:tc>
          <w:tcPr>
            <w:tcW w:w="0" w:type="auto"/>
            <w:tcBorders>
              <w:top w:val="nil"/>
              <w:left w:val="nil"/>
              <w:bottom w:val="nil"/>
              <w:right w:val="nil"/>
            </w:tcBorders>
            <w:shd w:val="clear" w:color="auto" w:fill="auto"/>
            <w:noWrap/>
            <w:vAlign w:val="bottom"/>
            <w:hideMark/>
          </w:tcPr>
          <w:p w14:paraId="22D4B2E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88.8</w:t>
            </w:r>
          </w:p>
        </w:tc>
        <w:tc>
          <w:tcPr>
            <w:tcW w:w="0" w:type="auto"/>
            <w:tcBorders>
              <w:top w:val="nil"/>
              <w:left w:val="nil"/>
              <w:bottom w:val="nil"/>
              <w:right w:val="nil"/>
            </w:tcBorders>
            <w:shd w:val="clear" w:color="auto" w:fill="auto"/>
            <w:noWrap/>
            <w:vAlign w:val="bottom"/>
            <w:hideMark/>
          </w:tcPr>
          <w:p w14:paraId="54DFFA0B"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8.1</w:t>
            </w:r>
          </w:p>
        </w:tc>
      </w:tr>
      <w:tr w:rsidR="00114C9B" w:rsidRPr="005B1A18" w14:paraId="6D62AC6F" w14:textId="77777777" w:rsidTr="00114C9B">
        <w:trPr>
          <w:trHeight w:hRule="exact" w:val="187"/>
        </w:trPr>
        <w:tc>
          <w:tcPr>
            <w:tcW w:w="0" w:type="auto"/>
            <w:tcBorders>
              <w:top w:val="nil"/>
              <w:left w:val="nil"/>
              <w:bottom w:val="nil"/>
              <w:right w:val="nil"/>
            </w:tcBorders>
            <w:shd w:val="clear" w:color="auto" w:fill="auto"/>
            <w:noWrap/>
            <w:vAlign w:val="bottom"/>
            <w:hideMark/>
          </w:tcPr>
          <w:p w14:paraId="1EB20E25"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FBSA</w:t>
            </w:r>
          </w:p>
        </w:tc>
        <w:tc>
          <w:tcPr>
            <w:tcW w:w="0" w:type="auto"/>
            <w:tcBorders>
              <w:top w:val="nil"/>
              <w:left w:val="nil"/>
              <w:bottom w:val="nil"/>
              <w:right w:val="nil"/>
            </w:tcBorders>
            <w:shd w:val="clear" w:color="auto" w:fill="auto"/>
            <w:noWrap/>
            <w:vAlign w:val="bottom"/>
            <w:hideMark/>
          </w:tcPr>
          <w:p w14:paraId="2FD568E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106.1</w:t>
            </w:r>
          </w:p>
        </w:tc>
        <w:tc>
          <w:tcPr>
            <w:tcW w:w="0" w:type="auto"/>
            <w:tcBorders>
              <w:top w:val="nil"/>
              <w:left w:val="nil"/>
              <w:bottom w:val="nil"/>
              <w:right w:val="nil"/>
            </w:tcBorders>
            <w:shd w:val="clear" w:color="auto" w:fill="auto"/>
            <w:noWrap/>
            <w:vAlign w:val="bottom"/>
            <w:hideMark/>
          </w:tcPr>
          <w:p w14:paraId="29270A84"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10.9</w:t>
            </w:r>
          </w:p>
        </w:tc>
        <w:tc>
          <w:tcPr>
            <w:tcW w:w="0" w:type="auto"/>
            <w:tcBorders>
              <w:top w:val="nil"/>
              <w:left w:val="nil"/>
              <w:bottom w:val="nil"/>
              <w:right w:val="nil"/>
            </w:tcBorders>
            <w:shd w:val="clear" w:color="auto" w:fill="auto"/>
            <w:noWrap/>
            <w:vAlign w:val="bottom"/>
            <w:hideMark/>
          </w:tcPr>
          <w:p w14:paraId="59CB2931"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106.0</w:t>
            </w:r>
          </w:p>
        </w:tc>
        <w:tc>
          <w:tcPr>
            <w:tcW w:w="0" w:type="auto"/>
            <w:tcBorders>
              <w:top w:val="nil"/>
              <w:left w:val="nil"/>
              <w:bottom w:val="nil"/>
              <w:right w:val="nil"/>
            </w:tcBorders>
            <w:shd w:val="clear" w:color="auto" w:fill="auto"/>
            <w:noWrap/>
            <w:vAlign w:val="bottom"/>
            <w:hideMark/>
          </w:tcPr>
          <w:p w14:paraId="61F82254"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5.5</w:t>
            </w:r>
          </w:p>
        </w:tc>
        <w:tc>
          <w:tcPr>
            <w:tcW w:w="0" w:type="auto"/>
            <w:tcBorders>
              <w:top w:val="nil"/>
              <w:left w:val="nil"/>
              <w:bottom w:val="nil"/>
              <w:right w:val="nil"/>
            </w:tcBorders>
            <w:shd w:val="clear" w:color="auto" w:fill="auto"/>
            <w:noWrap/>
            <w:vAlign w:val="bottom"/>
            <w:hideMark/>
          </w:tcPr>
          <w:p w14:paraId="0749CF14"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95.5</w:t>
            </w:r>
          </w:p>
        </w:tc>
        <w:tc>
          <w:tcPr>
            <w:tcW w:w="0" w:type="auto"/>
            <w:tcBorders>
              <w:top w:val="nil"/>
              <w:left w:val="nil"/>
              <w:bottom w:val="nil"/>
              <w:right w:val="nil"/>
            </w:tcBorders>
            <w:shd w:val="clear" w:color="auto" w:fill="auto"/>
            <w:noWrap/>
            <w:vAlign w:val="bottom"/>
            <w:hideMark/>
          </w:tcPr>
          <w:p w14:paraId="3599EE9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7.7</w:t>
            </w:r>
          </w:p>
        </w:tc>
      </w:tr>
      <w:tr w:rsidR="00114C9B" w:rsidRPr="005B1A18" w14:paraId="0121959D" w14:textId="77777777" w:rsidTr="00114C9B">
        <w:trPr>
          <w:trHeight w:hRule="exact" w:val="187"/>
        </w:trPr>
        <w:tc>
          <w:tcPr>
            <w:tcW w:w="0" w:type="auto"/>
            <w:tcBorders>
              <w:top w:val="nil"/>
              <w:left w:val="nil"/>
              <w:bottom w:val="nil"/>
              <w:right w:val="nil"/>
            </w:tcBorders>
            <w:shd w:val="clear" w:color="auto" w:fill="auto"/>
            <w:noWrap/>
            <w:vAlign w:val="bottom"/>
            <w:hideMark/>
          </w:tcPr>
          <w:p w14:paraId="7D7E0426"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FHxSA</w:t>
            </w:r>
          </w:p>
        </w:tc>
        <w:tc>
          <w:tcPr>
            <w:tcW w:w="0" w:type="auto"/>
            <w:tcBorders>
              <w:top w:val="nil"/>
              <w:left w:val="nil"/>
              <w:bottom w:val="nil"/>
              <w:right w:val="nil"/>
            </w:tcBorders>
            <w:shd w:val="clear" w:color="auto" w:fill="auto"/>
            <w:noWrap/>
            <w:vAlign w:val="bottom"/>
            <w:hideMark/>
          </w:tcPr>
          <w:p w14:paraId="6672204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111.7</w:t>
            </w:r>
          </w:p>
        </w:tc>
        <w:tc>
          <w:tcPr>
            <w:tcW w:w="0" w:type="auto"/>
            <w:tcBorders>
              <w:top w:val="nil"/>
              <w:left w:val="nil"/>
              <w:bottom w:val="nil"/>
              <w:right w:val="nil"/>
            </w:tcBorders>
            <w:shd w:val="clear" w:color="auto" w:fill="auto"/>
            <w:noWrap/>
            <w:vAlign w:val="bottom"/>
            <w:hideMark/>
          </w:tcPr>
          <w:p w14:paraId="434E764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1.7</w:t>
            </w:r>
          </w:p>
        </w:tc>
        <w:tc>
          <w:tcPr>
            <w:tcW w:w="0" w:type="auto"/>
            <w:tcBorders>
              <w:top w:val="nil"/>
              <w:left w:val="nil"/>
              <w:bottom w:val="nil"/>
              <w:right w:val="nil"/>
            </w:tcBorders>
            <w:shd w:val="clear" w:color="auto" w:fill="auto"/>
            <w:noWrap/>
            <w:vAlign w:val="bottom"/>
            <w:hideMark/>
          </w:tcPr>
          <w:p w14:paraId="341D4EA0"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106.5</w:t>
            </w:r>
          </w:p>
        </w:tc>
        <w:tc>
          <w:tcPr>
            <w:tcW w:w="0" w:type="auto"/>
            <w:tcBorders>
              <w:top w:val="nil"/>
              <w:left w:val="nil"/>
              <w:bottom w:val="nil"/>
              <w:right w:val="nil"/>
            </w:tcBorders>
            <w:shd w:val="clear" w:color="auto" w:fill="auto"/>
            <w:noWrap/>
            <w:vAlign w:val="bottom"/>
            <w:hideMark/>
          </w:tcPr>
          <w:p w14:paraId="635E241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4.2</w:t>
            </w:r>
          </w:p>
        </w:tc>
        <w:tc>
          <w:tcPr>
            <w:tcW w:w="0" w:type="auto"/>
            <w:tcBorders>
              <w:top w:val="nil"/>
              <w:left w:val="nil"/>
              <w:bottom w:val="nil"/>
              <w:right w:val="nil"/>
            </w:tcBorders>
            <w:shd w:val="clear" w:color="auto" w:fill="auto"/>
            <w:noWrap/>
            <w:vAlign w:val="bottom"/>
            <w:hideMark/>
          </w:tcPr>
          <w:p w14:paraId="2D9C847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98.8</w:t>
            </w:r>
          </w:p>
        </w:tc>
        <w:tc>
          <w:tcPr>
            <w:tcW w:w="0" w:type="auto"/>
            <w:tcBorders>
              <w:top w:val="nil"/>
              <w:left w:val="nil"/>
              <w:bottom w:val="nil"/>
              <w:right w:val="nil"/>
            </w:tcBorders>
            <w:shd w:val="clear" w:color="auto" w:fill="auto"/>
            <w:noWrap/>
            <w:vAlign w:val="bottom"/>
            <w:hideMark/>
          </w:tcPr>
          <w:p w14:paraId="6893975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5.7</w:t>
            </w:r>
          </w:p>
        </w:tc>
      </w:tr>
      <w:tr w:rsidR="00114C9B" w:rsidRPr="005B1A18" w14:paraId="408D21CC" w14:textId="77777777" w:rsidTr="00114C9B">
        <w:trPr>
          <w:trHeight w:hRule="exact" w:val="187"/>
        </w:trPr>
        <w:tc>
          <w:tcPr>
            <w:tcW w:w="0" w:type="auto"/>
            <w:tcBorders>
              <w:top w:val="nil"/>
              <w:left w:val="nil"/>
              <w:bottom w:val="nil"/>
              <w:right w:val="nil"/>
            </w:tcBorders>
            <w:shd w:val="clear" w:color="auto" w:fill="auto"/>
            <w:noWrap/>
            <w:vAlign w:val="bottom"/>
            <w:hideMark/>
          </w:tcPr>
          <w:p w14:paraId="00755393"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FOSA</w:t>
            </w:r>
          </w:p>
        </w:tc>
        <w:tc>
          <w:tcPr>
            <w:tcW w:w="0" w:type="auto"/>
            <w:tcBorders>
              <w:top w:val="nil"/>
              <w:left w:val="nil"/>
              <w:bottom w:val="nil"/>
              <w:right w:val="nil"/>
            </w:tcBorders>
            <w:shd w:val="clear" w:color="auto" w:fill="auto"/>
            <w:noWrap/>
            <w:vAlign w:val="bottom"/>
            <w:hideMark/>
          </w:tcPr>
          <w:p w14:paraId="3013CFF9"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97.4</w:t>
            </w:r>
          </w:p>
        </w:tc>
        <w:tc>
          <w:tcPr>
            <w:tcW w:w="0" w:type="auto"/>
            <w:tcBorders>
              <w:top w:val="nil"/>
              <w:left w:val="nil"/>
              <w:bottom w:val="nil"/>
              <w:right w:val="nil"/>
            </w:tcBorders>
            <w:shd w:val="clear" w:color="auto" w:fill="auto"/>
            <w:noWrap/>
            <w:vAlign w:val="bottom"/>
            <w:hideMark/>
          </w:tcPr>
          <w:p w14:paraId="031E50D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0.5</w:t>
            </w:r>
          </w:p>
        </w:tc>
        <w:tc>
          <w:tcPr>
            <w:tcW w:w="0" w:type="auto"/>
            <w:tcBorders>
              <w:top w:val="nil"/>
              <w:left w:val="nil"/>
              <w:bottom w:val="nil"/>
              <w:right w:val="nil"/>
            </w:tcBorders>
            <w:shd w:val="clear" w:color="auto" w:fill="auto"/>
            <w:noWrap/>
            <w:vAlign w:val="bottom"/>
            <w:hideMark/>
          </w:tcPr>
          <w:p w14:paraId="3D0F4CD0"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109.3</w:t>
            </w:r>
          </w:p>
        </w:tc>
        <w:tc>
          <w:tcPr>
            <w:tcW w:w="0" w:type="auto"/>
            <w:tcBorders>
              <w:top w:val="nil"/>
              <w:left w:val="nil"/>
              <w:bottom w:val="nil"/>
              <w:right w:val="nil"/>
            </w:tcBorders>
            <w:shd w:val="clear" w:color="auto" w:fill="auto"/>
            <w:noWrap/>
            <w:vAlign w:val="bottom"/>
            <w:hideMark/>
          </w:tcPr>
          <w:p w14:paraId="0F02927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3.0</w:t>
            </w:r>
          </w:p>
        </w:tc>
        <w:tc>
          <w:tcPr>
            <w:tcW w:w="0" w:type="auto"/>
            <w:tcBorders>
              <w:top w:val="nil"/>
              <w:left w:val="nil"/>
              <w:bottom w:val="nil"/>
              <w:right w:val="nil"/>
            </w:tcBorders>
            <w:shd w:val="clear" w:color="auto" w:fill="auto"/>
            <w:noWrap/>
            <w:vAlign w:val="bottom"/>
            <w:hideMark/>
          </w:tcPr>
          <w:p w14:paraId="70B95ED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100.5</w:t>
            </w:r>
          </w:p>
        </w:tc>
        <w:tc>
          <w:tcPr>
            <w:tcW w:w="0" w:type="auto"/>
            <w:tcBorders>
              <w:top w:val="nil"/>
              <w:left w:val="nil"/>
              <w:bottom w:val="nil"/>
              <w:right w:val="nil"/>
            </w:tcBorders>
            <w:shd w:val="clear" w:color="auto" w:fill="auto"/>
            <w:noWrap/>
            <w:vAlign w:val="bottom"/>
            <w:hideMark/>
          </w:tcPr>
          <w:p w14:paraId="1278D4E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4.8</w:t>
            </w:r>
          </w:p>
        </w:tc>
      </w:tr>
      <w:tr w:rsidR="00114C9B" w:rsidRPr="005B1A18" w14:paraId="77755872" w14:textId="77777777" w:rsidTr="00114C9B">
        <w:trPr>
          <w:trHeight w:hRule="exact" w:val="187"/>
        </w:trPr>
        <w:tc>
          <w:tcPr>
            <w:tcW w:w="0" w:type="auto"/>
            <w:tcBorders>
              <w:top w:val="nil"/>
              <w:left w:val="nil"/>
              <w:bottom w:val="nil"/>
              <w:right w:val="nil"/>
            </w:tcBorders>
            <w:shd w:val="clear" w:color="auto" w:fill="auto"/>
            <w:noWrap/>
            <w:vAlign w:val="bottom"/>
            <w:hideMark/>
          </w:tcPr>
          <w:p w14:paraId="01567491"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MeFBSA</w:t>
            </w:r>
          </w:p>
        </w:tc>
        <w:tc>
          <w:tcPr>
            <w:tcW w:w="0" w:type="auto"/>
            <w:tcBorders>
              <w:top w:val="nil"/>
              <w:left w:val="nil"/>
              <w:bottom w:val="nil"/>
              <w:right w:val="nil"/>
            </w:tcBorders>
            <w:shd w:val="clear" w:color="auto" w:fill="auto"/>
            <w:noWrap/>
            <w:vAlign w:val="bottom"/>
            <w:hideMark/>
          </w:tcPr>
          <w:p w14:paraId="6CC28FE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93.6</w:t>
            </w:r>
          </w:p>
        </w:tc>
        <w:tc>
          <w:tcPr>
            <w:tcW w:w="0" w:type="auto"/>
            <w:tcBorders>
              <w:top w:val="nil"/>
              <w:left w:val="nil"/>
              <w:bottom w:val="nil"/>
              <w:right w:val="nil"/>
            </w:tcBorders>
            <w:shd w:val="clear" w:color="auto" w:fill="auto"/>
            <w:noWrap/>
            <w:vAlign w:val="bottom"/>
            <w:hideMark/>
          </w:tcPr>
          <w:p w14:paraId="7F1777B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8.1</w:t>
            </w:r>
          </w:p>
        </w:tc>
        <w:tc>
          <w:tcPr>
            <w:tcW w:w="0" w:type="auto"/>
            <w:tcBorders>
              <w:top w:val="nil"/>
              <w:left w:val="nil"/>
              <w:bottom w:val="nil"/>
              <w:right w:val="nil"/>
            </w:tcBorders>
            <w:shd w:val="clear" w:color="auto" w:fill="auto"/>
            <w:noWrap/>
            <w:vAlign w:val="bottom"/>
            <w:hideMark/>
          </w:tcPr>
          <w:p w14:paraId="4258BB50"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103.4</w:t>
            </w:r>
          </w:p>
        </w:tc>
        <w:tc>
          <w:tcPr>
            <w:tcW w:w="0" w:type="auto"/>
            <w:tcBorders>
              <w:top w:val="nil"/>
              <w:left w:val="nil"/>
              <w:bottom w:val="nil"/>
              <w:right w:val="nil"/>
            </w:tcBorders>
            <w:shd w:val="clear" w:color="auto" w:fill="auto"/>
            <w:noWrap/>
            <w:vAlign w:val="bottom"/>
            <w:hideMark/>
          </w:tcPr>
          <w:p w14:paraId="6116D470"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9.0</w:t>
            </w:r>
          </w:p>
        </w:tc>
        <w:tc>
          <w:tcPr>
            <w:tcW w:w="0" w:type="auto"/>
            <w:tcBorders>
              <w:top w:val="nil"/>
              <w:left w:val="nil"/>
              <w:bottom w:val="nil"/>
              <w:right w:val="nil"/>
            </w:tcBorders>
            <w:shd w:val="clear" w:color="auto" w:fill="auto"/>
            <w:noWrap/>
            <w:vAlign w:val="bottom"/>
            <w:hideMark/>
          </w:tcPr>
          <w:p w14:paraId="43E0A780"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105.5</w:t>
            </w:r>
          </w:p>
        </w:tc>
        <w:tc>
          <w:tcPr>
            <w:tcW w:w="0" w:type="auto"/>
            <w:tcBorders>
              <w:top w:val="nil"/>
              <w:left w:val="nil"/>
              <w:bottom w:val="nil"/>
              <w:right w:val="nil"/>
            </w:tcBorders>
            <w:shd w:val="clear" w:color="auto" w:fill="auto"/>
            <w:noWrap/>
            <w:vAlign w:val="bottom"/>
            <w:hideMark/>
          </w:tcPr>
          <w:p w14:paraId="1C86B909"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w:t>
            </w:r>
          </w:p>
        </w:tc>
      </w:tr>
      <w:tr w:rsidR="00114C9B" w:rsidRPr="005B1A18" w14:paraId="0D546C48" w14:textId="77777777" w:rsidTr="00114C9B">
        <w:trPr>
          <w:trHeight w:hRule="exact" w:val="187"/>
        </w:trPr>
        <w:tc>
          <w:tcPr>
            <w:tcW w:w="0" w:type="auto"/>
            <w:tcBorders>
              <w:top w:val="nil"/>
              <w:left w:val="nil"/>
              <w:bottom w:val="nil"/>
              <w:right w:val="nil"/>
            </w:tcBorders>
            <w:shd w:val="clear" w:color="auto" w:fill="auto"/>
            <w:noWrap/>
            <w:vAlign w:val="bottom"/>
            <w:hideMark/>
          </w:tcPr>
          <w:p w14:paraId="6BCF06DF"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MeFOSA</w:t>
            </w:r>
          </w:p>
        </w:tc>
        <w:tc>
          <w:tcPr>
            <w:tcW w:w="0" w:type="auto"/>
            <w:tcBorders>
              <w:top w:val="nil"/>
              <w:left w:val="nil"/>
              <w:bottom w:val="nil"/>
              <w:right w:val="nil"/>
            </w:tcBorders>
            <w:shd w:val="clear" w:color="auto" w:fill="auto"/>
            <w:noWrap/>
            <w:vAlign w:val="bottom"/>
            <w:hideMark/>
          </w:tcPr>
          <w:p w14:paraId="004783C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97.9</w:t>
            </w:r>
          </w:p>
        </w:tc>
        <w:tc>
          <w:tcPr>
            <w:tcW w:w="0" w:type="auto"/>
            <w:tcBorders>
              <w:top w:val="nil"/>
              <w:left w:val="nil"/>
              <w:bottom w:val="nil"/>
              <w:right w:val="nil"/>
            </w:tcBorders>
            <w:shd w:val="clear" w:color="auto" w:fill="auto"/>
            <w:noWrap/>
            <w:vAlign w:val="bottom"/>
            <w:hideMark/>
          </w:tcPr>
          <w:p w14:paraId="529789B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3.4</w:t>
            </w:r>
          </w:p>
        </w:tc>
        <w:tc>
          <w:tcPr>
            <w:tcW w:w="0" w:type="auto"/>
            <w:tcBorders>
              <w:top w:val="nil"/>
              <w:left w:val="nil"/>
              <w:bottom w:val="nil"/>
              <w:right w:val="nil"/>
            </w:tcBorders>
            <w:shd w:val="clear" w:color="auto" w:fill="auto"/>
            <w:noWrap/>
            <w:vAlign w:val="bottom"/>
            <w:hideMark/>
          </w:tcPr>
          <w:p w14:paraId="1A8B0734"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107.3</w:t>
            </w:r>
          </w:p>
        </w:tc>
        <w:tc>
          <w:tcPr>
            <w:tcW w:w="0" w:type="auto"/>
            <w:tcBorders>
              <w:top w:val="nil"/>
              <w:left w:val="nil"/>
              <w:bottom w:val="nil"/>
              <w:right w:val="nil"/>
            </w:tcBorders>
            <w:shd w:val="clear" w:color="auto" w:fill="auto"/>
            <w:noWrap/>
            <w:vAlign w:val="bottom"/>
            <w:hideMark/>
          </w:tcPr>
          <w:p w14:paraId="62A00FF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2.1</w:t>
            </w:r>
          </w:p>
        </w:tc>
        <w:tc>
          <w:tcPr>
            <w:tcW w:w="0" w:type="auto"/>
            <w:tcBorders>
              <w:top w:val="nil"/>
              <w:left w:val="nil"/>
              <w:bottom w:val="nil"/>
              <w:right w:val="nil"/>
            </w:tcBorders>
            <w:shd w:val="clear" w:color="auto" w:fill="auto"/>
            <w:noWrap/>
            <w:vAlign w:val="bottom"/>
            <w:hideMark/>
          </w:tcPr>
          <w:p w14:paraId="31912171"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97.7</w:t>
            </w:r>
          </w:p>
        </w:tc>
        <w:tc>
          <w:tcPr>
            <w:tcW w:w="0" w:type="auto"/>
            <w:tcBorders>
              <w:top w:val="nil"/>
              <w:left w:val="nil"/>
              <w:bottom w:val="nil"/>
              <w:right w:val="nil"/>
            </w:tcBorders>
            <w:shd w:val="clear" w:color="auto" w:fill="auto"/>
            <w:noWrap/>
            <w:vAlign w:val="bottom"/>
            <w:hideMark/>
          </w:tcPr>
          <w:p w14:paraId="27BCB40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1.6</w:t>
            </w:r>
          </w:p>
        </w:tc>
      </w:tr>
      <w:tr w:rsidR="00114C9B" w:rsidRPr="005B1A18" w14:paraId="150AC1AC" w14:textId="77777777" w:rsidTr="00114C9B">
        <w:trPr>
          <w:trHeight w:hRule="exact" w:val="187"/>
        </w:trPr>
        <w:tc>
          <w:tcPr>
            <w:tcW w:w="0" w:type="auto"/>
            <w:tcBorders>
              <w:top w:val="nil"/>
              <w:left w:val="nil"/>
              <w:bottom w:val="nil"/>
              <w:right w:val="nil"/>
            </w:tcBorders>
            <w:shd w:val="clear" w:color="auto" w:fill="auto"/>
            <w:noWrap/>
            <w:vAlign w:val="bottom"/>
            <w:hideMark/>
          </w:tcPr>
          <w:p w14:paraId="7ACACEE9"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EtFOSA</w:t>
            </w:r>
          </w:p>
        </w:tc>
        <w:tc>
          <w:tcPr>
            <w:tcW w:w="0" w:type="auto"/>
            <w:tcBorders>
              <w:top w:val="nil"/>
              <w:left w:val="nil"/>
              <w:bottom w:val="nil"/>
              <w:right w:val="nil"/>
            </w:tcBorders>
            <w:shd w:val="clear" w:color="auto" w:fill="auto"/>
            <w:noWrap/>
            <w:vAlign w:val="bottom"/>
            <w:hideMark/>
          </w:tcPr>
          <w:p w14:paraId="5170A8CB"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103.3</w:t>
            </w:r>
          </w:p>
        </w:tc>
        <w:tc>
          <w:tcPr>
            <w:tcW w:w="0" w:type="auto"/>
            <w:tcBorders>
              <w:top w:val="nil"/>
              <w:left w:val="nil"/>
              <w:bottom w:val="nil"/>
              <w:right w:val="nil"/>
            </w:tcBorders>
            <w:shd w:val="clear" w:color="auto" w:fill="auto"/>
            <w:noWrap/>
            <w:vAlign w:val="bottom"/>
            <w:hideMark/>
          </w:tcPr>
          <w:p w14:paraId="6A08602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5.6</w:t>
            </w:r>
          </w:p>
        </w:tc>
        <w:tc>
          <w:tcPr>
            <w:tcW w:w="0" w:type="auto"/>
            <w:tcBorders>
              <w:top w:val="nil"/>
              <w:left w:val="nil"/>
              <w:bottom w:val="nil"/>
              <w:right w:val="nil"/>
            </w:tcBorders>
            <w:shd w:val="clear" w:color="auto" w:fill="auto"/>
            <w:noWrap/>
            <w:vAlign w:val="bottom"/>
            <w:hideMark/>
          </w:tcPr>
          <w:p w14:paraId="5E5E251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108.4</w:t>
            </w:r>
          </w:p>
        </w:tc>
        <w:tc>
          <w:tcPr>
            <w:tcW w:w="0" w:type="auto"/>
            <w:tcBorders>
              <w:top w:val="nil"/>
              <w:left w:val="nil"/>
              <w:bottom w:val="nil"/>
              <w:right w:val="nil"/>
            </w:tcBorders>
            <w:shd w:val="clear" w:color="auto" w:fill="auto"/>
            <w:noWrap/>
            <w:vAlign w:val="bottom"/>
            <w:hideMark/>
          </w:tcPr>
          <w:p w14:paraId="5CC1CA8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1.7</w:t>
            </w:r>
          </w:p>
        </w:tc>
        <w:tc>
          <w:tcPr>
            <w:tcW w:w="0" w:type="auto"/>
            <w:tcBorders>
              <w:top w:val="nil"/>
              <w:left w:val="nil"/>
              <w:bottom w:val="nil"/>
              <w:right w:val="nil"/>
            </w:tcBorders>
            <w:shd w:val="clear" w:color="auto" w:fill="auto"/>
            <w:noWrap/>
            <w:vAlign w:val="bottom"/>
            <w:hideMark/>
          </w:tcPr>
          <w:p w14:paraId="1183A1D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94.3</w:t>
            </w:r>
          </w:p>
        </w:tc>
        <w:tc>
          <w:tcPr>
            <w:tcW w:w="0" w:type="auto"/>
            <w:tcBorders>
              <w:top w:val="nil"/>
              <w:left w:val="nil"/>
              <w:bottom w:val="nil"/>
              <w:right w:val="nil"/>
            </w:tcBorders>
            <w:shd w:val="clear" w:color="auto" w:fill="auto"/>
            <w:noWrap/>
            <w:vAlign w:val="bottom"/>
            <w:hideMark/>
          </w:tcPr>
          <w:p w14:paraId="01E3A3A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4.0</w:t>
            </w:r>
          </w:p>
        </w:tc>
      </w:tr>
      <w:tr w:rsidR="00114C9B" w:rsidRPr="005B1A18" w14:paraId="516B1B57" w14:textId="77777777" w:rsidTr="00114C9B">
        <w:trPr>
          <w:trHeight w:hRule="exact" w:val="187"/>
        </w:trPr>
        <w:tc>
          <w:tcPr>
            <w:tcW w:w="0" w:type="auto"/>
            <w:tcBorders>
              <w:top w:val="nil"/>
              <w:left w:val="nil"/>
              <w:bottom w:val="nil"/>
              <w:right w:val="nil"/>
            </w:tcBorders>
            <w:shd w:val="clear" w:color="auto" w:fill="auto"/>
            <w:noWrap/>
            <w:vAlign w:val="bottom"/>
            <w:hideMark/>
          </w:tcPr>
          <w:p w14:paraId="58B4A233"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FOSAA</w:t>
            </w:r>
          </w:p>
        </w:tc>
        <w:tc>
          <w:tcPr>
            <w:tcW w:w="0" w:type="auto"/>
            <w:tcBorders>
              <w:top w:val="nil"/>
              <w:left w:val="nil"/>
              <w:bottom w:val="nil"/>
              <w:right w:val="nil"/>
            </w:tcBorders>
            <w:shd w:val="clear" w:color="auto" w:fill="auto"/>
            <w:noWrap/>
            <w:vAlign w:val="bottom"/>
            <w:hideMark/>
          </w:tcPr>
          <w:p w14:paraId="24BF70A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99.6</w:t>
            </w:r>
          </w:p>
        </w:tc>
        <w:tc>
          <w:tcPr>
            <w:tcW w:w="0" w:type="auto"/>
            <w:tcBorders>
              <w:top w:val="nil"/>
              <w:left w:val="nil"/>
              <w:bottom w:val="nil"/>
              <w:right w:val="nil"/>
            </w:tcBorders>
            <w:shd w:val="clear" w:color="auto" w:fill="auto"/>
            <w:noWrap/>
            <w:vAlign w:val="bottom"/>
            <w:hideMark/>
          </w:tcPr>
          <w:p w14:paraId="5F5135EB"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6.1</w:t>
            </w:r>
          </w:p>
        </w:tc>
        <w:tc>
          <w:tcPr>
            <w:tcW w:w="0" w:type="auto"/>
            <w:tcBorders>
              <w:top w:val="nil"/>
              <w:left w:val="nil"/>
              <w:bottom w:val="nil"/>
              <w:right w:val="nil"/>
            </w:tcBorders>
            <w:shd w:val="clear" w:color="auto" w:fill="auto"/>
            <w:noWrap/>
            <w:vAlign w:val="bottom"/>
            <w:hideMark/>
          </w:tcPr>
          <w:p w14:paraId="498E5941"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89.0</w:t>
            </w:r>
          </w:p>
        </w:tc>
        <w:tc>
          <w:tcPr>
            <w:tcW w:w="0" w:type="auto"/>
            <w:tcBorders>
              <w:top w:val="nil"/>
              <w:left w:val="nil"/>
              <w:bottom w:val="nil"/>
              <w:right w:val="nil"/>
            </w:tcBorders>
            <w:shd w:val="clear" w:color="auto" w:fill="auto"/>
            <w:noWrap/>
            <w:vAlign w:val="bottom"/>
            <w:hideMark/>
          </w:tcPr>
          <w:p w14:paraId="7502E721"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27.0</w:t>
            </w:r>
          </w:p>
        </w:tc>
        <w:tc>
          <w:tcPr>
            <w:tcW w:w="0" w:type="auto"/>
            <w:tcBorders>
              <w:top w:val="nil"/>
              <w:left w:val="nil"/>
              <w:bottom w:val="nil"/>
              <w:right w:val="nil"/>
            </w:tcBorders>
            <w:shd w:val="clear" w:color="auto" w:fill="auto"/>
            <w:noWrap/>
            <w:vAlign w:val="bottom"/>
            <w:hideMark/>
          </w:tcPr>
          <w:p w14:paraId="0B69D900"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87.3</w:t>
            </w:r>
          </w:p>
        </w:tc>
        <w:tc>
          <w:tcPr>
            <w:tcW w:w="0" w:type="auto"/>
            <w:tcBorders>
              <w:top w:val="nil"/>
              <w:left w:val="nil"/>
              <w:bottom w:val="nil"/>
              <w:right w:val="nil"/>
            </w:tcBorders>
            <w:shd w:val="clear" w:color="auto" w:fill="auto"/>
            <w:noWrap/>
            <w:vAlign w:val="bottom"/>
            <w:hideMark/>
          </w:tcPr>
          <w:p w14:paraId="76B679C9"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2.1</w:t>
            </w:r>
          </w:p>
        </w:tc>
      </w:tr>
      <w:tr w:rsidR="00114C9B" w:rsidRPr="005B1A18" w14:paraId="4FEE1FB7" w14:textId="77777777" w:rsidTr="00114C9B">
        <w:trPr>
          <w:trHeight w:hRule="exact" w:val="187"/>
        </w:trPr>
        <w:tc>
          <w:tcPr>
            <w:tcW w:w="0" w:type="auto"/>
            <w:tcBorders>
              <w:top w:val="nil"/>
              <w:left w:val="nil"/>
              <w:bottom w:val="nil"/>
              <w:right w:val="nil"/>
            </w:tcBorders>
            <w:shd w:val="clear" w:color="auto" w:fill="auto"/>
            <w:noWrap/>
            <w:vAlign w:val="bottom"/>
            <w:hideMark/>
          </w:tcPr>
          <w:p w14:paraId="1504B43F"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MeFOSAA</w:t>
            </w:r>
          </w:p>
        </w:tc>
        <w:tc>
          <w:tcPr>
            <w:tcW w:w="0" w:type="auto"/>
            <w:tcBorders>
              <w:top w:val="nil"/>
              <w:left w:val="nil"/>
              <w:bottom w:val="nil"/>
              <w:right w:val="nil"/>
            </w:tcBorders>
            <w:shd w:val="clear" w:color="auto" w:fill="auto"/>
            <w:noWrap/>
            <w:vAlign w:val="bottom"/>
            <w:hideMark/>
          </w:tcPr>
          <w:p w14:paraId="70838DFB"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95.2</w:t>
            </w:r>
          </w:p>
        </w:tc>
        <w:tc>
          <w:tcPr>
            <w:tcW w:w="0" w:type="auto"/>
            <w:tcBorders>
              <w:top w:val="nil"/>
              <w:left w:val="nil"/>
              <w:bottom w:val="nil"/>
              <w:right w:val="nil"/>
            </w:tcBorders>
            <w:shd w:val="clear" w:color="auto" w:fill="auto"/>
            <w:noWrap/>
            <w:vAlign w:val="bottom"/>
            <w:hideMark/>
          </w:tcPr>
          <w:p w14:paraId="01EABFC3"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3.5</w:t>
            </w:r>
          </w:p>
        </w:tc>
        <w:tc>
          <w:tcPr>
            <w:tcW w:w="0" w:type="auto"/>
            <w:tcBorders>
              <w:top w:val="nil"/>
              <w:left w:val="nil"/>
              <w:bottom w:val="nil"/>
              <w:right w:val="nil"/>
            </w:tcBorders>
            <w:shd w:val="clear" w:color="auto" w:fill="auto"/>
            <w:noWrap/>
            <w:vAlign w:val="bottom"/>
            <w:hideMark/>
          </w:tcPr>
          <w:p w14:paraId="25CB4CC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111.1</w:t>
            </w:r>
          </w:p>
        </w:tc>
        <w:tc>
          <w:tcPr>
            <w:tcW w:w="0" w:type="auto"/>
            <w:tcBorders>
              <w:top w:val="nil"/>
              <w:left w:val="nil"/>
              <w:bottom w:val="nil"/>
              <w:right w:val="nil"/>
            </w:tcBorders>
            <w:shd w:val="clear" w:color="auto" w:fill="auto"/>
            <w:noWrap/>
            <w:vAlign w:val="bottom"/>
            <w:hideMark/>
          </w:tcPr>
          <w:p w14:paraId="034CEC80"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1.1</w:t>
            </w:r>
          </w:p>
        </w:tc>
        <w:tc>
          <w:tcPr>
            <w:tcW w:w="0" w:type="auto"/>
            <w:tcBorders>
              <w:top w:val="nil"/>
              <w:left w:val="nil"/>
              <w:bottom w:val="nil"/>
              <w:right w:val="nil"/>
            </w:tcBorders>
            <w:shd w:val="clear" w:color="auto" w:fill="auto"/>
            <w:noWrap/>
            <w:vAlign w:val="bottom"/>
            <w:hideMark/>
          </w:tcPr>
          <w:p w14:paraId="3919A731"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95.1</w:t>
            </w:r>
          </w:p>
        </w:tc>
        <w:tc>
          <w:tcPr>
            <w:tcW w:w="0" w:type="auto"/>
            <w:tcBorders>
              <w:top w:val="nil"/>
              <w:left w:val="nil"/>
              <w:bottom w:val="nil"/>
              <w:right w:val="nil"/>
            </w:tcBorders>
            <w:shd w:val="clear" w:color="auto" w:fill="auto"/>
            <w:noWrap/>
            <w:vAlign w:val="bottom"/>
            <w:hideMark/>
          </w:tcPr>
          <w:p w14:paraId="282FE19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0.9</w:t>
            </w:r>
          </w:p>
        </w:tc>
      </w:tr>
      <w:tr w:rsidR="00114C9B" w:rsidRPr="005B1A18" w14:paraId="5F496903" w14:textId="77777777" w:rsidTr="00114C9B">
        <w:trPr>
          <w:trHeight w:hRule="exact" w:val="187"/>
        </w:trPr>
        <w:tc>
          <w:tcPr>
            <w:tcW w:w="0" w:type="auto"/>
            <w:tcBorders>
              <w:top w:val="nil"/>
              <w:left w:val="nil"/>
              <w:bottom w:val="nil"/>
              <w:right w:val="nil"/>
            </w:tcBorders>
            <w:shd w:val="clear" w:color="auto" w:fill="auto"/>
            <w:noWrap/>
            <w:vAlign w:val="bottom"/>
            <w:hideMark/>
          </w:tcPr>
          <w:p w14:paraId="7D43A2B7"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EtFOSAA</w:t>
            </w:r>
          </w:p>
        </w:tc>
        <w:tc>
          <w:tcPr>
            <w:tcW w:w="0" w:type="auto"/>
            <w:tcBorders>
              <w:top w:val="nil"/>
              <w:left w:val="nil"/>
              <w:bottom w:val="nil"/>
              <w:right w:val="nil"/>
            </w:tcBorders>
            <w:shd w:val="clear" w:color="auto" w:fill="auto"/>
            <w:noWrap/>
            <w:vAlign w:val="bottom"/>
            <w:hideMark/>
          </w:tcPr>
          <w:p w14:paraId="26C6549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95.9</w:t>
            </w:r>
          </w:p>
        </w:tc>
        <w:tc>
          <w:tcPr>
            <w:tcW w:w="0" w:type="auto"/>
            <w:tcBorders>
              <w:top w:val="nil"/>
              <w:left w:val="nil"/>
              <w:bottom w:val="nil"/>
              <w:right w:val="nil"/>
            </w:tcBorders>
            <w:shd w:val="clear" w:color="auto" w:fill="auto"/>
            <w:noWrap/>
            <w:vAlign w:val="bottom"/>
            <w:hideMark/>
          </w:tcPr>
          <w:p w14:paraId="21A9214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2.5</w:t>
            </w:r>
          </w:p>
        </w:tc>
        <w:tc>
          <w:tcPr>
            <w:tcW w:w="0" w:type="auto"/>
            <w:tcBorders>
              <w:top w:val="nil"/>
              <w:left w:val="nil"/>
              <w:bottom w:val="nil"/>
              <w:right w:val="nil"/>
            </w:tcBorders>
            <w:shd w:val="clear" w:color="auto" w:fill="auto"/>
            <w:noWrap/>
            <w:vAlign w:val="bottom"/>
            <w:hideMark/>
          </w:tcPr>
          <w:p w14:paraId="706E0EC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108.3</w:t>
            </w:r>
          </w:p>
        </w:tc>
        <w:tc>
          <w:tcPr>
            <w:tcW w:w="0" w:type="auto"/>
            <w:tcBorders>
              <w:top w:val="nil"/>
              <w:left w:val="nil"/>
              <w:bottom w:val="nil"/>
              <w:right w:val="nil"/>
            </w:tcBorders>
            <w:shd w:val="clear" w:color="auto" w:fill="auto"/>
            <w:noWrap/>
            <w:vAlign w:val="bottom"/>
            <w:hideMark/>
          </w:tcPr>
          <w:p w14:paraId="493B04A0"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4.5</w:t>
            </w:r>
          </w:p>
        </w:tc>
        <w:tc>
          <w:tcPr>
            <w:tcW w:w="0" w:type="auto"/>
            <w:tcBorders>
              <w:top w:val="nil"/>
              <w:left w:val="nil"/>
              <w:bottom w:val="nil"/>
              <w:right w:val="nil"/>
            </w:tcBorders>
            <w:shd w:val="clear" w:color="auto" w:fill="auto"/>
            <w:noWrap/>
            <w:vAlign w:val="bottom"/>
            <w:hideMark/>
          </w:tcPr>
          <w:p w14:paraId="782D377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101.2</w:t>
            </w:r>
          </w:p>
        </w:tc>
        <w:tc>
          <w:tcPr>
            <w:tcW w:w="0" w:type="auto"/>
            <w:tcBorders>
              <w:top w:val="nil"/>
              <w:left w:val="nil"/>
              <w:bottom w:val="nil"/>
              <w:right w:val="nil"/>
            </w:tcBorders>
            <w:shd w:val="clear" w:color="auto" w:fill="auto"/>
            <w:noWrap/>
            <w:vAlign w:val="bottom"/>
            <w:hideMark/>
          </w:tcPr>
          <w:p w14:paraId="79B63CD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1.7</w:t>
            </w:r>
          </w:p>
        </w:tc>
      </w:tr>
      <w:tr w:rsidR="00114C9B" w:rsidRPr="005B1A18" w14:paraId="39D63F63" w14:textId="77777777" w:rsidTr="00114C9B">
        <w:trPr>
          <w:trHeight w:hRule="exact" w:val="187"/>
        </w:trPr>
        <w:tc>
          <w:tcPr>
            <w:tcW w:w="0" w:type="auto"/>
            <w:tcBorders>
              <w:top w:val="nil"/>
              <w:left w:val="nil"/>
              <w:bottom w:val="nil"/>
              <w:right w:val="nil"/>
            </w:tcBorders>
            <w:shd w:val="clear" w:color="auto" w:fill="auto"/>
            <w:noWrap/>
            <w:vAlign w:val="bottom"/>
            <w:hideMark/>
          </w:tcPr>
          <w:p w14:paraId="1E4E6EA2"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3:3 Acid</w:t>
            </w:r>
          </w:p>
        </w:tc>
        <w:tc>
          <w:tcPr>
            <w:tcW w:w="0" w:type="auto"/>
            <w:tcBorders>
              <w:top w:val="nil"/>
              <w:left w:val="nil"/>
              <w:bottom w:val="nil"/>
              <w:right w:val="nil"/>
            </w:tcBorders>
            <w:shd w:val="clear" w:color="auto" w:fill="auto"/>
            <w:noWrap/>
            <w:vAlign w:val="bottom"/>
            <w:hideMark/>
          </w:tcPr>
          <w:p w14:paraId="41F70ED3"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82.7</w:t>
            </w:r>
          </w:p>
        </w:tc>
        <w:tc>
          <w:tcPr>
            <w:tcW w:w="0" w:type="auto"/>
            <w:tcBorders>
              <w:top w:val="nil"/>
              <w:left w:val="nil"/>
              <w:bottom w:val="nil"/>
              <w:right w:val="nil"/>
            </w:tcBorders>
            <w:shd w:val="clear" w:color="auto" w:fill="auto"/>
            <w:noWrap/>
            <w:vAlign w:val="bottom"/>
            <w:hideMark/>
          </w:tcPr>
          <w:p w14:paraId="3E00838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14.1</w:t>
            </w:r>
          </w:p>
        </w:tc>
        <w:tc>
          <w:tcPr>
            <w:tcW w:w="0" w:type="auto"/>
            <w:tcBorders>
              <w:top w:val="nil"/>
              <w:left w:val="nil"/>
              <w:bottom w:val="nil"/>
              <w:right w:val="nil"/>
            </w:tcBorders>
            <w:shd w:val="clear" w:color="auto" w:fill="auto"/>
            <w:noWrap/>
            <w:vAlign w:val="bottom"/>
            <w:hideMark/>
          </w:tcPr>
          <w:p w14:paraId="34C39C54"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102.1</w:t>
            </w:r>
          </w:p>
        </w:tc>
        <w:tc>
          <w:tcPr>
            <w:tcW w:w="0" w:type="auto"/>
            <w:tcBorders>
              <w:top w:val="nil"/>
              <w:left w:val="nil"/>
              <w:bottom w:val="nil"/>
              <w:right w:val="nil"/>
            </w:tcBorders>
            <w:shd w:val="clear" w:color="auto" w:fill="auto"/>
            <w:noWrap/>
            <w:vAlign w:val="bottom"/>
            <w:hideMark/>
          </w:tcPr>
          <w:p w14:paraId="4F510FC4"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5.1</w:t>
            </w:r>
          </w:p>
        </w:tc>
        <w:tc>
          <w:tcPr>
            <w:tcW w:w="0" w:type="auto"/>
            <w:tcBorders>
              <w:top w:val="nil"/>
              <w:left w:val="nil"/>
              <w:bottom w:val="nil"/>
              <w:right w:val="nil"/>
            </w:tcBorders>
            <w:shd w:val="clear" w:color="auto" w:fill="auto"/>
            <w:noWrap/>
            <w:vAlign w:val="bottom"/>
            <w:hideMark/>
          </w:tcPr>
          <w:p w14:paraId="73D6B674"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94.7</w:t>
            </w:r>
          </w:p>
        </w:tc>
        <w:tc>
          <w:tcPr>
            <w:tcW w:w="0" w:type="auto"/>
            <w:tcBorders>
              <w:top w:val="nil"/>
              <w:left w:val="nil"/>
              <w:bottom w:val="nil"/>
              <w:right w:val="nil"/>
            </w:tcBorders>
            <w:shd w:val="clear" w:color="auto" w:fill="auto"/>
            <w:noWrap/>
            <w:vAlign w:val="bottom"/>
            <w:hideMark/>
          </w:tcPr>
          <w:p w14:paraId="0F2281B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2.5</w:t>
            </w:r>
          </w:p>
        </w:tc>
      </w:tr>
      <w:tr w:rsidR="00114C9B" w:rsidRPr="005B1A18" w14:paraId="522AC8E8" w14:textId="77777777" w:rsidTr="00114C9B">
        <w:trPr>
          <w:trHeight w:hRule="exact" w:val="187"/>
        </w:trPr>
        <w:tc>
          <w:tcPr>
            <w:tcW w:w="0" w:type="auto"/>
            <w:tcBorders>
              <w:top w:val="nil"/>
              <w:left w:val="nil"/>
              <w:bottom w:val="nil"/>
              <w:right w:val="nil"/>
            </w:tcBorders>
            <w:shd w:val="clear" w:color="auto" w:fill="auto"/>
            <w:noWrap/>
            <w:vAlign w:val="bottom"/>
            <w:hideMark/>
          </w:tcPr>
          <w:p w14:paraId="6B4A9BDE"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5:3 Acid</w:t>
            </w:r>
          </w:p>
        </w:tc>
        <w:tc>
          <w:tcPr>
            <w:tcW w:w="0" w:type="auto"/>
            <w:tcBorders>
              <w:top w:val="nil"/>
              <w:left w:val="nil"/>
              <w:bottom w:val="nil"/>
              <w:right w:val="nil"/>
            </w:tcBorders>
            <w:shd w:val="clear" w:color="auto" w:fill="auto"/>
            <w:noWrap/>
            <w:vAlign w:val="bottom"/>
            <w:hideMark/>
          </w:tcPr>
          <w:p w14:paraId="284A8AD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97.3</w:t>
            </w:r>
          </w:p>
        </w:tc>
        <w:tc>
          <w:tcPr>
            <w:tcW w:w="0" w:type="auto"/>
            <w:tcBorders>
              <w:top w:val="nil"/>
              <w:left w:val="nil"/>
              <w:bottom w:val="nil"/>
              <w:right w:val="nil"/>
            </w:tcBorders>
            <w:shd w:val="clear" w:color="auto" w:fill="auto"/>
            <w:noWrap/>
            <w:vAlign w:val="bottom"/>
            <w:hideMark/>
          </w:tcPr>
          <w:p w14:paraId="4EBDF376"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5.9</w:t>
            </w:r>
          </w:p>
        </w:tc>
        <w:tc>
          <w:tcPr>
            <w:tcW w:w="0" w:type="auto"/>
            <w:tcBorders>
              <w:top w:val="nil"/>
              <w:left w:val="nil"/>
              <w:bottom w:val="nil"/>
              <w:right w:val="nil"/>
            </w:tcBorders>
            <w:shd w:val="clear" w:color="auto" w:fill="auto"/>
            <w:noWrap/>
            <w:vAlign w:val="bottom"/>
            <w:hideMark/>
          </w:tcPr>
          <w:p w14:paraId="6831D20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110.1</w:t>
            </w:r>
          </w:p>
        </w:tc>
        <w:tc>
          <w:tcPr>
            <w:tcW w:w="0" w:type="auto"/>
            <w:tcBorders>
              <w:top w:val="nil"/>
              <w:left w:val="nil"/>
              <w:bottom w:val="nil"/>
              <w:right w:val="nil"/>
            </w:tcBorders>
            <w:shd w:val="clear" w:color="auto" w:fill="auto"/>
            <w:noWrap/>
            <w:vAlign w:val="bottom"/>
            <w:hideMark/>
          </w:tcPr>
          <w:p w14:paraId="5A53406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4.6</w:t>
            </w:r>
          </w:p>
        </w:tc>
        <w:tc>
          <w:tcPr>
            <w:tcW w:w="0" w:type="auto"/>
            <w:tcBorders>
              <w:top w:val="nil"/>
              <w:left w:val="nil"/>
              <w:bottom w:val="nil"/>
              <w:right w:val="nil"/>
            </w:tcBorders>
            <w:shd w:val="clear" w:color="auto" w:fill="auto"/>
            <w:noWrap/>
            <w:vAlign w:val="bottom"/>
            <w:hideMark/>
          </w:tcPr>
          <w:p w14:paraId="46DB1599"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103.1</w:t>
            </w:r>
          </w:p>
        </w:tc>
        <w:tc>
          <w:tcPr>
            <w:tcW w:w="0" w:type="auto"/>
            <w:tcBorders>
              <w:top w:val="nil"/>
              <w:left w:val="nil"/>
              <w:bottom w:val="nil"/>
              <w:right w:val="nil"/>
            </w:tcBorders>
            <w:shd w:val="clear" w:color="auto" w:fill="auto"/>
            <w:noWrap/>
            <w:vAlign w:val="bottom"/>
            <w:hideMark/>
          </w:tcPr>
          <w:p w14:paraId="5DD8686B"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4.1</w:t>
            </w:r>
          </w:p>
        </w:tc>
      </w:tr>
      <w:tr w:rsidR="00114C9B" w:rsidRPr="005B1A18" w14:paraId="586D7169" w14:textId="77777777" w:rsidTr="00114C9B">
        <w:trPr>
          <w:trHeight w:hRule="exact" w:val="187"/>
        </w:trPr>
        <w:tc>
          <w:tcPr>
            <w:tcW w:w="0" w:type="auto"/>
            <w:tcBorders>
              <w:top w:val="nil"/>
              <w:left w:val="nil"/>
              <w:bottom w:val="nil"/>
              <w:right w:val="nil"/>
            </w:tcBorders>
            <w:shd w:val="clear" w:color="auto" w:fill="auto"/>
            <w:noWrap/>
            <w:vAlign w:val="bottom"/>
            <w:hideMark/>
          </w:tcPr>
          <w:p w14:paraId="4E6A45AC"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7:3 Acid</w:t>
            </w:r>
          </w:p>
        </w:tc>
        <w:tc>
          <w:tcPr>
            <w:tcW w:w="0" w:type="auto"/>
            <w:tcBorders>
              <w:top w:val="nil"/>
              <w:left w:val="nil"/>
              <w:bottom w:val="nil"/>
              <w:right w:val="nil"/>
            </w:tcBorders>
            <w:shd w:val="clear" w:color="auto" w:fill="auto"/>
            <w:noWrap/>
            <w:vAlign w:val="bottom"/>
            <w:hideMark/>
          </w:tcPr>
          <w:p w14:paraId="5DFFA5B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95.0</w:t>
            </w:r>
          </w:p>
        </w:tc>
        <w:tc>
          <w:tcPr>
            <w:tcW w:w="0" w:type="auto"/>
            <w:tcBorders>
              <w:top w:val="nil"/>
              <w:left w:val="nil"/>
              <w:bottom w:val="nil"/>
              <w:right w:val="nil"/>
            </w:tcBorders>
            <w:shd w:val="clear" w:color="auto" w:fill="auto"/>
            <w:noWrap/>
            <w:vAlign w:val="bottom"/>
            <w:hideMark/>
          </w:tcPr>
          <w:p w14:paraId="338502D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9.9</w:t>
            </w:r>
          </w:p>
        </w:tc>
        <w:tc>
          <w:tcPr>
            <w:tcW w:w="0" w:type="auto"/>
            <w:tcBorders>
              <w:top w:val="nil"/>
              <w:left w:val="nil"/>
              <w:bottom w:val="nil"/>
              <w:right w:val="nil"/>
            </w:tcBorders>
            <w:shd w:val="clear" w:color="auto" w:fill="auto"/>
            <w:noWrap/>
            <w:vAlign w:val="bottom"/>
            <w:hideMark/>
          </w:tcPr>
          <w:p w14:paraId="10CBF0F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116.7</w:t>
            </w:r>
          </w:p>
        </w:tc>
        <w:tc>
          <w:tcPr>
            <w:tcW w:w="0" w:type="auto"/>
            <w:tcBorders>
              <w:top w:val="nil"/>
              <w:left w:val="nil"/>
              <w:bottom w:val="nil"/>
              <w:right w:val="nil"/>
            </w:tcBorders>
            <w:shd w:val="clear" w:color="auto" w:fill="auto"/>
            <w:noWrap/>
            <w:vAlign w:val="bottom"/>
            <w:hideMark/>
          </w:tcPr>
          <w:p w14:paraId="7AE8FAC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6.5</w:t>
            </w:r>
          </w:p>
        </w:tc>
        <w:tc>
          <w:tcPr>
            <w:tcW w:w="0" w:type="auto"/>
            <w:tcBorders>
              <w:top w:val="nil"/>
              <w:left w:val="nil"/>
              <w:bottom w:val="nil"/>
              <w:right w:val="nil"/>
            </w:tcBorders>
            <w:shd w:val="clear" w:color="auto" w:fill="auto"/>
            <w:noWrap/>
            <w:vAlign w:val="bottom"/>
            <w:hideMark/>
          </w:tcPr>
          <w:p w14:paraId="56EA1244"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98.2</w:t>
            </w:r>
          </w:p>
        </w:tc>
        <w:tc>
          <w:tcPr>
            <w:tcW w:w="0" w:type="auto"/>
            <w:tcBorders>
              <w:top w:val="nil"/>
              <w:left w:val="nil"/>
              <w:bottom w:val="nil"/>
              <w:right w:val="nil"/>
            </w:tcBorders>
            <w:shd w:val="clear" w:color="auto" w:fill="auto"/>
            <w:noWrap/>
            <w:vAlign w:val="bottom"/>
            <w:hideMark/>
          </w:tcPr>
          <w:p w14:paraId="6CCB905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4.8</w:t>
            </w:r>
          </w:p>
        </w:tc>
      </w:tr>
      <w:tr w:rsidR="00114C9B" w:rsidRPr="005B1A18" w14:paraId="39C88995" w14:textId="77777777" w:rsidTr="00114C9B">
        <w:trPr>
          <w:trHeight w:hRule="exact" w:val="187"/>
        </w:trPr>
        <w:tc>
          <w:tcPr>
            <w:tcW w:w="0" w:type="auto"/>
            <w:tcBorders>
              <w:top w:val="nil"/>
              <w:left w:val="nil"/>
              <w:bottom w:val="nil"/>
              <w:right w:val="nil"/>
            </w:tcBorders>
            <w:shd w:val="clear" w:color="auto" w:fill="auto"/>
            <w:noWrap/>
            <w:vAlign w:val="bottom"/>
            <w:hideMark/>
          </w:tcPr>
          <w:p w14:paraId="79A4A348"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6:2 FTCA</w:t>
            </w:r>
          </w:p>
        </w:tc>
        <w:tc>
          <w:tcPr>
            <w:tcW w:w="0" w:type="auto"/>
            <w:tcBorders>
              <w:top w:val="nil"/>
              <w:left w:val="nil"/>
              <w:bottom w:val="nil"/>
              <w:right w:val="nil"/>
            </w:tcBorders>
            <w:shd w:val="clear" w:color="auto" w:fill="auto"/>
            <w:noWrap/>
            <w:vAlign w:val="bottom"/>
            <w:hideMark/>
          </w:tcPr>
          <w:p w14:paraId="3C18EEB4"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105.3</w:t>
            </w:r>
          </w:p>
        </w:tc>
        <w:tc>
          <w:tcPr>
            <w:tcW w:w="0" w:type="auto"/>
            <w:tcBorders>
              <w:top w:val="nil"/>
              <w:left w:val="nil"/>
              <w:bottom w:val="nil"/>
              <w:right w:val="nil"/>
            </w:tcBorders>
            <w:shd w:val="clear" w:color="auto" w:fill="auto"/>
            <w:noWrap/>
            <w:vAlign w:val="bottom"/>
            <w:hideMark/>
          </w:tcPr>
          <w:p w14:paraId="238A3873"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5.1</w:t>
            </w:r>
          </w:p>
        </w:tc>
        <w:tc>
          <w:tcPr>
            <w:tcW w:w="0" w:type="auto"/>
            <w:tcBorders>
              <w:top w:val="nil"/>
              <w:left w:val="nil"/>
              <w:bottom w:val="nil"/>
              <w:right w:val="nil"/>
            </w:tcBorders>
            <w:shd w:val="clear" w:color="auto" w:fill="auto"/>
            <w:noWrap/>
            <w:vAlign w:val="bottom"/>
            <w:hideMark/>
          </w:tcPr>
          <w:p w14:paraId="08A44B14"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103.4</w:t>
            </w:r>
          </w:p>
        </w:tc>
        <w:tc>
          <w:tcPr>
            <w:tcW w:w="0" w:type="auto"/>
            <w:tcBorders>
              <w:top w:val="nil"/>
              <w:left w:val="nil"/>
              <w:bottom w:val="nil"/>
              <w:right w:val="nil"/>
            </w:tcBorders>
            <w:shd w:val="clear" w:color="auto" w:fill="auto"/>
            <w:noWrap/>
            <w:vAlign w:val="bottom"/>
            <w:hideMark/>
          </w:tcPr>
          <w:p w14:paraId="21E0F3B1"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4.0</w:t>
            </w:r>
          </w:p>
        </w:tc>
        <w:tc>
          <w:tcPr>
            <w:tcW w:w="0" w:type="auto"/>
            <w:tcBorders>
              <w:top w:val="nil"/>
              <w:left w:val="nil"/>
              <w:bottom w:val="nil"/>
              <w:right w:val="nil"/>
            </w:tcBorders>
            <w:shd w:val="clear" w:color="auto" w:fill="auto"/>
            <w:noWrap/>
            <w:vAlign w:val="bottom"/>
            <w:hideMark/>
          </w:tcPr>
          <w:p w14:paraId="4DF1945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106.1</w:t>
            </w:r>
          </w:p>
        </w:tc>
        <w:tc>
          <w:tcPr>
            <w:tcW w:w="0" w:type="auto"/>
            <w:tcBorders>
              <w:top w:val="nil"/>
              <w:left w:val="nil"/>
              <w:bottom w:val="nil"/>
              <w:right w:val="nil"/>
            </w:tcBorders>
            <w:shd w:val="clear" w:color="auto" w:fill="auto"/>
            <w:noWrap/>
            <w:vAlign w:val="bottom"/>
            <w:hideMark/>
          </w:tcPr>
          <w:p w14:paraId="47D46236"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3.0</w:t>
            </w:r>
          </w:p>
        </w:tc>
      </w:tr>
      <w:tr w:rsidR="00114C9B" w:rsidRPr="005B1A18" w14:paraId="2EB629F4" w14:textId="77777777" w:rsidTr="00114C9B">
        <w:trPr>
          <w:trHeight w:hRule="exact" w:val="187"/>
        </w:trPr>
        <w:tc>
          <w:tcPr>
            <w:tcW w:w="0" w:type="auto"/>
            <w:tcBorders>
              <w:top w:val="nil"/>
              <w:left w:val="nil"/>
              <w:bottom w:val="nil"/>
              <w:right w:val="nil"/>
            </w:tcBorders>
            <w:shd w:val="clear" w:color="auto" w:fill="auto"/>
            <w:noWrap/>
            <w:vAlign w:val="bottom"/>
            <w:hideMark/>
          </w:tcPr>
          <w:p w14:paraId="5D52FC68"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8:2 FTCA</w:t>
            </w:r>
          </w:p>
        </w:tc>
        <w:tc>
          <w:tcPr>
            <w:tcW w:w="0" w:type="auto"/>
            <w:tcBorders>
              <w:top w:val="nil"/>
              <w:left w:val="nil"/>
              <w:bottom w:val="nil"/>
              <w:right w:val="nil"/>
            </w:tcBorders>
            <w:shd w:val="clear" w:color="auto" w:fill="auto"/>
            <w:noWrap/>
            <w:vAlign w:val="bottom"/>
            <w:hideMark/>
          </w:tcPr>
          <w:p w14:paraId="53AA157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94.2</w:t>
            </w:r>
          </w:p>
        </w:tc>
        <w:tc>
          <w:tcPr>
            <w:tcW w:w="0" w:type="auto"/>
            <w:tcBorders>
              <w:top w:val="nil"/>
              <w:left w:val="nil"/>
              <w:bottom w:val="nil"/>
              <w:right w:val="nil"/>
            </w:tcBorders>
            <w:shd w:val="clear" w:color="auto" w:fill="auto"/>
            <w:noWrap/>
            <w:vAlign w:val="bottom"/>
            <w:hideMark/>
          </w:tcPr>
          <w:p w14:paraId="3F0687D1"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5.1</w:t>
            </w:r>
          </w:p>
        </w:tc>
        <w:tc>
          <w:tcPr>
            <w:tcW w:w="0" w:type="auto"/>
            <w:tcBorders>
              <w:top w:val="nil"/>
              <w:left w:val="nil"/>
              <w:bottom w:val="nil"/>
              <w:right w:val="nil"/>
            </w:tcBorders>
            <w:shd w:val="clear" w:color="auto" w:fill="auto"/>
            <w:noWrap/>
            <w:vAlign w:val="bottom"/>
            <w:hideMark/>
          </w:tcPr>
          <w:p w14:paraId="789533F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106.0</w:t>
            </w:r>
          </w:p>
        </w:tc>
        <w:tc>
          <w:tcPr>
            <w:tcW w:w="0" w:type="auto"/>
            <w:tcBorders>
              <w:top w:val="nil"/>
              <w:left w:val="nil"/>
              <w:bottom w:val="nil"/>
              <w:right w:val="nil"/>
            </w:tcBorders>
            <w:shd w:val="clear" w:color="auto" w:fill="auto"/>
            <w:noWrap/>
            <w:vAlign w:val="bottom"/>
            <w:hideMark/>
          </w:tcPr>
          <w:p w14:paraId="0EF873A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4.4</w:t>
            </w:r>
          </w:p>
        </w:tc>
        <w:tc>
          <w:tcPr>
            <w:tcW w:w="0" w:type="auto"/>
            <w:tcBorders>
              <w:top w:val="nil"/>
              <w:left w:val="nil"/>
              <w:bottom w:val="nil"/>
              <w:right w:val="nil"/>
            </w:tcBorders>
            <w:shd w:val="clear" w:color="auto" w:fill="auto"/>
            <w:noWrap/>
            <w:vAlign w:val="bottom"/>
            <w:hideMark/>
          </w:tcPr>
          <w:p w14:paraId="6C79F2E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106.9</w:t>
            </w:r>
          </w:p>
        </w:tc>
        <w:tc>
          <w:tcPr>
            <w:tcW w:w="0" w:type="auto"/>
            <w:tcBorders>
              <w:top w:val="nil"/>
              <w:left w:val="nil"/>
              <w:bottom w:val="nil"/>
              <w:right w:val="nil"/>
            </w:tcBorders>
            <w:shd w:val="clear" w:color="auto" w:fill="auto"/>
            <w:noWrap/>
            <w:vAlign w:val="bottom"/>
            <w:hideMark/>
          </w:tcPr>
          <w:p w14:paraId="1D67B5C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6.3</w:t>
            </w:r>
          </w:p>
        </w:tc>
      </w:tr>
      <w:tr w:rsidR="00114C9B" w:rsidRPr="005B1A18" w14:paraId="46CD798A" w14:textId="77777777" w:rsidTr="00114C9B">
        <w:trPr>
          <w:trHeight w:hRule="exact" w:val="187"/>
        </w:trPr>
        <w:tc>
          <w:tcPr>
            <w:tcW w:w="0" w:type="auto"/>
            <w:tcBorders>
              <w:top w:val="nil"/>
              <w:left w:val="nil"/>
              <w:bottom w:val="nil"/>
              <w:right w:val="nil"/>
            </w:tcBorders>
            <w:shd w:val="clear" w:color="auto" w:fill="auto"/>
            <w:noWrap/>
            <w:vAlign w:val="bottom"/>
            <w:hideMark/>
          </w:tcPr>
          <w:p w14:paraId="1D743D20"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10:2 FTCA</w:t>
            </w:r>
          </w:p>
        </w:tc>
        <w:tc>
          <w:tcPr>
            <w:tcW w:w="0" w:type="auto"/>
            <w:tcBorders>
              <w:top w:val="nil"/>
              <w:left w:val="nil"/>
              <w:bottom w:val="nil"/>
              <w:right w:val="nil"/>
            </w:tcBorders>
            <w:shd w:val="clear" w:color="auto" w:fill="auto"/>
            <w:noWrap/>
            <w:vAlign w:val="bottom"/>
            <w:hideMark/>
          </w:tcPr>
          <w:p w14:paraId="0F59B30B"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101.6</w:t>
            </w:r>
          </w:p>
        </w:tc>
        <w:tc>
          <w:tcPr>
            <w:tcW w:w="0" w:type="auto"/>
            <w:tcBorders>
              <w:top w:val="nil"/>
              <w:left w:val="nil"/>
              <w:bottom w:val="nil"/>
              <w:right w:val="nil"/>
            </w:tcBorders>
            <w:shd w:val="clear" w:color="auto" w:fill="auto"/>
            <w:noWrap/>
            <w:vAlign w:val="bottom"/>
            <w:hideMark/>
          </w:tcPr>
          <w:p w14:paraId="7F366C3B"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4.5</w:t>
            </w:r>
          </w:p>
        </w:tc>
        <w:tc>
          <w:tcPr>
            <w:tcW w:w="0" w:type="auto"/>
            <w:tcBorders>
              <w:top w:val="nil"/>
              <w:left w:val="nil"/>
              <w:bottom w:val="nil"/>
              <w:right w:val="nil"/>
            </w:tcBorders>
            <w:shd w:val="clear" w:color="auto" w:fill="auto"/>
            <w:noWrap/>
            <w:vAlign w:val="bottom"/>
            <w:hideMark/>
          </w:tcPr>
          <w:p w14:paraId="65E31F53"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115.3</w:t>
            </w:r>
          </w:p>
        </w:tc>
        <w:tc>
          <w:tcPr>
            <w:tcW w:w="0" w:type="auto"/>
            <w:tcBorders>
              <w:top w:val="nil"/>
              <w:left w:val="nil"/>
              <w:bottom w:val="nil"/>
              <w:right w:val="nil"/>
            </w:tcBorders>
            <w:shd w:val="clear" w:color="auto" w:fill="auto"/>
            <w:noWrap/>
            <w:vAlign w:val="bottom"/>
            <w:hideMark/>
          </w:tcPr>
          <w:p w14:paraId="553591C9"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3.6</w:t>
            </w:r>
          </w:p>
        </w:tc>
        <w:tc>
          <w:tcPr>
            <w:tcW w:w="0" w:type="auto"/>
            <w:tcBorders>
              <w:top w:val="nil"/>
              <w:left w:val="nil"/>
              <w:bottom w:val="nil"/>
              <w:right w:val="nil"/>
            </w:tcBorders>
            <w:shd w:val="clear" w:color="auto" w:fill="auto"/>
            <w:noWrap/>
            <w:vAlign w:val="bottom"/>
            <w:hideMark/>
          </w:tcPr>
          <w:p w14:paraId="0326B5A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107.0</w:t>
            </w:r>
          </w:p>
        </w:tc>
        <w:tc>
          <w:tcPr>
            <w:tcW w:w="0" w:type="auto"/>
            <w:tcBorders>
              <w:top w:val="nil"/>
              <w:left w:val="nil"/>
              <w:bottom w:val="nil"/>
              <w:right w:val="nil"/>
            </w:tcBorders>
            <w:shd w:val="clear" w:color="auto" w:fill="auto"/>
            <w:noWrap/>
            <w:vAlign w:val="bottom"/>
            <w:hideMark/>
          </w:tcPr>
          <w:p w14:paraId="7F143F4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2.0</w:t>
            </w:r>
          </w:p>
        </w:tc>
      </w:tr>
      <w:tr w:rsidR="00114C9B" w:rsidRPr="005B1A18" w14:paraId="283FBCEF" w14:textId="77777777" w:rsidTr="00114C9B">
        <w:trPr>
          <w:trHeight w:hRule="exact" w:val="187"/>
        </w:trPr>
        <w:tc>
          <w:tcPr>
            <w:tcW w:w="0" w:type="auto"/>
            <w:tcBorders>
              <w:top w:val="nil"/>
              <w:left w:val="nil"/>
              <w:bottom w:val="nil"/>
              <w:right w:val="nil"/>
            </w:tcBorders>
            <w:shd w:val="clear" w:color="auto" w:fill="auto"/>
            <w:noWrap/>
            <w:vAlign w:val="bottom"/>
            <w:hideMark/>
          </w:tcPr>
          <w:p w14:paraId="53BC8AC2"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4:2 FTSA</w:t>
            </w:r>
          </w:p>
        </w:tc>
        <w:tc>
          <w:tcPr>
            <w:tcW w:w="0" w:type="auto"/>
            <w:tcBorders>
              <w:top w:val="nil"/>
              <w:left w:val="nil"/>
              <w:bottom w:val="nil"/>
              <w:right w:val="nil"/>
            </w:tcBorders>
            <w:shd w:val="clear" w:color="auto" w:fill="auto"/>
            <w:noWrap/>
            <w:vAlign w:val="bottom"/>
            <w:hideMark/>
          </w:tcPr>
          <w:p w14:paraId="03241656"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101.3</w:t>
            </w:r>
          </w:p>
        </w:tc>
        <w:tc>
          <w:tcPr>
            <w:tcW w:w="0" w:type="auto"/>
            <w:tcBorders>
              <w:top w:val="nil"/>
              <w:left w:val="nil"/>
              <w:bottom w:val="nil"/>
              <w:right w:val="nil"/>
            </w:tcBorders>
            <w:shd w:val="clear" w:color="auto" w:fill="auto"/>
            <w:noWrap/>
            <w:vAlign w:val="bottom"/>
            <w:hideMark/>
          </w:tcPr>
          <w:p w14:paraId="1A799D43"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6.0</w:t>
            </w:r>
          </w:p>
        </w:tc>
        <w:tc>
          <w:tcPr>
            <w:tcW w:w="0" w:type="auto"/>
            <w:tcBorders>
              <w:top w:val="nil"/>
              <w:left w:val="nil"/>
              <w:bottom w:val="nil"/>
              <w:right w:val="nil"/>
            </w:tcBorders>
            <w:shd w:val="clear" w:color="auto" w:fill="auto"/>
            <w:noWrap/>
            <w:vAlign w:val="bottom"/>
            <w:hideMark/>
          </w:tcPr>
          <w:p w14:paraId="4692D9C6"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106.4</w:t>
            </w:r>
          </w:p>
        </w:tc>
        <w:tc>
          <w:tcPr>
            <w:tcW w:w="0" w:type="auto"/>
            <w:tcBorders>
              <w:top w:val="nil"/>
              <w:left w:val="nil"/>
              <w:bottom w:val="nil"/>
              <w:right w:val="nil"/>
            </w:tcBorders>
            <w:shd w:val="clear" w:color="auto" w:fill="auto"/>
            <w:noWrap/>
            <w:vAlign w:val="bottom"/>
            <w:hideMark/>
          </w:tcPr>
          <w:p w14:paraId="0AB967E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1.8</w:t>
            </w:r>
          </w:p>
        </w:tc>
        <w:tc>
          <w:tcPr>
            <w:tcW w:w="0" w:type="auto"/>
            <w:tcBorders>
              <w:top w:val="nil"/>
              <w:left w:val="nil"/>
              <w:bottom w:val="nil"/>
              <w:right w:val="nil"/>
            </w:tcBorders>
            <w:shd w:val="clear" w:color="auto" w:fill="auto"/>
            <w:noWrap/>
            <w:vAlign w:val="bottom"/>
            <w:hideMark/>
          </w:tcPr>
          <w:p w14:paraId="05D3129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90.9</w:t>
            </w:r>
          </w:p>
        </w:tc>
        <w:tc>
          <w:tcPr>
            <w:tcW w:w="0" w:type="auto"/>
            <w:tcBorders>
              <w:top w:val="nil"/>
              <w:left w:val="nil"/>
              <w:bottom w:val="nil"/>
              <w:right w:val="nil"/>
            </w:tcBorders>
            <w:shd w:val="clear" w:color="auto" w:fill="auto"/>
            <w:noWrap/>
            <w:vAlign w:val="bottom"/>
            <w:hideMark/>
          </w:tcPr>
          <w:p w14:paraId="0D7DA56B"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2.1</w:t>
            </w:r>
          </w:p>
        </w:tc>
      </w:tr>
      <w:tr w:rsidR="00114C9B" w:rsidRPr="005B1A18" w14:paraId="4EC59758" w14:textId="77777777" w:rsidTr="00114C9B">
        <w:trPr>
          <w:trHeight w:hRule="exact" w:val="187"/>
        </w:trPr>
        <w:tc>
          <w:tcPr>
            <w:tcW w:w="0" w:type="auto"/>
            <w:tcBorders>
              <w:top w:val="nil"/>
              <w:left w:val="nil"/>
              <w:bottom w:val="nil"/>
              <w:right w:val="nil"/>
            </w:tcBorders>
            <w:shd w:val="clear" w:color="auto" w:fill="auto"/>
            <w:noWrap/>
            <w:vAlign w:val="bottom"/>
            <w:hideMark/>
          </w:tcPr>
          <w:p w14:paraId="303FE61B"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6:2 FTSA</w:t>
            </w:r>
          </w:p>
        </w:tc>
        <w:tc>
          <w:tcPr>
            <w:tcW w:w="0" w:type="auto"/>
            <w:tcBorders>
              <w:top w:val="nil"/>
              <w:left w:val="nil"/>
              <w:bottom w:val="nil"/>
              <w:right w:val="nil"/>
            </w:tcBorders>
            <w:shd w:val="clear" w:color="auto" w:fill="auto"/>
            <w:noWrap/>
            <w:vAlign w:val="bottom"/>
            <w:hideMark/>
          </w:tcPr>
          <w:p w14:paraId="1E6B6603"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99.6</w:t>
            </w:r>
          </w:p>
        </w:tc>
        <w:tc>
          <w:tcPr>
            <w:tcW w:w="0" w:type="auto"/>
            <w:tcBorders>
              <w:top w:val="nil"/>
              <w:left w:val="nil"/>
              <w:bottom w:val="nil"/>
              <w:right w:val="nil"/>
            </w:tcBorders>
            <w:shd w:val="clear" w:color="auto" w:fill="auto"/>
            <w:noWrap/>
            <w:vAlign w:val="bottom"/>
            <w:hideMark/>
          </w:tcPr>
          <w:p w14:paraId="19355084"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2.3</w:t>
            </w:r>
          </w:p>
        </w:tc>
        <w:tc>
          <w:tcPr>
            <w:tcW w:w="0" w:type="auto"/>
            <w:tcBorders>
              <w:top w:val="nil"/>
              <w:left w:val="nil"/>
              <w:bottom w:val="nil"/>
              <w:right w:val="nil"/>
            </w:tcBorders>
            <w:shd w:val="clear" w:color="auto" w:fill="auto"/>
            <w:noWrap/>
            <w:vAlign w:val="bottom"/>
            <w:hideMark/>
          </w:tcPr>
          <w:p w14:paraId="2D5EA01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106.7</w:t>
            </w:r>
          </w:p>
        </w:tc>
        <w:tc>
          <w:tcPr>
            <w:tcW w:w="0" w:type="auto"/>
            <w:tcBorders>
              <w:top w:val="nil"/>
              <w:left w:val="nil"/>
              <w:bottom w:val="nil"/>
              <w:right w:val="nil"/>
            </w:tcBorders>
            <w:shd w:val="clear" w:color="auto" w:fill="auto"/>
            <w:noWrap/>
            <w:vAlign w:val="bottom"/>
            <w:hideMark/>
          </w:tcPr>
          <w:p w14:paraId="223128F1"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1.5</w:t>
            </w:r>
          </w:p>
        </w:tc>
        <w:tc>
          <w:tcPr>
            <w:tcW w:w="0" w:type="auto"/>
            <w:tcBorders>
              <w:top w:val="nil"/>
              <w:left w:val="nil"/>
              <w:bottom w:val="nil"/>
              <w:right w:val="nil"/>
            </w:tcBorders>
            <w:shd w:val="clear" w:color="auto" w:fill="auto"/>
            <w:noWrap/>
            <w:vAlign w:val="bottom"/>
            <w:hideMark/>
          </w:tcPr>
          <w:p w14:paraId="52FC6610"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99.4</w:t>
            </w:r>
          </w:p>
        </w:tc>
        <w:tc>
          <w:tcPr>
            <w:tcW w:w="0" w:type="auto"/>
            <w:tcBorders>
              <w:top w:val="nil"/>
              <w:left w:val="nil"/>
              <w:bottom w:val="nil"/>
              <w:right w:val="nil"/>
            </w:tcBorders>
            <w:shd w:val="clear" w:color="auto" w:fill="auto"/>
            <w:noWrap/>
            <w:vAlign w:val="bottom"/>
            <w:hideMark/>
          </w:tcPr>
          <w:p w14:paraId="37E45CB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1.4</w:t>
            </w:r>
          </w:p>
        </w:tc>
      </w:tr>
      <w:tr w:rsidR="00114C9B" w:rsidRPr="005B1A18" w14:paraId="58C93C0C" w14:textId="77777777" w:rsidTr="00114C9B">
        <w:trPr>
          <w:trHeight w:hRule="exact" w:val="187"/>
        </w:trPr>
        <w:tc>
          <w:tcPr>
            <w:tcW w:w="0" w:type="auto"/>
            <w:tcBorders>
              <w:top w:val="nil"/>
              <w:left w:val="nil"/>
              <w:bottom w:val="nil"/>
              <w:right w:val="nil"/>
            </w:tcBorders>
            <w:shd w:val="clear" w:color="auto" w:fill="auto"/>
            <w:noWrap/>
            <w:vAlign w:val="bottom"/>
            <w:hideMark/>
          </w:tcPr>
          <w:p w14:paraId="0D4BF406"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8:2 FTSA</w:t>
            </w:r>
          </w:p>
        </w:tc>
        <w:tc>
          <w:tcPr>
            <w:tcW w:w="0" w:type="auto"/>
            <w:tcBorders>
              <w:top w:val="nil"/>
              <w:left w:val="nil"/>
              <w:bottom w:val="nil"/>
              <w:right w:val="nil"/>
            </w:tcBorders>
            <w:shd w:val="clear" w:color="auto" w:fill="auto"/>
            <w:noWrap/>
            <w:vAlign w:val="bottom"/>
            <w:hideMark/>
          </w:tcPr>
          <w:p w14:paraId="35DD309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97.3</w:t>
            </w:r>
          </w:p>
        </w:tc>
        <w:tc>
          <w:tcPr>
            <w:tcW w:w="0" w:type="auto"/>
            <w:tcBorders>
              <w:top w:val="nil"/>
              <w:left w:val="nil"/>
              <w:bottom w:val="nil"/>
              <w:right w:val="nil"/>
            </w:tcBorders>
            <w:shd w:val="clear" w:color="auto" w:fill="auto"/>
            <w:noWrap/>
            <w:vAlign w:val="bottom"/>
            <w:hideMark/>
          </w:tcPr>
          <w:p w14:paraId="019EFE36"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2.6</w:t>
            </w:r>
          </w:p>
        </w:tc>
        <w:tc>
          <w:tcPr>
            <w:tcW w:w="0" w:type="auto"/>
            <w:tcBorders>
              <w:top w:val="nil"/>
              <w:left w:val="nil"/>
              <w:bottom w:val="nil"/>
              <w:right w:val="nil"/>
            </w:tcBorders>
            <w:shd w:val="clear" w:color="auto" w:fill="auto"/>
            <w:noWrap/>
            <w:vAlign w:val="bottom"/>
            <w:hideMark/>
          </w:tcPr>
          <w:p w14:paraId="4B8B04C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109.9</w:t>
            </w:r>
          </w:p>
        </w:tc>
        <w:tc>
          <w:tcPr>
            <w:tcW w:w="0" w:type="auto"/>
            <w:tcBorders>
              <w:top w:val="nil"/>
              <w:left w:val="nil"/>
              <w:bottom w:val="nil"/>
              <w:right w:val="nil"/>
            </w:tcBorders>
            <w:shd w:val="clear" w:color="auto" w:fill="auto"/>
            <w:noWrap/>
            <w:vAlign w:val="bottom"/>
            <w:hideMark/>
          </w:tcPr>
          <w:p w14:paraId="2F442C9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2.6</w:t>
            </w:r>
          </w:p>
        </w:tc>
        <w:tc>
          <w:tcPr>
            <w:tcW w:w="0" w:type="auto"/>
            <w:tcBorders>
              <w:top w:val="nil"/>
              <w:left w:val="nil"/>
              <w:bottom w:val="nil"/>
              <w:right w:val="nil"/>
            </w:tcBorders>
            <w:shd w:val="clear" w:color="auto" w:fill="auto"/>
            <w:noWrap/>
            <w:vAlign w:val="bottom"/>
            <w:hideMark/>
          </w:tcPr>
          <w:p w14:paraId="656FE61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96.5</w:t>
            </w:r>
          </w:p>
        </w:tc>
        <w:tc>
          <w:tcPr>
            <w:tcW w:w="0" w:type="auto"/>
            <w:tcBorders>
              <w:top w:val="nil"/>
              <w:left w:val="nil"/>
              <w:bottom w:val="nil"/>
              <w:right w:val="nil"/>
            </w:tcBorders>
            <w:shd w:val="clear" w:color="auto" w:fill="auto"/>
            <w:noWrap/>
            <w:vAlign w:val="bottom"/>
            <w:hideMark/>
          </w:tcPr>
          <w:p w14:paraId="10DBBC0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2.0</w:t>
            </w:r>
          </w:p>
        </w:tc>
      </w:tr>
      <w:tr w:rsidR="00114C9B" w:rsidRPr="005B1A18" w14:paraId="2FFDAFB8" w14:textId="77777777" w:rsidTr="00114C9B">
        <w:trPr>
          <w:trHeight w:hRule="exact" w:val="187"/>
        </w:trPr>
        <w:tc>
          <w:tcPr>
            <w:tcW w:w="0" w:type="auto"/>
            <w:tcBorders>
              <w:top w:val="nil"/>
              <w:left w:val="nil"/>
              <w:bottom w:val="nil"/>
              <w:right w:val="nil"/>
            </w:tcBorders>
            <w:shd w:val="clear" w:color="auto" w:fill="auto"/>
            <w:noWrap/>
            <w:vAlign w:val="bottom"/>
            <w:hideMark/>
          </w:tcPr>
          <w:p w14:paraId="3B117A97"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10:2 FTSA</w:t>
            </w:r>
          </w:p>
        </w:tc>
        <w:tc>
          <w:tcPr>
            <w:tcW w:w="0" w:type="auto"/>
            <w:tcBorders>
              <w:top w:val="nil"/>
              <w:left w:val="nil"/>
              <w:bottom w:val="nil"/>
              <w:right w:val="nil"/>
            </w:tcBorders>
            <w:shd w:val="clear" w:color="auto" w:fill="auto"/>
            <w:noWrap/>
            <w:vAlign w:val="bottom"/>
            <w:hideMark/>
          </w:tcPr>
          <w:p w14:paraId="2898D1B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88.9</w:t>
            </w:r>
          </w:p>
        </w:tc>
        <w:tc>
          <w:tcPr>
            <w:tcW w:w="0" w:type="auto"/>
            <w:tcBorders>
              <w:top w:val="nil"/>
              <w:left w:val="nil"/>
              <w:bottom w:val="nil"/>
              <w:right w:val="nil"/>
            </w:tcBorders>
            <w:shd w:val="clear" w:color="auto" w:fill="auto"/>
            <w:noWrap/>
            <w:vAlign w:val="bottom"/>
            <w:hideMark/>
          </w:tcPr>
          <w:p w14:paraId="09B231A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3.4</w:t>
            </w:r>
          </w:p>
        </w:tc>
        <w:tc>
          <w:tcPr>
            <w:tcW w:w="0" w:type="auto"/>
            <w:tcBorders>
              <w:top w:val="nil"/>
              <w:left w:val="nil"/>
              <w:bottom w:val="nil"/>
              <w:right w:val="nil"/>
            </w:tcBorders>
            <w:shd w:val="clear" w:color="auto" w:fill="auto"/>
            <w:noWrap/>
            <w:vAlign w:val="bottom"/>
            <w:hideMark/>
          </w:tcPr>
          <w:p w14:paraId="1428654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107.8</w:t>
            </w:r>
          </w:p>
        </w:tc>
        <w:tc>
          <w:tcPr>
            <w:tcW w:w="0" w:type="auto"/>
            <w:tcBorders>
              <w:top w:val="nil"/>
              <w:left w:val="nil"/>
              <w:bottom w:val="nil"/>
              <w:right w:val="nil"/>
            </w:tcBorders>
            <w:shd w:val="clear" w:color="auto" w:fill="auto"/>
            <w:noWrap/>
            <w:vAlign w:val="bottom"/>
            <w:hideMark/>
          </w:tcPr>
          <w:p w14:paraId="6CC348A9"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2.5</w:t>
            </w:r>
          </w:p>
        </w:tc>
        <w:tc>
          <w:tcPr>
            <w:tcW w:w="0" w:type="auto"/>
            <w:tcBorders>
              <w:top w:val="nil"/>
              <w:left w:val="nil"/>
              <w:bottom w:val="nil"/>
              <w:right w:val="nil"/>
            </w:tcBorders>
            <w:shd w:val="clear" w:color="auto" w:fill="auto"/>
            <w:noWrap/>
            <w:vAlign w:val="bottom"/>
            <w:hideMark/>
          </w:tcPr>
          <w:p w14:paraId="1AC767B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98.0</w:t>
            </w:r>
          </w:p>
        </w:tc>
        <w:tc>
          <w:tcPr>
            <w:tcW w:w="0" w:type="auto"/>
            <w:tcBorders>
              <w:top w:val="nil"/>
              <w:left w:val="nil"/>
              <w:bottom w:val="nil"/>
              <w:right w:val="nil"/>
            </w:tcBorders>
            <w:shd w:val="clear" w:color="auto" w:fill="auto"/>
            <w:noWrap/>
            <w:vAlign w:val="bottom"/>
            <w:hideMark/>
          </w:tcPr>
          <w:p w14:paraId="6EE3B0A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3.4</w:t>
            </w:r>
          </w:p>
        </w:tc>
      </w:tr>
      <w:tr w:rsidR="00114C9B" w:rsidRPr="005B1A18" w14:paraId="3A3746FD" w14:textId="77777777" w:rsidTr="00114C9B">
        <w:trPr>
          <w:trHeight w:hRule="exact" w:val="187"/>
        </w:trPr>
        <w:tc>
          <w:tcPr>
            <w:tcW w:w="0" w:type="auto"/>
            <w:tcBorders>
              <w:top w:val="nil"/>
              <w:left w:val="nil"/>
              <w:bottom w:val="nil"/>
              <w:right w:val="nil"/>
            </w:tcBorders>
            <w:shd w:val="clear" w:color="auto" w:fill="auto"/>
            <w:noWrap/>
            <w:vAlign w:val="bottom"/>
            <w:hideMark/>
          </w:tcPr>
          <w:p w14:paraId="324AFBCA"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Gen-X</w:t>
            </w:r>
          </w:p>
        </w:tc>
        <w:tc>
          <w:tcPr>
            <w:tcW w:w="0" w:type="auto"/>
            <w:tcBorders>
              <w:top w:val="nil"/>
              <w:left w:val="nil"/>
              <w:bottom w:val="nil"/>
              <w:right w:val="nil"/>
            </w:tcBorders>
            <w:shd w:val="clear" w:color="auto" w:fill="auto"/>
            <w:noWrap/>
            <w:vAlign w:val="bottom"/>
            <w:hideMark/>
          </w:tcPr>
          <w:p w14:paraId="01AA34F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85.6</w:t>
            </w:r>
          </w:p>
        </w:tc>
        <w:tc>
          <w:tcPr>
            <w:tcW w:w="0" w:type="auto"/>
            <w:tcBorders>
              <w:top w:val="nil"/>
              <w:left w:val="nil"/>
              <w:bottom w:val="nil"/>
              <w:right w:val="nil"/>
            </w:tcBorders>
            <w:shd w:val="clear" w:color="auto" w:fill="auto"/>
            <w:noWrap/>
            <w:vAlign w:val="bottom"/>
            <w:hideMark/>
          </w:tcPr>
          <w:p w14:paraId="79BEFDF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24.2</w:t>
            </w:r>
          </w:p>
        </w:tc>
        <w:tc>
          <w:tcPr>
            <w:tcW w:w="0" w:type="auto"/>
            <w:tcBorders>
              <w:top w:val="nil"/>
              <w:left w:val="nil"/>
              <w:bottom w:val="nil"/>
              <w:right w:val="nil"/>
            </w:tcBorders>
            <w:shd w:val="clear" w:color="auto" w:fill="auto"/>
            <w:noWrap/>
            <w:vAlign w:val="bottom"/>
            <w:hideMark/>
          </w:tcPr>
          <w:p w14:paraId="2F21A77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105.4</w:t>
            </w:r>
          </w:p>
        </w:tc>
        <w:tc>
          <w:tcPr>
            <w:tcW w:w="0" w:type="auto"/>
            <w:tcBorders>
              <w:top w:val="nil"/>
              <w:left w:val="nil"/>
              <w:bottom w:val="nil"/>
              <w:right w:val="nil"/>
            </w:tcBorders>
            <w:shd w:val="clear" w:color="auto" w:fill="auto"/>
            <w:noWrap/>
            <w:vAlign w:val="bottom"/>
            <w:hideMark/>
          </w:tcPr>
          <w:p w14:paraId="3922C1E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4.6</w:t>
            </w:r>
          </w:p>
        </w:tc>
        <w:tc>
          <w:tcPr>
            <w:tcW w:w="0" w:type="auto"/>
            <w:tcBorders>
              <w:top w:val="nil"/>
              <w:left w:val="nil"/>
              <w:bottom w:val="nil"/>
              <w:right w:val="nil"/>
            </w:tcBorders>
            <w:shd w:val="clear" w:color="auto" w:fill="auto"/>
            <w:noWrap/>
            <w:vAlign w:val="bottom"/>
            <w:hideMark/>
          </w:tcPr>
          <w:p w14:paraId="057642F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86.8</w:t>
            </w:r>
          </w:p>
        </w:tc>
        <w:tc>
          <w:tcPr>
            <w:tcW w:w="0" w:type="auto"/>
            <w:tcBorders>
              <w:top w:val="nil"/>
              <w:left w:val="nil"/>
              <w:bottom w:val="nil"/>
              <w:right w:val="nil"/>
            </w:tcBorders>
            <w:shd w:val="clear" w:color="auto" w:fill="auto"/>
            <w:noWrap/>
            <w:vAlign w:val="bottom"/>
            <w:hideMark/>
          </w:tcPr>
          <w:p w14:paraId="24F3DB7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10.6</w:t>
            </w:r>
          </w:p>
        </w:tc>
      </w:tr>
      <w:tr w:rsidR="00114C9B" w:rsidRPr="005B1A18" w14:paraId="2ADF3994" w14:textId="77777777" w:rsidTr="00114C9B">
        <w:trPr>
          <w:trHeight w:hRule="exact" w:val="187"/>
        </w:trPr>
        <w:tc>
          <w:tcPr>
            <w:tcW w:w="0" w:type="auto"/>
            <w:tcBorders>
              <w:top w:val="nil"/>
              <w:left w:val="nil"/>
              <w:bottom w:val="nil"/>
              <w:right w:val="nil"/>
            </w:tcBorders>
            <w:shd w:val="clear" w:color="auto" w:fill="auto"/>
            <w:noWrap/>
            <w:vAlign w:val="bottom"/>
            <w:hideMark/>
          </w:tcPr>
          <w:p w14:paraId="75AB1AD1"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ADONA</w:t>
            </w:r>
          </w:p>
        </w:tc>
        <w:tc>
          <w:tcPr>
            <w:tcW w:w="0" w:type="auto"/>
            <w:tcBorders>
              <w:top w:val="nil"/>
              <w:left w:val="nil"/>
              <w:bottom w:val="nil"/>
              <w:right w:val="nil"/>
            </w:tcBorders>
            <w:shd w:val="clear" w:color="auto" w:fill="auto"/>
            <w:noWrap/>
            <w:vAlign w:val="bottom"/>
            <w:hideMark/>
          </w:tcPr>
          <w:p w14:paraId="4030CBF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97.1</w:t>
            </w:r>
          </w:p>
        </w:tc>
        <w:tc>
          <w:tcPr>
            <w:tcW w:w="0" w:type="auto"/>
            <w:tcBorders>
              <w:top w:val="nil"/>
              <w:left w:val="nil"/>
              <w:bottom w:val="nil"/>
              <w:right w:val="nil"/>
            </w:tcBorders>
            <w:shd w:val="clear" w:color="auto" w:fill="auto"/>
            <w:noWrap/>
            <w:vAlign w:val="bottom"/>
            <w:hideMark/>
          </w:tcPr>
          <w:p w14:paraId="2B0ECA1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13.3</w:t>
            </w:r>
          </w:p>
        </w:tc>
        <w:tc>
          <w:tcPr>
            <w:tcW w:w="0" w:type="auto"/>
            <w:tcBorders>
              <w:top w:val="nil"/>
              <w:left w:val="nil"/>
              <w:bottom w:val="nil"/>
              <w:right w:val="nil"/>
            </w:tcBorders>
            <w:shd w:val="clear" w:color="auto" w:fill="auto"/>
            <w:noWrap/>
            <w:vAlign w:val="bottom"/>
            <w:hideMark/>
          </w:tcPr>
          <w:p w14:paraId="716B564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111.9</w:t>
            </w:r>
          </w:p>
        </w:tc>
        <w:tc>
          <w:tcPr>
            <w:tcW w:w="0" w:type="auto"/>
            <w:tcBorders>
              <w:top w:val="nil"/>
              <w:left w:val="nil"/>
              <w:bottom w:val="nil"/>
              <w:right w:val="nil"/>
            </w:tcBorders>
            <w:shd w:val="clear" w:color="auto" w:fill="auto"/>
            <w:noWrap/>
            <w:vAlign w:val="bottom"/>
            <w:hideMark/>
          </w:tcPr>
          <w:p w14:paraId="3DDABD89"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6.6</w:t>
            </w:r>
          </w:p>
        </w:tc>
        <w:tc>
          <w:tcPr>
            <w:tcW w:w="0" w:type="auto"/>
            <w:tcBorders>
              <w:top w:val="nil"/>
              <w:left w:val="nil"/>
              <w:bottom w:val="nil"/>
              <w:right w:val="nil"/>
            </w:tcBorders>
            <w:shd w:val="clear" w:color="auto" w:fill="auto"/>
            <w:noWrap/>
            <w:vAlign w:val="bottom"/>
            <w:hideMark/>
          </w:tcPr>
          <w:p w14:paraId="0BA60A76"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97.6</w:t>
            </w:r>
          </w:p>
        </w:tc>
        <w:tc>
          <w:tcPr>
            <w:tcW w:w="0" w:type="auto"/>
            <w:tcBorders>
              <w:top w:val="nil"/>
              <w:left w:val="nil"/>
              <w:bottom w:val="nil"/>
              <w:right w:val="nil"/>
            </w:tcBorders>
            <w:shd w:val="clear" w:color="auto" w:fill="auto"/>
            <w:noWrap/>
            <w:vAlign w:val="bottom"/>
            <w:hideMark/>
          </w:tcPr>
          <w:p w14:paraId="7BEC1499"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3.1</w:t>
            </w:r>
          </w:p>
        </w:tc>
      </w:tr>
      <w:tr w:rsidR="00114C9B" w:rsidRPr="005B1A18" w14:paraId="0D18B3BC" w14:textId="77777777" w:rsidTr="00114C9B">
        <w:trPr>
          <w:trHeight w:hRule="exact" w:val="187"/>
        </w:trPr>
        <w:tc>
          <w:tcPr>
            <w:tcW w:w="0" w:type="auto"/>
            <w:tcBorders>
              <w:top w:val="nil"/>
              <w:left w:val="nil"/>
              <w:bottom w:val="nil"/>
              <w:right w:val="nil"/>
            </w:tcBorders>
            <w:shd w:val="clear" w:color="auto" w:fill="auto"/>
            <w:noWrap/>
            <w:vAlign w:val="bottom"/>
            <w:hideMark/>
          </w:tcPr>
          <w:p w14:paraId="50B0B051"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6:2 Cl-PFESA</w:t>
            </w:r>
          </w:p>
        </w:tc>
        <w:tc>
          <w:tcPr>
            <w:tcW w:w="0" w:type="auto"/>
            <w:tcBorders>
              <w:top w:val="nil"/>
              <w:left w:val="nil"/>
              <w:bottom w:val="nil"/>
              <w:right w:val="nil"/>
            </w:tcBorders>
            <w:shd w:val="clear" w:color="auto" w:fill="auto"/>
            <w:noWrap/>
            <w:vAlign w:val="bottom"/>
            <w:hideMark/>
          </w:tcPr>
          <w:p w14:paraId="2568ED31"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93.3</w:t>
            </w:r>
          </w:p>
        </w:tc>
        <w:tc>
          <w:tcPr>
            <w:tcW w:w="0" w:type="auto"/>
            <w:tcBorders>
              <w:top w:val="nil"/>
              <w:left w:val="nil"/>
              <w:bottom w:val="nil"/>
              <w:right w:val="nil"/>
            </w:tcBorders>
            <w:shd w:val="clear" w:color="auto" w:fill="auto"/>
            <w:noWrap/>
            <w:vAlign w:val="bottom"/>
            <w:hideMark/>
          </w:tcPr>
          <w:p w14:paraId="45603B81"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2.3</w:t>
            </w:r>
          </w:p>
        </w:tc>
        <w:tc>
          <w:tcPr>
            <w:tcW w:w="0" w:type="auto"/>
            <w:tcBorders>
              <w:top w:val="nil"/>
              <w:left w:val="nil"/>
              <w:bottom w:val="nil"/>
              <w:right w:val="nil"/>
            </w:tcBorders>
            <w:shd w:val="clear" w:color="auto" w:fill="auto"/>
            <w:noWrap/>
            <w:vAlign w:val="bottom"/>
            <w:hideMark/>
          </w:tcPr>
          <w:p w14:paraId="17D7A160"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106.6</w:t>
            </w:r>
          </w:p>
        </w:tc>
        <w:tc>
          <w:tcPr>
            <w:tcW w:w="0" w:type="auto"/>
            <w:tcBorders>
              <w:top w:val="nil"/>
              <w:left w:val="nil"/>
              <w:bottom w:val="nil"/>
              <w:right w:val="nil"/>
            </w:tcBorders>
            <w:shd w:val="clear" w:color="auto" w:fill="auto"/>
            <w:noWrap/>
            <w:vAlign w:val="bottom"/>
            <w:hideMark/>
          </w:tcPr>
          <w:p w14:paraId="4656ADB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1.2</w:t>
            </w:r>
          </w:p>
        </w:tc>
        <w:tc>
          <w:tcPr>
            <w:tcW w:w="0" w:type="auto"/>
            <w:tcBorders>
              <w:top w:val="nil"/>
              <w:left w:val="nil"/>
              <w:bottom w:val="nil"/>
              <w:right w:val="nil"/>
            </w:tcBorders>
            <w:shd w:val="clear" w:color="auto" w:fill="auto"/>
            <w:noWrap/>
            <w:vAlign w:val="bottom"/>
            <w:hideMark/>
          </w:tcPr>
          <w:p w14:paraId="065387D9"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94.3</w:t>
            </w:r>
          </w:p>
        </w:tc>
        <w:tc>
          <w:tcPr>
            <w:tcW w:w="0" w:type="auto"/>
            <w:tcBorders>
              <w:top w:val="nil"/>
              <w:left w:val="nil"/>
              <w:bottom w:val="nil"/>
              <w:right w:val="nil"/>
            </w:tcBorders>
            <w:shd w:val="clear" w:color="auto" w:fill="auto"/>
            <w:noWrap/>
            <w:vAlign w:val="bottom"/>
            <w:hideMark/>
          </w:tcPr>
          <w:p w14:paraId="4D8F4A0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2.9</w:t>
            </w:r>
          </w:p>
        </w:tc>
      </w:tr>
      <w:tr w:rsidR="00114C9B" w:rsidRPr="005B1A18" w14:paraId="2EF3FD0A" w14:textId="77777777" w:rsidTr="00114C9B">
        <w:trPr>
          <w:trHeight w:hRule="exact" w:val="187"/>
        </w:trPr>
        <w:tc>
          <w:tcPr>
            <w:tcW w:w="0" w:type="auto"/>
            <w:tcBorders>
              <w:top w:val="nil"/>
              <w:left w:val="nil"/>
              <w:bottom w:val="nil"/>
              <w:right w:val="nil"/>
            </w:tcBorders>
            <w:shd w:val="clear" w:color="auto" w:fill="auto"/>
            <w:noWrap/>
            <w:vAlign w:val="bottom"/>
            <w:hideMark/>
          </w:tcPr>
          <w:p w14:paraId="07B3F311"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8:2 Cl-PFESA</w:t>
            </w:r>
          </w:p>
        </w:tc>
        <w:tc>
          <w:tcPr>
            <w:tcW w:w="0" w:type="auto"/>
            <w:tcBorders>
              <w:top w:val="nil"/>
              <w:left w:val="nil"/>
              <w:bottom w:val="nil"/>
              <w:right w:val="nil"/>
            </w:tcBorders>
            <w:shd w:val="clear" w:color="auto" w:fill="auto"/>
            <w:noWrap/>
            <w:vAlign w:val="bottom"/>
            <w:hideMark/>
          </w:tcPr>
          <w:p w14:paraId="1D80766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89.3</w:t>
            </w:r>
          </w:p>
        </w:tc>
        <w:tc>
          <w:tcPr>
            <w:tcW w:w="0" w:type="auto"/>
            <w:tcBorders>
              <w:top w:val="nil"/>
              <w:left w:val="nil"/>
              <w:bottom w:val="nil"/>
              <w:right w:val="nil"/>
            </w:tcBorders>
            <w:shd w:val="clear" w:color="auto" w:fill="auto"/>
            <w:noWrap/>
            <w:vAlign w:val="bottom"/>
            <w:hideMark/>
          </w:tcPr>
          <w:p w14:paraId="644AC26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4.8</w:t>
            </w:r>
          </w:p>
        </w:tc>
        <w:tc>
          <w:tcPr>
            <w:tcW w:w="0" w:type="auto"/>
            <w:tcBorders>
              <w:top w:val="nil"/>
              <w:left w:val="nil"/>
              <w:bottom w:val="nil"/>
              <w:right w:val="nil"/>
            </w:tcBorders>
            <w:shd w:val="clear" w:color="auto" w:fill="auto"/>
            <w:noWrap/>
            <w:vAlign w:val="bottom"/>
            <w:hideMark/>
          </w:tcPr>
          <w:p w14:paraId="2310CEB9"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105.0</w:t>
            </w:r>
          </w:p>
        </w:tc>
        <w:tc>
          <w:tcPr>
            <w:tcW w:w="0" w:type="auto"/>
            <w:tcBorders>
              <w:top w:val="nil"/>
              <w:left w:val="nil"/>
              <w:bottom w:val="nil"/>
              <w:right w:val="nil"/>
            </w:tcBorders>
            <w:shd w:val="clear" w:color="auto" w:fill="auto"/>
            <w:noWrap/>
            <w:vAlign w:val="bottom"/>
            <w:hideMark/>
          </w:tcPr>
          <w:p w14:paraId="56D758D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2.5</w:t>
            </w:r>
          </w:p>
        </w:tc>
        <w:tc>
          <w:tcPr>
            <w:tcW w:w="0" w:type="auto"/>
            <w:tcBorders>
              <w:top w:val="nil"/>
              <w:left w:val="nil"/>
              <w:bottom w:val="nil"/>
              <w:right w:val="nil"/>
            </w:tcBorders>
            <w:shd w:val="clear" w:color="auto" w:fill="auto"/>
            <w:noWrap/>
            <w:vAlign w:val="bottom"/>
            <w:hideMark/>
          </w:tcPr>
          <w:p w14:paraId="1E78DEF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98.4</w:t>
            </w:r>
          </w:p>
        </w:tc>
        <w:tc>
          <w:tcPr>
            <w:tcW w:w="0" w:type="auto"/>
            <w:tcBorders>
              <w:top w:val="nil"/>
              <w:left w:val="nil"/>
              <w:bottom w:val="nil"/>
              <w:right w:val="nil"/>
            </w:tcBorders>
            <w:shd w:val="clear" w:color="auto" w:fill="auto"/>
            <w:noWrap/>
            <w:vAlign w:val="bottom"/>
            <w:hideMark/>
          </w:tcPr>
          <w:p w14:paraId="1E0E8AE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4.0</w:t>
            </w:r>
          </w:p>
        </w:tc>
      </w:tr>
      <w:tr w:rsidR="00114C9B" w:rsidRPr="005B1A18" w14:paraId="0A3D898F" w14:textId="77777777" w:rsidTr="00114C9B">
        <w:trPr>
          <w:trHeight w:hRule="exact" w:val="187"/>
        </w:trPr>
        <w:tc>
          <w:tcPr>
            <w:tcW w:w="0" w:type="auto"/>
            <w:tcBorders>
              <w:top w:val="nil"/>
              <w:left w:val="nil"/>
              <w:bottom w:val="nil"/>
              <w:right w:val="nil"/>
            </w:tcBorders>
            <w:shd w:val="clear" w:color="auto" w:fill="auto"/>
            <w:noWrap/>
            <w:vAlign w:val="bottom"/>
            <w:hideMark/>
          </w:tcPr>
          <w:p w14:paraId="613F2DCA"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Cl-PFOS</w:t>
            </w:r>
          </w:p>
        </w:tc>
        <w:tc>
          <w:tcPr>
            <w:tcW w:w="0" w:type="auto"/>
            <w:tcBorders>
              <w:top w:val="nil"/>
              <w:left w:val="nil"/>
              <w:bottom w:val="nil"/>
              <w:right w:val="nil"/>
            </w:tcBorders>
            <w:shd w:val="clear" w:color="auto" w:fill="auto"/>
            <w:noWrap/>
            <w:vAlign w:val="bottom"/>
            <w:hideMark/>
          </w:tcPr>
          <w:p w14:paraId="4FCC915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92.6</w:t>
            </w:r>
          </w:p>
        </w:tc>
        <w:tc>
          <w:tcPr>
            <w:tcW w:w="0" w:type="auto"/>
            <w:tcBorders>
              <w:top w:val="nil"/>
              <w:left w:val="nil"/>
              <w:bottom w:val="nil"/>
              <w:right w:val="nil"/>
            </w:tcBorders>
            <w:shd w:val="clear" w:color="auto" w:fill="auto"/>
            <w:noWrap/>
            <w:vAlign w:val="bottom"/>
            <w:hideMark/>
          </w:tcPr>
          <w:p w14:paraId="75EFE90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3.9</w:t>
            </w:r>
          </w:p>
        </w:tc>
        <w:tc>
          <w:tcPr>
            <w:tcW w:w="0" w:type="auto"/>
            <w:tcBorders>
              <w:top w:val="nil"/>
              <w:left w:val="nil"/>
              <w:bottom w:val="nil"/>
              <w:right w:val="nil"/>
            </w:tcBorders>
            <w:shd w:val="clear" w:color="auto" w:fill="auto"/>
            <w:noWrap/>
            <w:vAlign w:val="bottom"/>
            <w:hideMark/>
          </w:tcPr>
          <w:p w14:paraId="0FCC9801"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106.7</w:t>
            </w:r>
          </w:p>
        </w:tc>
        <w:tc>
          <w:tcPr>
            <w:tcW w:w="0" w:type="auto"/>
            <w:tcBorders>
              <w:top w:val="nil"/>
              <w:left w:val="nil"/>
              <w:bottom w:val="nil"/>
              <w:right w:val="nil"/>
            </w:tcBorders>
            <w:shd w:val="clear" w:color="auto" w:fill="auto"/>
            <w:noWrap/>
            <w:vAlign w:val="bottom"/>
            <w:hideMark/>
          </w:tcPr>
          <w:p w14:paraId="36F010A4"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3.0</w:t>
            </w:r>
          </w:p>
        </w:tc>
        <w:tc>
          <w:tcPr>
            <w:tcW w:w="0" w:type="auto"/>
            <w:tcBorders>
              <w:top w:val="nil"/>
              <w:left w:val="nil"/>
              <w:bottom w:val="nil"/>
              <w:right w:val="nil"/>
            </w:tcBorders>
            <w:shd w:val="clear" w:color="auto" w:fill="auto"/>
            <w:noWrap/>
            <w:vAlign w:val="bottom"/>
            <w:hideMark/>
          </w:tcPr>
          <w:p w14:paraId="32BB38D9"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95.2</w:t>
            </w:r>
          </w:p>
        </w:tc>
        <w:tc>
          <w:tcPr>
            <w:tcW w:w="0" w:type="auto"/>
            <w:tcBorders>
              <w:top w:val="nil"/>
              <w:left w:val="nil"/>
              <w:bottom w:val="nil"/>
              <w:right w:val="nil"/>
            </w:tcBorders>
            <w:shd w:val="clear" w:color="auto" w:fill="auto"/>
            <w:noWrap/>
            <w:vAlign w:val="bottom"/>
            <w:hideMark/>
          </w:tcPr>
          <w:p w14:paraId="5380AB6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3.0</w:t>
            </w:r>
          </w:p>
        </w:tc>
      </w:tr>
      <w:tr w:rsidR="00114C9B" w:rsidRPr="005B1A18" w14:paraId="1B6CFD92" w14:textId="77777777" w:rsidTr="00114C9B">
        <w:trPr>
          <w:trHeight w:hRule="exact" w:val="187"/>
        </w:trPr>
        <w:tc>
          <w:tcPr>
            <w:tcW w:w="0" w:type="auto"/>
            <w:tcBorders>
              <w:top w:val="nil"/>
              <w:left w:val="nil"/>
              <w:bottom w:val="nil"/>
              <w:right w:val="nil"/>
            </w:tcBorders>
            <w:shd w:val="clear" w:color="auto" w:fill="auto"/>
            <w:noWrap/>
            <w:vAlign w:val="bottom"/>
            <w:hideMark/>
          </w:tcPr>
          <w:p w14:paraId="75D2EA51"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PFECHS</w:t>
            </w:r>
          </w:p>
        </w:tc>
        <w:tc>
          <w:tcPr>
            <w:tcW w:w="0" w:type="auto"/>
            <w:tcBorders>
              <w:top w:val="nil"/>
              <w:left w:val="nil"/>
              <w:bottom w:val="nil"/>
              <w:right w:val="nil"/>
            </w:tcBorders>
            <w:shd w:val="clear" w:color="auto" w:fill="auto"/>
            <w:noWrap/>
            <w:vAlign w:val="bottom"/>
            <w:hideMark/>
          </w:tcPr>
          <w:p w14:paraId="37742E8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97.2</w:t>
            </w:r>
          </w:p>
        </w:tc>
        <w:tc>
          <w:tcPr>
            <w:tcW w:w="0" w:type="auto"/>
            <w:tcBorders>
              <w:top w:val="nil"/>
              <w:left w:val="nil"/>
              <w:bottom w:val="nil"/>
              <w:right w:val="nil"/>
            </w:tcBorders>
            <w:shd w:val="clear" w:color="auto" w:fill="auto"/>
            <w:noWrap/>
            <w:vAlign w:val="bottom"/>
            <w:hideMark/>
          </w:tcPr>
          <w:p w14:paraId="7F2A73EB"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2.2</w:t>
            </w:r>
          </w:p>
        </w:tc>
        <w:tc>
          <w:tcPr>
            <w:tcW w:w="0" w:type="auto"/>
            <w:tcBorders>
              <w:top w:val="nil"/>
              <w:left w:val="nil"/>
              <w:bottom w:val="nil"/>
              <w:right w:val="nil"/>
            </w:tcBorders>
            <w:shd w:val="clear" w:color="auto" w:fill="auto"/>
            <w:noWrap/>
            <w:vAlign w:val="bottom"/>
            <w:hideMark/>
          </w:tcPr>
          <w:p w14:paraId="1AADEE04"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99.0</w:t>
            </w:r>
          </w:p>
        </w:tc>
        <w:tc>
          <w:tcPr>
            <w:tcW w:w="0" w:type="auto"/>
            <w:tcBorders>
              <w:top w:val="nil"/>
              <w:left w:val="nil"/>
              <w:bottom w:val="nil"/>
              <w:right w:val="nil"/>
            </w:tcBorders>
            <w:shd w:val="clear" w:color="auto" w:fill="auto"/>
            <w:noWrap/>
            <w:vAlign w:val="bottom"/>
            <w:hideMark/>
          </w:tcPr>
          <w:p w14:paraId="1D90DBC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1.6</w:t>
            </w:r>
          </w:p>
        </w:tc>
        <w:tc>
          <w:tcPr>
            <w:tcW w:w="0" w:type="auto"/>
            <w:tcBorders>
              <w:top w:val="nil"/>
              <w:left w:val="nil"/>
              <w:bottom w:val="nil"/>
              <w:right w:val="nil"/>
            </w:tcBorders>
            <w:shd w:val="clear" w:color="auto" w:fill="auto"/>
            <w:noWrap/>
            <w:vAlign w:val="bottom"/>
            <w:hideMark/>
          </w:tcPr>
          <w:p w14:paraId="594D4B3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93.4</w:t>
            </w:r>
          </w:p>
        </w:tc>
        <w:tc>
          <w:tcPr>
            <w:tcW w:w="0" w:type="auto"/>
            <w:tcBorders>
              <w:top w:val="nil"/>
              <w:left w:val="nil"/>
              <w:bottom w:val="nil"/>
              <w:right w:val="nil"/>
            </w:tcBorders>
            <w:shd w:val="clear" w:color="auto" w:fill="auto"/>
            <w:noWrap/>
            <w:vAlign w:val="bottom"/>
            <w:hideMark/>
          </w:tcPr>
          <w:p w14:paraId="054AA37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1.9</w:t>
            </w:r>
          </w:p>
        </w:tc>
      </w:tr>
      <w:tr w:rsidR="00114C9B" w:rsidRPr="005B1A18" w14:paraId="44843F15" w14:textId="77777777" w:rsidTr="00114C9B">
        <w:trPr>
          <w:trHeight w:hRule="exact" w:val="187"/>
        </w:trPr>
        <w:tc>
          <w:tcPr>
            <w:tcW w:w="0" w:type="auto"/>
            <w:tcBorders>
              <w:top w:val="nil"/>
              <w:left w:val="nil"/>
              <w:bottom w:val="nil"/>
              <w:right w:val="nil"/>
            </w:tcBorders>
            <w:shd w:val="clear" w:color="auto" w:fill="auto"/>
            <w:noWrap/>
            <w:vAlign w:val="bottom"/>
            <w:hideMark/>
          </w:tcPr>
          <w:p w14:paraId="3F488382"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PFHxPA</w:t>
            </w:r>
          </w:p>
        </w:tc>
        <w:tc>
          <w:tcPr>
            <w:tcW w:w="0" w:type="auto"/>
            <w:tcBorders>
              <w:top w:val="nil"/>
              <w:left w:val="nil"/>
              <w:bottom w:val="nil"/>
              <w:right w:val="nil"/>
            </w:tcBorders>
            <w:shd w:val="clear" w:color="auto" w:fill="auto"/>
            <w:noWrap/>
            <w:vAlign w:val="bottom"/>
            <w:hideMark/>
          </w:tcPr>
          <w:p w14:paraId="5BE9F84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94.9</w:t>
            </w:r>
          </w:p>
        </w:tc>
        <w:tc>
          <w:tcPr>
            <w:tcW w:w="0" w:type="auto"/>
            <w:tcBorders>
              <w:top w:val="nil"/>
              <w:left w:val="nil"/>
              <w:bottom w:val="nil"/>
              <w:right w:val="nil"/>
            </w:tcBorders>
            <w:shd w:val="clear" w:color="auto" w:fill="auto"/>
            <w:noWrap/>
            <w:vAlign w:val="bottom"/>
            <w:hideMark/>
          </w:tcPr>
          <w:p w14:paraId="39E6A4C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3.9</w:t>
            </w:r>
          </w:p>
        </w:tc>
        <w:tc>
          <w:tcPr>
            <w:tcW w:w="0" w:type="auto"/>
            <w:tcBorders>
              <w:top w:val="nil"/>
              <w:left w:val="nil"/>
              <w:bottom w:val="nil"/>
              <w:right w:val="nil"/>
            </w:tcBorders>
            <w:shd w:val="clear" w:color="auto" w:fill="auto"/>
            <w:noWrap/>
            <w:vAlign w:val="bottom"/>
            <w:hideMark/>
          </w:tcPr>
          <w:p w14:paraId="604BDF66"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73.6</w:t>
            </w:r>
          </w:p>
        </w:tc>
        <w:tc>
          <w:tcPr>
            <w:tcW w:w="0" w:type="auto"/>
            <w:tcBorders>
              <w:top w:val="nil"/>
              <w:left w:val="nil"/>
              <w:bottom w:val="nil"/>
              <w:right w:val="nil"/>
            </w:tcBorders>
            <w:shd w:val="clear" w:color="auto" w:fill="auto"/>
            <w:noWrap/>
            <w:vAlign w:val="bottom"/>
            <w:hideMark/>
          </w:tcPr>
          <w:p w14:paraId="59C630FB"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9.0</w:t>
            </w:r>
          </w:p>
        </w:tc>
        <w:tc>
          <w:tcPr>
            <w:tcW w:w="0" w:type="auto"/>
            <w:tcBorders>
              <w:top w:val="nil"/>
              <w:left w:val="nil"/>
              <w:bottom w:val="nil"/>
              <w:right w:val="nil"/>
            </w:tcBorders>
            <w:shd w:val="clear" w:color="auto" w:fill="auto"/>
            <w:noWrap/>
            <w:vAlign w:val="bottom"/>
            <w:hideMark/>
          </w:tcPr>
          <w:p w14:paraId="235200B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93.0</w:t>
            </w:r>
          </w:p>
        </w:tc>
        <w:tc>
          <w:tcPr>
            <w:tcW w:w="0" w:type="auto"/>
            <w:tcBorders>
              <w:top w:val="nil"/>
              <w:left w:val="nil"/>
              <w:bottom w:val="nil"/>
              <w:right w:val="nil"/>
            </w:tcBorders>
            <w:shd w:val="clear" w:color="auto" w:fill="auto"/>
            <w:noWrap/>
            <w:vAlign w:val="bottom"/>
            <w:hideMark/>
          </w:tcPr>
          <w:p w14:paraId="1BF2967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2.9</w:t>
            </w:r>
          </w:p>
        </w:tc>
      </w:tr>
      <w:tr w:rsidR="00114C9B" w:rsidRPr="005B1A18" w14:paraId="12E1FF7B" w14:textId="77777777" w:rsidTr="00114C9B">
        <w:trPr>
          <w:trHeight w:hRule="exact" w:val="187"/>
        </w:trPr>
        <w:tc>
          <w:tcPr>
            <w:tcW w:w="0" w:type="auto"/>
            <w:tcBorders>
              <w:top w:val="nil"/>
              <w:left w:val="nil"/>
              <w:bottom w:val="nil"/>
              <w:right w:val="nil"/>
            </w:tcBorders>
            <w:shd w:val="clear" w:color="auto" w:fill="auto"/>
            <w:noWrap/>
            <w:vAlign w:val="bottom"/>
            <w:hideMark/>
          </w:tcPr>
          <w:p w14:paraId="2074E445"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PFOPA</w:t>
            </w:r>
          </w:p>
        </w:tc>
        <w:tc>
          <w:tcPr>
            <w:tcW w:w="0" w:type="auto"/>
            <w:tcBorders>
              <w:top w:val="nil"/>
              <w:left w:val="nil"/>
              <w:bottom w:val="nil"/>
              <w:right w:val="nil"/>
            </w:tcBorders>
            <w:shd w:val="clear" w:color="auto" w:fill="auto"/>
            <w:noWrap/>
            <w:vAlign w:val="bottom"/>
            <w:hideMark/>
          </w:tcPr>
          <w:p w14:paraId="3F65E42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94.5</w:t>
            </w:r>
          </w:p>
        </w:tc>
        <w:tc>
          <w:tcPr>
            <w:tcW w:w="0" w:type="auto"/>
            <w:tcBorders>
              <w:top w:val="nil"/>
              <w:left w:val="nil"/>
              <w:bottom w:val="nil"/>
              <w:right w:val="nil"/>
            </w:tcBorders>
            <w:shd w:val="clear" w:color="auto" w:fill="auto"/>
            <w:noWrap/>
            <w:vAlign w:val="bottom"/>
            <w:hideMark/>
          </w:tcPr>
          <w:p w14:paraId="42EEE27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5.9</w:t>
            </w:r>
          </w:p>
        </w:tc>
        <w:tc>
          <w:tcPr>
            <w:tcW w:w="0" w:type="auto"/>
            <w:tcBorders>
              <w:top w:val="nil"/>
              <w:left w:val="nil"/>
              <w:bottom w:val="nil"/>
              <w:right w:val="nil"/>
            </w:tcBorders>
            <w:shd w:val="clear" w:color="auto" w:fill="auto"/>
            <w:noWrap/>
            <w:vAlign w:val="bottom"/>
            <w:hideMark/>
          </w:tcPr>
          <w:p w14:paraId="6172ECC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78.1</w:t>
            </w:r>
          </w:p>
        </w:tc>
        <w:tc>
          <w:tcPr>
            <w:tcW w:w="0" w:type="auto"/>
            <w:tcBorders>
              <w:top w:val="nil"/>
              <w:left w:val="nil"/>
              <w:bottom w:val="nil"/>
              <w:right w:val="nil"/>
            </w:tcBorders>
            <w:shd w:val="clear" w:color="auto" w:fill="auto"/>
            <w:noWrap/>
            <w:vAlign w:val="bottom"/>
            <w:hideMark/>
          </w:tcPr>
          <w:p w14:paraId="10F3AB8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6.5</w:t>
            </w:r>
          </w:p>
        </w:tc>
        <w:tc>
          <w:tcPr>
            <w:tcW w:w="0" w:type="auto"/>
            <w:tcBorders>
              <w:top w:val="nil"/>
              <w:left w:val="nil"/>
              <w:bottom w:val="nil"/>
              <w:right w:val="nil"/>
            </w:tcBorders>
            <w:shd w:val="clear" w:color="auto" w:fill="auto"/>
            <w:noWrap/>
            <w:vAlign w:val="bottom"/>
            <w:hideMark/>
          </w:tcPr>
          <w:p w14:paraId="6F0803D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111.4</w:t>
            </w:r>
          </w:p>
        </w:tc>
        <w:tc>
          <w:tcPr>
            <w:tcW w:w="0" w:type="auto"/>
            <w:tcBorders>
              <w:top w:val="nil"/>
              <w:left w:val="nil"/>
              <w:bottom w:val="nil"/>
              <w:right w:val="nil"/>
            </w:tcBorders>
            <w:shd w:val="clear" w:color="auto" w:fill="auto"/>
            <w:noWrap/>
            <w:vAlign w:val="bottom"/>
            <w:hideMark/>
          </w:tcPr>
          <w:p w14:paraId="2188A9A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3.5</w:t>
            </w:r>
          </w:p>
        </w:tc>
      </w:tr>
      <w:tr w:rsidR="00114C9B" w:rsidRPr="005B1A18" w14:paraId="5FB72695" w14:textId="77777777" w:rsidTr="00114C9B">
        <w:trPr>
          <w:trHeight w:hRule="exact" w:val="187"/>
        </w:trPr>
        <w:tc>
          <w:tcPr>
            <w:tcW w:w="0" w:type="auto"/>
            <w:tcBorders>
              <w:top w:val="nil"/>
              <w:left w:val="nil"/>
              <w:bottom w:val="nil"/>
              <w:right w:val="nil"/>
            </w:tcBorders>
            <w:shd w:val="clear" w:color="auto" w:fill="auto"/>
            <w:noWrap/>
            <w:vAlign w:val="bottom"/>
            <w:hideMark/>
          </w:tcPr>
          <w:p w14:paraId="0312DCEA"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6:2 diPAP</w:t>
            </w:r>
          </w:p>
        </w:tc>
        <w:tc>
          <w:tcPr>
            <w:tcW w:w="0" w:type="auto"/>
            <w:tcBorders>
              <w:top w:val="nil"/>
              <w:left w:val="nil"/>
              <w:bottom w:val="nil"/>
              <w:right w:val="nil"/>
            </w:tcBorders>
            <w:shd w:val="clear" w:color="auto" w:fill="auto"/>
            <w:noWrap/>
            <w:vAlign w:val="bottom"/>
            <w:hideMark/>
          </w:tcPr>
          <w:p w14:paraId="05B1BE93"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83.5</w:t>
            </w:r>
          </w:p>
        </w:tc>
        <w:tc>
          <w:tcPr>
            <w:tcW w:w="0" w:type="auto"/>
            <w:tcBorders>
              <w:top w:val="nil"/>
              <w:left w:val="nil"/>
              <w:bottom w:val="nil"/>
              <w:right w:val="nil"/>
            </w:tcBorders>
            <w:shd w:val="clear" w:color="auto" w:fill="auto"/>
            <w:noWrap/>
            <w:vAlign w:val="bottom"/>
            <w:hideMark/>
          </w:tcPr>
          <w:p w14:paraId="0EE8BE69"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8.5</w:t>
            </w:r>
          </w:p>
        </w:tc>
        <w:tc>
          <w:tcPr>
            <w:tcW w:w="0" w:type="auto"/>
            <w:tcBorders>
              <w:top w:val="nil"/>
              <w:left w:val="nil"/>
              <w:bottom w:val="nil"/>
              <w:right w:val="nil"/>
            </w:tcBorders>
            <w:shd w:val="clear" w:color="auto" w:fill="auto"/>
            <w:noWrap/>
            <w:vAlign w:val="bottom"/>
            <w:hideMark/>
          </w:tcPr>
          <w:p w14:paraId="11DD84A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109.6</w:t>
            </w:r>
          </w:p>
        </w:tc>
        <w:tc>
          <w:tcPr>
            <w:tcW w:w="0" w:type="auto"/>
            <w:tcBorders>
              <w:top w:val="nil"/>
              <w:left w:val="nil"/>
              <w:bottom w:val="nil"/>
              <w:right w:val="nil"/>
            </w:tcBorders>
            <w:shd w:val="clear" w:color="auto" w:fill="auto"/>
            <w:noWrap/>
            <w:vAlign w:val="bottom"/>
            <w:hideMark/>
          </w:tcPr>
          <w:p w14:paraId="7A379076"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4.0</w:t>
            </w:r>
          </w:p>
        </w:tc>
        <w:tc>
          <w:tcPr>
            <w:tcW w:w="0" w:type="auto"/>
            <w:tcBorders>
              <w:top w:val="nil"/>
              <w:left w:val="nil"/>
              <w:bottom w:val="nil"/>
              <w:right w:val="nil"/>
            </w:tcBorders>
            <w:shd w:val="clear" w:color="auto" w:fill="auto"/>
            <w:noWrap/>
            <w:vAlign w:val="bottom"/>
            <w:hideMark/>
          </w:tcPr>
          <w:p w14:paraId="40ADFC7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103.9</w:t>
            </w:r>
          </w:p>
        </w:tc>
        <w:tc>
          <w:tcPr>
            <w:tcW w:w="0" w:type="auto"/>
            <w:tcBorders>
              <w:top w:val="nil"/>
              <w:left w:val="nil"/>
              <w:bottom w:val="nil"/>
              <w:right w:val="nil"/>
            </w:tcBorders>
            <w:shd w:val="clear" w:color="auto" w:fill="auto"/>
            <w:noWrap/>
            <w:vAlign w:val="bottom"/>
            <w:hideMark/>
          </w:tcPr>
          <w:p w14:paraId="6DBBFBC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0.7</w:t>
            </w:r>
          </w:p>
        </w:tc>
      </w:tr>
      <w:tr w:rsidR="00114C9B" w:rsidRPr="005B1A18" w14:paraId="27ED6470" w14:textId="77777777" w:rsidTr="00114C9B">
        <w:trPr>
          <w:trHeight w:hRule="exact" w:val="187"/>
        </w:trPr>
        <w:tc>
          <w:tcPr>
            <w:tcW w:w="0" w:type="auto"/>
            <w:tcBorders>
              <w:top w:val="nil"/>
              <w:left w:val="nil"/>
              <w:bottom w:val="nil"/>
              <w:right w:val="nil"/>
            </w:tcBorders>
            <w:shd w:val="clear" w:color="auto" w:fill="auto"/>
            <w:noWrap/>
            <w:vAlign w:val="bottom"/>
            <w:hideMark/>
          </w:tcPr>
          <w:p w14:paraId="105016F2"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PFHxSAm</w:t>
            </w:r>
          </w:p>
        </w:tc>
        <w:tc>
          <w:tcPr>
            <w:tcW w:w="0" w:type="auto"/>
            <w:tcBorders>
              <w:top w:val="nil"/>
              <w:left w:val="nil"/>
              <w:bottom w:val="nil"/>
              <w:right w:val="nil"/>
            </w:tcBorders>
            <w:shd w:val="clear" w:color="auto" w:fill="auto"/>
            <w:noWrap/>
            <w:vAlign w:val="bottom"/>
            <w:hideMark/>
          </w:tcPr>
          <w:p w14:paraId="6B8CFC3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99.1</w:t>
            </w:r>
          </w:p>
        </w:tc>
        <w:tc>
          <w:tcPr>
            <w:tcW w:w="0" w:type="auto"/>
            <w:tcBorders>
              <w:top w:val="nil"/>
              <w:left w:val="nil"/>
              <w:bottom w:val="nil"/>
              <w:right w:val="nil"/>
            </w:tcBorders>
            <w:shd w:val="clear" w:color="auto" w:fill="auto"/>
            <w:noWrap/>
            <w:vAlign w:val="bottom"/>
            <w:hideMark/>
          </w:tcPr>
          <w:p w14:paraId="1AB4633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5.2</w:t>
            </w:r>
          </w:p>
        </w:tc>
        <w:tc>
          <w:tcPr>
            <w:tcW w:w="0" w:type="auto"/>
            <w:tcBorders>
              <w:top w:val="nil"/>
              <w:left w:val="nil"/>
              <w:bottom w:val="nil"/>
              <w:right w:val="nil"/>
            </w:tcBorders>
            <w:shd w:val="clear" w:color="auto" w:fill="auto"/>
            <w:noWrap/>
            <w:vAlign w:val="bottom"/>
            <w:hideMark/>
          </w:tcPr>
          <w:p w14:paraId="154FB08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96.6</w:t>
            </w:r>
          </w:p>
        </w:tc>
        <w:tc>
          <w:tcPr>
            <w:tcW w:w="0" w:type="auto"/>
            <w:tcBorders>
              <w:top w:val="nil"/>
              <w:left w:val="nil"/>
              <w:bottom w:val="nil"/>
              <w:right w:val="nil"/>
            </w:tcBorders>
            <w:shd w:val="clear" w:color="auto" w:fill="auto"/>
            <w:noWrap/>
            <w:vAlign w:val="bottom"/>
            <w:hideMark/>
          </w:tcPr>
          <w:p w14:paraId="2D3388E1"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2.5</w:t>
            </w:r>
          </w:p>
        </w:tc>
        <w:tc>
          <w:tcPr>
            <w:tcW w:w="0" w:type="auto"/>
            <w:tcBorders>
              <w:top w:val="nil"/>
              <w:left w:val="nil"/>
              <w:bottom w:val="nil"/>
              <w:right w:val="nil"/>
            </w:tcBorders>
            <w:shd w:val="clear" w:color="auto" w:fill="auto"/>
            <w:noWrap/>
            <w:vAlign w:val="bottom"/>
            <w:hideMark/>
          </w:tcPr>
          <w:p w14:paraId="2D16D9C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88.4</w:t>
            </w:r>
          </w:p>
        </w:tc>
        <w:tc>
          <w:tcPr>
            <w:tcW w:w="0" w:type="auto"/>
            <w:tcBorders>
              <w:top w:val="nil"/>
              <w:left w:val="nil"/>
              <w:bottom w:val="nil"/>
              <w:right w:val="nil"/>
            </w:tcBorders>
            <w:shd w:val="clear" w:color="auto" w:fill="auto"/>
            <w:noWrap/>
            <w:vAlign w:val="bottom"/>
            <w:hideMark/>
          </w:tcPr>
          <w:p w14:paraId="60AEAB4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1.7</w:t>
            </w:r>
          </w:p>
        </w:tc>
      </w:tr>
      <w:tr w:rsidR="00114C9B" w:rsidRPr="005B1A18" w14:paraId="38CBB9F0" w14:textId="77777777" w:rsidTr="00114C9B">
        <w:trPr>
          <w:trHeight w:hRule="exact" w:val="187"/>
        </w:trPr>
        <w:tc>
          <w:tcPr>
            <w:tcW w:w="0" w:type="auto"/>
            <w:tcBorders>
              <w:top w:val="nil"/>
              <w:left w:val="nil"/>
              <w:bottom w:val="nil"/>
              <w:right w:val="nil"/>
            </w:tcBorders>
            <w:shd w:val="clear" w:color="auto" w:fill="auto"/>
            <w:noWrap/>
            <w:vAlign w:val="bottom"/>
            <w:hideMark/>
          </w:tcPr>
          <w:p w14:paraId="5932E584"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PFOSAm</w:t>
            </w:r>
          </w:p>
        </w:tc>
        <w:tc>
          <w:tcPr>
            <w:tcW w:w="0" w:type="auto"/>
            <w:tcBorders>
              <w:top w:val="nil"/>
              <w:left w:val="nil"/>
              <w:bottom w:val="nil"/>
              <w:right w:val="nil"/>
            </w:tcBorders>
            <w:shd w:val="clear" w:color="auto" w:fill="auto"/>
            <w:noWrap/>
            <w:vAlign w:val="bottom"/>
            <w:hideMark/>
          </w:tcPr>
          <w:p w14:paraId="109BE813"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96.2</w:t>
            </w:r>
          </w:p>
        </w:tc>
        <w:tc>
          <w:tcPr>
            <w:tcW w:w="0" w:type="auto"/>
            <w:tcBorders>
              <w:top w:val="nil"/>
              <w:left w:val="nil"/>
              <w:bottom w:val="nil"/>
              <w:right w:val="nil"/>
            </w:tcBorders>
            <w:shd w:val="clear" w:color="auto" w:fill="auto"/>
            <w:noWrap/>
            <w:vAlign w:val="bottom"/>
            <w:hideMark/>
          </w:tcPr>
          <w:p w14:paraId="4822E2B0"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10.1</w:t>
            </w:r>
          </w:p>
        </w:tc>
        <w:tc>
          <w:tcPr>
            <w:tcW w:w="0" w:type="auto"/>
            <w:tcBorders>
              <w:top w:val="nil"/>
              <w:left w:val="nil"/>
              <w:bottom w:val="nil"/>
              <w:right w:val="nil"/>
            </w:tcBorders>
            <w:shd w:val="clear" w:color="auto" w:fill="auto"/>
            <w:noWrap/>
            <w:vAlign w:val="bottom"/>
            <w:hideMark/>
          </w:tcPr>
          <w:p w14:paraId="7D5F663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104.6</w:t>
            </w:r>
          </w:p>
        </w:tc>
        <w:tc>
          <w:tcPr>
            <w:tcW w:w="0" w:type="auto"/>
            <w:tcBorders>
              <w:top w:val="nil"/>
              <w:left w:val="nil"/>
              <w:bottom w:val="nil"/>
              <w:right w:val="nil"/>
            </w:tcBorders>
            <w:shd w:val="clear" w:color="auto" w:fill="auto"/>
            <w:noWrap/>
            <w:vAlign w:val="bottom"/>
            <w:hideMark/>
          </w:tcPr>
          <w:p w14:paraId="4FE0EB26"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1.2</w:t>
            </w:r>
          </w:p>
        </w:tc>
        <w:tc>
          <w:tcPr>
            <w:tcW w:w="0" w:type="auto"/>
            <w:tcBorders>
              <w:top w:val="nil"/>
              <w:left w:val="nil"/>
              <w:bottom w:val="nil"/>
              <w:right w:val="nil"/>
            </w:tcBorders>
            <w:shd w:val="clear" w:color="auto" w:fill="auto"/>
            <w:noWrap/>
            <w:vAlign w:val="bottom"/>
            <w:hideMark/>
          </w:tcPr>
          <w:p w14:paraId="02AA003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87.1</w:t>
            </w:r>
          </w:p>
        </w:tc>
        <w:tc>
          <w:tcPr>
            <w:tcW w:w="0" w:type="auto"/>
            <w:tcBorders>
              <w:top w:val="nil"/>
              <w:left w:val="nil"/>
              <w:bottom w:val="nil"/>
              <w:right w:val="nil"/>
            </w:tcBorders>
            <w:shd w:val="clear" w:color="auto" w:fill="auto"/>
            <w:noWrap/>
            <w:vAlign w:val="bottom"/>
            <w:hideMark/>
          </w:tcPr>
          <w:p w14:paraId="4ED7685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1.8</w:t>
            </w:r>
          </w:p>
        </w:tc>
      </w:tr>
      <w:tr w:rsidR="00114C9B" w:rsidRPr="005B1A18" w14:paraId="3164457E" w14:textId="77777777" w:rsidTr="00114C9B">
        <w:trPr>
          <w:trHeight w:hRule="exact" w:val="187"/>
        </w:trPr>
        <w:tc>
          <w:tcPr>
            <w:tcW w:w="0" w:type="auto"/>
            <w:tcBorders>
              <w:top w:val="nil"/>
              <w:left w:val="nil"/>
              <w:bottom w:val="nil"/>
              <w:right w:val="nil"/>
            </w:tcBorders>
            <w:shd w:val="clear" w:color="auto" w:fill="auto"/>
            <w:noWrap/>
            <w:vAlign w:val="bottom"/>
            <w:hideMark/>
          </w:tcPr>
          <w:p w14:paraId="7AA90A38"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PFHxSAmS</w:t>
            </w:r>
          </w:p>
        </w:tc>
        <w:tc>
          <w:tcPr>
            <w:tcW w:w="0" w:type="auto"/>
            <w:tcBorders>
              <w:top w:val="nil"/>
              <w:left w:val="nil"/>
              <w:bottom w:val="nil"/>
              <w:right w:val="nil"/>
            </w:tcBorders>
            <w:shd w:val="clear" w:color="auto" w:fill="auto"/>
            <w:noWrap/>
            <w:vAlign w:val="bottom"/>
            <w:hideMark/>
          </w:tcPr>
          <w:p w14:paraId="41FA04F9"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99.9</w:t>
            </w:r>
          </w:p>
        </w:tc>
        <w:tc>
          <w:tcPr>
            <w:tcW w:w="0" w:type="auto"/>
            <w:tcBorders>
              <w:top w:val="nil"/>
              <w:left w:val="nil"/>
              <w:bottom w:val="nil"/>
              <w:right w:val="nil"/>
            </w:tcBorders>
            <w:shd w:val="clear" w:color="auto" w:fill="auto"/>
            <w:noWrap/>
            <w:vAlign w:val="bottom"/>
            <w:hideMark/>
          </w:tcPr>
          <w:p w14:paraId="2F9D9D66"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4.2</w:t>
            </w:r>
          </w:p>
        </w:tc>
        <w:tc>
          <w:tcPr>
            <w:tcW w:w="0" w:type="auto"/>
            <w:tcBorders>
              <w:top w:val="nil"/>
              <w:left w:val="nil"/>
              <w:bottom w:val="nil"/>
              <w:right w:val="nil"/>
            </w:tcBorders>
            <w:shd w:val="clear" w:color="auto" w:fill="auto"/>
            <w:noWrap/>
            <w:vAlign w:val="bottom"/>
            <w:hideMark/>
          </w:tcPr>
          <w:p w14:paraId="4CAC1CD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94.0</w:t>
            </w:r>
          </w:p>
        </w:tc>
        <w:tc>
          <w:tcPr>
            <w:tcW w:w="0" w:type="auto"/>
            <w:tcBorders>
              <w:top w:val="nil"/>
              <w:left w:val="nil"/>
              <w:bottom w:val="nil"/>
              <w:right w:val="nil"/>
            </w:tcBorders>
            <w:shd w:val="clear" w:color="auto" w:fill="auto"/>
            <w:noWrap/>
            <w:vAlign w:val="bottom"/>
            <w:hideMark/>
          </w:tcPr>
          <w:p w14:paraId="01DAFBD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2.2</w:t>
            </w:r>
          </w:p>
        </w:tc>
        <w:tc>
          <w:tcPr>
            <w:tcW w:w="0" w:type="auto"/>
            <w:tcBorders>
              <w:top w:val="nil"/>
              <w:left w:val="nil"/>
              <w:bottom w:val="nil"/>
              <w:right w:val="nil"/>
            </w:tcBorders>
            <w:shd w:val="clear" w:color="auto" w:fill="auto"/>
            <w:noWrap/>
            <w:vAlign w:val="bottom"/>
            <w:hideMark/>
          </w:tcPr>
          <w:p w14:paraId="48FCF0A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100.2</w:t>
            </w:r>
          </w:p>
        </w:tc>
        <w:tc>
          <w:tcPr>
            <w:tcW w:w="0" w:type="auto"/>
            <w:tcBorders>
              <w:top w:val="nil"/>
              <w:left w:val="nil"/>
              <w:bottom w:val="nil"/>
              <w:right w:val="nil"/>
            </w:tcBorders>
            <w:shd w:val="clear" w:color="auto" w:fill="auto"/>
            <w:noWrap/>
            <w:vAlign w:val="bottom"/>
            <w:hideMark/>
          </w:tcPr>
          <w:p w14:paraId="2AA9065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1.9</w:t>
            </w:r>
          </w:p>
        </w:tc>
      </w:tr>
      <w:tr w:rsidR="00114C9B" w:rsidRPr="005B1A18" w14:paraId="6738A1B4" w14:textId="77777777" w:rsidTr="00114C9B">
        <w:trPr>
          <w:trHeight w:hRule="exact" w:val="187"/>
        </w:trPr>
        <w:tc>
          <w:tcPr>
            <w:tcW w:w="0" w:type="auto"/>
            <w:tcBorders>
              <w:top w:val="nil"/>
              <w:left w:val="nil"/>
              <w:bottom w:val="nil"/>
              <w:right w:val="nil"/>
            </w:tcBorders>
            <w:shd w:val="clear" w:color="auto" w:fill="auto"/>
            <w:noWrap/>
            <w:vAlign w:val="bottom"/>
            <w:hideMark/>
          </w:tcPr>
          <w:p w14:paraId="6ECAB41C"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PFOSAmS</w:t>
            </w:r>
          </w:p>
        </w:tc>
        <w:tc>
          <w:tcPr>
            <w:tcW w:w="0" w:type="auto"/>
            <w:tcBorders>
              <w:top w:val="nil"/>
              <w:left w:val="nil"/>
              <w:bottom w:val="nil"/>
              <w:right w:val="nil"/>
            </w:tcBorders>
            <w:shd w:val="clear" w:color="auto" w:fill="auto"/>
            <w:noWrap/>
            <w:vAlign w:val="bottom"/>
            <w:hideMark/>
          </w:tcPr>
          <w:p w14:paraId="716C7EFE"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93.6</w:t>
            </w:r>
          </w:p>
        </w:tc>
        <w:tc>
          <w:tcPr>
            <w:tcW w:w="0" w:type="auto"/>
            <w:tcBorders>
              <w:top w:val="nil"/>
              <w:left w:val="nil"/>
              <w:bottom w:val="nil"/>
              <w:right w:val="nil"/>
            </w:tcBorders>
            <w:shd w:val="clear" w:color="auto" w:fill="auto"/>
            <w:noWrap/>
            <w:vAlign w:val="bottom"/>
            <w:hideMark/>
          </w:tcPr>
          <w:p w14:paraId="6A50DAF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1.2</w:t>
            </w:r>
          </w:p>
        </w:tc>
        <w:tc>
          <w:tcPr>
            <w:tcW w:w="0" w:type="auto"/>
            <w:tcBorders>
              <w:top w:val="nil"/>
              <w:left w:val="nil"/>
              <w:bottom w:val="nil"/>
              <w:right w:val="nil"/>
            </w:tcBorders>
            <w:shd w:val="clear" w:color="auto" w:fill="auto"/>
            <w:noWrap/>
            <w:vAlign w:val="bottom"/>
            <w:hideMark/>
          </w:tcPr>
          <w:p w14:paraId="3AED504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105.6</w:t>
            </w:r>
          </w:p>
        </w:tc>
        <w:tc>
          <w:tcPr>
            <w:tcW w:w="0" w:type="auto"/>
            <w:tcBorders>
              <w:top w:val="nil"/>
              <w:left w:val="nil"/>
              <w:bottom w:val="nil"/>
              <w:right w:val="nil"/>
            </w:tcBorders>
            <w:shd w:val="clear" w:color="auto" w:fill="auto"/>
            <w:noWrap/>
            <w:vAlign w:val="bottom"/>
            <w:hideMark/>
          </w:tcPr>
          <w:p w14:paraId="3D2EB5F9"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1.2</w:t>
            </w:r>
          </w:p>
        </w:tc>
        <w:tc>
          <w:tcPr>
            <w:tcW w:w="0" w:type="auto"/>
            <w:tcBorders>
              <w:top w:val="nil"/>
              <w:left w:val="nil"/>
              <w:bottom w:val="nil"/>
              <w:right w:val="nil"/>
            </w:tcBorders>
            <w:shd w:val="clear" w:color="auto" w:fill="auto"/>
            <w:noWrap/>
            <w:vAlign w:val="bottom"/>
            <w:hideMark/>
          </w:tcPr>
          <w:p w14:paraId="4407F20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93.9</w:t>
            </w:r>
          </w:p>
        </w:tc>
        <w:tc>
          <w:tcPr>
            <w:tcW w:w="0" w:type="auto"/>
            <w:tcBorders>
              <w:top w:val="nil"/>
              <w:left w:val="nil"/>
              <w:bottom w:val="nil"/>
              <w:right w:val="nil"/>
            </w:tcBorders>
            <w:shd w:val="clear" w:color="auto" w:fill="auto"/>
            <w:noWrap/>
            <w:vAlign w:val="bottom"/>
            <w:hideMark/>
          </w:tcPr>
          <w:p w14:paraId="7FDD48A3"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1.3</w:t>
            </w:r>
          </w:p>
        </w:tc>
      </w:tr>
      <w:tr w:rsidR="00114C9B" w:rsidRPr="005B1A18" w14:paraId="575B2EC4" w14:textId="77777777" w:rsidTr="00114C9B">
        <w:trPr>
          <w:trHeight w:hRule="exact" w:val="187"/>
        </w:trPr>
        <w:tc>
          <w:tcPr>
            <w:tcW w:w="0" w:type="auto"/>
            <w:tcBorders>
              <w:top w:val="nil"/>
              <w:left w:val="nil"/>
              <w:bottom w:val="nil"/>
              <w:right w:val="nil"/>
            </w:tcBorders>
            <w:shd w:val="clear" w:color="auto" w:fill="auto"/>
            <w:noWrap/>
            <w:vAlign w:val="bottom"/>
            <w:hideMark/>
          </w:tcPr>
          <w:p w14:paraId="02A0666A"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PFOANO</w:t>
            </w:r>
          </w:p>
        </w:tc>
        <w:tc>
          <w:tcPr>
            <w:tcW w:w="0" w:type="auto"/>
            <w:tcBorders>
              <w:top w:val="nil"/>
              <w:left w:val="nil"/>
              <w:bottom w:val="nil"/>
              <w:right w:val="nil"/>
            </w:tcBorders>
            <w:shd w:val="clear" w:color="auto" w:fill="auto"/>
            <w:noWrap/>
            <w:vAlign w:val="bottom"/>
            <w:hideMark/>
          </w:tcPr>
          <w:p w14:paraId="5E8592D3"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99.1</w:t>
            </w:r>
          </w:p>
        </w:tc>
        <w:tc>
          <w:tcPr>
            <w:tcW w:w="0" w:type="auto"/>
            <w:tcBorders>
              <w:top w:val="nil"/>
              <w:left w:val="nil"/>
              <w:bottom w:val="nil"/>
              <w:right w:val="nil"/>
            </w:tcBorders>
            <w:shd w:val="clear" w:color="auto" w:fill="auto"/>
            <w:noWrap/>
            <w:vAlign w:val="bottom"/>
            <w:hideMark/>
          </w:tcPr>
          <w:p w14:paraId="455E89D6"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6.8</w:t>
            </w:r>
          </w:p>
        </w:tc>
        <w:tc>
          <w:tcPr>
            <w:tcW w:w="0" w:type="auto"/>
            <w:tcBorders>
              <w:top w:val="nil"/>
              <w:left w:val="nil"/>
              <w:bottom w:val="nil"/>
              <w:right w:val="nil"/>
            </w:tcBorders>
            <w:shd w:val="clear" w:color="auto" w:fill="auto"/>
            <w:noWrap/>
            <w:vAlign w:val="bottom"/>
            <w:hideMark/>
          </w:tcPr>
          <w:p w14:paraId="56DAB7C6"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101.9</w:t>
            </w:r>
          </w:p>
        </w:tc>
        <w:tc>
          <w:tcPr>
            <w:tcW w:w="0" w:type="auto"/>
            <w:tcBorders>
              <w:top w:val="nil"/>
              <w:left w:val="nil"/>
              <w:bottom w:val="nil"/>
              <w:right w:val="nil"/>
            </w:tcBorders>
            <w:shd w:val="clear" w:color="auto" w:fill="auto"/>
            <w:noWrap/>
            <w:vAlign w:val="bottom"/>
            <w:hideMark/>
          </w:tcPr>
          <w:p w14:paraId="1FC90963"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4.6</w:t>
            </w:r>
          </w:p>
        </w:tc>
        <w:tc>
          <w:tcPr>
            <w:tcW w:w="0" w:type="auto"/>
            <w:tcBorders>
              <w:top w:val="nil"/>
              <w:left w:val="nil"/>
              <w:bottom w:val="nil"/>
              <w:right w:val="nil"/>
            </w:tcBorders>
            <w:shd w:val="clear" w:color="auto" w:fill="auto"/>
            <w:noWrap/>
            <w:vAlign w:val="bottom"/>
            <w:hideMark/>
          </w:tcPr>
          <w:p w14:paraId="7E79E85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93.4</w:t>
            </w:r>
          </w:p>
        </w:tc>
        <w:tc>
          <w:tcPr>
            <w:tcW w:w="0" w:type="auto"/>
            <w:tcBorders>
              <w:top w:val="nil"/>
              <w:left w:val="nil"/>
              <w:bottom w:val="nil"/>
              <w:right w:val="nil"/>
            </w:tcBorders>
            <w:shd w:val="clear" w:color="auto" w:fill="auto"/>
            <w:noWrap/>
            <w:vAlign w:val="bottom"/>
            <w:hideMark/>
          </w:tcPr>
          <w:p w14:paraId="25D429F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3.8</w:t>
            </w:r>
          </w:p>
        </w:tc>
      </w:tr>
      <w:tr w:rsidR="00114C9B" w:rsidRPr="005B1A18" w14:paraId="310C864F" w14:textId="77777777" w:rsidTr="00114C9B">
        <w:trPr>
          <w:trHeight w:hRule="exact" w:val="187"/>
        </w:trPr>
        <w:tc>
          <w:tcPr>
            <w:tcW w:w="0" w:type="auto"/>
            <w:tcBorders>
              <w:top w:val="nil"/>
              <w:left w:val="nil"/>
              <w:bottom w:val="nil"/>
              <w:right w:val="nil"/>
            </w:tcBorders>
            <w:shd w:val="clear" w:color="auto" w:fill="auto"/>
            <w:noWrap/>
            <w:vAlign w:val="bottom"/>
            <w:hideMark/>
          </w:tcPr>
          <w:p w14:paraId="601DF1F6"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PFOSNO</w:t>
            </w:r>
          </w:p>
        </w:tc>
        <w:tc>
          <w:tcPr>
            <w:tcW w:w="0" w:type="auto"/>
            <w:tcBorders>
              <w:top w:val="nil"/>
              <w:left w:val="nil"/>
              <w:bottom w:val="nil"/>
              <w:right w:val="nil"/>
            </w:tcBorders>
            <w:shd w:val="clear" w:color="auto" w:fill="auto"/>
            <w:noWrap/>
            <w:vAlign w:val="bottom"/>
            <w:hideMark/>
          </w:tcPr>
          <w:p w14:paraId="77D8659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93.8</w:t>
            </w:r>
          </w:p>
        </w:tc>
        <w:tc>
          <w:tcPr>
            <w:tcW w:w="0" w:type="auto"/>
            <w:tcBorders>
              <w:top w:val="nil"/>
              <w:left w:val="nil"/>
              <w:bottom w:val="nil"/>
              <w:right w:val="nil"/>
            </w:tcBorders>
            <w:shd w:val="clear" w:color="auto" w:fill="auto"/>
            <w:noWrap/>
            <w:vAlign w:val="bottom"/>
            <w:hideMark/>
          </w:tcPr>
          <w:p w14:paraId="43BF7D3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3.5</w:t>
            </w:r>
          </w:p>
        </w:tc>
        <w:tc>
          <w:tcPr>
            <w:tcW w:w="0" w:type="auto"/>
            <w:tcBorders>
              <w:top w:val="nil"/>
              <w:left w:val="nil"/>
              <w:bottom w:val="nil"/>
              <w:right w:val="nil"/>
            </w:tcBorders>
            <w:shd w:val="clear" w:color="auto" w:fill="auto"/>
            <w:noWrap/>
            <w:vAlign w:val="bottom"/>
            <w:hideMark/>
          </w:tcPr>
          <w:p w14:paraId="2434B6B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103.9</w:t>
            </w:r>
          </w:p>
        </w:tc>
        <w:tc>
          <w:tcPr>
            <w:tcW w:w="0" w:type="auto"/>
            <w:tcBorders>
              <w:top w:val="nil"/>
              <w:left w:val="nil"/>
              <w:bottom w:val="nil"/>
              <w:right w:val="nil"/>
            </w:tcBorders>
            <w:shd w:val="clear" w:color="auto" w:fill="auto"/>
            <w:noWrap/>
            <w:vAlign w:val="bottom"/>
            <w:hideMark/>
          </w:tcPr>
          <w:p w14:paraId="1552B31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5.0</w:t>
            </w:r>
          </w:p>
        </w:tc>
        <w:tc>
          <w:tcPr>
            <w:tcW w:w="0" w:type="auto"/>
            <w:tcBorders>
              <w:top w:val="nil"/>
              <w:left w:val="nil"/>
              <w:bottom w:val="nil"/>
              <w:right w:val="nil"/>
            </w:tcBorders>
            <w:shd w:val="clear" w:color="auto" w:fill="auto"/>
            <w:noWrap/>
            <w:vAlign w:val="bottom"/>
            <w:hideMark/>
          </w:tcPr>
          <w:p w14:paraId="20AC878B"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88.4</w:t>
            </w:r>
          </w:p>
        </w:tc>
        <w:tc>
          <w:tcPr>
            <w:tcW w:w="0" w:type="auto"/>
            <w:tcBorders>
              <w:top w:val="nil"/>
              <w:left w:val="nil"/>
              <w:bottom w:val="nil"/>
              <w:right w:val="nil"/>
            </w:tcBorders>
            <w:shd w:val="clear" w:color="auto" w:fill="auto"/>
            <w:noWrap/>
            <w:vAlign w:val="bottom"/>
            <w:hideMark/>
          </w:tcPr>
          <w:p w14:paraId="15D89659"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1.9</w:t>
            </w:r>
          </w:p>
        </w:tc>
      </w:tr>
      <w:tr w:rsidR="00114C9B" w:rsidRPr="005B1A18" w14:paraId="2BCA9BBF" w14:textId="77777777" w:rsidTr="00114C9B">
        <w:trPr>
          <w:trHeight w:hRule="exact" w:val="187"/>
        </w:trPr>
        <w:tc>
          <w:tcPr>
            <w:tcW w:w="0" w:type="auto"/>
            <w:tcBorders>
              <w:top w:val="nil"/>
              <w:left w:val="nil"/>
              <w:bottom w:val="nil"/>
              <w:right w:val="nil"/>
            </w:tcBorders>
            <w:shd w:val="clear" w:color="auto" w:fill="auto"/>
            <w:noWrap/>
            <w:vAlign w:val="bottom"/>
            <w:hideMark/>
          </w:tcPr>
          <w:p w14:paraId="48896475"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PFOAB</w:t>
            </w:r>
          </w:p>
        </w:tc>
        <w:tc>
          <w:tcPr>
            <w:tcW w:w="0" w:type="auto"/>
            <w:tcBorders>
              <w:top w:val="nil"/>
              <w:left w:val="nil"/>
              <w:bottom w:val="nil"/>
              <w:right w:val="nil"/>
            </w:tcBorders>
            <w:shd w:val="clear" w:color="auto" w:fill="auto"/>
            <w:noWrap/>
            <w:vAlign w:val="bottom"/>
            <w:hideMark/>
          </w:tcPr>
          <w:p w14:paraId="59DFBB96"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93.0</w:t>
            </w:r>
          </w:p>
        </w:tc>
        <w:tc>
          <w:tcPr>
            <w:tcW w:w="0" w:type="auto"/>
            <w:tcBorders>
              <w:top w:val="nil"/>
              <w:left w:val="nil"/>
              <w:bottom w:val="nil"/>
              <w:right w:val="nil"/>
            </w:tcBorders>
            <w:shd w:val="clear" w:color="auto" w:fill="auto"/>
            <w:noWrap/>
            <w:vAlign w:val="bottom"/>
            <w:hideMark/>
          </w:tcPr>
          <w:p w14:paraId="772C5696"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12.3</w:t>
            </w:r>
          </w:p>
        </w:tc>
        <w:tc>
          <w:tcPr>
            <w:tcW w:w="0" w:type="auto"/>
            <w:tcBorders>
              <w:top w:val="nil"/>
              <w:left w:val="nil"/>
              <w:bottom w:val="nil"/>
              <w:right w:val="nil"/>
            </w:tcBorders>
            <w:shd w:val="clear" w:color="auto" w:fill="auto"/>
            <w:noWrap/>
            <w:vAlign w:val="bottom"/>
            <w:hideMark/>
          </w:tcPr>
          <w:p w14:paraId="7B02A450"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94.0</w:t>
            </w:r>
          </w:p>
        </w:tc>
        <w:tc>
          <w:tcPr>
            <w:tcW w:w="0" w:type="auto"/>
            <w:tcBorders>
              <w:top w:val="nil"/>
              <w:left w:val="nil"/>
              <w:bottom w:val="nil"/>
              <w:right w:val="nil"/>
            </w:tcBorders>
            <w:shd w:val="clear" w:color="auto" w:fill="auto"/>
            <w:noWrap/>
            <w:vAlign w:val="bottom"/>
            <w:hideMark/>
          </w:tcPr>
          <w:p w14:paraId="2F66799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5.4</w:t>
            </w:r>
          </w:p>
        </w:tc>
        <w:tc>
          <w:tcPr>
            <w:tcW w:w="0" w:type="auto"/>
            <w:tcBorders>
              <w:top w:val="nil"/>
              <w:left w:val="nil"/>
              <w:bottom w:val="nil"/>
              <w:right w:val="nil"/>
            </w:tcBorders>
            <w:shd w:val="clear" w:color="auto" w:fill="auto"/>
            <w:noWrap/>
            <w:vAlign w:val="bottom"/>
            <w:hideMark/>
          </w:tcPr>
          <w:p w14:paraId="0953585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90.5</w:t>
            </w:r>
          </w:p>
        </w:tc>
        <w:tc>
          <w:tcPr>
            <w:tcW w:w="0" w:type="auto"/>
            <w:tcBorders>
              <w:top w:val="nil"/>
              <w:left w:val="nil"/>
              <w:bottom w:val="nil"/>
              <w:right w:val="nil"/>
            </w:tcBorders>
            <w:shd w:val="clear" w:color="auto" w:fill="auto"/>
            <w:noWrap/>
            <w:vAlign w:val="bottom"/>
            <w:hideMark/>
          </w:tcPr>
          <w:p w14:paraId="5D6FF9A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2.0</w:t>
            </w:r>
          </w:p>
        </w:tc>
      </w:tr>
      <w:tr w:rsidR="00114C9B" w:rsidRPr="005B1A18" w14:paraId="2BFD96EE" w14:textId="77777777" w:rsidTr="00114C9B">
        <w:trPr>
          <w:trHeight w:hRule="exact" w:val="187"/>
        </w:trPr>
        <w:tc>
          <w:tcPr>
            <w:tcW w:w="0" w:type="auto"/>
            <w:tcBorders>
              <w:top w:val="nil"/>
              <w:left w:val="nil"/>
              <w:bottom w:val="nil"/>
              <w:right w:val="nil"/>
            </w:tcBorders>
            <w:shd w:val="clear" w:color="auto" w:fill="auto"/>
            <w:noWrap/>
            <w:vAlign w:val="bottom"/>
            <w:hideMark/>
          </w:tcPr>
          <w:p w14:paraId="16C5BAD1"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PFOSB</w:t>
            </w:r>
          </w:p>
        </w:tc>
        <w:tc>
          <w:tcPr>
            <w:tcW w:w="0" w:type="auto"/>
            <w:tcBorders>
              <w:top w:val="nil"/>
              <w:left w:val="nil"/>
              <w:bottom w:val="nil"/>
              <w:right w:val="nil"/>
            </w:tcBorders>
            <w:shd w:val="clear" w:color="auto" w:fill="auto"/>
            <w:noWrap/>
            <w:vAlign w:val="bottom"/>
            <w:hideMark/>
          </w:tcPr>
          <w:p w14:paraId="3A9CA1E4"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77.7</w:t>
            </w:r>
          </w:p>
        </w:tc>
        <w:tc>
          <w:tcPr>
            <w:tcW w:w="0" w:type="auto"/>
            <w:tcBorders>
              <w:top w:val="nil"/>
              <w:left w:val="nil"/>
              <w:bottom w:val="nil"/>
              <w:right w:val="nil"/>
            </w:tcBorders>
            <w:shd w:val="clear" w:color="auto" w:fill="auto"/>
            <w:noWrap/>
            <w:vAlign w:val="bottom"/>
            <w:hideMark/>
          </w:tcPr>
          <w:p w14:paraId="25FB89FC"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7.8</w:t>
            </w:r>
          </w:p>
        </w:tc>
        <w:tc>
          <w:tcPr>
            <w:tcW w:w="0" w:type="auto"/>
            <w:tcBorders>
              <w:top w:val="nil"/>
              <w:left w:val="nil"/>
              <w:bottom w:val="nil"/>
              <w:right w:val="nil"/>
            </w:tcBorders>
            <w:shd w:val="clear" w:color="auto" w:fill="auto"/>
            <w:noWrap/>
            <w:vAlign w:val="bottom"/>
            <w:hideMark/>
          </w:tcPr>
          <w:p w14:paraId="3DE96070"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105.1</w:t>
            </w:r>
          </w:p>
        </w:tc>
        <w:tc>
          <w:tcPr>
            <w:tcW w:w="0" w:type="auto"/>
            <w:tcBorders>
              <w:top w:val="nil"/>
              <w:left w:val="nil"/>
              <w:bottom w:val="nil"/>
              <w:right w:val="nil"/>
            </w:tcBorders>
            <w:shd w:val="clear" w:color="auto" w:fill="auto"/>
            <w:noWrap/>
            <w:vAlign w:val="bottom"/>
            <w:hideMark/>
          </w:tcPr>
          <w:p w14:paraId="3D258500"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3.4</w:t>
            </w:r>
          </w:p>
        </w:tc>
        <w:tc>
          <w:tcPr>
            <w:tcW w:w="0" w:type="auto"/>
            <w:tcBorders>
              <w:top w:val="nil"/>
              <w:left w:val="nil"/>
              <w:bottom w:val="nil"/>
              <w:right w:val="nil"/>
            </w:tcBorders>
            <w:shd w:val="clear" w:color="auto" w:fill="auto"/>
            <w:noWrap/>
            <w:vAlign w:val="bottom"/>
            <w:hideMark/>
          </w:tcPr>
          <w:p w14:paraId="636C227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92.4</w:t>
            </w:r>
          </w:p>
        </w:tc>
        <w:tc>
          <w:tcPr>
            <w:tcW w:w="0" w:type="auto"/>
            <w:tcBorders>
              <w:top w:val="nil"/>
              <w:left w:val="nil"/>
              <w:bottom w:val="nil"/>
              <w:right w:val="nil"/>
            </w:tcBorders>
            <w:shd w:val="clear" w:color="auto" w:fill="auto"/>
            <w:noWrap/>
            <w:vAlign w:val="bottom"/>
            <w:hideMark/>
          </w:tcPr>
          <w:p w14:paraId="46725A43"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3.1</w:t>
            </w:r>
          </w:p>
        </w:tc>
      </w:tr>
      <w:tr w:rsidR="00114C9B" w:rsidRPr="005B1A18" w14:paraId="4C93CD9F" w14:textId="77777777" w:rsidTr="00114C9B">
        <w:trPr>
          <w:trHeight w:hRule="exact" w:val="187"/>
        </w:trPr>
        <w:tc>
          <w:tcPr>
            <w:tcW w:w="0" w:type="auto"/>
            <w:tcBorders>
              <w:top w:val="nil"/>
              <w:left w:val="nil"/>
              <w:bottom w:val="nil"/>
              <w:right w:val="nil"/>
            </w:tcBorders>
            <w:shd w:val="clear" w:color="auto" w:fill="auto"/>
            <w:noWrap/>
            <w:vAlign w:val="bottom"/>
            <w:hideMark/>
          </w:tcPr>
          <w:p w14:paraId="3A93F317"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5:3 FTB</w:t>
            </w:r>
          </w:p>
        </w:tc>
        <w:tc>
          <w:tcPr>
            <w:tcW w:w="0" w:type="auto"/>
            <w:tcBorders>
              <w:top w:val="nil"/>
              <w:left w:val="nil"/>
              <w:bottom w:val="nil"/>
              <w:right w:val="nil"/>
            </w:tcBorders>
            <w:shd w:val="clear" w:color="auto" w:fill="auto"/>
            <w:noWrap/>
            <w:vAlign w:val="bottom"/>
            <w:hideMark/>
          </w:tcPr>
          <w:p w14:paraId="58E18FE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95.1</w:t>
            </w:r>
          </w:p>
        </w:tc>
        <w:tc>
          <w:tcPr>
            <w:tcW w:w="0" w:type="auto"/>
            <w:tcBorders>
              <w:top w:val="nil"/>
              <w:left w:val="nil"/>
              <w:bottom w:val="nil"/>
              <w:right w:val="nil"/>
            </w:tcBorders>
            <w:shd w:val="clear" w:color="auto" w:fill="auto"/>
            <w:noWrap/>
            <w:vAlign w:val="bottom"/>
            <w:hideMark/>
          </w:tcPr>
          <w:p w14:paraId="605A3C86"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4.2</w:t>
            </w:r>
          </w:p>
        </w:tc>
        <w:tc>
          <w:tcPr>
            <w:tcW w:w="0" w:type="auto"/>
            <w:tcBorders>
              <w:top w:val="nil"/>
              <w:left w:val="nil"/>
              <w:bottom w:val="nil"/>
              <w:right w:val="nil"/>
            </w:tcBorders>
            <w:shd w:val="clear" w:color="auto" w:fill="auto"/>
            <w:noWrap/>
            <w:vAlign w:val="bottom"/>
            <w:hideMark/>
          </w:tcPr>
          <w:p w14:paraId="00D0D5F2"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104.0</w:t>
            </w:r>
          </w:p>
        </w:tc>
        <w:tc>
          <w:tcPr>
            <w:tcW w:w="0" w:type="auto"/>
            <w:tcBorders>
              <w:top w:val="nil"/>
              <w:left w:val="nil"/>
              <w:bottom w:val="nil"/>
              <w:right w:val="nil"/>
            </w:tcBorders>
            <w:shd w:val="clear" w:color="auto" w:fill="auto"/>
            <w:noWrap/>
            <w:vAlign w:val="bottom"/>
            <w:hideMark/>
          </w:tcPr>
          <w:p w14:paraId="66AC62A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5.3</w:t>
            </w:r>
          </w:p>
        </w:tc>
        <w:tc>
          <w:tcPr>
            <w:tcW w:w="0" w:type="auto"/>
            <w:tcBorders>
              <w:top w:val="nil"/>
              <w:left w:val="nil"/>
              <w:bottom w:val="nil"/>
              <w:right w:val="nil"/>
            </w:tcBorders>
            <w:shd w:val="clear" w:color="auto" w:fill="auto"/>
            <w:noWrap/>
            <w:vAlign w:val="bottom"/>
            <w:hideMark/>
          </w:tcPr>
          <w:p w14:paraId="7E51944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98.5</w:t>
            </w:r>
          </w:p>
        </w:tc>
        <w:tc>
          <w:tcPr>
            <w:tcW w:w="0" w:type="auto"/>
            <w:tcBorders>
              <w:top w:val="nil"/>
              <w:left w:val="nil"/>
              <w:bottom w:val="nil"/>
              <w:right w:val="nil"/>
            </w:tcBorders>
            <w:shd w:val="clear" w:color="auto" w:fill="auto"/>
            <w:noWrap/>
            <w:vAlign w:val="bottom"/>
            <w:hideMark/>
          </w:tcPr>
          <w:p w14:paraId="1AB27DE0"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2.6</w:t>
            </w:r>
          </w:p>
        </w:tc>
      </w:tr>
      <w:tr w:rsidR="00114C9B" w:rsidRPr="005B1A18" w14:paraId="6241A4CE" w14:textId="77777777" w:rsidTr="00114C9B">
        <w:trPr>
          <w:trHeight w:hRule="exact" w:val="187"/>
        </w:trPr>
        <w:tc>
          <w:tcPr>
            <w:tcW w:w="0" w:type="auto"/>
            <w:tcBorders>
              <w:top w:val="nil"/>
              <w:left w:val="nil"/>
              <w:bottom w:val="nil"/>
              <w:right w:val="nil"/>
            </w:tcBorders>
            <w:shd w:val="clear" w:color="auto" w:fill="auto"/>
            <w:noWrap/>
            <w:vAlign w:val="bottom"/>
            <w:hideMark/>
          </w:tcPr>
          <w:p w14:paraId="5D441F08"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5:1:2 FTB</w:t>
            </w:r>
          </w:p>
        </w:tc>
        <w:tc>
          <w:tcPr>
            <w:tcW w:w="0" w:type="auto"/>
            <w:tcBorders>
              <w:top w:val="nil"/>
              <w:left w:val="nil"/>
              <w:bottom w:val="nil"/>
              <w:right w:val="nil"/>
            </w:tcBorders>
            <w:shd w:val="clear" w:color="auto" w:fill="auto"/>
            <w:noWrap/>
            <w:vAlign w:val="bottom"/>
            <w:hideMark/>
          </w:tcPr>
          <w:p w14:paraId="196760A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95.6</w:t>
            </w:r>
          </w:p>
        </w:tc>
        <w:tc>
          <w:tcPr>
            <w:tcW w:w="0" w:type="auto"/>
            <w:tcBorders>
              <w:top w:val="nil"/>
              <w:left w:val="nil"/>
              <w:bottom w:val="nil"/>
              <w:right w:val="nil"/>
            </w:tcBorders>
            <w:shd w:val="clear" w:color="auto" w:fill="auto"/>
            <w:noWrap/>
            <w:vAlign w:val="bottom"/>
            <w:hideMark/>
          </w:tcPr>
          <w:p w14:paraId="2DF4C6D5"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3.7</w:t>
            </w:r>
          </w:p>
        </w:tc>
        <w:tc>
          <w:tcPr>
            <w:tcW w:w="0" w:type="auto"/>
            <w:tcBorders>
              <w:top w:val="nil"/>
              <w:left w:val="nil"/>
              <w:bottom w:val="nil"/>
              <w:right w:val="nil"/>
            </w:tcBorders>
            <w:shd w:val="clear" w:color="auto" w:fill="auto"/>
            <w:noWrap/>
            <w:vAlign w:val="bottom"/>
            <w:hideMark/>
          </w:tcPr>
          <w:p w14:paraId="227CA821"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108.4</w:t>
            </w:r>
          </w:p>
        </w:tc>
        <w:tc>
          <w:tcPr>
            <w:tcW w:w="0" w:type="auto"/>
            <w:tcBorders>
              <w:top w:val="nil"/>
              <w:left w:val="nil"/>
              <w:bottom w:val="nil"/>
              <w:right w:val="nil"/>
            </w:tcBorders>
            <w:shd w:val="clear" w:color="auto" w:fill="auto"/>
            <w:noWrap/>
            <w:vAlign w:val="bottom"/>
            <w:hideMark/>
          </w:tcPr>
          <w:p w14:paraId="234AD02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4.2</w:t>
            </w:r>
          </w:p>
        </w:tc>
        <w:tc>
          <w:tcPr>
            <w:tcW w:w="0" w:type="auto"/>
            <w:tcBorders>
              <w:top w:val="nil"/>
              <w:left w:val="nil"/>
              <w:bottom w:val="nil"/>
              <w:right w:val="nil"/>
            </w:tcBorders>
            <w:shd w:val="clear" w:color="auto" w:fill="auto"/>
            <w:noWrap/>
            <w:vAlign w:val="bottom"/>
            <w:hideMark/>
          </w:tcPr>
          <w:p w14:paraId="08206407"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97.5</w:t>
            </w:r>
          </w:p>
        </w:tc>
        <w:tc>
          <w:tcPr>
            <w:tcW w:w="0" w:type="auto"/>
            <w:tcBorders>
              <w:top w:val="nil"/>
              <w:left w:val="nil"/>
              <w:bottom w:val="nil"/>
              <w:right w:val="nil"/>
            </w:tcBorders>
            <w:shd w:val="clear" w:color="auto" w:fill="auto"/>
            <w:noWrap/>
            <w:vAlign w:val="bottom"/>
            <w:hideMark/>
          </w:tcPr>
          <w:p w14:paraId="5DAA1DAF"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1.8</w:t>
            </w:r>
          </w:p>
        </w:tc>
      </w:tr>
      <w:tr w:rsidR="00114C9B" w:rsidRPr="005B1A18" w14:paraId="74C61C71" w14:textId="77777777" w:rsidTr="00114C9B">
        <w:trPr>
          <w:trHeight w:hRule="exact" w:val="187"/>
        </w:trPr>
        <w:tc>
          <w:tcPr>
            <w:tcW w:w="0" w:type="auto"/>
            <w:tcBorders>
              <w:top w:val="nil"/>
              <w:left w:val="nil"/>
              <w:bottom w:val="single" w:sz="8" w:space="0" w:color="auto"/>
              <w:right w:val="nil"/>
            </w:tcBorders>
            <w:shd w:val="clear" w:color="auto" w:fill="auto"/>
            <w:noWrap/>
            <w:vAlign w:val="bottom"/>
            <w:hideMark/>
          </w:tcPr>
          <w:p w14:paraId="0B5C51B3" w14:textId="77777777" w:rsidR="00114C9B" w:rsidRPr="005B1A18" w:rsidRDefault="00114C9B" w:rsidP="00114C9B">
            <w:pPr>
              <w:spacing w:line="240" w:lineRule="auto"/>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6:2 FTAB</w:t>
            </w:r>
          </w:p>
        </w:tc>
        <w:tc>
          <w:tcPr>
            <w:tcW w:w="0" w:type="auto"/>
            <w:tcBorders>
              <w:top w:val="nil"/>
              <w:left w:val="nil"/>
              <w:bottom w:val="single" w:sz="8" w:space="0" w:color="auto"/>
              <w:right w:val="nil"/>
            </w:tcBorders>
            <w:shd w:val="clear" w:color="auto" w:fill="auto"/>
            <w:noWrap/>
            <w:vAlign w:val="bottom"/>
            <w:hideMark/>
          </w:tcPr>
          <w:p w14:paraId="6FB6F1DA"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92.4</w:t>
            </w:r>
          </w:p>
        </w:tc>
        <w:tc>
          <w:tcPr>
            <w:tcW w:w="0" w:type="auto"/>
            <w:tcBorders>
              <w:top w:val="nil"/>
              <w:left w:val="nil"/>
              <w:bottom w:val="single" w:sz="8" w:space="0" w:color="auto"/>
              <w:right w:val="nil"/>
            </w:tcBorders>
            <w:shd w:val="clear" w:color="auto" w:fill="auto"/>
            <w:noWrap/>
            <w:vAlign w:val="bottom"/>
            <w:hideMark/>
          </w:tcPr>
          <w:p w14:paraId="58693061"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3.2</w:t>
            </w:r>
          </w:p>
        </w:tc>
        <w:tc>
          <w:tcPr>
            <w:tcW w:w="0" w:type="auto"/>
            <w:tcBorders>
              <w:top w:val="nil"/>
              <w:left w:val="nil"/>
              <w:bottom w:val="single" w:sz="8" w:space="0" w:color="auto"/>
              <w:right w:val="nil"/>
            </w:tcBorders>
            <w:shd w:val="clear" w:color="auto" w:fill="auto"/>
            <w:noWrap/>
            <w:vAlign w:val="bottom"/>
            <w:hideMark/>
          </w:tcPr>
          <w:p w14:paraId="5671E090"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91.0</w:t>
            </w:r>
          </w:p>
        </w:tc>
        <w:tc>
          <w:tcPr>
            <w:tcW w:w="0" w:type="auto"/>
            <w:tcBorders>
              <w:top w:val="nil"/>
              <w:left w:val="nil"/>
              <w:bottom w:val="single" w:sz="8" w:space="0" w:color="auto"/>
              <w:right w:val="nil"/>
            </w:tcBorders>
            <w:shd w:val="clear" w:color="auto" w:fill="auto"/>
            <w:noWrap/>
            <w:vAlign w:val="bottom"/>
            <w:hideMark/>
          </w:tcPr>
          <w:p w14:paraId="69C0E0A8"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2.5</w:t>
            </w:r>
          </w:p>
        </w:tc>
        <w:tc>
          <w:tcPr>
            <w:tcW w:w="0" w:type="auto"/>
            <w:tcBorders>
              <w:top w:val="nil"/>
              <w:left w:val="nil"/>
              <w:bottom w:val="single" w:sz="8" w:space="0" w:color="auto"/>
              <w:right w:val="nil"/>
            </w:tcBorders>
            <w:shd w:val="clear" w:color="auto" w:fill="auto"/>
            <w:noWrap/>
            <w:vAlign w:val="bottom"/>
            <w:hideMark/>
          </w:tcPr>
          <w:p w14:paraId="27777FE6"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110.1</w:t>
            </w:r>
          </w:p>
        </w:tc>
        <w:tc>
          <w:tcPr>
            <w:tcW w:w="0" w:type="auto"/>
            <w:tcBorders>
              <w:top w:val="nil"/>
              <w:left w:val="nil"/>
              <w:bottom w:val="single" w:sz="8" w:space="0" w:color="auto"/>
              <w:right w:val="nil"/>
            </w:tcBorders>
            <w:shd w:val="clear" w:color="auto" w:fill="auto"/>
            <w:noWrap/>
            <w:vAlign w:val="bottom"/>
            <w:hideMark/>
          </w:tcPr>
          <w:p w14:paraId="2E725F7D" w14:textId="77777777" w:rsidR="00114C9B" w:rsidRPr="005B1A18" w:rsidRDefault="00114C9B" w:rsidP="00114C9B">
            <w:pPr>
              <w:spacing w:line="240" w:lineRule="auto"/>
              <w:jc w:val="center"/>
              <w:rPr>
                <w:rFonts w:ascii="Times New Roman" w:eastAsia="Times New Roman" w:hAnsi="Times New Roman" w:cs="Times New Roman"/>
                <w:color w:val="000000"/>
                <w:sz w:val="18"/>
                <w:szCs w:val="18"/>
                <w:lang w:val="fr-CA" w:eastAsia="fr-CA"/>
              </w:rPr>
            </w:pPr>
            <w:r w:rsidRPr="005B1A18">
              <w:rPr>
                <w:rFonts w:ascii="Times New Roman" w:eastAsia="Times New Roman" w:hAnsi="Times New Roman" w:cs="Times New Roman"/>
                <w:color w:val="000000"/>
                <w:sz w:val="18"/>
                <w:szCs w:val="18"/>
                <w:lang w:val="fr-CA" w:eastAsia="fr-CA"/>
              </w:rPr>
              <w:t>2.6</w:t>
            </w:r>
          </w:p>
        </w:tc>
      </w:tr>
    </w:tbl>
    <w:p w14:paraId="07267258" w14:textId="6CC13960" w:rsidR="00FE1519" w:rsidRPr="005B1A18" w:rsidRDefault="00FE1519" w:rsidP="00FE6709">
      <w:pPr>
        <w:spacing w:line="360" w:lineRule="auto"/>
        <w:jc w:val="both"/>
        <w:rPr>
          <w:rFonts w:ascii="Times New Roman" w:eastAsia="Times New Roman" w:hAnsi="Times New Roman" w:cs="Times New Roman"/>
          <w:b/>
          <w:bCs/>
          <w:sz w:val="24"/>
          <w:szCs w:val="24"/>
        </w:rPr>
      </w:pPr>
      <w:bookmarkStart w:id="11" w:name="_Hlk106715575"/>
      <w:r w:rsidRPr="005B1A18">
        <w:rPr>
          <w:rFonts w:ascii="Times New Roman" w:eastAsia="Times New Roman" w:hAnsi="Times New Roman" w:cs="Times New Roman"/>
          <w:b/>
          <w:bCs/>
          <w:sz w:val="24"/>
          <w:szCs w:val="24"/>
        </w:rPr>
        <w:lastRenderedPageBreak/>
        <w:t xml:space="preserve">Table S8. </w:t>
      </w:r>
      <w:r w:rsidRPr="005B1A18">
        <w:rPr>
          <w:rFonts w:ascii="Times New Roman" w:eastAsia="Times New Roman" w:hAnsi="Times New Roman" w:cs="Times New Roman"/>
          <w:sz w:val="24"/>
          <w:szCs w:val="24"/>
        </w:rPr>
        <w:t>Absolute recover</w:t>
      </w:r>
      <w:r w:rsidR="00BA7E34" w:rsidRPr="005B1A18">
        <w:rPr>
          <w:rFonts w:ascii="Times New Roman" w:eastAsia="Times New Roman" w:hAnsi="Times New Roman" w:cs="Times New Roman"/>
          <w:sz w:val="24"/>
          <w:szCs w:val="24"/>
        </w:rPr>
        <w:t>y %</w:t>
      </w:r>
      <w:r w:rsidRPr="005B1A18">
        <w:rPr>
          <w:rFonts w:ascii="Times New Roman" w:eastAsia="Times New Roman" w:hAnsi="Times New Roman" w:cs="Times New Roman"/>
          <w:sz w:val="24"/>
          <w:szCs w:val="24"/>
        </w:rPr>
        <w:t xml:space="preserve"> of the biota sample preparation method, validated by standard additions to 7 species from the present survey. Data in red highlight are those outside the target performance scope of 70-130%. </w:t>
      </w:r>
      <w:r w:rsidRPr="005B1A18">
        <w:rPr>
          <w:rFonts w:ascii="Times New Roman" w:eastAsia="Times New Roman" w:hAnsi="Times New Roman" w:cs="Times New Roman"/>
          <w:b/>
          <w:bCs/>
          <w:sz w:val="24"/>
          <w:szCs w:val="24"/>
        </w:rPr>
        <w:t>(a) Aquatic vegetation.</w:t>
      </w:r>
    </w:p>
    <w:tbl>
      <w:tblPr>
        <w:tblW w:w="0" w:type="auto"/>
        <w:tblCellMar>
          <w:left w:w="70" w:type="dxa"/>
          <w:right w:w="70" w:type="dxa"/>
        </w:tblCellMar>
        <w:tblLook w:val="04A0" w:firstRow="1" w:lastRow="0" w:firstColumn="1" w:lastColumn="0" w:noHBand="0" w:noVBand="1"/>
      </w:tblPr>
      <w:tblGrid>
        <w:gridCol w:w="1418"/>
        <w:gridCol w:w="1090"/>
        <w:gridCol w:w="1091"/>
        <w:gridCol w:w="146"/>
        <w:gridCol w:w="1157"/>
        <w:gridCol w:w="1158"/>
        <w:gridCol w:w="146"/>
        <w:gridCol w:w="879"/>
        <w:gridCol w:w="881"/>
      </w:tblGrid>
      <w:tr w:rsidR="00FE1519" w:rsidRPr="00B07DD3" w14:paraId="181BD173" w14:textId="77777777" w:rsidTr="00FE1519">
        <w:trPr>
          <w:trHeight w:val="193"/>
        </w:trPr>
        <w:tc>
          <w:tcPr>
            <w:tcW w:w="0" w:type="auto"/>
            <w:tcBorders>
              <w:top w:val="nil"/>
              <w:left w:val="nil"/>
              <w:bottom w:val="nil"/>
              <w:right w:val="nil"/>
            </w:tcBorders>
            <w:shd w:val="clear" w:color="auto" w:fill="auto"/>
            <w:noWrap/>
            <w:vAlign w:val="bottom"/>
            <w:hideMark/>
          </w:tcPr>
          <w:p w14:paraId="38790AEB" w14:textId="77777777" w:rsidR="00FE1519" w:rsidRPr="00B07DD3" w:rsidRDefault="00FE1519" w:rsidP="00FE1519">
            <w:pPr>
              <w:spacing w:line="240" w:lineRule="auto"/>
              <w:rPr>
                <w:rFonts w:ascii="Times New Roman" w:eastAsia="Times New Roman" w:hAnsi="Times New Roman" w:cs="Times New Roman"/>
                <w:lang w:eastAsia="fr-CA"/>
              </w:rPr>
            </w:pPr>
          </w:p>
        </w:tc>
        <w:tc>
          <w:tcPr>
            <w:tcW w:w="0" w:type="auto"/>
            <w:gridSpan w:val="2"/>
            <w:tcBorders>
              <w:top w:val="nil"/>
              <w:left w:val="nil"/>
              <w:bottom w:val="nil"/>
              <w:right w:val="nil"/>
            </w:tcBorders>
            <w:shd w:val="clear" w:color="auto" w:fill="auto"/>
            <w:noWrap/>
            <w:vAlign w:val="bottom"/>
            <w:hideMark/>
          </w:tcPr>
          <w:p w14:paraId="16A4B875" w14:textId="677BBCFE" w:rsidR="00FE1519" w:rsidRPr="00B07DD3" w:rsidRDefault="00FE1519" w:rsidP="00FE1519">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Water sedge (CAREX)</w:t>
            </w:r>
          </w:p>
        </w:tc>
        <w:tc>
          <w:tcPr>
            <w:tcW w:w="0" w:type="auto"/>
            <w:tcBorders>
              <w:top w:val="nil"/>
              <w:left w:val="nil"/>
              <w:bottom w:val="nil"/>
              <w:right w:val="nil"/>
            </w:tcBorders>
            <w:shd w:val="clear" w:color="auto" w:fill="auto"/>
            <w:noWrap/>
            <w:vAlign w:val="bottom"/>
            <w:hideMark/>
          </w:tcPr>
          <w:p w14:paraId="4845273C" w14:textId="77777777" w:rsidR="00FE1519" w:rsidRPr="00B07DD3" w:rsidRDefault="00FE1519" w:rsidP="00FE1519">
            <w:pPr>
              <w:spacing w:line="240" w:lineRule="auto"/>
              <w:jc w:val="center"/>
              <w:rPr>
                <w:rFonts w:ascii="Times New Roman" w:eastAsia="Times New Roman" w:hAnsi="Times New Roman" w:cs="Times New Roman"/>
                <w:lang w:val="fr-CA" w:eastAsia="fr-CA"/>
              </w:rPr>
            </w:pPr>
          </w:p>
        </w:tc>
        <w:tc>
          <w:tcPr>
            <w:tcW w:w="0" w:type="auto"/>
            <w:gridSpan w:val="2"/>
            <w:tcBorders>
              <w:top w:val="nil"/>
              <w:left w:val="nil"/>
              <w:bottom w:val="nil"/>
              <w:right w:val="nil"/>
            </w:tcBorders>
            <w:shd w:val="clear" w:color="auto" w:fill="auto"/>
            <w:noWrap/>
            <w:vAlign w:val="bottom"/>
            <w:hideMark/>
          </w:tcPr>
          <w:p w14:paraId="1FFF149F" w14:textId="35075197" w:rsidR="00FE1519" w:rsidRPr="00B07DD3" w:rsidRDefault="00FE1519" w:rsidP="00FE1519">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Water stargrass (HEDU)</w:t>
            </w:r>
          </w:p>
        </w:tc>
        <w:tc>
          <w:tcPr>
            <w:tcW w:w="0" w:type="auto"/>
            <w:tcBorders>
              <w:top w:val="nil"/>
              <w:left w:val="nil"/>
              <w:bottom w:val="nil"/>
              <w:right w:val="nil"/>
            </w:tcBorders>
            <w:shd w:val="clear" w:color="auto" w:fill="auto"/>
            <w:noWrap/>
            <w:vAlign w:val="bottom"/>
            <w:hideMark/>
          </w:tcPr>
          <w:p w14:paraId="17C6D9DA" w14:textId="77777777" w:rsidR="00FE1519" w:rsidRPr="00B07DD3" w:rsidRDefault="00FE1519" w:rsidP="00FE1519">
            <w:pPr>
              <w:spacing w:line="240" w:lineRule="auto"/>
              <w:jc w:val="center"/>
              <w:rPr>
                <w:rFonts w:ascii="Times New Roman" w:eastAsia="Times New Roman" w:hAnsi="Times New Roman" w:cs="Times New Roman"/>
                <w:lang w:val="fr-CA" w:eastAsia="fr-CA"/>
              </w:rPr>
            </w:pPr>
          </w:p>
        </w:tc>
        <w:tc>
          <w:tcPr>
            <w:tcW w:w="0" w:type="auto"/>
            <w:gridSpan w:val="2"/>
            <w:tcBorders>
              <w:top w:val="nil"/>
              <w:left w:val="nil"/>
              <w:bottom w:val="nil"/>
              <w:right w:val="nil"/>
            </w:tcBorders>
            <w:shd w:val="clear" w:color="auto" w:fill="auto"/>
            <w:noWrap/>
            <w:vAlign w:val="bottom"/>
            <w:hideMark/>
          </w:tcPr>
          <w:p w14:paraId="42A03B9D" w14:textId="0B023A15" w:rsidR="00FE1519" w:rsidRPr="00B07DD3" w:rsidRDefault="00FE1519" w:rsidP="00FE1519">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Pondweed (PORI)</w:t>
            </w:r>
          </w:p>
        </w:tc>
      </w:tr>
      <w:tr w:rsidR="00FE1519" w:rsidRPr="00B07DD3" w14:paraId="77E3D1D3" w14:textId="77777777" w:rsidTr="00FE1519">
        <w:trPr>
          <w:trHeight w:val="193"/>
        </w:trPr>
        <w:tc>
          <w:tcPr>
            <w:tcW w:w="0" w:type="auto"/>
            <w:tcBorders>
              <w:top w:val="nil"/>
              <w:left w:val="nil"/>
              <w:bottom w:val="single" w:sz="8" w:space="0" w:color="auto"/>
              <w:right w:val="nil"/>
            </w:tcBorders>
            <w:shd w:val="clear" w:color="auto" w:fill="auto"/>
            <w:noWrap/>
            <w:vAlign w:val="bottom"/>
            <w:hideMark/>
          </w:tcPr>
          <w:p w14:paraId="7E3EF354"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 </w:t>
            </w:r>
          </w:p>
        </w:tc>
        <w:tc>
          <w:tcPr>
            <w:tcW w:w="0" w:type="auto"/>
            <w:tcBorders>
              <w:top w:val="nil"/>
              <w:left w:val="nil"/>
              <w:bottom w:val="single" w:sz="8" w:space="0" w:color="auto"/>
              <w:right w:val="nil"/>
            </w:tcBorders>
            <w:shd w:val="clear" w:color="auto" w:fill="auto"/>
            <w:noWrap/>
            <w:vAlign w:val="bottom"/>
            <w:hideMark/>
          </w:tcPr>
          <w:p w14:paraId="5009D374" w14:textId="3882416D"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Mean</w:t>
            </w:r>
          </w:p>
        </w:tc>
        <w:tc>
          <w:tcPr>
            <w:tcW w:w="0" w:type="auto"/>
            <w:tcBorders>
              <w:top w:val="nil"/>
              <w:left w:val="nil"/>
              <w:bottom w:val="single" w:sz="8" w:space="0" w:color="auto"/>
              <w:right w:val="nil"/>
            </w:tcBorders>
            <w:shd w:val="clear" w:color="auto" w:fill="auto"/>
            <w:noWrap/>
            <w:vAlign w:val="bottom"/>
            <w:hideMark/>
          </w:tcPr>
          <w:p w14:paraId="2401DF63"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Stdev</w:t>
            </w:r>
          </w:p>
        </w:tc>
        <w:tc>
          <w:tcPr>
            <w:tcW w:w="0" w:type="auto"/>
            <w:tcBorders>
              <w:top w:val="nil"/>
              <w:left w:val="nil"/>
              <w:bottom w:val="single" w:sz="8" w:space="0" w:color="auto"/>
              <w:right w:val="nil"/>
            </w:tcBorders>
            <w:shd w:val="clear" w:color="auto" w:fill="auto"/>
            <w:noWrap/>
            <w:vAlign w:val="bottom"/>
            <w:hideMark/>
          </w:tcPr>
          <w:p w14:paraId="76E38F0F" w14:textId="7814C966"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single" w:sz="8" w:space="0" w:color="auto"/>
              <w:right w:val="nil"/>
            </w:tcBorders>
            <w:shd w:val="clear" w:color="auto" w:fill="auto"/>
            <w:noWrap/>
            <w:vAlign w:val="bottom"/>
            <w:hideMark/>
          </w:tcPr>
          <w:p w14:paraId="12F43833" w14:textId="507F4BA2"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Mean</w:t>
            </w:r>
          </w:p>
        </w:tc>
        <w:tc>
          <w:tcPr>
            <w:tcW w:w="0" w:type="auto"/>
            <w:tcBorders>
              <w:top w:val="nil"/>
              <w:left w:val="nil"/>
              <w:bottom w:val="single" w:sz="8" w:space="0" w:color="auto"/>
              <w:right w:val="nil"/>
            </w:tcBorders>
            <w:shd w:val="clear" w:color="auto" w:fill="auto"/>
            <w:noWrap/>
            <w:vAlign w:val="bottom"/>
            <w:hideMark/>
          </w:tcPr>
          <w:p w14:paraId="3E1CB8D8"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Stdev</w:t>
            </w:r>
          </w:p>
        </w:tc>
        <w:tc>
          <w:tcPr>
            <w:tcW w:w="0" w:type="auto"/>
            <w:tcBorders>
              <w:top w:val="nil"/>
              <w:left w:val="nil"/>
              <w:bottom w:val="single" w:sz="8" w:space="0" w:color="auto"/>
              <w:right w:val="nil"/>
            </w:tcBorders>
            <w:shd w:val="clear" w:color="auto" w:fill="auto"/>
            <w:noWrap/>
            <w:vAlign w:val="bottom"/>
            <w:hideMark/>
          </w:tcPr>
          <w:p w14:paraId="6EEC18C6" w14:textId="3E85702D"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single" w:sz="8" w:space="0" w:color="auto"/>
              <w:right w:val="nil"/>
            </w:tcBorders>
            <w:shd w:val="clear" w:color="auto" w:fill="auto"/>
            <w:noWrap/>
            <w:vAlign w:val="bottom"/>
            <w:hideMark/>
          </w:tcPr>
          <w:p w14:paraId="727F49C1" w14:textId="202D3E86"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Mean</w:t>
            </w:r>
          </w:p>
        </w:tc>
        <w:tc>
          <w:tcPr>
            <w:tcW w:w="0" w:type="auto"/>
            <w:tcBorders>
              <w:top w:val="nil"/>
              <w:left w:val="nil"/>
              <w:bottom w:val="single" w:sz="8" w:space="0" w:color="auto"/>
              <w:right w:val="nil"/>
            </w:tcBorders>
            <w:shd w:val="clear" w:color="auto" w:fill="auto"/>
            <w:noWrap/>
            <w:vAlign w:val="bottom"/>
            <w:hideMark/>
          </w:tcPr>
          <w:p w14:paraId="183D6BA0"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Stdev</w:t>
            </w:r>
          </w:p>
        </w:tc>
      </w:tr>
      <w:tr w:rsidR="00FE1519" w:rsidRPr="00B07DD3" w14:paraId="6AF1F477" w14:textId="77777777" w:rsidTr="00FE1519">
        <w:trPr>
          <w:trHeight w:val="193"/>
        </w:trPr>
        <w:tc>
          <w:tcPr>
            <w:tcW w:w="0" w:type="auto"/>
            <w:tcBorders>
              <w:top w:val="nil"/>
              <w:left w:val="nil"/>
              <w:bottom w:val="nil"/>
              <w:right w:val="nil"/>
            </w:tcBorders>
            <w:shd w:val="clear" w:color="auto" w:fill="auto"/>
            <w:noWrap/>
            <w:vAlign w:val="bottom"/>
            <w:hideMark/>
          </w:tcPr>
          <w:p w14:paraId="1E45C2A7"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PFBA</w:t>
            </w:r>
          </w:p>
        </w:tc>
        <w:tc>
          <w:tcPr>
            <w:tcW w:w="0" w:type="auto"/>
            <w:tcBorders>
              <w:top w:val="nil"/>
              <w:left w:val="nil"/>
              <w:bottom w:val="nil"/>
              <w:right w:val="nil"/>
            </w:tcBorders>
            <w:shd w:val="clear" w:color="auto" w:fill="auto"/>
            <w:noWrap/>
            <w:vAlign w:val="bottom"/>
            <w:hideMark/>
          </w:tcPr>
          <w:p w14:paraId="754954A9" w14:textId="1CE340B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87.8</w:t>
            </w:r>
          </w:p>
        </w:tc>
        <w:tc>
          <w:tcPr>
            <w:tcW w:w="0" w:type="auto"/>
            <w:tcBorders>
              <w:top w:val="nil"/>
              <w:left w:val="nil"/>
              <w:bottom w:val="nil"/>
              <w:right w:val="nil"/>
            </w:tcBorders>
            <w:shd w:val="clear" w:color="auto" w:fill="auto"/>
            <w:noWrap/>
            <w:vAlign w:val="bottom"/>
            <w:hideMark/>
          </w:tcPr>
          <w:p w14:paraId="1941C8FD" w14:textId="414BC3C3"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3.6</w:t>
            </w:r>
          </w:p>
        </w:tc>
        <w:tc>
          <w:tcPr>
            <w:tcW w:w="0" w:type="auto"/>
            <w:tcBorders>
              <w:top w:val="nil"/>
              <w:left w:val="nil"/>
              <w:bottom w:val="nil"/>
              <w:right w:val="nil"/>
            </w:tcBorders>
            <w:shd w:val="clear" w:color="auto" w:fill="auto"/>
            <w:noWrap/>
            <w:vAlign w:val="bottom"/>
            <w:hideMark/>
          </w:tcPr>
          <w:p w14:paraId="0BC8537A"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1F372053" w14:textId="68BF67AF"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88.6</w:t>
            </w:r>
          </w:p>
        </w:tc>
        <w:tc>
          <w:tcPr>
            <w:tcW w:w="0" w:type="auto"/>
            <w:tcBorders>
              <w:top w:val="nil"/>
              <w:left w:val="nil"/>
              <w:bottom w:val="nil"/>
              <w:right w:val="nil"/>
            </w:tcBorders>
            <w:shd w:val="clear" w:color="auto" w:fill="auto"/>
            <w:noWrap/>
            <w:vAlign w:val="bottom"/>
            <w:hideMark/>
          </w:tcPr>
          <w:p w14:paraId="20DFE20D" w14:textId="2C620F72"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3.4</w:t>
            </w:r>
          </w:p>
        </w:tc>
        <w:tc>
          <w:tcPr>
            <w:tcW w:w="0" w:type="auto"/>
            <w:tcBorders>
              <w:top w:val="nil"/>
              <w:left w:val="nil"/>
              <w:bottom w:val="nil"/>
              <w:right w:val="nil"/>
            </w:tcBorders>
            <w:shd w:val="clear" w:color="auto" w:fill="auto"/>
            <w:noWrap/>
            <w:vAlign w:val="bottom"/>
            <w:hideMark/>
          </w:tcPr>
          <w:p w14:paraId="47EFD4A7"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56BDF2E4" w14:textId="55EB848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88.1</w:t>
            </w:r>
          </w:p>
        </w:tc>
        <w:tc>
          <w:tcPr>
            <w:tcW w:w="0" w:type="auto"/>
            <w:tcBorders>
              <w:top w:val="nil"/>
              <w:left w:val="nil"/>
              <w:bottom w:val="nil"/>
              <w:right w:val="nil"/>
            </w:tcBorders>
            <w:shd w:val="clear" w:color="auto" w:fill="auto"/>
            <w:noWrap/>
            <w:vAlign w:val="bottom"/>
            <w:hideMark/>
          </w:tcPr>
          <w:p w14:paraId="501C0811" w14:textId="095F866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3.9</w:t>
            </w:r>
          </w:p>
        </w:tc>
      </w:tr>
      <w:tr w:rsidR="00FE1519" w:rsidRPr="00B07DD3" w14:paraId="75EFF93E" w14:textId="77777777" w:rsidTr="00FE1519">
        <w:trPr>
          <w:trHeight w:val="193"/>
        </w:trPr>
        <w:tc>
          <w:tcPr>
            <w:tcW w:w="0" w:type="auto"/>
            <w:tcBorders>
              <w:top w:val="nil"/>
              <w:left w:val="nil"/>
              <w:bottom w:val="nil"/>
              <w:right w:val="nil"/>
            </w:tcBorders>
            <w:shd w:val="clear" w:color="auto" w:fill="auto"/>
            <w:noWrap/>
            <w:vAlign w:val="bottom"/>
            <w:hideMark/>
          </w:tcPr>
          <w:p w14:paraId="4ACA6912"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PFPeA</w:t>
            </w:r>
          </w:p>
        </w:tc>
        <w:tc>
          <w:tcPr>
            <w:tcW w:w="0" w:type="auto"/>
            <w:tcBorders>
              <w:top w:val="nil"/>
              <w:left w:val="nil"/>
              <w:bottom w:val="nil"/>
              <w:right w:val="nil"/>
            </w:tcBorders>
            <w:shd w:val="clear" w:color="auto" w:fill="auto"/>
            <w:noWrap/>
            <w:vAlign w:val="bottom"/>
            <w:hideMark/>
          </w:tcPr>
          <w:p w14:paraId="522DB1AD" w14:textId="567F52B8"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90.4</w:t>
            </w:r>
          </w:p>
        </w:tc>
        <w:tc>
          <w:tcPr>
            <w:tcW w:w="0" w:type="auto"/>
            <w:tcBorders>
              <w:top w:val="nil"/>
              <w:left w:val="nil"/>
              <w:bottom w:val="nil"/>
              <w:right w:val="nil"/>
            </w:tcBorders>
            <w:shd w:val="clear" w:color="auto" w:fill="auto"/>
            <w:noWrap/>
            <w:vAlign w:val="bottom"/>
            <w:hideMark/>
          </w:tcPr>
          <w:p w14:paraId="3E062765" w14:textId="105149E5"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2.1</w:t>
            </w:r>
          </w:p>
        </w:tc>
        <w:tc>
          <w:tcPr>
            <w:tcW w:w="0" w:type="auto"/>
            <w:tcBorders>
              <w:top w:val="nil"/>
              <w:left w:val="nil"/>
              <w:bottom w:val="nil"/>
              <w:right w:val="nil"/>
            </w:tcBorders>
            <w:shd w:val="clear" w:color="auto" w:fill="auto"/>
            <w:noWrap/>
            <w:vAlign w:val="bottom"/>
            <w:hideMark/>
          </w:tcPr>
          <w:p w14:paraId="0D22169A"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6FC9BB4E" w14:textId="429253E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91.6</w:t>
            </w:r>
          </w:p>
        </w:tc>
        <w:tc>
          <w:tcPr>
            <w:tcW w:w="0" w:type="auto"/>
            <w:tcBorders>
              <w:top w:val="nil"/>
              <w:left w:val="nil"/>
              <w:bottom w:val="nil"/>
              <w:right w:val="nil"/>
            </w:tcBorders>
            <w:shd w:val="clear" w:color="auto" w:fill="auto"/>
            <w:noWrap/>
            <w:vAlign w:val="bottom"/>
            <w:hideMark/>
          </w:tcPr>
          <w:p w14:paraId="2923835E" w14:textId="17E71AB1"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2.4</w:t>
            </w:r>
          </w:p>
        </w:tc>
        <w:tc>
          <w:tcPr>
            <w:tcW w:w="0" w:type="auto"/>
            <w:tcBorders>
              <w:top w:val="nil"/>
              <w:left w:val="nil"/>
              <w:bottom w:val="nil"/>
              <w:right w:val="nil"/>
            </w:tcBorders>
            <w:shd w:val="clear" w:color="auto" w:fill="auto"/>
            <w:noWrap/>
            <w:vAlign w:val="bottom"/>
            <w:hideMark/>
          </w:tcPr>
          <w:p w14:paraId="52737381"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32230B35" w14:textId="12A5A40F"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89.2</w:t>
            </w:r>
          </w:p>
        </w:tc>
        <w:tc>
          <w:tcPr>
            <w:tcW w:w="0" w:type="auto"/>
            <w:tcBorders>
              <w:top w:val="nil"/>
              <w:left w:val="nil"/>
              <w:bottom w:val="nil"/>
              <w:right w:val="nil"/>
            </w:tcBorders>
            <w:shd w:val="clear" w:color="auto" w:fill="auto"/>
            <w:noWrap/>
            <w:vAlign w:val="bottom"/>
            <w:hideMark/>
          </w:tcPr>
          <w:p w14:paraId="0571C6F3" w14:textId="726C9B1A"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3.1</w:t>
            </w:r>
          </w:p>
        </w:tc>
      </w:tr>
      <w:tr w:rsidR="00FE1519" w:rsidRPr="00B07DD3" w14:paraId="6FFABE2F" w14:textId="77777777" w:rsidTr="00FE1519">
        <w:trPr>
          <w:trHeight w:val="193"/>
        </w:trPr>
        <w:tc>
          <w:tcPr>
            <w:tcW w:w="0" w:type="auto"/>
            <w:tcBorders>
              <w:top w:val="nil"/>
              <w:left w:val="nil"/>
              <w:bottom w:val="nil"/>
              <w:right w:val="nil"/>
            </w:tcBorders>
            <w:shd w:val="clear" w:color="auto" w:fill="auto"/>
            <w:noWrap/>
            <w:vAlign w:val="bottom"/>
            <w:hideMark/>
          </w:tcPr>
          <w:p w14:paraId="46BA924F"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PFHxA</w:t>
            </w:r>
          </w:p>
        </w:tc>
        <w:tc>
          <w:tcPr>
            <w:tcW w:w="0" w:type="auto"/>
            <w:tcBorders>
              <w:top w:val="nil"/>
              <w:left w:val="nil"/>
              <w:bottom w:val="nil"/>
              <w:right w:val="nil"/>
            </w:tcBorders>
            <w:shd w:val="clear" w:color="auto" w:fill="auto"/>
            <w:noWrap/>
            <w:vAlign w:val="bottom"/>
            <w:hideMark/>
          </w:tcPr>
          <w:p w14:paraId="7E8BC5A0" w14:textId="1BCAE3C3"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93.4</w:t>
            </w:r>
          </w:p>
        </w:tc>
        <w:tc>
          <w:tcPr>
            <w:tcW w:w="0" w:type="auto"/>
            <w:tcBorders>
              <w:top w:val="nil"/>
              <w:left w:val="nil"/>
              <w:bottom w:val="nil"/>
              <w:right w:val="nil"/>
            </w:tcBorders>
            <w:shd w:val="clear" w:color="auto" w:fill="auto"/>
            <w:noWrap/>
            <w:vAlign w:val="bottom"/>
            <w:hideMark/>
          </w:tcPr>
          <w:p w14:paraId="53297EAA" w14:textId="2E72273E"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3.7</w:t>
            </w:r>
          </w:p>
        </w:tc>
        <w:tc>
          <w:tcPr>
            <w:tcW w:w="0" w:type="auto"/>
            <w:tcBorders>
              <w:top w:val="nil"/>
              <w:left w:val="nil"/>
              <w:bottom w:val="nil"/>
              <w:right w:val="nil"/>
            </w:tcBorders>
            <w:shd w:val="clear" w:color="auto" w:fill="auto"/>
            <w:noWrap/>
            <w:vAlign w:val="bottom"/>
            <w:hideMark/>
          </w:tcPr>
          <w:p w14:paraId="79ED1D31"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1885CE0D" w14:textId="0F4EBDF9"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88.0</w:t>
            </w:r>
          </w:p>
        </w:tc>
        <w:tc>
          <w:tcPr>
            <w:tcW w:w="0" w:type="auto"/>
            <w:tcBorders>
              <w:top w:val="nil"/>
              <w:left w:val="nil"/>
              <w:bottom w:val="nil"/>
              <w:right w:val="nil"/>
            </w:tcBorders>
            <w:shd w:val="clear" w:color="auto" w:fill="auto"/>
            <w:noWrap/>
            <w:vAlign w:val="bottom"/>
            <w:hideMark/>
          </w:tcPr>
          <w:p w14:paraId="603E75E7" w14:textId="14E0BF34"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1.4</w:t>
            </w:r>
          </w:p>
        </w:tc>
        <w:tc>
          <w:tcPr>
            <w:tcW w:w="0" w:type="auto"/>
            <w:tcBorders>
              <w:top w:val="nil"/>
              <w:left w:val="nil"/>
              <w:bottom w:val="nil"/>
              <w:right w:val="nil"/>
            </w:tcBorders>
            <w:shd w:val="clear" w:color="auto" w:fill="auto"/>
            <w:noWrap/>
            <w:vAlign w:val="bottom"/>
            <w:hideMark/>
          </w:tcPr>
          <w:p w14:paraId="573E0D10"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0287F91B" w14:textId="4EAE2556"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90.8</w:t>
            </w:r>
          </w:p>
        </w:tc>
        <w:tc>
          <w:tcPr>
            <w:tcW w:w="0" w:type="auto"/>
            <w:tcBorders>
              <w:top w:val="nil"/>
              <w:left w:val="nil"/>
              <w:bottom w:val="nil"/>
              <w:right w:val="nil"/>
            </w:tcBorders>
            <w:shd w:val="clear" w:color="auto" w:fill="auto"/>
            <w:noWrap/>
            <w:vAlign w:val="bottom"/>
            <w:hideMark/>
          </w:tcPr>
          <w:p w14:paraId="356C2F91" w14:textId="3AEAD1A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2.1</w:t>
            </w:r>
          </w:p>
        </w:tc>
      </w:tr>
      <w:tr w:rsidR="00FE1519" w:rsidRPr="00B07DD3" w14:paraId="14B17D64" w14:textId="77777777" w:rsidTr="00FE1519">
        <w:trPr>
          <w:trHeight w:val="193"/>
        </w:trPr>
        <w:tc>
          <w:tcPr>
            <w:tcW w:w="0" w:type="auto"/>
            <w:tcBorders>
              <w:top w:val="nil"/>
              <w:left w:val="nil"/>
              <w:bottom w:val="nil"/>
              <w:right w:val="nil"/>
            </w:tcBorders>
            <w:shd w:val="clear" w:color="auto" w:fill="auto"/>
            <w:noWrap/>
            <w:vAlign w:val="bottom"/>
            <w:hideMark/>
          </w:tcPr>
          <w:p w14:paraId="76868714"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PFHpA</w:t>
            </w:r>
          </w:p>
        </w:tc>
        <w:tc>
          <w:tcPr>
            <w:tcW w:w="0" w:type="auto"/>
            <w:tcBorders>
              <w:top w:val="nil"/>
              <w:left w:val="nil"/>
              <w:bottom w:val="nil"/>
              <w:right w:val="nil"/>
            </w:tcBorders>
            <w:shd w:val="clear" w:color="auto" w:fill="auto"/>
            <w:noWrap/>
            <w:vAlign w:val="bottom"/>
            <w:hideMark/>
          </w:tcPr>
          <w:p w14:paraId="21F9048D" w14:textId="7C8F9566"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90.9</w:t>
            </w:r>
          </w:p>
        </w:tc>
        <w:tc>
          <w:tcPr>
            <w:tcW w:w="0" w:type="auto"/>
            <w:tcBorders>
              <w:top w:val="nil"/>
              <w:left w:val="nil"/>
              <w:bottom w:val="nil"/>
              <w:right w:val="nil"/>
            </w:tcBorders>
            <w:shd w:val="clear" w:color="auto" w:fill="auto"/>
            <w:noWrap/>
            <w:vAlign w:val="bottom"/>
            <w:hideMark/>
          </w:tcPr>
          <w:p w14:paraId="6930597B" w14:textId="1FDEF88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1.0</w:t>
            </w:r>
          </w:p>
        </w:tc>
        <w:tc>
          <w:tcPr>
            <w:tcW w:w="0" w:type="auto"/>
            <w:tcBorders>
              <w:top w:val="nil"/>
              <w:left w:val="nil"/>
              <w:bottom w:val="nil"/>
              <w:right w:val="nil"/>
            </w:tcBorders>
            <w:shd w:val="clear" w:color="auto" w:fill="auto"/>
            <w:noWrap/>
            <w:vAlign w:val="bottom"/>
            <w:hideMark/>
          </w:tcPr>
          <w:p w14:paraId="7EE5AFBA"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4C936FED" w14:textId="6104679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88.9</w:t>
            </w:r>
          </w:p>
        </w:tc>
        <w:tc>
          <w:tcPr>
            <w:tcW w:w="0" w:type="auto"/>
            <w:tcBorders>
              <w:top w:val="nil"/>
              <w:left w:val="nil"/>
              <w:bottom w:val="nil"/>
              <w:right w:val="nil"/>
            </w:tcBorders>
            <w:shd w:val="clear" w:color="auto" w:fill="auto"/>
            <w:noWrap/>
            <w:vAlign w:val="bottom"/>
            <w:hideMark/>
          </w:tcPr>
          <w:p w14:paraId="4F39AC97" w14:textId="59851209"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2.3</w:t>
            </w:r>
          </w:p>
        </w:tc>
        <w:tc>
          <w:tcPr>
            <w:tcW w:w="0" w:type="auto"/>
            <w:tcBorders>
              <w:top w:val="nil"/>
              <w:left w:val="nil"/>
              <w:bottom w:val="nil"/>
              <w:right w:val="nil"/>
            </w:tcBorders>
            <w:shd w:val="clear" w:color="auto" w:fill="auto"/>
            <w:noWrap/>
            <w:vAlign w:val="bottom"/>
            <w:hideMark/>
          </w:tcPr>
          <w:p w14:paraId="729F005C"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58DDABA7" w14:textId="029900E7"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88.2</w:t>
            </w:r>
          </w:p>
        </w:tc>
        <w:tc>
          <w:tcPr>
            <w:tcW w:w="0" w:type="auto"/>
            <w:tcBorders>
              <w:top w:val="nil"/>
              <w:left w:val="nil"/>
              <w:bottom w:val="nil"/>
              <w:right w:val="nil"/>
            </w:tcBorders>
            <w:shd w:val="clear" w:color="auto" w:fill="auto"/>
            <w:noWrap/>
            <w:vAlign w:val="bottom"/>
            <w:hideMark/>
          </w:tcPr>
          <w:p w14:paraId="4B0F049A" w14:textId="0261CB2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1.8</w:t>
            </w:r>
          </w:p>
        </w:tc>
      </w:tr>
      <w:tr w:rsidR="00FE1519" w:rsidRPr="00B07DD3" w14:paraId="03015CC3" w14:textId="77777777" w:rsidTr="00FE1519">
        <w:trPr>
          <w:trHeight w:val="193"/>
        </w:trPr>
        <w:tc>
          <w:tcPr>
            <w:tcW w:w="0" w:type="auto"/>
            <w:tcBorders>
              <w:top w:val="nil"/>
              <w:left w:val="nil"/>
              <w:bottom w:val="nil"/>
              <w:right w:val="nil"/>
            </w:tcBorders>
            <w:shd w:val="clear" w:color="auto" w:fill="auto"/>
            <w:noWrap/>
            <w:vAlign w:val="bottom"/>
            <w:hideMark/>
          </w:tcPr>
          <w:p w14:paraId="4DF04482"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PFOA</w:t>
            </w:r>
          </w:p>
        </w:tc>
        <w:tc>
          <w:tcPr>
            <w:tcW w:w="0" w:type="auto"/>
            <w:tcBorders>
              <w:top w:val="nil"/>
              <w:left w:val="nil"/>
              <w:bottom w:val="nil"/>
              <w:right w:val="nil"/>
            </w:tcBorders>
            <w:shd w:val="clear" w:color="auto" w:fill="auto"/>
            <w:noWrap/>
            <w:vAlign w:val="bottom"/>
            <w:hideMark/>
          </w:tcPr>
          <w:p w14:paraId="158116EE" w14:textId="109115C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91.5</w:t>
            </w:r>
          </w:p>
        </w:tc>
        <w:tc>
          <w:tcPr>
            <w:tcW w:w="0" w:type="auto"/>
            <w:tcBorders>
              <w:top w:val="nil"/>
              <w:left w:val="nil"/>
              <w:bottom w:val="nil"/>
              <w:right w:val="nil"/>
            </w:tcBorders>
            <w:shd w:val="clear" w:color="auto" w:fill="auto"/>
            <w:noWrap/>
            <w:vAlign w:val="bottom"/>
            <w:hideMark/>
          </w:tcPr>
          <w:p w14:paraId="14596AED" w14:textId="6D3315F6"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1.4</w:t>
            </w:r>
          </w:p>
        </w:tc>
        <w:tc>
          <w:tcPr>
            <w:tcW w:w="0" w:type="auto"/>
            <w:tcBorders>
              <w:top w:val="nil"/>
              <w:left w:val="nil"/>
              <w:bottom w:val="nil"/>
              <w:right w:val="nil"/>
            </w:tcBorders>
            <w:shd w:val="clear" w:color="auto" w:fill="auto"/>
            <w:noWrap/>
            <w:vAlign w:val="bottom"/>
            <w:hideMark/>
          </w:tcPr>
          <w:p w14:paraId="4567BDFF"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37F0A672" w14:textId="7E579F1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85.6</w:t>
            </w:r>
          </w:p>
        </w:tc>
        <w:tc>
          <w:tcPr>
            <w:tcW w:w="0" w:type="auto"/>
            <w:tcBorders>
              <w:top w:val="nil"/>
              <w:left w:val="nil"/>
              <w:bottom w:val="nil"/>
              <w:right w:val="nil"/>
            </w:tcBorders>
            <w:shd w:val="clear" w:color="auto" w:fill="auto"/>
            <w:noWrap/>
            <w:vAlign w:val="bottom"/>
            <w:hideMark/>
          </w:tcPr>
          <w:p w14:paraId="262E2FD8" w14:textId="3CC77279"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2.7</w:t>
            </w:r>
          </w:p>
        </w:tc>
        <w:tc>
          <w:tcPr>
            <w:tcW w:w="0" w:type="auto"/>
            <w:tcBorders>
              <w:top w:val="nil"/>
              <w:left w:val="nil"/>
              <w:bottom w:val="nil"/>
              <w:right w:val="nil"/>
            </w:tcBorders>
            <w:shd w:val="clear" w:color="auto" w:fill="auto"/>
            <w:noWrap/>
            <w:vAlign w:val="bottom"/>
            <w:hideMark/>
          </w:tcPr>
          <w:p w14:paraId="54EE2F6F"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509E977B" w14:textId="1576C005"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91.3</w:t>
            </w:r>
          </w:p>
        </w:tc>
        <w:tc>
          <w:tcPr>
            <w:tcW w:w="0" w:type="auto"/>
            <w:tcBorders>
              <w:top w:val="nil"/>
              <w:left w:val="nil"/>
              <w:bottom w:val="nil"/>
              <w:right w:val="nil"/>
            </w:tcBorders>
            <w:shd w:val="clear" w:color="auto" w:fill="auto"/>
            <w:noWrap/>
            <w:vAlign w:val="bottom"/>
            <w:hideMark/>
          </w:tcPr>
          <w:p w14:paraId="6F262192" w14:textId="33E71779"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2.2</w:t>
            </w:r>
          </w:p>
        </w:tc>
      </w:tr>
      <w:tr w:rsidR="00FE1519" w:rsidRPr="00B07DD3" w14:paraId="684A7AD5" w14:textId="77777777" w:rsidTr="00FE1519">
        <w:trPr>
          <w:trHeight w:val="193"/>
        </w:trPr>
        <w:tc>
          <w:tcPr>
            <w:tcW w:w="0" w:type="auto"/>
            <w:tcBorders>
              <w:top w:val="nil"/>
              <w:left w:val="nil"/>
              <w:bottom w:val="nil"/>
              <w:right w:val="nil"/>
            </w:tcBorders>
            <w:shd w:val="clear" w:color="auto" w:fill="auto"/>
            <w:noWrap/>
            <w:vAlign w:val="bottom"/>
            <w:hideMark/>
          </w:tcPr>
          <w:p w14:paraId="2ED39DEE"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PFNA</w:t>
            </w:r>
          </w:p>
        </w:tc>
        <w:tc>
          <w:tcPr>
            <w:tcW w:w="0" w:type="auto"/>
            <w:tcBorders>
              <w:top w:val="nil"/>
              <w:left w:val="nil"/>
              <w:bottom w:val="nil"/>
              <w:right w:val="nil"/>
            </w:tcBorders>
            <w:shd w:val="clear" w:color="auto" w:fill="auto"/>
            <w:noWrap/>
            <w:vAlign w:val="bottom"/>
            <w:hideMark/>
          </w:tcPr>
          <w:p w14:paraId="075E77F3" w14:textId="0FF311A3"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90.2</w:t>
            </w:r>
          </w:p>
        </w:tc>
        <w:tc>
          <w:tcPr>
            <w:tcW w:w="0" w:type="auto"/>
            <w:tcBorders>
              <w:top w:val="nil"/>
              <w:left w:val="nil"/>
              <w:bottom w:val="nil"/>
              <w:right w:val="nil"/>
            </w:tcBorders>
            <w:shd w:val="clear" w:color="auto" w:fill="auto"/>
            <w:noWrap/>
            <w:vAlign w:val="bottom"/>
            <w:hideMark/>
          </w:tcPr>
          <w:p w14:paraId="4E2C5980" w14:textId="2142629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2.4</w:t>
            </w:r>
          </w:p>
        </w:tc>
        <w:tc>
          <w:tcPr>
            <w:tcW w:w="0" w:type="auto"/>
            <w:tcBorders>
              <w:top w:val="nil"/>
              <w:left w:val="nil"/>
              <w:bottom w:val="nil"/>
              <w:right w:val="nil"/>
            </w:tcBorders>
            <w:shd w:val="clear" w:color="auto" w:fill="auto"/>
            <w:noWrap/>
            <w:vAlign w:val="bottom"/>
            <w:hideMark/>
          </w:tcPr>
          <w:p w14:paraId="1672747F"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3FEBDC51" w14:textId="4E172C39"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88.7</w:t>
            </w:r>
          </w:p>
        </w:tc>
        <w:tc>
          <w:tcPr>
            <w:tcW w:w="0" w:type="auto"/>
            <w:tcBorders>
              <w:top w:val="nil"/>
              <w:left w:val="nil"/>
              <w:bottom w:val="nil"/>
              <w:right w:val="nil"/>
            </w:tcBorders>
            <w:shd w:val="clear" w:color="auto" w:fill="auto"/>
            <w:noWrap/>
            <w:vAlign w:val="bottom"/>
            <w:hideMark/>
          </w:tcPr>
          <w:p w14:paraId="566FE165" w14:textId="5DDCF2FF"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0.6</w:t>
            </w:r>
          </w:p>
        </w:tc>
        <w:tc>
          <w:tcPr>
            <w:tcW w:w="0" w:type="auto"/>
            <w:tcBorders>
              <w:top w:val="nil"/>
              <w:left w:val="nil"/>
              <w:bottom w:val="nil"/>
              <w:right w:val="nil"/>
            </w:tcBorders>
            <w:shd w:val="clear" w:color="auto" w:fill="auto"/>
            <w:noWrap/>
            <w:vAlign w:val="bottom"/>
            <w:hideMark/>
          </w:tcPr>
          <w:p w14:paraId="1D26D4F5"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75C478BE" w14:textId="7240D432"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92.6</w:t>
            </w:r>
          </w:p>
        </w:tc>
        <w:tc>
          <w:tcPr>
            <w:tcW w:w="0" w:type="auto"/>
            <w:tcBorders>
              <w:top w:val="nil"/>
              <w:left w:val="nil"/>
              <w:bottom w:val="nil"/>
              <w:right w:val="nil"/>
            </w:tcBorders>
            <w:shd w:val="clear" w:color="auto" w:fill="auto"/>
            <w:noWrap/>
            <w:vAlign w:val="bottom"/>
            <w:hideMark/>
          </w:tcPr>
          <w:p w14:paraId="0D5904A4" w14:textId="353323C1"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2.4</w:t>
            </w:r>
          </w:p>
        </w:tc>
      </w:tr>
      <w:tr w:rsidR="00FE1519" w:rsidRPr="00B07DD3" w14:paraId="38574038" w14:textId="77777777" w:rsidTr="00FE1519">
        <w:trPr>
          <w:trHeight w:val="193"/>
        </w:trPr>
        <w:tc>
          <w:tcPr>
            <w:tcW w:w="0" w:type="auto"/>
            <w:tcBorders>
              <w:top w:val="nil"/>
              <w:left w:val="nil"/>
              <w:bottom w:val="nil"/>
              <w:right w:val="nil"/>
            </w:tcBorders>
            <w:shd w:val="clear" w:color="auto" w:fill="auto"/>
            <w:noWrap/>
            <w:vAlign w:val="bottom"/>
            <w:hideMark/>
          </w:tcPr>
          <w:p w14:paraId="308E47A7"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PFDA</w:t>
            </w:r>
          </w:p>
        </w:tc>
        <w:tc>
          <w:tcPr>
            <w:tcW w:w="0" w:type="auto"/>
            <w:tcBorders>
              <w:top w:val="nil"/>
              <w:left w:val="nil"/>
              <w:bottom w:val="nil"/>
              <w:right w:val="nil"/>
            </w:tcBorders>
            <w:shd w:val="clear" w:color="auto" w:fill="auto"/>
            <w:noWrap/>
            <w:vAlign w:val="bottom"/>
            <w:hideMark/>
          </w:tcPr>
          <w:p w14:paraId="5D5FA98F" w14:textId="4E715BA2"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90.8</w:t>
            </w:r>
          </w:p>
        </w:tc>
        <w:tc>
          <w:tcPr>
            <w:tcW w:w="0" w:type="auto"/>
            <w:tcBorders>
              <w:top w:val="nil"/>
              <w:left w:val="nil"/>
              <w:bottom w:val="nil"/>
              <w:right w:val="nil"/>
            </w:tcBorders>
            <w:shd w:val="clear" w:color="auto" w:fill="auto"/>
            <w:noWrap/>
            <w:vAlign w:val="bottom"/>
            <w:hideMark/>
          </w:tcPr>
          <w:p w14:paraId="39F8AF43" w14:textId="26E1077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2.4</w:t>
            </w:r>
          </w:p>
        </w:tc>
        <w:tc>
          <w:tcPr>
            <w:tcW w:w="0" w:type="auto"/>
            <w:tcBorders>
              <w:top w:val="nil"/>
              <w:left w:val="nil"/>
              <w:bottom w:val="nil"/>
              <w:right w:val="nil"/>
            </w:tcBorders>
            <w:shd w:val="clear" w:color="auto" w:fill="auto"/>
            <w:noWrap/>
            <w:vAlign w:val="bottom"/>
            <w:hideMark/>
          </w:tcPr>
          <w:p w14:paraId="14686ECA"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056EFFDF" w14:textId="7C8BC766"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88.0</w:t>
            </w:r>
          </w:p>
        </w:tc>
        <w:tc>
          <w:tcPr>
            <w:tcW w:w="0" w:type="auto"/>
            <w:tcBorders>
              <w:top w:val="nil"/>
              <w:left w:val="nil"/>
              <w:bottom w:val="nil"/>
              <w:right w:val="nil"/>
            </w:tcBorders>
            <w:shd w:val="clear" w:color="auto" w:fill="auto"/>
            <w:noWrap/>
            <w:vAlign w:val="bottom"/>
            <w:hideMark/>
          </w:tcPr>
          <w:p w14:paraId="0E5AC23D" w14:textId="1C22769F"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0.3</w:t>
            </w:r>
          </w:p>
        </w:tc>
        <w:tc>
          <w:tcPr>
            <w:tcW w:w="0" w:type="auto"/>
            <w:tcBorders>
              <w:top w:val="nil"/>
              <w:left w:val="nil"/>
              <w:bottom w:val="nil"/>
              <w:right w:val="nil"/>
            </w:tcBorders>
            <w:shd w:val="clear" w:color="auto" w:fill="auto"/>
            <w:noWrap/>
            <w:vAlign w:val="bottom"/>
            <w:hideMark/>
          </w:tcPr>
          <w:p w14:paraId="4ADA68CA"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37F2E3ED" w14:textId="78F89FA5"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92.1</w:t>
            </w:r>
          </w:p>
        </w:tc>
        <w:tc>
          <w:tcPr>
            <w:tcW w:w="0" w:type="auto"/>
            <w:tcBorders>
              <w:top w:val="nil"/>
              <w:left w:val="nil"/>
              <w:bottom w:val="nil"/>
              <w:right w:val="nil"/>
            </w:tcBorders>
            <w:shd w:val="clear" w:color="auto" w:fill="auto"/>
            <w:noWrap/>
            <w:vAlign w:val="bottom"/>
            <w:hideMark/>
          </w:tcPr>
          <w:p w14:paraId="7C1ECD11" w14:textId="37C4AB2D"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2.8</w:t>
            </w:r>
          </w:p>
        </w:tc>
      </w:tr>
      <w:tr w:rsidR="00FE1519" w:rsidRPr="00B07DD3" w14:paraId="44E8C54C" w14:textId="77777777" w:rsidTr="00FE1519">
        <w:trPr>
          <w:trHeight w:val="193"/>
        </w:trPr>
        <w:tc>
          <w:tcPr>
            <w:tcW w:w="0" w:type="auto"/>
            <w:tcBorders>
              <w:top w:val="nil"/>
              <w:left w:val="nil"/>
              <w:bottom w:val="nil"/>
              <w:right w:val="nil"/>
            </w:tcBorders>
            <w:shd w:val="clear" w:color="auto" w:fill="auto"/>
            <w:noWrap/>
            <w:vAlign w:val="bottom"/>
            <w:hideMark/>
          </w:tcPr>
          <w:p w14:paraId="616D7EDD"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PFUnDA</w:t>
            </w:r>
          </w:p>
        </w:tc>
        <w:tc>
          <w:tcPr>
            <w:tcW w:w="0" w:type="auto"/>
            <w:tcBorders>
              <w:top w:val="nil"/>
              <w:left w:val="nil"/>
              <w:bottom w:val="nil"/>
              <w:right w:val="nil"/>
            </w:tcBorders>
            <w:shd w:val="clear" w:color="auto" w:fill="auto"/>
            <w:noWrap/>
            <w:vAlign w:val="bottom"/>
            <w:hideMark/>
          </w:tcPr>
          <w:p w14:paraId="40A8DEDE" w14:textId="69D04517"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90.6</w:t>
            </w:r>
          </w:p>
        </w:tc>
        <w:tc>
          <w:tcPr>
            <w:tcW w:w="0" w:type="auto"/>
            <w:tcBorders>
              <w:top w:val="nil"/>
              <w:left w:val="nil"/>
              <w:bottom w:val="nil"/>
              <w:right w:val="nil"/>
            </w:tcBorders>
            <w:shd w:val="clear" w:color="auto" w:fill="auto"/>
            <w:noWrap/>
            <w:vAlign w:val="bottom"/>
            <w:hideMark/>
          </w:tcPr>
          <w:p w14:paraId="297ACAC8" w14:textId="32486497"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1.1</w:t>
            </w:r>
          </w:p>
        </w:tc>
        <w:tc>
          <w:tcPr>
            <w:tcW w:w="0" w:type="auto"/>
            <w:tcBorders>
              <w:top w:val="nil"/>
              <w:left w:val="nil"/>
              <w:bottom w:val="nil"/>
              <w:right w:val="nil"/>
            </w:tcBorders>
            <w:shd w:val="clear" w:color="auto" w:fill="auto"/>
            <w:noWrap/>
            <w:vAlign w:val="bottom"/>
            <w:hideMark/>
          </w:tcPr>
          <w:p w14:paraId="66C23637"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43A6DAD6" w14:textId="417B6F3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90.0</w:t>
            </w:r>
          </w:p>
        </w:tc>
        <w:tc>
          <w:tcPr>
            <w:tcW w:w="0" w:type="auto"/>
            <w:tcBorders>
              <w:top w:val="nil"/>
              <w:left w:val="nil"/>
              <w:bottom w:val="nil"/>
              <w:right w:val="nil"/>
            </w:tcBorders>
            <w:shd w:val="clear" w:color="auto" w:fill="auto"/>
            <w:noWrap/>
            <w:vAlign w:val="bottom"/>
            <w:hideMark/>
          </w:tcPr>
          <w:p w14:paraId="73260B12" w14:textId="0DC42AE8"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0.8</w:t>
            </w:r>
          </w:p>
        </w:tc>
        <w:tc>
          <w:tcPr>
            <w:tcW w:w="0" w:type="auto"/>
            <w:tcBorders>
              <w:top w:val="nil"/>
              <w:left w:val="nil"/>
              <w:bottom w:val="nil"/>
              <w:right w:val="nil"/>
            </w:tcBorders>
            <w:shd w:val="clear" w:color="auto" w:fill="auto"/>
            <w:noWrap/>
            <w:vAlign w:val="bottom"/>
            <w:hideMark/>
          </w:tcPr>
          <w:p w14:paraId="1583AEBF"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77D39CF1" w14:textId="7D86AB4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92.1</w:t>
            </w:r>
          </w:p>
        </w:tc>
        <w:tc>
          <w:tcPr>
            <w:tcW w:w="0" w:type="auto"/>
            <w:tcBorders>
              <w:top w:val="nil"/>
              <w:left w:val="nil"/>
              <w:bottom w:val="nil"/>
              <w:right w:val="nil"/>
            </w:tcBorders>
            <w:shd w:val="clear" w:color="auto" w:fill="auto"/>
            <w:noWrap/>
            <w:vAlign w:val="bottom"/>
            <w:hideMark/>
          </w:tcPr>
          <w:p w14:paraId="0C38B54D" w14:textId="5CE09013"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1.0</w:t>
            </w:r>
          </w:p>
        </w:tc>
      </w:tr>
      <w:tr w:rsidR="00FE1519" w:rsidRPr="00B07DD3" w14:paraId="5E35C574" w14:textId="77777777" w:rsidTr="00FE1519">
        <w:trPr>
          <w:trHeight w:val="193"/>
        </w:trPr>
        <w:tc>
          <w:tcPr>
            <w:tcW w:w="0" w:type="auto"/>
            <w:tcBorders>
              <w:top w:val="nil"/>
              <w:left w:val="nil"/>
              <w:bottom w:val="nil"/>
              <w:right w:val="nil"/>
            </w:tcBorders>
            <w:shd w:val="clear" w:color="auto" w:fill="auto"/>
            <w:noWrap/>
            <w:vAlign w:val="bottom"/>
            <w:hideMark/>
          </w:tcPr>
          <w:p w14:paraId="0E4C4601"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PFDoDA</w:t>
            </w:r>
          </w:p>
        </w:tc>
        <w:tc>
          <w:tcPr>
            <w:tcW w:w="0" w:type="auto"/>
            <w:tcBorders>
              <w:top w:val="nil"/>
              <w:left w:val="nil"/>
              <w:bottom w:val="nil"/>
              <w:right w:val="nil"/>
            </w:tcBorders>
            <w:shd w:val="clear" w:color="auto" w:fill="auto"/>
            <w:noWrap/>
            <w:vAlign w:val="bottom"/>
            <w:hideMark/>
          </w:tcPr>
          <w:p w14:paraId="1F2640F3" w14:textId="6EBE3898"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90.2</w:t>
            </w:r>
          </w:p>
        </w:tc>
        <w:tc>
          <w:tcPr>
            <w:tcW w:w="0" w:type="auto"/>
            <w:tcBorders>
              <w:top w:val="nil"/>
              <w:left w:val="nil"/>
              <w:bottom w:val="nil"/>
              <w:right w:val="nil"/>
            </w:tcBorders>
            <w:shd w:val="clear" w:color="auto" w:fill="auto"/>
            <w:noWrap/>
            <w:vAlign w:val="bottom"/>
            <w:hideMark/>
          </w:tcPr>
          <w:p w14:paraId="199660AE" w14:textId="6DA68E9A"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1.6</w:t>
            </w:r>
          </w:p>
        </w:tc>
        <w:tc>
          <w:tcPr>
            <w:tcW w:w="0" w:type="auto"/>
            <w:tcBorders>
              <w:top w:val="nil"/>
              <w:left w:val="nil"/>
              <w:bottom w:val="nil"/>
              <w:right w:val="nil"/>
            </w:tcBorders>
            <w:shd w:val="clear" w:color="auto" w:fill="auto"/>
            <w:noWrap/>
            <w:vAlign w:val="bottom"/>
            <w:hideMark/>
          </w:tcPr>
          <w:p w14:paraId="3907A1BE"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74D4C824" w14:textId="50FDF9EE"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90.1</w:t>
            </w:r>
          </w:p>
        </w:tc>
        <w:tc>
          <w:tcPr>
            <w:tcW w:w="0" w:type="auto"/>
            <w:tcBorders>
              <w:top w:val="nil"/>
              <w:left w:val="nil"/>
              <w:bottom w:val="nil"/>
              <w:right w:val="nil"/>
            </w:tcBorders>
            <w:shd w:val="clear" w:color="auto" w:fill="auto"/>
            <w:noWrap/>
            <w:vAlign w:val="bottom"/>
            <w:hideMark/>
          </w:tcPr>
          <w:p w14:paraId="220F1048" w14:textId="0FCCE24B"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1.3</w:t>
            </w:r>
          </w:p>
        </w:tc>
        <w:tc>
          <w:tcPr>
            <w:tcW w:w="0" w:type="auto"/>
            <w:tcBorders>
              <w:top w:val="nil"/>
              <w:left w:val="nil"/>
              <w:bottom w:val="nil"/>
              <w:right w:val="nil"/>
            </w:tcBorders>
            <w:shd w:val="clear" w:color="auto" w:fill="auto"/>
            <w:noWrap/>
            <w:vAlign w:val="bottom"/>
            <w:hideMark/>
          </w:tcPr>
          <w:p w14:paraId="36F04FBB"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3C2F8DE7" w14:textId="4991089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92.7</w:t>
            </w:r>
          </w:p>
        </w:tc>
        <w:tc>
          <w:tcPr>
            <w:tcW w:w="0" w:type="auto"/>
            <w:tcBorders>
              <w:top w:val="nil"/>
              <w:left w:val="nil"/>
              <w:bottom w:val="nil"/>
              <w:right w:val="nil"/>
            </w:tcBorders>
            <w:shd w:val="clear" w:color="auto" w:fill="auto"/>
            <w:noWrap/>
            <w:vAlign w:val="bottom"/>
            <w:hideMark/>
          </w:tcPr>
          <w:p w14:paraId="0763B003" w14:textId="28394FE8"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1.9</w:t>
            </w:r>
          </w:p>
        </w:tc>
      </w:tr>
      <w:tr w:rsidR="00FE1519" w:rsidRPr="00B07DD3" w14:paraId="092946FB" w14:textId="77777777" w:rsidTr="00FE1519">
        <w:trPr>
          <w:trHeight w:val="193"/>
        </w:trPr>
        <w:tc>
          <w:tcPr>
            <w:tcW w:w="0" w:type="auto"/>
            <w:tcBorders>
              <w:top w:val="nil"/>
              <w:left w:val="nil"/>
              <w:bottom w:val="nil"/>
              <w:right w:val="nil"/>
            </w:tcBorders>
            <w:shd w:val="clear" w:color="auto" w:fill="auto"/>
            <w:noWrap/>
            <w:vAlign w:val="bottom"/>
            <w:hideMark/>
          </w:tcPr>
          <w:p w14:paraId="18976C4A"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PFTrDA</w:t>
            </w:r>
          </w:p>
        </w:tc>
        <w:tc>
          <w:tcPr>
            <w:tcW w:w="0" w:type="auto"/>
            <w:tcBorders>
              <w:top w:val="nil"/>
              <w:left w:val="nil"/>
              <w:bottom w:val="nil"/>
              <w:right w:val="nil"/>
            </w:tcBorders>
            <w:shd w:val="clear" w:color="auto" w:fill="auto"/>
            <w:noWrap/>
            <w:vAlign w:val="bottom"/>
            <w:hideMark/>
          </w:tcPr>
          <w:p w14:paraId="04221D5E" w14:textId="5FDC5E2F"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90.4</w:t>
            </w:r>
          </w:p>
        </w:tc>
        <w:tc>
          <w:tcPr>
            <w:tcW w:w="0" w:type="auto"/>
            <w:tcBorders>
              <w:top w:val="nil"/>
              <w:left w:val="nil"/>
              <w:bottom w:val="nil"/>
              <w:right w:val="nil"/>
            </w:tcBorders>
            <w:shd w:val="clear" w:color="auto" w:fill="auto"/>
            <w:noWrap/>
            <w:vAlign w:val="bottom"/>
            <w:hideMark/>
          </w:tcPr>
          <w:p w14:paraId="2BCD4164" w14:textId="013F700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2.0</w:t>
            </w:r>
          </w:p>
        </w:tc>
        <w:tc>
          <w:tcPr>
            <w:tcW w:w="0" w:type="auto"/>
            <w:tcBorders>
              <w:top w:val="nil"/>
              <w:left w:val="nil"/>
              <w:bottom w:val="nil"/>
              <w:right w:val="nil"/>
            </w:tcBorders>
            <w:shd w:val="clear" w:color="auto" w:fill="auto"/>
            <w:noWrap/>
            <w:vAlign w:val="bottom"/>
            <w:hideMark/>
          </w:tcPr>
          <w:p w14:paraId="7C52738A"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022769A7" w14:textId="7853C4B2"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86.8</w:t>
            </w:r>
          </w:p>
        </w:tc>
        <w:tc>
          <w:tcPr>
            <w:tcW w:w="0" w:type="auto"/>
            <w:tcBorders>
              <w:top w:val="nil"/>
              <w:left w:val="nil"/>
              <w:bottom w:val="nil"/>
              <w:right w:val="nil"/>
            </w:tcBorders>
            <w:shd w:val="clear" w:color="auto" w:fill="auto"/>
            <w:noWrap/>
            <w:vAlign w:val="bottom"/>
            <w:hideMark/>
          </w:tcPr>
          <w:p w14:paraId="3D0CCA2A" w14:textId="6725D296"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2.9</w:t>
            </w:r>
          </w:p>
        </w:tc>
        <w:tc>
          <w:tcPr>
            <w:tcW w:w="0" w:type="auto"/>
            <w:tcBorders>
              <w:top w:val="nil"/>
              <w:left w:val="nil"/>
              <w:bottom w:val="nil"/>
              <w:right w:val="nil"/>
            </w:tcBorders>
            <w:shd w:val="clear" w:color="auto" w:fill="auto"/>
            <w:noWrap/>
            <w:vAlign w:val="bottom"/>
            <w:hideMark/>
          </w:tcPr>
          <w:p w14:paraId="2EB48454"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5E45578A" w14:textId="4F842D9F"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93.0</w:t>
            </w:r>
          </w:p>
        </w:tc>
        <w:tc>
          <w:tcPr>
            <w:tcW w:w="0" w:type="auto"/>
            <w:tcBorders>
              <w:top w:val="nil"/>
              <w:left w:val="nil"/>
              <w:bottom w:val="nil"/>
              <w:right w:val="nil"/>
            </w:tcBorders>
            <w:shd w:val="clear" w:color="auto" w:fill="auto"/>
            <w:noWrap/>
            <w:vAlign w:val="bottom"/>
            <w:hideMark/>
          </w:tcPr>
          <w:p w14:paraId="253C3ED9" w14:textId="03E8084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1.7</w:t>
            </w:r>
          </w:p>
        </w:tc>
      </w:tr>
      <w:tr w:rsidR="00FE1519" w:rsidRPr="00B07DD3" w14:paraId="2BC5BC6C" w14:textId="77777777" w:rsidTr="00FE1519">
        <w:trPr>
          <w:trHeight w:val="193"/>
        </w:trPr>
        <w:tc>
          <w:tcPr>
            <w:tcW w:w="0" w:type="auto"/>
            <w:tcBorders>
              <w:top w:val="nil"/>
              <w:left w:val="nil"/>
              <w:bottom w:val="nil"/>
              <w:right w:val="nil"/>
            </w:tcBorders>
            <w:shd w:val="clear" w:color="auto" w:fill="auto"/>
            <w:noWrap/>
            <w:vAlign w:val="bottom"/>
            <w:hideMark/>
          </w:tcPr>
          <w:p w14:paraId="2AF6B6B5"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PFTeDA</w:t>
            </w:r>
          </w:p>
        </w:tc>
        <w:tc>
          <w:tcPr>
            <w:tcW w:w="0" w:type="auto"/>
            <w:tcBorders>
              <w:top w:val="nil"/>
              <w:left w:val="nil"/>
              <w:bottom w:val="nil"/>
              <w:right w:val="nil"/>
            </w:tcBorders>
            <w:shd w:val="clear" w:color="auto" w:fill="auto"/>
            <w:noWrap/>
            <w:vAlign w:val="bottom"/>
            <w:hideMark/>
          </w:tcPr>
          <w:p w14:paraId="55CBFDE4" w14:textId="5D53A089"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92.4</w:t>
            </w:r>
          </w:p>
        </w:tc>
        <w:tc>
          <w:tcPr>
            <w:tcW w:w="0" w:type="auto"/>
            <w:tcBorders>
              <w:top w:val="nil"/>
              <w:left w:val="nil"/>
              <w:bottom w:val="nil"/>
              <w:right w:val="nil"/>
            </w:tcBorders>
            <w:shd w:val="clear" w:color="auto" w:fill="auto"/>
            <w:noWrap/>
            <w:vAlign w:val="bottom"/>
            <w:hideMark/>
          </w:tcPr>
          <w:p w14:paraId="0DD80041" w14:textId="4DC6971A"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1.0</w:t>
            </w:r>
          </w:p>
        </w:tc>
        <w:tc>
          <w:tcPr>
            <w:tcW w:w="0" w:type="auto"/>
            <w:tcBorders>
              <w:top w:val="nil"/>
              <w:left w:val="nil"/>
              <w:bottom w:val="nil"/>
              <w:right w:val="nil"/>
            </w:tcBorders>
            <w:shd w:val="clear" w:color="auto" w:fill="auto"/>
            <w:noWrap/>
            <w:vAlign w:val="bottom"/>
            <w:hideMark/>
          </w:tcPr>
          <w:p w14:paraId="328E6AB9"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1CA0FC06" w14:textId="46729739"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90.1</w:t>
            </w:r>
          </w:p>
        </w:tc>
        <w:tc>
          <w:tcPr>
            <w:tcW w:w="0" w:type="auto"/>
            <w:tcBorders>
              <w:top w:val="nil"/>
              <w:left w:val="nil"/>
              <w:bottom w:val="nil"/>
              <w:right w:val="nil"/>
            </w:tcBorders>
            <w:shd w:val="clear" w:color="auto" w:fill="auto"/>
            <w:noWrap/>
            <w:vAlign w:val="bottom"/>
            <w:hideMark/>
          </w:tcPr>
          <w:p w14:paraId="66F12A39" w14:textId="30C57472"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1.2</w:t>
            </w:r>
          </w:p>
        </w:tc>
        <w:tc>
          <w:tcPr>
            <w:tcW w:w="0" w:type="auto"/>
            <w:tcBorders>
              <w:top w:val="nil"/>
              <w:left w:val="nil"/>
              <w:bottom w:val="nil"/>
              <w:right w:val="nil"/>
            </w:tcBorders>
            <w:shd w:val="clear" w:color="auto" w:fill="auto"/>
            <w:noWrap/>
            <w:vAlign w:val="bottom"/>
            <w:hideMark/>
          </w:tcPr>
          <w:p w14:paraId="4CEDC7D0"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5917611C" w14:textId="0483F1A2"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94.5</w:t>
            </w:r>
          </w:p>
        </w:tc>
        <w:tc>
          <w:tcPr>
            <w:tcW w:w="0" w:type="auto"/>
            <w:tcBorders>
              <w:top w:val="nil"/>
              <w:left w:val="nil"/>
              <w:bottom w:val="nil"/>
              <w:right w:val="nil"/>
            </w:tcBorders>
            <w:shd w:val="clear" w:color="auto" w:fill="auto"/>
            <w:noWrap/>
            <w:vAlign w:val="bottom"/>
            <w:hideMark/>
          </w:tcPr>
          <w:p w14:paraId="70F5543F" w14:textId="38DBAB2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1.5</w:t>
            </w:r>
          </w:p>
        </w:tc>
      </w:tr>
      <w:tr w:rsidR="00FE1519" w:rsidRPr="00B07DD3" w14:paraId="38BCC26C" w14:textId="77777777" w:rsidTr="00FE1519">
        <w:trPr>
          <w:trHeight w:val="193"/>
        </w:trPr>
        <w:tc>
          <w:tcPr>
            <w:tcW w:w="0" w:type="auto"/>
            <w:tcBorders>
              <w:top w:val="nil"/>
              <w:left w:val="nil"/>
              <w:bottom w:val="nil"/>
              <w:right w:val="nil"/>
            </w:tcBorders>
            <w:shd w:val="clear" w:color="auto" w:fill="auto"/>
            <w:noWrap/>
            <w:vAlign w:val="bottom"/>
            <w:hideMark/>
          </w:tcPr>
          <w:p w14:paraId="42D122D4"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PFHxDA</w:t>
            </w:r>
          </w:p>
        </w:tc>
        <w:tc>
          <w:tcPr>
            <w:tcW w:w="0" w:type="auto"/>
            <w:tcBorders>
              <w:top w:val="nil"/>
              <w:left w:val="nil"/>
              <w:bottom w:val="nil"/>
              <w:right w:val="nil"/>
            </w:tcBorders>
            <w:shd w:val="clear" w:color="auto" w:fill="auto"/>
            <w:noWrap/>
            <w:vAlign w:val="bottom"/>
            <w:hideMark/>
          </w:tcPr>
          <w:p w14:paraId="6C31FF12" w14:textId="36DDECD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91.9</w:t>
            </w:r>
          </w:p>
        </w:tc>
        <w:tc>
          <w:tcPr>
            <w:tcW w:w="0" w:type="auto"/>
            <w:tcBorders>
              <w:top w:val="nil"/>
              <w:left w:val="nil"/>
              <w:bottom w:val="nil"/>
              <w:right w:val="nil"/>
            </w:tcBorders>
            <w:shd w:val="clear" w:color="auto" w:fill="auto"/>
            <w:noWrap/>
            <w:vAlign w:val="bottom"/>
            <w:hideMark/>
          </w:tcPr>
          <w:p w14:paraId="5513507F" w14:textId="01FC21F9"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1.0</w:t>
            </w:r>
          </w:p>
        </w:tc>
        <w:tc>
          <w:tcPr>
            <w:tcW w:w="0" w:type="auto"/>
            <w:tcBorders>
              <w:top w:val="nil"/>
              <w:left w:val="nil"/>
              <w:bottom w:val="nil"/>
              <w:right w:val="nil"/>
            </w:tcBorders>
            <w:shd w:val="clear" w:color="auto" w:fill="auto"/>
            <w:noWrap/>
            <w:vAlign w:val="bottom"/>
            <w:hideMark/>
          </w:tcPr>
          <w:p w14:paraId="6103F4D2"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6FD41093" w14:textId="3C571488"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90.0</w:t>
            </w:r>
          </w:p>
        </w:tc>
        <w:tc>
          <w:tcPr>
            <w:tcW w:w="0" w:type="auto"/>
            <w:tcBorders>
              <w:top w:val="nil"/>
              <w:left w:val="nil"/>
              <w:bottom w:val="nil"/>
              <w:right w:val="nil"/>
            </w:tcBorders>
            <w:shd w:val="clear" w:color="auto" w:fill="auto"/>
            <w:noWrap/>
            <w:vAlign w:val="bottom"/>
            <w:hideMark/>
          </w:tcPr>
          <w:p w14:paraId="358CD402" w14:textId="7AF94676"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0.7</w:t>
            </w:r>
          </w:p>
        </w:tc>
        <w:tc>
          <w:tcPr>
            <w:tcW w:w="0" w:type="auto"/>
            <w:tcBorders>
              <w:top w:val="nil"/>
              <w:left w:val="nil"/>
              <w:bottom w:val="nil"/>
              <w:right w:val="nil"/>
            </w:tcBorders>
            <w:shd w:val="clear" w:color="auto" w:fill="auto"/>
            <w:noWrap/>
            <w:vAlign w:val="bottom"/>
            <w:hideMark/>
          </w:tcPr>
          <w:p w14:paraId="76AE2D43"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130B49B2" w14:textId="52199E5B"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92.9</w:t>
            </w:r>
          </w:p>
        </w:tc>
        <w:tc>
          <w:tcPr>
            <w:tcW w:w="0" w:type="auto"/>
            <w:tcBorders>
              <w:top w:val="nil"/>
              <w:left w:val="nil"/>
              <w:bottom w:val="nil"/>
              <w:right w:val="nil"/>
            </w:tcBorders>
            <w:shd w:val="clear" w:color="auto" w:fill="auto"/>
            <w:noWrap/>
            <w:vAlign w:val="bottom"/>
            <w:hideMark/>
          </w:tcPr>
          <w:p w14:paraId="3316E9F0" w14:textId="25FBEC14"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1.4</w:t>
            </w:r>
          </w:p>
        </w:tc>
      </w:tr>
      <w:tr w:rsidR="00FE1519" w:rsidRPr="00B07DD3" w14:paraId="04D55049" w14:textId="77777777" w:rsidTr="00FE1519">
        <w:trPr>
          <w:trHeight w:val="193"/>
        </w:trPr>
        <w:tc>
          <w:tcPr>
            <w:tcW w:w="0" w:type="auto"/>
            <w:tcBorders>
              <w:top w:val="nil"/>
              <w:left w:val="nil"/>
              <w:bottom w:val="nil"/>
              <w:right w:val="nil"/>
            </w:tcBorders>
            <w:shd w:val="clear" w:color="auto" w:fill="auto"/>
            <w:noWrap/>
            <w:vAlign w:val="bottom"/>
            <w:hideMark/>
          </w:tcPr>
          <w:p w14:paraId="15708325"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PFPrS</w:t>
            </w:r>
          </w:p>
        </w:tc>
        <w:tc>
          <w:tcPr>
            <w:tcW w:w="0" w:type="auto"/>
            <w:tcBorders>
              <w:top w:val="nil"/>
              <w:left w:val="nil"/>
              <w:bottom w:val="nil"/>
              <w:right w:val="nil"/>
            </w:tcBorders>
            <w:shd w:val="clear" w:color="auto" w:fill="auto"/>
            <w:noWrap/>
            <w:vAlign w:val="bottom"/>
            <w:hideMark/>
          </w:tcPr>
          <w:p w14:paraId="1863E248" w14:textId="2CAF6E64"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93.1</w:t>
            </w:r>
          </w:p>
        </w:tc>
        <w:tc>
          <w:tcPr>
            <w:tcW w:w="0" w:type="auto"/>
            <w:tcBorders>
              <w:top w:val="nil"/>
              <w:left w:val="nil"/>
              <w:bottom w:val="nil"/>
              <w:right w:val="nil"/>
            </w:tcBorders>
            <w:shd w:val="clear" w:color="auto" w:fill="auto"/>
            <w:noWrap/>
            <w:vAlign w:val="bottom"/>
            <w:hideMark/>
          </w:tcPr>
          <w:p w14:paraId="4AECB4B4" w14:textId="3D4FB43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1.2</w:t>
            </w:r>
          </w:p>
        </w:tc>
        <w:tc>
          <w:tcPr>
            <w:tcW w:w="0" w:type="auto"/>
            <w:tcBorders>
              <w:top w:val="nil"/>
              <w:left w:val="nil"/>
              <w:bottom w:val="nil"/>
              <w:right w:val="nil"/>
            </w:tcBorders>
            <w:shd w:val="clear" w:color="auto" w:fill="auto"/>
            <w:noWrap/>
            <w:vAlign w:val="bottom"/>
            <w:hideMark/>
          </w:tcPr>
          <w:p w14:paraId="75DD4158"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4420B2A6" w14:textId="3209AD82"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93.8</w:t>
            </w:r>
          </w:p>
        </w:tc>
        <w:tc>
          <w:tcPr>
            <w:tcW w:w="0" w:type="auto"/>
            <w:tcBorders>
              <w:top w:val="nil"/>
              <w:left w:val="nil"/>
              <w:bottom w:val="nil"/>
              <w:right w:val="nil"/>
            </w:tcBorders>
            <w:shd w:val="clear" w:color="auto" w:fill="auto"/>
            <w:noWrap/>
            <w:vAlign w:val="bottom"/>
            <w:hideMark/>
          </w:tcPr>
          <w:p w14:paraId="35725083" w14:textId="44C3A814"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2.9</w:t>
            </w:r>
          </w:p>
        </w:tc>
        <w:tc>
          <w:tcPr>
            <w:tcW w:w="0" w:type="auto"/>
            <w:tcBorders>
              <w:top w:val="nil"/>
              <w:left w:val="nil"/>
              <w:bottom w:val="nil"/>
              <w:right w:val="nil"/>
            </w:tcBorders>
            <w:shd w:val="clear" w:color="auto" w:fill="auto"/>
            <w:noWrap/>
            <w:vAlign w:val="bottom"/>
            <w:hideMark/>
          </w:tcPr>
          <w:p w14:paraId="7D8792FE"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551F1F92" w14:textId="13E8EC63"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90.6</w:t>
            </w:r>
          </w:p>
        </w:tc>
        <w:tc>
          <w:tcPr>
            <w:tcW w:w="0" w:type="auto"/>
            <w:tcBorders>
              <w:top w:val="nil"/>
              <w:left w:val="nil"/>
              <w:bottom w:val="nil"/>
              <w:right w:val="nil"/>
            </w:tcBorders>
            <w:shd w:val="clear" w:color="auto" w:fill="auto"/>
            <w:noWrap/>
            <w:vAlign w:val="bottom"/>
            <w:hideMark/>
          </w:tcPr>
          <w:p w14:paraId="260B0346" w14:textId="382CDF3B"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2.7</w:t>
            </w:r>
          </w:p>
        </w:tc>
      </w:tr>
      <w:tr w:rsidR="00FE1519" w:rsidRPr="00B07DD3" w14:paraId="34D27093" w14:textId="77777777" w:rsidTr="00FE1519">
        <w:trPr>
          <w:trHeight w:val="193"/>
        </w:trPr>
        <w:tc>
          <w:tcPr>
            <w:tcW w:w="0" w:type="auto"/>
            <w:tcBorders>
              <w:top w:val="nil"/>
              <w:left w:val="nil"/>
              <w:bottom w:val="nil"/>
              <w:right w:val="nil"/>
            </w:tcBorders>
            <w:shd w:val="clear" w:color="auto" w:fill="auto"/>
            <w:noWrap/>
            <w:vAlign w:val="bottom"/>
            <w:hideMark/>
          </w:tcPr>
          <w:p w14:paraId="2591C7AA"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PFBS</w:t>
            </w:r>
          </w:p>
        </w:tc>
        <w:tc>
          <w:tcPr>
            <w:tcW w:w="0" w:type="auto"/>
            <w:tcBorders>
              <w:top w:val="nil"/>
              <w:left w:val="nil"/>
              <w:bottom w:val="nil"/>
              <w:right w:val="nil"/>
            </w:tcBorders>
            <w:shd w:val="clear" w:color="auto" w:fill="auto"/>
            <w:noWrap/>
            <w:vAlign w:val="bottom"/>
            <w:hideMark/>
          </w:tcPr>
          <w:p w14:paraId="64A58798" w14:textId="44F7ABCE"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91.0</w:t>
            </w:r>
          </w:p>
        </w:tc>
        <w:tc>
          <w:tcPr>
            <w:tcW w:w="0" w:type="auto"/>
            <w:tcBorders>
              <w:top w:val="nil"/>
              <w:left w:val="nil"/>
              <w:bottom w:val="nil"/>
              <w:right w:val="nil"/>
            </w:tcBorders>
            <w:shd w:val="clear" w:color="auto" w:fill="auto"/>
            <w:noWrap/>
            <w:vAlign w:val="bottom"/>
            <w:hideMark/>
          </w:tcPr>
          <w:p w14:paraId="3D4FACF5" w14:textId="09359A3E"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1.4</w:t>
            </w:r>
          </w:p>
        </w:tc>
        <w:tc>
          <w:tcPr>
            <w:tcW w:w="0" w:type="auto"/>
            <w:tcBorders>
              <w:top w:val="nil"/>
              <w:left w:val="nil"/>
              <w:bottom w:val="nil"/>
              <w:right w:val="nil"/>
            </w:tcBorders>
            <w:shd w:val="clear" w:color="auto" w:fill="auto"/>
            <w:noWrap/>
            <w:vAlign w:val="bottom"/>
            <w:hideMark/>
          </w:tcPr>
          <w:p w14:paraId="34AB0B92"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20E7AE57" w14:textId="6A7D368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88.8</w:t>
            </w:r>
          </w:p>
        </w:tc>
        <w:tc>
          <w:tcPr>
            <w:tcW w:w="0" w:type="auto"/>
            <w:tcBorders>
              <w:top w:val="nil"/>
              <w:left w:val="nil"/>
              <w:bottom w:val="nil"/>
              <w:right w:val="nil"/>
            </w:tcBorders>
            <w:shd w:val="clear" w:color="auto" w:fill="auto"/>
            <w:noWrap/>
            <w:vAlign w:val="bottom"/>
            <w:hideMark/>
          </w:tcPr>
          <w:p w14:paraId="73181253" w14:textId="5766DD09"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2.8</w:t>
            </w:r>
          </w:p>
        </w:tc>
        <w:tc>
          <w:tcPr>
            <w:tcW w:w="0" w:type="auto"/>
            <w:tcBorders>
              <w:top w:val="nil"/>
              <w:left w:val="nil"/>
              <w:bottom w:val="nil"/>
              <w:right w:val="nil"/>
            </w:tcBorders>
            <w:shd w:val="clear" w:color="auto" w:fill="auto"/>
            <w:noWrap/>
            <w:vAlign w:val="bottom"/>
            <w:hideMark/>
          </w:tcPr>
          <w:p w14:paraId="7D83E85E"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487665D8" w14:textId="02F69EF6"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92.9</w:t>
            </w:r>
          </w:p>
        </w:tc>
        <w:tc>
          <w:tcPr>
            <w:tcW w:w="0" w:type="auto"/>
            <w:tcBorders>
              <w:top w:val="nil"/>
              <w:left w:val="nil"/>
              <w:bottom w:val="nil"/>
              <w:right w:val="nil"/>
            </w:tcBorders>
            <w:shd w:val="clear" w:color="auto" w:fill="auto"/>
            <w:noWrap/>
            <w:vAlign w:val="bottom"/>
            <w:hideMark/>
          </w:tcPr>
          <w:p w14:paraId="012DE783" w14:textId="2209F4C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2.1</w:t>
            </w:r>
          </w:p>
        </w:tc>
      </w:tr>
      <w:tr w:rsidR="00FE1519" w:rsidRPr="00B07DD3" w14:paraId="20021F61" w14:textId="77777777" w:rsidTr="00FE1519">
        <w:trPr>
          <w:trHeight w:val="193"/>
        </w:trPr>
        <w:tc>
          <w:tcPr>
            <w:tcW w:w="0" w:type="auto"/>
            <w:tcBorders>
              <w:top w:val="nil"/>
              <w:left w:val="nil"/>
              <w:bottom w:val="nil"/>
              <w:right w:val="nil"/>
            </w:tcBorders>
            <w:shd w:val="clear" w:color="auto" w:fill="auto"/>
            <w:noWrap/>
            <w:vAlign w:val="bottom"/>
            <w:hideMark/>
          </w:tcPr>
          <w:p w14:paraId="6E772186"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PFPeS</w:t>
            </w:r>
          </w:p>
        </w:tc>
        <w:tc>
          <w:tcPr>
            <w:tcW w:w="0" w:type="auto"/>
            <w:tcBorders>
              <w:top w:val="nil"/>
              <w:left w:val="nil"/>
              <w:bottom w:val="nil"/>
              <w:right w:val="nil"/>
            </w:tcBorders>
            <w:shd w:val="clear" w:color="auto" w:fill="auto"/>
            <w:noWrap/>
            <w:vAlign w:val="bottom"/>
            <w:hideMark/>
          </w:tcPr>
          <w:p w14:paraId="6B4E08BD" w14:textId="081EADDD"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90.9</w:t>
            </w:r>
          </w:p>
        </w:tc>
        <w:tc>
          <w:tcPr>
            <w:tcW w:w="0" w:type="auto"/>
            <w:tcBorders>
              <w:top w:val="nil"/>
              <w:left w:val="nil"/>
              <w:bottom w:val="nil"/>
              <w:right w:val="nil"/>
            </w:tcBorders>
            <w:shd w:val="clear" w:color="auto" w:fill="auto"/>
            <w:noWrap/>
            <w:vAlign w:val="bottom"/>
            <w:hideMark/>
          </w:tcPr>
          <w:p w14:paraId="2BB22CA1" w14:textId="5EB562C1"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7.2</w:t>
            </w:r>
          </w:p>
        </w:tc>
        <w:tc>
          <w:tcPr>
            <w:tcW w:w="0" w:type="auto"/>
            <w:tcBorders>
              <w:top w:val="nil"/>
              <w:left w:val="nil"/>
              <w:bottom w:val="nil"/>
              <w:right w:val="nil"/>
            </w:tcBorders>
            <w:shd w:val="clear" w:color="auto" w:fill="auto"/>
            <w:noWrap/>
            <w:vAlign w:val="bottom"/>
            <w:hideMark/>
          </w:tcPr>
          <w:p w14:paraId="6D66DA9A"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1DDD360A" w14:textId="130C0689"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94.0</w:t>
            </w:r>
          </w:p>
        </w:tc>
        <w:tc>
          <w:tcPr>
            <w:tcW w:w="0" w:type="auto"/>
            <w:tcBorders>
              <w:top w:val="nil"/>
              <w:left w:val="nil"/>
              <w:bottom w:val="nil"/>
              <w:right w:val="nil"/>
            </w:tcBorders>
            <w:shd w:val="clear" w:color="auto" w:fill="auto"/>
            <w:noWrap/>
            <w:vAlign w:val="bottom"/>
            <w:hideMark/>
          </w:tcPr>
          <w:p w14:paraId="4A6EED48" w14:textId="36364BA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0.6</w:t>
            </w:r>
          </w:p>
        </w:tc>
        <w:tc>
          <w:tcPr>
            <w:tcW w:w="0" w:type="auto"/>
            <w:tcBorders>
              <w:top w:val="nil"/>
              <w:left w:val="nil"/>
              <w:bottom w:val="nil"/>
              <w:right w:val="nil"/>
            </w:tcBorders>
            <w:shd w:val="clear" w:color="auto" w:fill="auto"/>
            <w:noWrap/>
            <w:vAlign w:val="bottom"/>
            <w:hideMark/>
          </w:tcPr>
          <w:p w14:paraId="1C91C038"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1E87EEC0" w14:textId="08A82DA2"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95.5</w:t>
            </w:r>
          </w:p>
        </w:tc>
        <w:tc>
          <w:tcPr>
            <w:tcW w:w="0" w:type="auto"/>
            <w:tcBorders>
              <w:top w:val="nil"/>
              <w:left w:val="nil"/>
              <w:bottom w:val="nil"/>
              <w:right w:val="nil"/>
            </w:tcBorders>
            <w:shd w:val="clear" w:color="auto" w:fill="auto"/>
            <w:noWrap/>
            <w:vAlign w:val="bottom"/>
            <w:hideMark/>
          </w:tcPr>
          <w:p w14:paraId="5FDEFD63" w14:textId="7BC91C1E"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5.6</w:t>
            </w:r>
          </w:p>
        </w:tc>
      </w:tr>
      <w:tr w:rsidR="00FE1519" w:rsidRPr="00B07DD3" w14:paraId="5E7E274E" w14:textId="77777777" w:rsidTr="00FE1519">
        <w:trPr>
          <w:trHeight w:val="193"/>
        </w:trPr>
        <w:tc>
          <w:tcPr>
            <w:tcW w:w="0" w:type="auto"/>
            <w:tcBorders>
              <w:top w:val="nil"/>
              <w:left w:val="nil"/>
              <w:bottom w:val="nil"/>
              <w:right w:val="nil"/>
            </w:tcBorders>
            <w:shd w:val="clear" w:color="auto" w:fill="auto"/>
            <w:noWrap/>
            <w:vAlign w:val="bottom"/>
            <w:hideMark/>
          </w:tcPr>
          <w:p w14:paraId="3ABE60C0"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PFHxS</w:t>
            </w:r>
          </w:p>
        </w:tc>
        <w:tc>
          <w:tcPr>
            <w:tcW w:w="0" w:type="auto"/>
            <w:tcBorders>
              <w:top w:val="nil"/>
              <w:left w:val="nil"/>
              <w:bottom w:val="nil"/>
              <w:right w:val="nil"/>
            </w:tcBorders>
            <w:shd w:val="clear" w:color="auto" w:fill="auto"/>
            <w:noWrap/>
            <w:vAlign w:val="bottom"/>
            <w:hideMark/>
          </w:tcPr>
          <w:p w14:paraId="34926E0F" w14:textId="164C280B"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90.5</w:t>
            </w:r>
          </w:p>
        </w:tc>
        <w:tc>
          <w:tcPr>
            <w:tcW w:w="0" w:type="auto"/>
            <w:tcBorders>
              <w:top w:val="nil"/>
              <w:left w:val="nil"/>
              <w:bottom w:val="nil"/>
              <w:right w:val="nil"/>
            </w:tcBorders>
            <w:shd w:val="clear" w:color="auto" w:fill="auto"/>
            <w:noWrap/>
            <w:vAlign w:val="bottom"/>
            <w:hideMark/>
          </w:tcPr>
          <w:p w14:paraId="7094F3C9" w14:textId="23D8F0E4"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1.2</w:t>
            </w:r>
          </w:p>
        </w:tc>
        <w:tc>
          <w:tcPr>
            <w:tcW w:w="0" w:type="auto"/>
            <w:tcBorders>
              <w:top w:val="nil"/>
              <w:left w:val="nil"/>
              <w:bottom w:val="nil"/>
              <w:right w:val="nil"/>
            </w:tcBorders>
            <w:shd w:val="clear" w:color="auto" w:fill="auto"/>
            <w:noWrap/>
            <w:vAlign w:val="bottom"/>
            <w:hideMark/>
          </w:tcPr>
          <w:p w14:paraId="1D596B05"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0A6B622E" w14:textId="4FC2A18F"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89.8</w:t>
            </w:r>
          </w:p>
        </w:tc>
        <w:tc>
          <w:tcPr>
            <w:tcW w:w="0" w:type="auto"/>
            <w:tcBorders>
              <w:top w:val="nil"/>
              <w:left w:val="nil"/>
              <w:bottom w:val="nil"/>
              <w:right w:val="nil"/>
            </w:tcBorders>
            <w:shd w:val="clear" w:color="auto" w:fill="auto"/>
            <w:noWrap/>
            <w:vAlign w:val="bottom"/>
            <w:hideMark/>
          </w:tcPr>
          <w:p w14:paraId="54A23D80" w14:textId="002C04A6"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0.8</w:t>
            </w:r>
          </w:p>
        </w:tc>
        <w:tc>
          <w:tcPr>
            <w:tcW w:w="0" w:type="auto"/>
            <w:tcBorders>
              <w:top w:val="nil"/>
              <w:left w:val="nil"/>
              <w:bottom w:val="nil"/>
              <w:right w:val="nil"/>
            </w:tcBorders>
            <w:shd w:val="clear" w:color="auto" w:fill="auto"/>
            <w:noWrap/>
            <w:vAlign w:val="bottom"/>
            <w:hideMark/>
          </w:tcPr>
          <w:p w14:paraId="6F1E3994"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7593DA0C" w14:textId="29A4CFA4"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92.5</w:t>
            </w:r>
          </w:p>
        </w:tc>
        <w:tc>
          <w:tcPr>
            <w:tcW w:w="0" w:type="auto"/>
            <w:tcBorders>
              <w:top w:val="nil"/>
              <w:left w:val="nil"/>
              <w:bottom w:val="nil"/>
              <w:right w:val="nil"/>
            </w:tcBorders>
            <w:shd w:val="clear" w:color="auto" w:fill="auto"/>
            <w:noWrap/>
            <w:vAlign w:val="bottom"/>
            <w:hideMark/>
          </w:tcPr>
          <w:p w14:paraId="44210528" w14:textId="54065299"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1.1</w:t>
            </w:r>
          </w:p>
        </w:tc>
      </w:tr>
      <w:tr w:rsidR="00FE1519" w:rsidRPr="00B07DD3" w14:paraId="0A3492A7" w14:textId="77777777" w:rsidTr="00FE1519">
        <w:trPr>
          <w:trHeight w:val="193"/>
        </w:trPr>
        <w:tc>
          <w:tcPr>
            <w:tcW w:w="0" w:type="auto"/>
            <w:tcBorders>
              <w:top w:val="nil"/>
              <w:left w:val="nil"/>
              <w:bottom w:val="nil"/>
              <w:right w:val="nil"/>
            </w:tcBorders>
            <w:shd w:val="clear" w:color="auto" w:fill="auto"/>
            <w:noWrap/>
            <w:vAlign w:val="bottom"/>
            <w:hideMark/>
          </w:tcPr>
          <w:p w14:paraId="5554022F"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PFHpS</w:t>
            </w:r>
          </w:p>
        </w:tc>
        <w:tc>
          <w:tcPr>
            <w:tcW w:w="0" w:type="auto"/>
            <w:tcBorders>
              <w:top w:val="nil"/>
              <w:left w:val="nil"/>
              <w:bottom w:val="nil"/>
              <w:right w:val="nil"/>
            </w:tcBorders>
            <w:shd w:val="clear" w:color="auto" w:fill="auto"/>
            <w:noWrap/>
            <w:vAlign w:val="bottom"/>
            <w:hideMark/>
          </w:tcPr>
          <w:p w14:paraId="12E4B026" w14:textId="17F8AFFA"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88.7</w:t>
            </w:r>
          </w:p>
        </w:tc>
        <w:tc>
          <w:tcPr>
            <w:tcW w:w="0" w:type="auto"/>
            <w:tcBorders>
              <w:top w:val="nil"/>
              <w:left w:val="nil"/>
              <w:bottom w:val="nil"/>
              <w:right w:val="nil"/>
            </w:tcBorders>
            <w:shd w:val="clear" w:color="auto" w:fill="auto"/>
            <w:noWrap/>
            <w:vAlign w:val="bottom"/>
            <w:hideMark/>
          </w:tcPr>
          <w:p w14:paraId="6A466AEF" w14:textId="6F126F76"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3.9</w:t>
            </w:r>
          </w:p>
        </w:tc>
        <w:tc>
          <w:tcPr>
            <w:tcW w:w="0" w:type="auto"/>
            <w:tcBorders>
              <w:top w:val="nil"/>
              <w:left w:val="nil"/>
              <w:bottom w:val="nil"/>
              <w:right w:val="nil"/>
            </w:tcBorders>
            <w:shd w:val="clear" w:color="auto" w:fill="auto"/>
            <w:noWrap/>
            <w:vAlign w:val="bottom"/>
            <w:hideMark/>
          </w:tcPr>
          <w:p w14:paraId="2A813774"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3A3934CF" w14:textId="2630B79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90.2</w:t>
            </w:r>
          </w:p>
        </w:tc>
        <w:tc>
          <w:tcPr>
            <w:tcW w:w="0" w:type="auto"/>
            <w:tcBorders>
              <w:top w:val="nil"/>
              <w:left w:val="nil"/>
              <w:bottom w:val="nil"/>
              <w:right w:val="nil"/>
            </w:tcBorders>
            <w:shd w:val="clear" w:color="auto" w:fill="auto"/>
            <w:noWrap/>
            <w:vAlign w:val="bottom"/>
            <w:hideMark/>
          </w:tcPr>
          <w:p w14:paraId="3FABB09B" w14:textId="0CDF0A64"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0.9</w:t>
            </w:r>
          </w:p>
        </w:tc>
        <w:tc>
          <w:tcPr>
            <w:tcW w:w="0" w:type="auto"/>
            <w:tcBorders>
              <w:top w:val="nil"/>
              <w:left w:val="nil"/>
              <w:bottom w:val="nil"/>
              <w:right w:val="nil"/>
            </w:tcBorders>
            <w:shd w:val="clear" w:color="auto" w:fill="auto"/>
            <w:noWrap/>
            <w:vAlign w:val="bottom"/>
            <w:hideMark/>
          </w:tcPr>
          <w:p w14:paraId="38A3081F"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617B509F" w14:textId="4AF4862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91.7</w:t>
            </w:r>
          </w:p>
        </w:tc>
        <w:tc>
          <w:tcPr>
            <w:tcW w:w="0" w:type="auto"/>
            <w:tcBorders>
              <w:top w:val="nil"/>
              <w:left w:val="nil"/>
              <w:bottom w:val="nil"/>
              <w:right w:val="nil"/>
            </w:tcBorders>
            <w:shd w:val="clear" w:color="auto" w:fill="auto"/>
            <w:noWrap/>
            <w:vAlign w:val="bottom"/>
            <w:hideMark/>
          </w:tcPr>
          <w:p w14:paraId="52D0C8EA" w14:textId="2FFEC70A"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4.0</w:t>
            </w:r>
          </w:p>
        </w:tc>
      </w:tr>
      <w:tr w:rsidR="00FE1519" w:rsidRPr="00B07DD3" w14:paraId="2351A056" w14:textId="77777777" w:rsidTr="00FE1519">
        <w:trPr>
          <w:trHeight w:val="193"/>
        </w:trPr>
        <w:tc>
          <w:tcPr>
            <w:tcW w:w="0" w:type="auto"/>
            <w:tcBorders>
              <w:top w:val="nil"/>
              <w:left w:val="nil"/>
              <w:bottom w:val="nil"/>
              <w:right w:val="nil"/>
            </w:tcBorders>
            <w:shd w:val="clear" w:color="auto" w:fill="auto"/>
            <w:noWrap/>
            <w:vAlign w:val="bottom"/>
            <w:hideMark/>
          </w:tcPr>
          <w:p w14:paraId="7B229246"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PFOS</w:t>
            </w:r>
          </w:p>
        </w:tc>
        <w:tc>
          <w:tcPr>
            <w:tcW w:w="0" w:type="auto"/>
            <w:tcBorders>
              <w:top w:val="nil"/>
              <w:left w:val="nil"/>
              <w:bottom w:val="nil"/>
              <w:right w:val="nil"/>
            </w:tcBorders>
            <w:shd w:val="clear" w:color="auto" w:fill="auto"/>
            <w:noWrap/>
            <w:vAlign w:val="bottom"/>
            <w:hideMark/>
          </w:tcPr>
          <w:p w14:paraId="78528E39" w14:textId="504175F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92.1</w:t>
            </w:r>
          </w:p>
        </w:tc>
        <w:tc>
          <w:tcPr>
            <w:tcW w:w="0" w:type="auto"/>
            <w:tcBorders>
              <w:top w:val="nil"/>
              <w:left w:val="nil"/>
              <w:bottom w:val="nil"/>
              <w:right w:val="nil"/>
            </w:tcBorders>
            <w:shd w:val="clear" w:color="auto" w:fill="auto"/>
            <w:noWrap/>
            <w:vAlign w:val="bottom"/>
            <w:hideMark/>
          </w:tcPr>
          <w:p w14:paraId="12271839" w14:textId="21113375"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1.6</w:t>
            </w:r>
          </w:p>
        </w:tc>
        <w:tc>
          <w:tcPr>
            <w:tcW w:w="0" w:type="auto"/>
            <w:tcBorders>
              <w:top w:val="nil"/>
              <w:left w:val="nil"/>
              <w:bottom w:val="nil"/>
              <w:right w:val="nil"/>
            </w:tcBorders>
            <w:shd w:val="clear" w:color="auto" w:fill="auto"/>
            <w:noWrap/>
            <w:vAlign w:val="bottom"/>
            <w:hideMark/>
          </w:tcPr>
          <w:p w14:paraId="00D8EB66"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1CCB4D5F" w14:textId="2CD4F248"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91.3</w:t>
            </w:r>
          </w:p>
        </w:tc>
        <w:tc>
          <w:tcPr>
            <w:tcW w:w="0" w:type="auto"/>
            <w:tcBorders>
              <w:top w:val="nil"/>
              <w:left w:val="nil"/>
              <w:bottom w:val="nil"/>
              <w:right w:val="nil"/>
            </w:tcBorders>
            <w:shd w:val="clear" w:color="auto" w:fill="auto"/>
            <w:noWrap/>
            <w:vAlign w:val="bottom"/>
            <w:hideMark/>
          </w:tcPr>
          <w:p w14:paraId="3E63FA86" w14:textId="6ADD5811"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2.3</w:t>
            </w:r>
          </w:p>
        </w:tc>
        <w:tc>
          <w:tcPr>
            <w:tcW w:w="0" w:type="auto"/>
            <w:tcBorders>
              <w:top w:val="nil"/>
              <w:left w:val="nil"/>
              <w:bottom w:val="nil"/>
              <w:right w:val="nil"/>
            </w:tcBorders>
            <w:shd w:val="clear" w:color="auto" w:fill="auto"/>
            <w:noWrap/>
            <w:vAlign w:val="bottom"/>
            <w:hideMark/>
          </w:tcPr>
          <w:p w14:paraId="1C8EB0D3"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29224B0C" w14:textId="37B0245B"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94.2</w:t>
            </w:r>
          </w:p>
        </w:tc>
        <w:tc>
          <w:tcPr>
            <w:tcW w:w="0" w:type="auto"/>
            <w:tcBorders>
              <w:top w:val="nil"/>
              <w:left w:val="nil"/>
              <w:bottom w:val="nil"/>
              <w:right w:val="nil"/>
            </w:tcBorders>
            <w:shd w:val="clear" w:color="auto" w:fill="auto"/>
            <w:noWrap/>
            <w:vAlign w:val="bottom"/>
            <w:hideMark/>
          </w:tcPr>
          <w:p w14:paraId="23A5CE46" w14:textId="01338373"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2.5</w:t>
            </w:r>
          </w:p>
        </w:tc>
      </w:tr>
      <w:tr w:rsidR="00FE1519" w:rsidRPr="00B07DD3" w14:paraId="30F9059A" w14:textId="77777777" w:rsidTr="00FE1519">
        <w:trPr>
          <w:trHeight w:val="193"/>
        </w:trPr>
        <w:tc>
          <w:tcPr>
            <w:tcW w:w="0" w:type="auto"/>
            <w:tcBorders>
              <w:top w:val="nil"/>
              <w:left w:val="nil"/>
              <w:bottom w:val="nil"/>
              <w:right w:val="nil"/>
            </w:tcBorders>
            <w:shd w:val="clear" w:color="auto" w:fill="auto"/>
            <w:noWrap/>
            <w:vAlign w:val="bottom"/>
            <w:hideMark/>
          </w:tcPr>
          <w:p w14:paraId="7D2E965F"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PFNS</w:t>
            </w:r>
          </w:p>
        </w:tc>
        <w:tc>
          <w:tcPr>
            <w:tcW w:w="0" w:type="auto"/>
            <w:tcBorders>
              <w:top w:val="nil"/>
              <w:left w:val="nil"/>
              <w:bottom w:val="nil"/>
              <w:right w:val="nil"/>
            </w:tcBorders>
            <w:shd w:val="clear" w:color="auto" w:fill="auto"/>
            <w:noWrap/>
            <w:vAlign w:val="bottom"/>
            <w:hideMark/>
          </w:tcPr>
          <w:p w14:paraId="7F4BAF8C" w14:textId="1996DFF3"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89.5</w:t>
            </w:r>
          </w:p>
        </w:tc>
        <w:tc>
          <w:tcPr>
            <w:tcW w:w="0" w:type="auto"/>
            <w:tcBorders>
              <w:top w:val="nil"/>
              <w:left w:val="nil"/>
              <w:bottom w:val="nil"/>
              <w:right w:val="nil"/>
            </w:tcBorders>
            <w:shd w:val="clear" w:color="auto" w:fill="auto"/>
            <w:noWrap/>
            <w:vAlign w:val="bottom"/>
            <w:hideMark/>
          </w:tcPr>
          <w:p w14:paraId="159A8393" w14:textId="21D8E8AE"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5.5</w:t>
            </w:r>
          </w:p>
        </w:tc>
        <w:tc>
          <w:tcPr>
            <w:tcW w:w="0" w:type="auto"/>
            <w:tcBorders>
              <w:top w:val="nil"/>
              <w:left w:val="nil"/>
              <w:bottom w:val="nil"/>
              <w:right w:val="nil"/>
            </w:tcBorders>
            <w:shd w:val="clear" w:color="auto" w:fill="auto"/>
            <w:noWrap/>
            <w:vAlign w:val="bottom"/>
            <w:hideMark/>
          </w:tcPr>
          <w:p w14:paraId="63B65FAA"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6680DE9D" w14:textId="099E9772"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89.7</w:t>
            </w:r>
          </w:p>
        </w:tc>
        <w:tc>
          <w:tcPr>
            <w:tcW w:w="0" w:type="auto"/>
            <w:tcBorders>
              <w:top w:val="nil"/>
              <w:left w:val="nil"/>
              <w:bottom w:val="nil"/>
              <w:right w:val="nil"/>
            </w:tcBorders>
            <w:shd w:val="clear" w:color="auto" w:fill="auto"/>
            <w:noWrap/>
            <w:vAlign w:val="bottom"/>
            <w:hideMark/>
          </w:tcPr>
          <w:p w14:paraId="78E90F6A" w14:textId="2FE92E62"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2.3</w:t>
            </w:r>
          </w:p>
        </w:tc>
        <w:tc>
          <w:tcPr>
            <w:tcW w:w="0" w:type="auto"/>
            <w:tcBorders>
              <w:top w:val="nil"/>
              <w:left w:val="nil"/>
              <w:bottom w:val="nil"/>
              <w:right w:val="nil"/>
            </w:tcBorders>
            <w:shd w:val="clear" w:color="auto" w:fill="auto"/>
            <w:noWrap/>
            <w:vAlign w:val="bottom"/>
            <w:hideMark/>
          </w:tcPr>
          <w:p w14:paraId="2001424E"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6B597A48" w14:textId="2268794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97.2</w:t>
            </w:r>
          </w:p>
        </w:tc>
        <w:tc>
          <w:tcPr>
            <w:tcW w:w="0" w:type="auto"/>
            <w:tcBorders>
              <w:top w:val="nil"/>
              <w:left w:val="nil"/>
              <w:bottom w:val="nil"/>
              <w:right w:val="nil"/>
            </w:tcBorders>
            <w:shd w:val="clear" w:color="auto" w:fill="auto"/>
            <w:noWrap/>
            <w:vAlign w:val="bottom"/>
            <w:hideMark/>
          </w:tcPr>
          <w:p w14:paraId="62B51517" w14:textId="2F40213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1.4</w:t>
            </w:r>
          </w:p>
        </w:tc>
      </w:tr>
      <w:tr w:rsidR="00FE1519" w:rsidRPr="00B07DD3" w14:paraId="233D1242" w14:textId="77777777" w:rsidTr="00FE1519">
        <w:trPr>
          <w:trHeight w:val="193"/>
        </w:trPr>
        <w:tc>
          <w:tcPr>
            <w:tcW w:w="0" w:type="auto"/>
            <w:tcBorders>
              <w:top w:val="nil"/>
              <w:left w:val="nil"/>
              <w:bottom w:val="nil"/>
              <w:right w:val="nil"/>
            </w:tcBorders>
            <w:shd w:val="clear" w:color="auto" w:fill="auto"/>
            <w:noWrap/>
            <w:vAlign w:val="bottom"/>
            <w:hideMark/>
          </w:tcPr>
          <w:p w14:paraId="37F35D75"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PFDS</w:t>
            </w:r>
          </w:p>
        </w:tc>
        <w:tc>
          <w:tcPr>
            <w:tcW w:w="0" w:type="auto"/>
            <w:tcBorders>
              <w:top w:val="nil"/>
              <w:left w:val="nil"/>
              <w:bottom w:val="nil"/>
              <w:right w:val="nil"/>
            </w:tcBorders>
            <w:shd w:val="clear" w:color="auto" w:fill="auto"/>
            <w:noWrap/>
            <w:vAlign w:val="bottom"/>
            <w:hideMark/>
          </w:tcPr>
          <w:p w14:paraId="0E551983" w14:textId="3C17D80A"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90.9</w:t>
            </w:r>
          </w:p>
        </w:tc>
        <w:tc>
          <w:tcPr>
            <w:tcW w:w="0" w:type="auto"/>
            <w:tcBorders>
              <w:top w:val="nil"/>
              <w:left w:val="nil"/>
              <w:bottom w:val="nil"/>
              <w:right w:val="nil"/>
            </w:tcBorders>
            <w:shd w:val="clear" w:color="auto" w:fill="auto"/>
            <w:noWrap/>
            <w:vAlign w:val="bottom"/>
            <w:hideMark/>
          </w:tcPr>
          <w:p w14:paraId="71C07F6B" w14:textId="0287F773"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5.6</w:t>
            </w:r>
          </w:p>
        </w:tc>
        <w:tc>
          <w:tcPr>
            <w:tcW w:w="0" w:type="auto"/>
            <w:tcBorders>
              <w:top w:val="nil"/>
              <w:left w:val="nil"/>
              <w:bottom w:val="nil"/>
              <w:right w:val="nil"/>
            </w:tcBorders>
            <w:shd w:val="clear" w:color="auto" w:fill="auto"/>
            <w:noWrap/>
            <w:vAlign w:val="bottom"/>
            <w:hideMark/>
          </w:tcPr>
          <w:p w14:paraId="00E51AFE"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70494422" w14:textId="0FA2F93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92.6</w:t>
            </w:r>
          </w:p>
        </w:tc>
        <w:tc>
          <w:tcPr>
            <w:tcW w:w="0" w:type="auto"/>
            <w:tcBorders>
              <w:top w:val="nil"/>
              <w:left w:val="nil"/>
              <w:bottom w:val="nil"/>
              <w:right w:val="nil"/>
            </w:tcBorders>
            <w:shd w:val="clear" w:color="auto" w:fill="auto"/>
            <w:noWrap/>
            <w:vAlign w:val="bottom"/>
            <w:hideMark/>
          </w:tcPr>
          <w:p w14:paraId="45C7BF98" w14:textId="0D8714E2"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0.3</w:t>
            </w:r>
          </w:p>
        </w:tc>
        <w:tc>
          <w:tcPr>
            <w:tcW w:w="0" w:type="auto"/>
            <w:tcBorders>
              <w:top w:val="nil"/>
              <w:left w:val="nil"/>
              <w:bottom w:val="nil"/>
              <w:right w:val="nil"/>
            </w:tcBorders>
            <w:shd w:val="clear" w:color="auto" w:fill="auto"/>
            <w:noWrap/>
            <w:vAlign w:val="bottom"/>
            <w:hideMark/>
          </w:tcPr>
          <w:p w14:paraId="1B0DF72C"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01D01B5F" w14:textId="2CBEF9E6"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95.5</w:t>
            </w:r>
          </w:p>
        </w:tc>
        <w:tc>
          <w:tcPr>
            <w:tcW w:w="0" w:type="auto"/>
            <w:tcBorders>
              <w:top w:val="nil"/>
              <w:left w:val="nil"/>
              <w:bottom w:val="nil"/>
              <w:right w:val="nil"/>
            </w:tcBorders>
            <w:shd w:val="clear" w:color="auto" w:fill="auto"/>
            <w:noWrap/>
            <w:vAlign w:val="bottom"/>
            <w:hideMark/>
          </w:tcPr>
          <w:p w14:paraId="27B6AA75" w14:textId="67F663EA"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2.2</w:t>
            </w:r>
          </w:p>
        </w:tc>
      </w:tr>
      <w:tr w:rsidR="00FE1519" w:rsidRPr="00B07DD3" w14:paraId="68D764F4" w14:textId="77777777" w:rsidTr="00FE1519">
        <w:trPr>
          <w:trHeight w:val="193"/>
        </w:trPr>
        <w:tc>
          <w:tcPr>
            <w:tcW w:w="0" w:type="auto"/>
            <w:tcBorders>
              <w:top w:val="nil"/>
              <w:left w:val="nil"/>
              <w:bottom w:val="nil"/>
              <w:right w:val="nil"/>
            </w:tcBorders>
            <w:shd w:val="clear" w:color="auto" w:fill="auto"/>
            <w:noWrap/>
            <w:vAlign w:val="bottom"/>
            <w:hideMark/>
          </w:tcPr>
          <w:p w14:paraId="57B70B7B"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PFDoS</w:t>
            </w:r>
          </w:p>
        </w:tc>
        <w:tc>
          <w:tcPr>
            <w:tcW w:w="0" w:type="auto"/>
            <w:tcBorders>
              <w:top w:val="nil"/>
              <w:left w:val="nil"/>
              <w:bottom w:val="nil"/>
              <w:right w:val="nil"/>
            </w:tcBorders>
            <w:shd w:val="clear" w:color="auto" w:fill="auto"/>
            <w:noWrap/>
            <w:vAlign w:val="bottom"/>
            <w:hideMark/>
          </w:tcPr>
          <w:p w14:paraId="24403F48" w14:textId="7E744123"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95.7</w:t>
            </w:r>
          </w:p>
        </w:tc>
        <w:tc>
          <w:tcPr>
            <w:tcW w:w="0" w:type="auto"/>
            <w:tcBorders>
              <w:top w:val="nil"/>
              <w:left w:val="nil"/>
              <w:bottom w:val="nil"/>
              <w:right w:val="nil"/>
            </w:tcBorders>
            <w:shd w:val="clear" w:color="auto" w:fill="auto"/>
            <w:noWrap/>
            <w:vAlign w:val="bottom"/>
            <w:hideMark/>
          </w:tcPr>
          <w:p w14:paraId="4FC87F94" w14:textId="40C1A9B5"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3.1</w:t>
            </w:r>
          </w:p>
        </w:tc>
        <w:tc>
          <w:tcPr>
            <w:tcW w:w="0" w:type="auto"/>
            <w:tcBorders>
              <w:top w:val="nil"/>
              <w:left w:val="nil"/>
              <w:bottom w:val="nil"/>
              <w:right w:val="nil"/>
            </w:tcBorders>
            <w:shd w:val="clear" w:color="auto" w:fill="auto"/>
            <w:noWrap/>
            <w:vAlign w:val="bottom"/>
            <w:hideMark/>
          </w:tcPr>
          <w:p w14:paraId="59D3231C"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13F6DAEB" w14:textId="4F2CED81"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83.7</w:t>
            </w:r>
          </w:p>
        </w:tc>
        <w:tc>
          <w:tcPr>
            <w:tcW w:w="0" w:type="auto"/>
            <w:tcBorders>
              <w:top w:val="nil"/>
              <w:left w:val="nil"/>
              <w:bottom w:val="nil"/>
              <w:right w:val="nil"/>
            </w:tcBorders>
            <w:shd w:val="clear" w:color="auto" w:fill="auto"/>
            <w:noWrap/>
            <w:vAlign w:val="bottom"/>
            <w:hideMark/>
          </w:tcPr>
          <w:p w14:paraId="00391283" w14:textId="65A66DA8"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1.6</w:t>
            </w:r>
          </w:p>
        </w:tc>
        <w:tc>
          <w:tcPr>
            <w:tcW w:w="0" w:type="auto"/>
            <w:tcBorders>
              <w:top w:val="nil"/>
              <w:left w:val="nil"/>
              <w:bottom w:val="nil"/>
              <w:right w:val="nil"/>
            </w:tcBorders>
            <w:shd w:val="clear" w:color="auto" w:fill="auto"/>
            <w:noWrap/>
            <w:vAlign w:val="bottom"/>
            <w:hideMark/>
          </w:tcPr>
          <w:p w14:paraId="2887D45A"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7DEA5357" w14:textId="1E0F9F4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96.9</w:t>
            </w:r>
          </w:p>
        </w:tc>
        <w:tc>
          <w:tcPr>
            <w:tcW w:w="0" w:type="auto"/>
            <w:tcBorders>
              <w:top w:val="nil"/>
              <w:left w:val="nil"/>
              <w:bottom w:val="nil"/>
              <w:right w:val="nil"/>
            </w:tcBorders>
            <w:shd w:val="clear" w:color="auto" w:fill="auto"/>
            <w:noWrap/>
            <w:vAlign w:val="bottom"/>
            <w:hideMark/>
          </w:tcPr>
          <w:p w14:paraId="218C263F" w14:textId="4DB5839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2.9</w:t>
            </w:r>
          </w:p>
        </w:tc>
      </w:tr>
      <w:tr w:rsidR="00FE1519" w:rsidRPr="00B07DD3" w14:paraId="5AC94B42" w14:textId="77777777" w:rsidTr="00FE1519">
        <w:trPr>
          <w:trHeight w:val="193"/>
        </w:trPr>
        <w:tc>
          <w:tcPr>
            <w:tcW w:w="0" w:type="auto"/>
            <w:tcBorders>
              <w:top w:val="nil"/>
              <w:left w:val="nil"/>
              <w:bottom w:val="nil"/>
              <w:right w:val="nil"/>
            </w:tcBorders>
            <w:shd w:val="clear" w:color="auto" w:fill="auto"/>
            <w:noWrap/>
            <w:vAlign w:val="bottom"/>
            <w:hideMark/>
          </w:tcPr>
          <w:p w14:paraId="659E1F8F"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FBSA</w:t>
            </w:r>
          </w:p>
        </w:tc>
        <w:tc>
          <w:tcPr>
            <w:tcW w:w="0" w:type="auto"/>
            <w:tcBorders>
              <w:top w:val="nil"/>
              <w:left w:val="nil"/>
              <w:bottom w:val="nil"/>
              <w:right w:val="nil"/>
            </w:tcBorders>
            <w:shd w:val="clear" w:color="auto" w:fill="auto"/>
            <w:noWrap/>
            <w:vAlign w:val="bottom"/>
            <w:hideMark/>
          </w:tcPr>
          <w:p w14:paraId="7E2D8ED5" w14:textId="5731832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98.3</w:t>
            </w:r>
          </w:p>
        </w:tc>
        <w:tc>
          <w:tcPr>
            <w:tcW w:w="0" w:type="auto"/>
            <w:tcBorders>
              <w:top w:val="nil"/>
              <w:left w:val="nil"/>
              <w:bottom w:val="nil"/>
              <w:right w:val="nil"/>
            </w:tcBorders>
            <w:shd w:val="clear" w:color="auto" w:fill="auto"/>
            <w:noWrap/>
            <w:vAlign w:val="bottom"/>
            <w:hideMark/>
          </w:tcPr>
          <w:p w14:paraId="34CD7212" w14:textId="167F2279"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3.8</w:t>
            </w:r>
          </w:p>
        </w:tc>
        <w:tc>
          <w:tcPr>
            <w:tcW w:w="0" w:type="auto"/>
            <w:tcBorders>
              <w:top w:val="nil"/>
              <w:left w:val="nil"/>
              <w:bottom w:val="nil"/>
              <w:right w:val="nil"/>
            </w:tcBorders>
            <w:shd w:val="clear" w:color="auto" w:fill="auto"/>
            <w:noWrap/>
            <w:vAlign w:val="bottom"/>
            <w:hideMark/>
          </w:tcPr>
          <w:p w14:paraId="489DFD92"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7015AC7E" w14:textId="6BE631FD"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83.5</w:t>
            </w:r>
          </w:p>
        </w:tc>
        <w:tc>
          <w:tcPr>
            <w:tcW w:w="0" w:type="auto"/>
            <w:tcBorders>
              <w:top w:val="nil"/>
              <w:left w:val="nil"/>
              <w:bottom w:val="nil"/>
              <w:right w:val="nil"/>
            </w:tcBorders>
            <w:shd w:val="clear" w:color="auto" w:fill="auto"/>
            <w:noWrap/>
            <w:vAlign w:val="bottom"/>
            <w:hideMark/>
          </w:tcPr>
          <w:p w14:paraId="0A87518B" w14:textId="3F253F89"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6.1</w:t>
            </w:r>
          </w:p>
        </w:tc>
        <w:tc>
          <w:tcPr>
            <w:tcW w:w="0" w:type="auto"/>
            <w:tcBorders>
              <w:top w:val="nil"/>
              <w:left w:val="nil"/>
              <w:bottom w:val="nil"/>
              <w:right w:val="nil"/>
            </w:tcBorders>
            <w:shd w:val="clear" w:color="auto" w:fill="auto"/>
            <w:noWrap/>
            <w:vAlign w:val="bottom"/>
            <w:hideMark/>
          </w:tcPr>
          <w:p w14:paraId="044FE70A"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085F1E30" w14:textId="7C300B96"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81.7</w:t>
            </w:r>
          </w:p>
        </w:tc>
        <w:tc>
          <w:tcPr>
            <w:tcW w:w="0" w:type="auto"/>
            <w:tcBorders>
              <w:top w:val="nil"/>
              <w:left w:val="nil"/>
              <w:bottom w:val="nil"/>
              <w:right w:val="nil"/>
            </w:tcBorders>
            <w:shd w:val="clear" w:color="auto" w:fill="auto"/>
            <w:noWrap/>
            <w:vAlign w:val="bottom"/>
            <w:hideMark/>
          </w:tcPr>
          <w:p w14:paraId="4415C9B7" w14:textId="69913853"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5.1</w:t>
            </w:r>
          </w:p>
        </w:tc>
      </w:tr>
      <w:tr w:rsidR="00FE1519" w:rsidRPr="00B07DD3" w14:paraId="61F637FE" w14:textId="77777777" w:rsidTr="00FE1519">
        <w:trPr>
          <w:trHeight w:val="193"/>
        </w:trPr>
        <w:tc>
          <w:tcPr>
            <w:tcW w:w="0" w:type="auto"/>
            <w:tcBorders>
              <w:top w:val="nil"/>
              <w:left w:val="nil"/>
              <w:bottom w:val="nil"/>
              <w:right w:val="nil"/>
            </w:tcBorders>
            <w:shd w:val="clear" w:color="auto" w:fill="auto"/>
            <w:noWrap/>
            <w:vAlign w:val="bottom"/>
            <w:hideMark/>
          </w:tcPr>
          <w:p w14:paraId="73EF0259"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FHxSA</w:t>
            </w:r>
          </w:p>
        </w:tc>
        <w:tc>
          <w:tcPr>
            <w:tcW w:w="0" w:type="auto"/>
            <w:tcBorders>
              <w:top w:val="nil"/>
              <w:left w:val="nil"/>
              <w:bottom w:val="nil"/>
              <w:right w:val="nil"/>
            </w:tcBorders>
            <w:shd w:val="clear" w:color="auto" w:fill="auto"/>
            <w:noWrap/>
            <w:vAlign w:val="bottom"/>
            <w:hideMark/>
          </w:tcPr>
          <w:p w14:paraId="3339FEED" w14:textId="17082E44"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95.7</w:t>
            </w:r>
          </w:p>
        </w:tc>
        <w:tc>
          <w:tcPr>
            <w:tcW w:w="0" w:type="auto"/>
            <w:tcBorders>
              <w:top w:val="nil"/>
              <w:left w:val="nil"/>
              <w:bottom w:val="nil"/>
              <w:right w:val="nil"/>
            </w:tcBorders>
            <w:shd w:val="clear" w:color="auto" w:fill="auto"/>
            <w:noWrap/>
            <w:vAlign w:val="bottom"/>
            <w:hideMark/>
          </w:tcPr>
          <w:p w14:paraId="52F5A7D5" w14:textId="4A5F56B8"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3.5</w:t>
            </w:r>
          </w:p>
        </w:tc>
        <w:tc>
          <w:tcPr>
            <w:tcW w:w="0" w:type="auto"/>
            <w:tcBorders>
              <w:top w:val="nil"/>
              <w:left w:val="nil"/>
              <w:bottom w:val="nil"/>
              <w:right w:val="nil"/>
            </w:tcBorders>
            <w:shd w:val="clear" w:color="auto" w:fill="auto"/>
            <w:noWrap/>
            <w:vAlign w:val="bottom"/>
            <w:hideMark/>
          </w:tcPr>
          <w:p w14:paraId="35347923"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3917F6A0" w14:textId="6D672884"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86.0</w:t>
            </w:r>
          </w:p>
        </w:tc>
        <w:tc>
          <w:tcPr>
            <w:tcW w:w="0" w:type="auto"/>
            <w:tcBorders>
              <w:top w:val="nil"/>
              <w:left w:val="nil"/>
              <w:bottom w:val="nil"/>
              <w:right w:val="nil"/>
            </w:tcBorders>
            <w:shd w:val="clear" w:color="auto" w:fill="auto"/>
            <w:noWrap/>
            <w:vAlign w:val="bottom"/>
            <w:hideMark/>
          </w:tcPr>
          <w:p w14:paraId="675D39D4" w14:textId="373542AE"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5.4</w:t>
            </w:r>
          </w:p>
        </w:tc>
        <w:tc>
          <w:tcPr>
            <w:tcW w:w="0" w:type="auto"/>
            <w:tcBorders>
              <w:top w:val="nil"/>
              <w:left w:val="nil"/>
              <w:bottom w:val="nil"/>
              <w:right w:val="nil"/>
            </w:tcBorders>
            <w:shd w:val="clear" w:color="auto" w:fill="auto"/>
            <w:noWrap/>
            <w:vAlign w:val="bottom"/>
            <w:hideMark/>
          </w:tcPr>
          <w:p w14:paraId="7E8074D2"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210E9154" w14:textId="26732057"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82.3</w:t>
            </w:r>
          </w:p>
        </w:tc>
        <w:tc>
          <w:tcPr>
            <w:tcW w:w="0" w:type="auto"/>
            <w:tcBorders>
              <w:top w:val="nil"/>
              <w:left w:val="nil"/>
              <w:bottom w:val="nil"/>
              <w:right w:val="nil"/>
            </w:tcBorders>
            <w:shd w:val="clear" w:color="auto" w:fill="auto"/>
            <w:noWrap/>
            <w:vAlign w:val="bottom"/>
            <w:hideMark/>
          </w:tcPr>
          <w:p w14:paraId="46EA12DD" w14:textId="54D4DC4A"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6.8</w:t>
            </w:r>
          </w:p>
        </w:tc>
      </w:tr>
      <w:tr w:rsidR="00FE1519" w:rsidRPr="00B07DD3" w14:paraId="680BD88E" w14:textId="77777777" w:rsidTr="00FE1519">
        <w:trPr>
          <w:trHeight w:val="193"/>
        </w:trPr>
        <w:tc>
          <w:tcPr>
            <w:tcW w:w="0" w:type="auto"/>
            <w:tcBorders>
              <w:top w:val="nil"/>
              <w:left w:val="nil"/>
              <w:bottom w:val="nil"/>
              <w:right w:val="nil"/>
            </w:tcBorders>
            <w:shd w:val="clear" w:color="auto" w:fill="auto"/>
            <w:noWrap/>
            <w:vAlign w:val="bottom"/>
            <w:hideMark/>
          </w:tcPr>
          <w:p w14:paraId="3AB4DFA1"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FOSA</w:t>
            </w:r>
          </w:p>
        </w:tc>
        <w:tc>
          <w:tcPr>
            <w:tcW w:w="0" w:type="auto"/>
            <w:tcBorders>
              <w:top w:val="nil"/>
              <w:left w:val="nil"/>
              <w:bottom w:val="nil"/>
              <w:right w:val="nil"/>
            </w:tcBorders>
            <w:shd w:val="clear" w:color="auto" w:fill="auto"/>
            <w:noWrap/>
            <w:vAlign w:val="bottom"/>
            <w:hideMark/>
          </w:tcPr>
          <w:p w14:paraId="47F409FD" w14:textId="69D02B4B"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87.4</w:t>
            </w:r>
          </w:p>
        </w:tc>
        <w:tc>
          <w:tcPr>
            <w:tcW w:w="0" w:type="auto"/>
            <w:tcBorders>
              <w:top w:val="nil"/>
              <w:left w:val="nil"/>
              <w:bottom w:val="nil"/>
              <w:right w:val="nil"/>
            </w:tcBorders>
            <w:shd w:val="clear" w:color="auto" w:fill="auto"/>
            <w:noWrap/>
            <w:vAlign w:val="bottom"/>
            <w:hideMark/>
          </w:tcPr>
          <w:p w14:paraId="78301B54" w14:textId="63F1A78B"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2.7</w:t>
            </w:r>
          </w:p>
        </w:tc>
        <w:tc>
          <w:tcPr>
            <w:tcW w:w="0" w:type="auto"/>
            <w:tcBorders>
              <w:top w:val="nil"/>
              <w:left w:val="nil"/>
              <w:bottom w:val="nil"/>
              <w:right w:val="nil"/>
            </w:tcBorders>
            <w:shd w:val="clear" w:color="auto" w:fill="auto"/>
            <w:noWrap/>
            <w:vAlign w:val="bottom"/>
            <w:hideMark/>
          </w:tcPr>
          <w:p w14:paraId="68955F59"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4577C0A8" w14:textId="74361B9D"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88.2</w:t>
            </w:r>
          </w:p>
        </w:tc>
        <w:tc>
          <w:tcPr>
            <w:tcW w:w="0" w:type="auto"/>
            <w:tcBorders>
              <w:top w:val="nil"/>
              <w:left w:val="nil"/>
              <w:bottom w:val="nil"/>
              <w:right w:val="nil"/>
            </w:tcBorders>
            <w:shd w:val="clear" w:color="auto" w:fill="auto"/>
            <w:noWrap/>
            <w:vAlign w:val="bottom"/>
            <w:hideMark/>
          </w:tcPr>
          <w:p w14:paraId="1E26D961" w14:textId="361D52F2"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2.1</w:t>
            </w:r>
          </w:p>
        </w:tc>
        <w:tc>
          <w:tcPr>
            <w:tcW w:w="0" w:type="auto"/>
            <w:tcBorders>
              <w:top w:val="nil"/>
              <w:left w:val="nil"/>
              <w:bottom w:val="nil"/>
              <w:right w:val="nil"/>
            </w:tcBorders>
            <w:shd w:val="clear" w:color="auto" w:fill="auto"/>
            <w:noWrap/>
            <w:vAlign w:val="bottom"/>
            <w:hideMark/>
          </w:tcPr>
          <w:p w14:paraId="536E2ABD"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446A7FF5" w14:textId="1696CC05"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86.8</w:t>
            </w:r>
          </w:p>
        </w:tc>
        <w:tc>
          <w:tcPr>
            <w:tcW w:w="0" w:type="auto"/>
            <w:tcBorders>
              <w:top w:val="nil"/>
              <w:left w:val="nil"/>
              <w:bottom w:val="nil"/>
              <w:right w:val="nil"/>
            </w:tcBorders>
            <w:shd w:val="clear" w:color="auto" w:fill="auto"/>
            <w:noWrap/>
            <w:vAlign w:val="bottom"/>
            <w:hideMark/>
          </w:tcPr>
          <w:p w14:paraId="44BBB80A" w14:textId="36EEB54D"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3.4</w:t>
            </w:r>
          </w:p>
        </w:tc>
      </w:tr>
      <w:tr w:rsidR="00FE1519" w:rsidRPr="00B07DD3" w14:paraId="01134809" w14:textId="77777777" w:rsidTr="00FE1519">
        <w:trPr>
          <w:trHeight w:val="193"/>
        </w:trPr>
        <w:tc>
          <w:tcPr>
            <w:tcW w:w="0" w:type="auto"/>
            <w:tcBorders>
              <w:top w:val="nil"/>
              <w:left w:val="nil"/>
              <w:bottom w:val="nil"/>
              <w:right w:val="nil"/>
            </w:tcBorders>
            <w:shd w:val="clear" w:color="auto" w:fill="auto"/>
            <w:noWrap/>
            <w:vAlign w:val="bottom"/>
            <w:hideMark/>
          </w:tcPr>
          <w:p w14:paraId="668A6358"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MeFBSA</w:t>
            </w:r>
          </w:p>
        </w:tc>
        <w:tc>
          <w:tcPr>
            <w:tcW w:w="0" w:type="auto"/>
            <w:tcBorders>
              <w:top w:val="nil"/>
              <w:left w:val="nil"/>
              <w:bottom w:val="nil"/>
              <w:right w:val="nil"/>
            </w:tcBorders>
            <w:shd w:val="clear" w:color="auto" w:fill="auto"/>
            <w:noWrap/>
            <w:vAlign w:val="bottom"/>
            <w:hideMark/>
          </w:tcPr>
          <w:p w14:paraId="66120A3F" w14:textId="795CB604"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79.2</w:t>
            </w:r>
          </w:p>
        </w:tc>
        <w:tc>
          <w:tcPr>
            <w:tcW w:w="0" w:type="auto"/>
            <w:tcBorders>
              <w:top w:val="nil"/>
              <w:left w:val="nil"/>
              <w:bottom w:val="nil"/>
              <w:right w:val="nil"/>
            </w:tcBorders>
            <w:shd w:val="clear" w:color="auto" w:fill="auto"/>
            <w:noWrap/>
            <w:vAlign w:val="bottom"/>
            <w:hideMark/>
          </w:tcPr>
          <w:p w14:paraId="5D200693" w14:textId="79C1BC1A"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1.3</w:t>
            </w:r>
          </w:p>
        </w:tc>
        <w:tc>
          <w:tcPr>
            <w:tcW w:w="0" w:type="auto"/>
            <w:tcBorders>
              <w:top w:val="nil"/>
              <w:left w:val="nil"/>
              <w:bottom w:val="nil"/>
              <w:right w:val="nil"/>
            </w:tcBorders>
            <w:shd w:val="clear" w:color="auto" w:fill="auto"/>
            <w:noWrap/>
            <w:vAlign w:val="bottom"/>
            <w:hideMark/>
          </w:tcPr>
          <w:p w14:paraId="30A920A0"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63557131" w14:textId="57CAB811"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71.0</w:t>
            </w:r>
          </w:p>
        </w:tc>
        <w:tc>
          <w:tcPr>
            <w:tcW w:w="0" w:type="auto"/>
            <w:tcBorders>
              <w:top w:val="nil"/>
              <w:left w:val="nil"/>
              <w:bottom w:val="nil"/>
              <w:right w:val="nil"/>
            </w:tcBorders>
            <w:shd w:val="clear" w:color="auto" w:fill="auto"/>
            <w:noWrap/>
            <w:vAlign w:val="bottom"/>
            <w:hideMark/>
          </w:tcPr>
          <w:p w14:paraId="5FE44130" w14:textId="1AEB38AF"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5.0</w:t>
            </w:r>
          </w:p>
        </w:tc>
        <w:tc>
          <w:tcPr>
            <w:tcW w:w="0" w:type="auto"/>
            <w:tcBorders>
              <w:top w:val="nil"/>
              <w:left w:val="nil"/>
              <w:bottom w:val="nil"/>
              <w:right w:val="nil"/>
            </w:tcBorders>
            <w:shd w:val="clear" w:color="auto" w:fill="auto"/>
            <w:noWrap/>
            <w:vAlign w:val="bottom"/>
            <w:hideMark/>
          </w:tcPr>
          <w:p w14:paraId="52A5A6DA"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37FEDFEC" w14:textId="5658C80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79.4</w:t>
            </w:r>
          </w:p>
        </w:tc>
        <w:tc>
          <w:tcPr>
            <w:tcW w:w="0" w:type="auto"/>
            <w:tcBorders>
              <w:top w:val="nil"/>
              <w:left w:val="nil"/>
              <w:bottom w:val="nil"/>
              <w:right w:val="nil"/>
            </w:tcBorders>
            <w:shd w:val="clear" w:color="auto" w:fill="auto"/>
            <w:noWrap/>
            <w:vAlign w:val="bottom"/>
            <w:hideMark/>
          </w:tcPr>
          <w:p w14:paraId="47E13BB2" w14:textId="680BB406"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7.3</w:t>
            </w:r>
          </w:p>
        </w:tc>
      </w:tr>
      <w:tr w:rsidR="00FE1519" w:rsidRPr="00B07DD3" w14:paraId="77FD104F" w14:textId="77777777" w:rsidTr="00FE1519">
        <w:trPr>
          <w:trHeight w:val="193"/>
        </w:trPr>
        <w:tc>
          <w:tcPr>
            <w:tcW w:w="0" w:type="auto"/>
            <w:tcBorders>
              <w:top w:val="nil"/>
              <w:left w:val="nil"/>
              <w:bottom w:val="nil"/>
              <w:right w:val="nil"/>
            </w:tcBorders>
            <w:shd w:val="clear" w:color="auto" w:fill="auto"/>
            <w:noWrap/>
            <w:vAlign w:val="bottom"/>
            <w:hideMark/>
          </w:tcPr>
          <w:p w14:paraId="16B745A8"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MeFOSA</w:t>
            </w:r>
          </w:p>
        </w:tc>
        <w:tc>
          <w:tcPr>
            <w:tcW w:w="0" w:type="auto"/>
            <w:tcBorders>
              <w:top w:val="nil"/>
              <w:left w:val="nil"/>
              <w:bottom w:val="nil"/>
              <w:right w:val="nil"/>
            </w:tcBorders>
            <w:shd w:val="clear" w:color="auto" w:fill="auto"/>
            <w:noWrap/>
            <w:vAlign w:val="bottom"/>
            <w:hideMark/>
          </w:tcPr>
          <w:p w14:paraId="0FF7EB84" w14:textId="1CFF2A34"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77.8</w:t>
            </w:r>
          </w:p>
        </w:tc>
        <w:tc>
          <w:tcPr>
            <w:tcW w:w="0" w:type="auto"/>
            <w:tcBorders>
              <w:top w:val="nil"/>
              <w:left w:val="nil"/>
              <w:bottom w:val="nil"/>
              <w:right w:val="nil"/>
            </w:tcBorders>
            <w:shd w:val="clear" w:color="auto" w:fill="auto"/>
            <w:noWrap/>
            <w:vAlign w:val="bottom"/>
            <w:hideMark/>
          </w:tcPr>
          <w:p w14:paraId="3512E43F" w14:textId="7A74F27A"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3.2</w:t>
            </w:r>
          </w:p>
        </w:tc>
        <w:tc>
          <w:tcPr>
            <w:tcW w:w="0" w:type="auto"/>
            <w:tcBorders>
              <w:top w:val="nil"/>
              <w:left w:val="nil"/>
              <w:bottom w:val="nil"/>
              <w:right w:val="nil"/>
            </w:tcBorders>
            <w:shd w:val="clear" w:color="auto" w:fill="auto"/>
            <w:noWrap/>
            <w:vAlign w:val="bottom"/>
            <w:hideMark/>
          </w:tcPr>
          <w:p w14:paraId="30CB0EB1"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78FF72EA" w14:textId="262E1F0B"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74.5</w:t>
            </w:r>
          </w:p>
        </w:tc>
        <w:tc>
          <w:tcPr>
            <w:tcW w:w="0" w:type="auto"/>
            <w:tcBorders>
              <w:top w:val="nil"/>
              <w:left w:val="nil"/>
              <w:bottom w:val="nil"/>
              <w:right w:val="nil"/>
            </w:tcBorders>
            <w:shd w:val="clear" w:color="auto" w:fill="auto"/>
            <w:noWrap/>
            <w:vAlign w:val="bottom"/>
            <w:hideMark/>
          </w:tcPr>
          <w:p w14:paraId="7AE87A4F" w14:textId="3D89E73E"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3.7</w:t>
            </w:r>
          </w:p>
        </w:tc>
        <w:tc>
          <w:tcPr>
            <w:tcW w:w="0" w:type="auto"/>
            <w:tcBorders>
              <w:top w:val="nil"/>
              <w:left w:val="nil"/>
              <w:bottom w:val="nil"/>
              <w:right w:val="nil"/>
            </w:tcBorders>
            <w:shd w:val="clear" w:color="auto" w:fill="auto"/>
            <w:noWrap/>
            <w:vAlign w:val="bottom"/>
            <w:hideMark/>
          </w:tcPr>
          <w:p w14:paraId="43A919EA"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49541188" w14:textId="362F6A5F"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77.8</w:t>
            </w:r>
          </w:p>
        </w:tc>
        <w:tc>
          <w:tcPr>
            <w:tcW w:w="0" w:type="auto"/>
            <w:tcBorders>
              <w:top w:val="nil"/>
              <w:left w:val="nil"/>
              <w:bottom w:val="nil"/>
              <w:right w:val="nil"/>
            </w:tcBorders>
            <w:shd w:val="clear" w:color="auto" w:fill="auto"/>
            <w:noWrap/>
            <w:vAlign w:val="bottom"/>
            <w:hideMark/>
          </w:tcPr>
          <w:p w14:paraId="39315AFC" w14:textId="1972A03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2.8</w:t>
            </w:r>
          </w:p>
        </w:tc>
      </w:tr>
      <w:tr w:rsidR="00FE1519" w:rsidRPr="00B07DD3" w14:paraId="7A32460B" w14:textId="77777777" w:rsidTr="00FE1519">
        <w:trPr>
          <w:trHeight w:val="193"/>
        </w:trPr>
        <w:tc>
          <w:tcPr>
            <w:tcW w:w="0" w:type="auto"/>
            <w:tcBorders>
              <w:top w:val="nil"/>
              <w:left w:val="nil"/>
              <w:bottom w:val="nil"/>
              <w:right w:val="nil"/>
            </w:tcBorders>
            <w:shd w:val="clear" w:color="auto" w:fill="auto"/>
            <w:noWrap/>
            <w:vAlign w:val="bottom"/>
            <w:hideMark/>
          </w:tcPr>
          <w:p w14:paraId="7AE7B2B0"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EtFOSA</w:t>
            </w:r>
          </w:p>
        </w:tc>
        <w:tc>
          <w:tcPr>
            <w:tcW w:w="0" w:type="auto"/>
            <w:tcBorders>
              <w:top w:val="nil"/>
              <w:left w:val="nil"/>
              <w:bottom w:val="nil"/>
              <w:right w:val="nil"/>
            </w:tcBorders>
            <w:shd w:val="clear" w:color="auto" w:fill="auto"/>
            <w:noWrap/>
            <w:vAlign w:val="bottom"/>
            <w:hideMark/>
          </w:tcPr>
          <w:p w14:paraId="25BF08F1" w14:textId="2815DCCE"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84.1</w:t>
            </w:r>
          </w:p>
        </w:tc>
        <w:tc>
          <w:tcPr>
            <w:tcW w:w="0" w:type="auto"/>
            <w:tcBorders>
              <w:top w:val="nil"/>
              <w:left w:val="nil"/>
              <w:bottom w:val="nil"/>
              <w:right w:val="nil"/>
            </w:tcBorders>
            <w:shd w:val="clear" w:color="auto" w:fill="auto"/>
            <w:noWrap/>
            <w:vAlign w:val="bottom"/>
            <w:hideMark/>
          </w:tcPr>
          <w:p w14:paraId="2CC6DAE5" w14:textId="37E2D30A"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5.4</w:t>
            </w:r>
          </w:p>
        </w:tc>
        <w:tc>
          <w:tcPr>
            <w:tcW w:w="0" w:type="auto"/>
            <w:tcBorders>
              <w:top w:val="nil"/>
              <w:left w:val="nil"/>
              <w:bottom w:val="nil"/>
              <w:right w:val="nil"/>
            </w:tcBorders>
            <w:shd w:val="clear" w:color="auto" w:fill="auto"/>
            <w:noWrap/>
            <w:vAlign w:val="bottom"/>
            <w:hideMark/>
          </w:tcPr>
          <w:p w14:paraId="63C858C2"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1801F4F4" w14:textId="51115A2B"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75.0</w:t>
            </w:r>
          </w:p>
        </w:tc>
        <w:tc>
          <w:tcPr>
            <w:tcW w:w="0" w:type="auto"/>
            <w:tcBorders>
              <w:top w:val="nil"/>
              <w:left w:val="nil"/>
              <w:bottom w:val="nil"/>
              <w:right w:val="nil"/>
            </w:tcBorders>
            <w:shd w:val="clear" w:color="auto" w:fill="auto"/>
            <w:noWrap/>
            <w:vAlign w:val="bottom"/>
            <w:hideMark/>
          </w:tcPr>
          <w:p w14:paraId="1E1EEC64" w14:textId="6A546989"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2.5</w:t>
            </w:r>
          </w:p>
        </w:tc>
        <w:tc>
          <w:tcPr>
            <w:tcW w:w="0" w:type="auto"/>
            <w:tcBorders>
              <w:top w:val="nil"/>
              <w:left w:val="nil"/>
              <w:bottom w:val="nil"/>
              <w:right w:val="nil"/>
            </w:tcBorders>
            <w:shd w:val="clear" w:color="auto" w:fill="auto"/>
            <w:noWrap/>
            <w:vAlign w:val="bottom"/>
            <w:hideMark/>
          </w:tcPr>
          <w:p w14:paraId="235F7133"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1F868633" w14:textId="15245EE8"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76.7</w:t>
            </w:r>
          </w:p>
        </w:tc>
        <w:tc>
          <w:tcPr>
            <w:tcW w:w="0" w:type="auto"/>
            <w:tcBorders>
              <w:top w:val="nil"/>
              <w:left w:val="nil"/>
              <w:bottom w:val="nil"/>
              <w:right w:val="nil"/>
            </w:tcBorders>
            <w:shd w:val="clear" w:color="auto" w:fill="auto"/>
            <w:noWrap/>
            <w:vAlign w:val="bottom"/>
            <w:hideMark/>
          </w:tcPr>
          <w:p w14:paraId="06D70FBF" w14:textId="1FA9434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9.7</w:t>
            </w:r>
          </w:p>
        </w:tc>
      </w:tr>
      <w:tr w:rsidR="00FE1519" w:rsidRPr="00B07DD3" w14:paraId="4FBADA38" w14:textId="77777777" w:rsidTr="00FE1519">
        <w:trPr>
          <w:trHeight w:val="193"/>
        </w:trPr>
        <w:tc>
          <w:tcPr>
            <w:tcW w:w="0" w:type="auto"/>
            <w:tcBorders>
              <w:top w:val="nil"/>
              <w:left w:val="nil"/>
              <w:bottom w:val="nil"/>
              <w:right w:val="nil"/>
            </w:tcBorders>
            <w:shd w:val="clear" w:color="auto" w:fill="auto"/>
            <w:noWrap/>
            <w:vAlign w:val="bottom"/>
            <w:hideMark/>
          </w:tcPr>
          <w:p w14:paraId="7397C671"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FOSAA</w:t>
            </w:r>
          </w:p>
        </w:tc>
        <w:tc>
          <w:tcPr>
            <w:tcW w:w="0" w:type="auto"/>
            <w:tcBorders>
              <w:top w:val="nil"/>
              <w:left w:val="nil"/>
              <w:bottom w:val="nil"/>
              <w:right w:val="nil"/>
            </w:tcBorders>
            <w:shd w:val="clear" w:color="auto" w:fill="auto"/>
            <w:noWrap/>
            <w:vAlign w:val="bottom"/>
            <w:hideMark/>
          </w:tcPr>
          <w:p w14:paraId="20A4DBFB" w14:textId="11A86217"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73.9</w:t>
            </w:r>
          </w:p>
        </w:tc>
        <w:tc>
          <w:tcPr>
            <w:tcW w:w="0" w:type="auto"/>
            <w:tcBorders>
              <w:top w:val="nil"/>
              <w:left w:val="nil"/>
              <w:bottom w:val="nil"/>
              <w:right w:val="nil"/>
            </w:tcBorders>
            <w:shd w:val="clear" w:color="auto" w:fill="auto"/>
            <w:noWrap/>
            <w:vAlign w:val="bottom"/>
            <w:hideMark/>
          </w:tcPr>
          <w:p w14:paraId="6F97FAA2" w14:textId="2076274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2.5</w:t>
            </w:r>
          </w:p>
        </w:tc>
        <w:tc>
          <w:tcPr>
            <w:tcW w:w="0" w:type="auto"/>
            <w:tcBorders>
              <w:top w:val="nil"/>
              <w:left w:val="nil"/>
              <w:bottom w:val="nil"/>
              <w:right w:val="nil"/>
            </w:tcBorders>
            <w:shd w:val="clear" w:color="auto" w:fill="auto"/>
            <w:noWrap/>
            <w:vAlign w:val="bottom"/>
            <w:hideMark/>
          </w:tcPr>
          <w:p w14:paraId="3476F983"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534ED65A" w14:textId="56CFD768"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94.4</w:t>
            </w:r>
          </w:p>
        </w:tc>
        <w:tc>
          <w:tcPr>
            <w:tcW w:w="0" w:type="auto"/>
            <w:tcBorders>
              <w:top w:val="nil"/>
              <w:left w:val="nil"/>
              <w:bottom w:val="nil"/>
              <w:right w:val="nil"/>
            </w:tcBorders>
            <w:shd w:val="clear" w:color="auto" w:fill="auto"/>
            <w:noWrap/>
            <w:vAlign w:val="bottom"/>
            <w:hideMark/>
          </w:tcPr>
          <w:p w14:paraId="12822AA4" w14:textId="2F90567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4.9</w:t>
            </w:r>
          </w:p>
        </w:tc>
        <w:tc>
          <w:tcPr>
            <w:tcW w:w="0" w:type="auto"/>
            <w:tcBorders>
              <w:top w:val="nil"/>
              <w:left w:val="nil"/>
              <w:bottom w:val="nil"/>
              <w:right w:val="nil"/>
            </w:tcBorders>
            <w:shd w:val="clear" w:color="auto" w:fill="auto"/>
            <w:noWrap/>
            <w:vAlign w:val="bottom"/>
            <w:hideMark/>
          </w:tcPr>
          <w:p w14:paraId="26AA974B"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797AD72F" w14:textId="699D90ED"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92.5</w:t>
            </w:r>
          </w:p>
        </w:tc>
        <w:tc>
          <w:tcPr>
            <w:tcW w:w="0" w:type="auto"/>
            <w:tcBorders>
              <w:top w:val="nil"/>
              <w:left w:val="nil"/>
              <w:bottom w:val="nil"/>
              <w:right w:val="nil"/>
            </w:tcBorders>
            <w:shd w:val="clear" w:color="auto" w:fill="auto"/>
            <w:noWrap/>
            <w:vAlign w:val="bottom"/>
            <w:hideMark/>
          </w:tcPr>
          <w:p w14:paraId="789E1617" w14:textId="59F85D76"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3.5</w:t>
            </w:r>
          </w:p>
        </w:tc>
      </w:tr>
      <w:tr w:rsidR="00FE1519" w:rsidRPr="00B07DD3" w14:paraId="3DFDA06E" w14:textId="77777777" w:rsidTr="00FE1519">
        <w:trPr>
          <w:trHeight w:val="193"/>
        </w:trPr>
        <w:tc>
          <w:tcPr>
            <w:tcW w:w="0" w:type="auto"/>
            <w:tcBorders>
              <w:top w:val="nil"/>
              <w:left w:val="nil"/>
              <w:bottom w:val="nil"/>
              <w:right w:val="nil"/>
            </w:tcBorders>
            <w:shd w:val="clear" w:color="auto" w:fill="auto"/>
            <w:noWrap/>
            <w:vAlign w:val="bottom"/>
            <w:hideMark/>
          </w:tcPr>
          <w:p w14:paraId="32D58D2F"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MeFOSAA</w:t>
            </w:r>
          </w:p>
        </w:tc>
        <w:tc>
          <w:tcPr>
            <w:tcW w:w="0" w:type="auto"/>
            <w:tcBorders>
              <w:top w:val="nil"/>
              <w:left w:val="nil"/>
              <w:bottom w:val="nil"/>
              <w:right w:val="nil"/>
            </w:tcBorders>
            <w:shd w:val="clear" w:color="auto" w:fill="auto"/>
            <w:noWrap/>
            <w:vAlign w:val="bottom"/>
            <w:hideMark/>
          </w:tcPr>
          <w:p w14:paraId="459610F3" w14:textId="6307C82E"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90.9</w:t>
            </w:r>
          </w:p>
        </w:tc>
        <w:tc>
          <w:tcPr>
            <w:tcW w:w="0" w:type="auto"/>
            <w:tcBorders>
              <w:top w:val="nil"/>
              <w:left w:val="nil"/>
              <w:bottom w:val="nil"/>
              <w:right w:val="nil"/>
            </w:tcBorders>
            <w:shd w:val="clear" w:color="auto" w:fill="auto"/>
            <w:noWrap/>
            <w:vAlign w:val="bottom"/>
            <w:hideMark/>
          </w:tcPr>
          <w:p w14:paraId="2915220E" w14:textId="1A371F04"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1.0</w:t>
            </w:r>
          </w:p>
        </w:tc>
        <w:tc>
          <w:tcPr>
            <w:tcW w:w="0" w:type="auto"/>
            <w:tcBorders>
              <w:top w:val="nil"/>
              <w:left w:val="nil"/>
              <w:bottom w:val="nil"/>
              <w:right w:val="nil"/>
            </w:tcBorders>
            <w:shd w:val="clear" w:color="auto" w:fill="auto"/>
            <w:noWrap/>
            <w:vAlign w:val="bottom"/>
            <w:hideMark/>
          </w:tcPr>
          <w:p w14:paraId="2AC83C84"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5EC66E17" w14:textId="4F91797A"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91.1</w:t>
            </w:r>
          </w:p>
        </w:tc>
        <w:tc>
          <w:tcPr>
            <w:tcW w:w="0" w:type="auto"/>
            <w:tcBorders>
              <w:top w:val="nil"/>
              <w:left w:val="nil"/>
              <w:bottom w:val="nil"/>
              <w:right w:val="nil"/>
            </w:tcBorders>
            <w:shd w:val="clear" w:color="auto" w:fill="auto"/>
            <w:noWrap/>
            <w:vAlign w:val="bottom"/>
            <w:hideMark/>
          </w:tcPr>
          <w:p w14:paraId="7D7A55E6" w14:textId="3E53EB07"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3.3</w:t>
            </w:r>
          </w:p>
        </w:tc>
        <w:tc>
          <w:tcPr>
            <w:tcW w:w="0" w:type="auto"/>
            <w:tcBorders>
              <w:top w:val="nil"/>
              <w:left w:val="nil"/>
              <w:bottom w:val="nil"/>
              <w:right w:val="nil"/>
            </w:tcBorders>
            <w:shd w:val="clear" w:color="auto" w:fill="auto"/>
            <w:noWrap/>
            <w:vAlign w:val="bottom"/>
            <w:hideMark/>
          </w:tcPr>
          <w:p w14:paraId="593E47D2"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45563973" w14:textId="388C13D3"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94.7</w:t>
            </w:r>
          </w:p>
        </w:tc>
        <w:tc>
          <w:tcPr>
            <w:tcW w:w="0" w:type="auto"/>
            <w:tcBorders>
              <w:top w:val="nil"/>
              <w:left w:val="nil"/>
              <w:bottom w:val="nil"/>
              <w:right w:val="nil"/>
            </w:tcBorders>
            <w:shd w:val="clear" w:color="auto" w:fill="auto"/>
            <w:noWrap/>
            <w:vAlign w:val="bottom"/>
            <w:hideMark/>
          </w:tcPr>
          <w:p w14:paraId="17E6DBC7" w14:textId="12B16416"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2.5</w:t>
            </w:r>
          </w:p>
        </w:tc>
      </w:tr>
      <w:tr w:rsidR="00FE1519" w:rsidRPr="00B07DD3" w14:paraId="658877E1" w14:textId="77777777" w:rsidTr="00FE1519">
        <w:trPr>
          <w:trHeight w:val="193"/>
        </w:trPr>
        <w:tc>
          <w:tcPr>
            <w:tcW w:w="0" w:type="auto"/>
            <w:tcBorders>
              <w:top w:val="nil"/>
              <w:left w:val="nil"/>
              <w:bottom w:val="nil"/>
              <w:right w:val="nil"/>
            </w:tcBorders>
            <w:shd w:val="clear" w:color="auto" w:fill="auto"/>
            <w:noWrap/>
            <w:vAlign w:val="bottom"/>
            <w:hideMark/>
          </w:tcPr>
          <w:p w14:paraId="647F01E3"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EtFOSAA</w:t>
            </w:r>
          </w:p>
        </w:tc>
        <w:tc>
          <w:tcPr>
            <w:tcW w:w="0" w:type="auto"/>
            <w:tcBorders>
              <w:top w:val="nil"/>
              <w:left w:val="nil"/>
              <w:bottom w:val="nil"/>
              <w:right w:val="nil"/>
            </w:tcBorders>
            <w:shd w:val="clear" w:color="auto" w:fill="auto"/>
            <w:noWrap/>
            <w:vAlign w:val="bottom"/>
            <w:hideMark/>
          </w:tcPr>
          <w:p w14:paraId="77785F1E" w14:textId="0E5D05DB"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88.4</w:t>
            </w:r>
          </w:p>
        </w:tc>
        <w:tc>
          <w:tcPr>
            <w:tcW w:w="0" w:type="auto"/>
            <w:tcBorders>
              <w:top w:val="nil"/>
              <w:left w:val="nil"/>
              <w:bottom w:val="nil"/>
              <w:right w:val="nil"/>
            </w:tcBorders>
            <w:shd w:val="clear" w:color="auto" w:fill="auto"/>
            <w:noWrap/>
            <w:vAlign w:val="bottom"/>
            <w:hideMark/>
          </w:tcPr>
          <w:p w14:paraId="5FE5F330" w14:textId="6E7F015D"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3.2</w:t>
            </w:r>
          </w:p>
        </w:tc>
        <w:tc>
          <w:tcPr>
            <w:tcW w:w="0" w:type="auto"/>
            <w:tcBorders>
              <w:top w:val="nil"/>
              <w:left w:val="nil"/>
              <w:bottom w:val="nil"/>
              <w:right w:val="nil"/>
            </w:tcBorders>
            <w:shd w:val="clear" w:color="auto" w:fill="auto"/>
            <w:noWrap/>
            <w:vAlign w:val="bottom"/>
            <w:hideMark/>
          </w:tcPr>
          <w:p w14:paraId="13AF6ADB"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4BA3150C" w14:textId="3896CFE6"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92.2</w:t>
            </w:r>
          </w:p>
        </w:tc>
        <w:tc>
          <w:tcPr>
            <w:tcW w:w="0" w:type="auto"/>
            <w:tcBorders>
              <w:top w:val="nil"/>
              <w:left w:val="nil"/>
              <w:bottom w:val="nil"/>
              <w:right w:val="nil"/>
            </w:tcBorders>
            <w:shd w:val="clear" w:color="auto" w:fill="auto"/>
            <w:noWrap/>
            <w:vAlign w:val="bottom"/>
            <w:hideMark/>
          </w:tcPr>
          <w:p w14:paraId="4A6B3DC2" w14:textId="35F89A99"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3.6</w:t>
            </w:r>
          </w:p>
        </w:tc>
        <w:tc>
          <w:tcPr>
            <w:tcW w:w="0" w:type="auto"/>
            <w:tcBorders>
              <w:top w:val="nil"/>
              <w:left w:val="nil"/>
              <w:bottom w:val="nil"/>
              <w:right w:val="nil"/>
            </w:tcBorders>
            <w:shd w:val="clear" w:color="auto" w:fill="auto"/>
            <w:noWrap/>
            <w:vAlign w:val="bottom"/>
            <w:hideMark/>
          </w:tcPr>
          <w:p w14:paraId="0F2D117F"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4F04FCB1" w14:textId="174F8CF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98.1</w:t>
            </w:r>
          </w:p>
        </w:tc>
        <w:tc>
          <w:tcPr>
            <w:tcW w:w="0" w:type="auto"/>
            <w:tcBorders>
              <w:top w:val="nil"/>
              <w:left w:val="nil"/>
              <w:bottom w:val="nil"/>
              <w:right w:val="nil"/>
            </w:tcBorders>
            <w:shd w:val="clear" w:color="auto" w:fill="auto"/>
            <w:noWrap/>
            <w:vAlign w:val="bottom"/>
            <w:hideMark/>
          </w:tcPr>
          <w:p w14:paraId="0D5EFE0D" w14:textId="792DD8B2"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6.1</w:t>
            </w:r>
          </w:p>
        </w:tc>
      </w:tr>
      <w:tr w:rsidR="00FE1519" w:rsidRPr="00B07DD3" w14:paraId="45BC1CFE" w14:textId="77777777" w:rsidTr="00FE1519">
        <w:trPr>
          <w:trHeight w:val="193"/>
        </w:trPr>
        <w:tc>
          <w:tcPr>
            <w:tcW w:w="0" w:type="auto"/>
            <w:tcBorders>
              <w:top w:val="nil"/>
              <w:left w:val="nil"/>
              <w:bottom w:val="nil"/>
              <w:right w:val="nil"/>
            </w:tcBorders>
            <w:shd w:val="clear" w:color="auto" w:fill="auto"/>
            <w:noWrap/>
            <w:vAlign w:val="bottom"/>
            <w:hideMark/>
          </w:tcPr>
          <w:p w14:paraId="404B6502"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3:3 Acid</w:t>
            </w:r>
          </w:p>
        </w:tc>
        <w:tc>
          <w:tcPr>
            <w:tcW w:w="0" w:type="auto"/>
            <w:tcBorders>
              <w:top w:val="nil"/>
              <w:left w:val="nil"/>
              <w:bottom w:val="nil"/>
              <w:right w:val="nil"/>
            </w:tcBorders>
            <w:shd w:val="clear" w:color="auto" w:fill="auto"/>
            <w:noWrap/>
            <w:vAlign w:val="bottom"/>
            <w:hideMark/>
          </w:tcPr>
          <w:p w14:paraId="276ED8C4" w14:textId="034DF68A"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79.2</w:t>
            </w:r>
          </w:p>
        </w:tc>
        <w:tc>
          <w:tcPr>
            <w:tcW w:w="0" w:type="auto"/>
            <w:tcBorders>
              <w:top w:val="nil"/>
              <w:left w:val="nil"/>
              <w:bottom w:val="nil"/>
              <w:right w:val="nil"/>
            </w:tcBorders>
            <w:shd w:val="clear" w:color="auto" w:fill="auto"/>
            <w:noWrap/>
            <w:vAlign w:val="bottom"/>
            <w:hideMark/>
          </w:tcPr>
          <w:p w14:paraId="627EA547" w14:textId="18EF32D6"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1.2</w:t>
            </w:r>
          </w:p>
        </w:tc>
        <w:tc>
          <w:tcPr>
            <w:tcW w:w="0" w:type="auto"/>
            <w:tcBorders>
              <w:top w:val="nil"/>
              <w:left w:val="nil"/>
              <w:bottom w:val="nil"/>
              <w:right w:val="nil"/>
            </w:tcBorders>
            <w:shd w:val="clear" w:color="auto" w:fill="auto"/>
            <w:noWrap/>
            <w:vAlign w:val="bottom"/>
            <w:hideMark/>
          </w:tcPr>
          <w:p w14:paraId="2F9778F9"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6108BCAD" w14:textId="19C4E3B7"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80.8</w:t>
            </w:r>
          </w:p>
        </w:tc>
        <w:tc>
          <w:tcPr>
            <w:tcW w:w="0" w:type="auto"/>
            <w:tcBorders>
              <w:top w:val="nil"/>
              <w:left w:val="nil"/>
              <w:bottom w:val="nil"/>
              <w:right w:val="nil"/>
            </w:tcBorders>
            <w:shd w:val="clear" w:color="auto" w:fill="auto"/>
            <w:noWrap/>
            <w:vAlign w:val="bottom"/>
            <w:hideMark/>
          </w:tcPr>
          <w:p w14:paraId="273B18FC" w14:textId="64E78001"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5.1</w:t>
            </w:r>
          </w:p>
        </w:tc>
        <w:tc>
          <w:tcPr>
            <w:tcW w:w="0" w:type="auto"/>
            <w:tcBorders>
              <w:top w:val="nil"/>
              <w:left w:val="nil"/>
              <w:bottom w:val="nil"/>
              <w:right w:val="nil"/>
            </w:tcBorders>
            <w:shd w:val="clear" w:color="auto" w:fill="auto"/>
            <w:noWrap/>
            <w:vAlign w:val="bottom"/>
            <w:hideMark/>
          </w:tcPr>
          <w:p w14:paraId="213A30C0"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506CE7E0" w14:textId="05104304"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76.9</w:t>
            </w:r>
          </w:p>
        </w:tc>
        <w:tc>
          <w:tcPr>
            <w:tcW w:w="0" w:type="auto"/>
            <w:tcBorders>
              <w:top w:val="nil"/>
              <w:left w:val="nil"/>
              <w:bottom w:val="nil"/>
              <w:right w:val="nil"/>
            </w:tcBorders>
            <w:shd w:val="clear" w:color="auto" w:fill="auto"/>
            <w:noWrap/>
            <w:vAlign w:val="bottom"/>
            <w:hideMark/>
          </w:tcPr>
          <w:p w14:paraId="7D086A11" w14:textId="6199C6D8"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9.0</w:t>
            </w:r>
          </w:p>
        </w:tc>
      </w:tr>
      <w:tr w:rsidR="00FE1519" w:rsidRPr="00B07DD3" w14:paraId="71972DD5" w14:textId="77777777" w:rsidTr="00FE1519">
        <w:trPr>
          <w:trHeight w:val="193"/>
        </w:trPr>
        <w:tc>
          <w:tcPr>
            <w:tcW w:w="0" w:type="auto"/>
            <w:tcBorders>
              <w:top w:val="nil"/>
              <w:left w:val="nil"/>
              <w:bottom w:val="nil"/>
              <w:right w:val="nil"/>
            </w:tcBorders>
            <w:shd w:val="clear" w:color="auto" w:fill="auto"/>
            <w:noWrap/>
            <w:vAlign w:val="bottom"/>
            <w:hideMark/>
          </w:tcPr>
          <w:p w14:paraId="35F37629"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5:3 Acid</w:t>
            </w:r>
          </w:p>
        </w:tc>
        <w:tc>
          <w:tcPr>
            <w:tcW w:w="0" w:type="auto"/>
            <w:tcBorders>
              <w:top w:val="nil"/>
              <w:left w:val="nil"/>
              <w:bottom w:val="nil"/>
              <w:right w:val="nil"/>
            </w:tcBorders>
            <w:shd w:val="clear" w:color="auto" w:fill="auto"/>
            <w:noWrap/>
            <w:vAlign w:val="bottom"/>
            <w:hideMark/>
          </w:tcPr>
          <w:p w14:paraId="5808C847" w14:textId="18412284"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78.9</w:t>
            </w:r>
          </w:p>
        </w:tc>
        <w:tc>
          <w:tcPr>
            <w:tcW w:w="0" w:type="auto"/>
            <w:tcBorders>
              <w:top w:val="nil"/>
              <w:left w:val="nil"/>
              <w:bottom w:val="nil"/>
              <w:right w:val="nil"/>
            </w:tcBorders>
            <w:shd w:val="clear" w:color="auto" w:fill="auto"/>
            <w:noWrap/>
            <w:vAlign w:val="bottom"/>
            <w:hideMark/>
          </w:tcPr>
          <w:p w14:paraId="63F82D46" w14:textId="46E85474"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4.0</w:t>
            </w:r>
          </w:p>
        </w:tc>
        <w:tc>
          <w:tcPr>
            <w:tcW w:w="0" w:type="auto"/>
            <w:tcBorders>
              <w:top w:val="nil"/>
              <w:left w:val="nil"/>
              <w:bottom w:val="nil"/>
              <w:right w:val="nil"/>
            </w:tcBorders>
            <w:shd w:val="clear" w:color="auto" w:fill="auto"/>
            <w:noWrap/>
            <w:vAlign w:val="bottom"/>
            <w:hideMark/>
          </w:tcPr>
          <w:p w14:paraId="42EDBC55"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355EE3EB" w14:textId="4F583DA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88.4</w:t>
            </w:r>
          </w:p>
        </w:tc>
        <w:tc>
          <w:tcPr>
            <w:tcW w:w="0" w:type="auto"/>
            <w:tcBorders>
              <w:top w:val="nil"/>
              <w:left w:val="nil"/>
              <w:bottom w:val="nil"/>
              <w:right w:val="nil"/>
            </w:tcBorders>
            <w:shd w:val="clear" w:color="auto" w:fill="auto"/>
            <w:noWrap/>
            <w:vAlign w:val="bottom"/>
            <w:hideMark/>
          </w:tcPr>
          <w:p w14:paraId="145A7C73" w14:textId="61D9910D"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1.6</w:t>
            </w:r>
          </w:p>
        </w:tc>
        <w:tc>
          <w:tcPr>
            <w:tcW w:w="0" w:type="auto"/>
            <w:tcBorders>
              <w:top w:val="nil"/>
              <w:left w:val="nil"/>
              <w:bottom w:val="nil"/>
              <w:right w:val="nil"/>
            </w:tcBorders>
            <w:shd w:val="clear" w:color="auto" w:fill="auto"/>
            <w:noWrap/>
            <w:vAlign w:val="bottom"/>
            <w:hideMark/>
          </w:tcPr>
          <w:p w14:paraId="6E650597"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34946C70" w14:textId="44963BE4"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78.0</w:t>
            </w:r>
          </w:p>
        </w:tc>
        <w:tc>
          <w:tcPr>
            <w:tcW w:w="0" w:type="auto"/>
            <w:tcBorders>
              <w:top w:val="nil"/>
              <w:left w:val="nil"/>
              <w:bottom w:val="nil"/>
              <w:right w:val="nil"/>
            </w:tcBorders>
            <w:shd w:val="clear" w:color="auto" w:fill="auto"/>
            <w:noWrap/>
            <w:vAlign w:val="bottom"/>
            <w:hideMark/>
          </w:tcPr>
          <w:p w14:paraId="3D10E4D2" w14:textId="3CDAC9DD"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8.5</w:t>
            </w:r>
          </w:p>
        </w:tc>
      </w:tr>
      <w:tr w:rsidR="00FE1519" w:rsidRPr="00B07DD3" w14:paraId="53DF7964" w14:textId="77777777" w:rsidTr="00FE1519">
        <w:trPr>
          <w:trHeight w:val="193"/>
        </w:trPr>
        <w:tc>
          <w:tcPr>
            <w:tcW w:w="0" w:type="auto"/>
            <w:tcBorders>
              <w:top w:val="nil"/>
              <w:left w:val="nil"/>
              <w:bottom w:val="nil"/>
              <w:right w:val="nil"/>
            </w:tcBorders>
            <w:shd w:val="clear" w:color="auto" w:fill="auto"/>
            <w:noWrap/>
            <w:vAlign w:val="bottom"/>
            <w:hideMark/>
          </w:tcPr>
          <w:p w14:paraId="1530AEB0"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7:3 Acid</w:t>
            </w:r>
          </w:p>
        </w:tc>
        <w:tc>
          <w:tcPr>
            <w:tcW w:w="0" w:type="auto"/>
            <w:tcBorders>
              <w:top w:val="nil"/>
              <w:left w:val="nil"/>
              <w:bottom w:val="nil"/>
              <w:right w:val="nil"/>
            </w:tcBorders>
            <w:shd w:val="clear" w:color="auto" w:fill="auto"/>
            <w:noWrap/>
            <w:vAlign w:val="bottom"/>
            <w:hideMark/>
          </w:tcPr>
          <w:p w14:paraId="07AA5D46" w14:textId="13B8BB2E"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78.3</w:t>
            </w:r>
          </w:p>
        </w:tc>
        <w:tc>
          <w:tcPr>
            <w:tcW w:w="0" w:type="auto"/>
            <w:tcBorders>
              <w:top w:val="nil"/>
              <w:left w:val="nil"/>
              <w:bottom w:val="nil"/>
              <w:right w:val="nil"/>
            </w:tcBorders>
            <w:shd w:val="clear" w:color="auto" w:fill="auto"/>
            <w:noWrap/>
            <w:vAlign w:val="bottom"/>
            <w:hideMark/>
          </w:tcPr>
          <w:p w14:paraId="2DC8F6E9" w14:textId="3B6C1EAA"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3.6</w:t>
            </w:r>
          </w:p>
        </w:tc>
        <w:tc>
          <w:tcPr>
            <w:tcW w:w="0" w:type="auto"/>
            <w:tcBorders>
              <w:top w:val="nil"/>
              <w:left w:val="nil"/>
              <w:bottom w:val="nil"/>
              <w:right w:val="nil"/>
            </w:tcBorders>
            <w:shd w:val="clear" w:color="auto" w:fill="auto"/>
            <w:noWrap/>
            <w:vAlign w:val="bottom"/>
            <w:hideMark/>
          </w:tcPr>
          <w:p w14:paraId="11B51021"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6A388067" w14:textId="02EA4596"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86.9</w:t>
            </w:r>
          </w:p>
        </w:tc>
        <w:tc>
          <w:tcPr>
            <w:tcW w:w="0" w:type="auto"/>
            <w:tcBorders>
              <w:top w:val="nil"/>
              <w:left w:val="nil"/>
              <w:bottom w:val="nil"/>
              <w:right w:val="nil"/>
            </w:tcBorders>
            <w:shd w:val="clear" w:color="auto" w:fill="auto"/>
            <w:noWrap/>
            <w:vAlign w:val="bottom"/>
            <w:hideMark/>
          </w:tcPr>
          <w:p w14:paraId="14A2D506" w14:textId="6BBBE86B"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0.8</w:t>
            </w:r>
          </w:p>
        </w:tc>
        <w:tc>
          <w:tcPr>
            <w:tcW w:w="0" w:type="auto"/>
            <w:tcBorders>
              <w:top w:val="nil"/>
              <w:left w:val="nil"/>
              <w:bottom w:val="nil"/>
              <w:right w:val="nil"/>
            </w:tcBorders>
            <w:shd w:val="clear" w:color="auto" w:fill="auto"/>
            <w:noWrap/>
            <w:vAlign w:val="bottom"/>
            <w:hideMark/>
          </w:tcPr>
          <w:p w14:paraId="45D30658"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4BA73C87" w14:textId="2A16F66E"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76.0</w:t>
            </w:r>
          </w:p>
        </w:tc>
        <w:tc>
          <w:tcPr>
            <w:tcW w:w="0" w:type="auto"/>
            <w:tcBorders>
              <w:top w:val="nil"/>
              <w:left w:val="nil"/>
              <w:bottom w:val="nil"/>
              <w:right w:val="nil"/>
            </w:tcBorders>
            <w:shd w:val="clear" w:color="auto" w:fill="auto"/>
            <w:noWrap/>
            <w:vAlign w:val="bottom"/>
            <w:hideMark/>
          </w:tcPr>
          <w:p w14:paraId="69C9E9B9" w14:textId="5792829A"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2.0</w:t>
            </w:r>
          </w:p>
        </w:tc>
      </w:tr>
      <w:tr w:rsidR="00FE1519" w:rsidRPr="00B07DD3" w14:paraId="648C7001" w14:textId="77777777" w:rsidTr="00FE1519">
        <w:trPr>
          <w:trHeight w:val="193"/>
        </w:trPr>
        <w:tc>
          <w:tcPr>
            <w:tcW w:w="0" w:type="auto"/>
            <w:tcBorders>
              <w:top w:val="nil"/>
              <w:left w:val="nil"/>
              <w:bottom w:val="nil"/>
              <w:right w:val="nil"/>
            </w:tcBorders>
            <w:shd w:val="clear" w:color="auto" w:fill="auto"/>
            <w:noWrap/>
            <w:vAlign w:val="bottom"/>
            <w:hideMark/>
          </w:tcPr>
          <w:p w14:paraId="776FC76A"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6:2 FTCA</w:t>
            </w:r>
          </w:p>
        </w:tc>
        <w:tc>
          <w:tcPr>
            <w:tcW w:w="0" w:type="auto"/>
            <w:tcBorders>
              <w:top w:val="nil"/>
              <w:left w:val="nil"/>
              <w:bottom w:val="nil"/>
              <w:right w:val="nil"/>
            </w:tcBorders>
            <w:shd w:val="clear" w:color="auto" w:fill="auto"/>
            <w:noWrap/>
            <w:vAlign w:val="bottom"/>
            <w:hideMark/>
          </w:tcPr>
          <w:p w14:paraId="164227F2" w14:textId="39399B3B"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84.1</w:t>
            </w:r>
          </w:p>
        </w:tc>
        <w:tc>
          <w:tcPr>
            <w:tcW w:w="0" w:type="auto"/>
            <w:tcBorders>
              <w:top w:val="nil"/>
              <w:left w:val="nil"/>
              <w:bottom w:val="nil"/>
              <w:right w:val="nil"/>
            </w:tcBorders>
            <w:shd w:val="clear" w:color="auto" w:fill="auto"/>
            <w:noWrap/>
            <w:vAlign w:val="bottom"/>
            <w:hideMark/>
          </w:tcPr>
          <w:p w14:paraId="030331D4" w14:textId="450DAD6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3.7</w:t>
            </w:r>
          </w:p>
        </w:tc>
        <w:tc>
          <w:tcPr>
            <w:tcW w:w="0" w:type="auto"/>
            <w:tcBorders>
              <w:top w:val="nil"/>
              <w:left w:val="nil"/>
              <w:bottom w:val="nil"/>
              <w:right w:val="nil"/>
            </w:tcBorders>
            <w:shd w:val="clear" w:color="auto" w:fill="auto"/>
            <w:noWrap/>
            <w:vAlign w:val="bottom"/>
            <w:hideMark/>
          </w:tcPr>
          <w:p w14:paraId="2C9B4D5C"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5CF396DE" w14:textId="2511DF7A"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86.6</w:t>
            </w:r>
          </w:p>
        </w:tc>
        <w:tc>
          <w:tcPr>
            <w:tcW w:w="0" w:type="auto"/>
            <w:tcBorders>
              <w:top w:val="nil"/>
              <w:left w:val="nil"/>
              <w:bottom w:val="nil"/>
              <w:right w:val="nil"/>
            </w:tcBorders>
            <w:shd w:val="clear" w:color="auto" w:fill="auto"/>
            <w:noWrap/>
            <w:vAlign w:val="bottom"/>
            <w:hideMark/>
          </w:tcPr>
          <w:p w14:paraId="07EFA854" w14:textId="3E4253C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3.3</w:t>
            </w:r>
          </w:p>
        </w:tc>
        <w:tc>
          <w:tcPr>
            <w:tcW w:w="0" w:type="auto"/>
            <w:tcBorders>
              <w:top w:val="nil"/>
              <w:left w:val="nil"/>
              <w:bottom w:val="nil"/>
              <w:right w:val="nil"/>
            </w:tcBorders>
            <w:shd w:val="clear" w:color="auto" w:fill="auto"/>
            <w:noWrap/>
            <w:vAlign w:val="bottom"/>
            <w:hideMark/>
          </w:tcPr>
          <w:p w14:paraId="101964A7"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39370EBE" w14:textId="30A0D80E"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79.6</w:t>
            </w:r>
          </w:p>
        </w:tc>
        <w:tc>
          <w:tcPr>
            <w:tcW w:w="0" w:type="auto"/>
            <w:tcBorders>
              <w:top w:val="nil"/>
              <w:left w:val="nil"/>
              <w:bottom w:val="nil"/>
              <w:right w:val="nil"/>
            </w:tcBorders>
            <w:shd w:val="clear" w:color="auto" w:fill="auto"/>
            <w:noWrap/>
            <w:vAlign w:val="bottom"/>
            <w:hideMark/>
          </w:tcPr>
          <w:p w14:paraId="103D7215" w14:textId="3D7415F6"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6.1</w:t>
            </w:r>
          </w:p>
        </w:tc>
      </w:tr>
      <w:tr w:rsidR="00FE1519" w:rsidRPr="00B07DD3" w14:paraId="0038ABB3" w14:textId="77777777" w:rsidTr="00FE1519">
        <w:trPr>
          <w:trHeight w:val="193"/>
        </w:trPr>
        <w:tc>
          <w:tcPr>
            <w:tcW w:w="0" w:type="auto"/>
            <w:tcBorders>
              <w:top w:val="nil"/>
              <w:left w:val="nil"/>
              <w:bottom w:val="nil"/>
              <w:right w:val="nil"/>
            </w:tcBorders>
            <w:shd w:val="clear" w:color="auto" w:fill="auto"/>
            <w:noWrap/>
            <w:vAlign w:val="bottom"/>
            <w:hideMark/>
          </w:tcPr>
          <w:p w14:paraId="762EEBF1"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8:2 FTCA</w:t>
            </w:r>
          </w:p>
        </w:tc>
        <w:tc>
          <w:tcPr>
            <w:tcW w:w="0" w:type="auto"/>
            <w:tcBorders>
              <w:top w:val="nil"/>
              <w:left w:val="nil"/>
              <w:bottom w:val="nil"/>
              <w:right w:val="nil"/>
            </w:tcBorders>
            <w:shd w:val="clear" w:color="auto" w:fill="auto"/>
            <w:noWrap/>
            <w:vAlign w:val="bottom"/>
            <w:hideMark/>
          </w:tcPr>
          <w:p w14:paraId="011E78DC" w14:textId="78FCDD11"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83.7</w:t>
            </w:r>
          </w:p>
        </w:tc>
        <w:tc>
          <w:tcPr>
            <w:tcW w:w="0" w:type="auto"/>
            <w:tcBorders>
              <w:top w:val="nil"/>
              <w:left w:val="nil"/>
              <w:bottom w:val="nil"/>
              <w:right w:val="nil"/>
            </w:tcBorders>
            <w:shd w:val="clear" w:color="auto" w:fill="auto"/>
            <w:noWrap/>
            <w:vAlign w:val="bottom"/>
            <w:hideMark/>
          </w:tcPr>
          <w:p w14:paraId="090F5097" w14:textId="4B7BA72E"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1.8</w:t>
            </w:r>
          </w:p>
        </w:tc>
        <w:tc>
          <w:tcPr>
            <w:tcW w:w="0" w:type="auto"/>
            <w:tcBorders>
              <w:top w:val="nil"/>
              <w:left w:val="nil"/>
              <w:bottom w:val="nil"/>
              <w:right w:val="nil"/>
            </w:tcBorders>
            <w:shd w:val="clear" w:color="auto" w:fill="auto"/>
            <w:noWrap/>
            <w:vAlign w:val="bottom"/>
            <w:hideMark/>
          </w:tcPr>
          <w:p w14:paraId="2B935AF8"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4F159E38" w14:textId="072AF4AA"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85.9</w:t>
            </w:r>
          </w:p>
        </w:tc>
        <w:tc>
          <w:tcPr>
            <w:tcW w:w="0" w:type="auto"/>
            <w:tcBorders>
              <w:top w:val="nil"/>
              <w:left w:val="nil"/>
              <w:bottom w:val="nil"/>
              <w:right w:val="nil"/>
            </w:tcBorders>
            <w:shd w:val="clear" w:color="auto" w:fill="auto"/>
            <w:noWrap/>
            <w:vAlign w:val="bottom"/>
            <w:hideMark/>
          </w:tcPr>
          <w:p w14:paraId="0B639C6E" w14:textId="073D486D"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1.5</w:t>
            </w:r>
          </w:p>
        </w:tc>
        <w:tc>
          <w:tcPr>
            <w:tcW w:w="0" w:type="auto"/>
            <w:tcBorders>
              <w:top w:val="nil"/>
              <w:left w:val="nil"/>
              <w:bottom w:val="nil"/>
              <w:right w:val="nil"/>
            </w:tcBorders>
            <w:shd w:val="clear" w:color="auto" w:fill="auto"/>
            <w:noWrap/>
            <w:vAlign w:val="bottom"/>
            <w:hideMark/>
          </w:tcPr>
          <w:p w14:paraId="0774EE19"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2BDEE929" w14:textId="6B28C133"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80.5</w:t>
            </w:r>
          </w:p>
        </w:tc>
        <w:tc>
          <w:tcPr>
            <w:tcW w:w="0" w:type="auto"/>
            <w:tcBorders>
              <w:top w:val="nil"/>
              <w:left w:val="nil"/>
              <w:bottom w:val="nil"/>
              <w:right w:val="nil"/>
            </w:tcBorders>
            <w:shd w:val="clear" w:color="auto" w:fill="auto"/>
            <w:noWrap/>
            <w:vAlign w:val="bottom"/>
            <w:hideMark/>
          </w:tcPr>
          <w:p w14:paraId="21A38697" w14:textId="37103C33"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5.8</w:t>
            </w:r>
          </w:p>
        </w:tc>
      </w:tr>
      <w:tr w:rsidR="00FE1519" w:rsidRPr="00B07DD3" w14:paraId="740CBC51" w14:textId="77777777" w:rsidTr="00FE1519">
        <w:trPr>
          <w:trHeight w:val="193"/>
        </w:trPr>
        <w:tc>
          <w:tcPr>
            <w:tcW w:w="0" w:type="auto"/>
            <w:tcBorders>
              <w:top w:val="nil"/>
              <w:left w:val="nil"/>
              <w:bottom w:val="nil"/>
              <w:right w:val="nil"/>
            </w:tcBorders>
            <w:shd w:val="clear" w:color="auto" w:fill="auto"/>
            <w:noWrap/>
            <w:vAlign w:val="bottom"/>
            <w:hideMark/>
          </w:tcPr>
          <w:p w14:paraId="53770004"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10:2 FTCA</w:t>
            </w:r>
          </w:p>
        </w:tc>
        <w:tc>
          <w:tcPr>
            <w:tcW w:w="0" w:type="auto"/>
            <w:tcBorders>
              <w:top w:val="nil"/>
              <w:left w:val="nil"/>
              <w:bottom w:val="nil"/>
              <w:right w:val="nil"/>
            </w:tcBorders>
            <w:shd w:val="clear" w:color="auto" w:fill="auto"/>
            <w:noWrap/>
            <w:vAlign w:val="bottom"/>
            <w:hideMark/>
          </w:tcPr>
          <w:p w14:paraId="17486F66" w14:textId="78F5623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96.5</w:t>
            </w:r>
          </w:p>
        </w:tc>
        <w:tc>
          <w:tcPr>
            <w:tcW w:w="0" w:type="auto"/>
            <w:tcBorders>
              <w:top w:val="nil"/>
              <w:left w:val="nil"/>
              <w:bottom w:val="nil"/>
              <w:right w:val="nil"/>
            </w:tcBorders>
            <w:shd w:val="clear" w:color="auto" w:fill="auto"/>
            <w:noWrap/>
            <w:vAlign w:val="bottom"/>
            <w:hideMark/>
          </w:tcPr>
          <w:p w14:paraId="50E65CA4" w14:textId="2EC29B67"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1.1</w:t>
            </w:r>
          </w:p>
        </w:tc>
        <w:tc>
          <w:tcPr>
            <w:tcW w:w="0" w:type="auto"/>
            <w:tcBorders>
              <w:top w:val="nil"/>
              <w:left w:val="nil"/>
              <w:bottom w:val="nil"/>
              <w:right w:val="nil"/>
            </w:tcBorders>
            <w:shd w:val="clear" w:color="auto" w:fill="auto"/>
            <w:noWrap/>
            <w:vAlign w:val="bottom"/>
            <w:hideMark/>
          </w:tcPr>
          <w:p w14:paraId="307CEF73"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43FAC985" w14:textId="2AF02161"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81.6</w:t>
            </w:r>
          </w:p>
        </w:tc>
        <w:tc>
          <w:tcPr>
            <w:tcW w:w="0" w:type="auto"/>
            <w:tcBorders>
              <w:top w:val="nil"/>
              <w:left w:val="nil"/>
              <w:bottom w:val="nil"/>
              <w:right w:val="nil"/>
            </w:tcBorders>
            <w:shd w:val="clear" w:color="auto" w:fill="auto"/>
            <w:noWrap/>
            <w:vAlign w:val="bottom"/>
            <w:hideMark/>
          </w:tcPr>
          <w:p w14:paraId="0711DCBF" w14:textId="22623387"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3.9</w:t>
            </w:r>
          </w:p>
        </w:tc>
        <w:tc>
          <w:tcPr>
            <w:tcW w:w="0" w:type="auto"/>
            <w:tcBorders>
              <w:top w:val="nil"/>
              <w:left w:val="nil"/>
              <w:bottom w:val="nil"/>
              <w:right w:val="nil"/>
            </w:tcBorders>
            <w:shd w:val="clear" w:color="auto" w:fill="auto"/>
            <w:noWrap/>
            <w:vAlign w:val="bottom"/>
            <w:hideMark/>
          </w:tcPr>
          <w:p w14:paraId="534E2E4D"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79533289" w14:textId="65F577EF"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84.6</w:t>
            </w:r>
          </w:p>
        </w:tc>
        <w:tc>
          <w:tcPr>
            <w:tcW w:w="0" w:type="auto"/>
            <w:tcBorders>
              <w:top w:val="nil"/>
              <w:left w:val="nil"/>
              <w:bottom w:val="nil"/>
              <w:right w:val="nil"/>
            </w:tcBorders>
            <w:shd w:val="clear" w:color="auto" w:fill="auto"/>
            <w:noWrap/>
            <w:vAlign w:val="bottom"/>
            <w:hideMark/>
          </w:tcPr>
          <w:p w14:paraId="07C6A790" w14:textId="47575D64"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4.9</w:t>
            </w:r>
          </w:p>
        </w:tc>
      </w:tr>
      <w:tr w:rsidR="00FE1519" w:rsidRPr="00B07DD3" w14:paraId="1089BB24" w14:textId="77777777" w:rsidTr="00FE1519">
        <w:trPr>
          <w:trHeight w:val="193"/>
        </w:trPr>
        <w:tc>
          <w:tcPr>
            <w:tcW w:w="0" w:type="auto"/>
            <w:tcBorders>
              <w:top w:val="nil"/>
              <w:left w:val="nil"/>
              <w:bottom w:val="nil"/>
              <w:right w:val="nil"/>
            </w:tcBorders>
            <w:shd w:val="clear" w:color="auto" w:fill="auto"/>
            <w:noWrap/>
            <w:vAlign w:val="bottom"/>
            <w:hideMark/>
          </w:tcPr>
          <w:p w14:paraId="67C69F93"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4:2 FTSA</w:t>
            </w:r>
          </w:p>
        </w:tc>
        <w:tc>
          <w:tcPr>
            <w:tcW w:w="0" w:type="auto"/>
            <w:tcBorders>
              <w:top w:val="nil"/>
              <w:left w:val="nil"/>
              <w:bottom w:val="nil"/>
              <w:right w:val="nil"/>
            </w:tcBorders>
            <w:shd w:val="clear" w:color="auto" w:fill="auto"/>
            <w:noWrap/>
            <w:vAlign w:val="bottom"/>
            <w:hideMark/>
          </w:tcPr>
          <w:p w14:paraId="49E4B16E" w14:textId="7D65B895"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95.0</w:t>
            </w:r>
          </w:p>
        </w:tc>
        <w:tc>
          <w:tcPr>
            <w:tcW w:w="0" w:type="auto"/>
            <w:tcBorders>
              <w:top w:val="nil"/>
              <w:left w:val="nil"/>
              <w:bottom w:val="nil"/>
              <w:right w:val="nil"/>
            </w:tcBorders>
            <w:shd w:val="clear" w:color="auto" w:fill="auto"/>
            <w:noWrap/>
            <w:vAlign w:val="bottom"/>
            <w:hideMark/>
          </w:tcPr>
          <w:p w14:paraId="6577996F" w14:textId="08D22503"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1.9</w:t>
            </w:r>
          </w:p>
        </w:tc>
        <w:tc>
          <w:tcPr>
            <w:tcW w:w="0" w:type="auto"/>
            <w:tcBorders>
              <w:top w:val="nil"/>
              <w:left w:val="nil"/>
              <w:bottom w:val="nil"/>
              <w:right w:val="nil"/>
            </w:tcBorders>
            <w:shd w:val="clear" w:color="auto" w:fill="auto"/>
            <w:noWrap/>
            <w:vAlign w:val="bottom"/>
            <w:hideMark/>
          </w:tcPr>
          <w:p w14:paraId="38461450"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7386047F" w14:textId="105901CA"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87.8</w:t>
            </w:r>
          </w:p>
        </w:tc>
        <w:tc>
          <w:tcPr>
            <w:tcW w:w="0" w:type="auto"/>
            <w:tcBorders>
              <w:top w:val="nil"/>
              <w:left w:val="nil"/>
              <w:bottom w:val="nil"/>
              <w:right w:val="nil"/>
            </w:tcBorders>
            <w:shd w:val="clear" w:color="auto" w:fill="auto"/>
            <w:noWrap/>
            <w:vAlign w:val="bottom"/>
            <w:hideMark/>
          </w:tcPr>
          <w:p w14:paraId="77676841" w14:textId="2757FDA8"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0.4</w:t>
            </w:r>
          </w:p>
        </w:tc>
        <w:tc>
          <w:tcPr>
            <w:tcW w:w="0" w:type="auto"/>
            <w:tcBorders>
              <w:top w:val="nil"/>
              <w:left w:val="nil"/>
              <w:bottom w:val="nil"/>
              <w:right w:val="nil"/>
            </w:tcBorders>
            <w:shd w:val="clear" w:color="auto" w:fill="auto"/>
            <w:noWrap/>
            <w:vAlign w:val="bottom"/>
            <w:hideMark/>
          </w:tcPr>
          <w:p w14:paraId="55178A03"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03166D6F" w14:textId="3465ED5F"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91.0</w:t>
            </w:r>
          </w:p>
        </w:tc>
        <w:tc>
          <w:tcPr>
            <w:tcW w:w="0" w:type="auto"/>
            <w:tcBorders>
              <w:top w:val="nil"/>
              <w:left w:val="nil"/>
              <w:bottom w:val="nil"/>
              <w:right w:val="nil"/>
            </w:tcBorders>
            <w:shd w:val="clear" w:color="auto" w:fill="auto"/>
            <w:noWrap/>
            <w:vAlign w:val="bottom"/>
            <w:hideMark/>
          </w:tcPr>
          <w:p w14:paraId="0E70F4B9" w14:textId="3188921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3.2</w:t>
            </w:r>
          </w:p>
        </w:tc>
      </w:tr>
      <w:tr w:rsidR="00FE1519" w:rsidRPr="00B07DD3" w14:paraId="3A003FEB" w14:textId="77777777" w:rsidTr="00FE1519">
        <w:trPr>
          <w:trHeight w:val="193"/>
        </w:trPr>
        <w:tc>
          <w:tcPr>
            <w:tcW w:w="0" w:type="auto"/>
            <w:tcBorders>
              <w:top w:val="nil"/>
              <w:left w:val="nil"/>
              <w:bottom w:val="nil"/>
              <w:right w:val="nil"/>
            </w:tcBorders>
            <w:shd w:val="clear" w:color="auto" w:fill="auto"/>
            <w:noWrap/>
            <w:vAlign w:val="bottom"/>
            <w:hideMark/>
          </w:tcPr>
          <w:p w14:paraId="407B2932"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6:2 FTSA</w:t>
            </w:r>
          </w:p>
        </w:tc>
        <w:tc>
          <w:tcPr>
            <w:tcW w:w="0" w:type="auto"/>
            <w:tcBorders>
              <w:top w:val="nil"/>
              <w:left w:val="nil"/>
              <w:bottom w:val="nil"/>
              <w:right w:val="nil"/>
            </w:tcBorders>
            <w:shd w:val="clear" w:color="auto" w:fill="auto"/>
            <w:noWrap/>
            <w:vAlign w:val="bottom"/>
            <w:hideMark/>
          </w:tcPr>
          <w:p w14:paraId="4FE845EB" w14:textId="1A177049"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93.2</w:t>
            </w:r>
          </w:p>
        </w:tc>
        <w:tc>
          <w:tcPr>
            <w:tcW w:w="0" w:type="auto"/>
            <w:tcBorders>
              <w:top w:val="nil"/>
              <w:left w:val="nil"/>
              <w:bottom w:val="nil"/>
              <w:right w:val="nil"/>
            </w:tcBorders>
            <w:shd w:val="clear" w:color="auto" w:fill="auto"/>
            <w:noWrap/>
            <w:vAlign w:val="bottom"/>
            <w:hideMark/>
          </w:tcPr>
          <w:p w14:paraId="1CCF31A6" w14:textId="53ACBA49"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2.1</w:t>
            </w:r>
          </w:p>
        </w:tc>
        <w:tc>
          <w:tcPr>
            <w:tcW w:w="0" w:type="auto"/>
            <w:tcBorders>
              <w:top w:val="nil"/>
              <w:left w:val="nil"/>
              <w:bottom w:val="nil"/>
              <w:right w:val="nil"/>
            </w:tcBorders>
            <w:shd w:val="clear" w:color="auto" w:fill="auto"/>
            <w:noWrap/>
            <w:vAlign w:val="bottom"/>
            <w:hideMark/>
          </w:tcPr>
          <w:p w14:paraId="53B068A6"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31AB7CC0" w14:textId="785A8AB6"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87.1</w:t>
            </w:r>
          </w:p>
        </w:tc>
        <w:tc>
          <w:tcPr>
            <w:tcW w:w="0" w:type="auto"/>
            <w:tcBorders>
              <w:top w:val="nil"/>
              <w:left w:val="nil"/>
              <w:bottom w:val="nil"/>
              <w:right w:val="nil"/>
            </w:tcBorders>
            <w:shd w:val="clear" w:color="auto" w:fill="auto"/>
            <w:noWrap/>
            <w:vAlign w:val="bottom"/>
            <w:hideMark/>
          </w:tcPr>
          <w:p w14:paraId="1ADDA06D" w14:textId="401123CB"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1.0</w:t>
            </w:r>
          </w:p>
        </w:tc>
        <w:tc>
          <w:tcPr>
            <w:tcW w:w="0" w:type="auto"/>
            <w:tcBorders>
              <w:top w:val="nil"/>
              <w:left w:val="nil"/>
              <w:bottom w:val="nil"/>
              <w:right w:val="nil"/>
            </w:tcBorders>
            <w:shd w:val="clear" w:color="auto" w:fill="auto"/>
            <w:noWrap/>
            <w:vAlign w:val="bottom"/>
            <w:hideMark/>
          </w:tcPr>
          <w:p w14:paraId="436044CC"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5F3C1FB9" w14:textId="799B1EAF"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89.2</w:t>
            </w:r>
          </w:p>
        </w:tc>
        <w:tc>
          <w:tcPr>
            <w:tcW w:w="0" w:type="auto"/>
            <w:tcBorders>
              <w:top w:val="nil"/>
              <w:left w:val="nil"/>
              <w:bottom w:val="nil"/>
              <w:right w:val="nil"/>
            </w:tcBorders>
            <w:shd w:val="clear" w:color="auto" w:fill="auto"/>
            <w:noWrap/>
            <w:vAlign w:val="bottom"/>
            <w:hideMark/>
          </w:tcPr>
          <w:p w14:paraId="2099DF57" w14:textId="2BD3F26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3.0</w:t>
            </w:r>
          </w:p>
        </w:tc>
      </w:tr>
      <w:tr w:rsidR="00FE1519" w:rsidRPr="00B07DD3" w14:paraId="3E3F4F0F" w14:textId="77777777" w:rsidTr="00FE1519">
        <w:trPr>
          <w:trHeight w:val="193"/>
        </w:trPr>
        <w:tc>
          <w:tcPr>
            <w:tcW w:w="0" w:type="auto"/>
            <w:tcBorders>
              <w:top w:val="nil"/>
              <w:left w:val="nil"/>
              <w:bottom w:val="nil"/>
              <w:right w:val="nil"/>
            </w:tcBorders>
            <w:shd w:val="clear" w:color="auto" w:fill="auto"/>
            <w:noWrap/>
            <w:vAlign w:val="bottom"/>
            <w:hideMark/>
          </w:tcPr>
          <w:p w14:paraId="5AB3C2BD"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8:2 FTSA</w:t>
            </w:r>
          </w:p>
        </w:tc>
        <w:tc>
          <w:tcPr>
            <w:tcW w:w="0" w:type="auto"/>
            <w:tcBorders>
              <w:top w:val="nil"/>
              <w:left w:val="nil"/>
              <w:bottom w:val="nil"/>
              <w:right w:val="nil"/>
            </w:tcBorders>
            <w:shd w:val="clear" w:color="auto" w:fill="auto"/>
            <w:noWrap/>
            <w:vAlign w:val="bottom"/>
            <w:hideMark/>
          </w:tcPr>
          <w:p w14:paraId="3D42A2FA" w14:textId="32DA2A89"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92.9</w:t>
            </w:r>
          </w:p>
        </w:tc>
        <w:tc>
          <w:tcPr>
            <w:tcW w:w="0" w:type="auto"/>
            <w:tcBorders>
              <w:top w:val="nil"/>
              <w:left w:val="nil"/>
              <w:bottom w:val="nil"/>
              <w:right w:val="nil"/>
            </w:tcBorders>
            <w:shd w:val="clear" w:color="auto" w:fill="auto"/>
            <w:noWrap/>
            <w:vAlign w:val="bottom"/>
            <w:hideMark/>
          </w:tcPr>
          <w:p w14:paraId="40733440" w14:textId="3D5F3BB5"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0.9</w:t>
            </w:r>
          </w:p>
        </w:tc>
        <w:tc>
          <w:tcPr>
            <w:tcW w:w="0" w:type="auto"/>
            <w:tcBorders>
              <w:top w:val="nil"/>
              <w:left w:val="nil"/>
              <w:bottom w:val="nil"/>
              <w:right w:val="nil"/>
            </w:tcBorders>
            <w:shd w:val="clear" w:color="auto" w:fill="auto"/>
            <w:noWrap/>
            <w:vAlign w:val="bottom"/>
            <w:hideMark/>
          </w:tcPr>
          <w:p w14:paraId="1EA85684"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3B0BC292" w14:textId="6C57D0DA"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92.7</w:t>
            </w:r>
          </w:p>
        </w:tc>
        <w:tc>
          <w:tcPr>
            <w:tcW w:w="0" w:type="auto"/>
            <w:tcBorders>
              <w:top w:val="nil"/>
              <w:left w:val="nil"/>
              <w:bottom w:val="nil"/>
              <w:right w:val="nil"/>
            </w:tcBorders>
            <w:shd w:val="clear" w:color="auto" w:fill="auto"/>
            <w:noWrap/>
            <w:vAlign w:val="bottom"/>
            <w:hideMark/>
          </w:tcPr>
          <w:p w14:paraId="4D3432DB" w14:textId="55AEDFC9"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1.9</w:t>
            </w:r>
          </w:p>
        </w:tc>
        <w:tc>
          <w:tcPr>
            <w:tcW w:w="0" w:type="auto"/>
            <w:tcBorders>
              <w:top w:val="nil"/>
              <w:left w:val="nil"/>
              <w:bottom w:val="nil"/>
              <w:right w:val="nil"/>
            </w:tcBorders>
            <w:shd w:val="clear" w:color="auto" w:fill="auto"/>
            <w:noWrap/>
            <w:vAlign w:val="bottom"/>
            <w:hideMark/>
          </w:tcPr>
          <w:p w14:paraId="668FD0E6"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364E037D" w14:textId="1F081BE3"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93.3</w:t>
            </w:r>
          </w:p>
        </w:tc>
        <w:tc>
          <w:tcPr>
            <w:tcW w:w="0" w:type="auto"/>
            <w:tcBorders>
              <w:top w:val="nil"/>
              <w:left w:val="nil"/>
              <w:bottom w:val="nil"/>
              <w:right w:val="nil"/>
            </w:tcBorders>
            <w:shd w:val="clear" w:color="auto" w:fill="auto"/>
            <w:noWrap/>
            <w:vAlign w:val="bottom"/>
            <w:hideMark/>
          </w:tcPr>
          <w:p w14:paraId="69E89685" w14:textId="696E93E9"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3.3</w:t>
            </w:r>
          </w:p>
        </w:tc>
      </w:tr>
      <w:tr w:rsidR="00FE1519" w:rsidRPr="00B07DD3" w14:paraId="19A1DA98" w14:textId="77777777" w:rsidTr="00FE1519">
        <w:trPr>
          <w:trHeight w:val="193"/>
        </w:trPr>
        <w:tc>
          <w:tcPr>
            <w:tcW w:w="0" w:type="auto"/>
            <w:tcBorders>
              <w:top w:val="nil"/>
              <w:left w:val="nil"/>
              <w:bottom w:val="nil"/>
              <w:right w:val="nil"/>
            </w:tcBorders>
            <w:shd w:val="clear" w:color="auto" w:fill="auto"/>
            <w:noWrap/>
            <w:vAlign w:val="bottom"/>
            <w:hideMark/>
          </w:tcPr>
          <w:p w14:paraId="1CAB16D6"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10:2 FTSA</w:t>
            </w:r>
          </w:p>
        </w:tc>
        <w:tc>
          <w:tcPr>
            <w:tcW w:w="0" w:type="auto"/>
            <w:tcBorders>
              <w:top w:val="nil"/>
              <w:left w:val="nil"/>
              <w:bottom w:val="nil"/>
              <w:right w:val="nil"/>
            </w:tcBorders>
            <w:shd w:val="clear" w:color="auto" w:fill="auto"/>
            <w:noWrap/>
            <w:vAlign w:val="bottom"/>
            <w:hideMark/>
          </w:tcPr>
          <w:p w14:paraId="6A97BE0C" w14:textId="2B5FB4E8"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106.4</w:t>
            </w:r>
          </w:p>
        </w:tc>
        <w:tc>
          <w:tcPr>
            <w:tcW w:w="0" w:type="auto"/>
            <w:tcBorders>
              <w:top w:val="nil"/>
              <w:left w:val="nil"/>
              <w:bottom w:val="nil"/>
              <w:right w:val="nil"/>
            </w:tcBorders>
            <w:shd w:val="clear" w:color="auto" w:fill="auto"/>
            <w:noWrap/>
            <w:vAlign w:val="bottom"/>
            <w:hideMark/>
          </w:tcPr>
          <w:p w14:paraId="5A62B5F0" w14:textId="0EFCAF63"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4.9</w:t>
            </w:r>
          </w:p>
        </w:tc>
        <w:tc>
          <w:tcPr>
            <w:tcW w:w="0" w:type="auto"/>
            <w:tcBorders>
              <w:top w:val="nil"/>
              <w:left w:val="nil"/>
              <w:bottom w:val="nil"/>
              <w:right w:val="nil"/>
            </w:tcBorders>
            <w:shd w:val="clear" w:color="auto" w:fill="auto"/>
            <w:noWrap/>
            <w:vAlign w:val="bottom"/>
            <w:hideMark/>
          </w:tcPr>
          <w:p w14:paraId="17EAA164"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1F3E2DB5" w14:textId="6B5240A3"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88.4</w:t>
            </w:r>
          </w:p>
        </w:tc>
        <w:tc>
          <w:tcPr>
            <w:tcW w:w="0" w:type="auto"/>
            <w:tcBorders>
              <w:top w:val="nil"/>
              <w:left w:val="nil"/>
              <w:bottom w:val="nil"/>
              <w:right w:val="nil"/>
            </w:tcBorders>
            <w:shd w:val="clear" w:color="auto" w:fill="auto"/>
            <w:noWrap/>
            <w:vAlign w:val="bottom"/>
            <w:hideMark/>
          </w:tcPr>
          <w:p w14:paraId="2F6C2AF5" w14:textId="4005D2A8"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2.2</w:t>
            </w:r>
          </w:p>
        </w:tc>
        <w:tc>
          <w:tcPr>
            <w:tcW w:w="0" w:type="auto"/>
            <w:tcBorders>
              <w:top w:val="nil"/>
              <w:left w:val="nil"/>
              <w:bottom w:val="nil"/>
              <w:right w:val="nil"/>
            </w:tcBorders>
            <w:shd w:val="clear" w:color="auto" w:fill="auto"/>
            <w:noWrap/>
            <w:vAlign w:val="bottom"/>
            <w:hideMark/>
          </w:tcPr>
          <w:p w14:paraId="63B8C74D"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42C2CE0F" w14:textId="5B366FEA"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84.3</w:t>
            </w:r>
          </w:p>
        </w:tc>
        <w:tc>
          <w:tcPr>
            <w:tcW w:w="0" w:type="auto"/>
            <w:tcBorders>
              <w:top w:val="nil"/>
              <w:left w:val="nil"/>
              <w:bottom w:val="nil"/>
              <w:right w:val="nil"/>
            </w:tcBorders>
            <w:shd w:val="clear" w:color="auto" w:fill="auto"/>
            <w:noWrap/>
            <w:vAlign w:val="bottom"/>
            <w:hideMark/>
          </w:tcPr>
          <w:p w14:paraId="4667DD4E" w14:textId="3AE132E3"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1.6</w:t>
            </w:r>
          </w:p>
        </w:tc>
      </w:tr>
      <w:tr w:rsidR="00FE1519" w:rsidRPr="00B07DD3" w14:paraId="2F9F256B" w14:textId="77777777" w:rsidTr="00FE1519">
        <w:trPr>
          <w:trHeight w:val="193"/>
        </w:trPr>
        <w:tc>
          <w:tcPr>
            <w:tcW w:w="0" w:type="auto"/>
            <w:tcBorders>
              <w:top w:val="nil"/>
              <w:left w:val="nil"/>
              <w:bottom w:val="nil"/>
              <w:right w:val="nil"/>
            </w:tcBorders>
            <w:shd w:val="clear" w:color="auto" w:fill="auto"/>
            <w:noWrap/>
            <w:vAlign w:val="bottom"/>
            <w:hideMark/>
          </w:tcPr>
          <w:p w14:paraId="714BCA37"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PFHxPA</w:t>
            </w:r>
          </w:p>
        </w:tc>
        <w:tc>
          <w:tcPr>
            <w:tcW w:w="0" w:type="auto"/>
            <w:tcBorders>
              <w:top w:val="nil"/>
              <w:left w:val="nil"/>
              <w:bottom w:val="nil"/>
              <w:right w:val="nil"/>
            </w:tcBorders>
            <w:shd w:val="clear" w:color="auto" w:fill="auto"/>
            <w:noWrap/>
            <w:vAlign w:val="bottom"/>
            <w:hideMark/>
          </w:tcPr>
          <w:p w14:paraId="03998763" w14:textId="3A630ECB"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77.1</w:t>
            </w:r>
          </w:p>
        </w:tc>
        <w:tc>
          <w:tcPr>
            <w:tcW w:w="0" w:type="auto"/>
            <w:tcBorders>
              <w:top w:val="nil"/>
              <w:left w:val="nil"/>
              <w:bottom w:val="nil"/>
              <w:right w:val="nil"/>
            </w:tcBorders>
            <w:shd w:val="clear" w:color="auto" w:fill="auto"/>
            <w:noWrap/>
            <w:vAlign w:val="bottom"/>
            <w:hideMark/>
          </w:tcPr>
          <w:p w14:paraId="33EB878E" w14:textId="51019D7E"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1.7</w:t>
            </w:r>
          </w:p>
        </w:tc>
        <w:tc>
          <w:tcPr>
            <w:tcW w:w="0" w:type="auto"/>
            <w:tcBorders>
              <w:top w:val="nil"/>
              <w:left w:val="nil"/>
              <w:bottom w:val="nil"/>
              <w:right w:val="nil"/>
            </w:tcBorders>
            <w:shd w:val="clear" w:color="auto" w:fill="auto"/>
            <w:noWrap/>
            <w:vAlign w:val="bottom"/>
            <w:hideMark/>
          </w:tcPr>
          <w:p w14:paraId="6DBC1AF7"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64636167" w14:textId="192791E2"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80.1</w:t>
            </w:r>
          </w:p>
        </w:tc>
        <w:tc>
          <w:tcPr>
            <w:tcW w:w="0" w:type="auto"/>
            <w:tcBorders>
              <w:top w:val="nil"/>
              <w:left w:val="nil"/>
              <w:bottom w:val="nil"/>
              <w:right w:val="nil"/>
            </w:tcBorders>
            <w:shd w:val="clear" w:color="auto" w:fill="auto"/>
            <w:noWrap/>
            <w:vAlign w:val="bottom"/>
            <w:hideMark/>
          </w:tcPr>
          <w:p w14:paraId="539C8701" w14:textId="0B55328F"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4.7</w:t>
            </w:r>
          </w:p>
        </w:tc>
        <w:tc>
          <w:tcPr>
            <w:tcW w:w="0" w:type="auto"/>
            <w:tcBorders>
              <w:top w:val="nil"/>
              <w:left w:val="nil"/>
              <w:bottom w:val="nil"/>
              <w:right w:val="nil"/>
            </w:tcBorders>
            <w:shd w:val="clear" w:color="auto" w:fill="auto"/>
            <w:noWrap/>
            <w:vAlign w:val="bottom"/>
            <w:hideMark/>
          </w:tcPr>
          <w:p w14:paraId="36F4225B"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000000" w:fill="FFC7CE"/>
            <w:noWrap/>
            <w:vAlign w:val="bottom"/>
            <w:hideMark/>
          </w:tcPr>
          <w:p w14:paraId="4ED6D39A" w14:textId="22F7D219" w:rsidR="00FE1519" w:rsidRPr="00B07DD3" w:rsidRDefault="00FE1519" w:rsidP="00B07DD3">
            <w:pPr>
              <w:spacing w:line="240" w:lineRule="auto"/>
              <w:jc w:val="center"/>
              <w:rPr>
                <w:rFonts w:ascii="Times New Roman" w:eastAsia="Times New Roman" w:hAnsi="Times New Roman" w:cs="Times New Roman"/>
                <w:color w:val="9C0006"/>
                <w:lang w:val="fr-CA" w:eastAsia="fr-CA"/>
              </w:rPr>
            </w:pPr>
            <w:r w:rsidRPr="00B07DD3">
              <w:rPr>
                <w:rFonts w:ascii="Times New Roman" w:eastAsia="Times New Roman" w:hAnsi="Times New Roman" w:cs="Times New Roman"/>
                <w:color w:val="9C0006"/>
                <w:lang w:val="fr-CA" w:eastAsia="fr-CA"/>
              </w:rPr>
              <w:t>69.5</w:t>
            </w:r>
          </w:p>
        </w:tc>
        <w:tc>
          <w:tcPr>
            <w:tcW w:w="0" w:type="auto"/>
            <w:tcBorders>
              <w:top w:val="nil"/>
              <w:left w:val="nil"/>
              <w:bottom w:val="nil"/>
              <w:right w:val="nil"/>
            </w:tcBorders>
            <w:shd w:val="clear" w:color="auto" w:fill="auto"/>
            <w:noWrap/>
            <w:vAlign w:val="bottom"/>
            <w:hideMark/>
          </w:tcPr>
          <w:p w14:paraId="22808CEB" w14:textId="7AF8BC5B"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5.3</w:t>
            </w:r>
          </w:p>
        </w:tc>
      </w:tr>
      <w:tr w:rsidR="00FE1519" w:rsidRPr="00B07DD3" w14:paraId="5D98ECEB" w14:textId="77777777" w:rsidTr="00FE1519">
        <w:trPr>
          <w:trHeight w:val="193"/>
        </w:trPr>
        <w:tc>
          <w:tcPr>
            <w:tcW w:w="0" w:type="auto"/>
            <w:tcBorders>
              <w:top w:val="nil"/>
              <w:left w:val="nil"/>
              <w:bottom w:val="nil"/>
              <w:right w:val="nil"/>
            </w:tcBorders>
            <w:shd w:val="clear" w:color="auto" w:fill="auto"/>
            <w:noWrap/>
            <w:vAlign w:val="bottom"/>
            <w:hideMark/>
          </w:tcPr>
          <w:p w14:paraId="0EB7552D"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PFOPA</w:t>
            </w:r>
          </w:p>
        </w:tc>
        <w:tc>
          <w:tcPr>
            <w:tcW w:w="0" w:type="auto"/>
            <w:tcBorders>
              <w:top w:val="nil"/>
              <w:left w:val="nil"/>
              <w:bottom w:val="nil"/>
              <w:right w:val="nil"/>
            </w:tcBorders>
            <w:shd w:val="clear" w:color="auto" w:fill="auto"/>
            <w:noWrap/>
            <w:vAlign w:val="bottom"/>
            <w:hideMark/>
          </w:tcPr>
          <w:p w14:paraId="2A4B463D" w14:textId="5DD99A65"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86.3</w:t>
            </w:r>
          </w:p>
        </w:tc>
        <w:tc>
          <w:tcPr>
            <w:tcW w:w="0" w:type="auto"/>
            <w:tcBorders>
              <w:top w:val="nil"/>
              <w:left w:val="nil"/>
              <w:bottom w:val="nil"/>
              <w:right w:val="nil"/>
            </w:tcBorders>
            <w:shd w:val="clear" w:color="auto" w:fill="auto"/>
            <w:noWrap/>
            <w:vAlign w:val="bottom"/>
            <w:hideMark/>
          </w:tcPr>
          <w:p w14:paraId="24D2500E" w14:textId="5825CA3E"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4.9</w:t>
            </w:r>
          </w:p>
        </w:tc>
        <w:tc>
          <w:tcPr>
            <w:tcW w:w="0" w:type="auto"/>
            <w:tcBorders>
              <w:top w:val="nil"/>
              <w:left w:val="nil"/>
              <w:bottom w:val="nil"/>
              <w:right w:val="nil"/>
            </w:tcBorders>
            <w:shd w:val="clear" w:color="auto" w:fill="auto"/>
            <w:noWrap/>
            <w:vAlign w:val="bottom"/>
            <w:hideMark/>
          </w:tcPr>
          <w:p w14:paraId="3355DDE9"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002F0FA9" w14:textId="0D09604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79.2</w:t>
            </w:r>
          </w:p>
        </w:tc>
        <w:tc>
          <w:tcPr>
            <w:tcW w:w="0" w:type="auto"/>
            <w:tcBorders>
              <w:top w:val="nil"/>
              <w:left w:val="nil"/>
              <w:bottom w:val="nil"/>
              <w:right w:val="nil"/>
            </w:tcBorders>
            <w:shd w:val="clear" w:color="auto" w:fill="auto"/>
            <w:noWrap/>
            <w:vAlign w:val="bottom"/>
            <w:hideMark/>
          </w:tcPr>
          <w:p w14:paraId="28787BF8" w14:textId="4ED2D486"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4.2</w:t>
            </w:r>
          </w:p>
        </w:tc>
        <w:tc>
          <w:tcPr>
            <w:tcW w:w="0" w:type="auto"/>
            <w:tcBorders>
              <w:top w:val="nil"/>
              <w:left w:val="nil"/>
              <w:bottom w:val="nil"/>
              <w:right w:val="nil"/>
            </w:tcBorders>
            <w:shd w:val="clear" w:color="auto" w:fill="auto"/>
            <w:noWrap/>
            <w:vAlign w:val="bottom"/>
            <w:hideMark/>
          </w:tcPr>
          <w:p w14:paraId="3138AE11"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000000" w:fill="FFC7CE"/>
            <w:noWrap/>
            <w:vAlign w:val="bottom"/>
            <w:hideMark/>
          </w:tcPr>
          <w:p w14:paraId="667A8349" w14:textId="12A24585" w:rsidR="00FE1519" w:rsidRPr="00B07DD3" w:rsidRDefault="00FE1519" w:rsidP="00B07DD3">
            <w:pPr>
              <w:spacing w:line="240" w:lineRule="auto"/>
              <w:jc w:val="center"/>
              <w:rPr>
                <w:rFonts w:ascii="Times New Roman" w:eastAsia="Times New Roman" w:hAnsi="Times New Roman" w:cs="Times New Roman"/>
                <w:color w:val="9C0006"/>
                <w:lang w:val="fr-CA" w:eastAsia="fr-CA"/>
              </w:rPr>
            </w:pPr>
            <w:r w:rsidRPr="00B07DD3">
              <w:rPr>
                <w:rFonts w:ascii="Times New Roman" w:eastAsia="Times New Roman" w:hAnsi="Times New Roman" w:cs="Times New Roman"/>
                <w:color w:val="9C0006"/>
                <w:lang w:val="fr-CA" w:eastAsia="fr-CA"/>
              </w:rPr>
              <w:t>69.7</w:t>
            </w:r>
          </w:p>
        </w:tc>
        <w:tc>
          <w:tcPr>
            <w:tcW w:w="0" w:type="auto"/>
            <w:tcBorders>
              <w:top w:val="nil"/>
              <w:left w:val="nil"/>
              <w:bottom w:val="nil"/>
              <w:right w:val="nil"/>
            </w:tcBorders>
            <w:shd w:val="clear" w:color="auto" w:fill="auto"/>
            <w:noWrap/>
            <w:vAlign w:val="bottom"/>
            <w:hideMark/>
          </w:tcPr>
          <w:p w14:paraId="050B81CE" w14:textId="3B443961"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3.1</w:t>
            </w:r>
          </w:p>
        </w:tc>
      </w:tr>
      <w:tr w:rsidR="00FE1519" w:rsidRPr="00B07DD3" w14:paraId="3BE10A62" w14:textId="77777777" w:rsidTr="00FE1519">
        <w:trPr>
          <w:trHeight w:val="193"/>
        </w:trPr>
        <w:tc>
          <w:tcPr>
            <w:tcW w:w="0" w:type="auto"/>
            <w:tcBorders>
              <w:top w:val="nil"/>
              <w:left w:val="nil"/>
              <w:bottom w:val="nil"/>
              <w:right w:val="nil"/>
            </w:tcBorders>
            <w:shd w:val="clear" w:color="auto" w:fill="auto"/>
            <w:noWrap/>
            <w:vAlign w:val="bottom"/>
            <w:hideMark/>
          </w:tcPr>
          <w:p w14:paraId="276204C4"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Cl-PFOS</w:t>
            </w:r>
          </w:p>
        </w:tc>
        <w:tc>
          <w:tcPr>
            <w:tcW w:w="0" w:type="auto"/>
            <w:tcBorders>
              <w:top w:val="nil"/>
              <w:left w:val="nil"/>
              <w:bottom w:val="nil"/>
              <w:right w:val="nil"/>
            </w:tcBorders>
            <w:shd w:val="clear" w:color="auto" w:fill="auto"/>
            <w:noWrap/>
            <w:vAlign w:val="bottom"/>
            <w:hideMark/>
          </w:tcPr>
          <w:p w14:paraId="765DAA31" w14:textId="70EA997D"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90.2</w:t>
            </w:r>
          </w:p>
        </w:tc>
        <w:tc>
          <w:tcPr>
            <w:tcW w:w="0" w:type="auto"/>
            <w:tcBorders>
              <w:top w:val="nil"/>
              <w:left w:val="nil"/>
              <w:bottom w:val="nil"/>
              <w:right w:val="nil"/>
            </w:tcBorders>
            <w:shd w:val="clear" w:color="auto" w:fill="auto"/>
            <w:noWrap/>
            <w:vAlign w:val="bottom"/>
            <w:hideMark/>
          </w:tcPr>
          <w:p w14:paraId="02571596" w14:textId="2C133A1D"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3.3</w:t>
            </w:r>
          </w:p>
        </w:tc>
        <w:tc>
          <w:tcPr>
            <w:tcW w:w="0" w:type="auto"/>
            <w:tcBorders>
              <w:top w:val="nil"/>
              <w:left w:val="nil"/>
              <w:bottom w:val="nil"/>
              <w:right w:val="nil"/>
            </w:tcBorders>
            <w:shd w:val="clear" w:color="auto" w:fill="auto"/>
            <w:noWrap/>
            <w:vAlign w:val="bottom"/>
            <w:hideMark/>
          </w:tcPr>
          <w:p w14:paraId="61E3D1AA"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7BEF4D1C" w14:textId="0E32C543"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91.4</w:t>
            </w:r>
          </w:p>
        </w:tc>
        <w:tc>
          <w:tcPr>
            <w:tcW w:w="0" w:type="auto"/>
            <w:tcBorders>
              <w:top w:val="nil"/>
              <w:left w:val="nil"/>
              <w:bottom w:val="nil"/>
              <w:right w:val="nil"/>
            </w:tcBorders>
            <w:shd w:val="clear" w:color="auto" w:fill="auto"/>
            <w:noWrap/>
            <w:vAlign w:val="bottom"/>
            <w:hideMark/>
          </w:tcPr>
          <w:p w14:paraId="266E20A9" w14:textId="6DD90475"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1.9</w:t>
            </w:r>
          </w:p>
        </w:tc>
        <w:tc>
          <w:tcPr>
            <w:tcW w:w="0" w:type="auto"/>
            <w:tcBorders>
              <w:top w:val="nil"/>
              <w:left w:val="nil"/>
              <w:bottom w:val="nil"/>
              <w:right w:val="nil"/>
            </w:tcBorders>
            <w:shd w:val="clear" w:color="auto" w:fill="auto"/>
            <w:noWrap/>
            <w:vAlign w:val="bottom"/>
            <w:hideMark/>
          </w:tcPr>
          <w:p w14:paraId="69E7C60A"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7BA554E1" w14:textId="70D8BCB9"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95.9</w:t>
            </w:r>
          </w:p>
        </w:tc>
        <w:tc>
          <w:tcPr>
            <w:tcW w:w="0" w:type="auto"/>
            <w:tcBorders>
              <w:top w:val="nil"/>
              <w:left w:val="nil"/>
              <w:bottom w:val="nil"/>
              <w:right w:val="nil"/>
            </w:tcBorders>
            <w:shd w:val="clear" w:color="auto" w:fill="auto"/>
            <w:noWrap/>
            <w:vAlign w:val="bottom"/>
            <w:hideMark/>
          </w:tcPr>
          <w:p w14:paraId="10B6477C" w14:textId="629ADE3E"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3.8</w:t>
            </w:r>
          </w:p>
        </w:tc>
      </w:tr>
      <w:tr w:rsidR="00FE1519" w:rsidRPr="00B07DD3" w14:paraId="4494140C" w14:textId="77777777" w:rsidTr="00FE1519">
        <w:trPr>
          <w:trHeight w:val="193"/>
        </w:trPr>
        <w:tc>
          <w:tcPr>
            <w:tcW w:w="0" w:type="auto"/>
            <w:tcBorders>
              <w:top w:val="nil"/>
              <w:left w:val="nil"/>
              <w:bottom w:val="nil"/>
              <w:right w:val="nil"/>
            </w:tcBorders>
            <w:shd w:val="clear" w:color="auto" w:fill="auto"/>
            <w:noWrap/>
            <w:vAlign w:val="bottom"/>
            <w:hideMark/>
          </w:tcPr>
          <w:p w14:paraId="43581D21"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PFECHS</w:t>
            </w:r>
          </w:p>
        </w:tc>
        <w:tc>
          <w:tcPr>
            <w:tcW w:w="0" w:type="auto"/>
            <w:tcBorders>
              <w:top w:val="nil"/>
              <w:left w:val="nil"/>
              <w:bottom w:val="nil"/>
              <w:right w:val="nil"/>
            </w:tcBorders>
            <w:shd w:val="clear" w:color="auto" w:fill="auto"/>
            <w:noWrap/>
            <w:vAlign w:val="bottom"/>
            <w:hideMark/>
          </w:tcPr>
          <w:p w14:paraId="2662586D" w14:textId="1F833D62"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90.4</w:t>
            </w:r>
          </w:p>
        </w:tc>
        <w:tc>
          <w:tcPr>
            <w:tcW w:w="0" w:type="auto"/>
            <w:tcBorders>
              <w:top w:val="nil"/>
              <w:left w:val="nil"/>
              <w:bottom w:val="nil"/>
              <w:right w:val="nil"/>
            </w:tcBorders>
            <w:shd w:val="clear" w:color="auto" w:fill="auto"/>
            <w:noWrap/>
            <w:vAlign w:val="bottom"/>
            <w:hideMark/>
          </w:tcPr>
          <w:p w14:paraId="25E7147B" w14:textId="296F90F3"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5.9</w:t>
            </w:r>
          </w:p>
        </w:tc>
        <w:tc>
          <w:tcPr>
            <w:tcW w:w="0" w:type="auto"/>
            <w:tcBorders>
              <w:top w:val="nil"/>
              <w:left w:val="nil"/>
              <w:bottom w:val="nil"/>
              <w:right w:val="nil"/>
            </w:tcBorders>
            <w:shd w:val="clear" w:color="auto" w:fill="auto"/>
            <w:noWrap/>
            <w:vAlign w:val="bottom"/>
            <w:hideMark/>
          </w:tcPr>
          <w:p w14:paraId="2D098615"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61698D79" w14:textId="1E0BE1B5"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91.2</w:t>
            </w:r>
          </w:p>
        </w:tc>
        <w:tc>
          <w:tcPr>
            <w:tcW w:w="0" w:type="auto"/>
            <w:tcBorders>
              <w:top w:val="nil"/>
              <w:left w:val="nil"/>
              <w:bottom w:val="nil"/>
              <w:right w:val="nil"/>
            </w:tcBorders>
            <w:shd w:val="clear" w:color="auto" w:fill="auto"/>
            <w:noWrap/>
            <w:vAlign w:val="bottom"/>
            <w:hideMark/>
          </w:tcPr>
          <w:p w14:paraId="29653D7D" w14:textId="2010396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3.0</w:t>
            </w:r>
          </w:p>
        </w:tc>
        <w:tc>
          <w:tcPr>
            <w:tcW w:w="0" w:type="auto"/>
            <w:tcBorders>
              <w:top w:val="nil"/>
              <w:left w:val="nil"/>
              <w:bottom w:val="nil"/>
              <w:right w:val="nil"/>
            </w:tcBorders>
            <w:shd w:val="clear" w:color="auto" w:fill="auto"/>
            <w:noWrap/>
            <w:vAlign w:val="bottom"/>
            <w:hideMark/>
          </w:tcPr>
          <w:p w14:paraId="2BF4B8C8"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6661985C" w14:textId="6FDDE66D"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91.2</w:t>
            </w:r>
          </w:p>
        </w:tc>
        <w:tc>
          <w:tcPr>
            <w:tcW w:w="0" w:type="auto"/>
            <w:tcBorders>
              <w:top w:val="nil"/>
              <w:left w:val="nil"/>
              <w:bottom w:val="nil"/>
              <w:right w:val="nil"/>
            </w:tcBorders>
            <w:shd w:val="clear" w:color="auto" w:fill="auto"/>
            <w:noWrap/>
            <w:vAlign w:val="bottom"/>
            <w:hideMark/>
          </w:tcPr>
          <w:p w14:paraId="491EFB1B" w14:textId="124AD7B5"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3.9</w:t>
            </w:r>
          </w:p>
        </w:tc>
      </w:tr>
      <w:tr w:rsidR="00FE1519" w:rsidRPr="00B07DD3" w14:paraId="14EB615F" w14:textId="77777777" w:rsidTr="00FE1519">
        <w:trPr>
          <w:trHeight w:val="193"/>
        </w:trPr>
        <w:tc>
          <w:tcPr>
            <w:tcW w:w="0" w:type="auto"/>
            <w:tcBorders>
              <w:top w:val="nil"/>
              <w:left w:val="nil"/>
              <w:bottom w:val="nil"/>
              <w:right w:val="nil"/>
            </w:tcBorders>
            <w:shd w:val="clear" w:color="auto" w:fill="auto"/>
            <w:noWrap/>
            <w:vAlign w:val="bottom"/>
            <w:hideMark/>
          </w:tcPr>
          <w:p w14:paraId="7FD1F702"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lastRenderedPageBreak/>
              <w:t>Gen-X</w:t>
            </w:r>
          </w:p>
        </w:tc>
        <w:tc>
          <w:tcPr>
            <w:tcW w:w="0" w:type="auto"/>
            <w:tcBorders>
              <w:top w:val="nil"/>
              <w:left w:val="nil"/>
              <w:bottom w:val="nil"/>
              <w:right w:val="nil"/>
            </w:tcBorders>
            <w:shd w:val="clear" w:color="auto" w:fill="auto"/>
            <w:noWrap/>
            <w:vAlign w:val="bottom"/>
            <w:hideMark/>
          </w:tcPr>
          <w:p w14:paraId="34FE0216" w14:textId="6934B567"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82.5</w:t>
            </w:r>
          </w:p>
        </w:tc>
        <w:tc>
          <w:tcPr>
            <w:tcW w:w="0" w:type="auto"/>
            <w:tcBorders>
              <w:top w:val="nil"/>
              <w:left w:val="nil"/>
              <w:bottom w:val="nil"/>
              <w:right w:val="nil"/>
            </w:tcBorders>
            <w:shd w:val="clear" w:color="auto" w:fill="auto"/>
            <w:noWrap/>
            <w:vAlign w:val="bottom"/>
            <w:hideMark/>
          </w:tcPr>
          <w:p w14:paraId="0FA2D14C" w14:textId="3B9179F6"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4.2</w:t>
            </w:r>
          </w:p>
        </w:tc>
        <w:tc>
          <w:tcPr>
            <w:tcW w:w="0" w:type="auto"/>
            <w:tcBorders>
              <w:top w:val="nil"/>
              <w:left w:val="nil"/>
              <w:bottom w:val="nil"/>
              <w:right w:val="nil"/>
            </w:tcBorders>
            <w:shd w:val="clear" w:color="auto" w:fill="auto"/>
            <w:noWrap/>
            <w:vAlign w:val="bottom"/>
            <w:hideMark/>
          </w:tcPr>
          <w:p w14:paraId="74441923"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73854D52" w14:textId="4E686F9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82.3</w:t>
            </w:r>
          </w:p>
        </w:tc>
        <w:tc>
          <w:tcPr>
            <w:tcW w:w="0" w:type="auto"/>
            <w:tcBorders>
              <w:top w:val="nil"/>
              <w:left w:val="nil"/>
              <w:bottom w:val="nil"/>
              <w:right w:val="nil"/>
            </w:tcBorders>
            <w:shd w:val="clear" w:color="auto" w:fill="auto"/>
            <w:noWrap/>
            <w:vAlign w:val="bottom"/>
            <w:hideMark/>
          </w:tcPr>
          <w:p w14:paraId="5BF43B7F" w14:textId="51F4967A"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9.1</w:t>
            </w:r>
          </w:p>
        </w:tc>
        <w:tc>
          <w:tcPr>
            <w:tcW w:w="0" w:type="auto"/>
            <w:tcBorders>
              <w:top w:val="nil"/>
              <w:left w:val="nil"/>
              <w:bottom w:val="nil"/>
              <w:right w:val="nil"/>
            </w:tcBorders>
            <w:shd w:val="clear" w:color="auto" w:fill="auto"/>
            <w:noWrap/>
            <w:vAlign w:val="bottom"/>
            <w:hideMark/>
          </w:tcPr>
          <w:p w14:paraId="439B68F4"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3C162F1C" w14:textId="6CF09723"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85.5</w:t>
            </w:r>
          </w:p>
        </w:tc>
        <w:tc>
          <w:tcPr>
            <w:tcW w:w="0" w:type="auto"/>
            <w:tcBorders>
              <w:top w:val="nil"/>
              <w:left w:val="nil"/>
              <w:bottom w:val="nil"/>
              <w:right w:val="nil"/>
            </w:tcBorders>
            <w:shd w:val="clear" w:color="auto" w:fill="auto"/>
            <w:noWrap/>
            <w:vAlign w:val="bottom"/>
            <w:hideMark/>
          </w:tcPr>
          <w:p w14:paraId="3A1A102D" w14:textId="76BC85A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2.6</w:t>
            </w:r>
          </w:p>
        </w:tc>
      </w:tr>
      <w:tr w:rsidR="00FE1519" w:rsidRPr="00B07DD3" w14:paraId="2255F2F8" w14:textId="77777777" w:rsidTr="00FE1519">
        <w:trPr>
          <w:trHeight w:val="193"/>
        </w:trPr>
        <w:tc>
          <w:tcPr>
            <w:tcW w:w="0" w:type="auto"/>
            <w:tcBorders>
              <w:top w:val="nil"/>
              <w:left w:val="nil"/>
              <w:bottom w:val="nil"/>
              <w:right w:val="nil"/>
            </w:tcBorders>
            <w:shd w:val="clear" w:color="auto" w:fill="auto"/>
            <w:noWrap/>
            <w:vAlign w:val="bottom"/>
            <w:hideMark/>
          </w:tcPr>
          <w:p w14:paraId="250336E1"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ADONA</w:t>
            </w:r>
          </w:p>
        </w:tc>
        <w:tc>
          <w:tcPr>
            <w:tcW w:w="0" w:type="auto"/>
            <w:tcBorders>
              <w:top w:val="nil"/>
              <w:left w:val="nil"/>
              <w:bottom w:val="nil"/>
              <w:right w:val="nil"/>
            </w:tcBorders>
            <w:shd w:val="clear" w:color="auto" w:fill="auto"/>
            <w:noWrap/>
            <w:vAlign w:val="bottom"/>
            <w:hideMark/>
          </w:tcPr>
          <w:p w14:paraId="075D2684" w14:textId="58F6D96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93.7</w:t>
            </w:r>
          </w:p>
        </w:tc>
        <w:tc>
          <w:tcPr>
            <w:tcW w:w="0" w:type="auto"/>
            <w:tcBorders>
              <w:top w:val="nil"/>
              <w:left w:val="nil"/>
              <w:bottom w:val="nil"/>
              <w:right w:val="nil"/>
            </w:tcBorders>
            <w:shd w:val="clear" w:color="auto" w:fill="auto"/>
            <w:noWrap/>
            <w:vAlign w:val="bottom"/>
            <w:hideMark/>
          </w:tcPr>
          <w:p w14:paraId="1B9B4217" w14:textId="0058EFDE"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5.3</w:t>
            </w:r>
          </w:p>
        </w:tc>
        <w:tc>
          <w:tcPr>
            <w:tcW w:w="0" w:type="auto"/>
            <w:tcBorders>
              <w:top w:val="nil"/>
              <w:left w:val="nil"/>
              <w:bottom w:val="nil"/>
              <w:right w:val="nil"/>
            </w:tcBorders>
            <w:shd w:val="clear" w:color="auto" w:fill="auto"/>
            <w:noWrap/>
            <w:vAlign w:val="bottom"/>
            <w:hideMark/>
          </w:tcPr>
          <w:p w14:paraId="2E431F4F"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6014E0F4" w14:textId="0EB5A6F6"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88.2</w:t>
            </w:r>
          </w:p>
        </w:tc>
        <w:tc>
          <w:tcPr>
            <w:tcW w:w="0" w:type="auto"/>
            <w:tcBorders>
              <w:top w:val="nil"/>
              <w:left w:val="nil"/>
              <w:bottom w:val="nil"/>
              <w:right w:val="nil"/>
            </w:tcBorders>
            <w:shd w:val="clear" w:color="auto" w:fill="auto"/>
            <w:noWrap/>
            <w:vAlign w:val="bottom"/>
            <w:hideMark/>
          </w:tcPr>
          <w:p w14:paraId="1C06E6E1" w14:textId="5D6AABB8"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7.5</w:t>
            </w:r>
          </w:p>
        </w:tc>
        <w:tc>
          <w:tcPr>
            <w:tcW w:w="0" w:type="auto"/>
            <w:tcBorders>
              <w:top w:val="nil"/>
              <w:left w:val="nil"/>
              <w:bottom w:val="nil"/>
              <w:right w:val="nil"/>
            </w:tcBorders>
            <w:shd w:val="clear" w:color="auto" w:fill="auto"/>
            <w:noWrap/>
            <w:vAlign w:val="bottom"/>
            <w:hideMark/>
          </w:tcPr>
          <w:p w14:paraId="4FD41157"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15AA1B03" w14:textId="2B331854"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92.8</w:t>
            </w:r>
          </w:p>
        </w:tc>
        <w:tc>
          <w:tcPr>
            <w:tcW w:w="0" w:type="auto"/>
            <w:tcBorders>
              <w:top w:val="nil"/>
              <w:left w:val="nil"/>
              <w:bottom w:val="nil"/>
              <w:right w:val="nil"/>
            </w:tcBorders>
            <w:shd w:val="clear" w:color="auto" w:fill="auto"/>
            <w:noWrap/>
            <w:vAlign w:val="bottom"/>
            <w:hideMark/>
          </w:tcPr>
          <w:p w14:paraId="39DB04DA" w14:textId="43109C49"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9.7</w:t>
            </w:r>
          </w:p>
        </w:tc>
      </w:tr>
      <w:tr w:rsidR="00FE1519" w:rsidRPr="00B07DD3" w14:paraId="60A93AEB" w14:textId="77777777" w:rsidTr="00FE1519">
        <w:trPr>
          <w:trHeight w:val="193"/>
        </w:trPr>
        <w:tc>
          <w:tcPr>
            <w:tcW w:w="0" w:type="auto"/>
            <w:tcBorders>
              <w:top w:val="nil"/>
              <w:left w:val="nil"/>
              <w:bottom w:val="nil"/>
              <w:right w:val="nil"/>
            </w:tcBorders>
            <w:shd w:val="clear" w:color="auto" w:fill="auto"/>
            <w:noWrap/>
            <w:vAlign w:val="bottom"/>
            <w:hideMark/>
          </w:tcPr>
          <w:p w14:paraId="5656CA6A"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6:2 Cl-PFESA</w:t>
            </w:r>
          </w:p>
        </w:tc>
        <w:tc>
          <w:tcPr>
            <w:tcW w:w="0" w:type="auto"/>
            <w:tcBorders>
              <w:top w:val="nil"/>
              <w:left w:val="nil"/>
              <w:bottom w:val="nil"/>
              <w:right w:val="nil"/>
            </w:tcBorders>
            <w:shd w:val="clear" w:color="auto" w:fill="auto"/>
            <w:noWrap/>
            <w:vAlign w:val="bottom"/>
            <w:hideMark/>
          </w:tcPr>
          <w:p w14:paraId="5AA038CC" w14:textId="4B16ABE7"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88.0</w:t>
            </w:r>
          </w:p>
        </w:tc>
        <w:tc>
          <w:tcPr>
            <w:tcW w:w="0" w:type="auto"/>
            <w:tcBorders>
              <w:top w:val="nil"/>
              <w:left w:val="nil"/>
              <w:bottom w:val="nil"/>
              <w:right w:val="nil"/>
            </w:tcBorders>
            <w:shd w:val="clear" w:color="auto" w:fill="auto"/>
            <w:noWrap/>
            <w:vAlign w:val="bottom"/>
            <w:hideMark/>
          </w:tcPr>
          <w:p w14:paraId="4FAFC05A" w14:textId="4D4B6014"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6.2</w:t>
            </w:r>
          </w:p>
        </w:tc>
        <w:tc>
          <w:tcPr>
            <w:tcW w:w="0" w:type="auto"/>
            <w:tcBorders>
              <w:top w:val="nil"/>
              <w:left w:val="nil"/>
              <w:bottom w:val="nil"/>
              <w:right w:val="nil"/>
            </w:tcBorders>
            <w:shd w:val="clear" w:color="auto" w:fill="auto"/>
            <w:noWrap/>
            <w:vAlign w:val="bottom"/>
            <w:hideMark/>
          </w:tcPr>
          <w:p w14:paraId="24731929"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6E98F2EA" w14:textId="41A3C0A2"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93.1</w:t>
            </w:r>
          </w:p>
        </w:tc>
        <w:tc>
          <w:tcPr>
            <w:tcW w:w="0" w:type="auto"/>
            <w:tcBorders>
              <w:top w:val="nil"/>
              <w:left w:val="nil"/>
              <w:bottom w:val="nil"/>
              <w:right w:val="nil"/>
            </w:tcBorders>
            <w:shd w:val="clear" w:color="auto" w:fill="auto"/>
            <w:noWrap/>
            <w:vAlign w:val="bottom"/>
            <w:hideMark/>
          </w:tcPr>
          <w:p w14:paraId="7CABDD9C" w14:textId="29A72D1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3.0</w:t>
            </w:r>
          </w:p>
        </w:tc>
        <w:tc>
          <w:tcPr>
            <w:tcW w:w="0" w:type="auto"/>
            <w:tcBorders>
              <w:top w:val="nil"/>
              <w:left w:val="nil"/>
              <w:bottom w:val="nil"/>
              <w:right w:val="nil"/>
            </w:tcBorders>
            <w:shd w:val="clear" w:color="auto" w:fill="auto"/>
            <w:noWrap/>
            <w:vAlign w:val="bottom"/>
            <w:hideMark/>
          </w:tcPr>
          <w:p w14:paraId="6861AB5F"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05F8458A" w14:textId="2B4E3817"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97.8</w:t>
            </w:r>
          </w:p>
        </w:tc>
        <w:tc>
          <w:tcPr>
            <w:tcW w:w="0" w:type="auto"/>
            <w:tcBorders>
              <w:top w:val="nil"/>
              <w:left w:val="nil"/>
              <w:bottom w:val="nil"/>
              <w:right w:val="nil"/>
            </w:tcBorders>
            <w:shd w:val="clear" w:color="auto" w:fill="auto"/>
            <w:noWrap/>
            <w:vAlign w:val="bottom"/>
            <w:hideMark/>
          </w:tcPr>
          <w:p w14:paraId="2090736F" w14:textId="6296E902"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3.8</w:t>
            </w:r>
          </w:p>
        </w:tc>
      </w:tr>
      <w:tr w:rsidR="00FE1519" w:rsidRPr="00B07DD3" w14:paraId="3BB07664" w14:textId="77777777" w:rsidTr="00FE1519">
        <w:trPr>
          <w:trHeight w:val="193"/>
        </w:trPr>
        <w:tc>
          <w:tcPr>
            <w:tcW w:w="0" w:type="auto"/>
            <w:tcBorders>
              <w:top w:val="nil"/>
              <w:left w:val="nil"/>
              <w:bottom w:val="nil"/>
              <w:right w:val="nil"/>
            </w:tcBorders>
            <w:shd w:val="clear" w:color="auto" w:fill="auto"/>
            <w:noWrap/>
            <w:vAlign w:val="bottom"/>
            <w:hideMark/>
          </w:tcPr>
          <w:p w14:paraId="57464228"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8:2 Cl-PFESA</w:t>
            </w:r>
          </w:p>
        </w:tc>
        <w:tc>
          <w:tcPr>
            <w:tcW w:w="0" w:type="auto"/>
            <w:tcBorders>
              <w:top w:val="nil"/>
              <w:left w:val="nil"/>
              <w:bottom w:val="nil"/>
              <w:right w:val="nil"/>
            </w:tcBorders>
            <w:shd w:val="clear" w:color="auto" w:fill="auto"/>
            <w:noWrap/>
            <w:vAlign w:val="bottom"/>
            <w:hideMark/>
          </w:tcPr>
          <w:p w14:paraId="3D64CAE1" w14:textId="0DB8B836"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92.3</w:t>
            </w:r>
          </w:p>
        </w:tc>
        <w:tc>
          <w:tcPr>
            <w:tcW w:w="0" w:type="auto"/>
            <w:tcBorders>
              <w:top w:val="nil"/>
              <w:left w:val="nil"/>
              <w:bottom w:val="nil"/>
              <w:right w:val="nil"/>
            </w:tcBorders>
            <w:shd w:val="clear" w:color="auto" w:fill="auto"/>
            <w:noWrap/>
            <w:vAlign w:val="bottom"/>
            <w:hideMark/>
          </w:tcPr>
          <w:p w14:paraId="5EC7E51D" w14:textId="7624DB7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5.9</w:t>
            </w:r>
          </w:p>
        </w:tc>
        <w:tc>
          <w:tcPr>
            <w:tcW w:w="0" w:type="auto"/>
            <w:tcBorders>
              <w:top w:val="nil"/>
              <w:left w:val="nil"/>
              <w:bottom w:val="nil"/>
              <w:right w:val="nil"/>
            </w:tcBorders>
            <w:shd w:val="clear" w:color="auto" w:fill="auto"/>
            <w:noWrap/>
            <w:vAlign w:val="bottom"/>
            <w:hideMark/>
          </w:tcPr>
          <w:p w14:paraId="35AD7F66"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5BFD3B2D" w14:textId="3E94AB66"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92.9</w:t>
            </w:r>
          </w:p>
        </w:tc>
        <w:tc>
          <w:tcPr>
            <w:tcW w:w="0" w:type="auto"/>
            <w:tcBorders>
              <w:top w:val="nil"/>
              <w:left w:val="nil"/>
              <w:bottom w:val="nil"/>
              <w:right w:val="nil"/>
            </w:tcBorders>
            <w:shd w:val="clear" w:color="auto" w:fill="auto"/>
            <w:noWrap/>
            <w:vAlign w:val="bottom"/>
            <w:hideMark/>
          </w:tcPr>
          <w:p w14:paraId="1CD4265C" w14:textId="1C6F743A"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2.3</w:t>
            </w:r>
          </w:p>
        </w:tc>
        <w:tc>
          <w:tcPr>
            <w:tcW w:w="0" w:type="auto"/>
            <w:tcBorders>
              <w:top w:val="nil"/>
              <w:left w:val="nil"/>
              <w:bottom w:val="nil"/>
              <w:right w:val="nil"/>
            </w:tcBorders>
            <w:shd w:val="clear" w:color="auto" w:fill="auto"/>
            <w:noWrap/>
            <w:vAlign w:val="bottom"/>
            <w:hideMark/>
          </w:tcPr>
          <w:p w14:paraId="11D05850"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00D8B415" w14:textId="48BC9F52"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98.3</w:t>
            </w:r>
          </w:p>
        </w:tc>
        <w:tc>
          <w:tcPr>
            <w:tcW w:w="0" w:type="auto"/>
            <w:tcBorders>
              <w:top w:val="nil"/>
              <w:left w:val="nil"/>
              <w:bottom w:val="nil"/>
              <w:right w:val="nil"/>
            </w:tcBorders>
            <w:shd w:val="clear" w:color="auto" w:fill="auto"/>
            <w:noWrap/>
            <w:vAlign w:val="bottom"/>
            <w:hideMark/>
          </w:tcPr>
          <w:p w14:paraId="148133E4" w14:textId="2F1C6755"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3.4</w:t>
            </w:r>
          </w:p>
        </w:tc>
      </w:tr>
      <w:tr w:rsidR="00FE1519" w:rsidRPr="00B07DD3" w14:paraId="4E4DCF4E" w14:textId="77777777" w:rsidTr="00FE1519">
        <w:trPr>
          <w:trHeight w:val="193"/>
        </w:trPr>
        <w:tc>
          <w:tcPr>
            <w:tcW w:w="0" w:type="auto"/>
            <w:tcBorders>
              <w:top w:val="nil"/>
              <w:left w:val="nil"/>
              <w:bottom w:val="nil"/>
              <w:right w:val="nil"/>
            </w:tcBorders>
            <w:shd w:val="clear" w:color="auto" w:fill="auto"/>
            <w:noWrap/>
            <w:vAlign w:val="bottom"/>
            <w:hideMark/>
          </w:tcPr>
          <w:p w14:paraId="7BBAA105"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PFHxSAm</w:t>
            </w:r>
          </w:p>
        </w:tc>
        <w:tc>
          <w:tcPr>
            <w:tcW w:w="0" w:type="auto"/>
            <w:tcBorders>
              <w:top w:val="nil"/>
              <w:left w:val="nil"/>
              <w:bottom w:val="nil"/>
              <w:right w:val="nil"/>
            </w:tcBorders>
            <w:shd w:val="clear" w:color="auto" w:fill="auto"/>
            <w:noWrap/>
            <w:vAlign w:val="bottom"/>
            <w:hideMark/>
          </w:tcPr>
          <w:p w14:paraId="41C0384C" w14:textId="0A66ABAE"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90.7</w:t>
            </w:r>
          </w:p>
        </w:tc>
        <w:tc>
          <w:tcPr>
            <w:tcW w:w="0" w:type="auto"/>
            <w:tcBorders>
              <w:top w:val="nil"/>
              <w:left w:val="nil"/>
              <w:bottom w:val="nil"/>
              <w:right w:val="nil"/>
            </w:tcBorders>
            <w:shd w:val="clear" w:color="auto" w:fill="auto"/>
            <w:noWrap/>
            <w:vAlign w:val="bottom"/>
            <w:hideMark/>
          </w:tcPr>
          <w:p w14:paraId="063CA2A4" w14:textId="4587E218"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4.2</w:t>
            </w:r>
          </w:p>
        </w:tc>
        <w:tc>
          <w:tcPr>
            <w:tcW w:w="0" w:type="auto"/>
            <w:tcBorders>
              <w:top w:val="nil"/>
              <w:left w:val="nil"/>
              <w:bottom w:val="nil"/>
              <w:right w:val="nil"/>
            </w:tcBorders>
            <w:shd w:val="clear" w:color="auto" w:fill="auto"/>
            <w:noWrap/>
            <w:vAlign w:val="bottom"/>
            <w:hideMark/>
          </w:tcPr>
          <w:p w14:paraId="5F3817B0"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05F197ED" w14:textId="660878D9"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74.7</w:t>
            </w:r>
          </w:p>
        </w:tc>
        <w:tc>
          <w:tcPr>
            <w:tcW w:w="0" w:type="auto"/>
            <w:tcBorders>
              <w:top w:val="nil"/>
              <w:left w:val="nil"/>
              <w:bottom w:val="nil"/>
              <w:right w:val="nil"/>
            </w:tcBorders>
            <w:shd w:val="clear" w:color="auto" w:fill="auto"/>
            <w:noWrap/>
            <w:vAlign w:val="bottom"/>
            <w:hideMark/>
          </w:tcPr>
          <w:p w14:paraId="205E2289" w14:textId="1D5AE492"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4.6</w:t>
            </w:r>
          </w:p>
        </w:tc>
        <w:tc>
          <w:tcPr>
            <w:tcW w:w="0" w:type="auto"/>
            <w:tcBorders>
              <w:top w:val="nil"/>
              <w:left w:val="nil"/>
              <w:bottom w:val="nil"/>
              <w:right w:val="nil"/>
            </w:tcBorders>
            <w:shd w:val="clear" w:color="auto" w:fill="auto"/>
            <w:noWrap/>
            <w:vAlign w:val="bottom"/>
            <w:hideMark/>
          </w:tcPr>
          <w:p w14:paraId="565FA787"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2EAAC401" w14:textId="5D8CC847"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102.3</w:t>
            </w:r>
          </w:p>
        </w:tc>
        <w:tc>
          <w:tcPr>
            <w:tcW w:w="0" w:type="auto"/>
            <w:tcBorders>
              <w:top w:val="nil"/>
              <w:left w:val="nil"/>
              <w:bottom w:val="nil"/>
              <w:right w:val="nil"/>
            </w:tcBorders>
            <w:shd w:val="clear" w:color="auto" w:fill="auto"/>
            <w:noWrap/>
            <w:vAlign w:val="bottom"/>
            <w:hideMark/>
          </w:tcPr>
          <w:p w14:paraId="682E2BA9" w14:textId="0A0ACDED"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3.2</w:t>
            </w:r>
          </w:p>
        </w:tc>
      </w:tr>
      <w:tr w:rsidR="00FE1519" w:rsidRPr="00B07DD3" w14:paraId="3D5704DA" w14:textId="77777777" w:rsidTr="00FE1519">
        <w:trPr>
          <w:trHeight w:val="193"/>
        </w:trPr>
        <w:tc>
          <w:tcPr>
            <w:tcW w:w="0" w:type="auto"/>
            <w:tcBorders>
              <w:top w:val="nil"/>
              <w:left w:val="nil"/>
              <w:bottom w:val="nil"/>
              <w:right w:val="nil"/>
            </w:tcBorders>
            <w:shd w:val="clear" w:color="auto" w:fill="auto"/>
            <w:noWrap/>
            <w:vAlign w:val="bottom"/>
            <w:hideMark/>
          </w:tcPr>
          <w:p w14:paraId="1A16C62B"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PFOSAm</w:t>
            </w:r>
          </w:p>
        </w:tc>
        <w:tc>
          <w:tcPr>
            <w:tcW w:w="0" w:type="auto"/>
            <w:tcBorders>
              <w:top w:val="nil"/>
              <w:left w:val="nil"/>
              <w:bottom w:val="nil"/>
              <w:right w:val="nil"/>
            </w:tcBorders>
            <w:shd w:val="clear" w:color="auto" w:fill="auto"/>
            <w:noWrap/>
            <w:vAlign w:val="bottom"/>
            <w:hideMark/>
          </w:tcPr>
          <w:p w14:paraId="76BD297F" w14:textId="7093E0DE"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91.7</w:t>
            </w:r>
          </w:p>
        </w:tc>
        <w:tc>
          <w:tcPr>
            <w:tcW w:w="0" w:type="auto"/>
            <w:tcBorders>
              <w:top w:val="nil"/>
              <w:left w:val="nil"/>
              <w:bottom w:val="nil"/>
              <w:right w:val="nil"/>
            </w:tcBorders>
            <w:shd w:val="clear" w:color="auto" w:fill="auto"/>
            <w:noWrap/>
            <w:vAlign w:val="bottom"/>
            <w:hideMark/>
          </w:tcPr>
          <w:p w14:paraId="51EDF116" w14:textId="0824E13E"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8.6</w:t>
            </w:r>
          </w:p>
        </w:tc>
        <w:tc>
          <w:tcPr>
            <w:tcW w:w="0" w:type="auto"/>
            <w:tcBorders>
              <w:top w:val="nil"/>
              <w:left w:val="nil"/>
              <w:bottom w:val="nil"/>
              <w:right w:val="nil"/>
            </w:tcBorders>
            <w:shd w:val="clear" w:color="auto" w:fill="auto"/>
            <w:noWrap/>
            <w:vAlign w:val="bottom"/>
            <w:hideMark/>
          </w:tcPr>
          <w:p w14:paraId="3046ADE3"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2289AF97" w14:textId="32209412"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77.5</w:t>
            </w:r>
          </w:p>
        </w:tc>
        <w:tc>
          <w:tcPr>
            <w:tcW w:w="0" w:type="auto"/>
            <w:tcBorders>
              <w:top w:val="nil"/>
              <w:left w:val="nil"/>
              <w:bottom w:val="nil"/>
              <w:right w:val="nil"/>
            </w:tcBorders>
            <w:shd w:val="clear" w:color="auto" w:fill="auto"/>
            <w:noWrap/>
            <w:vAlign w:val="bottom"/>
            <w:hideMark/>
          </w:tcPr>
          <w:p w14:paraId="1721EA55" w14:textId="13F6E43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2.9</w:t>
            </w:r>
          </w:p>
        </w:tc>
        <w:tc>
          <w:tcPr>
            <w:tcW w:w="0" w:type="auto"/>
            <w:tcBorders>
              <w:top w:val="nil"/>
              <w:left w:val="nil"/>
              <w:bottom w:val="nil"/>
              <w:right w:val="nil"/>
            </w:tcBorders>
            <w:shd w:val="clear" w:color="auto" w:fill="auto"/>
            <w:noWrap/>
            <w:vAlign w:val="bottom"/>
            <w:hideMark/>
          </w:tcPr>
          <w:p w14:paraId="0B277462"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03A87B3E" w14:textId="76BEE009"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97.6</w:t>
            </w:r>
          </w:p>
        </w:tc>
        <w:tc>
          <w:tcPr>
            <w:tcW w:w="0" w:type="auto"/>
            <w:tcBorders>
              <w:top w:val="nil"/>
              <w:left w:val="nil"/>
              <w:bottom w:val="nil"/>
              <w:right w:val="nil"/>
            </w:tcBorders>
            <w:shd w:val="clear" w:color="auto" w:fill="auto"/>
            <w:noWrap/>
            <w:vAlign w:val="bottom"/>
            <w:hideMark/>
          </w:tcPr>
          <w:p w14:paraId="718CB05E" w14:textId="56FA3D8E"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3.9</w:t>
            </w:r>
          </w:p>
        </w:tc>
      </w:tr>
      <w:tr w:rsidR="00FE1519" w:rsidRPr="00B07DD3" w14:paraId="4FA52C2D" w14:textId="77777777" w:rsidTr="00FE1519">
        <w:trPr>
          <w:trHeight w:val="193"/>
        </w:trPr>
        <w:tc>
          <w:tcPr>
            <w:tcW w:w="0" w:type="auto"/>
            <w:tcBorders>
              <w:top w:val="nil"/>
              <w:left w:val="nil"/>
              <w:bottom w:val="nil"/>
              <w:right w:val="nil"/>
            </w:tcBorders>
            <w:shd w:val="clear" w:color="auto" w:fill="auto"/>
            <w:noWrap/>
            <w:vAlign w:val="bottom"/>
            <w:hideMark/>
          </w:tcPr>
          <w:p w14:paraId="4E61FF07"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PFHxSAmS</w:t>
            </w:r>
          </w:p>
        </w:tc>
        <w:tc>
          <w:tcPr>
            <w:tcW w:w="0" w:type="auto"/>
            <w:tcBorders>
              <w:top w:val="nil"/>
              <w:left w:val="nil"/>
              <w:bottom w:val="nil"/>
              <w:right w:val="nil"/>
            </w:tcBorders>
            <w:shd w:val="clear" w:color="auto" w:fill="auto"/>
            <w:noWrap/>
            <w:vAlign w:val="bottom"/>
            <w:hideMark/>
          </w:tcPr>
          <w:p w14:paraId="20819599" w14:textId="1336F16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97.7</w:t>
            </w:r>
          </w:p>
        </w:tc>
        <w:tc>
          <w:tcPr>
            <w:tcW w:w="0" w:type="auto"/>
            <w:tcBorders>
              <w:top w:val="nil"/>
              <w:left w:val="nil"/>
              <w:bottom w:val="nil"/>
              <w:right w:val="nil"/>
            </w:tcBorders>
            <w:shd w:val="clear" w:color="auto" w:fill="auto"/>
            <w:noWrap/>
            <w:vAlign w:val="bottom"/>
            <w:hideMark/>
          </w:tcPr>
          <w:p w14:paraId="2654D132" w14:textId="31DB1AF5"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4.5</w:t>
            </w:r>
          </w:p>
        </w:tc>
        <w:tc>
          <w:tcPr>
            <w:tcW w:w="0" w:type="auto"/>
            <w:tcBorders>
              <w:top w:val="nil"/>
              <w:left w:val="nil"/>
              <w:bottom w:val="nil"/>
              <w:right w:val="nil"/>
            </w:tcBorders>
            <w:shd w:val="clear" w:color="auto" w:fill="auto"/>
            <w:noWrap/>
            <w:vAlign w:val="bottom"/>
            <w:hideMark/>
          </w:tcPr>
          <w:p w14:paraId="1EEA3100"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19668B91" w14:textId="216C70D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89.0</w:t>
            </w:r>
          </w:p>
        </w:tc>
        <w:tc>
          <w:tcPr>
            <w:tcW w:w="0" w:type="auto"/>
            <w:tcBorders>
              <w:top w:val="nil"/>
              <w:left w:val="nil"/>
              <w:bottom w:val="nil"/>
              <w:right w:val="nil"/>
            </w:tcBorders>
            <w:shd w:val="clear" w:color="auto" w:fill="auto"/>
            <w:noWrap/>
            <w:vAlign w:val="bottom"/>
            <w:hideMark/>
          </w:tcPr>
          <w:p w14:paraId="0E0506DB" w14:textId="5A8A5D31"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3.8</w:t>
            </w:r>
          </w:p>
        </w:tc>
        <w:tc>
          <w:tcPr>
            <w:tcW w:w="0" w:type="auto"/>
            <w:tcBorders>
              <w:top w:val="nil"/>
              <w:left w:val="nil"/>
              <w:bottom w:val="nil"/>
              <w:right w:val="nil"/>
            </w:tcBorders>
            <w:shd w:val="clear" w:color="auto" w:fill="auto"/>
            <w:noWrap/>
            <w:vAlign w:val="bottom"/>
            <w:hideMark/>
          </w:tcPr>
          <w:p w14:paraId="71E4B67A"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6E396BFD" w14:textId="118311F3"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96.3</w:t>
            </w:r>
          </w:p>
        </w:tc>
        <w:tc>
          <w:tcPr>
            <w:tcW w:w="0" w:type="auto"/>
            <w:tcBorders>
              <w:top w:val="nil"/>
              <w:left w:val="nil"/>
              <w:bottom w:val="nil"/>
              <w:right w:val="nil"/>
            </w:tcBorders>
            <w:shd w:val="clear" w:color="auto" w:fill="auto"/>
            <w:noWrap/>
            <w:vAlign w:val="bottom"/>
            <w:hideMark/>
          </w:tcPr>
          <w:p w14:paraId="2BF0CAEA" w14:textId="7C20191D"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3.2</w:t>
            </w:r>
          </w:p>
        </w:tc>
      </w:tr>
      <w:tr w:rsidR="00FE1519" w:rsidRPr="00B07DD3" w14:paraId="2272E0F7" w14:textId="77777777" w:rsidTr="00FE1519">
        <w:trPr>
          <w:trHeight w:val="193"/>
        </w:trPr>
        <w:tc>
          <w:tcPr>
            <w:tcW w:w="0" w:type="auto"/>
            <w:tcBorders>
              <w:top w:val="nil"/>
              <w:left w:val="nil"/>
              <w:bottom w:val="nil"/>
              <w:right w:val="nil"/>
            </w:tcBorders>
            <w:shd w:val="clear" w:color="auto" w:fill="auto"/>
            <w:noWrap/>
            <w:vAlign w:val="bottom"/>
            <w:hideMark/>
          </w:tcPr>
          <w:p w14:paraId="0E9CAAE5"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PFOSAmS</w:t>
            </w:r>
          </w:p>
        </w:tc>
        <w:tc>
          <w:tcPr>
            <w:tcW w:w="0" w:type="auto"/>
            <w:tcBorders>
              <w:top w:val="nil"/>
              <w:left w:val="nil"/>
              <w:bottom w:val="nil"/>
              <w:right w:val="nil"/>
            </w:tcBorders>
            <w:shd w:val="clear" w:color="auto" w:fill="auto"/>
            <w:noWrap/>
            <w:vAlign w:val="bottom"/>
            <w:hideMark/>
          </w:tcPr>
          <w:p w14:paraId="2B54BFED" w14:textId="517105F1"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94.9</w:t>
            </w:r>
          </w:p>
        </w:tc>
        <w:tc>
          <w:tcPr>
            <w:tcW w:w="0" w:type="auto"/>
            <w:tcBorders>
              <w:top w:val="nil"/>
              <w:left w:val="nil"/>
              <w:bottom w:val="nil"/>
              <w:right w:val="nil"/>
            </w:tcBorders>
            <w:shd w:val="clear" w:color="auto" w:fill="auto"/>
            <w:noWrap/>
            <w:vAlign w:val="bottom"/>
            <w:hideMark/>
          </w:tcPr>
          <w:p w14:paraId="6D53AB6E" w14:textId="5F7EA4AB"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1.5</w:t>
            </w:r>
          </w:p>
        </w:tc>
        <w:tc>
          <w:tcPr>
            <w:tcW w:w="0" w:type="auto"/>
            <w:tcBorders>
              <w:top w:val="nil"/>
              <w:left w:val="nil"/>
              <w:bottom w:val="nil"/>
              <w:right w:val="nil"/>
            </w:tcBorders>
            <w:shd w:val="clear" w:color="auto" w:fill="auto"/>
            <w:noWrap/>
            <w:vAlign w:val="bottom"/>
            <w:hideMark/>
          </w:tcPr>
          <w:p w14:paraId="3DE48DFA"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042782C5" w14:textId="070E40BA"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86.5</w:t>
            </w:r>
          </w:p>
        </w:tc>
        <w:tc>
          <w:tcPr>
            <w:tcW w:w="0" w:type="auto"/>
            <w:tcBorders>
              <w:top w:val="nil"/>
              <w:left w:val="nil"/>
              <w:bottom w:val="nil"/>
              <w:right w:val="nil"/>
            </w:tcBorders>
            <w:shd w:val="clear" w:color="auto" w:fill="auto"/>
            <w:noWrap/>
            <w:vAlign w:val="bottom"/>
            <w:hideMark/>
          </w:tcPr>
          <w:p w14:paraId="7AD075F6" w14:textId="4FF6EF0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3.1</w:t>
            </w:r>
          </w:p>
        </w:tc>
        <w:tc>
          <w:tcPr>
            <w:tcW w:w="0" w:type="auto"/>
            <w:tcBorders>
              <w:top w:val="nil"/>
              <w:left w:val="nil"/>
              <w:bottom w:val="nil"/>
              <w:right w:val="nil"/>
            </w:tcBorders>
            <w:shd w:val="clear" w:color="auto" w:fill="auto"/>
            <w:noWrap/>
            <w:vAlign w:val="bottom"/>
            <w:hideMark/>
          </w:tcPr>
          <w:p w14:paraId="2A4A59A0"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015D2153" w14:textId="02CCFD4F"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101.2</w:t>
            </w:r>
          </w:p>
        </w:tc>
        <w:tc>
          <w:tcPr>
            <w:tcW w:w="0" w:type="auto"/>
            <w:tcBorders>
              <w:top w:val="nil"/>
              <w:left w:val="nil"/>
              <w:bottom w:val="nil"/>
              <w:right w:val="nil"/>
            </w:tcBorders>
            <w:shd w:val="clear" w:color="auto" w:fill="auto"/>
            <w:noWrap/>
            <w:vAlign w:val="bottom"/>
            <w:hideMark/>
          </w:tcPr>
          <w:p w14:paraId="6CD42A97" w14:textId="645D9536"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1.7</w:t>
            </w:r>
          </w:p>
        </w:tc>
      </w:tr>
      <w:tr w:rsidR="00FE1519" w:rsidRPr="00B07DD3" w14:paraId="01A8BA82" w14:textId="77777777" w:rsidTr="00FE1519">
        <w:trPr>
          <w:trHeight w:val="193"/>
        </w:trPr>
        <w:tc>
          <w:tcPr>
            <w:tcW w:w="0" w:type="auto"/>
            <w:tcBorders>
              <w:top w:val="nil"/>
              <w:left w:val="nil"/>
              <w:bottom w:val="nil"/>
              <w:right w:val="nil"/>
            </w:tcBorders>
            <w:shd w:val="clear" w:color="auto" w:fill="auto"/>
            <w:noWrap/>
            <w:vAlign w:val="bottom"/>
            <w:hideMark/>
          </w:tcPr>
          <w:p w14:paraId="2C2D175C"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PFOANO</w:t>
            </w:r>
          </w:p>
        </w:tc>
        <w:tc>
          <w:tcPr>
            <w:tcW w:w="0" w:type="auto"/>
            <w:tcBorders>
              <w:top w:val="nil"/>
              <w:left w:val="nil"/>
              <w:bottom w:val="nil"/>
              <w:right w:val="nil"/>
            </w:tcBorders>
            <w:shd w:val="clear" w:color="auto" w:fill="auto"/>
            <w:noWrap/>
            <w:vAlign w:val="bottom"/>
            <w:hideMark/>
          </w:tcPr>
          <w:p w14:paraId="58E5DDAA" w14:textId="1D76229B"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91.8</w:t>
            </w:r>
          </w:p>
        </w:tc>
        <w:tc>
          <w:tcPr>
            <w:tcW w:w="0" w:type="auto"/>
            <w:tcBorders>
              <w:top w:val="nil"/>
              <w:left w:val="nil"/>
              <w:bottom w:val="nil"/>
              <w:right w:val="nil"/>
            </w:tcBorders>
            <w:shd w:val="clear" w:color="auto" w:fill="auto"/>
            <w:noWrap/>
            <w:vAlign w:val="bottom"/>
            <w:hideMark/>
          </w:tcPr>
          <w:p w14:paraId="0575BA46" w14:textId="051266BF"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2.5</w:t>
            </w:r>
          </w:p>
        </w:tc>
        <w:tc>
          <w:tcPr>
            <w:tcW w:w="0" w:type="auto"/>
            <w:tcBorders>
              <w:top w:val="nil"/>
              <w:left w:val="nil"/>
              <w:bottom w:val="nil"/>
              <w:right w:val="nil"/>
            </w:tcBorders>
            <w:shd w:val="clear" w:color="auto" w:fill="auto"/>
            <w:noWrap/>
            <w:vAlign w:val="bottom"/>
            <w:hideMark/>
          </w:tcPr>
          <w:p w14:paraId="1077B80B"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5BDC42B4" w14:textId="43BB6B6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89.9</w:t>
            </w:r>
          </w:p>
        </w:tc>
        <w:tc>
          <w:tcPr>
            <w:tcW w:w="0" w:type="auto"/>
            <w:tcBorders>
              <w:top w:val="nil"/>
              <w:left w:val="nil"/>
              <w:bottom w:val="nil"/>
              <w:right w:val="nil"/>
            </w:tcBorders>
            <w:shd w:val="clear" w:color="auto" w:fill="auto"/>
            <w:noWrap/>
            <w:vAlign w:val="bottom"/>
            <w:hideMark/>
          </w:tcPr>
          <w:p w14:paraId="2BF7E2E3" w14:textId="5EBC5CEE"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2.4</w:t>
            </w:r>
          </w:p>
        </w:tc>
        <w:tc>
          <w:tcPr>
            <w:tcW w:w="0" w:type="auto"/>
            <w:tcBorders>
              <w:top w:val="nil"/>
              <w:left w:val="nil"/>
              <w:bottom w:val="nil"/>
              <w:right w:val="nil"/>
            </w:tcBorders>
            <w:shd w:val="clear" w:color="auto" w:fill="auto"/>
            <w:noWrap/>
            <w:vAlign w:val="bottom"/>
            <w:hideMark/>
          </w:tcPr>
          <w:p w14:paraId="5FC7DCBB"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116BC99A" w14:textId="45AA857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100.5</w:t>
            </w:r>
          </w:p>
        </w:tc>
        <w:tc>
          <w:tcPr>
            <w:tcW w:w="0" w:type="auto"/>
            <w:tcBorders>
              <w:top w:val="nil"/>
              <w:left w:val="nil"/>
              <w:bottom w:val="nil"/>
              <w:right w:val="nil"/>
            </w:tcBorders>
            <w:shd w:val="clear" w:color="auto" w:fill="auto"/>
            <w:noWrap/>
            <w:vAlign w:val="bottom"/>
            <w:hideMark/>
          </w:tcPr>
          <w:p w14:paraId="6F21E059" w14:textId="2C12DE94"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3.2</w:t>
            </w:r>
          </w:p>
        </w:tc>
      </w:tr>
      <w:tr w:rsidR="00FE1519" w:rsidRPr="00B07DD3" w14:paraId="7A71FA96" w14:textId="77777777" w:rsidTr="00FE1519">
        <w:trPr>
          <w:trHeight w:val="193"/>
        </w:trPr>
        <w:tc>
          <w:tcPr>
            <w:tcW w:w="0" w:type="auto"/>
            <w:tcBorders>
              <w:top w:val="nil"/>
              <w:left w:val="nil"/>
              <w:bottom w:val="nil"/>
              <w:right w:val="nil"/>
            </w:tcBorders>
            <w:shd w:val="clear" w:color="auto" w:fill="auto"/>
            <w:noWrap/>
            <w:vAlign w:val="bottom"/>
            <w:hideMark/>
          </w:tcPr>
          <w:p w14:paraId="4107D096"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PFOSNO</w:t>
            </w:r>
          </w:p>
        </w:tc>
        <w:tc>
          <w:tcPr>
            <w:tcW w:w="0" w:type="auto"/>
            <w:tcBorders>
              <w:top w:val="nil"/>
              <w:left w:val="nil"/>
              <w:bottom w:val="nil"/>
              <w:right w:val="nil"/>
            </w:tcBorders>
            <w:shd w:val="clear" w:color="auto" w:fill="auto"/>
            <w:noWrap/>
            <w:vAlign w:val="bottom"/>
            <w:hideMark/>
          </w:tcPr>
          <w:p w14:paraId="63D9EFA5" w14:textId="54AF2434"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88.1</w:t>
            </w:r>
          </w:p>
        </w:tc>
        <w:tc>
          <w:tcPr>
            <w:tcW w:w="0" w:type="auto"/>
            <w:tcBorders>
              <w:top w:val="nil"/>
              <w:left w:val="nil"/>
              <w:bottom w:val="nil"/>
              <w:right w:val="nil"/>
            </w:tcBorders>
            <w:shd w:val="clear" w:color="auto" w:fill="auto"/>
            <w:noWrap/>
            <w:vAlign w:val="bottom"/>
            <w:hideMark/>
          </w:tcPr>
          <w:p w14:paraId="3ACB7A7D" w14:textId="2B1198D8"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3.2</w:t>
            </w:r>
          </w:p>
        </w:tc>
        <w:tc>
          <w:tcPr>
            <w:tcW w:w="0" w:type="auto"/>
            <w:tcBorders>
              <w:top w:val="nil"/>
              <w:left w:val="nil"/>
              <w:bottom w:val="nil"/>
              <w:right w:val="nil"/>
            </w:tcBorders>
            <w:shd w:val="clear" w:color="auto" w:fill="auto"/>
            <w:noWrap/>
            <w:vAlign w:val="bottom"/>
            <w:hideMark/>
          </w:tcPr>
          <w:p w14:paraId="2B26D651"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0BF8B127" w14:textId="675712F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88.4</w:t>
            </w:r>
          </w:p>
        </w:tc>
        <w:tc>
          <w:tcPr>
            <w:tcW w:w="0" w:type="auto"/>
            <w:tcBorders>
              <w:top w:val="nil"/>
              <w:left w:val="nil"/>
              <w:bottom w:val="nil"/>
              <w:right w:val="nil"/>
            </w:tcBorders>
            <w:shd w:val="clear" w:color="auto" w:fill="auto"/>
            <w:noWrap/>
            <w:vAlign w:val="bottom"/>
            <w:hideMark/>
          </w:tcPr>
          <w:p w14:paraId="5EB0E2D5" w14:textId="17344DAA"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0.5</w:t>
            </w:r>
          </w:p>
        </w:tc>
        <w:tc>
          <w:tcPr>
            <w:tcW w:w="0" w:type="auto"/>
            <w:tcBorders>
              <w:top w:val="nil"/>
              <w:left w:val="nil"/>
              <w:bottom w:val="nil"/>
              <w:right w:val="nil"/>
            </w:tcBorders>
            <w:shd w:val="clear" w:color="auto" w:fill="auto"/>
            <w:noWrap/>
            <w:vAlign w:val="bottom"/>
            <w:hideMark/>
          </w:tcPr>
          <w:p w14:paraId="42FAF206"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3023B88E" w14:textId="6943EC36"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102.8</w:t>
            </w:r>
          </w:p>
        </w:tc>
        <w:tc>
          <w:tcPr>
            <w:tcW w:w="0" w:type="auto"/>
            <w:tcBorders>
              <w:top w:val="nil"/>
              <w:left w:val="nil"/>
              <w:bottom w:val="nil"/>
              <w:right w:val="nil"/>
            </w:tcBorders>
            <w:shd w:val="clear" w:color="auto" w:fill="auto"/>
            <w:noWrap/>
            <w:vAlign w:val="bottom"/>
            <w:hideMark/>
          </w:tcPr>
          <w:p w14:paraId="656BFA66" w14:textId="6E6923A7"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4.3</w:t>
            </w:r>
          </w:p>
        </w:tc>
      </w:tr>
      <w:tr w:rsidR="00FE1519" w:rsidRPr="00B07DD3" w14:paraId="20ED8CDC" w14:textId="77777777" w:rsidTr="00FE1519">
        <w:trPr>
          <w:trHeight w:val="193"/>
        </w:trPr>
        <w:tc>
          <w:tcPr>
            <w:tcW w:w="0" w:type="auto"/>
            <w:tcBorders>
              <w:top w:val="nil"/>
              <w:left w:val="nil"/>
              <w:bottom w:val="nil"/>
              <w:right w:val="nil"/>
            </w:tcBorders>
            <w:shd w:val="clear" w:color="auto" w:fill="auto"/>
            <w:noWrap/>
            <w:vAlign w:val="bottom"/>
            <w:hideMark/>
          </w:tcPr>
          <w:p w14:paraId="01A73D0A"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PFOAB</w:t>
            </w:r>
          </w:p>
        </w:tc>
        <w:tc>
          <w:tcPr>
            <w:tcW w:w="0" w:type="auto"/>
            <w:tcBorders>
              <w:top w:val="nil"/>
              <w:left w:val="nil"/>
              <w:bottom w:val="nil"/>
              <w:right w:val="nil"/>
            </w:tcBorders>
            <w:shd w:val="clear" w:color="auto" w:fill="auto"/>
            <w:noWrap/>
            <w:vAlign w:val="bottom"/>
            <w:hideMark/>
          </w:tcPr>
          <w:p w14:paraId="07DD5585" w14:textId="09DB5F0A"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89.2</w:t>
            </w:r>
          </w:p>
        </w:tc>
        <w:tc>
          <w:tcPr>
            <w:tcW w:w="0" w:type="auto"/>
            <w:tcBorders>
              <w:top w:val="nil"/>
              <w:left w:val="nil"/>
              <w:bottom w:val="nil"/>
              <w:right w:val="nil"/>
            </w:tcBorders>
            <w:shd w:val="clear" w:color="auto" w:fill="auto"/>
            <w:noWrap/>
            <w:vAlign w:val="bottom"/>
            <w:hideMark/>
          </w:tcPr>
          <w:p w14:paraId="51267B3A" w14:textId="1BC7DD65"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3.9</w:t>
            </w:r>
          </w:p>
        </w:tc>
        <w:tc>
          <w:tcPr>
            <w:tcW w:w="0" w:type="auto"/>
            <w:tcBorders>
              <w:top w:val="nil"/>
              <w:left w:val="nil"/>
              <w:bottom w:val="nil"/>
              <w:right w:val="nil"/>
            </w:tcBorders>
            <w:shd w:val="clear" w:color="auto" w:fill="auto"/>
            <w:noWrap/>
            <w:vAlign w:val="bottom"/>
            <w:hideMark/>
          </w:tcPr>
          <w:p w14:paraId="4C522FFB"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0807927E" w14:textId="5648EEF5"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92.5</w:t>
            </w:r>
          </w:p>
        </w:tc>
        <w:tc>
          <w:tcPr>
            <w:tcW w:w="0" w:type="auto"/>
            <w:tcBorders>
              <w:top w:val="nil"/>
              <w:left w:val="nil"/>
              <w:bottom w:val="nil"/>
              <w:right w:val="nil"/>
            </w:tcBorders>
            <w:shd w:val="clear" w:color="auto" w:fill="auto"/>
            <w:noWrap/>
            <w:vAlign w:val="bottom"/>
            <w:hideMark/>
          </w:tcPr>
          <w:p w14:paraId="258BAB3D" w14:textId="019871D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3.5</w:t>
            </w:r>
          </w:p>
        </w:tc>
        <w:tc>
          <w:tcPr>
            <w:tcW w:w="0" w:type="auto"/>
            <w:tcBorders>
              <w:top w:val="nil"/>
              <w:left w:val="nil"/>
              <w:bottom w:val="nil"/>
              <w:right w:val="nil"/>
            </w:tcBorders>
            <w:shd w:val="clear" w:color="auto" w:fill="auto"/>
            <w:noWrap/>
            <w:vAlign w:val="bottom"/>
            <w:hideMark/>
          </w:tcPr>
          <w:p w14:paraId="7A35173A"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61C904A1" w14:textId="5BF3E115"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100.6</w:t>
            </w:r>
          </w:p>
        </w:tc>
        <w:tc>
          <w:tcPr>
            <w:tcW w:w="0" w:type="auto"/>
            <w:tcBorders>
              <w:top w:val="nil"/>
              <w:left w:val="nil"/>
              <w:bottom w:val="nil"/>
              <w:right w:val="nil"/>
            </w:tcBorders>
            <w:shd w:val="clear" w:color="auto" w:fill="auto"/>
            <w:noWrap/>
            <w:vAlign w:val="bottom"/>
            <w:hideMark/>
          </w:tcPr>
          <w:p w14:paraId="77C3785D" w14:textId="6F978B4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0.6</w:t>
            </w:r>
          </w:p>
        </w:tc>
      </w:tr>
      <w:tr w:rsidR="00FE1519" w:rsidRPr="00B07DD3" w14:paraId="5E7E7207" w14:textId="77777777" w:rsidTr="00FE1519">
        <w:trPr>
          <w:trHeight w:val="193"/>
        </w:trPr>
        <w:tc>
          <w:tcPr>
            <w:tcW w:w="0" w:type="auto"/>
            <w:tcBorders>
              <w:top w:val="nil"/>
              <w:left w:val="nil"/>
              <w:bottom w:val="nil"/>
              <w:right w:val="nil"/>
            </w:tcBorders>
            <w:shd w:val="clear" w:color="auto" w:fill="auto"/>
            <w:noWrap/>
            <w:vAlign w:val="bottom"/>
            <w:hideMark/>
          </w:tcPr>
          <w:p w14:paraId="54419E2D"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PFOSB</w:t>
            </w:r>
          </w:p>
        </w:tc>
        <w:tc>
          <w:tcPr>
            <w:tcW w:w="0" w:type="auto"/>
            <w:tcBorders>
              <w:top w:val="nil"/>
              <w:left w:val="nil"/>
              <w:bottom w:val="nil"/>
              <w:right w:val="nil"/>
            </w:tcBorders>
            <w:shd w:val="clear" w:color="auto" w:fill="auto"/>
            <w:noWrap/>
            <w:vAlign w:val="bottom"/>
            <w:hideMark/>
          </w:tcPr>
          <w:p w14:paraId="745DFE69" w14:textId="42CE7FEB"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91.8</w:t>
            </w:r>
          </w:p>
        </w:tc>
        <w:tc>
          <w:tcPr>
            <w:tcW w:w="0" w:type="auto"/>
            <w:tcBorders>
              <w:top w:val="nil"/>
              <w:left w:val="nil"/>
              <w:bottom w:val="nil"/>
              <w:right w:val="nil"/>
            </w:tcBorders>
            <w:shd w:val="clear" w:color="auto" w:fill="auto"/>
            <w:noWrap/>
            <w:vAlign w:val="bottom"/>
            <w:hideMark/>
          </w:tcPr>
          <w:p w14:paraId="54F5E8B8" w14:textId="466333E2"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3.1</w:t>
            </w:r>
          </w:p>
        </w:tc>
        <w:tc>
          <w:tcPr>
            <w:tcW w:w="0" w:type="auto"/>
            <w:tcBorders>
              <w:top w:val="nil"/>
              <w:left w:val="nil"/>
              <w:bottom w:val="nil"/>
              <w:right w:val="nil"/>
            </w:tcBorders>
            <w:shd w:val="clear" w:color="auto" w:fill="auto"/>
            <w:noWrap/>
            <w:vAlign w:val="bottom"/>
            <w:hideMark/>
          </w:tcPr>
          <w:p w14:paraId="78EDCE4E"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56108304" w14:textId="7A8C764F"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92.2</w:t>
            </w:r>
          </w:p>
        </w:tc>
        <w:tc>
          <w:tcPr>
            <w:tcW w:w="0" w:type="auto"/>
            <w:tcBorders>
              <w:top w:val="nil"/>
              <w:left w:val="nil"/>
              <w:bottom w:val="nil"/>
              <w:right w:val="nil"/>
            </w:tcBorders>
            <w:shd w:val="clear" w:color="auto" w:fill="auto"/>
            <w:noWrap/>
            <w:vAlign w:val="bottom"/>
            <w:hideMark/>
          </w:tcPr>
          <w:p w14:paraId="527F13E2" w14:textId="1A2E9EC5"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1.0</w:t>
            </w:r>
          </w:p>
        </w:tc>
        <w:tc>
          <w:tcPr>
            <w:tcW w:w="0" w:type="auto"/>
            <w:tcBorders>
              <w:top w:val="nil"/>
              <w:left w:val="nil"/>
              <w:bottom w:val="nil"/>
              <w:right w:val="nil"/>
            </w:tcBorders>
            <w:shd w:val="clear" w:color="auto" w:fill="auto"/>
            <w:noWrap/>
            <w:vAlign w:val="bottom"/>
            <w:hideMark/>
          </w:tcPr>
          <w:p w14:paraId="702AA05D"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2E56F2C4" w14:textId="1D1A8CA1"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103.9</w:t>
            </w:r>
          </w:p>
        </w:tc>
        <w:tc>
          <w:tcPr>
            <w:tcW w:w="0" w:type="auto"/>
            <w:tcBorders>
              <w:top w:val="nil"/>
              <w:left w:val="nil"/>
              <w:bottom w:val="nil"/>
              <w:right w:val="nil"/>
            </w:tcBorders>
            <w:shd w:val="clear" w:color="auto" w:fill="auto"/>
            <w:noWrap/>
            <w:vAlign w:val="bottom"/>
            <w:hideMark/>
          </w:tcPr>
          <w:p w14:paraId="58AC2118" w14:textId="5A62770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2.5</w:t>
            </w:r>
          </w:p>
        </w:tc>
      </w:tr>
      <w:tr w:rsidR="00FE1519" w:rsidRPr="00B07DD3" w14:paraId="25EA42B2" w14:textId="77777777" w:rsidTr="00FE1519">
        <w:trPr>
          <w:trHeight w:val="193"/>
        </w:trPr>
        <w:tc>
          <w:tcPr>
            <w:tcW w:w="0" w:type="auto"/>
            <w:tcBorders>
              <w:top w:val="nil"/>
              <w:left w:val="nil"/>
              <w:bottom w:val="nil"/>
              <w:right w:val="nil"/>
            </w:tcBorders>
            <w:shd w:val="clear" w:color="auto" w:fill="auto"/>
            <w:noWrap/>
            <w:vAlign w:val="bottom"/>
            <w:hideMark/>
          </w:tcPr>
          <w:p w14:paraId="33E96E5B"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5:3 FTB</w:t>
            </w:r>
          </w:p>
        </w:tc>
        <w:tc>
          <w:tcPr>
            <w:tcW w:w="0" w:type="auto"/>
            <w:tcBorders>
              <w:top w:val="nil"/>
              <w:left w:val="nil"/>
              <w:bottom w:val="nil"/>
              <w:right w:val="nil"/>
            </w:tcBorders>
            <w:shd w:val="clear" w:color="auto" w:fill="auto"/>
            <w:noWrap/>
            <w:vAlign w:val="bottom"/>
            <w:hideMark/>
          </w:tcPr>
          <w:p w14:paraId="1D3B5D8C" w14:textId="48F350E2"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96.4</w:t>
            </w:r>
          </w:p>
        </w:tc>
        <w:tc>
          <w:tcPr>
            <w:tcW w:w="0" w:type="auto"/>
            <w:tcBorders>
              <w:top w:val="nil"/>
              <w:left w:val="nil"/>
              <w:bottom w:val="nil"/>
              <w:right w:val="nil"/>
            </w:tcBorders>
            <w:shd w:val="clear" w:color="auto" w:fill="auto"/>
            <w:noWrap/>
            <w:vAlign w:val="bottom"/>
            <w:hideMark/>
          </w:tcPr>
          <w:p w14:paraId="09807817" w14:textId="00EF16F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2.6</w:t>
            </w:r>
          </w:p>
        </w:tc>
        <w:tc>
          <w:tcPr>
            <w:tcW w:w="0" w:type="auto"/>
            <w:tcBorders>
              <w:top w:val="nil"/>
              <w:left w:val="nil"/>
              <w:bottom w:val="nil"/>
              <w:right w:val="nil"/>
            </w:tcBorders>
            <w:shd w:val="clear" w:color="auto" w:fill="auto"/>
            <w:noWrap/>
            <w:vAlign w:val="bottom"/>
            <w:hideMark/>
          </w:tcPr>
          <w:p w14:paraId="208BAE9F"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29B6E04E" w14:textId="5D14DE4B"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85.1</w:t>
            </w:r>
          </w:p>
        </w:tc>
        <w:tc>
          <w:tcPr>
            <w:tcW w:w="0" w:type="auto"/>
            <w:tcBorders>
              <w:top w:val="nil"/>
              <w:left w:val="nil"/>
              <w:bottom w:val="nil"/>
              <w:right w:val="nil"/>
            </w:tcBorders>
            <w:shd w:val="clear" w:color="auto" w:fill="auto"/>
            <w:noWrap/>
            <w:vAlign w:val="bottom"/>
            <w:hideMark/>
          </w:tcPr>
          <w:p w14:paraId="67C7E24E" w14:textId="274EB1F9"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5.1</w:t>
            </w:r>
          </w:p>
        </w:tc>
        <w:tc>
          <w:tcPr>
            <w:tcW w:w="0" w:type="auto"/>
            <w:tcBorders>
              <w:top w:val="nil"/>
              <w:left w:val="nil"/>
              <w:bottom w:val="nil"/>
              <w:right w:val="nil"/>
            </w:tcBorders>
            <w:shd w:val="clear" w:color="auto" w:fill="auto"/>
            <w:noWrap/>
            <w:vAlign w:val="bottom"/>
            <w:hideMark/>
          </w:tcPr>
          <w:p w14:paraId="7A41BF98"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476034B0" w14:textId="71DE3D78"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94.2</w:t>
            </w:r>
          </w:p>
        </w:tc>
        <w:tc>
          <w:tcPr>
            <w:tcW w:w="0" w:type="auto"/>
            <w:tcBorders>
              <w:top w:val="nil"/>
              <w:left w:val="nil"/>
              <w:bottom w:val="nil"/>
              <w:right w:val="nil"/>
            </w:tcBorders>
            <w:shd w:val="clear" w:color="auto" w:fill="auto"/>
            <w:noWrap/>
            <w:vAlign w:val="bottom"/>
            <w:hideMark/>
          </w:tcPr>
          <w:p w14:paraId="50D21130" w14:textId="0BE4FB7B"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6.9</w:t>
            </w:r>
          </w:p>
        </w:tc>
      </w:tr>
      <w:tr w:rsidR="00FE1519" w:rsidRPr="00B07DD3" w14:paraId="31292447" w14:textId="77777777" w:rsidTr="00FE1519">
        <w:trPr>
          <w:trHeight w:val="193"/>
        </w:trPr>
        <w:tc>
          <w:tcPr>
            <w:tcW w:w="0" w:type="auto"/>
            <w:tcBorders>
              <w:top w:val="nil"/>
              <w:left w:val="nil"/>
              <w:bottom w:val="nil"/>
              <w:right w:val="nil"/>
            </w:tcBorders>
            <w:shd w:val="clear" w:color="auto" w:fill="auto"/>
            <w:noWrap/>
            <w:vAlign w:val="bottom"/>
            <w:hideMark/>
          </w:tcPr>
          <w:p w14:paraId="270D5B7E"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5:1:2 FTB</w:t>
            </w:r>
          </w:p>
        </w:tc>
        <w:tc>
          <w:tcPr>
            <w:tcW w:w="0" w:type="auto"/>
            <w:tcBorders>
              <w:top w:val="nil"/>
              <w:left w:val="nil"/>
              <w:bottom w:val="nil"/>
              <w:right w:val="nil"/>
            </w:tcBorders>
            <w:shd w:val="clear" w:color="auto" w:fill="auto"/>
            <w:noWrap/>
            <w:vAlign w:val="bottom"/>
            <w:hideMark/>
          </w:tcPr>
          <w:p w14:paraId="467BA66C" w14:textId="3E8ED7AB"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93.1</w:t>
            </w:r>
          </w:p>
        </w:tc>
        <w:tc>
          <w:tcPr>
            <w:tcW w:w="0" w:type="auto"/>
            <w:tcBorders>
              <w:top w:val="nil"/>
              <w:left w:val="nil"/>
              <w:bottom w:val="nil"/>
              <w:right w:val="nil"/>
            </w:tcBorders>
            <w:shd w:val="clear" w:color="auto" w:fill="auto"/>
            <w:noWrap/>
            <w:vAlign w:val="bottom"/>
            <w:hideMark/>
          </w:tcPr>
          <w:p w14:paraId="10AC592D" w14:textId="2A9EAC0F"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2.0</w:t>
            </w:r>
          </w:p>
        </w:tc>
        <w:tc>
          <w:tcPr>
            <w:tcW w:w="0" w:type="auto"/>
            <w:tcBorders>
              <w:top w:val="nil"/>
              <w:left w:val="nil"/>
              <w:bottom w:val="nil"/>
              <w:right w:val="nil"/>
            </w:tcBorders>
            <w:shd w:val="clear" w:color="auto" w:fill="auto"/>
            <w:noWrap/>
            <w:vAlign w:val="bottom"/>
            <w:hideMark/>
          </w:tcPr>
          <w:p w14:paraId="3EE5C1F4"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0F4E86BC" w14:textId="182F3F5B"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91.0</w:t>
            </w:r>
          </w:p>
        </w:tc>
        <w:tc>
          <w:tcPr>
            <w:tcW w:w="0" w:type="auto"/>
            <w:tcBorders>
              <w:top w:val="nil"/>
              <w:left w:val="nil"/>
              <w:bottom w:val="nil"/>
              <w:right w:val="nil"/>
            </w:tcBorders>
            <w:shd w:val="clear" w:color="auto" w:fill="auto"/>
            <w:noWrap/>
            <w:vAlign w:val="bottom"/>
            <w:hideMark/>
          </w:tcPr>
          <w:p w14:paraId="52938CA6" w14:textId="3FF4A1B2"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6.1</w:t>
            </w:r>
          </w:p>
        </w:tc>
        <w:tc>
          <w:tcPr>
            <w:tcW w:w="0" w:type="auto"/>
            <w:tcBorders>
              <w:top w:val="nil"/>
              <w:left w:val="nil"/>
              <w:bottom w:val="nil"/>
              <w:right w:val="nil"/>
            </w:tcBorders>
            <w:shd w:val="clear" w:color="auto" w:fill="auto"/>
            <w:noWrap/>
            <w:vAlign w:val="bottom"/>
            <w:hideMark/>
          </w:tcPr>
          <w:p w14:paraId="0187988C" w14:textId="77777777"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nil"/>
              <w:right w:val="nil"/>
            </w:tcBorders>
            <w:shd w:val="clear" w:color="auto" w:fill="auto"/>
            <w:noWrap/>
            <w:vAlign w:val="bottom"/>
            <w:hideMark/>
          </w:tcPr>
          <w:p w14:paraId="49F3D6F9" w14:textId="4646C96F"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95.6</w:t>
            </w:r>
          </w:p>
        </w:tc>
        <w:tc>
          <w:tcPr>
            <w:tcW w:w="0" w:type="auto"/>
            <w:tcBorders>
              <w:top w:val="nil"/>
              <w:left w:val="nil"/>
              <w:bottom w:val="nil"/>
              <w:right w:val="nil"/>
            </w:tcBorders>
            <w:shd w:val="clear" w:color="auto" w:fill="auto"/>
            <w:noWrap/>
            <w:vAlign w:val="bottom"/>
            <w:hideMark/>
          </w:tcPr>
          <w:p w14:paraId="2A8AFD6E" w14:textId="3B6C4277"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5.6</w:t>
            </w:r>
          </w:p>
        </w:tc>
      </w:tr>
      <w:tr w:rsidR="00FE1519" w:rsidRPr="00B07DD3" w14:paraId="4CE18FBE" w14:textId="77777777" w:rsidTr="00FE1519">
        <w:trPr>
          <w:trHeight w:val="193"/>
        </w:trPr>
        <w:tc>
          <w:tcPr>
            <w:tcW w:w="0" w:type="auto"/>
            <w:tcBorders>
              <w:top w:val="nil"/>
              <w:left w:val="nil"/>
              <w:bottom w:val="single" w:sz="8" w:space="0" w:color="auto"/>
              <w:right w:val="nil"/>
            </w:tcBorders>
            <w:shd w:val="clear" w:color="auto" w:fill="auto"/>
            <w:noWrap/>
            <w:vAlign w:val="bottom"/>
            <w:hideMark/>
          </w:tcPr>
          <w:p w14:paraId="12617DEE" w14:textId="77777777" w:rsidR="00FE1519" w:rsidRPr="00B07DD3" w:rsidRDefault="00FE1519" w:rsidP="00FE1519">
            <w:pPr>
              <w:spacing w:line="240" w:lineRule="auto"/>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6:2 FTAB</w:t>
            </w:r>
          </w:p>
        </w:tc>
        <w:tc>
          <w:tcPr>
            <w:tcW w:w="0" w:type="auto"/>
            <w:tcBorders>
              <w:top w:val="nil"/>
              <w:left w:val="nil"/>
              <w:bottom w:val="single" w:sz="8" w:space="0" w:color="auto"/>
              <w:right w:val="nil"/>
            </w:tcBorders>
            <w:shd w:val="clear" w:color="auto" w:fill="auto"/>
            <w:noWrap/>
            <w:vAlign w:val="bottom"/>
            <w:hideMark/>
          </w:tcPr>
          <w:p w14:paraId="4128C789" w14:textId="565BE409"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96.6</w:t>
            </w:r>
          </w:p>
        </w:tc>
        <w:tc>
          <w:tcPr>
            <w:tcW w:w="0" w:type="auto"/>
            <w:tcBorders>
              <w:top w:val="nil"/>
              <w:left w:val="nil"/>
              <w:bottom w:val="single" w:sz="8" w:space="0" w:color="auto"/>
              <w:right w:val="nil"/>
            </w:tcBorders>
            <w:shd w:val="clear" w:color="auto" w:fill="auto"/>
            <w:noWrap/>
            <w:vAlign w:val="bottom"/>
            <w:hideMark/>
          </w:tcPr>
          <w:p w14:paraId="547BB5D3" w14:textId="503F2110"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0.5</w:t>
            </w:r>
          </w:p>
        </w:tc>
        <w:tc>
          <w:tcPr>
            <w:tcW w:w="0" w:type="auto"/>
            <w:tcBorders>
              <w:top w:val="nil"/>
              <w:left w:val="nil"/>
              <w:bottom w:val="single" w:sz="8" w:space="0" w:color="auto"/>
              <w:right w:val="nil"/>
            </w:tcBorders>
            <w:shd w:val="clear" w:color="auto" w:fill="auto"/>
            <w:noWrap/>
            <w:vAlign w:val="bottom"/>
            <w:hideMark/>
          </w:tcPr>
          <w:p w14:paraId="28FB3E70" w14:textId="02C45BCC"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single" w:sz="8" w:space="0" w:color="auto"/>
              <w:right w:val="nil"/>
            </w:tcBorders>
            <w:shd w:val="clear" w:color="auto" w:fill="auto"/>
            <w:noWrap/>
            <w:vAlign w:val="bottom"/>
            <w:hideMark/>
          </w:tcPr>
          <w:p w14:paraId="49971FE9" w14:textId="6EBE26EC"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89.4</w:t>
            </w:r>
          </w:p>
        </w:tc>
        <w:tc>
          <w:tcPr>
            <w:tcW w:w="0" w:type="auto"/>
            <w:tcBorders>
              <w:top w:val="nil"/>
              <w:left w:val="nil"/>
              <w:bottom w:val="single" w:sz="8" w:space="0" w:color="auto"/>
              <w:right w:val="nil"/>
            </w:tcBorders>
            <w:shd w:val="clear" w:color="auto" w:fill="auto"/>
            <w:noWrap/>
            <w:vAlign w:val="bottom"/>
            <w:hideMark/>
          </w:tcPr>
          <w:p w14:paraId="45B00396" w14:textId="59B39EE1"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7.0</w:t>
            </w:r>
          </w:p>
        </w:tc>
        <w:tc>
          <w:tcPr>
            <w:tcW w:w="0" w:type="auto"/>
            <w:tcBorders>
              <w:top w:val="nil"/>
              <w:left w:val="nil"/>
              <w:bottom w:val="single" w:sz="8" w:space="0" w:color="auto"/>
              <w:right w:val="nil"/>
            </w:tcBorders>
            <w:shd w:val="clear" w:color="auto" w:fill="auto"/>
            <w:noWrap/>
            <w:vAlign w:val="bottom"/>
            <w:hideMark/>
          </w:tcPr>
          <w:p w14:paraId="0C867872" w14:textId="42024EAA" w:rsidR="00FE1519" w:rsidRPr="00B07DD3" w:rsidRDefault="00FE1519" w:rsidP="00B07DD3">
            <w:pPr>
              <w:spacing w:line="240" w:lineRule="auto"/>
              <w:jc w:val="center"/>
              <w:rPr>
                <w:rFonts w:ascii="Times New Roman" w:eastAsia="Times New Roman" w:hAnsi="Times New Roman" w:cs="Times New Roman"/>
                <w:lang w:val="fr-CA" w:eastAsia="fr-CA"/>
              </w:rPr>
            </w:pPr>
          </w:p>
        </w:tc>
        <w:tc>
          <w:tcPr>
            <w:tcW w:w="0" w:type="auto"/>
            <w:tcBorders>
              <w:top w:val="nil"/>
              <w:left w:val="nil"/>
              <w:bottom w:val="single" w:sz="8" w:space="0" w:color="auto"/>
              <w:right w:val="nil"/>
            </w:tcBorders>
            <w:shd w:val="clear" w:color="auto" w:fill="auto"/>
            <w:noWrap/>
            <w:vAlign w:val="bottom"/>
            <w:hideMark/>
          </w:tcPr>
          <w:p w14:paraId="1DC776EC" w14:textId="53FDEF5F"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96.7</w:t>
            </w:r>
          </w:p>
        </w:tc>
        <w:tc>
          <w:tcPr>
            <w:tcW w:w="0" w:type="auto"/>
            <w:tcBorders>
              <w:top w:val="nil"/>
              <w:left w:val="nil"/>
              <w:bottom w:val="single" w:sz="8" w:space="0" w:color="auto"/>
              <w:right w:val="nil"/>
            </w:tcBorders>
            <w:shd w:val="clear" w:color="auto" w:fill="auto"/>
            <w:noWrap/>
            <w:vAlign w:val="bottom"/>
            <w:hideMark/>
          </w:tcPr>
          <w:p w14:paraId="0829F67B" w14:textId="37480503" w:rsidR="00FE1519" w:rsidRPr="00B07DD3" w:rsidRDefault="00FE1519" w:rsidP="00B07DD3">
            <w:pPr>
              <w:spacing w:line="240" w:lineRule="auto"/>
              <w:jc w:val="center"/>
              <w:rPr>
                <w:rFonts w:ascii="Times New Roman" w:eastAsia="Times New Roman" w:hAnsi="Times New Roman" w:cs="Times New Roman"/>
                <w:lang w:val="fr-CA" w:eastAsia="fr-CA"/>
              </w:rPr>
            </w:pPr>
            <w:r w:rsidRPr="00B07DD3">
              <w:rPr>
                <w:rFonts w:ascii="Times New Roman" w:eastAsia="Times New Roman" w:hAnsi="Times New Roman" w:cs="Times New Roman"/>
                <w:lang w:val="fr-CA" w:eastAsia="fr-CA"/>
              </w:rPr>
              <w:t>5.0</w:t>
            </w:r>
          </w:p>
        </w:tc>
      </w:tr>
      <w:bookmarkEnd w:id="11"/>
    </w:tbl>
    <w:p w14:paraId="036831DC" w14:textId="77777777" w:rsidR="005B1A18" w:rsidRDefault="005B1A18" w:rsidP="00FE6709">
      <w:pPr>
        <w:spacing w:line="360" w:lineRule="auto"/>
        <w:jc w:val="both"/>
        <w:rPr>
          <w:rFonts w:ascii="Times New Roman" w:eastAsia="Times New Roman" w:hAnsi="Times New Roman" w:cs="Times New Roman"/>
          <w:b/>
          <w:bCs/>
        </w:rPr>
      </w:pPr>
    </w:p>
    <w:p w14:paraId="6A0DD2DB" w14:textId="77777777" w:rsidR="005B1A18" w:rsidRDefault="005B1A18">
      <w:pPr>
        <w:spacing w:after="160" w:line="259" w:lineRule="auto"/>
        <w:rPr>
          <w:rFonts w:ascii="Times New Roman" w:eastAsia="Times New Roman" w:hAnsi="Times New Roman" w:cs="Times New Roman"/>
          <w:b/>
          <w:bCs/>
        </w:rPr>
      </w:pPr>
      <w:r>
        <w:rPr>
          <w:rFonts w:ascii="Times New Roman" w:eastAsia="Times New Roman" w:hAnsi="Times New Roman" w:cs="Times New Roman"/>
          <w:b/>
          <w:bCs/>
        </w:rPr>
        <w:br w:type="page"/>
      </w:r>
    </w:p>
    <w:p w14:paraId="4AA26670" w14:textId="4F4D7852" w:rsidR="00FE1519" w:rsidRPr="005B1A18" w:rsidRDefault="00FE1519" w:rsidP="00FE6709">
      <w:pPr>
        <w:spacing w:line="360" w:lineRule="auto"/>
        <w:jc w:val="both"/>
        <w:rPr>
          <w:rFonts w:ascii="Times New Roman" w:eastAsia="Times New Roman" w:hAnsi="Times New Roman" w:cs="Times New Roman"/>
          <w:b/>
          <w:bCs/>
          <w:sz w:val="24"/>
          <w:szCs w:val="24"/>
        </w:rPr>
      </w:pPr>
      <w:r w:rsidRPr="005B1A18">
        <w:rPr>
          <w:rFonts w:ascii="Times New Roman" w:eastAsia="Times New Roman" w:hAnsi="Times New Roman" w:cs="Times New Roman"/>
          <w:b/>
          <w:bCs/>
          <w:sz w:val="24"/>
          <w:szCs w:val="24"/>
        </w:rPr>
        <w:lastRenderedPageBreak/>
        <w:t xml:space="preserve">Table S8. </w:t>
      </w:r>
      <w:r w:rsidRPr="005B1A18">
        <w:rPr>
          <w:rFonts w:ascii="Times New Roman" w:eastAsia="Times New Roman" w:hAnsi="Times New Roman" w:cs="Times New Roman"/>
          <w:sz w:val="24"/>
          <w:szCs w:val="24"/>
        </w:rPr>
        <w:t xml:space="preserve">Absolute recoveries of the biota sample preparation method, validated by standard additions to 7 species from the present survey. Data in red highlight are those outside the target performance scope of 70-130%. </w:t>
      </w:r>
      <w:r w:rsidRPr="005B1A18">
        <w:rPr>
          <w:rFonts w:ascii="Times New Roman" w:eastAsia="Times New Roman" w:hAnsi="Times New Roman" w:cs="Times New Roman"/>
          <w:b/>
          <w:bCs/>
          <w:sz w:val="24"/>
          <w:szCs w:val="24"/>
        </w:rPr>
        <w:t>(b) Invertebrate and fishes.</w:t>
      </w:r>
    </w:p>
    <w:tbl>
      <w:tblPr>
        <w:tblW w:w="0" w:type="auto"/>
        <w:tblCellMar>
          <w:left w:w="70" w:type="dxa"/>
          <w:right w:w="70" w:type="dxa"/>
        </w:tblCellMar>
        <w:tblLook w:val="04A0" w:firstRow="1" w:lastRow="0" w:firstColumn="1" w:lastColumn="0" w:noHBand="0" w:noVBand="1"/>
      </w:tblPr>
      <w:tblGrid>
        <w:gridCol w:w="1186"/>
        <w:gridCol w:w="580"/>
        <w:gridCol w:w="571"/>
        <w:gridCol w:w="185"/>
        <w:gridCol w:w="975"/>
        <w:gridCol w:w="960"/>
        <w:gridCol w:w="185"/>
        <w:gridCol w:w="947"/>
        <w:gridCol w:w="933"/>
        <w:gridCol w:w="185"/>
        <w:gridCol w:w="1301"/>
        <w:gridCol w:w="1280"/>
      </w:tblGrid>
      <w:tr w:rsidR="00550269" w:rsidRPr="005B1A18" w14:paraId="74D9B6B1" w14:textId="77777777" w:rsidTr="00B07DD3">
        <w:trPr>
          <w:trHeight w:val="187"/>
        </w:trPr>
        <w:tc>
          <w:tcPr>
            <w:tcW w:w="0" w:type="auto"/>
            <w:tcBorders>
              <w:top w:val="nil"/>
              <w:left w:val="nil"/>
              <w:bottom w:val="nil"/>
              <w:right w:val="nil"/>
            </w:tcBorders>
            <w:shd w:val="clear" w:color="auto" w:fill="auto"/>
            <w:noWrap/>
            <w:vAlign w:val="bottom"/>
            <w:hideMark/>
          </w:tcPr>
          <w:p w14:paraId="1F606314"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p>
        </w:tc>
        <w:tc>
          <w:tcPr>
            <w:tcW w:w="0" w:type="auto"/>
            <w:gridSpan w:val="2"/>
            <w:tcBorders>
              <w:top w:val="nil"/>
              <w:left w:val="nil"/>
              <w:bottom w:val="nil"/>
              <w:right w:val="nil"/>
            </w:tcBorders>
            <w:shd w:val="clear" w:color="auto" w:fill="auto"/>
            <w:noWrap/>
            <w:vAlign w:val="bottom"/>
            <w:hideMark/>
          </w:tcPr>
          <w:p w14:paraId="4FC5B428" w14:textId="77777777" w:rsidR="00550269" w:rsidRPr="005B1A18" w:rsidRDefault="00550269" w:rsidP="00550269">
            <w:pPr>
              <w:spacing w:line="240" w:lineRule="auto"/>
              <w:jc w:val="center"/>
              <w:rPr>
                <w:rFonts w:ascii="Times New Roman" w:eastAsia="Times New Roman" w:hAnsi="Times New Roman" w:cs="Times New Roman"/>
                <w:b/>
                <w:sz w:val="18"/>
                <w:szCs w:val="18"/>
                <w:lang w:val="fr-CA" w:eastAsia="fr-CA"/>
              </w:rPr>
            </w:pPr>
            <w:r w:rsidRPr="005B1A18">
              <w:rPr>
                <w:rFonts w:ascii="Times New Roman" w:eastAsia="Times New Roman" w:hAnsi="Times New Roman" w:cs="Times New Roman"/>
                <w:b/>
                <w:sz w:val="18"/>
                <w:szCs w:val="18"/>
                <w:lang w:val="fr-CA" w:eastAsia="fr-CA"/>
              </w:rPr>
              <w:t>Crayfish</w:t>
            </w:r>
          </w:p>
        </w:tc>
        <w:tc>
          <w:tcPr>
            <w:tcW w:w="0" w:type="auto"/>
            <w:tcBorders>
              <w:top w:val="nil"/>
              <w:left w:val="nil"/>
              <w:bottom w:val="nil"/>
              <w:right w:val="nil"/>
            </w:tcBorders>
            <w:shd w:val="clear" w:color="auto" w:fill="auto"/>
            <w:noWrap/>
            <w:vAlign w:val="bottom"/>
            <w:hideMark/>
          </w:tcPr>
          <w:p w14:paraId="6E9D3DB7" w14:textId="77777777" w:rsidR="00550269" w:rsidRPr="005B1A18" w:rsidRDefault="00550269" w:rsidP="00550269">
            <w:pPr>
              <w:spacing w:line="240" w:lineRule="auto"/>
              <w:jc w:val="center"/>
              <w:rPr>
                <w:rFonts w:ascii="Times New Roman" w:eastAsia="Times New Roman" w:hAnsi="Times New Roman" w:cs="Times New Roman"/>
                <w:b/>
                <w:sz w:val="18"/>
                <w:szCs w:val="18"/>
                <w:lang w:val="fr-CA" w:eastAsia="fr-CA"/>
              </w:rPr>
            </w:pPr>
          </w:p>
        </w:tc>
        <w:tc>
          <w:tcPr>
            <w:tcW w:w="0" w:type="auto"/>
            <w:gridSpan w:val="2"/>
            <w:tcBorders>
              <w:top w:val="nil"/>
              <w:left w:val="nil"/>
              <w:bottom w:val="nil"/>
              <w:right w:val="nil"/>
            </w:tcBorders>
            <w:shd w:val="clear" w:color="auto" w:fill="auto"/>
            <w:noWrap/>
            <w:vAlign w:val="bottom"/>
            <w:hideMark/>
          </w:tcPr>
          <w:p w14:paraId="215597DC" w14:textId="77777777" w:rsidR="00550269" w:rsidRPr="005B1A18" w:rsidRDefault="00550269" w:rsidP="00550269">
            <w:pPr>
              <w:spacing w:line="240" w:lineRule="auto"/>
              <w:jc w:val="center"/>
              <w:rPr>
                <w:rFonts w:ascii="Times New Roman" w:eastAsia="Times New Roman" w:hAnsi="Times New Roman" w:cs="Times New Roman"/>
                <w:b/>
                <w:sz w:val="18"/>
                <w:szCs w:val="18"/>
                <w:lang w:val="fr-CA" w:eastAsia="fr-CA"/>
              </w:rPr>
            </w:pPr>
            <w:r w:rsidRPr="005B1A18">
              <w:rPr>
                <w:rFonts w:ascii="Times New Roman" w:eastAsia="Times New Roman" w:hAnsi="Times New Roman" w:cs="Times New Roman"/>
                <w:b/>
                <w:sz w:val="18"/>
                <w:szCs w:val="18"/>
                <w:lang w:val="fr-CA" w:eastAsia="fr-CA"/>
              </w:rPr>
              <w:t>Redhorse (Moxostoma)</w:t>
            </w:r>
          </w:p>
        </w:tc>
        <w:tc>
          <w:tcPr>
            <w:tcW w:w="0" w:type="auto"/>
            <w:tcBorders>
              <w:top w:val="nil"/>
              <w:left w:val="nil"/>
              <w:bottom w:val="nil"/>
              <w:right w:val="nil"/>
            </w:tcBorders>
            <w:shd w:val="clear" w:color="auto" w:fill="auto"/>
            <w:noWrap/>
            <w:vAlign w:val="bottom"/>
            <w:hideMark/>
          </w:tcPr>
          <w:p w14:paraId="6BAF887E" w14:textId="77777777" w:rsidR="00550269" w:rsidRPr="005B1A18" w:rsidRDefault="00550269" w:rsidP="00550269">
            <w:pPr>
              <w:spacing w:line="240" w:lineRule="auto"/>
              <w:jc w:val="center"/>
              <w:rPr>
                <w:rFonts w:ascii="Times New Roman" w:eastAsia="Times New Roman" w:hAnsi="Times New Roman" w:cs="Times New Roman"/>
                <w:b/>
                <w:sz w:val="18"/>
                <w:szCs w:val="18"/>
                <w:lang w:val="fr-CA" w:eastAsia="fr-CA"/>
              </w:rPr>
            </w:pPr>
          </w:p>
        </w:tc>
        <w:tc>
          <w:tcPr>
            <w:tcW w:w="0" w:type="auto"/>
            <w:gridSpan w:val="2"/>
            <w:tcBorders>
              <w:top w:val="nil"/>
              <w:left w:val="nil"/>
              <w:bottom w:val="nil"/>
              <w:right w:val="nil"/>
            </w:tcBorders>
            <w:shd w:val="clear" w:color="auto" w:fill="auto"/>
            <w:noWrap/>
            <w:vAlign w:val="bottom"/>
            <w:hideMark/>
          </w:tcPr>
          <w:p w14:paraId="4814451B" w14:textId="77777777" w:rsidR="00550269" w:rsidRPr="005B1A18" w:rsidRDefault="00550269" w:rsidP="00550269">
            <w:pPr>
              <w:spacing w:line="240" w:lineRule="auto"/>
              <w:jc w:val="center"/>
              <w:rPr>
                <w:rFonts w:ascii="Times New Roman" w:eastAsia="Times New Roman" w:hAnsi="Times New Roman" w:cs="Times New Roman"/>
                <w:b/>
                <w:sz w:val="18"/>
                <w:szCs w:val="18"/>
                <w:lang w:val="fr-CA" w:eastAsia="fr-CA"/>
              </w:rPr>
            </w:pPr>
            <w:r w:rsidRPr="005B1A18">
              <w:rPr>
                <w:rFonts w:ascii="Times New Roman" w:eastAsia="Times New Roman" w:hAnsi="Times New Roman" w:cs="Times New Roman"/>
                <w:b/>
                <w:sz w:val="18"/>
                <w:szCs w:val="18"/>
                <w:lang w:val="fr-CA" w:eastAsia="fr-CA"/>
              </w:rPr>
              <w:t>Northern Pike (ESLU)</w:t>
            </w:r>
          </w:p>
        </w:tc>
        <w:tc>
          <w:tcPr>
            <w:tcW w:w="0" w:type="auto"/>
            <w:tcBorders>
              <w:top w:val="nil"/>
              <w:left w:val="nil"/>
              <w:bottom w:val="nil"/>
              <w:right w:val="nil"/>
            </w:tcBorders>
            <w:shd w:val="clear" w:color="auto" w:fill="auto"/>
            <w:noWrap/>
            <w:vAlign w:val="bottom"/>
            <w:hideMark/>
          </w:tcPr>
          <w:p w14:paraId="4CABF60C" w14:textId="77777777" w:rsidR="00550269" w:rsidRPr="005B1A18" w:rsidRDefault="00550269" w:rsidP="00550269">
            <w:pPr>
              <w:spacing w:line="240" w:lineRule="auto"/>
              <w:jc w:val="center"/>
              <w:rPr>
                <w:rFonts w:ascii="Times New Roman" w:eastAsia="Times New Roman" w:hAnsi="Times New Roman" w:cs="Times New Roman"/>
                <w:b/>
                <w:sz w:val="18"/>
                <w:szCs w:val="18"/>
                <w:lang w:val="fr-CA" w:eastAsia="fr-CA"/>
              </w:rPr>
            </w:pPr>
          </w:p>
        </w:tc>
        <w:tc>
          <w:tcPr>
            <w:tcW w:w="0" w:type="auto"/>
            <w:gridSpan w:val="2"/>
            <w:tcBorders>
              <w:top w:val="nil"/>
              <w:left w:val="nil"/>
              <w:bottom w:val="nil"/>
              <w:right w:val="nil"/>
            </w:tcBorders>
            <w:shd w:val="clear" w:color="auto" w:fill="auto"/>
            <w:noWrap/>
            <w:vAlign w:val="bottom"/>
            <w:hideMark/>
          </w:tcPr>
          <w:p w14:paraId="7C0B1102" w14:textId="77777777" w:rsidR="00550269" w:rsidRPr="005B1A18" w:rsidRDefault="00550269" w:rsidP="00550269">
            <w:pPr>
              <w:spacing w:line="240" w:lineRule="auto"/>
              <w:jc w:val="center"/>
              <w:rPr>
                <w:rFonts w:ascii="Times New Roman" w:eastAsia="Times New Roman" w:hAnsi="Times New Roman" w:cs="Times New Roman"/>
                <w:b/>
                <w:sz w:val="18"/>
                <w:szCs w:val="18"/>
                <w:lang w:eastAsia="fr-CA"/>
              </w:rPr>
            </w:pPr>
            <w:r w:rsidRPr="005B1A18">
              <w:rPr>
                <w:rFonts w:ascii="Times New Roman" w:eastAsia="Times New Roman" w:hAnsi="Times New Roman" w:cs="Times New Roman"/>
                <w:b/>
                <w:sz w:val="18"/>
                <w:szCs w:val="18"/>
                <w:lang w:eastAsia="fr-CA"/>
              </w:rPr>
              <w:t>Sand/Mimic shiner (NOST/VO)</w:t>
            </w:r>
          </w:p>
        </w:tc>
      </w:tr>
      <w:tr w:rsidR="00550269" w:rsidRPr="005B1A18" w14:paraId="4D36DEBF" w14:textId="77777777" w:rsidTr="00550269">
        <w:trPr>
          <w:trHeight w:val="187"/>
        </w:trPr>
        <w:tc>
          <w:tcPr>
            <w:tcW w:w="0" w:type="auto"/>
            <w:tcBorders>
              <w:top w:val="nil"/>
              <w:left w:val="nil"/>
              <w:bottom w:val="single" w:sz="8" w:space="0" w:color="auto"/>
              <w:right w:val="nil"/>
            </w:tcBorders>
            <w:shd w:val="clear" w:color="auto" w:fill="auto"/>
            <w:noWrap/>
            <w:vAlign w:val="bottom"/>
            <w:hideMark/>
          </w:tcPr>
          <w:p w14:paraId="26AA3B4C" w14:textId="77777777" w:rsidR="00550269" w:rsidRPr="005B1A18" w:rsidRDefault="00550269" w:rsidP="00550269">
            <w:pPr>
              <w:spacing w:line="240" w:lineRule="auto"/>
              <w:rPr>
                <w:rFonts w:ascii="Times New Roman" w:eastAsia="Times New Roman" w:hAnsi="Times New Roman" w:cs="Times New Roman"/>
                <w:sz w:val="18"/>
                <w:szCs w:val="18"/>
                <w:lang w:eastAsia="fr-CA"/>
              </w:rPr>
            </w:pPr>
            <w:r w:rsidRPr="005B1A18">
              <w:rPr>
                <w:rFonts w:ascii="Times New Roman" w:eastAsia="Times New Roman" w:hAnsi="Times New Roman" w:cs="Times New Roman"/>
                <w:sz w:val="18"/>
                <w:szCs w:val="18"/>
                <w:lang w:eastAsia="fr-CA"/>
              </w:rPr>
              <w:t> </w:t>
            </w:r>
          </w:p>
        </w:tc>
        <w:tc>
          <w:tcPr>
            <w:tcW w:w="0" w:type="auto"/>
            <w:tcBorders>
              <w:top w:val="nil"/>
              <w:left w:val="nil"/>
              <w:bottom w:val="single" w:sz="8" w:space="0" w:color="auto"/>
              <w:right w:val="nil"/>
            </w:tcBorders>
            <w:shd w:val="clear" w:color="auto" w:fill="auto"/>
            <w:noWrap/>
            <w:vAlign w:val="bottom"/>
            <w:hideMark/>
          </w:tcPr>
          <w:p w14:paraId="6BB19B23" w14:textId="77777777" w:rsidR="00550269" w:rsidRPr="005B1A18" w:rsidRDefault="00550269" w:rsidP="00550269">
            <w:pPr>
              <w:spacing w:line="240" w:lineRule="auto"/>
              <w:rPr>
                <w:rFonts w:ascii="Times New Roman" w:eastAsia="Times New Roman" w:hAnsi="Times New Roman" w:cs="Times New Roman"/>
                <w:b/>
                <w:sz w:val="18"/>
                <w:szCs w:val="18"/>
                <w:lang w:val="fr-CA" w:eastAsia="fr-CA"/>
              </w:rPr>
            </w:pPr>
            <w:r w:rsidRPr="005B1A18">
              <w:rPr>
                <w:rFonts w:ascii="Times New Roman" w:eastAsia="Times New Roman" w:hAnsi="Times New Roman" w:cs="Times New Roman"/>
                <w:b/>
                <w:sz w:val="18"/>
                <w:szCs w:val="18"/>
                <w:lang w:val="fr-CA" w:eastAsia="fr-CA"/>
              </w:rPr>
              <w:t xml:space="preserve">Mean </w:t>
            </w:r>
          </w:p>
        </w:tc>
        <w:tc>
          <w:tcPr>
            <w:tcW w:w="0" w:type="auto"/>
            <w:tcBorders>
              <w:top w:val="nil"/>
              <w:left w:val="nil"/>
              <w:bottom w:val="single" w:sz="8" w:space="0" w:color="auto"/>
              <w:right w:val="nil"/>
            </w:tcBorders>
            <w:shd w:val="clear" w:color="auto" w:fill="auto"/>
            <w:noWrap/>
            <w:vAlign w:val="bottom"/>
            <w:hideMark/>
          </w:tcPr>
          <w:p w14:paraId="17998754" w14:textId="77777777" w:rsidR="00550269" w:rsidRPr="005B1A18" w:rsidRDefault="00550269" w:rsidP="00550269">
            <w:pPr>
              <w:spacing w:line="240" w:lineRule="auto"/>
              <w:rPr>
                <w:rFonts w:ascii="Times New Roman" w:eastAsia="Times New Roman" w:hAnsi="Times New Roman" w:cs="Times New Roman"/>
                <w:b/>
                <w:sz w:val="18"/>
                <w:szCs w:val="18"/>
                <w:lang w:val="fr-CA" w:eastAsia="fr-CA"/>
              </w:rPr>
            </w:pPr>
            <w:r w:rsidRPr="005B1A18">
              <w:rPr>
                <w:rFonts w:ascii="Times New Roman" w:eastAsia="Times New Roman" w:hAnsi="Times New Roman" w:cs="Times New Roman"/>
                <w:b/>
                <w:sz w:val="18"/>
                <w:szCs w:val="18"/>
                <w:lang w:val="fr-CA" w:eastAsia="fr-CA"/>
              </w:rPr>
              <w:t>Stdev</w:t>
            </w:r>
          </w:p>
        </w:tc>
        <w:tc>
          <w:tcPr>
            <w:tcW w:w="0" w:type="auto"/>
            <w:tcBorders>
              <w:top w:val="nil"/>
              <w:left w:val="nil"/>
              <w:bottom w:val="single" w:sz="8" w:space="0" w:color="auto"/>
              <w:right w:val="nil"/>
            </w:tcBorders>
            <w:shd w:val="clear" w:color="auto" w:fill="auto"/>
            <w:noWrap/>
            <w:vAlign w:val="bottom"/>
            <w:hideMark/>
          </w:tcPr>
          <w:p w14:paraId="77E94D7F" w14:textId="77777777" w:rsidR="00550269" w:rsidRPr="005B1A18" w:rsidRDefault="00550269" w:rsidP="00550269">
            <w:pPr>
              <w:spacing w:line="240" w:lineRule="auto"/>
              <w:rPr>
                <w:rFonts w:ascii="Times New Roman" w:eastAsia="Times New Roman" w:hAnsi="Times New Roman" w:cs="Times New Roman"/>
                <w:b/>
                <w:sz w:val="18"/>
                <w:szCs w:val="18"/>
                <w:lang w:val="fr-CA" w:eastAsia="fr-CA"/>
              </w:rPr>
            </w:pPr>
            <w:r w:rsidRPr="005B1A18">
              <w:rPr>
                <w:rFonts w:ascii="Times New Roman" w:eastAsia="Times New Roman" w:hAnsi="Times New Roman" w:cs="Times New Roman"/>
                <w:b/>
                <w:sz w:val="18"/>
                <w:szCs w:val="18"/>
                <w:lang w:val="fr-CA" w:eastAsia="fr-CA"/>
              </w:rPr>
              <w:t> </w:t>
            </w:r>
          </w:p>
        </w:tc>
        <w:tc>
          <w:tcPr>
            <w:tcW w:w="0" w:type="auto"/>
            <w:tcBorders>
              <w:top w:val="nil"/>
              <w:left w:val="nil"/>
              <w:bottom w:val="single" w:sz="8" w:space="0" w:color="auto"/>
              <w:right w:val="nil"/>
            </w:tcBorders>
            <w:shd w:val="clear" w:color="auto" w:fill="auto"/>
            <w:noWrap/>
            <w:vAlign w:val="bottom"/>
            <w:hideMark/>
          </w:tcPr>
          <w:p w14:paraId="4C4EF2E1" w14:textId="77777777" w:rsidR="00550269" w:rsidRPr="005B1A18" w:rsidRDefault="00550269" w:rsidP="005B1A18">
            <w:pPr>
              <w:spacing w:line="240" w:lineRule="auto"/>
              <w:jc w:val="right"/>
              <w:rPr>
                <w:rFonts w:ascii="Times New Roman" w:eastAsia="Times New Roman" w:hAnsi="Times New Roman" w:cs="Times New Roman"/>
                <w:b/>
                <w:sz w:val="18"/>
                <w:szCs w:val="18"/>
                <w:lang w:val="fr-CA" w:eastAsia="fr-CA"/>
              </w:rPr>
            </w:pPr>
            <w:r w:rsidRPr="005B1A18">
              <w:rPr>
                <w:rFonts w:ascii="Times New Roman" w:eastAsia="Times New Roman" w:hAnsi="Times New Roman" w:cs="Times New Roman"/>
                <w:b/>
                <w:sz w:val="18"/>
                <w:szCs w:val="18"/>
                <w:lang w:val="fr-CA" w:eastAsia="fr-CA"/>
              </w:rPr>
              <w:t xml:space="preserve">Mean </w:t>
            </w:r>
          </w:p>
        </w:tc>
        <w:tc>
          <w:tcPr>
            <w:tcW w:w="0" w:type="auto"/>
            <w:tcBorders>
              <w:top w:val="nil"/>
              <w:left w:val="nil"/>
              <w:bottom w:val="single" w:sz="8" w:space="0" w:color="auto"/>
              <w:right w:val="nil"/>
            </w:tcBorders>
            <w:shd w:val="clear" w:color="auto" w:fill="auto"/>
            <w:noWrap/>
            <w:vAlign w:val="bottom"/>
            <w:hideMark/>
          </w:tcPr>
          <w:p w14:paraId="0BC87164" w14:textId="77777777" w:rsidR="00550269" w:rsidRPr="005B1A18" w:rsidRDefault="00550269" w:rsidP="005B1A18">
            <w:pPr>
              <w:spacing w:line="240" w:lineRule="auto"/>
              <w:jc w:val="right"/>
              <w:rPr>
                <w:rFonts w:ascii="Times New Roman" w:eastAsia="Times New Roman" w:hAnsi="Times New Roman" w:cs="Times New Roman"/>
                <w:b/>
                <w:sz w:val="18"/>
                <w:szCs w:val="18"/>
                <w:lang w:val="fr-CA" w:eastAsia="fr-CA"/>
              </w:rPr>
            </w:pPr>
            <w:r w:rsidRPr="005B1A18">
              <w:rPr>
                <w:rFonts w:ascii="Times New Roman" w:eastAsia="Times New Roman" w:hAnsi="Times New Roman" w:cs="Times New Roman"/>
                <w:b/>
                <w:sz w:val="18"/>
                <w:szCs w:val="18"/>
                <w:lang w:val="fr-CA" w:eastAsia="fr-CA"/>
              </w:rPr>
              <w:t>Stdev</w:t>
            </w:r>
          </w:p>
        </w:tc>
        <w:tc>
          <w:tcPr>
            <w:tcW w:w="0" w:type="auto"/>
            <w:tcBorders>
              <w:top w:val="nil"/>
              <w:left w:val="nil"/>
              <w:bottom w:val="single" w:sz="8" w:space="0" w:color="auto"/>
              <w:right w:val="nil"/>
            </w:tcBorders>
            <w:shd w:val="clear" w:color="auto" w:fill="auto"/>
            <w:noWrap/>
            <w:vAlign w:val="bottom"/>
            <w:hideMark/>
          </w:tcPr>
          <w:p w14:paraId="23B2C007" w14:textId="77777777" w:rsidR="00550269" w:rsidRPr="005B1A18" w:rsidRDefault="00550269" w:rsidP="00550269">
            <w:pPr>
              <w:spacing w:line="240" w:lineRule="auto"/>
              <w:rPr>
                <w:rFonts w:ascii="Times New Roman" w:eastAsia="Times New Roman" w:hAnsi="Times New Roman" w:cs="Times New Roman"/>
                <w:b/>
                <w:sz w:val="18"/>
                <w:szCs w:val="18"/>
                <w:lang w:val="fr-CA" w:eastAsia="fr-CA"/>
              </w:rPr>
            </w:pPr>
            <w:r w:rsidRPr="005B1A18">
              <w:rPr>
                <w:rFonts w:ascii="Times New Roman" w:eastAsia="Times New Roman" w:hAnsi="Times New Roman" w:cs="Times New Roman"/>
                <w:b/>
                <w:sz w:val="18"/>
                <w:szCs w:val="18"/>
                <w:lang w:val="fr-CA" w:eastAsia="fr-CA"/>
              </w:rPr>
              <w:t> </w:t>
            </w:r>
          </w:p>
        </w:tc>
        <w:tc>
          <w:tcPr>
            <w:tcW w:w="0" w:type="auto"/>
            <w:tcBorders>
              <w:top w:val="nil"/>
              <w:left w:val="nil"/>
              <w:bottom w:val="single" w:sz="8" w:space="0" w:color="auto"/>
              <w:right w:val="nil"/>
            </w:tcBorders>
            <w:shd w:val="clear" w:color="auto" w:fill="auto"/>
            <w:noWrap/>
            <w:vAlign w:val="bottom"/>
            <w:hideMark/>
          </w:tcPr>
          <w:p w14:paraId="1B7D96F3" w14:textId="77777777" w:rsidR="00550269" w:rsidRPr="005B1A18" w:rsidRDefault="00550269" w:rsidP="005B1A18">
            <w:pPr>
              <w:spacing w:line="240" w:lineRule="auto"/>
              <w:jc w:val="right"/>
              <w:rPr>
                <w:rFonts w:ascii="Times New Roman" w:eastAsia="Times New Roman" w:hAnsi="Times New Roman" w:cs="Times New Roman"/>
                <w:b/>
                <w:sz w:val="18"/>
                <w:szCs w:val="18"/>
                <w:lang w:val="fr-CA" w:eastAsia="fr-CA"/>
              </w:rPr>
            </w:pPr>
            <w:r w:rsidRPr="005B1A18">
              <w:rPr>
                <w:rFonts w:ascii="Times New Roman" w:eastAsia="Times New Roman" w:hAnsi="Times New Roman" w:cs="Times New Roman"/>
                <w:b/>
                <w:sz w:val="18"/>
                <w:szCs w:val="18"/>
                <w:lang w:val="fr-CA" w:eastAsia="fr-CA"/>
              </w:rPr>
              <w:t xml:space="preserve">Mean </w:t>
            </w:r>
          </w:p>
        </w:tc>
        <w:tc>
          <w:tcPr>
            <w:tcW w:w="0" w:type="auto"/>
            <w:tcBorders>
              <w:top w:val="nil"/>
              <w:left w:val="nil"/>
              <w:bottom w:val="single" w:sz="8" w:space="0" w:color="auto"/>
              <w:right w:val="nil"/>
            </w:tcBorders>
            <w:shd w:val="clear" w:color="auto" w:fill="auto"/>
            <w:noWrap/>
            <w:vAlign w:val="bottom"/>
            <w:hideMark/>
          </w:tcPr>
          <w:p w14:paraId="3C14A9EA" w14:textId="77777777" w:rsidR="00550269" w:rsidRPr="005B1A18" w:rsidRDefault="00550269" w:rsidP="005B1A18">
            <w:pPr>
              <w:spacing w:line="240" w:lineRule="auto"/>
              <w:jc w:val="right"/>
              <w:rPr>
                <w:rFonts w:ascii="Times New Roman" w:eastAsia="Times New Roman" w:hAnsi="Times New Roman" w:cs="Times New Roman"/>
                <w:b/>
                <w:sz w:val="18"/>
                <w:szCs w:val="18"/>
                <w:lang w:val="fr-CA" w:eastAsia="fr-CA"/>
              </w:rPr>
            </w:pPr>
            <w:r w:rsidRPr="005B1A18">
              <w:rPr>
                <w:rFonts w:ascii="Times New Roman" w:eastAsia="Times New Roman" w:hAnsi="Times New Roman" w:cs="Times New Roman"/>
                <w:b/>
                <w:sz w:val="18"/>
                <w:szCs w:val="18"/>
                <w:lang w:val="fr-CA" w:eastAsia="fr-CA"/>
              </w:rPr>
              <w:t>Stdev</w:t>
            </w:r>
          </w:p>
        </w:tc>
        <w:tc>
          <w:tcPr>
            <w:tcW w:w="0" w:type="auto"/>
            <w:tcBorders>
              <w:top w:val="nil"/>
              <w:left w:val="nil"/>
              <w:bottom w:val="single" w:sz="8" w:space="0" w:color="auto"/>
              <w:right w:val="nil"/>
            </w:tcBorders>
            <w:shd w:val="clear" w:color="auto" w:fill="auto"/>
            <w:noWrap/>
            <w:vAlign w:val="bottom"/>
            <w:hideMark/>
          </w:tcPr>
          <w:p w14:paraId="7FC75457" w14:textId="77777777" w:rsidR="00550269" w:rsidRPr="005B1A18" w:rsidRDefault="00550269" w:rsidP="005B1A18">
            <w:pPr>
              <w:spacing w:line="240" w:lineRule="auto"/>
              <w:jc w:val="right"/>
              <w:rPr>
                <w:rFonts w:ascii="Times New Roman" w:eastAsia="Times New Roman" w:hAnsi="Times New Roman" w:cs="Times New Roman"/>
                <w:b/>
                <w:sz w:val="18"/>
                <w:szCs w:val="18"/>
                <w:lang w:val="fr-CA" w:eastAsia="fr-CA"/>
              </w:rPr>
            </w:pPr>
            <w:r w:rsidRPr="005B1A18">
              <w:rPr>
                <w:rFonts w:ascii="Times New Roman" w:eastAsia="Times New Roman" w:hAnsi="Times New Roman" w:cs="Times New Roman"/>
                <w:b/>
                <w:sz w:val="18"/>
                <w:szCs w:val="18"/>
                <w:lang w:val="fr-CA" w:eastAsia="fr-CA"/>
              </w:rPr>
              <w:t> </w:t>
            </w:r>
          </w:p>
        </w:tc>
        <w:tc>
          <w:tcPr>
            <w:tcW w:w="0" w:type="auto"/>
            <w:tcBorders>
              <w:top w:val="nil"/>
              <w:left w:val="nil"/>
              <w:bottom w:val="single" w:sz="8" w:space="0" w:color="auto"/>
              <w:right w:val="nil"/>
            </w:tcBorders>
            <w:shd w:val="clear" w:color="auto" w:fill="auto"/>
            <w:noWrap/>
            <w:vAlign w:val="bottom"/>
            <w:hideMark/>
          </w:tcPr>
          <w:p w14:paraId="1CFB81BF" w14:textId="77777777" w:rsidR="00550269" w:rsidRPr="005B1A18" w:rsidRDefault="00550269" w:rsidP="005B1A18">
            <w:pPr>
              <w:spacing w:line="240" w:lineRule="auto"/>
              <w:jc w:val="right"/>
              <w:rPr>
                <w:rFonts w:ascii="Times New Roman" w:eastAsia="Times New Roman" w:hAnsi="Times New Roman" w:cs="Times New Roman"/>
                <w:b/>
                <w:sz w:val="18"/>
                <w:szCs w:val="18"/>
                <w:lang w:val="fr-CA" w:eastAsia="fr-CA"/>
              </w:rPr>
            </w:pPr>
            <w:r w:rsidRPr="005B1A18">
              <w:rPr>
                <w:rFonts w:ascii="Times New Roman" w:eastAsia="Times New Roman" w:hAnsi="Times New Roman" w:cs="Times New Roman"/>
                <w:b/>
                <w:sz w:val="18"/>
                <w:szCs w:val="18"/>
                <w:lang w:val="fr-CA" w:eastAsia="fr-CA"/>
              </w:rPr>
              <w:t xml:space="preserve">Mean </w:t>
            </w:r>
          </w:p>
        </w:tc>
        <w:tc>
          <w:tcPr>
            <w:tcW w:w="0" w:type="auto"/>
            <w:tcBorders>
              <w:top w:val="nil"/>
              <w:left w:val="nil"/>
              <w:bottom w:val="single" w:sz="8" w:space="0" w:color="auto"/>
              <w:right w:val="nil"/>
            </w:tcBorders>
            <w:shd w:val="clear" w:color="auto" w:fill="auto"/>
            <w:noWrap/>
            <w:vAlign w:val="bottom"/>
            <w:hideMark/>
          </w:tcPr>
          <w:p w14:paraId="77AD44D7" w14:textId="77777777" w:rsidR="00550269" w:rsidRPr="005B1A18" w:rsidRDefault="00550269" w:rsidP="005B1A18">
            <w:pPr>
              <w:spacing w:line="240" w:lineRule="auto"/>
              <w:jc w:val="right"/>
              <w:rPr>
                <w:rFonts w:ascii="Times New Roman" w:eastAsia="Times New Roman" w:hAnsi="Times New Roman" w:cs="Times New Roman"/>
                <w:b/>
                <w:sz w:val="18"/>
                <w:szCs w:val="18"/>
                <w:lang w:val="fr-CA" w:eastAsia="fr-CA"/>
              </w:rPr>
            </w:pPr>
            <w:r w:rsidRPr="005B1A18">
              <w:rPr>
                <w:rFonts w:ascii="Times New Roman" w:eastAsia="Times New Roman" w:hAnsi="Times New Roman" w:cs="Times New Roman"/>
                <w:b/>
                <w:sz w:val="18"/>
                <w:szCs w:val="18"/>
                <w:lang w:val="fr-CA" w:eastAsia="fr-CA"/>
              </w:rPr>
              <w:t>Stdev</w:t>
            </w:r>
          </w:p>
        </w:tc>
      </w:tr>
      <w:tr w:rsidR="00550269" w:rsidRPr="005B1A18" w14:paraId="5522412B" w14:textId="77777777" w:rsidTr="00550269">
        <w:trPr>
          <w:trHeight w:val="187"/>
        </w:trPr>
        <w:tc>
          <w:tcPr>
            <w:tcW w:w="0" w:type="auto"/>
            <w:tcBorders>
              <w:top w:val="nil"/>
              <w:left w:val="nil"/>
              <w:bottom w:val="nil"/>
              <w:right w:val="nil"/>
            </w:tcBorders>
            <w:shd w:val="clear" w:color="auto" w:fill="auto"/>
            <w:noWrap/>
            <w:vAlign w:val="bottom"/>
            <w:hideMark/>
          </w:tcPr>
          <w:p w14:paraId="4D0C1BEE"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PFBA</w:t>
            </w:r>
          </w:p>
        </w:tc>
        <w:tc>
          <w:tcPr>
            <w:tcW w:w="0" w:type="auto"/>
            <w:tcBorders>
              <w:top w:val="nil"/>
              <w:left w:val="nil"/>
              <w:bottom w:val="nil"/>
              <w:right w:val="nil"/>
            </w:tcBorders>
            <w:shd w:val="clear" w:color="auto" w:fill="auto"/>
            <w:noWrap/>
            <w:vAlign w:val="bottom"/>
            <w:hideMark/>
          </w:tcPr>
          <w:p w14:paraId="64984B6E" w14:textId="0AD5E94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87.8</w:t>
            </w:r>
          </w:p>
        </w:tc>
        <w:tc>
          <w:tcPr>
            <w:tcW w:w="0" w:type="auto"/>
            <w:tcBorders>
              <w:top w:val="nil"/>
              <w:left w:val="nil"/>
              <w:bottom w:val="nil"/>
              <w:right w:val="nil"/>
            </w:tcBorders>
            <w:shd w:val="clear" w:color="auto" w:fill="auto"/>
            <w:noWrap/>
            <w:vAlign w:val="bottom"/>
            <w:hideMark/>
          </w:tcPr>
          <w:p w14:paraId="4192B039" w14:textId="2DDC871B"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1.7</w:t>
            </w:r>
          </w:p>
        </w:tc>
        <w:tc>
          <w:tcPr>
            <w:tcW w:w="0" w:type="auto"/>
            <w:tcBorders>
              <w:top w:val="nil"/>
              <w:left w:val="nil"/>
              <w:bottom w:val="nil"/>
              <w:right w:val="nil"/>
            </w:tcBorders>
            <w:shd w:val="clear" w:color="auto" w:fill="auto"/>
            <w:noWrap/>
            <w:vAlign w:val="bottom"/>
            <w:hideMark/>
          </w:tcPr>
          <w:p w14:paraId="337F5ED0"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38651ED0" w14:textId="78BC942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93.9</w:t>
            </w:r>
          </w:p>
        </w:tc>
        <w:tc>
          <w:tcPr>
            <w:tcW w:w="0" w:type="auto"/>
            <w:tcBorders>
              <w:top w:val="nil"/>
              <w:left w:val="nil"/>
              <w:bottom w:val="nil"/>
              <w:right w:val="nil"/>
            </w:tcBorders>
            <w:shd w:val="clear" w:color="auto" w:fill="auto"/>
            <w:noWrap/>
            <w:vAlign w:val="bottom"/>
            <w:hideMark/>
          </w:tcPr>
          <w:p w14:paraId="1A5BF5D2" w14:textId="2C6F1EA2"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2.3</w:t>
            </w:r>
          </w:p>
        </w:tc>
        <w:tc>
          <w:tcPr>
            <w:tcW w:w="0" w:type="auto"/>
            <w:tcBorders>
              <w:top w:val="nil"/>
              <w:left w:val="nil"/>
              <w:bottom w:val="nil"/>
              <w:right w:val="nil"/>
            </w:tcBorders>
            <w:shd w:val="clear" w:color="auto" w:fill="auto"/>
            <w:noWrap/>
            <w:vAlign w:val="bottom"/>
            <w:hideMark/>
          </w:tcPr>
          <w:p w14:paraId="54F22E1D"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69DFEA8B" w14:textId="44CEF3C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97.0</w:t>
            </w:r>
          </w:p>
        </w:tc>
        <w:tc>
          <w:tcPr>
            <w:tcW w:w="0" w:type="auto"/>
            <w:tcBorders>
              <w:top w:val="nil"/>
              <w:left w:val="nil"/>
              <w:bottom w:val="nil"/>
              <w:right w:val="nil"/>
            </w:tcBorders>
            <w:shd w:val="clear" w:color="auto" w:fill="auto"/>
            <w:noWrap/>
            <w:vAlign w:val="bottom"/>
            <w:hideMark/>
          </w:tcPr>
          <w:p w14:paraId="4E35D8CC" w14:textId="4996BD4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0.7</w:t>
            </w:r>
          </w:p>
        </w:tc>
        <w:tc>
          <w:tcPr>
            <w:tcW w:w="0" w:type="auto"/>
            <w:tcBorders>
              <w:top w:val="nil"/>
              <w:left w:val="nil"/>
              <w:bottom w:val="nil"/>
              <w:right w:val="nil"/>
            </w:tcBorders>
            <w:shd w:val="clear" w:color="auto" w:fill="auto"/>
            <w:noWrap/>
            <w:vAlign w:val="bottom"/>
            <w:hideMark/>
          </w:tcPr>
          <w:p w14:paraId="02CADF15"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3BDCDB5B" w14:textId="03DC9DFE"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94.6</w:t>
            </w:r>
          </w:p>
        </w:tc>
        <w:tc>
          <w:tcPr>
            <w:tcW w:w="0" w:type="auto"/>
            <w:tcBorders>
              <w:top w:val="nil"/>
              <w:left w:val="nil"/>
              <w:bottom w:val="nil"/>
              <w:right w:val="nil"/>
            </w:tcBorders>
            <w:shd w:val="clear" w:color="auto" w:fill="auto"/>
            <w:noWrap/>
            <w:vAlign w:val="bottom"/>
            <w:hideMark/>
          </w:tcPr>
          <w:p w14:paraId="22D80AC7" w14:textId="10173A2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2.2</w:t>
            </w:r>
          </w:p>
        </w:tc>
      </w:tr>
      <w:tr w:rsidR="00550269" w:rsidRPr="005B1A18" w14:paraId="3540F94A" w14:textId="77777777" w:rsidTr="00550269">
        <w:trPr>
          <w:trHeight w:val="187"/>
        </w:trPr>
        <w:tc>
          <w:tcPr>
            <w:tcW w:w="0" w:type="auto"/>
            <w:tcBorders>
              <w:top w:val="nil"/>
              <w:left w:val="nil"/>
              <w:bottom w:val="nil"/>
              <w:right w:val="nil"/>
            </w:tcBorders>
            <w:shd w:val="clear" w:color="auto" w:fill="auto"/>
            <w:noWrap/>
            <w:vAlign w:val="bottom"/>
            <w:hideMark/>
          </w:tcPr>
          <w:p w14:paraId="1E2AF666"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PFPeA</w:t>
            </w:r>
          </w:p>
        </w:tc>
        <w:tc>
          <w:tcPr>
            <w:tcW w:w="0" w:type="auto"/>
            <w:tcBorders>
              <w:top w:val="nil"/>
              <w:left w:val="nil"/>
              <w:bottom w:val="nil"/>
              <w:right w:val="nil"/>
            </w:tcBorders>
            <w:shd w:val="clear" w:color="auto" w:fill="auto"/>
            <w:noWrap/>
            <w:vAlign w:val="bottom"/>
            <w:hideMark/>
          </w:tcPr>
          <w:p w14:paraId="713B707B" w14:textId="3D1FF0CF"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95.4</w:t>
            </w:r>
          </w:p>
        </w:tc>
        <w:tc>
          <w:tcPr>
            <w:tcW w:w="0" w:type="auto"/>
            <w:tcBorders>
              <w:top w:val="nil"/>
              <w:left w:val="nil"/>
              <w:bottom w:val="nil"/>
              <w:right w:val="nil"/>
            </w:tcBorders>
            <w:shd w:val="clear" w:color="auto" w:fill="auto"/>
            <w:noWrap/>
            <w:vAlign w:val="bottom"/>
            <w:hideMark/>
          </w:tcPr>
          <w:p w14:paraId="10571F30" w14:textId="1BF1EB9F"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w:t>
            </w:r>
          </w:p>
        </w:tc>
        <w:tc>
          <w:tcPr>
            <w:tcW w:w="0" w:type="auto"/>
            <w:tcBorders>
              <w:top w:val="nil"/>
              <w:left w:val="nil"/>
              <w:bottom w:val="nil"/>
              <w:right w:val="nil"/>
            </w:tcBorders>
            <w:shd w:val="clear" w:color="auto" w:fill="auto"/>
            <w:noWrap/>
            <w:vAlign w:val="bottom"/>
            <w:hideMark/>
          </w:tcPr>
          <w:p w14:paraId="79543BB1"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2F82EB8A" w14:textId="478A1928"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97.3</w:t>
            </w:r>
          </w:p>
        </w:tc>
        <w:tc>
          <w:tcPr>
            <w:tcW w:w="0" w:type="auto"/>
            <w:tcBorders>
              <w:top w:val="nil"/>
              <w:left w:val="nil"/>
              <w:bottom w:val="nil"/>
              <w:right w:val="nil"/>
            </w:tcBorders>
            <w:shd w:val="clear" w:color="auto" w:fill="auto"/>
            <w:noWrap/>
            <w:vAlign w:val="bottom"/>
            <w:hideMark/>
          </w:tcPr>
          <w:p w14:paraId="4C92D8E3" w14:textId="013FC5B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1.3</w:t>
            </w:r>
          </w:p>
        </w:tc>
        <w:tc>
          <w:tcPr>
            <w:tcW w:w="0" w:type="auto"/>
            <w:tcBorders>
              <w:top w:val="nil"/>
              <w:left w:val="nil"/>
              <w:bottom w:val="nil"/>
              <w:right w:val="nil"/>
            </w:tcBorders>
            <w:shd w:val="clear" w:color="auto" w:fill="auto"/>
            <w:noWrap/>
            <w:vAlign w:val="bottom"/>
            <w:hideMark/>
          </w:tcPr>
          <w:p w14:paraId="38974871"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1EC2F7EF" w14:textId="6E56269A"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94.4</w:t>
            </w:r>
          </w:p>
        </w:tc>
        <w:tc>
          <w:tcPr>
            <w:tcW w:w="0" w:type="auto"/>
            <w:tcBorders>
              <w:top w:val="nil"/>
              <w:left w:val="nil"/>
              <w:bottom w:val="nil"/>
              <w:right w:val="nil"/>
            </w:tcBorders>
            <w:shd w:val="clear" w:color="auto" w:fill="auto"/>
            <w:noWrap/>
            <w:vAlign w:val="bottom"/>
            <w:hideMark/>
          </w:tcPr>
          <w:p w14:paraId="38AE6058" w14:textId="6585DA49"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2.1</w:t>
            </w:r>
          </w:p>
        </w:tc>
        <w:tc>
          <w:tcPr>
            <w:tcW w:w="0" w:type="auto"/>
            <w:tcBorders>
              <w:top w:val="nil"/>
              <w:left w:val="nil"/>
              <w:bottom w:val="nil"/>
              <w:right w:val="nil"/>
            </w:tcBorders>
            <w:shd w:val="clear" w:color="auto" w:fill="auto"/>
            <w:noWrap/>
            <w:vAlign w:val="bottom"/>
            <w:hideMark/>
          </w:tcPr>
          <w:p w14:paraId="14B2E59D"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2E1F831D" w14:textId="2E0C2A5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101.6</w:t>
            </w:r>
          </w:p>
        </w:tc>
        <w:tc>
          <w:tcPr>
            <w:tcW w:w="0" w:type="auto"/>
            <w:tcBorders>
              <w:top w:val="nil"/>
              <w:left w:val="nil"/>
              <w:bottom w:val="nil"/>
              <w:right w:val="nil"/>
            </w:tcBorders>
            <w:shd w:val="clear" w:color="auto" w:fill="auto"/>
            <w:noWrap/>
            <w:vAlign w:val="bottom"/>
            <w:hideMark/>
          </w:tcPr>
          <w:p w14:paraId="09F5C987" w14:textId="18A848B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3.4</w:t>
            </w:r>
          </w:p>
        </w:tc>
      </w:tr>
      <w:tr w:rsidR="00550269" w:rsidRPr="005B1A18" w14:paraId="2D4C2643" w14:textId="77777777" w:rsidTr="00550269">
        <w:trPr>
          <w:trHeight w:val="187"/>
        </w:trPr>
        <w:tc>
          <w:tcPr>
            <w:tcW w:w="0" w:type="auto"/>
            <w:tcBorders>
              <w:top w:val="nil"/>
              <w:left w:val="nil"/>
              <w:bottom w:val="nil"/>
              <w:right w:val="nil"/>
            </w:tcBorders>
            <w:shd w:val="clear" w:color="auto" w:fill="auto"/>
            <w:noWrap/>
            <w:vAlign w:val="bottom"/>
            <w:hideMark/>
          </w:tcPr>
          <w:p w14:paraId="18A85D08"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PFHxA</w:t>
            </w:r>
          </w:p>
        </w:tc>
        <w:tc>
          <w:tcPr>
            <w:tcW w:w="0" w:type="auto"/>
            <w:tcBorders>
              <w:top w:val="nil"/>
              <w:left w:val="nil"/>
              <w:bottom w:val="nil"/>
              <w:right w:val="nil"/>
            </w:tcBorders>
            <w:shd w:val="clear" w:color="auto" w:fill="auto"/>
            <w:noWrap/>
            <w:vAlign w:val="bottom"/>
            <w:hideMark/>
          </w:tcPr>
          <w:p w14:paraId="0E05CAE2" w14:textId="2A76FC3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100.1</w:t>
            </w:r>
          </w:p>
        </w:tc>
        <w:tc>
          <w:tcPr>
            <w:tcW w:w="0" w:type="auto"/>
            <w:tcBorders>
              <w:top w:val="nil"/>
              <w:left w:val="nil"/>
              <w:bottom w:val="nil"/>
              <w:right w:val="nil"/>
            </w:tcBorders>
            <w:shd w:val="clear" w:color="auto" w:fill="auto"/>
            <w:noWrap/>
            <w:vAlign w:val="bottom"/>
            <w:hideMark/>
          </w:tcPr>
          <w:p w14:paraId="0F4504D0" w14:textId="363BBED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0.7</w:t>
            </w:r>
          </w:p>
        </w:tc>
        <w:tc>
          <w:tcPr>
            <w:tcW w:w="0" w:type="auto"/>
            <w:tcBorders>
              <w:top w:val="nil"/>
              <w:left w:val="nil"/>
              <w:bottom w:val="nil"/>
              <w:right w:val="nil"/>
            </w:tcBorders>
            <w:shd w:val="clear" w:color="auto" w:fill="auto"/>
            <w:noWrap/>
            <w:vAlign w:val="bottom"/>
            <w:hideMark/>
          </w:tcPr>
          <w:p w14:paraId="65D668B1"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6D7B32ED" w14:textId="7334950A"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98.6</w:t>
            </w:r>
          </w:p>
        </w:tc>
        <w:tc>
          <w:tcPr>
            <w:tcW w:w="0" w:type="auto"/>
            <w:tcBorders>
              <w:top w:val="nil"/>
              <w:left w:val="nil"/>
              <w:bottom w:val="nil"/>
              <w:right w:val="nil"/>
            </w:tcBorders>
            <w:shd w:val="clear" w:color="auto" w:fill="auto"/>
            <w:noWrap/>
            <w:vAlign w:val="bottom"/>
            <w:hideMark/>
          </w:tcPr>
          <w:p w14:paraId="2A5DAC21" w14:textId="04142BD8"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2.1</w:t>
            </w:r>
          </w:p>
        </w:tc>
        <w:tc>
          <w:tcPr>
            <w:tcW w:w="0" w:type="auto"/>
            <w:tcBorders>
              <w:top w:val="nil"/>
              <w:left w:val="nil"/>
              <w:bottom w:val="nil"/>
              <w:right w:val="nil"/>
            </w:tcBorders>
            <w:shd w:val="clear" w:color="auto" w:fill="auto"/>
            <w:noWrap/>
            <w:vAlign w:val="bottom"/>
            <w:hideMark/>
          </w:tcPr>
          <w:p w14:paraId="66A1358B"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5190013E" w14:textId="55DC3A68"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93.6</w:t>
            </w:r>
          </w:p>
        </w:tc>
        <w:tc>
          <w:tcPr>
            <w:tcW w:w="0" w:type="auto"/>
            <w:tcBorders>
              <w:top w:val="nil"/>
              <w:left w:val="nil"/>
              <w:bottom w:val="nil"/>
              <w:right w:val="nil"/>
            </w:tcBorders>
            <w:shd w:val="clear" w:color="auto" w:fill="auto"/>
            <w:noWrap/>
            <w:vAlign w:val="bottom"/>
            <w:hideMark/>
          </w:tcPr>
          <w:p w14:paraId="1C8C8902" w14:textId="754F4FAE"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2.4</w:t>
            </w:r>
          </w:p>
        </w:tc>
        <w:tc>
          <w:tcPr>
            <w:tcW w:w="0" w:type="auto"/>
            <w:tcBorders>
              <w:top w:val="nil"/>
              <w:left w:val="nil"/>
              <w:bottom w:val="nil"/>
              <w:right w:val="nil"/>
            </w:tcBorders>
            <w:shd w:val="clear" w:color="auto" w:fill="auto"/>
            <w:noWrap/>
            <w:vAlign w:val="bottom"/>
            <w:hideMark/>
          </w:tcPr>
          <w:p w14:paraId="5670D144"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4118F8BE" w14:textId="5B5A490D"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98.9</w:t>
            </w:r>
          </w:p>
        </w:tc>
        <w:tc>
          <w:tcPr>
            <w:tcW w:w="0" w:type="auto"/>
            <w:tcBorders>
              <w:top w:val="nil"/>
              <w:left w:val="nil"/>
              <w:bottom w:val="nil"/>
              <w:right w:val="nil"/>
            </w:tcBorders>
            <w:shd w:val="clear" w:color="auto" w:fill="auto"/>
            <w:noWrap/>
            <w:vAlign w:val="bottom"/>
            <w:hideMark/>
          </w:tcPr>
          <w:p w14:paraId="760B5F19" w14:textId="7CDD3899"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4.7</w:t>
            </w:r>
          </w:p>
        </w:tc>
      </w:tr>
      <w:tr w:rsidR="00550269" w:rsidRPr="005B1A18" w14:paraId="53FEC2D3" w14:textId="77777777" w:rsidTr="00550269">
        <w:trPr>
          <w:trHeight w:val="187"/>
        </w:trPr>
        <w:tc>
          <w:tcPr>
            <w:tcW w:w="0" w:type="auto"/>
            <w:tcBorders>
              <w:top w:val="nil"/>
              <w:left w:val="nil"/>
              <w:bottom w:val="nil"/>
              <w:right w:val="nil"/>
            </w:tcBorders>
            <w:shd w:val="clear" w:color="auto" w:fill="auto"/>
            <w:noWrap/>
            <w:vAlign w:val="bottom"/>
            <w:hideMark/>
          </w:tcPr>
          <w:p w14:paraId="5D64ACA2"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PFHpA</w:t>
            </w:r>
          </w:p>
        </w:tc>
        <w:tc>
          <w:tcPr>
            <w:tcW w:w="0" w:type="auto"/>
            <w:tcBorders>
              <w:top w:val="nil"/>
              <w:left w:val="nil"/>
              <w:bottom w:val="nil"/>
              <w:right w:val="nil"/>
            </w:tcBorders>
            <w:shd w:val="clear" w:color="auto" w:fill="auto"/>
            <w:noWrap/>
            <w:vAlign w:val="bottom"/>
            <w:hideMark/>
          </w:tcPr>
          <w:p w14:paraId="7A3FA9F3" w14:textId="70DC3CD9"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94.8</w:t>
            </w:r>
          </w:p>
        </w:tc>
        <w:tc>
          <w:tcPr>
            <w:tcW w:w="0" w:type="auto"/>
            <w:tcBorders>
              <w:top w:val="nil"/>
              <w:left w:val="nil"/>
              <w:bottom w:val="nil"/>
              <w:right w:val="nil"/>
            </w:tcBorders>
            <w:shd w:val="clear" w:color="auto" w:fill="auto"/>
            <w:noWrap/>
            <w:vAlign w:val="bottom"/>
            <w:hideMark/>
          </w:tcPr>
          <w:p w14:paraId="7767CD14" w14:textId="360DF21F"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0.3</w:t>
            </w:r>
          </w:p>
        </w:tc>
        <w:tc>
          <w:tcPr>
            <w:tcW w:w="0" w:type="auto"/>
            <w:tcBorders>
              <w:top w:val="nil"/>
              <w:left w:val="nil"/>
              <w:bottom w:val="nil"/>
              <w:right w:val="nil"/>
            </w:tcBorders>
            <w:shd w:val="clear" w:color="auto" w:fill="auto"/>
            <w:noWrap/>
            <w:vAlign w:val="bottom"/>
            <w:hideMark/>
          </w:tcPr>
          <w:p w14:paraId="64337791"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257EE6E5" w14:textId="54C5F1E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99.2</w:t>
            </w:r>
          </w:p>
        </w:tc>
        <w:tc>
          <w:tcPr>
            <w:tcW w:w="0" w:type="auto"/>
            <w:tcBorders>
              <w:top w:val="nil"/>
              <w:left w:val="nil"/>
              <w:bottom w:val="nil"/>
              <w:right w:val="nil"/>
            </w:tcBorders>
            <w:shd w:val="clear" w:color="auto" w:fill="auto"/>
            <w:noWrap/>
            <w:vAlign w:val="bottom"/>
            <w:hideMark/>
          </w:tcPr>
          <w:p w14:paraId="106CA447" w14:textId="058C592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3.9</w:t>
            </w:r>
          </w:p>
        </w:tc>
        <w:tc>
          <w:tcPr>
            <w:tcW w:w="0" w:type="auto"/>
            <w:tcBorders>
              <w:top w:val="nil"/>
              <w:left w:val="nil"/>
              <w:bottom w:val="nil"/>
              <w:right w:val="nil"/>
            </w:tcBorders>
            <w:shd w:val="clear" w:color="auto" w:fill="auto"/>
            <w:noWrap/>
            <w:vAlign w:val="bottom"/>
            <w:hideMark/>
          </w:tcPr>
          <w:p w14:paraId="32E6FD67"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62942871" w14:textId="711CFFAE"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93.6</w:t>
            </w:r>
          </w:p>
        </w:tc>
        <w:tc>
          <w:tcPr>
            <w:tcW w:w="0" w:type="auto"/>
            <w:tcBorders>
              <w:top w:val="nil"/>
              <w:left w:val="nil"/>
              <w:bottom w:val="nil"/>
              <w:right w:val="nil"/>
            </w:tcBorders>
            <w:shd w:val="clear" w:color="auto" w:fill="auto"/>
            <w:noWrap/>
            <w:vAlign w:val="bottom"/>
            <w:hideMark/>
          </w:tcPr>
          <w:p w14:paraId="68E05097" w14:textId="3E670F69"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3.7</w:t>
            </w:r>
          </w:p>
        </w:tc>
        <w:tc>
          <w:tcPr>
            <w:tcW w:w="0" w:type="auto"/>
            <w:tcBorders>
              <w:top w:val="nil"/>
              <w:left w:val="nil"/>
              <w:bottom w:val="nil"/>
              <w:right w:val="nil"/>
            </w:tcBorders>
            <w:shd w:val="clear" w:color="auto" w:fill="auto"/>
            <w:noWrap/>
            <w:vAlign w:val="bottom"/>
            <w:hideMark/>
          </w:tcPr>
          <w:p w14:paraId="00808D05"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5EAEBC53" w14:textId="7793F57C"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96.3</w:t>
            </w:r>
          </w:p>
        </w:tc>
        <w:tc>
          <w:tcPr>
            <w:tcW w:w="0" w:type="auto"/>
            <w:tcBorders>
              <w:top w:val="nil"/>
              <w:left w:val="nil"/>
              <w:bottom w:val="nil"/>
              <w:right w:val="nil"/>
            </w:tcBorders>
            <w:shd w:val="clear" w:color="auto" w:fill="auto"/>
            <w:noWrap/>
            <w:vAlign w:val="bottom"/>
            <w:hideMark/>
          </w:tcPr>
          <w:p w14:paraId="707BAF3E" w14:textId="0C5B8DCC"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4.2</w:t>
            </w:r>
          </w:p>
        </w:tc>
      </w:tr>
      <w:tr w:rsidR="00550269" w:rsidRPr="005B1A18" w14:paraId="0AB3171E" w14:textId="77777777" w:rsidTr="00550269">
        <w:trPr>
          <w:trHeight w:val="187"/>
        </w:trPr>
        <w:tc>
          <w:tcPr>
            <w:tcW w:w="0" w:type="auto"/>
            <w:tcBorders>
              <w:top w:val="nil"/>
              <w:left w:val="nil"/>
              <w:bottom w:val="nil"/>
              <w:right w:val="nil"/>
            </w:tcBorders>
            <w:shd w:val="clear" w:color="auto" w:fill="auto"/>
            <w:noWrap/>
            <w:vAlign w:val="bottom"/>
            <w:hideMark/>
          </w:tcPr>
          <w:p w14:paraId="6F8508AB"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PFOA</w:t>
            </w:r>
          </w:p>
        </w:tc>
        <w:tc>
          <w:tcPr>
            <w:tcW w:w="0" w:type="auto"/>
            <w:tcBorders>
              <w:top w:val="nil"/>
              <w:left w:val="nil"/>
              <w:bottom w:val="nil"/>
              <w:right w:val="nil"/>
            </w:tcBorders>
            <w:shd w:val="clear" w:color="auto" w:fill="auto"/>
            <w:noWrap/>
            <w:vAlign w:val="bottom"/>
            <w:hideMark/>
          </w:tcPr>
          <w:p w14:paraId="5DAA772A" w14:textId="665BAEE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94.9</w:t>
            </w:r>
          </w:p>
        </w:tc>
        <w:tc>
          <w:tcPr>
            <w:tcW w:w="0" w:type="auto"/>
            <w:tcBorders>
              <w:top w:val="nil"/>
              <w:left w:val="nil"/>
              <w:bottom w:val="nil"/>
              <w:right w:val="nil"/>
            </w:tcBorders>
            <w:shd w:val="clear" w:color="auto" w:fill="auto"/>
            <w:noWrap/>
            <w:vAlign w:val="bottom"/>
            <w:hideMark/>
          </w:tcPr>
          <w:p w14:paraId="6FAA6796" w14:textId="69AA08D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2.1</w:t>
            </w:r>
          </w:p>
        </w:tc>
        <w:tc>
          <w:tcPr>
            <w:tcW w:w="0" w:type="auto"/>
            <w:tcBorders>
              <w:top w:val="nil"/>
              <w:left w:val="nil"/>
              <w:bottom w:val="nil"/>
              <w:right w:val="nil"/>
            </w:tcBorders>
            <w:shd w:val="clear" w:color="auto" w:fill="auto"/>
            <w:noWrap/>
            <w:vAlign w:val="bottom"/>
            <w:hideMark/>
          </w:tcPr>
          <w:p w14:paraId="7754E3D1"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0EB4D2B9" w14:textId="1A65DC5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100.4</w:t>
            </w:r>
          </w:p>
        </w:tc>
        <w:tc>
          <w:tcPr>
            <w:tcW w:w="0" w:type="auto"/>
            <w:tcBorders>
              <w:top w:val="nil"/>
              <w:left w:val="nil"/>
              <w:bottom w:val="nil"/>
              <w:right w:val="nil"/>
            </w:tcBorders>
            <w:shd w:val="clear" w:color="auto" w:fill="auto"/>
            <w:noWrap/>
            <w:vAlign w:val="bottom"/>
            <w:hideMark/>
          </w:tcPr>
          <w:p w14:paraId="4A04B82E" w14:textId="3F2C2D2E"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3.1</w:t>
            </w:r>
          </w:p>
        </w:tc>
        <w:tc>
          <w:tcPr>
            <w:tcW w:w="0" w:type="auto"/>
            <w:tcBorders>
              <w:top w:val="nil"/>
              <w:left w:val="nil"/>
              <w:bottom w:val="nil"/>
              <w:right w:val="nil"/>
            </w:tcBorders>
            <w:shd w:val="clear" w:color="auto" w:fill="auto"/>
            <w:noWrap/>
            <w:vAlign w:val="bottom"/>
            <w:hideMark/>
          </w:tcPr>
          <w:p w14:paraId="321AA6A9"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43787517" w14:textId="2764E52D"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95.1</w:t>
            </w:r>
          </w:p>
        </w:tc>
        <w:tc>
          <w:tcPr>
            <w:tcW w:w="0" w:type="auto"/>
            <w:tcBorders>
              <w:top w:val="nil"/>
              <w:left w:val="nil"/>
              <w:bottom w:val="nil"/>
              <w:right w:val="nil"/>
            </w:tcBorders>
            <w:shd w:val="clear" w:color="auto" w:fill="auto"/>
            <w:noWrap/>
            <w:vAlign w:val="bottom"/>
            <w:hideMark/>
          </w:tcPr>
          <w:p w14:paraId="7F30C912" w14:textId="1C2874DC"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1.2</w:t>
            </w:r>
          </w:p>
        </w:tc>
        <w:tc>
          <w:tcPr>
            <w:tcW w:w="0" w:type="auto"/>
            <w:tcBorders>
              <w:top w:val="nil"/>
              <w:left w:val="nil"/>
              <w:bottom w:val="nil"/>
              <w:right w:val="nil"/>
            </w:tcBorders>
            <w:shd w:val="clear" w:color="auto" w:fill="auto"/>
            <w:noWrap/>
            <w:vAlign w:val="bottom"/>
            <w:hideMark/>
          </w:tcPr>
          <w:p w14:paraId="0D9EAFF4"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1BD0D339" w14:textId="4862436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96.4</w:t>
            </w:r>
          </w:p>
        </w:tc>
        <w:tc>
          <w:tcPr>
            <w:tcW w:w="0" w:type="auto"/>
            <w:tcBorders>
              <w:top w:val="nil"/>
              <w:left w:val="nil"/>
              <w:bottom w:val="nil"/>
              <w:right w:val="nil"/>
            </w:tcBorders>
            <w:shd w:val="clear" w:color="auto" w:fill="auto"/>
            <w:noWrap/>
            <w:vAlign w:val="bottom"/>
            <w:hideMark/>
          </w:tcPr>
          <w:p w14:paraId="3543F24C" w14:textId="649708D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0.4</w:t>
            </w:r>
          </w:p>
        </w:tc>
      </w:tr>
      <w:tr w:rsidR="00550269" w:rsidRPr="005B1A18" w14:paraId="006B4AD0" w14:textId="77777777" w:rsidTr="00550269">
        <w:trPr>
          <w:trHeight w:val="187"/>
        </w:trPr>
        <w:tc>
          <w:tcPr>
            <w:tcW w:w="0" w:type="auto"/>
            <w:tcBorders>
              <w:top w:val="nil"/>
              <w:left w:val="nil"/>
              <w:bottom w:val="nil"/>
              <w:right w:val="nil"/>
            </w:tcBorders>
            <w:shd w:val="clear" w:color="auto" w:fill="auto"/>
            <w:noWrap/>
            <w:vAlign w:val="bottom"/>
            <w:hideMark/>
          </w:tcPr>
          <w:p w14:paraId="138A94A5"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PFNA</w:t>
            </w:r>
          </w:p>
        </w:tc>
        <w:tc>
          <w:tcPr>
            <w:tcW w:w="0" w:type="auto"/>
            <w:tcBorders>
              <w:top w:val="nil"/>
              <w:left w:val="nil"/>
              <w:bottom w:val="nil"/>
              <w:right w:val="nil"/>
            </w:tcBorders>
            <w:shd w:val="clear" w:color="auto" w:fill="auto"/>
            <w:noWrap/>
            <w:vAlign w:val="bottom"/>
            <w:hideMark/>
          </w:tcPr>
          <w:p w14:paraId="46754101" w14:textId="77FEC6F2"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96.5</w:t>
            </w:r>
          </w:p>
        </w:tc>
        <w:tc>
          <w:tcPr>
            <w:tcW w:w="0" w:type="auto"/>
            <w:tcBorders>
              <w:top w:val="nil"/>
              <w:left w:val="nil"/>
              <w:bottom w:val="nil"/>
              <w:right w:val="nil"/>
            </w:tcBorders>
            <w:shd w:val="clear" w:color="auto" w:fill="auto"/>
            <w:noWrap/>
            <w:vAlign w:val="bottom"/>
            <w:hideMark/>
          </w:tcPr>
          <w:p w14:paraId="1B4B8CA5" w14:textId="55CAB4B2"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1.4</w:t>
            </w:r>
          </w:p>
        </w:tc>
        <w:tc>
          <w:tcPr>
            <w:tcW w:w="0" w:type="auto"/>
            <w:tcBorders>
              <w:top w:val="nil"/>
              <w:left w:val="nil"/>
              <w:bottom w:val="nil"/>
              <w:right w:val="nil"/>
            </w:tcBorders>
            <w:shd w:val="clear" w:color="auto" w:fill="auto"/>
            <w:noWrap/>
            <w:vAlign w:val="bottom"/>
            <w:hideMark/>
          </w:tcPr>
          <w:p w14:paraId="3C5F6225"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3244F4DE" w14:textId="26BB7968"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100.3</w:t>
            </w:r>
          </w:p>
        </w:tc>
        <w:tc>
          <w:tcPr>
            <w:tcW w:w="0" w:type="auto"/>
            <w:tcBorders>
              <w:top w:val="nil"/>
              <w:left w:val="nil"/>
              <w:bottom w:val="nil"/>
              <w:right w:val="nil"/>
            </w:tcBorders>
            <w:shd w:val="clear" w:color="auto" w:fill="auto"/>
            <w:noWrap/>
            <w:vAlign w:val="bottom"/>
            <w:hideMark/>
          </w:tcPr>
          <w:p w14:paraId="1A72B0CF" w14:textId="42243FD8"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1.2</w:t>
            </w:r>
          </w:p>
        </w:tc>
        <w:tc>
          <w:tcPr>
            <w:tcW w:w="0" w:type="auto"/>
            <w:tcBorders>
              <w:top w:val="nil"/>
              <w:left w:val="nil"/>
              <w:bottom w:val="nil"/>
              <w:right w:val="nil"/>
            </w:tcBorders>
            <w:shd w:val="clear" w:color="auto" w:fill="auto"/>
            <w:noWrap/>
            <w:vAlign w:val="bottom"/>
            <w:hideMark/>
          </w:tcPr>
          <w:p w14:paraId="3CF5A59A"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36DEEBD3" w14:textId="623069F2"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96.0</w:t>
            </w:r>
          </w:p>
        </w:tc>
        <w:tc>
          <w:tcPr>
            <w:tcW w:w="0" w:type="auto"/>
            <w:tcBorders>
              <w:top w:val="nil"/>
              <w:left w:val="nil"/>
              <w:bottom w:val="nil"/>
              <w:right w:val="nil"/>
            </w:tcBorders>
            <w:shd w:val="clear" w:color="auto" w:fill="auto"/>
            <w:noWrap/>
            <w:vAlign w:val="bottom"/>
            <w:hideMark/>
          </w:tcPr>
          <w:p w14:paraId="2109C031" w14:textId="76CA8A42"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1.6</w:t>
            </w:r>
          </w:p>
        </w:tc>
        <w:tc>
          <w:tcPr>
            <w:tcW w:w="0" w:type="auto"/>
            <w:tcBorders>
              <w:top w:val="nil"/>
              <w:left w:val="nil"/>
              <w:bottom w:val="nil"/>
              <w:right w:val="nil"/>
            </w:tcBorders>
            <w:shd w:val="clear" w:color="auto" w:fill="auto"/>
            <w:noWrap/>
            <w:vAlign w:val="bottom"/>
            <w:hideMark/>
          </w:tcPr>
          <w:p w14:paraId="0E1ED6AB"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501E20CE" w14:textId="1C2D589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100.8</w:t>
            </w:r>
          </w:p>
        </w:tc>
        <w:tc>
          <w:tcPr>
            <w:tcW w:w="0" w:type="auto"/>
            <w:tcBorders>
              <w:top w:val="nil"/>
              <w:left w:val="nil"/>
              <w:bottom w:val="nil"/>
              <w:right w:val="nil"/>
            </w:tcBorders>
            <w:shd w:val="clear" w:color="auto" w:fill="auto"/>
            <w:noWrap/>
            <w:vAlign w:val="bottom"/>
            <w:hideMark/>
          </w:tcPr>
          <w:p w14:paraId="2EDD7201" w14:textId="5061870B"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2.7</w:t>
            </w:r>
          </w:p>
        </w:tc>
      </w:tr>
      <w:tr w:rsidR="00550269" w:rsidRPr="005B1A18" w14:paraId="0A7E508B" w14:textId="77777777" w:rsidTr="00550269">
        <w:trPr>
          <w:trHeight w:val="187"/>
        </w:trPr>
        <w:tc>
          <w:tcPr>
            <w:tcW w:w="0" w:type="auto"/>
            <w:tcBorders>
              <w:top w:val="nil"/>
              <w:left w:val="nil"/>
              <w:bottom w:val="nil"/>
              <w:right w:val="nil"/>
            </w:tcBorders>
            <w:shd w:val="clear" w:color="auto" w:fill="auto"/>
            <w:noWrap/>
            <w:vAlign w:val="bottom"/>
            <w:hideMark/>
          </w:tcPr>
          <w:p w14:paraId="2F21B4C0"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PFDA</w:t>
            </w:r>
          </w:p>
        </w:tc>
        <w:tc>
          <w:tcPr>
            <w:tcW w:w="0" w:type="auto"/>
            <w:tcBorders>
              <w:top w:val="nil"/>
              <w:left w:val="nil"/>
              <w:bottom w:val="nil"/>
              <w:right w:val="nil"/>
            </w:tcBorders>
            <w:shd w:val="clear" w:color="auto" w:fill="auto"/>
            <w:noWrap/>
            <w:vAlign w:val="bottom"/>
            <w:hideMark/>
          </w:tcPr>
          <w:p w14:paraId="3B200384" w14:textId="6DAB585A"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97.1</w:t>
            </w:r>
          </w:p>
        </w:tc>
        <w:tc>
          <w:tcPr>
            <w:tcW w:w="0" w:type="auto"/>
            <w:tcBorders>
              <w:top w:val="nil"/>
              <w:left w:val="nil"/>
              <w:bottom w:val="nil"/>
              <w:right w:val="nil"/>
            </w:tcBorders>
            <w:shd w:val="clear" w:color="auto" w:fill="auto"/>
            <w:noWrap/>
            <w:vAlign w:val="bottom"/>
            <w:hideMark/>
          </w:tcPr>
          <w:p w14:paraId="5633B528" w14:textId="20C2C669"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w:t>
            </w:r>
          </w:p>
        </w:tc>
        <w:tc>
          <w:tcPr>
            <w:tcW w:w="0" w:type="auto"/>
            <w:tcBorders>
              <w:top w:val="nil"/>
              <w:left w:val="nil"/>
              <w:bottom w:val="nil"/>
              <w:right w:val="nil"/>
            </w:tcBorders>
            <w:shd w:val="clear" w:color="auto" w:fill="auto"/>
            <w:noWrap/>
            <w:vAlign w:val="bottom"/>
            <w:hideMark/>
          </w:tcPr>
          <w:p w14:paraId="18B9ABBB"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25FDE380" w14:textId="7038DE7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100.5</w:t>
            </w:r>
          </w:p>
        </w:tc>
        <w:tc>
          <w:tcPr>
            <w:tcW w:w="0" w:type="auto"/>
            <w:tcBorders>
              <w:top w:val="nil"/>
              <w:left w:val="nil"/>
              <w:bottom w:val="nil"/>
              <w:right w:val="nil"/>
            </w:tcBorders>
            <w:shd w:val="clear" w:color="auto" w:fill="auto"/>
            <w:noWrap/>
            <w:vAlign w:val="bottom"/>
            <w:hideMark/>
          </w:tcPr>
          <w:p w14:paraId="180D72AE" w14:textId="2D4562E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1.5</w:t>
            </w:r>
          </w:p>
        </w:tc>
        <w:tc>
          <w:tcPr>
            <w:tcW w:w="0" w:type="auto"/>
            <w:tcBorders>
              <w:top w:val="nil"/>
              <w:left w:val="nil"/>
              <w:bottom w:val="nil"/>
              <w:right w:val="nil"/>
            </w:tcBorders>
            <w:shd w:val="clear" w:color="auto" w:fill="auto"/>
            <w:noWrap/>
            <w:vAlign w:val="bottom"/>
            <w:hideMark/>
          </w:tcPr>
          <w:p w14:paraId="56F53422"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17DDDBAA" w14:textId="4565159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95.9</w:t>
            </w:r>
          </w:p>
        </w:tc>
        <w:tc>
          <w:tcPr>
            <w:tcW w:w="0" w:type="auto"/>
            <w:tcBorders>
              <w:top w:val="nil"/>
              <w:left w:val="nil"/>
              <w:bottom w:val="nil"/>
              <w:right w:val="nil"/>
            </w:tcBorders>
            <w:shd w:val="clear" w:color="auto" w:fill="auto"/>
            <w:noWrap/>
            <w:vAlign w:val="bottom"/>
            <w:hideMark/>
          </w:tcPr>
          <w:p w14:paraId="3540BE08" w14:textId="7E84A13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0.6</w:t>
            </w:r>
          </w:p>
        </w:tc>
        <w:tc>
          <w:tcPr>
            <w:tcW w:w="0" w:type="auto"/>
            <w:tcBorders>
              <w:top w:val="nil"/>
              <w:left w:val="nil"/>
              <w:bottom w:val="nil"/>
              <w:right w:val="nil"/>
            </w:tcBorders>
            <w:shd w:val="clear" w:color="auto" w:fill="auto"/>
            <w:noWrap/>
            <w:vAlign w:val="bottom"/>
            <w:hideMark/>
          </w:tcPr>
          <w:p w14:paraId="0FC7185E"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63FE915B" w14:textId="56DF34C4"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99.0</w:t>
            </w:r>
          </w:p>
        </w:tc>
        <w:tc>
          <w:tcPr>
            <w:tcW w:w="0" w:type="auto"/>
            <w:tcBorders>
              <w:top w:val="nil"/>
              <w:left w:val="nil"/>
              <w:bottom w:val="nil"/>
              <w:right w:val="nil"/>
            </w:tcBorders>
            <w:shd w:val="clear" w:color="auto" w:fill="auto"/>
            <w:noWrap/>
            <w:vAlign w:val="bottom"/>
            <w:hideMark/>
          </w:tcPr>
          <w:p w14:paraId="381B4DA4" w14:textId="0B0B835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3.3</w:t>
            </w:r>
          </w:p>
        </w:tc>
      </w:tr>
      <w:tr w:rsidR="00550269" w:rsidRPr="005B1A18" w14:paraId="07FC390C" w14:textId="77777777" w:rsidTr="00550269">
        <w:trPr>
          <w:trHeight w:val="187"/>
        </w:trPr>
        <w:tc>
          <w:tcPr>
            <w:tcW w:w="0" w:type="auto"/>
            <w:tcBorders>
              <w:top w:val="nil"/>
              <w:left w:val="nil"/>
              <w:bottom w:val="nil"/>
              <w:right w:val="nil"/>
            </w:tcBorders>
            <w:shd w:val="clear" w:color="auto" w:fill="auto"/>
            <w:noWrap/>
            <w:vAlign w:val="bottom"/>
            <w:hideMark/>
          </w:tcPr>
          <w:p w14:paraId="2AE48E4F"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PFUnDA</w:t>
            </w:r>
          </w:p>
        </w:tc>
        <w:tc>
          <w:tcPr>
            <w:tcW w:w="0" w:type="auto"/>
            <w:tcBorders>
              <w:top w:val="nil"/>
              <w:left w:val="nil"/>
              <w:bottom w:val="nil"/>
              <w:right w:val="nil"/>
            </w:tcBorders>
            <w:shd w:val="clear" w:color="auto" w:fill="auto"/>
            <w:noWrap/>
            <w:vAlign w:val="bottom"/>
            <w:hideMark/>
          </w:tcPr>
          <w:p w14:paraId="1D342DD0" w14:textId="097282D9"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92.8</w:t>
            </w:r>
          </w:p>
        </w:tc>
        <w:tc>
          <w:tcPr>
            <w:tcW w:w="0" w:type="auto"/>
            <w:tcBorders>
              <w:top w:val="nil"/>
              <w:left w:val="nil"/>
              <w:bottom w:val="nil"/>
              <w:right w:val="nil"/>
            </w:tcBorders>
            <w:shd w:val="clear" w:color="auto" w:fill="auto"/>
            <w:noWrap/>
            <w:vAlign w:val="bottom"/>
            <w:hideMark/>
          </w:tcPr>
          <w:p w14:paraId="75CE587B" w14:textId="228A3FF4"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0.4</w:t>
            </w:r>
          </w:p>
        </w:tc>
        <w:tc>
          <w:tcPr>
            <w:tcW w:w="0" w:type="auto"/>
            <w:tcBorders>
              <w:top w:val="nil"/>
              <w:left w:val="nil"/>
              <w:bottom w:val="nil"/>
              <w:right w:val="nil"/>
            </w:tcBorders>
            <w:shd w:val="clear" w:color="auto" w:fill="auto"/>
            <w:noWrap/>
            <w:vAlign w:val="bottom"/>
            <w:hideMark/>
          </w:tcPr>
          <w:p w14:paraId="0825514F"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1AAD0976" w14:textId="7DA749D9"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99.1</w:t>
            </w:r>
          </w:p>
        </w:tc>
        <w:tc>
          <w:tcPr>
            <w:tcW w:w="0" w:type="auto"/>
            <w:tcBorders>
              <w:top w:val="nil"/>
              <w:left w:val="nil"/>
              <w:bottom w:val="nil"/>
              <w:right w:val="nil"/>
            </w:tcBorders>
            <w:shd w:val="clear" w:color="auto" w:fill="auto"/>
            <w:noWrap/>
            <w:vAlign w:val="bottom"/>
            <w:hideMark/>
          </w:tcPr>
          <w:p w14:paraId="7B50AB76" w14:textId="5E225B1D"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2.1</w:t>
            </w:r>
          </w:p>
        </w:tc>
        <w:tc>
          <w:tcPr>
            <w:tcW w:w="0" w:type="auto"/>
            <w:tcBorders>
              <w:top w:val="nil"/>
              <w:left w:val="nil"/>
              <w:bottom w:val="nil"/>
              <w:right w:val="nil"/>
            </w:tcBorders>
            <w:shd w:val="clear" w:color="auto" w:fill="auto"/>
            <w:noWrap/>
            <w:vAlign w:val="bottom"/>
            <w:hideMark/>
          </w:tcPr>
          <w:p w14:paraId="60CEC587"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777CA907" w14:textId="2B58D5BE"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95.4</w:t>
            </w:r>
          </w:p>
        </w:tc>
        <w:tc>
          <w:tcPr>
            <w:tcW w:w="0" w:type="auto"/>
            <w:tcBorders>
              <w:top w:val="nil"/>
              <w:left w:val="nil"/>
              <w:bottom w:val="nil"/>
              <w:right w:val="nil"/>
            </w:tcBorders>
            <w:shd w:val="clear" w:color="auto" w:fill="auto"/>
            <w:noWrap/>
            <w:vAlign w:val="bottom"/>
            <w:hideMark/>
          </w:tcPr>
          <w:p w14:paraId="046D5B58" w14:textId="23BEDE12"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1.6</w:t>
            </w:r>
          </w:p>
        </w:tc>
        <w:tc>
          <w:tcPr>
            <w:tcW w:w="0" w:type="auto"/>
            <w:tcBorders>
              <w:top w:val="nil"/>
              <w:left w:val="nil"/>
              <w:bottom w:val="nil"/>
              <w:right w:val="nil"/>
            </w:tcBorders>
            <w:shd w:val="clear" w:color="auto" w:fill="auto"/>
            <w:noWrap/>
            <w:vAlign w:val="bottom"/>
            <w:hideMark/>
          </w:tcPr>
          <w:p w14:paraId="725604B9"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69003187" w14:textId="5AB32BC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97.5</w:t>
            </w:r>
          </w:p>
        </w:tc>
        <w:tc>
          <w:tcPr>
            <w:tcW w:w="0" w:type="auto"/>
            <w:tcBorders>
              <w:top w:val="nil"/>
              <w:left w:val="nil"/>
              <w:bottom w:val="nil"/>
              <w:right w:val="nil"/>
            </w:tcBorders>
            <w:shd w:val="clear" w:color="auto" w:fill="auto"/>
            <w:noWrap/>
            <w:vAlign w:val="bottom"/>
            <w:hideMark/>
          </w:tcPr>
          <w:p w14:paraId="4778FFDA" w14:textId="4E75449E"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2.2</w:t>
            </w:r>
          </w:p>
        </w:tc>
      </w:tr>
      <w:tr w:rsidR="00550269" w:rsidRPr="005B1A18" w14:paraId="73576F22" w14:textId="77777777" w:rsidTr="00550269">
        <w:trPr>
          <w:trHeight w:val="187"/>
        </w:trPr>
        <w:tc>
          <w:tcPr>
            <w:tcW w:w="0" w:type="auto"/>
            <w:tcBorders>
              <w:top w:val="nil"/>
              <w:left w:val="nil"/>
              <w:bottom w:val="nil"/>
              <w:right w:val="nil"/>
            </w:tcBorders>
            <w:shd w:val="clear" w:color="auto" w:fill="auto"/>
            <w:noWrap/>
            <w:vAlign w:val="bottom"/>
            <w:hideMark/>
          </w:tcPr>
          <w:p w14:paraId="72253595"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PFDoDA</w:t>
            </w:r>
          </w:p>
        </w:tc>
        <w:tc>
          <w:tcPr>
            <w:tcW w:w="0" w:type="auto"/>
            <w:tcBorders>
              <w:top w:val="nil"/>
              <w:left w:val="nil"/>
              <w:bottom w:val="nil"/>
              <w:right w:val="nil"/>
            </w:tcBorders>
            <w:shd w:val="clear" w:color="auto" w:fill="auto"/>
            <w:noWrap/>
            <w:vAlign w:val="bottom"/>
            <w:hideMark/>
          </w:tcPr>
          <w:p w14:paraId="18858620" w14:textId="4EEA4AF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96.2</w:t>
            </w:r>
          </w:p>
        </w:tc>
        <w:tc>
          <w:tcPr>
            <w:tcW w:w="0" w:type="auto"/>
            <w:tcBorders>
              <w:top w:val="nil"/>
              <w:left w:val="nil"/>
              <w:bottom w:val="nil"/>
              <w:right w:val="nil"/>
            </w:tcBorders>
            <w:shd w:val="clear" w:color="auto" w:fill="auto"/>
            <w:noWrap/>
            <w:vAlign w:val="bottom"/>
            <w:hideMark/>
          </w:tcPr>
          <w:p w14:paraId="557729CE" w14:textId="0A89B459"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0.4</w:t>
            </w:r>
          </w:p>
        </w:tc>
        <w:tc>
          <w:tcPr>
            <w:tcW w:w="0" w:type="auto"/>
            <w:tcBorders>
              <w:top w:val="nil"/>
              <w:left w:val="nil"/>
              <w:bottom w:val="nil"/>
              <w:right w:val="nil"/>
            </w:tcBorders>
            <w:shd w:val="clear" w:color="auto" w:fill="auto"/>
            <w:noWrap/>
            <w:vAlign w:val="bottom"/>
            <w:hideMark/>
          </w:tcPr>
          <w:p w14:paraId="578B95CE"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20FEF51A" w14:textId="0E8BDDC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98.0</w:t>
            </w:r>
          </w:p>
        </w:tc>
        <w:tc>
          <w:tcPr>
            <w:tcW w:w="0" w:type="auto"/>
            <w:tcBorders>
              <w:top w:val="nil"/>
              <w:left w:val="nil"/>
              <w:bottom w:val="nil"/>
              <w:right w:val="nil"/>
            </w:tcBorders>
            <w:shd w:val="clear" w:color="auto" w:fill="auto"/>
            <w:noWrap/>
            <w:vAlign w:val="bottom"/>
            <w:hideMark/>
          </w:tcPr>
          <w:p w14:paraId="700DA42F" w14:textId="4E89F508"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1.7</w:t>
            </w:r>
          </w:p>
        </w:tc>
        <w:tc>
          <w:tcPr>
            <w:tcW w:w="0" w:type="auto"/>
            <w:tcBorders>
              <w:top w:val="nil"/>
              <w:left w:val="nil"/>
              <w:bottom w:val="nil"/>
              <w:right w:val="nil"/>
            </w:tcBorders>
            <w:shd w:val="clear" w:color="auto" w:fill="auto"/>
            <w:noWrap/>
            <w:vAlign w:val="bottom"/>
            <w:hideMark/>
          </w:tcPr>
          <w:p w14:paraId="566092B0"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51E84E44" w14:textId="52FC388B"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96.2</w:t>
            </w:r>
          </w:p>
        </w:tc>
        <w:tc>
          <w:tcPr>
            <w:tcW w:w="0" w:type="auto"/>
            <w:tcBorders>
              <w:top w:val="nil"/>
              <w:left w:val="nil"/>
              <w:bottom w:val="nil"/>
              <w:right w:val="nil"/>
            </w:tcBorders>
            <w:shd w:val="clear" w:color="auto" w:fill="auto"/>
            <w:noWrap/>
            <w:vAlign w:val="bottom"/>
            <w:hideMark/>
          </w:tcPr>
          <w:p w14:paraId="580F68DC" w14:textId="1BA6A1A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w:t>
            </w:r>
          </w:p>
        </w:tc>
        <w:tc>
          <w:tcPr>
            <w:tcW w:w="0" w:type="auto"/>
            <w:tcBorders>
              <w:top w:val="nil"/>
              <w:left w:val="nil"/>
              <w:bottom w:val="nil"/>
              <w:right w:val="nil"/>
            </w:tcBorders>
            <w:shd w:val="clear" w:color="auto" w:fill="auto"/>
            <w:noWrap/>
            <w:vAlign w:val="bottom"/>
            <w:hideMark/>
          </w:tcPr>
          <w:p w14:paraId="623697D0"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636AE2DF" w14:textId="4257AD4F"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95.6</w:t>
            </w:r>
          </w:p>
        </w:tc>
        <w:tc>
          <w:tcPr>
            <w:tcW w:w="0" w:type="auto"/>
            <w:tcBorders>
              <w:top w:val="nil"/>
              <w:left w:val="nil"/>
              <w:bottom w:val="nil"/>
              <w:right w:val="nil"/>
            </w:tcBorders>
            <w:shd w:val="clear" w:color="auto" w:fill="auto"/>
            <w:noWrap/>
            <w:vAlign w:val="bottom"/>
            <w:hideMark/>
          </w:tcPr>
          <w:p w14:paraId="168E7CD3" w14:textId="002597B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2.7</w:t>
            </w:r>
          </w:p>
        </w:tc>
      </w:tr>
      <w:tr w:rsidR="00550269" w:rsidRPr="005B1A18" w14:paraId="6B41818D" w14:textId="77777777" w:rsidTr="00550269">
        <w:trPr>
          <w:trHeight w:val="187"/>
        </w:trPr>
        <w:tc>
          <w:tcPr>
            <w:tcW w:w="0" w:type="auto"/>
            <w:tcBorders>
              <w:top w:val="nil"/>
              <w:left w:val="nil"/>
              <w:bottom w:val="nil"/>
              <w:right w:val="nil"/>
            </w:tcBorders>
            <w:shd w:val="clear" w:color="auto" w:fill="auto"/>
            <w:noWrap/>
            <w:vAlign w:val="bottom"/>
            <w:hideMark/>
          </w:tcPr>
          <w:p w14:paraId="7C4F6C4D"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PFTrDA</w:t>
            </w:r>
          </w:p>
        </w:tc>
        <w:tc>
          <w:tcPr>
            <w:tcW w:w="0" w:type="auto"/>
            <w:tcBorders>
              <w:top w:val="nil"/>
              <w:left w:val="nil"/>
              <w:bottom w:val="nil"/>
              <w:right w:val="nil"/>
            </w:tcBorders>
            <w:shd w:val="clear" w:color="auto" w:fill="auto"/>
            <w:noWrap/>
            <w:vAlign w:val="bottom"/>
            <w:hideMark/>
          </w:tcPr>
          <w:p w14:paraId="0DFAB70B" w14:textId="4FFBFDB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110.1</w:t>
            </w:r>
          </w:p>
        </w:tc>
        <w:tc>
          <w:tcPr>
            <w:tcW w:w="0" w:type="auto"/>
            <w:tcBorders>
              <w:top w:val="nil"/>
              <w:left w:val="nil"/>
              <w:bottom w:val="nil"/>
              <w:right w:val="nil"/>
            </w:tcBorders>
            <w:shd w:val="clear" w:color="auto" w:fill="auto"/>
            <w:noWrap/>
            <w:vAlign w:val="bottom"/>
            <w:hideMark/>
          </w:tcPr>
          <w:p w14:paraId="664CD837" w14:textId="6C9E609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6.1</w:t>
            </w:r>
          </w:p>
        </w:tc>
        <w:tc>
          <w:tcPr>
            <w:tcW w:w="0" w:type="auto"/>
            <w:tcBorders>
              <w:top w:val="nil"/>
              <w:left w:val="nil"/>
              <w:bottom w:val="nil"/>
              <w:right w:val="nil"/>
            </w:tcBorders>
            <w:shd w:val="clear" w:color="auto" w:fill="auto"/>
            <w:noWrap/>
            <w:vAlign w:val="bottom"/>
            <w:hideMark/>
          </w:tcPr>
          <w:p w14:paraId="2D0FB12A"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4E0C6369" w14:textId="12D893F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105.1</w:t>
            </w:r>
          </w:p>
        </w:tc>
        <w:tc>
          <w:tcPr>
            <w:tcW w:w="0" w:type="auto"/>
            <w:tcBorders>
              <w:top w:val="nil"/>
              <w:left w:val="nil"/>
              <w:bottom w:val="nil"/>
              <w:right w:val="nil"/>
            </w:tcBorders>
            <w:shd w:val="clear" w:color="auto" w:fill="auto"/>
            <w:noWrap/>
            <w:vAlign w:val="bottom"/>
            <w:hideMark/>
          </w:tcPr>
          <w:p w14:paraId="4C4E941A" w14:textId="38376794"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2.2</w:t>
            </w:r>
          </w:p>
        </w:tc>
        <w:tc>
          <w:tcPr>
            <w:tcW w:w="0" w:type="auto"/>
            <w:tcBorders>
              <w:top w:val="nil"/>
              <w:left w:val="nil"/>
              <w:bottom w:val="nil"/>
              <w:right w:val="nil"/>
            </w:tcBorders>
            <w:shd w:val="clear" w:color="auto" w:fill="auto"/>
            <w:noWrap/>
            <w:vAlign w:val="bottom"/>
            <w:hideMark/>
          </w:tcPr>
          <w:p w14:paraId="7D9484EE"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45BC9659" w14:textId="0A44FA9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98.2</w:t>
            </w:r>
          </w:p>
        </w:tc>
        <w:tc>
          <w:tcPr>
            <w:tcW w:w="0" w:type="auto"/>
            <w:tcBorders>
              <w:top w:val="nil"/>
              <w:left w:val="nil"/>
              <w:bottom w:val="nil"/>
              <w:right w:val="nil"/>
            </w:tcBorders>
            <w:shd w:val="clear" w:color="auto" w:fill="auto"/>
            <w:noWrap/>
            <w:vAlign w:val="bottom"/>
            <w:hideMark/>
          </w:tcPr>
          <w:p w14:paraId="6EE09FC8" w14:textId="2EDDE73F"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2.1</w:t>
            </w:r>
          </w:p>
        </w:tc>
        <w:tc>
          <w:tcPr>
            <w:tcW w:w="0" w:type="auto"/>
            <w:tcBorders>
              <w:top w:val="nil"/>
              <w:left w:val="nil"/>
              <w:bottom w:val="nil"/>
              <w:right w:val="nil"/>
            </w:tcBorders>
            <w:shd w:val="clear" w:color="auto" w:fill="auto"/>
            <w:noWrap/>
            <w:vAlign w:val="bottom"/>
            <w:hideMark/>
          </w:tcPr>
          <w:p w14:paraId="3A5EB87D"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5ED85E90" w14:textId="37C6EBFB"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100.3</w:t>
            </w:r>
          </w:p>
        </w:tc>
        <w:tc>
          <w:tcPr>
            <w:tcW w:w="0" w:type="auto"/>
            <w:tcBorders>
              <w:top w:val="nil"/>
              <w:left w:val="nil"/>
              <w:bottom w:val="nil"/>
              <w:right w:val="nil"/>
            </w:tcBorders>
            <w:shd w:val="clear" w:color="auto" w:fill="auto"/>
            <w:noWrap/>
            <w:vAlign w:val="bottom"/>
            <w:hideMark/>
          </w:tcPr>
          <w:p w14:paraId="2DB09B45" w14:textId="72143FE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7.1</w:t>
            </w:r>
          </w:p>
        </w:tc>
      </w:tr>
      <w:tr w:rsidR="00550269" w:rsidRPr="005B1A18" w14:paraId="7A1B093C" w14:textId="77777777" w:rsidTr="00550269">
        <w:trPr>
          <w:trHeight w:val="187"/>
        </w:trPr>
        <w:tc>
          <w:tcPr>
            <w:tcW w:w="0" w:type="auto"/>
            <w:tcBorders>
              <w:top w:val="nil"/>
              <w:left w:val="nil"/>
              <w:bottom w:val="nil"/>
              <w:right w:val="nil"/>
            </w:tcBorders>
            <w:shd w:val="clear" w:color="auto" w:fill="auto"/>
            <w:noWrap/>
            <w:vAlign w:val="bottom"/>
            <w:hideMark/>
          </w:tcPr>
          <w:p w14:paraId="4B13F61C"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PFTeDA</w:t>
            </w:r>
          </w:p>
        </w:tc>
        <w:tc>
          <w:tcPr>
            <w:tcW w:w="0" w:type="auto"/>
            <w:tcBorders>
              <w:top w:val="nil"/>
              <w:left w:val="nil"/>
              <w:bottom w:val="nil"/>
              <w:right w:val="nil"/>
            </w:tcBorders>
            <w:shd w:val="clear" w:color="auto" w:fill="auto"/>
            <w:noWrap/>
            <w:vAlign w:val="bottom"/>
            <w:hideMark/>
          </w:tcPr>
          <w:p w14:paraId="57D55BA0" w14:textId="6F2947D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95.9</w:t>
            </w:r>
          </w:p>
        </w:tc>
        <w:tc>
          <w:tcPr>
            <w:tcW w:w="0" w:type="auto"/>
            <w:tcBorders>
              <w:top w:val="nil"/>
              <w:left w:val="nil"/>
              <w:bottom w:val="nil"/>
              <w:right w:val="nil"/>
            </w:tcBorders>
            <w:shd w:val="clear" w:color="auto" w:fill="auto"/>
            <w:noWrap/>
            <w:vAlign w:val="bottom"/>
            <w:hideMark/>
          </w:tcPr>
          <w:p w14:paraId="2F28DF98" w14:textId="451A901E"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0.7</w:t>
            </w:r>
          </w:p>
        </w:tc>
        <w:tc>
          <w:tcPr>
            <w:tcW w:w="0" w:type="auto"/>
            <w:tcBorders>
              <w:top w:val="nil"/>
              <w:left w:val="nil"/>
              <w:bottom w:val="nil"/>
              <w:right w:val="nil"/>
            </w:tcBorders>
            <w:shd w:val="clear" w:color="auto" w:fill="auto"/>
            <w:noWrap/>
            <w:vAlign w:val="bottom"/>
            <w:hideMark/>
          </w:tcPr>
          <w:p w14:paraId="4E169539"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53677EBA" w14:textId="4FD6E1AC"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99.2</w:t>
            </w:r>
          </w:p>
        </w:tc>
        <w:tc>
          <w:tcPr>
            <w:tcW w:w="0" w:type="auto"/>
            <w:tcBorders>
              <w:top w:val="nil"/>
              <w:left w:val="nil"/>
              <w:bottom w:val="nil"/>
              <w:right w:val="nil"/>
            </w:tcBorders>
            <w:shd w:val="clear" w:color="auto" w:fill="auto"/>
            <w:noWrap/>
            <w:vAlign w:val="bottom"/>
            <w:hideMark/>
          </w:tcPr>
          <w:p w14:paraId="4475894D" w14:textId="650E7DD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1.4</w:t>
            </w:r>
          </w:p>
        </w:tc>
        <w:tc>
          <w:tcPr>
            <w:tcW w:w="0" w:type="auto"/>
            <w:tcBorders>
              <w:top w:val="nil"/>
              <w:left w:val="nil"/>
              <w:bottom w:val="nil"/>
              <w:right w:val="nil"/>
            </w:tcBorders>
            <w:shd w:val="clear" w:color="auto" w:fill="auto"/>
            <w:noWrap/>
            <w:vAlign w:val="bottom"/>
            <w:hideMark/>
          </w:tcPr>
          <w:p w14:paraId="6C211FBE"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4DCBB4E2" w14:textId="71BAE3E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96.3</w:t>
            </w:r>
          </w:p>
        </w:tc>
        <w:tc>
          <w:tcPr>
            <w:tcW w:w="0" w:type="auto"/>
            <w:tcBorders>
              <w:top w:val="nil"/>
              <w:left w:val="nil"/>
              <w:bottom w:val="nil"/>
              <w:right w:val="nil"/>
            </w:tcBorders>
            <w:shd w:val="clear" w:color="auto" w:fill="auto"/>
            <w:noWrap/>
            <w:vAlign w:val="bottom"/>
            <w:hideMark/>
          </w:tcPr>
          <w:p w14:paraId="1AE71B7E" w14:textId="0673ECB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w:t>
            </w:r>
          </w:p>
        </w:tc>
        <w:tc>
          <w:tcPr>
            <w:tcW w:w="0" w:type="auto"/>
            <w:tcBorders>
              <w:top w:val="nil"/>
              <w:left w:val="nil"/>
              <w:bottom w:val="nil"/>
              <w:right w:val="nil"/>
            </w:tcBorders>
            <w:shd w:val="clear" w:color="auto" w:fill="auto"/>
            <w:noWrap/>
            <w:vAlign w:val="bottom"/>
            <w:hideMark/>
          </w:tcPr>
          <w:p w14:paraId="2F167F00"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0D12EEC2" w14:textId="020FE84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98.2</w:t>
            </w:r>
          </w:p>
        </w:tc>
        <w:tc>
          <w:tcPr>
            <w:tcW w:w="0" w:type="auto"/>
            <w:tcBorders>
              <w:top w:val="nil"/>
              <w:left w:val="nil"/>
              <w:bottom w:val="nil"/>
              <w:right w:val="nil"/>
            </w:tcBorders>
            <w:shd w:val="clear" w:color="auto" w:fill="auto"/>
            <w:noWrap/>
            <w:vAlign w:val="bottom"/>
            <w:hideMark/>
          </w:tcPr>
          <w:p w14:paraId="2A5E2E18" w14:textId="5A4FF922"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w:t>
            </w:r>
          </w:p>
        </w:tc>
      </w:tr>
      <w:tr w:rsidR="00550269" w:rsidRPr="005B1A18" w14:paraId="2ABAB978" w14:textId="77777777" w:rsidTr="00550269">
        <w:trPr>
          <w:trHeight w:val="187"/>
        </w:trPr>
        <w:tc>
          <w:tcPr>
            <w:tcW w:w="0" w:type="auto"/>
            <w:tcBorders>
              <w:top w:val="nil"/>
              <w:left w:val="nil"/>
              <w:bottom w:val="nil"/>
              <w:right w:val="nil"/>
            </w:tcBorders>
            <w:shd w:val="clear" w:color="auto" w:fill="auto"/>
            <w:noWrap/>
            <w:vAlign w:val="bottom"/>
            <w:hideMark/>
          </w:tcPr>
          <w:p w14:paraId="7A3E3DAD"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PFHxDA</w:t>
            </w:r>
          </w:p>
        </w:tc>
        <w:tc>
          <w:tcPr>
            <w:tcW w:w="0" w:type="auto"/>
            <w:tcBorders>
              <w:top w:val="nil"/>
              <w:left w:val="nil"/>
              <w:bottom w:val="nil"/>
              <w:right w:val="nil"/>
            </w:tcBorders>
            <w:shd w:val="clear" w:color="auto" w:fill="auto"/>
            <w:noWrap/>
            <w:vAlign w:val="bottom"/>
            <w:hideMark/>
          </w:tcPr>
          <w:p w14:paraId="40D111DB" w14:textId="56D3C11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96.4</w:t>
            </w:r>
          </w:p>
        </w:tc>
        <w:tc>
          <w:tcPr>
            <w:tcW w:w="0" w:type="auto"/>
            <w:tcBorders>
              <w:top w:val="nil"/>
              <w:left w:val="nil"/>
              <w:bottom w:val="nil"/>
              <w:right w:val="nil"/>
            </w:tcBorders>
            <w:shd w:val="clear" w:color="auto" w:fill="auto"/>
            <w:noWrap/>
            <w:vAlign w:val="bottom"/>
            <w:hideMark/>
          </w:tcPr>
          <w:p w14:paraId="2FA6C9B7" w14:textId="445085F9"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0.5</w:t>
            </w:r>
          </w:p>
        </w:tc>
        <w:tc>
          <w:tcPr>
            <w:tcW w:w="0" w:type="auto"/>
            <w:tcBorders>
              <w:top w:val="nil"/>
              <w:left w:val="nil"/>
              <w:bottom w:val="nil"/>
              <w:right w:val="nil"/>
            </w:tcBorders>
            <w:shd w:val="clear" w:color="auto" w:fill="auto"/>
            <w:noWrap/>
            <w:vAlign w:val="bottom"/>
            <w:hideMark/>
          </w:tcPr>
          <w:p w14:paraId="2C952C13"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71C8B063" w14:textId="3E2DAD5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100.5</w:t>
            </w:r>
          </w:p>
        </w:tc>
        <w:tc>
          <w:tcPr>
            <w:tcW w:w="0" w:type="auto"/>
            <w:tcBorders>
              <w:top w:val="nil"/>
              <w:left w:val="nil"/>
              <w:bottom w:val="nil"/>
              <w:right w:val="nil"/>
            </w:tcBorders>
            <w:shd w:val="clear" w:color="auto" w:fill="auto"/>
            <w:noWrap/>
            <w:vAlign w:val="bottom"/>
            <w:hideMark/>
          </w:tcPr>
          <w:p w14:paraId="3B23BDDA" w14:textId="603915E4"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w:t>
            </w:r>
          </w:p>
        </w:tc>
        <w:tc>
          <w:tcPr>
            <w:tcW w:w="0" w:type="auto"/>
            <w:tcBorders>
              <w:top w:val="nil"/>
              <w:left w:val="nil"/>
              <w:bottom w:val="nil"/>
              <w:right w:val="nil"/>
            </w:tcBorders>
            <w:shd w:val="clear" w:color="auto" w:fill="auto"/>
            <w:noWrap/>
            <w:vAlign w:val="bottom"/>
            <w:hideMark/>
          </w:tcPr>
          <w:p w14:paraId="65371FA5"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0EC5F9C6" w14:textId="52815EA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93.8</w:t>
            </w:r>
          </w:p>
        </w:tc>
        <w:tc>
          <w:tcPr>
            <w:tcW w:w="0" w:type="auto"/>
            <w:tcBorders>
              <w:top w:val="nil"/>
              <w:left w:val="nil"/>
              <w:bottom w:val="nil"/>
              <w:right w:val="nil"/>
            </w:tcBorders>
            <w:shd w:val="clear" w:color="auto" w:fill="auto"/>
            <w:noWrap/>
            <w:vAlign w:val="bottom"/>
            <w:hideMark/>
          </w:tcPr>
          <w:p w14:paraId="5C0BEBEE" w14:textId="0646166F"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0.6</w:t>
            </w:r>
          </w:p>
        </w:tc>
        <w:tc>
          <w:tcPr>
            <w:tcW w:w="0" w:type="auto"/>
            <w:tcBorders>
              <w:top w:val="nil"/>
              <w:left w:val="nil"/>
              <w:bottom w:val="nil"/>
              <w:right w:val="nil"/>
            </w:tcBorders>
            <w:shd w:val="clear" w:color="auto" w:fill="auto"/>
            <w:noWrap/>
            <w:vAlign w:val="bottom"/>
            <w:hideMark/>
          </w:tcPr>
          <w:p w14:paraId="506702D8"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1AE4FC33" w14:textId="62F6455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98.7</w:t>
            </w:r>
          </w:p>
        </w:tc>
        <w:tc>
          <w:tcPr>
            <w:tcW w:w="0" w:type="auto"/>
            <w:tcBorders>
              <w:top w:val="nil"/>
              <w:left w:val="nil"/>
              <w:bottom w:val="nil"/>
              <w:right w:val="nil"/>
            </w:tcBorders>
            <w:shd w:val="clear" w:color="auto" w:fill="auto"/>
            <w:noWrap/>
            <w:vAlign w:val="bottom"/>
            <w:hideMark/>
          </w:tcPr>
          <w:p w14:paraId="5DAC014C" w14:textId="2C5026F9"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1.3</w:t>
            </w:r>
          </w:p>
        </w:tc>
      </w:tr>
      <w:tr w:rsidR="00550269" w:rsidRPr="005B1A18" w14:paraId="40E9B684" w14:textId="77777777" w:rsidTr="00550269">
        <w:trPr>
          <w:trHeight w:val="187"/>
        </w:trPr>
        <w:tc>
          <w:tcPr>
            <w:tcW w:w="0" w:type="auto"/>
            <w:tcBorders>
              <w:top w:val="nil"/>
              <w:left w:val="nil"/>
              <w:bottom w:val="nil"/>
              <w:right w:val="nil"/>
            </w:tcBorders>
            <w:shd w:val="clear" w:color="auto" w:fill="auto"/>
            <w:noWrap/>
            <w:vAlign w:val="bottom"/>
            <w:hideMark/>
          </w:tcPr>
          <w:p w14:paraId="586A09E8"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PFPrS</w:t>
            </w:r>
          </w:p>
        </w:tc>
        <w:tc>
          <w:tcPr>
            <w:tcW w:w="0" w:type="auto"/>
            <w:tcBorders>
              <w:top w:val="nil"/>
              <w:left w:val="nil"/>
              <w:bottom w:val="nil"/>
              <w:right w:val="nil"/>
            </w:tcBorders>
            <w:shd w:val="clear" w:color="auto" w:fill="auto"/>
            <w:noWrap/>
            <w:vAlign w:val="bottom"/>
            <w:hideMark/>
          </w:tcPr>
          <w:p w14:paraId="770AF6E6" w14:textId="3F44506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97.8</w:t>
            </w:r>
          </w:p>
        </w:tc>
        <w:tc>
          <w:tcPr>
            <w:tcW w:w="0" w:type="auto"/>
            <w:tcBorders>
              <w:top w:val="nil"/>
              <w:left w:val="nil"/>
              <w:bottom w:val="nil"/>
              <w:right w:val="nil"/>
            </w:tcBorders>
            <w:shd w:val="clear" w:color="auto" w:fill="auto"/>
            <w:noWrap/>
            <w:vAlign w:val="bottom"/>
            <w:hideMark/>
          </w:tcPr>
          <w:p w14:paraId="7AAECBCA" w14:textId="5968F038"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4.5</w:t>
            </w:r>
          </w:p>
        </w:tc>
        <w:tc>
          <w:tcPr>
            <w:tcW w:w="0" w:type="auto"/>
            <w:tcBorders>
              <w:top w:val="nil"/>
              <w:left w:val="nil"/>
              <w:bottom w:val="nil"/>
              <w:right w:val="nil"/>
            </w:tcBorders>
            <w:shd w:val="clear" w:color="auto" w:fill="auto"/>
            <w:noWrap/>
            <w:vAlign w:val="bottom"/>
            <w:hideMark/>
          </w:tcPr>
          <w:p w14:paraId="1ECCF680"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3819588E" w14:textId="54A25D9C"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100.8</w:t>
            </w:r>
          </w:p>
        </w:tc>
        <w:tc>
          <w:tcPr>
            <w:tcW w:w="0" w:type="auto"/>
            <w:tcBorders>
              <w:top w:val="nil"/>
              <w:left w:val="nil"/>
              <w:bottom w:val="nil"/>
              <w:right w:val="nil"/>
            </w:tcBorders>
            <w:shd w:val="clear" w:color="auto" w:fill="auto"/>
            <w:noWrap/>
            <w:vAlign w:val="bottom"/>
            <w:hideMark/>
          </w:tcPr>
          <w:p w14:paraId="3F670113" w14:textId="0D1AC97D"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2.3</w:t>
            </w:r>
          </w:p>
        </w:tc>
        <w:tc>
          <w:tcPr>
            <w:tcW w:w="0" w:type="auto"/>
            <w:tcBorders>
              <w:top w:val="nil"/>
              <w:left w:val="nil"/>
              <w:bottom w:val="nil"/>
              <w:right w:val="nil"/>
            </w:tcBorders>
            <w:shd w:val="clear" w:color="auto" w:fill="auto"/>
            <w:noWrap/>
            <w:vAlign w:val="bottom"/>
            <w:hideMark/>
          </w:tcPr>
          <w:p w14:paraId="6DA1064C"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557B8DFD" w14:textId="2954866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91.3</w:t>
            </w:r>
          </w:p>
        </w:tc>
        <w:tc>
          <w:tcPr>
            <w:tcW w:w="0" w:type="auto"/>
            <w:tcBorders>
              <w:top w:val="nil"/>
              <w:left w:val="nil"/>
              <w:bottom w:val="nil"/>
              <w:right w:val="nil"/>
            </w:tcBorders>
            <w:shd w:val="clear" w:color="auto" w:fill="auto"/>
            <w:noWrap/>
            <w:vAlign w:val="bottom"/>
            <w:hideMark/>
          </w:tcPr>
          <w:p w14:paraId="000310D6" w14:textId="53B8FAB8"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1.6</w:t>
            </w:r>
          </w:p>
        </w:tc>
        <w:tc>
          <w:tcPr>
            <w:tcW w:w="0" w:type="auto"/>
            <w:tcBorders>
              <w:top w:val="nil"/>
              <w:left w:val="nil"/>
              <w:bottom w:val="nil"/>
              <w:right w:val="nil"/>
            </w:tcBorders>
            <w:shd w:val="clear" w:color="auto" w:fill="auto"/>
            <w:noWrap/>
            <w:vAlign w:val="bottom"/>
            <w:hideMark/>
          </w:tcPr>
          <w:p w14:paraId="10A980C4"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51BD9A52" w14:textId="4E69F1B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97.8</w:t>
            </w:r>
          </w:p>
        </w:tc>
        <w:tc>
          <w:tcPr>
            <w:tcW w:w="0" w:type="auto"/>
            <w:tcBorders>
              <w:top w:val="nil"/>
              <w:left w:val="nil"/>
              <w:bottom w:val="nil"/>
              <w:right w:val="nil"/>
            </w:tcBorders>
            <w:shd w:val="clear" w:color="auto" w:fill="auto"/>
            <w:noWrap/>
            <w:vAlign w:val="bottom"/>
            <w:hideMark/>
          </w:tcPr>
          <w:p w14:paraId="71D62F83" w14:textId="66795E3C"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4.4</w:t>
            </w:r>
          </w:p>
        </w:tc>
      </w:tr>
      <w:tr w:rsidR="00550269" w:rsidRPr="005B1A18" w14:paraId="2C91852B" w14:textId="77777777" w:rsidTr="00550269">
        <w:trPr>
          <w:trHeight w:val="187"/>
        </w:trPr>
        <w:tc>
          <w:tcPr>
            <w:tcW w:w="0" w:type="auto"/>
            <w:tcBorders>
              <w:top w:val="nil"/>
              <w:left w:val="nil"/>
              <w:bottom w:val="nil"/>
              <w:right w:val="nil"/>
            </w:tcBorders>
            <w:shd w:val="clear" w:color="auto" w:fill="auto"/>
            <w:noWrap/>
            <w:vAlign w:val="bottom"/>
            <w:hideMark/>
          </w:tcPr>
          <w:p w14:paraId="610BBE97"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PFBS</w:t>
            </w:r>
          </w:p>
        </w:tc>
        <w:tc>
          <w:tcPr>
            <w:tcW w:w="0" w:type="auto"/>
            <w:tcBorders>
              <w:top w:val="nil"/>
              <w:left w:val="nil"/>
              <w:bottom w:val="nil"/>
              <w:right w:val="nil"/>
            </w:tcBorders>
            <w:shd w:val="clear" w:color="auto" w:fill="auto"/>
            <w:noWrap/>
            <w:vAlign w:val="bottom"/>
            <w:hideMark/>
          </w:tcPr>
          <w:p w14:paraId="1A9BA27D" w14:textId="61CBE69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97.1</w:t>
            </w:r>
          </w:p>
        </w:tc>
        <w:tc>
          <w:tcPr>
            <w:tcW w:w="0" w:type="auto"/>
            <w:tcBorders>
              <w:top w:val="nil"/>
              <w:left w:val="nil"/>
              <w:bottom w:val="nil"/>
              <w:right w:val="nil"/>
            </w:tcBorders>
            <w:shd w:val="clear" w:color="auto" w:fill="auto"/>
            <w:noWrap/>
            <w:vAlign w:val="bottom"/>
            <w:hideMark/>
          </w:tcPr>
          <w:p w14:paraId="5FB56402" w14:textId="2C4DA9D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1.6</w:t>
            </w:r>
          </w:p>
        </w:tc>
        <w:tc>
          <w:tcPr>
            <w:tcW w:w="0" w:type="auto"/>
            <w:tcBorders>
              <w:top w:val="nil"/>
              <w:left w:val="nil"/>
              <w:bottom w:val="nil"/>
              <w:right w:val="nil"/>
            </w:tcBorders>
            <w:shd w:val="clear" w:color="auto" w:fill="auto"/>
            <w:noWrap/>
            <w:vAlign w:val="bottom"/>
            <w:hideMark/>
          </w:tcPr>
          <w:p w14:paraId="4CCA8F52"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11E91A87" w14:textId="36F315F9"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99.4</w:t>
            </w:r>
          </w:p>
        </w:tc>
        <w:tc>
          <w:tcPr>
            <w:tcW w:w="0" w:type="auto"/>
            <w:tcBorders>
              <w:top w:val="nil"/>
              <w:left w:val="nil"/>
              <w:bottom w:val="nil"/>
              <w:right w:val="nil"/>
            </w:tcBorders>
            <w:shd w:val="clear" w:color="auto" w:fill="auto"/>
            <w:noWrap/>
            <w:vAlign w:val="bottom"/>
            <w:hideMark/>
          </w:tcPr>
          <w:p w14:paraId="36AB6970" w14:textId="33070A02"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2.9</w:t>
            </w:r>
          </w:p>
        </w:tc>
        <w:tc>
          <w:tcPr>
            <w:tcW w:w="0" w:type="auto"/>
            <w:tcBorders>
              <w:top w:val="nil"/>
              <w:left w:val="nil"/>
              <w:bottom w:val="nil"/>
              <w:right w:val="nil"/>
            </w:tcBorders>
            <w:shd w:val="clear" w:color="auto" w:fill="auto"/>
            <w:noWrap/>
            <w:vAlign w:val="bottom"/>
            <w:hideMark/>
          </w:tcPr>
          <w:p w14:paraId="68F8B099"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279BBF4A" w14:textId="1BA9F20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96.4</w:t>
            </w:r>
          </w:p>
        </w:tc>
        <w:tc>
          <w:tcPr>
            <w:tcW w:w="0" w:type="auto"/>
            <w:tcBorders>
              <w:top w:val="nil"/>
              <w:left w:val="nil"/>
              <w:bottom w:val="nil"/>
              <w:right w:val="nil"/>
            </w:tcBorders>
            <w:shd w:val="clear" w:color="auto" w:fill="auto"/>
            <w:noWrap/>
            <w:vAlign w:val="bottom"/>
            <w:hideMark/>
          </w:tcPr>
          <w:p w14:paraId="1D064E54" w14:textId="3236121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0.6</w:t>
            </w:r>
          </w:p>
        </w:tc>
        <w:tc>
          <w:tcPr>
            <w:tcW w:w="0" w:type="auto"/>
            <w:tcBorders>
              <w:top w:val="nil"/>
              <w:left w:val="nil"/>
              <w:bottom w:val="nil"/>
              <w:right w:val="nil"/>
            </w:tcBorders>
            <w:shd w:val="clear" w:color="auto" w:fill="auto"/>
            <w:noWrap/>
            <w:vAlign w:val="bottom"/>
            <w:hideMark/>
          </w:tcPr>
          <w:p w14:paraId="15F7BB31"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5BD51600" w14:textId="1569D39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102.2</w:t>
            </w:r>
          </w:p>
        </w:tc>
        <w:tc>
          <w:tcPr>
            <w:tcW w:w="0" w:type="auto"/>
            <w:tcBorders>
              <w:top w:val="nil"/>
              <w:left w:val="nil"/>
              <w:bottom w:val="nil"/>
              <w:right w:val="nil"/>
            </w:tcBorders>
            <w:shd w:val="clear" w:color="auto" w:fill="auto"/>
            <w:noWrap/>
            <w:vAlign w:val="bottom"/>
            <w:hideMark/>
          </w:tcPr>
          <w:p w14:paraId="18B9D79E" w14:textId="6B6288EA"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1.1</w:t>
            </w:r>
          </w:p>
        </w:tc>
      </w:tr>
      <w:tr w:rsidR="00550269" w:rsidRPr="005B1A18" w14:paraId="4AF29DD1" w14:textId="77777777" w:rsidTr="00550269">
        <w:trPr>
          <w:trHeight w:val="187"/>
        </w:trPr>
        <w:tc>
          <w:tcPr>
            <w:tcW w:w="0" w:type="auto"/>
            <w:tcBorders>
              <w:top w:val="nil"/>
              <w:left w:val="nil"/>
              <w:bottom w:val="nil"/>
              <w:right w:val="nil"/>
            </w:tcBorders>
            <w:shd w:val="clear" w:color="auto" w:fill="auto"/>
            <w:noWrap/>
            <w:vAlign w:val="bottom"/>
            <w:hideMark/>
          </w:tcPr>
          <w:p w14:paraId="65AE8202"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PFPeS</w:t>
            </w:r>
          </w:p>
        </w:tc>
        <w:tc>
          <w:tcPr>
            <w:tcW w:w="0" w:type="auto"/>
            <w:tcBorders>
              <w:top w:val="nil"/>
              <w:left w:val="nil"/>
              <w:bottom w:val="nil"/>
              <w:right w:val="nil"/>
            </w:tcBorders>
            <w:shd w:val="clear" w:color="auto" w:fill="auto"/>
            <w:noWrap/>
            <w:vAlign w:val="bottom"/>
            <w:hideMark/>
          </w:tcPr>
          <w:p w14:paraId="72BE7A30" w14:textId="2240BC1C"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96.7</w:t>
            </w:r>
          </w:p>
        </w:tc>
        <w:tc>
          <w:tcPr>
            <w:tcW w:w="0" w:type="auto"/>
            <w:tcBorders>
              <w:top w:val="nil"/>
              <w:left w:val="nil"/>
              <w:bottom w:val="nil"/>
              <w:right w:val="nil"/>
            </w:tcBorders>
            <w:shd w:val="clear" w:color="auto" w:fill="auto"/>
            <w:noWrap/>
            <w:vAlign w:val="bottom"/>
            <w:hideMark/>
          </w:tcPr>
          <w:p w14:paraId="1062801F" w14:textId="6AF124E8"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3.0</w:t>
            </w:r>
          </w:p>
        </w:tc>
        <w:tc>
          <w:tcPr>
            <w:tcW w:w="0" w:type="auto"/>
            <w:tcBorders>
              <w:top w:val="nil"/>
              <w:left w:val="nil"/>
              <w:bottom w:val="nil"/>
              <w:right w:val="nil"/>
            </w:tcBorders>
            <w:shd w:val="clear" w:color="auto" w:fill="auto"/>
            <w:noWrap/>
            <w:vAlign w:val="bottom"/>
            <w:hideMark/>
          </w:tcPr>
          <w:p w14:paraId="2DD9E254"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1ACC8BC8" w14:textId="6C138F08"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96.7</w:t>
            </w:r>
          </w:p>
        </w:tc>
        <w:tc>
          <w:tcPr>
            <w:tcW w:w="0" w:type="auto"/>
            <w:tcBorders>
              <w:top w:val="nil"/>
              <w:left w:val="nil"/>
              <w:bottom w:val="nil"/>
              <w:right w:val="nil"/>
            </w:tcBorders>
            <w:shd w:val="clear" w:color="auto" w:fill="auto"/>
            <w:noWrap/>
            <w:vAlign w:val="bottom"/>
            <w:hideMark/>
          </w:tcPr>
          <w:p w14:paraId="341B3446" w14:textId="0675009C"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1.7</w:t>
            </w:r>
          </w:p>
        </w:tc>
        <w:tc>
          <w:tcPr>
            <w:tcW w:w="0" w:type="auto"/>
            <w:tcBorders>
              <w:top w:val="nil"/>
              <w:left w:val="nil"/>
              <w:bottom w:val="nil"/>
              <w:right w:val="nil"/>
            </w:tcBorders>
            <w:shd w:val="clear" w:color="auto" w:fill="auto"/>
            <w:noWrap/>
            <w:vAlign w:val="bottom"/>
            <w:hideMark/>
          </w:tcPr>
          <w:p w14:paraId="12B13940"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33EDFB3B" w14:textId="47D44704"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94.3</w:t>
            </w:r>
          </w:p>
        </w:tc>
        <w:tc>
          <w:tcPr>
            <w:tcW w:w="0" w:type="auto"/>
            <w:tcBorders>
              <w:top w:val="nil"/>
              <w:left w:val="nil"/>
              <w:bottom w:val="nil"/>
              <w:right w:val="nil"/>
            </w:tcBorders>
            <w:shd w:val="clear" w:color="auto" w:fill="auto"/>
            <w:noWrap/>
            <w:vAlign w:val="bottom"/>
            <w:hideMark/>
          </w:tcPr>
          <w:p w14:paraId="4BCBDC00" w14:textId="0548F33E"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4.4</w:t>
            </w:r>
          </w:p>
        </w:tc>
        <w:tc>
          <w:tcPr>
            <w:tcW w:w="0" w:type="auto"/>
            <w:tcBorders>
              <w:top w:val="nil"/>
              <w:left w:val="nil"/>
              <w:bottom w:val="nil"/>
              <w:right w:val="nil"/>
            </w:tcBorders>
            <w:shd w:val="clear" w:color="auto" w:fill="auto"/>
            <w:noWrap/>
            <w:vAlign w:val="bottom"/>
            <w:hideMark/>
          </w:tcPr>
          <w:p w14:paraId="66C3D679"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0207BE12" w14:textId="02131DB4"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97.8</w:t>
            </w:r>
          </w:p>
        </w:tc>
        <w:tc>
          <w:tcPr>
            <w:tcW w:w="0" w:type="auto"/>
            <w:tcBorders>
              <w:top w:val="nil"/>
              <w:left w:val="nil"/>
              <w:bottom w:val="nil"/>
              <w:right w:val="nil"/>
            </w:tcBorders>
            <w:shd w:val="clear" w:color="auto" w:fill="auto"/>
            <w:noWrap/>
            <w:vAlign w:val="bottom"/>
            <w:hideMark/>
          </w:tcPr>
          <w:p w14:paraId="7E137168" w14:textId="3F111A3A"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2.6</w:t>
            </w:r>
          </w:p>
        </w:tc>
      </w:tr>
      <w:tr w:rsidR="00550269" w:rsidRPr="005B1A18" w14:paraId="2846954D" w14:textId="77777777" w:rsidTr="00550269">
        <w:trPr>
          <w:trHeight w:val="187"/>
        </w:trPr>
        <w:tc>
          <w:tcPr>
            <w:tcW w:w="0" w:type="auto"/>
            <w:tcBorders>
              <w:top w:val="nil"/>
              <w:left w:val="nil"/>
              <w:bottom w:val="nil"/>
              <w:right w:val="nil"/>
            </w:tcBorders>
            <w:shd w:val="clear" w:color="auto" w:fill="auto"/>
            <w:noWrap/>
            <w:vAlign w:val="bottom"/>
            <w:hideMark/>
          </w:tcPr>
          <w:p w14:paraId="589D2F38"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PFHxS</w:t>
            </w:r>
          </w:p>
        </w:tc>
        <w:tc>
          <w:tcPr>
            <w:tcW w:w="0" w:type="auto"/>
            <w:tcBorders>
              <w:top w:val="nil"/>
              <w:left w:val="nil"/>
              <w:bottom w:val="nil"/>
              <w:right w:val="nil"/>
            </w:tcBorders>
            <w:shd w:val="clear" w:color="auto" w:fill="auto"/>
            <w:noWrap/>
            <w:vAlign w:val="bottom"/>
            <w:hideMark/>
          </w:tcPr>
          <w:p w14:paraId="21295E73" w14:textId="2BC5AEDB"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97.0</w:t>
            </w:r>
          </w:p>
        </w:tc>
        <w:tc>
          <w:tcPr>
            <w:tcW w:w="0" w:type="auto"/>
            <w:tcBorders>
              <w:top w:val="nil"/>
              <w:left w:val="nil"/>
              <w:bottom w:val="nil"/>
              <w:right w:val="nil"/>
            </w:tcBorders>
            <w:shd w:val="clear" w:color="auto" w:fill="auto"/>
            <w:noWrap/>
            <w:vAlign w:val="bottom"/>
            <w:hideMark/>
          </w:tcPr>
          <w:p w14:paraId="4B1912DB" w14:textId="63C0D7BA"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1.3</w:t>
            </w:r>
          </w:p>
        </w:tc>
        <w:tc>
          <w:tcPr>
            <w:tcW w:w="0" w:type="auto"/>
            <w:tcBorders>
              <w:top w:val="nil"/>
              <w:left w:val="nil"/>
              <w:bottom w:val="nil"/>
              <w:right w:val="nil"/>
            </w:tcBorders>
            <w:shd w:val="clear" w:color="auto" w:fill="auto"/>
            <w:noWrap/>
            <w:vAlign w:val="bottom"/>
            <w:hideMark/>
          </w:tcPr>
          <w:p w14:paraId="1BF5346D"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28E8FD69" w14:textId="1E705298"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99.5</w:t>
            </w:r>
          </w:p>
        </w:tc>
        <w:tc>
          <w:tcPr>
            <w:tcW w:w="0" w:type="auto"/>
            <w:tcBorders>
              <w:top w:val="nil"/>
              <w:left w:val="nil"/>
              <w:bottom w:val="nil"/>
              <w:right w:val="nil"/>
            </w:tcBorders>
            <w:shd w:val="clear" w:color="auto" w:fill="auto"/>
            <w:noWrap/>
            <w:vAlign w:val="bottom"/>
            <w:hideMark/>
          </w:tcPr>
          <w:p w14:paraId="0D4E6762" w14:textId="3F84886F"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0.6</w:t>
            </w:r>
          </w:p>
        </w:tc>
        <w:tc>
          <w:tcPr>
            <w:tcW w:w="0" w:type="auto"/>
            <w:tcBorders>
              <w:top w:val="nil"/>
              <w:left w:val="nil"/>
              <w:bottom w:val="nil"/>
              <w:right w:val="nil"/>
            </w:tcBorders>
            <w:shd w:val="clear" w:color="auto" w:fill="auto"/>
            <w:noWrap/>
            <w:vAlign w:val="bottom"/>
            <w:hideMark/>
          </w:tcPr>
          <w:p w14:paraId="13E0E3F6"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3596012D" w14:textId="05B624C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94.7</w:t>
            </w:r>
          </w:p>
        </w:tc>
        <w:tc>
          <w:tcPr>
            <w:tcW w:w="0" w:type="auto"/>
            <w:tcBorders>
              <w:top w:val="nil"/>
              <w:left w:val="nil"/>
              <w:bottom w:val="nil"/>
              <w:right w:val="nil"/>
            </w:tcBorders>
            <w:shd w:val="clear" w:color="auto" w:fill="auto"/>
            <w:noWrap/>
            <w:vAlign w:val="bottom"/>
            <w:hideMark/>
          </w:tcPr>
          <w:p w14:paraId="56B7E6A6" w14:textId="194FF37C"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1.2</w:t>
            </w:r>
          </w:p>
        </w:tc>
        <w:tc>
          <w:tcPr>
            <w:tcW w:w="0" w:type="auto"/>
            <w:tcBorders>
              <w:top w:val="nil"/>
              <w:left w:val="nil"/>
              <w:bottom w:val="nil"/>
              <w:right w:val="nil"/>
            </w:tcBorders>
            <w:shd w:val="clear" w:color="auto" w:fill="auto"/>
            <w:noWrap/>
            <w:vAlign w:val="bottom"/>
            <w:hideMark/>
          </w:tcPr>
          <w:p w14:paraId="68185D32"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09BC40C7" w14:textId="4D609918"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99.6</w:t>
            </w:r>
          </w:p>
        </w:tc>
        <w:tc>
          <w:tcPr>
            <w:tcW w:w="0" w:type="auto"/>
            <w:tcBorders>
              <w:top w:val="nil"/>
              <w:left w:val="nil"/>
              <w:bottom w:val="nil"/>
              <w:right w:val="nil"/>
            </w:tcBorders>
            <w:shd w:val="clear" w:color="auto" w:fill="auto"/>
            <w:noWrap/>
            <w:vAlign w:val="bottom"/>
            <w:hideMark/>
          </w:tcPr>
          <w:p w14:paraId="160DBE34" w14:textId="188759A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0.4</w:t>
            </w:r>
          </w:p>
        </w:tc>
      </w:tr>
      <w:tr w:rsidR="00550269" w:rsidRPr="005B1A18" w14:paraId="216052E3" w14:textId="77777777" w:rsidTr="00550269">
        <w:trPr>
          <w:trHeight w:val="187"/>
        </w:trPr>
        <w:tc>
          <w:tcPr>
            <w:tcW w:w="0" w:type="auto"/>
            <w:tcBorders>
              <w:top w:val="nil"/>
              <w:left w:val="nil"/>
              <w:bottom w:val="nil"/>
              <w:right w:val="nil"/>
            </w:tcBorders>
            <w:shd w:val="clear" w:color="auto" w:fill="auto"/>
            <w:noWrap/>
            <w:vAlign w:val="bottom"/>
            <w:hideMark/>
          </w:tcPr>
          <w:p w14:paraId="36DA7E98"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PFHpS</w:t>
            </w:r>
          </w:p>
        </w:tc>
        <w:tc>
          <w:tcPr>
            <w:tcW w:w="0" w:type="auto"/>
            <w:tcBorders>
              <w:top w:val="nil"/>
              <w:left w:val="nil"/>
              <w:bottom w:val="nil"/>
              <w:right w:val="nil"/>
            </w:tcBorders>
            <w:shd w:val="clear" w:color="auto" w:fill="auto"/>
            <w:noWrap/>
            <w:vAlign w:val="bottom"/>
            <w:hideMark/>
          </w:tcPr>
          <w:p w14:paraId="77375BF7" w14:textId="01B3C1E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96.3</w:t>
            </w:r>
          </w:p>
        </w:tc>
        <w:tc>
          <w:tcPr>
            <w:tcW w:w="0" w:type="auto"/>
            <w:tcBorders>
              <w:top w:val="nil"/>
              <w:left w:val="nil"/>
              <w:bottom w:val="nil"/>
              <w:right w:val="nil"/>
            </w:tcBorders>
            <w:shd w:val="clear" w:color="auto" w:fill="auto"/>
            <w:noWrap/>
            <w:vAlign w:val="bottom"/>
            <w:hideMark/>
          </w:tcPr>
          <w:p w14:paraId="21D00F43" w14:textId="6551A73F"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1.6</w:t>
            </w:r>
          </w:p>
        </w:tc>
        <w:tc>
          <w:tcPr>
            <w:tcW w:w="0" w:type="auto"/>
            <w:tcBorders>
              <w:top w:val="nil"/>
              <w:left w:val="nil"/>
              <w:bottom w:val="nil"/>
              <w:right w:val="nil"/>
            </w:tcBorders>
            <w:shd w:val="clear" w:color="auto" w:fill="auto"/>
            <w:noWrap/>
            <w:vAlign w:val="bottom"/>
            <w:hideMark/>
          </w:tcPr>
          <w:p w14:paraId="45E652FC"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300A58A0" w14:textId="30540A5B"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95.7</w:t>
            </w:r>
          </w:p>
        </w:tc>
        <w:tc>
          <w:tcPr>
            <w:tcW w:w="0" w:type="auto"/>
            <w:tcBorders>
              <w:top w:val="nil"/>
              <w:left w:val="nil"/>
              <w:bottom w:val="nil"/>
              <w:right w:val="nil"/>
            </w:tcBorders>
            <w:shd w:val="clear" w:color="auto" w:fill="auto"/>
            <w:noWrap/>
            <w:vAlign w:val="bottom"/>
            <w:hideMark/>
          </w:tcPr>
          <w:p w14:paraId="17F6CC1E" w14:textId="5255749A"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2.1</w:t>
            </w:r>
          </w:p>
        </w:tc>
        <w:tc>
          <w:tcPr>
            <w:tcW w:w="0" w:type="auto"/>
            <w:tcBorders>
              <w:top w:val="nil"/>
              <w:left w:val="nil"/>
              <w:bottom w:val="nil"/>
              <w:right w:val="nil"/>
            </w:tcBorders>
            <w:shd w:val="clear" w:color="auto" w:fill="auto"/>
            <w:noWrap/>
            <w:vAlign w:val="bottom"/>
            <w:hideMark/>
          </w:tcPr>
          <w:p w14:paraId="72015424"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3805E097" w14:textId="1452FB7F"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96.9</w:t>
            </w:r>
          </w:p>
        </w:tc>
        <w:tc>
          <w:tcPr>
            <w:tcW w:w="0" w:type="auto"/>
            <w:tcBorders>
              <w:top w:val="nil"/>
              <w:left w:val="nil"/>
              <w:bottom w:val="nil"/>
              <w:right w:val="nil"/>
            </w:tcBorders>
            <w:shd w:val="clear" w:color="auto" w:fill="auto"/>
            <w:noWrap/>
            <w:vAlign w:val="bottom"/>
            <w:hideMark/>
          </w:tcPr>
          <w:p w14:paraId="5485CFE7" w14:textId="29D1EFFA"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1.5</w:t>
            </w:r>
          </w:p>
        </w:tc>
        <w:tc>
          <w:tcPr>
            <w:tcW w:w="0" w:type="auto"/>
            <w:tcBorders>
              <w:top w:val="nil"/>
              <w:left w:val="nil"/>
              <w:bottom w:val="nil"/>
              <w:right w:val="nil"/>
            </w:tcBorders>
            <w:shd w:val="clear" w:color="auto" w:fill="auto"/>
            <w:noWrap/>
            <w:vAlign w:val="bottom"/>
            <w:hideMark/>
          </w:tcPr>
          <w:p w14:paraId="2C85C2F6"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22951C61" w14:textId="133F798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102.4</w:t>
            </w:r>
          </w:p>
        </w:tc>
        <w:tc>
          <w:tcPr>
            <w:tcW w:w="0" w:type="auto"/>
            <w:tcBorders>
              <w:top w:val="nil"/>
              <w:left w:val="nil"/>
              <w:bottom w:val="nil"/>
              <w:right w:val="nil"/>
            </w:tcBorders>
            <w:shd w:val="clear" w:color="auto" w:fill="auto"/>
            <w:noWrap/>
            <w:vAlign w:val="bottom"/>
            <w:hideMark/>
          </w:tcPr>
          <w:p w14:paraId="4D6E73E1" w14:textId="716F0574"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5.1</w:t>
            </w:r>
          </w:p>
        </w:tc>
      </w:tr>
      <w:tr w:rsidR="00550269" w:rsidRPr="005B1A18" w14:paraId="12CA3244" w14:textId="77777777" w:rsidTr="00550269">
        <w:trPr>
          <w:trHeight w:val="187"/>
        </w:trPr>
        <w:tc>
          <w:tcPr>
            <w:tcW w:w="0" w:type="auto"/>
            <w:tcBorders>
              <w:top w:val="nil"/>
              <w:left w:val="nil"/>
              <w:bottom w:val="nil"/>
              <w:right w:val="nil"/>
            </w:tcBorders>
            <w:shd w:val="clear" w:color="auto" w:fill="auto"/>
            <w:noWrap/>
            <w:vAlign w:val="bottom"/>
            <w:hideMark/>
          </w:tcPr>
          <w:p w14:paraId="07588145"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PFOS</w:t>
            </w:r>
          </w:p>
        </w:tc>
        <w:tc>
          <w:tcPr>
            <w:tcW w:w="0" w:type="auto"/>
            <w:tcBorders>
              <w:top w:val="nil"/>
              <w:left w:val="nil"/>
              <w:bottom w:val="nil"/>
              <w:right w:val="nil"/>
            </w:tcBorders>
            <w:shd w:val="clear" w:color="auto" w:fill="auto"/>
            <w:noWrap/>
            <w:vAlign w:val="bottom"/>
            <w:hideMark/>
          </w:tcPr>
          <w:p w14:paraId="6963ED62" w14:textId="3A49402E"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95.3</w:t>
            </w:r>
          </w:p>
        </w:tc>
        <w:tc>
          <w:tcPr>
            <w:tcW w:w="0" w:type="auto"/>
            <w:tcBorders>
              <w:top w:val="nil"/>
              <w:left w:val="nil"/>
              <w:bottom w:val="nil"/>
              <w:right w:val="nil"/>
            </w:tcBorders>
            <w:shd w:val="clear" w:color="auto" w:fill="auto"/>
            <w:noWrap/>
            <w:vAlign w:val="bottom"/>
            <w:hideMark/>
          </w:tcPr>
          <w:p w14:paraId="3996C715" w14:textId="77BB139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1.8</w:t>
            </w:r>
          </w:p>
        </w:tc>
        <w:tc>
          <w:tcPr>
            <w:tcW w:w="0" w:type="auto"/>
            <w:tcBorders>
              <w:top w:val="nil"/>
              <w:left w:val="nil"/>
              <w:bottom w:val="nil"/>
              <w:right w:val="nil"/>
            </w:tcBorders>
            <w:shd w:val="clear" w:color="auto" w:fill="auto"/>
            <w:noWrap/>
            <w:vAlign w:val="bottom"/>
            <w:hideMark/>
          </w:tcPr>
          <w:p w14:paraId="68603B7B"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4ED6C921" w14:textId="0A6B34D2"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103.8</w:t>
            </w:r>
          </w:p>
        </w:tc>
        <w:tc>
          <w:tcPr>
            <w:tcW w:w="0" w:type="auto"/>
            <w:tcBorders>
              <w:top w:val="nil"/>
              <w:left w:val="nil"/>
              <w:bottom w:val="nil"/>
              <w:right w:val="nil"/>
            </w:tcBorders>
            <w:shd w:val="clear" w:color="auto" w:fill="auto"/>
            <w:noWrap/>
            <w:vAlign w:val="bottom"/>
            <w:hideMark/>
          </w:tcPr>
          <w:p w14:paraId="20EEE2F6" w14:textId="297DB47D"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2.7</w:t>
            </w:r>
          </w:p>
        </w:tc>
        <w:tc>
          <w:tcPr>
            <w:tcW w:w="0" w:type="auto"/>
            <w:tcBorders>
              <w:top w:val="nil"/>
              <w:left w:val="nil"/>
              <w:bottom w:val="nil"/>
              <w:right w:val="nil"/>
            </w:tcBorders>
            <w:shd w:val="clear" w:color="auto" w:fill="auto"/>
            <w:noWrap/>
            <w:vAlign w:val="bottom"/>
            <w:hideMark/>
          </w:tcPr>
          <w:p w14:paraId="0785C765"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323F20DE" w14:textId="4EB1F28F"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95.4</w:t>
            </w:r>
          </w:p>
        </w:tc>
        <w:tc>
          <w:tcPr>
            <w:tcW w:w="0" w:type="auto"/>
            <w:tcBorders>
              <w:top w:val="nil"/>
              <w:left w:val="nil"/>
              <w:bottom w:val="nil"/>
              <w:right w:val="nil"/>
            </w:tcBorders>
            <w:shd w:val="clear" w:color="auto" w:fill="auto"/>
            <w:noWrap/>
            <w:vAlign w:val="bottom"/>
            <w:hideMark/>
          </w:tcPr>
          <w:p w14:paraId="3ADCC0D0" w14:textId="42DD975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2.6</w:t>
            </w:r>
          </w:p>
        </w:tc>
        <w:tc>
          <w:tcPr>
            <w:tcW w:w="0" w:type="auto"/>
            <w:tcBorders>
              <w:top w:val="nil"/>
              <w:left w:val="nil"/>
              <w:bottom w:val="nil"/>
              <w:right w:val="nil"/>
            </w:tcBorders>
            <w:shd w:val="clear" w:color="auto" w:fill="auto"/>
            <w:noWrap/>
            <w:vAlign w:val="bottom"/>
            <w:hideMark/>
          </w:tcPr>
          <w:p w14:paraId="41DDAF13"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709238A0" w14:textId="75A6565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97.9</w:t>
            </w:r>
          </w:p>
        </w:tc>
        <w:tc>
          <w:tcPr>
            <w:tcW w:w="0" w:type="auto"/>
            <w:tcBorders>
              <w:top w:val="nil"/>
              <w:left w:val="nil"/>
              <w:bottom w:val="nil"/>
              <w:right w:val="nil"/>
            </w:tcBorders>
            <w:shd w:val="clear" w:color="auto" w:fill="auto"/>
            <w:noWrap/>
            <w:vAlign w:val="bottom"/>
            <w:hideMark/>
          </w:tcPr>
          <w:p w14:paraId="34935254" w14:textId="1898741B"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1.7</w:t>
            </w:r>
          </w:p>
        </w:tc>
      </w:tr>
      <w:tr w:rsidR="00550269" w:rsidRPr="005B1A18" w14:paraId="49ECF921" w14:textId="77777777" w:rsidTr="00550269">
        <w:trPr>
          <w:trHeight w:val="187"/>
        </w:trPr>
        <w:tc>
          <w:tcPr>
            <w:tcW w:w="0" w:type="auto"/>
            <w:tcBorders>
              <w:top w:val="nil"/>
              <w:left w:val="nil"/>
              <w:bottom w:val="nil"/>
              <w:right w:val="nil"/>
            </w:tcBorders>
            <w:shd w:val="clear" w:color="auto" w:fill="auto"/>
            <w:noWrap/>
            <w:vAlign w:val="bottom"/>
            <w:hideMark/>
          </w:tcPr>
          <w:p w14:paraId="71F714B2"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PFNS</w:t>
            </w:r>
          </w:p>
        </w:tc>
        <w:tc>
          <w:tcPr>
            <w:tcW w:w="0" w:type="auto"/>
            <w:tcBorders>
              <w:top w:val="nil"/>
              <w:left w:val="nil"/>
              <w:bottom w:val="nil"/>
              <w:right w:val="nil"/>
            </w:tcBorders>
            <w:shd w:val="clear" w:color="auto" w:fill="auto"/>
            <w:noWrap/>
            <w:vAlign w:val="bottom"/>
            <w:hideMark/>
          </w:tcPr>
          <w:p w14:paraId="2EE1E122" w14:textId="576DC73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97.7</w:t>
            </w:r>
          </w:p>
        </w:tc>
        <w:tc>
          <w:tcPr>
            <w:tcW w:w="0" w:type="auto"/>
            <w:tcBorders>
              <w:top w:val="nil"/>
              <w:left w:val="nil"/>
              <w:bottom w:val="nil"/>
              <w:right w:val="nil"/>
            </w:tcBorders>
            <w:shd w:val="clear" w:color="auto" w:fill="auto"/>
            <w:noWrap/>
            <w:vAlign w:val="bottom"/>
            <w:hideMark/>
          </w:tcPr>
          <w:p w14:paraId="2A86A18E" w14:textId="3DAF403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2.0</w:t>
            </w:r>
          </w:p>
        </w:tc>
        <w:tc>
          <w:tcPr>
            <w:tcW w:w="0" w:type="auto"/>
            <w:tcBorders>
              <w:top w:val="nil"/>
              <w:left w:val="nil"/>
              <w:bottom w:val="nil"/>
              <w:right w:val="nil"/>
            </w:tcBorders>
            <w:shd w:val="clear" w:color="auto" w:fill="auto"/>
            <w:noWrap/>
            <w:vAlign w:val="bottom"/>
            <w:hideMark/>
          </w:tcPr>
          <w:p w14:paraId="09F09403"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6D6AFF3E" w14:textId="1D9E4F9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95.2</w:t>
            </w:r>
          </w:p>
        </w:tc>
        <w:tc>
          <w:tcPr>
            <w:tcW w:w="0" w:type="auto"/>
            <w:tcBorders>
              <w:top w:val="nil"/>
              <w:left w:val="nil"/>
              <w:bottom w:val="nil"/>
              <w:right w:val="nil"/>
            </w:tcBorders>
            <w:shd w:val="clear" w:color="auto" w:fill="auto"/>
            <w:noWrap/>
            <w:vAlign w:val="bottom"/>
            <w:hideMark/>
          </w:tcPr>
          <w:p w14:paraId="3CCEEAA7" w14:textId="421B3DB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2.3</w:t>
            </w:r>
          </w:p>
        </w:tc>
        <w:tc>
          <w:tcPr>
            <w:tcW w:w="0" w:type="auto"/>
            <w:tcBorders>
              <w:top w:val="nil"/>
              <w:left w:val="nil"/>
              <w:bottom w:val="nil"/>
              <w:right w:val="nil"/>
            </w:tcBorders>
            <w:shd w:val="clear" w:color="auto" w:fill="auto"/>
            <w:noWrap/>
            <w:vAlign w:val="bottom"/>
            <w:hideMark/>
          </w:tcPr>
          <w:p w14:paraId="690CEFB1"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30545023" w14:textId="6BBDAD6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94.3</w:t>
            </w:r>
          </w:p>
        </w:tc>
        <w:tc>
          <w:tcPr>
            <w:tcW w:w="0" w:type="auto"/>
            <w:tcBorders>
              <w:top w:val="nil"/>
              <w:left w:val="nil"/>
              <w:bottom w:val="nil"/>
              <w:right w:val="nil"/>
            </w:tcBorders>
            <w:shd w:val="clear" w:color="auto" w:fill="auto"/>
            <w:noWrap/>
            <w:vAlign w:val="bottom"/>
            <w:hideMark/>
          </w:tcPr>
          <w:p w14:paraId="2D932BB4" w14:textId="5AE76F0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4.1</w:t>
            </w:r>
          </w:p>
        </w:tc>
        <w:tc>
          <w:tcPr>
            <w:tcW w:w="0" w:type="auto"/>
            <w:tcBorders>
              <w:top w:val="nil"/>
              <w:left w:val="nil"/>
              <w:bottom w:val="nil"/>
              <w:right w:val="nil"/>
            </w:tcBorders>
            <w:shd w:val="clear" w:color="auto" w:fill="auto"/>
            <w:noWrap/>
            <w:vAlign w:val="bottom"/>
            <w:hideMark/>
          </w:tcPr>
          <w:p w14:paraId="02005BD5"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62CF99C6" w14:textId="674F07E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92.0</w:t>
            </w:r>
          </w:p>
        </w:tc>
        <w:tc>
          <w:tcPr>
            <w:tcW w:w="0" w:type="auto"/>
            <w:tcBorders>
              <w:top w:val="nil"/>
              <w:left w:val="nil"/>
              <w:bottom w:val="nil"/>
              <w:right w:val="nil"/>
            </w:tcBorders>
            <w:shd w:val="clear" w:color="auto" w:fill="auto"/>
            <w:noWrap/>
            <w:vAlign w:val="bottom"/>
            <w:hideMark/>
          </w:tcPr>
          <w:p w14:paraId="514B1EE4" w14:textId="364C528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3.0</w:t>
            </w:r>
          </w:p>
        </w:tc>
      </w:tr>
      <w:tr w:rsidR="00550269" w:rsidRPr="005B1A18" w14:paraId="09AF9FEF" w14:textId="77777777" w:rsidTr="00550269">
        <w:trPr>
          <w:trHeight w:val="187"/>
        </w:trPr>
        <w:tc>
          <w:tcPr>
            <w:tcW w:w="0" w:type="auto"/>
            <w:tcBorders>
              <w:top w:val="nil"/>
              <w:left w:val="nil"/>
              <w:bottom w:val="nil"/>
              <w:right w:val="nil"/>
            </w:tcBorders>
            <w:shd w:val="clear" w:color="auto" w:fill="auto"/>
            <w:noWrap/>
            <w:vAlign w:val="bottom"/>
            <w:hideMark/>
          </w:tcPr>
          <w:p w14:paraId="231E3AD6"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PFDS</w:t>
            </w:r>
          </w:p>
        </w:tc>
        <w:tc>
          <w:tcPr>
            <w:tcW w:w="0" w:type="auto"/>
            <w:tcBorders>
              <w:top w:val="nil"/>
              <w:left w:val="nil"/>
              <w:bottom w:val="nil"/>
              <w:right w:val="nil"/>
            </w:tcBorders>
            <w:shd w:val="clear" w:color="auto" w:fill="auto"/>
            <w:noWrap/>
            <w:vAlign w:val="bottom"/>
            <w:hideMark/>
          </w:tcPr>
          <w:p w14:paraId="59C3E108" w14:textId="6CBA0BA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104.5</w:t>
            </w:r>
          </w:p>
        </w:tc>
        <w:tc>
          <w:tcPr>
            <w:tcW w:w="0" w:type="auto"/>
            <w:tcBorders>
              <w:top w:val="nil"/>
              <w:left w:val="nil"/>
              <w:bottom w:val="nil"/>
              <w:right w:val="nil"/>
            </w:tcBorders>
            <w:shd w:val="clear" w:color="auto" w:fill="auto"/>
            <w:noWrap/>
            <w:vAlign w:val="bottom"/>
            <w:hideMark/>
          </w:tcPr>
          <w:p w14:paraId="4A9CE013" w14:textId="6F778042"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4.9</w:t>
            </w:r>
          </w:p>
        </w:tc>
        <w:tc>
          <w:tcPr>
            <w:tcW w:w="0" w:type="auto"/>
            <w:tcBorders>
              <w:top w:val="nil"/>
              <w:left w:val="nil"/>
              <w:bottom w:val="nil"/>
              <w:right w:val="nil"/>
            </w:tcBorders>
            <w:shd w:val="clear" w:color="auto" w:fill="auto"/>
            <w:noWrap/>
            <w:vAlign w:val="bottom"/>
            <w:hideMark/>
          </w:tcPr>
          <w:p w14:paraId="7F4D0F84"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4A593A42" w14:textId="152E7A4B"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105.7</w:t>
            </w:r>
          </w:p>
        </w:tc>
        <w:tc>
          <w:tcPr>
            <w:tcW w:w="0" w:type="auto"/>
            <w:tcBorders>
              <w:top w:val="nil"/>
              <w:left w:val="nil"/>
              <w:bottom w:val="nil"/>
              <w:right w:val="nil"/>
            </w:tcBorders>
            <w:shd w:val="clear" w:color="auto" w:fill="auto"/>
            <w:noWrap/>
            <w:vAlign w:val="bottom"/>
            <w:hideMark/>
          </w:tcPr>
          <w:p w14:paraId="5C1CC0D4" w14:textId="7932978E"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2.6</w:t>
            </w:r>
          </w:p>
        </w:tc>
        <w:tc>
          <w:tcPr>
            <w:tcW w:w="0" w:type="auto"/>
            <w:tcBorders>
              <w:top w:val="nil"/>
              <w:left w:val="nil"/>
              <w:bottom w:val="nil"/>
              <w:right w:val="nil"/>
            </w:tcBorders>
            <w:shd w:val="clear" w:color="auto" w:fill="auto"/>
            <w:noWrap/>
            <w:vAlign w:val="bottom"/>
            <w:hideMark/>
          </w:tcPr>
          <w:p w14:paraId="561E7076"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68CD4AD6" w14:textId="37EC5619"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96.6</w:t>
            </w:r>
          </w:p>
        </w:tc>
        <w:tc>
          <w:tcPr>
            <w:tcW w:w="0" w:type="auto"/>
            <w:tcBorders>
              <w:top w:val="nil"/>
              <w:left w:val="nil"/>
              <w:bottom w:val="nil"/>
              <w:right w:val="nil"/>
            </w:tcBorders>
            <w:shd w:val="clear" w:color="auto" w:fill="auto"/>
            <w:noWrap/>
            <w:vAlign w:val="bottom"/>
            <w:hideMark/>
          </w:tcPr>
          <w:p w14:paraId="26BCEA21" w14:textId="75DA81A2"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3.3</w:t>
            </w:r>
          </w:p>
        </w:tc>
        <w:tc>
          <w:tcPr>
            <w:tcW w:w="0" w:type="auto"/>
            <w:tcBorders>
              <w:top w:val="nil"/>
              <w:left w:val="nil"/>
              <w:bottom w:val="nil"/>
              <w:right w:val="nil"/>
            </w:tcBorders>
            <w:shd w:val="clear" w:color="auto" w:fill="auto"/>
            <w:noWrap/>
            <w:vAlign w:val="bottom"/>
            <w:hideMark/>
          </w:tcPr>
          <w:p w14:paraId="386ECD87"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0DCF9035" w14:textId="1A295C34"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96.7</w:t>
            </w:r>
          </w:p>
        </w:tc>
        <w:tc>
          <w:tcPr>
            <w:tcW w:w="0" w:type="auto"/>
            <w:tcBorders>
              <w:top w:val="nil"/>
              <w:left w:val="nil"/>
              <w:bottom w:val="nil"/>
              <w:right w:val="nil"/>
            </w:tcBorders>
            <w:shd w:val="clear" w:color="auto" w:fill="auto"/>
            <w:noWrap/>
            <w:vAlign w:val="bottom"/>
            <w:hideMark/>
          </w:tcPr>
          <w:p w14:paraId="6EDC04C3" w14:textId="3518B92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6.7</w:t>
            </w:r>
          </w:p>
        </w:tc>
      </w:tr>
      <w:tr w:rsidR="00550269" w:rsidRPr="005B1A18" w14:paraId="7C2A27D4" w14:textId="77777777" w:rsidTr="00550269">
        <w:trPr>
          <w:trHeight w:val="187"/>
        </w:trPr>
        <w:tc>
          <w:tcPr>
            <w:tcW w:w="0" w:type="auto"/>
            <w:tcBorders>
              <w:top w:val="nil"/>
              <w:left w:val="nil"/>
              <w:bottom w:val="nil"/>
              <w:right w:val="nil"/>
            </w:tcBorders>
            <w:shd w:val="clear" w:color="auto" w:fill="auto"/>
            <w:noWrap/>
            <w:vAlign w:val="bottom"/>
            <w:hideMark/>
          </w:tcPr>
          <w:p w14:paraId="3197474D"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PFDoS</w:t>
            </w:r>
          </w:p>
        </w:tc>
        <w:tc>
          <w:tcPr>
            <w:tcW w:w="0" w:type="auto"/>
            <w:tcBorders>
              <w:top w:val="nil"/>
              <w:left w:val="nil"/>
              <w:bottom w:val="nil"/>
              <w:right w:val="nil"/>
            </w:tcBorders>
            <w:shd w:val="clear" w:color="auto" w:fill="auto"/>
            <w:noWrap/>
            <w:vAlign w:val="bottom"/>
            <w:hideMark/>
          </w:tcPr>
          <w:p w14:paraId="139726A6" w14:textId="1903A998"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110.9</w:t>
            </w:r>
          </w:p>
        </w:tc>
        <w:tc>
          <w:tcPr>
            <w:tcW w:w="0" w:type="auto"/>
            <w:tcBorders>
              <w:top w:val="nil"/>
              <w:left w:val="nil"/>
              <w:bottom w:val="nil"/>
              <w:right w:val="nil"/>
            </w:tcBorders>
            <w:shd w:val="clear" w:color="auto" w:fill="auto"/>
            <w:noWrap/>
            <w:vAlign w:val="bottom"/>
            <w:hideMark/>
          </w:tcPr>
          <w:p w14:paraId="28B26155" w14:textId="2E57ACF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12.0</w:t>
            </w:r>
          </w:p>
        </w:tc>
        <w:tc>
          <w:tcPr>
            <w:tcW w:w="0" w:type="auto"/>
            <w:tcBorders>
              <w:top w:val="nil"/>
              <w:left w:val="nil"/>
              <w:bottom w:val="nil"/>
              <w:right w:val="nil"/>
            </w:tcBorders>
            <w:shd w:val="clear" w:color="auto" w:fill="auto"/>
            <w:noWrap/>
            <w:vAlign w:val="bottom"/>
            <w:hideMark/>
          </w:tcPr>
          <w:p w14:paraId="5E4CC81A"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42A57F90" w14:textId="4B268C32"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103.2</w:t>
            </w:r>
          </w:p>
        </w:tc>
        <w:tc>
          <w:tcPr>
            <w:tcW w:w="0" w:type="auto"/>
            <w:tcBorders>
              <w:top w:val="nil"/>
              <w:left w:val="nil"/>
              <w:bottom w:val="nil"/>
              <w:right w:val="nil"/>
            </w:tcBorders>
            <w:shd w:val="clear" w:color="auto" w:fill="auto"/>
            <w:noWrap/>
            <w:vAlign w:val="bottom"/>
            <w:hideMark/>
          </w:tcPr>
          <w:p w14:paraId="621B834A" w14:textId="63C17DC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1.2</w:t>
            </w:r>
          </w:p>
        </w:tc>
        <w:tc>
          <w:tcPr>
            <w:tcW w:w="0" w:type="auto"/>
            <w:tcBorders>
              <w:top w:val="nil"/>
              <w:left w:val="nil"/>
              <w:bottom w:val="nil"/>
              <w:right w:val="nil"/>
            </w:tcBorders>
            <w:shd w:val="clear" w:color="auto" w:fill="auto"/>
            <w:noWrap/>
            <w:vAlign w:val="bottom"/>
            <w:hideMark/>
          </w:tcPr>
          <w:p w14:paraId="54888EC4"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15D9C9BA" w14:textId="37B4571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100.1</w:t>
            </w:r>
          </w:p>
        </w:tc>
        <w:tc>
          <w:tcPr>
            <w:tcW w:w="0" w:type="auto"/>
            <w:tcBorders>
              <w:top w:val="nil"/>
              <w:left w:val="nil"/>
              <w:bottom w:val="nil"/>
              <w:right w:val="nil"/>
            </w:tcBorders>
            <w:shd w:val="clear" w:color="auto" w:fill="auto"/>
            <w:noWrap/>
            <w:vAlign w:val="bottom"/>
            <w:hideMark/>
          </w:tcPr>
          <w:p w14:paraId="5F1C93D9" w14:textId="037CFE0B"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4.3</w:t>
            </w:r>
          </w:p>
        </w:tc>
        <w:tc>
          <w:tcPr>
            <w:tcW w:w="0" w:type="auto"/>
            <w:tcBorders>
              <w:top w:val="nil"/>
              <w:left w:val="nil"/>
              <w:bottom w:val="nil"/>
              <w:right w:val="nil"/>
            </w:tcBorders>
            <w:shd w:val="clear" w:color="auto" w:fill="auto"/>
            <w:noWrap/>
            <w:vAlign w:val="bottom"/>
            <w:hideMark/>
          </w:tcPr>
          <w:p w14:paraId="6660DD45"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2D15A06C" w14:textId="14F5D07F"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94.6</w:t>
            </w:r>
          </w:p>
        </w:tc>
        <w:tc>
          <w:tcPr>
            <w:tcW w:w="0" w:type="auto"/>
            <w:tcBorders>
              <w:top w:val="nil"/>
              <w:left w:val="nil"/>
              <w:bottom w:val="nil"/>
              <w:right w:val="nil"/>
            </w:tcBorders>
            <w:shd w:val="clear" w:color="auto" w:fill="auto"/>
            <w:noWrap/>
            <w:vAlign w:val="bottom"/>
            <w:hideMark/>
          </w:tcPr>
          <w:p w14:paraId="31B8087B" w14:textId="4DBAF82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14.9</w:t>
            </w:r>
          </w:p>
        </w:tc>
      </w:tr>
      <w:tr w:rsidR="00550269" w:rsidRPr="005B1A18" w14:paraId="00362928" w14:textId="77777777" w:rsidTr="00550269">
        <w:trPr>
          <w:trHeight w:val="187"/>
        </w:trPr>
        <w:tc>
          <w:tcPr>
            <w:tcW w:w="0" w:type="auto"/>
            <w:tcBorders>
              <w:top w:val="nil"/>
              <w:left w:val="nil"/>
              <w:bottom w:val="nil"/>
              <w:right w:val="nil"/>
            </w:tcBorders>
            <w:shd w:val="clear" w:color="auto" w:fill="auto"/>
            <w:noWrap/>
            <w:vAlign w:val="bottom"/>
            <w:hideMark/>
          </w:tcPr>
          <w:p w14:paraId="7846E55A"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FBSA</w:t>
            </w:r>
          </w:p>
        </w:tc>
        <w:tc>
          <w:tcPr>
            <w:tcW w:w="0" w:type="auto"/>
            <w:tcBorders>
              <w:top w:val="nil"/>
              <w:left w:val="nil"/>
              <w:bottom w:val="nil"/>
              <w:right w:val="nil"/>
            </w:tcBorders>
            <w:shd w:val="clear" w:color="auto" w:fill="auto"/>
            <w:noWrap/>
            <w:vAlign w:val="bottom"/>
            <w:hideMark/>
          </w:tcPr>
          <w:p w14:paraId="52D998EB" w14:textId="4EE0CF24"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91.0</w:t>
            </w:r>
          </w:p>
        </w:tc>
        <w:tc>
          <w:tcPr>
            <w:tcW w:w="0" w:type="auto"/>
            <w:tcBorders>
              <w:top w:val="nil"/>
              <w:left w:val="nil"/>
              <w:bottom w:val="nil"/>
              <w:right w:val="nil"/>
            </w:tcBorders>
            <w:shd w:val="clear" w:color="auto" w:fill="auto"/>
            <w:noWrap/>
            <w:vAlign w:val="bottom"/>
            <w:hideMark/>
          </w:tcPr>
          <w:p w14:paraId="00CC4684" w14:textId="7FB3068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3.2</w:t>
            </w:r>
          </w:p>
        </w:tc>
        <w:tc>
          <w:tcPr>
            <w:tcW w:w="0" w:type="auto"/>
            <w:tcBorders>
              <w:top w:val="nil"/>
              <w:left w:val="nil"/>
              <w:bottom w:val="nil"/>
              <w:right w:val="nil"/>
            </w:tcBorders>
            <w:shd w:val="clear" w:color="auto" w:fill="auto"/>
            <w:noWrap/>
            <w:vAlign w:val="bottom"/>
            <w:hideMark/>
          </w:tcPr>
          <w:p w14:paraId="37B9F2F2"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73AA0235" w14:textId="42F8A599"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95.2</w:t>
            </w:r>
          </w:p>
        </w:tc>
        <w:tc>
          <w:tcPr>
            <w:tcW w:w="0" w:type="auto"/>
            <w:tcBorders>
              <w:top w:val="nil"/>
              <w:left w:val="nil"/>
              <w:bottom w:val="nil"/>
              <w:right w:val="nil"/>
            </w:tcBorders>
            <w:shd w:val="clear" w:color="auto" w:fill="auto"/>
            <w:noWrap/>
            <w:vAlign w:val="bottom"/>
            <w:hideMark/>
          </w:tcPr>
          <w:p w14:paraId="5C239DD1" w14:textId="0788C63B"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8.1</w:t>
            </w:r>
          </w:p>
        </w:tc>
        <w:tc>
          <w:tcPr>
            <w:tcW w:w="0" w:type="auto"/>
            <w:tcBorders>
              <w:top w:val="nil"/>
              <w:left w:val="nil"/>
              <w:bottom w:val="nil"/>
              <w:right w:val="nil"/>
            </w:tcBorders>
            <w:shd w:val="clear" w:color="auto" w:fill="auto"/>
            <w:noWrap/>
            <w:vAlign w:val="bottom"/>
            <w:hideMark/>
          </w:tcPr>
          <w:p w14:paraId="5D6A50C9"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52AA2482" w14:textId="435DF0D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86.6</w:t>
            </w:r>
          </w:p>
        </w:tc>
        <w:tc>
          <w:tcPr>
            <w:tcW w:w="0" w:type="auto"/>
            <w:tcBorders>
              <w:top w:val="nil"/>
              <w:left w:val="nil"/>
              <w:bottom w:val="nil"/>
              <w:right w:val="nil"/>
            </w:tcBorders>
            <w:shd w:val="clear" w:color="auto" w:fill="auto"/>
            <w:noWrap/>
            <w:vAlign w:val="bottom"/>
            <w:hideMark/>
          </w:tcPr>
          <w:p w14:paraId="644761DF" w14:textId="638A15A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3.4</w:t>
            </w:r>
          </w:p>
        </w:tc>
        <w:tc>
          <w:tcPr>
            <w:tcW w:w="0" w:type="auto"/>
            <w:tcBorders>
              <w:top w:val="nil"/>
              <w:left w:val="nil"/>
              <w:bottom w:val="nil"/>
              <w:right w:val="nil"/>
            </w:tcBorders>
            <w:shd w:val="clear" w:color="auto" w:fill="auto"/>
            <w:noWrap/>
            <w:vAlign w:val="bottom"/>
            <w:hideMark/>
          </w:tcPr>
          <w:p w14:paraId="21828F44"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28BEE2B8" w14:textId="33B30F3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82.9</w:t>
            </w:r>
          </w:p>
        </w:tc>
        <w:tc>
          <w:tcPr>
            <w:tcW w:w="0" w:type="auto"/>
            <w:tcBorders>
              <w:top w:val="nil"/>
              <w:left w:val="nil"/>
              <w:bottom w:val="nil"/>
              <w:right w:val="nil"/>
            </w:tcBorders>
            <w:shd w:val="clear" w:color="auto" w:fill="auto"/>
            <w:noWrap/>
            <w:vAlign w:val="bottom"/>
            <w:hideMark/>
          </w:tcPr>
          <w:p w14:paraId="3E0C7D78" w14:textId="62CE3C7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2.9</w:t>
            </w:r>
          </w:p>
        </w:tc>
      </w:tr>
      <w:tr w:rsidR="00550269" w:rsidRPr="005B1A18" w14:paraId="3708E5DA" w14:textId="77777777" w:rsidTr="00550269">
        <w:trPr>
          <w:trHeight w:val="187"/>
        </w:trPr>
        <w:tc>
          <w:tcPr>
            <w:tcW w:w="0" w:type="auto"/>
            <w:tcBorders>
              <w:top w:val="nil"/>
              <w:left w:val="nil"/>
              <w:bottom w:val="nil"/>
              <w:right w:val="nil"/>
            </w:tcBorders>
            <w:shd w:val="clear" w:color="auto" w:fill="auto"/>
            <w:noWrap/>
            <w:vAlign w:val="bottom"/>
            <w:hideMark/>
          </w:tcPr>
          <w:p w14:paraId="38D59EBA"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FHxSA</w:t>
            </w:r>
          </w:p>
        </w:tc>
        <w:tc>
          <w:tcPr>
            <w:tcW w:w="0" w:type="auto"/>
            <w:tcBorders>
              <w:top w:val="nil"/>
              <w:left w:val="nil"/>
              <w:bottom w:val="nil"/>
              <w:right w:val="nil"/>
            </w:tcBorders>
            <w:shd w:val="clear" w:color="auto" w:fill="auto"/>
            <w:noWrap/>
            <w:vAlign w:val="bottom"/>
            <w:hideMark/>
          </w:tcPr>
          <w:p w14:paraId="76370C14" w14:textId="7D1D272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95.0</w:t>
            </w:r>
          </w:p>
        </w:tc>
        <w:tc>
          <w:tcPr>
            <w:tcW w:w="0" w:type="auto"/>
            <w:tcBorders>
              <w:top w:val="nil"/>
              <w:left w:val="nil"/>
              <w:bottom w:val="nil"/>
              <w:right w:val="nil"/>
            </w:tcBorders>
            <w:shd w:val="clear" w:color="auto" w:fill="auto"/>
            <w:noWrap/>
            <w:vAlign w:val="bottom"/>
            <w:hideMark/>
          </w:tcPr>
          <w:p w14:paraId="38D74092" w14:textId="1190ABE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2.9</w:t>
            </w:r>
          </w:p>
        </w:tc>
        <w:tc>
          <w:tcPr>
            <w:tcW w:w="0" w:type="auto"/>
            <w:tcBorders>
              <w:top w:val="nil"/>
              <w:left w:val="nil"/>
              <w:bottom w:val="nil"/>
              <w:right w:val="nil"/>
            </w:tcBorders>
            <w:shd w:val="clear" w:color="auto" w:fill="auto"/>
            <w:noWrap/>
            <w:vAlign w:val="bottom"/>
            <w:hideMark/>
          </w:tcPr>
          <w:p w14:paraId="34D4EAB2"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673C7758" w14:textId="05E3DFA4"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99.4</w:t>
            </w:r>
          </w:p>
        </w:tc>
        <w:tc>
          <w:tcPr>
            <w:tcW w:w="0" w:type="auto"/>
            <w:tcBorders>
              <w:top w:val="nil"/>
              <w:left w:val="nil"/>
              <w:bottom w:val="nil"/>
              <w:right w:val="nil"/>
            </w:tcBorders>
            <w:shd w:val="clear" w:color="auto" w:fill="auto"/>
            <w:noWrap/>
            <w:vAlign w:val="bottom"/>
            <w:hideMark/>
          </w:tcPr>
          <w:p w14:paraId="15BB4C27" w14:textId="3B57DC4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5.9</w:t>
            </w:r>
          </w:p>
        </w:tc>
        <w:tc>
          <w:tcPr>
            <w:tcW w:w="0" w:type="auto"/>
            <w:tcBorders>
              <w:top w:val="nil"/>
              <w:left w:val="nil"/>
              <w:bottom w:val="nil"/>
              <w:right w:val="nil"/>
            </w:tcBorders>
            <w:shd w:val="clear" w:color="auto" w:fill="auto"/>
            <w:noWrap/>
            <w:vAlign w:val="bottom"/>
            <w:hideMark/>
          </w:tcPr>
          <w:p w14:paraId="4D653E32"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400FEFB0" w14:textId="07F1058C"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89.8</w:t>
            </w:r>
          </w:p>
        </w:tc>
        <w:tc>
          <w:tcPr>
            <w:tcW w:w="0" w:type="auto"/>
            <w:tcBorders>
              <w:top w:val="nil"/>
              <w:left w:val="nil"/>
              <w:bottom w:val="nil"/>
              <w:right w:val="nil"/>
            </w:tcBorders>
            <w:shd w:val="clear" w:color="auto" w:fill="auto"/>
            <w:noWrap/>
            <w:vAlign w:val="bottom"/>
            <w:hideMark/>
          </w:tcPr>
          <w:p w14:paraId="3E6AFF84" w14:textId="5C126F3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1.5</w:t>
            </w:r>
          </w:p>
        </w:tc>
        <w:tc>
          <w:tcPr>
            <w:tcW w:w="0" w:type="auto"/>
            <w:tcBorders>
              <w:top w:val="nil"/>
              <w:left w:val="nil"/>
              <w:bottom w:val="nil"/>
              <w:right w:val="nil"/>
            </w:tcBorders>
            <w:shd w:val="clear" w:color="auto" w:fill="auto"/>
            <w:noWrap/>
            <w:vAlign w:val="bottom"/>
            <w:hideMark/>
          </w:tcPr>
          <w:p w14:paraId="29D936DB"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0D1A497A" w14:textId="2A0A83C9"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88.0</w:t>
            </w:r>
          </w:p>
        </w:tc>
        <w:tc>
          <w:tcPr>
            <w:tcW w:w="0" w:type="auto"/>
            <w:tcBorders>
              <w:top w:val="nil"/>
              <w:left w:val="nil"/>
              <w:bottom w:val="nil"/>
              <w:right w:val="nil"/>
            </w:tcBorders>
            <w:shd w:val="clear" w:color="auto" w:fill="auto"/>
            <w:noWrap/>
            <w:vAlign w:val="bottom"/>
            <w:hideMark/>
          </w:tcPr>
          <w:p w14:paraId="44817F99" w14:textId="57B7F47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2.7</w:t>
            </w:r>
          </w:p>
        </w:tc>
      </w:tr>
      <w:tr w:rsidR="00550269" w:rsidRPr="005B1A18" w14:paraId="047ECADD" w14:textId="77777777" w:rsidTr="00550269">
        <w:trPr>
          <w:trHeight w:val="187"/>
        </w:trPr>
        <w:tc>
          <w:tcPr>
            <w:tcW w:w="0" w:type="auto"/>
            <w:tcBorders>
              <w:top w:val="nil"/>
              <w:left w:val="nil"/>
              <w:bottom w:val="nil"/>
              <w:right w:val="nil"/>
            </w:tcBorders>
            <w:shd w:val="clear" w:color="auto" w:fill="auto"/>
            <w:noWrap/>
            <w:vAlign w:val="bottom"/>
            <w:hideMark/>
          </w:tcPr>
          <w:p w14:paraId="6B66AACB"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FOSA</w:t>
            </w:r>
          </w:p>
        </w:tc>
        <w:tc>
          <w:tcPr>
            <w:tcW w:w="0" w:type="auto"/>
            <w:tcBorders>
              <w:top w:val="nil"/>
              <w:left w:val="nil"/>
              <w:bottom w:val="nil"/>
              <w:right w:val="nil"/>
            </w:tcBorders>
            <w:shd w:val="clear" w:color="auto" w:fill="auto"/>
            <w:noWrap/>
            <w:vAlign w:val="bottom"/>
            <w:hideMark/>
          </w:tcPr>
          <w:p w14:paraId="5CB31C57" w14:textId="3A4C530B"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95.5</w:t>
            </w:r>
          </w:p>
        </w:tc>
        <w:tc>
          <w:tcPr>
            <w:tcW w:w="0" w:type="auto"/>
            <w:tcBorders>
              <w:top w:val="nil"/>
              <w:left w:val="nil"/>
              <w:bottom w:val="nil"/>
              <w:right w:val="nil"/>
            </w:tcBorders>
            <w:shd w:val="clear" w:color="auto" w:fill="auto"/>
            <w:noWrap/>
            <w:vAlign w:val="bottom"/>
            <w:hideMark/>
          </w:tcPr>
          <w:p w14:paraId="5E531357" w14:textId="22EC6C8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2.8</w:t>
            </w:r>
          </w:p>
        </w:tc>
        <w:tc>
          <w:tcPr>
            <w:tcW w:w="0" w:type="auto"/>
            <w:tcBorders>
              <w:top w:val="nil"/>
              <w:left w:val="nil"/>
              <w:bottom w:val="nil"/>
              <w:right w:val="nil"/>
            </w:tcBorders>
            <w:shd w:val="clear" w:color="auto" w:fill="auto"/>
            <w:noWrap/>
            <w:vAlign w:val="bottom"/>
            <w:hideMark/>
          </w:tcPr>
          <w:p w14:paraId="3419D35D"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5DCE59B2" w14:textId="41BF957C"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97.8</w:t>
            </w:r>
          </w:p>
        </w:tc>
        <w:tc>
          <w:tcPr>
            <w:tcW w:w="0" w:type="auto"/>
            <w:tcBorders>
              <w:top w:val="nil"/>
              <w:left w:val="nil"/>
              <w:bottom w:val="nil"/>
              <w:right w:val="nil"/>
            </w:tcBorders>
            <w:shd w:val="clear" w:color="auto" w:fill="auto"/>
            <w:noWrap/>
            <w:vAlign w:val="bottom"/>
            <w:hideMark/>
          </w:tcPr>
          <w:p w14:paraId="5053E35F" w14:textId="5C2F7F9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3.7</w:t>
            </w:r>
          </w:p>
        </w:tc>
        <w:tc>
          <w:tcPr>
            <w:tcW w:w="0" w:type="auto"/>
            <w:tcBorders>
              <w:top w:val="nil"/>
              <w:left w:val="nil"/>
              <w:bottom w:val="nil"/>
              <w:right w:val="nil"/>
            </w:tcBorders>
            <w:shd w:val="clear" w:color="auto" w:fill="auto"/>
            <w:noWrap/>
            <w:vAlign w:val="bottom"/>
            <w:hideMark/>
          </w:tcPr>
          <w:p w14:paraId="3D4687F5"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55DA90AD" w14:textId="4BEF920A"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93.1</w:t>
            </w:r>
          </w:p>
        </w:tc>
        <w:tc>
          <w:tcPr>
            <w:tcW w:w="0" w:type="auto"/>
            <w:tcBorders>
              <w:top w:val="nil"/>
              <w:left w:val="nil"/>
              <w:bottom w:val="nil"/>
              <w:right w:val="nil"/>
            </w:tcBorders>
            <w:shd w:val="clear" w:color="auto" w:fill="auto"/>
            <w:noWrap/>
            <w:vAlign w:val="bottom"/>
            <w:hideMark/>
          </w:tcPr>
          <w:p w14:paraId="3CED3269" w14:textId="7B83353B"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2.9</w:t>
            </w:r>
          </w:p>
        </w:tc>
        <w:tc>
          <w:tcPr>
            <w:tcW w:w="0" w:type="auto"/>
            <w:tcBorders>
              <w:top w:val="nil"/>
              <w:left w:val="nil"/>
              <w:bottom w:val="nil"/>
              <w:right w:val="nil"/>
            </w:tcBorders>
            <w:shd w:val="clear" w:color="auto" w:fill="auto"/>
            <w:noWrap/>
            <w:vAlign w:val="bottom"/>
            <w:hideMark/>
          </w:tcPr>
          <w:p w14:paraId="72B3BFC2"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74D0589B" w14:textId="11F9046A"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91.6</w:t>
            </w:r>
          </w:p>
        </w:tc>
        <w:tc>
          <w:tcPr>
            <w:tcW w:w="0" w:type="auto"/>
            <w:tcBorders>
              <w:top w:val="nil"/>
              <w:left w:val="nil"/>
              <w:bottom w:val="nil"/>
              <w:right w:val="nil"/>
            </w:tcBorders>
            <w:shd w:val="clear" w:color="auto" w:fill="auto"/>
            <w:noWrap/>
            <w:vAlign w:val="bottom"/>
            <w:hideMark/>
          </w:tcPr>
          <w:p w14:paraId="77E41822" w14:textId="2524C37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2.4</w:t>
            </w:r>
          </w:p>
        </w:tc>
      </w:tr>
      <w:tr w:rsidR="00550269" w:rsidRPr="005B1A18" w14:paraId="649CD5BD" w14:textId="77777777" w:rsidTr="00550269">
        <w:trPr>
          <w:trHeight w:val="187"/>
        </w:trPr>
        <w:tc>
          <w:tcPr>
            <w:tcW w:w="0" w:type="auto"/>
            <w:tcBorders>
              <w:top w:val="nil"/>
              <w:left w:val="nil"/>
              <w:bottom w:val="nil"/>
              <w:right w:val="nil"/>
            </w:tcBorders>
            <w:shd w:val="clear" w:color="auto" w:fill="auto"/>
            <w:noWrap/>
            <w:vAlign w:val="bottom"/>
            <w:hideMark/>
          </w:tcPr>
          <w:p w14:paraId="0F39332A"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MeFBSA</w:t>
            </w:r>
          </w:p>
        </w:tc>
        <w:tc>
          <w:tcPr>
            <w:tcW w:w="0" w:type="auto"/>
            <w:tcBorders>
              <w:top w:val="nil"/>
              <w:left w:val="nil"/>
              <w:bottom w:val="nil"/>
              <w:right w:val="nil"/>
            </w:tcBorders>
            <w:shd w:val="clear" w:color="auto" w:fill="auto"/>
            <w:noWrap/>
            <w:vAlign w:val="bottom"/>
            <w:hideMark/>
          </w:tcPr>
          <w:p w14:paraId="206C928C" w14:textId="42FC713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74.3</w:t>
            </w:r>
          </w:p>
        </w:tc>
        <w:tc>
          <w:tcPr>
            <w:tcW w:w="0" w:type="auto"/>
            <w:tcBorders>
              <w:top w:val="nil"/>
              <w:left w:val="nil"/>
              <w:bottom w:val="nil"/>
              <w:right w:val="nil"/>
            </w:tcBorders>
            <w:shd w:val="clear" w:color="auto" w:fill="auto"/>
            <w:noWrap/>
            <w:vAlign w:val="bottom"/>
            <w:hideMark/>
          </w:tcPr>
          <w:p w14:paraId="003ED8DC" w14:textId="511F42D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2.3</w:t>
            </w:r>
          </w:p>
        </w:tc>
        <w:tc>
          <w:tcPr>
            <w:tcW w:w="0" w:type="auto"/>
            <w:tcBorders>
              <w:top w:val="nil"/>
              <w:left w:val="nil"/>
              <w:bottom w:val="nil"/>
              <w:right w:val="nil"/>
            </w:tcBorders>
            <w:shd w:val="clear" w:color="auto" w:fill="auto"/>
            <w:noWrap/>
            <w:vAlign w:val="bottom"/>
            <w:hideMark/>
          </w:tcPr>
          <w:p w14:paraId="061214CA"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7EB44AF1" w14:textId="2753A58C"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74.2</w:t>
            </w:r>
          </w:p>
        </w:tc>
        <w:tc>
          <w:tcPr>
            <w:tcW w:w="0" w:type="auto"/>
            <w:tcBorders>
              <w:top w:val="nil"/>
              <w:left w:val="nil"/>
              <w:bottom w:val="nil"/>
              <w:right w:val="nil"/>
            </w:tcBorders>
            <w:shd w:val="clear" w:color="auto" w:fill="auto"/>
            <w:noWrap/>
            <w:vAlign w:val="bottom"/>
            <w:hideMark/>
          </w:tcPr>
          <w:p w14:paraId="65AC0BA7" w14:textId="3400686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3.8</w:t>
            </w:r>
          </w:p>
        </w:tc>
        <w:tc>
          <w:tcPr>
            <w:tcW w:w="0" w:type="auto"/>
            <w:tcBorders>
              <w:top w:val="nil"/>
              <w:left w:val="nil"/>
              <w:bottom w:val="nil"/>
              <w:right w:val="nil"/>
            </w:tcBorders>
            <w:shd w:val="clear" w:color="auto" w:fill="auto"/>
            <w:noWrap/>
            <w:vAlign w:val="bottom"/>
            <w:hideMark/>
          </w:tcPr>
          <w:p w14:paraId="1447E25B"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24C38AFC" w14:textId="555D209C"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77.3</w:t>
            </w:r>
          </w:p>
        </w:tc>
        <w:tc>
          <w:tcPr>
            <w:tcW w:w="0" w:type="auto"/>
            <w:tcBorders>
              <w:top w:val="nil"/>
              <w:left w:val="nil"/>
              <w:bottom w:val="nil"/>
              <w:right w:val="nil"/>
            </w:tcBorders>
            <w:shd w:val="clear" w:color="auto" w:fill="auto"/>
            <w:noWrap/>
            <w:vAlign w:val="bottom"/>
            <w:hideMark/>
          </w:tcPr>
          <w:p w14:paraId="7CB7BBC9" w14:textId="022FFC6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4.1</w:t>
            </w:r>
          </w:p>
        </w:tc>
        <w:tc>
          <w:tcPr>
            <w:tcW w:w="0" w:type="auto"/>
            <w:tcBorders>
              <w:top w:val="nil"/>
              <w:left w:val="nil"/>
              <w:bottom w:val="nil"/>
              <w:right w:val="nil"/>
            </w:tcBorders>
            <w:shd w:val="clear" w:color="auto" w:fill="auto"/>
            <w:noWrap/>
            <w:vAlign w:val="bottom"/>
            <w:hideMark/>
          </w:tcPr>
          <w:p w14:paraId="2FAC10D8"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770F0E00" w14:textId="44B197FA"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73.3</w:t>
            </w:r>
          </w:p>
        </w:tc>
        <w:tc>
          <w:tcPr>
            <w:tcW w:w="0" w:type="auto"/>
            <w:tcBorders>
              <w:top w:val="nil"/>
              <w:left w:val="nil"/>
              <w:bottom w:val="nil"/>
              <w:right w:val="nil"/>
            </w:tcBorders>
            <w:shd w:val="clear" w:color="auto" w:fill="auto"/>
            <w:noWrap/>
            <w:vAlign w:val="bottom"/>
            <w:hideMark/>
          </w:tcPr>
          <w:p w14:paraId="1799068C" w14:textId="2945C769"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3.0</w:t>
            </w:r>
          </w:p>
        </w:tc>
      </w:tr>
      <w:tr w:rsidR="00550269" w:rsidRPr="005B1A18" w14:paraId="30CBB455" w14:textId="77777777" w:rsidTr="00550269">
        <w:trPr>
          <w:trHeight w:val="187"/>
        </w:trPr>
        <w:tc>
          <w:tcPr>
            <w:tcW w:w="0" w:type="auto"/>
            <w:tcBorders>
              <w:top w:val="nil"/>
              <w:left w:val="nil"/>
              <w:bottom w:val="nil"/>
              <w:right w:val="nil"/>
            </w:tcBorders>
            <w:shd w:val="clear" w:color="auto" w:fill="auto"/>
            <w:noWrap/>
            <w:vAlign w:val="bottom"/>
            <w:hideMark/>
          </w:tcPr>
          <w:p w14:paraId="6FC0AC4B"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MeFOSA</w:t>
            </w:r>
          </w:p>
        </w:tc>
        <w:tc>
          <w:tcPr>
            <w:tcW w:w="0" w:type="auto"/>
            <w:tcBorders>
              <w:top w:val="nil"/>
              <w:left w:val="nil"/>
              <w:bottom w:val="nil"/>
              <w:right w:val="nil"/>
            </w:tcBorders>
            <w:shd w:val="clear" w:color="auto" w:fill="auto"/>
            <w:noWrap/>
            <w:vAlign w:val="bottom"/>
            <w:hideMark/>
          </w:tcPr>
          <w:p w14:paraId="4D9EA405" w14:textId="13F19D0E"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80.3</w:t>
            </w:r>
          </w:p>
        </w:tc>
        <w:tc>
          <w:tcPr>
            <w:tcW w:w="0" w:type="auto"/>
            <w:tcBorders>
              <w:top w:val="nil"/>
              <w:left w:val="nil"/>
              <w:bottom w:val="nil"/>
              <w:right w:val="nil"/>
            </w:tcBorders>
            <w:shd w:val="clear" w:color="auto" w:fill="auto"/>
            <w:noWrap/>
            <w:vAlign w:val="bottom"/>
            <w:hideMark/>
          </w:tcPr>
          <w:p w14:paraId="5A072783" w14:textId="4EDAC1D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3.2</w:t>
            </w:r>
          </w:p>
        </w:tc>
        <w:tc>
          <w:tcPr>
            <w:tcW w:w="0" w:type="auto"/>
            <w:tcBorders>
              <w:top w:val="nil"/>
              <w:left w:val="nil"/>
              <w:bottom w:val="nil"/>
              <w:right w:val="nil"/>
            </w:tcBorders>
            <w:shd w:val="clear" w:color="auto" w:fill="auto"/>
            <w:noWrap/>
            <w:vAlign w:val="bottom"/>
            <w:hideMark/>
          </w:tcPr>
          <w:p w14:paraId="5F83A24E"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57F682BF" w14:textId="6A506F8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79.2</w:t>
            </w:r>
          </w:p>
        </w:tc>
        <w:tc>
          <w:tcPr>
            <w:tcW w:w="0" w:type="auto"/>
            <w:tcBorders>
              <w:top w:val="nil"/>
              <w:left w:val="nil"/>
              <w:bottom w:val="nil"/>
              <w:right w:val="nil"/>
            </w:tcBorders>
            <w:shd w:val="clear" w:color="auto" w:fill="auto"/>
            <w:noWrap/>
            <w:vAlign w:val="bottom"/>
            <w:hideMark/>
          </w:tcPr>
          <w:p w14:paraId="2702AF42" w14:textId="054BDF94"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3.0</w:t>
            </w:r>
          </w:p>
        </w:tc>
        <w:tc>
          <w:tcPr>
            <w:tcW w:w="0" w:type="auto"/>
            <w:tcBorders>
              <w:top w:val="nil"/>
              <w:left w:val="nil"/>
              <w:bottom w:val="nil"/>
              <w:right w:val="nil"/>
            </w:tcBorders>
            <w:shd w:val="clear" w:color="auto" w:fill="auto"/>
            <w:noWrap/>
            <w:vAlign w:val="bottom"/>
            <w:hideMark/>
          </w:tcPr>
          <w:p w14:paraId="2D0A3099"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7AF72B34" w14:textId="3226272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83.5</w:t>
            </w:r>
          </w:p>
        </w:tc>
        <w:tc>
          <w:tcPr>
            <w:tcW w:w="0" w:type="auto"/>
            <w:tcBorders>
              <w:top w:val="nil"/>
              <w:left w:val="nil"/>
              <w:bottom w:val="nil"/>
              <w:right w:val="nil"/>
            </w:tcBorders>
            <w:shd w:val="clear" w:color="auto" w:fill="auto"/>
            <w:noWrap/>
            <w:vAlign w:val="bottom"/>
            <w:hideMark/>
          </w:tcPr>
          <w:p w14:paraId="774170FC" w14:textId="4C760F0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2.5</w:t>
            </w:r>
          </w:p>
        </w:tc>
        <w:tc>
          <w:tcPr>
            <w:tcW w:w="0" w:type="auto"/>
            <w:tcBorders>
              <w:top w:val="nil"/>
              <w:left w:val="nil"/>
              <w:bottom w:val="nil"/>
              <w:right w:val="nil"/>
            </w:tcBorders>
            <w:shd w:val="clear" w:color="auto" w:fill="auto"/>
            <w:noWrap/>
            <w:vAlign w:val="bottom"/>
            <w:hideMark/>
          </w:tcPr>
          <w:p w14:paraId="24986092"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04BD7F9C" w14:textId="40C8D598"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81.0</w:t>
            </w:r>
          </w:p>
        </w:tc>
        <w:tc>
          <w:tcPr>
            <w:tcW w:w="0" w:type="auto"/>
            <w:tcBorders>
              <w:top w:val="nil"/>
              <w:left w:val="nil"/>
              <w:bottom w:val="nil"/>
              <w:right w:val="nil"/>
            </w:tcBorders>
            <w:shd w:val="clear" w:color="auto" w:fill="auto"/>
            <w:noWrap/>
            <w:vAlign w:val="bottom"/>
            <w:hideMark/>
          </w:tcPr>
          <w:p w14:paraId="74D52A7B" w14:textId="510FF184"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1.8</w:t>
            </w:r>
          </w:p>
        </w:tc>
      </w:tr>
      <w:tr w:rsidR="00550269" w:rsidRPr="005B1A18" w14:paraId="2F18466A" w14:textId="77777777" w:rsidTr="00550269">
        <w:trPr>
          <w:trHeight w:val="187"/>
        </w:trPr>
        <w:tc>
          <w:tcPr>
            <w:tcW w:w="0" w:type="auto"/>
            <w:tcBorders>
              <w:top w:val="nil"/>
              <w:left w:val="nil"/>
              <w:bottom w:val="nil"/>
              <w:right w:val="nil"/>
            </w:tcBorders>
            <w:shd w:val="clear" w:color="auto" w:fill="auto"/>
            <w:noWrap/>
            <w:vAlign w:val="bottom"/>
            <w:hideMark/>
          </w:tcPr>
          <w:p w14:paraId="11D20044"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EtFOSA</w:t>
            </w:r>
          </w:p>
        </w:tc>
        <w:tc>
          <w:tcPr>
            <w:tcW w:w="0" w:type="auto"/>
            <w:tcBorders>
              <w:top w:val="nil"/>
              <w:left w:val="nil"/>
              <w:bottom w:val="nil"/>
              <w:right w:val="nil"/>
            </w:tcBorders>
            <w:shd w:val="clear" w:color="auto" w:fill="auto"/>
            <w:noWrap/>
            <w:vAlign w:val="bottom"/>
            <w:hideMark/>
          </w:tcPr>
          <w:p w14:paraId="4060ECF2" w14:textId="05BF060B"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78.2</w:t>
            </w:r>
          </w:p>
        </w:tc>
        <w:tc>
          <w:tcPr>
            <w:tcW w:w="0" w:type="auto"/>
            <w:tcBorders>
              <w:top w:val="nil"/>
              <w:left w:val="nil"/>
              <w:bottom w:val="nil"/>
              <w:right w:val="nil"/>
            </w:tcBorders>
            <w:shd w:val="clear" w:color="auto" w:fill="auto"/>
            <w:noWrap/>
            <w:vAlign w:val="bottom"/>
            <w:hideMark/>
          </w:tcPr>
          <w:p w14:paraId="616EDB40" w14:textId="179B601C"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4.6</w:t>
            </w:r>
          </w:p>
        </w:tc>
        <w:tc>
          <w:tcPr>
            <w:tcW w:w="0" w:type="auto"/>
            <w:tcBorders>
              <w:top w:val="nil"/>
              <w:left w:val="nil"/>
              <w:bottom w:val="nil"/>
              <w:right w:val="nil"/>
            </w:tcBorders>
            <w:shd w:val="clear" w:color="auto" w:fill="auto"/>
            <w:noWrap/>
            <w:vAlign w:val="bottom"/>
            <w:hideMark/>
          </w:tcPr>
          <w:p w14:paraId="74DE1032"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0620483A" w14:textId="54CE58D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73.5</w:t>
            </w:r>
          </w:p>
        </w:tc>
        <w:tc>
          <w:tcPr>
            <w:tcW w:w="0" w:type="auto"/>
            <w:tcBorders>
              <w:top w:val="nil"/>
              <w:left w:val="nil"/>
              <w:bottom w:val="nil"/>
              <w:right w:val="nil"/>
            </w:tcBorders>
            <w:shd w:val="clear" w:color="auto" w:fill="auto"/>
            <w:noWrap/>
            <w:vAlign w:val="bottom"/>
            <w:hideMark/>
          </w:tcPr>
          <w:p w14:paraId="1F7F8881" w14:textId="1D64E9F2"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3.5</w:t>
            </w:r>
          </w:p>
        </w:tc>
        <w:tc>
          <w:tcPr>
            <w:tcW w:w="0" w:type="auto"/>
            <w:tcBorders>
              <w:top w:val="nil"/>
              <w:left w:val="nil"/>
              <w:bottom w:val="nil"/>
              <w:right w:val="nil"/>
            </w:tcBorders>
            <w:shd w:val="clear" w:color="auto" w:fill="auto"/>
            <w:noWrap/>
            <w:vAlign w:val="bottom"/>
            <w:hideMark/>
          </w:tcPr>
          <w:p w14:paraId="7AA46F83"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1156ECB4" w14:textId="2FE00B2F"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93.5</w:t>
            </w:r>
          </w:p>
        </w:tc>
        <w:tc>
          <w:tcPr>
            <w:tcW w:w="0" w:type="auto"/>
            <w:tcBorders>
              <w:top w:val="nil"/>
              <w:left w:val="nil"/>
              <w:bottom w:val="nil"/>
              <w:right w:val="nil"/>
            </w:tcBorders>
            <w:shd w:val="clear" w:color="auto" w:fill="auto"/>
            <w:noWrap/>
            <w:vAlign w:val="bottom"/>
            <w:hideMark/>
          </w:tcPr>
          <w:p w14:paraId="4EC36F76" w14:textId="19DED2F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1.6</w:t>
            </w:r>
          </w:p>
        </w:tc>
        <w:tc>
          <w:tcPr>
            <w:tcW w:w="0" w:type="auto"/>
            <w:tcBorders>
              <w:top w:val="nil"/>
              <w:left w:val="nil"/>
              <w:bottom w:val="nil"/>
              <w:right w:val="nil"/>
            </w:tcBorders>
            <w:shd w:val="clear" w:color="auto" w:fill="auto"/>
            <w:noWrap/>
            <w:vAlign w:val="bottom"/>
            <w:hideMark/>
          </w:tcPr>
          <w:p w14:paraId="3A97D2F1"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6D842F8E" w14:textId="531BC9B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97.5</w:t>
            </w:r>
          </w:p>
        </w:tc>
        <w:tc>
          <w:tcPr>
            <w:tcW w:w="0" w:type="auto"/>
            <w:tcBorders>
              <w:top w:val="nil"/>
              <w:left w:val="nil"/>
              <w:bottom w:val="nil"/>
              <w:right w:val="nil"/>
            </w:tcBorders>
            <w:shd w:val="clear" w:color="auto" w:fill="auto"/>
            <w:noWrap/>
            <w:vAlign w:val="bottom"/>
            <w:hideMark/>
          </w:tcPr>
          <w:p w14:paraId="032149C9" w14:textId="2D8563C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3.3</w:t>
            </w:r>
          </w:p>
        </w:tc>
      </w:tr>
      <w:tr w:rsidR="00550269" w:rsidRPr="005B1A18" w14:paraId="640AE55B" w14:textId="77777777" w:rsidTr="00550269">
        <w:trPr>
          <w:trHeight w:val="187"/>
        </w:trPr>
        <w:tc>
          <w:tcPr>
            <w:tcW w:w="0" w:type="auto"/>
            <w:tcBorders>
              <w:top w:val="nil"/>
              <w:left w:val="nil"/>
              <w:bottom w:val="nil"/>
              <w:right w:val="nil"/>
            </w:tcBorders>
            <w:shd w:val="clear" w:color="auto" w:fill="auto"/>
            <w:noWrap/>
            <w:vAlign w:val="bottom"/>
            <w:hideMark/>
          </w:tcPr>
          <w:p w14:paraId="5152124C"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FOSAA</w:t>
            </w:r>
          </w:p>
        </w:tc>
        <w:tc>
          <w:tcPr>
            <w:tcW w:w="0" w:type="auto"/>
            <w:tcBorders>
              <w:top w:val="nil"/>
              <w:left w:val="nil"/>
              <w:bottom w:val="nil"/>
              <w:right w:val="nil"/>
            </w:tcBorders>
            <w:shd w:val="clear" w:color="auto" w:fill="auto"/>
            <w:noWrap/>
            <w:vAlign w:val="bottom"/>
            <w:hideMark/>
          </w:tcPr>
          <w:p w14:paraId="5494CA85" w14:textId="5C99F558"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82.6</w:t>
            </w:r>
          </w:p>
        </w:tc>
        <w:tc>
          <w:tcPr>
            <w:tcW w:w="0" w:type="auto"/>
            <w:tcBorders>
              <w:top w:val="nil"/>
              <w:left w:val="nil"/>
              <w:bottom w:val="nil"/>
              <w:right w:val="nil"/>
            </w:tcBorders>
            <w:shd w:val="clear" w:color="auto" w:fill="auto"/>
            <w:noWrap/>
            <w:vAlign w:val="bottom"/>
            <w:hideMark/>
          </w:tcPr>
          <w:p w14:paraId="6B2A3325" w14:textId="7AE776CC"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2.8</w:t>
            </w:r>
          </w:p>
        </w:tc>
        <w:tc>
          <w:tcPr>
            <w:tcW w:w="0" w:type="auto"/>
            <w:tcBorders>
              <w:top w:val="nil"/>
              <w:left w:val="nil"/>
              <w:bottom w:val="nil"/>
              <w:right w:val="nil"/>
            </w:tcBorders>
            <w:shd w:val="clear" w:color="auto" w:fill="auto"/>
            <w:noWrap/>
            <w:vAlign w:val="bottom"/>
            <w:hideMark/>
          </w:tcPr>
          <w:p w14:paraId="4CF902AF"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07E8D150" w14:textId="5EFF2CF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92.9</w:t>
            </w:r>
          </w:p>
        </w:tc>
        <w:tc>
          <w:tcPr>
            <w:tcW w:w="0" w:type="auto"/>
            <w:tcBorders>
              <w:top w:val="nil"/>
              <w:left w:val="nil"/>
              <w:bottom w:val="nil"/>
              <w:right w:val="nil"/>
            </w:tcBorders>
            <w:shd w:val="clear" w:color="auto" w:fill="auto"/>
            <w:noWrap/>
            <w:vAlign w:val="bottom"/>
            <w:hideMark/>
          </w:tcPr>
          <w:p w14:paraId="09B2A675" w14:textId="2D209309"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5.8</w:t>
            </w:r>
          </w:p>
        </w:tc>
        <w:tc>
          <w:tcPr>
            <w:tcW w:w="0" w:type="auto"/>
            <w:tcBorders>
              <w:top w:val="nil"/>
              <w:left w:val="nil"/>
              <w:bottom w:val="nil"/>
              <w:right w:val="nil"/>
            </w:tcBorders>
            <w:shd w:val="clear" w:color="auto" w:fill="auto"/>
            <w:noWrap/>
            <w:vAlign w:val="bottom"/>
            <w:hideMark/>
          </w:tcPr>
          <w:p w14:paraId="25A8996B"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50125937" w14:textId="32C3776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86.3</w:t>
            </w:r>
          </w:p>
        </w:tc>
        <w:tc>
          <w:tcPr>
            <w:tcW w:w="0" w:type="auto"/>
            <w:tcBorders>
              <w:top w:val="nil"/>
              <w:left w:val="nil"/>
              <w:bottom w:val="nil"/>
              <w:right w:val="nil"/>
            </w:tcBorders>
            <w:shd w:val="clear" w:color="auto" w:fill="auto"/>
            <w:noWrap/>
            <w:vAlign w:val="bottom"/>
            <w:hideMark/>
          </w:tcPr>
          <w:p w14:paraId="6AF5676C" w14:textId="109F5BB8"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2.8</w:t>
            </w:r>
          </w:p>
        </w:tc>
        <w:tc>
          <w:tcPr>
            <w:tcW w:w="0" w:type="auto"/>
            <w:tcBorders>
              <w:top w:val="nil"/>
              <w:left w:val="nil"/>
              <w:bottom w:val="nil"/>
              <w:right w:val="nil"/>
            </w:tcBorders>
            <w:shd w:val="clear" w:color="auto" w:fill="auto"/>
            <w:noWrap/>
            <w:vAlign w:val="bottom"/>
            <w:hideMark/>
          </w:tcPr>
          <w:p w14:paraId="638D8F45"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48BE3FC7" w14:textId="09E50E0E"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91.5</w:t>
            </w:r>
          </w:p>
        </w:tc>
        <w:tc>
          <w:tcPr>
            <w:tcW w:w="0" w:type="auto"/>
            <w:tcBorders>
              <w:top w:val="nil"/>
              <w:left w:val="nil"/>
              <w:bottom w:val="nil"/>
              <w:right w:val="nil"/>
            </w:tcBorders>
            <w:shd w:val="clear" w:color="auto" w:fill="auto"/>
            <w:noWrap/>
            <w:vAlign w:val="bottom"/>
            <w:hideMark/>
          </w:tcPr>
          <w:p w14:paraId="45A19CD8" w14:textId="71A85A9F"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4.4</w:t>
            </w:r>
          </w:p>
        </w:tc>
      </w:tr>
      <w:tr w:rsidR="00550269" w:rsidRPr="005B1A18" w14:paraId="1A22723B" w14:textId="77777777" w:rsidTr="00550269">
        <w:trPr>
          <w:trHeight w:val="187"/>
        </w:trPr>
        <w:tc>
          <w:tcPr>
            <w:tcW w:w="0" w:type="auto"/>
            <w:tcBorders>
              <w:top w:val="nil"/>
              <w:left w:val="nil"/>
              <w:bottom w:val="nil"/>
              <w:right w:val="nil"/>
            </w:tcBorders>
            <w:shd w:val="clear" w:color="auto" w:fill="auto"/>
            <w:noWrap/>
            <w:vAlign w:val="bottom"/>
            <w:hideMark/>
          </w:tcPr>
          <w:p w14:paraId="110DBA90"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MeFOSAA</w:t>
            </w:r>
          </w:p>
        </w:tc>
        <w:tc>
          <w:tcPr>
            <w:tcW w:w="0" w:type="auto"/>
            <w:tcBorders>
              <w:top w:val="nil"/>
              <w:left w:val="nil"/>
              <w:bottom w:val="nil"/>
              <w:right w:val="nil"/>
            </w:tcBorders>
            <w:shd w:val="clear" w:color="auto" w:fill="auto"/>
            <w:noWrap/>
            <w:vAlign w:val="bottom"/>
            <w:hideMark/>
          </w:tcPr>
          <w:p w14:paraId="56BAEC5F" w14:textId="1D319EB8"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95.8</w:t>
            </w:r>
          </w:p>
        </w:tc>
        <w:tc>
          <w:tcPr>
            <w:tcW w:w="0" w:type="auto"/>
            <w:tcBorders>
              <w:top w:val="nil"/>
              <w:left w:val="nil"/>
              <w:bottom w:val="nil"/>
              <w:right w:val="nil"/>
            </w:tcBorders>
            <w:shd w:val="clear" w:color="auto" w:fill="auto"/>
            <w:noWrap/>
            <w:vAlign w:val="bottom"/>
            <w:hideMark/>
          </w:tcPr>
          <w:p w14:paraId="5C0ACBFB" w14:textId="66E4077B"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0.6</w:t>
            </w:r>
          </w:p>
        </w:tc>
        <w:tc>
          <w:tcPr>
            <w:tcW w:w="0" w:type="auto"/>
            <w:tcBorders>
              <w:top w:val="nil"/>
              <w:left w:val="nil"/>
              <w:bottom w:val="nil"/>
              <w:right w:val="nil"/>
            </w:tcBorders>
            <w:shd w:val="clear" w:color="auto" w:fill="auto"/>
            <w:noWrap/>
            <w:vAlign w:val="bottom"/>
            <w:hideMark/>
          </w:tcPr>
          <w:p w14:paraId="2540435D"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2D64FED5" w14:textId="7628E46D"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97.7</w:t>
            </w:r>
          </w:p>
        </w:tc>
        <w:tc>
          <w:tcPr>
            <w:tcW w:w="0" w:type="auto"/>
            <w:tcBorders>
              <w:top w:val="nil"/>
              <w:left w:val="nil"/>
              <w:bottom w:val="nil"/>
              <w:right w:val="nil"/>
            </w:tcBorders>
            <w:shd w:val="clear" w:color="auto" w:fill="auto"/>
            <w:noWrap/>
            <w:vAlign w:val="bottom"/>
            <w:hideMark/>
          </w:tcPr>
          <w:p w14:paraId="16910620" w14:textId="5F70AB5B"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2.1</w:t>
            </w:r>
          </w:p>
        </w:tc>
        <w:tc>
          <w:tcPr>
            <w:tcW w:w="0" w:type="auto"/>
            <w:tcBorders>
              <w:top w:val="nil"/>
              <w:left w:val="nil"/>
              <w:bottom w:val="nil"/>
              <w:right w:val="nil"/>
            </w:tcBorders>
            <w:shd w:val="clear" w:color="auto" w:fill="auto"/>
            <w:noWrap/>
            <w:vAlign w:val="bottom"/>
            <w:hideMark/>
          </w:tcPr>
          <w:p w14:paraId="54A4BDCF"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4F129347" w14:textId="18BA0C6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94.6</w:t>
            </w:r>
          </w:p>
        </w:tc>
        <w:tc>
          <w:tcPr>
            <w:tcW w:w="0" w:type="auto"/>
            <w:tcBorders>
              <w:top w:val="nil"/>
              <w:left w:val="nil"/>
              <w:bottom w:val="nil"/>
              <w:right w:val="nil"/>
            </w:tcBorders>
            <w:shd w:val="clear" w:color="auto" w:fill="auto"/>
            <w:noWrap/>
            <w:vAlign w:val="bottom"/>
            <w:hideMark/>
          </w:tcPr>
          <w:p w14:paraId="16A8E5E9" w14:textId="46AE375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2.1</w:t>
            </w:r>
          </w:p>
        </w:tc>
        <w:tc>
          <w:tcPr>
            <w:tcW w:w="0" w:type="auto"/>
            <w:tcBorders>
              <w:top w:val="nil"/>
              <w:left w:val="nil"/>
              <w:bottom w:val="nil"/>
              <w:right w:val="nil"/>
            </w:tcBorders>
            <w:shd w:val="clear" w:color="auto" w:fill="auto"/>
            <w:noWrap/>
            <w:vAlign w:val="bottom"/>
            <w:hideMark/>
          </w:tcPr>
          <w:p w14:paraId="6888CA53"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62C6B235" w14:textId="6582486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98.3</w:t>
            </w:r>
          </w:p>
        </w:tc>
        <w:tc>
          <w:tcPr>
            <w:tcW w:w="0" w:type="auto"/>
            <w:tcBorders>
              <w:top w:val="nil"/>
              <w:left w:val="nil"/>
              <w:bottom w:val="nil"/>
              <w:right w:val="nil"/>
            </w:tcBorders>
            <w:shd w:val="clear" w:color="auto" w:fill="auto"/>
            <w:noWrap/>
            <w:vAlign w:val="bottom"/>
            <w:hideMark/>
          </w:tcPr>
          <w:p w14:paraId="7BAF9635" w14:textId="39DADC6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2.8</w:t>
            </w:r>
          </w:p>
        </w:tc>
      </w:tr>
      <w:tr w:rsidR="00550269" w:rsidRPr="005B1A18" w14:paraId="25789600" w14:textId="77777777" w:rsidTr="00550269">
        <w:trPr>
          <w:trHeight w:val="187"/>
        </w:trPr>
        <w:tc>
          <w:tcPr>
            <w:tcW w:w="0" w:type="auto"/>
            <w:tcBorders>
              <w:top w:val="nil"/>
              <w:left w:val="nil"/>
              <w:bottom w:val="nil"/>
              <w:right w:val="nil"/>
            </w:tcBorders>
            <w:shd w:val="clear" w:color="auto" w:fill="auto"/>
            <w:noWrap/>
            <w:vAlign w:val="bottom"/>
            <w:hideMark/>
          </w:tcPr>
          <w:p w14:paraId="36850864"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EtFOSAA</w:t>
            </w:r>
          </w:p>
        </w:tc>
        <w:tc>
          <w:tcPr>
            <w:tcW w:w="0" w:type="auto"/>
            <w:tcBorders>
              <w:top w:val="nil"/>
              <w:left w:val="nil"/>
              <w:bottom w:val="nil"/>
              <w:right w:val="nil"/>
            </w:tcBorders>
            <w:shd w:val="clear" w:color="auto" w:fill="auto"/>
            <w:noWrap/>
            <w:vAlign w:val="bottom"/>
            <w:hideMark/>
          </w:tcPr>
          <w:p w14:paraId="289FBEB2" w14:textId="49CF952B"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98.2</w:t>
            </w:r>
          </w:p>
        </w:tc>
        <w:tc>
          <w:tcPr>
            <w:tcW w:w="0" w:type="auto"/>
            <w:tcBorders>
              <w:top w:val="nil"/>
              <w:left w:val="nil"/>
              <w:bottom w:val="nil"/>
              <w:right w:val="nil"/>
            </w:tcBorders>
            <w:shd w:val="clear" w:color="auto" w:fill="auto"/>
            <w:noWrap/>
            <w:vAlign w:val="bottom"/>
            <w:hideMark/>
          </w:tcPr>
          <w:p w14:paraId="13636864" w14:textId="3033E60A"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3.6</w:t>
            </w:r>
          </w:p>
        </w:tc>
        <w:tc>
          <w:tcPr>
            <w:tcW w:w="0" w:type="auto"/>
            <w:tcBorders>
              <w:top w:val="nil"/>
              <w:left w:val="nil"/>
              <w:bottom w:val="nil"/>
              <w:right w:val="nil"/>
            </w:tcBorders>
            <w:shd w:val="clear" w:color="auto" w:fill="auto"/>
            <w:noWrap/>
            <w:vAlign w:val="bottom"/>
            <w:hideMark/>
          </w:tcPr>
          <w:p w14:paraId="67A880DE"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4664BBDC" w14:textId="500E0D2F"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107.5</w:t>
            </w:r>
          </w:p>
        </w:tc>
        <w:tc>
          <w:tcPr>
            <w:tcW w:w="0" w:type="auto"/>
            <w:tcBorders>
              <w:top w:val="nil"/>
              <w:left w:val="nil"/>
              <w:bottom w:val="nil"/>
              <w:right w:val="nil"/>
            </w:tcBorders>
            <w:shd w:val="clear" w:color="auto" w:fill="auto"/>
            <w:noWrap/>
            <w:vAlign w:val="bottom"/>
            <w:hideMark/>
          </w:tcPr>
          <w:p w14:paraId="2187C063" w14:textId="56AE7FF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1.2</w:t>
            </w:r>
          </w:p>
        </w:tc>
        <w:tc>
          <w:tcPr>
            <w:tcW w:w="0" w:type="auto"/>
            <w:tcBorders>
              <w:top w:val="nil"/>
              <w:left w:val="nil"/>
              <w:bottom w:val="nil"/>
              <w:right w:val="nil"/>
            </w:tcBorders>
            <w:shd w:val="clear" w:color="auto" w:fill="auto"/>
            <w:noWrap/>
            <w:vAlign w:val="bottom"/>
            <w:hideMark/>
          </w:tcPr>
          <w:p w14:paraId="6FEC6B28"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5BD7CB86" w14:textId="0ABB05B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88.9</w:t>
            </w:r>
          </w:p>
        </w:tc>
        <w:tc>
          <w:tcPr>
            <w:tcW w:w="0" w:type="auto"/>
            <w:tcBorders>
              <w:top w:val="nil"/>
              <w:left w:val="nil"/>
              <w:bottom w:val="nil"/>
              <w:right w:val="nil"/>
            </w:tcBorders>
            <w:shd w:val="clear" w:color="auto" w:fill="auto"/>
            <w:noWrap/>
            <w:vAlign w:val="bottom"/>
            <w:hideMark/>
          </w:tcPr>
          <w:p w14:paraId="00A7C666" w14:textId="1FE814C2"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2.2</w:t>
            </w:r>
          </w:p>
        </w:tc>
        <w:tc>
          <w:tcPr>
            <w:tcW w:w="0" w:type="auto"/>
            <w:tcBorders>
              <w:top w:val="nil"/>
              <w:left w:val="nil"/>
              <w:bottom w:val="nil"/>
              <w:right w:val="nil"/>
            </w:tcBorders>
            <w:shd w:val="clear" w:color="auto" w:fill="auto"/>
            <w:noWrap/>
            <w:vAlign w:val="bottom"/>
            <w:hideMark/>
          </w:tcPr>
          <w:p w14:paraId="3F72EE0D"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37234F00" w14:textId="7F4F480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95.4</w:t>
            </w:r>
          </w:p>
        </w:tc>
        <w:tc>
          <w:tcPr>
            <w:tcW w:w="0" w:type="auto"/>
            <w:tcBorders>
              <w:top w:val="nil"/>
              <w:left w:val="nil"/>
              <w:bottom w:val="nil"/>
              <w:right w:val="nil"/>
            </w:tcBorders>
            <w:shd w:val="clear" w:color="auto" w:fill="auto"/>
            <w:noWrap/>
            <w:vAlign w:val="bottom"/>
            <w:hideMark/>
          </w:tcPr>
          <w:p w14:paraId="609A95FB" w14:textId="2368DE8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2.4</w:t>
            </w:r>
          </w:p>
        </w:tc>
      </w:tr>
      <w:tr w:rsidR="00550269" w:rsidRPr="005B1A18" w14:paraId="7B4DF32E" w14:textId="77777777" w:rsidTr="00550269">
        <w:trPr>
          <w:trHeight w:val="187"/>
        </w:trPr>
        <w:tc>
          <w:tcPr>
            <w:tcW w:w="0" w:type="auto"/>
            <w:tcBorders>
              <w:top w:val="nil"/>
              <w:left w:val="nil"/>
              <w:bottom w:val="nil"/>
              <w:right w:val="nil"/>
            </w:tcBorders>
            <w:shd w:val="clear" w:color="auto" w:fill="auto"/>
            <w:noWrap/>
            <w:vAlign w:val="bottom"/>
            <w:hideMark/>
          </w:tcPr>
          <w:p w14:paraId="1E1F5359"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3:3 Acid</w:t>
            </w:r>
          </w:p>
        </w:tc>
        <w:tc>
          <w:tcPr>
            <w:tcW w:w="0" w:type="auto"/>
            <w:tcBorders>
              <w:top w:val="nil"/>
              <w:left w:val="nil"/>
              <w:bottom w:val="nil"/>
              <w:right w:val="nil"/>
            </w:tcBorders>
            <w:shd w:val="clear" w:color="auto" w:fill="auto"/>
            <w:noWrap/>
            <w:vAlign w:val="bottom"/>
            <w:hideMark/>
          </w:tcPr>
          <w:p w14:paraId="32CD2C8A" w14:textId="211B052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97.7</w:t>
            </w:r>
          </w:p>
        </w:tc>
        <w:tc>
          <w:tcPr>
            <w:tcW w:w="0" w:type="auto"/>
            <w:tcBorders>
              <w:top w:val="nil"/>
              <w:left w:val="nil"/>
              <w:bottom w:val="nil"/>
              <w:right w:val="nil"/>
            </w:tcBorders>
            <w:shd w:val="clear" w:color="auto" w:fill="auto"/>
            <w:noWrap/>
            <w:vAlign w:val="bottom"/>
            <w:hideMark/>
          </w:tcPr>
          <w:p w14:paraId="04326E3F" w14:textId="57BA992E"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5.9</w:t>
            </w:r>
          </w:p>
        </w:tc>
        <w:tc>
          <w:tcPr>
            <w:tcW w:w="0" w:type="auto"/>
            <w:tcBorders>
              <w:top w:val="nil"/>
              <w:left w:val="nil"/>
              <w:bottom w:val="nil"/>
              <w:right w:val="nil"/>
            </w:tcBorders>
            <w:shd w:val="clear" w:color="auto" w:fill="auto"/>
            <w:noWrap/>
            <w:vAlign w:val="bottom"/>
            <w:hideMark/>
          </w:tcPr>
          <w:p w14:paraId="1DBC1EA3"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54F00C16" w14:textId="2D911C0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71.2</w:t>
            </w:r>
          </w:p>
        </w:tc>
        <w:tc>
          <w:tcPr>
            <w:tcW w:w="0" w:type="auto"/>
            <w:tcBorders>
              <w:top w:val="nil"/>
              <w:left w:val="nil"/>
              <w:bottom w:val="nil"/>
              <w:right w:val="nil"/>
            </w:tcBorders>
            <w:shd w:val="clear" w:color="auto" w:fill="auto"/>
            <w:noWrap/>
            <w:vAlign w:val="bottom"/>
            <w:hideMark/>
          </w:tcPr>
          <w:p w14:paraId="180C7CAA" w14:textId="4167643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34.1</w:t>
            </w:r>
          </w:p>
        </w:tc>
        <w:tc>
          <w:tcPr>
            <w:tcW w:w="0" w:type="auto"/>
            <w:tcBorders>
              <w:top w:val="nil"/>
              <w:left w:val="nil"/>
              <w:bottom w:val="nil"/>
              <w:right w:val="nil"/>
            </w:tcBorders>
            <w:shd w:val="clear" w:color="auto" w:fill="auto"/>
            <w:noWrap/>
            <w:vAlign w:val="bottom"/>
            <w:hideMark/>
          </w:tcPr>
          <w:p w14:paraId="321742FA"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417133A8" w14:textId="3E3839EE"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95.7</w:t>
            </w:r>
          </w:p>
        </w:tc>
        <w:tc>
          <w:tcPr>
            <w:tcW w:w="0" w:type="auto"/>
            <w:tcBorders>
              <w:top w:val="nil"/>
              <w:left w:val="nil"/>
              <w:bottom w:val="nil"/>
              <w:right w:val="nil"/>
            </w:tcBorders>
            <w:shd w:val="clear" w:color="auto" w:fill="auto"/>
            <w:noWrap/>
            <w:vAlign w:val="bottom"/>
            <w:hideMark/>
          </w:tcPr>
          <w:p w14:paraId="2ED78EC5" w14:textId="0F73943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4.7</w:t>
            </w:r>
          </w:p>
        </w:tc>
        <w:tc>
          <w:tcPr>
            <w:tcW w:w="0" w:type="auto"/>
            <w:tcBorders>
              <w:top w:val="nil"/>
              <w:left w:val="nil"/>
              <w:bottom w:val="nil"/>
              <w:right w:val="nil"/>
            </w:tcBorders>
            <w:shd w:val="clear" w:color="auto" w:fill="auto"/>
            <w:noWrap/>
            <w:vAlign w:val="bottom"/>
            <w:hideMark/>
          </w:tcPr>
          <w:p w14:paraId="1E8CF422"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000000" w:fill="FFC7CE"/>
            <w:noWrap/>
            <w:vAlign w:val="bottom"/>
            <w:hideMark/>
          </w:tcPr>
          <w:p w14:paraId="207E8AA7" w14:textId="6CCE5A57" w:rsidR="00550269" w:rsidRPr="005B1A18" w:rsidRDefault="00550269" w:rsidP="00550269">
            <w:pPr>
              <w:spacing w:line="240" w:lineRule="auto"/>
              <w:jc w:val="right"/>
              <w:rPr>
                <w:rFonts w:ascii="Times New Roman" w:eastAsia="Times New Roman" w:hAnsi="Times New Roman" w:cs="Times New Roman"/>
                <w:color w:val="9C0006"/>
                <w:sz w:val="18"/>
                <w:szCs w:val="18"/>
                <w:lang w:val="fr-CA" w:eastAsia="fr-CA"/>
              </w:rPr>
            </w:pPr>
            <w:r w:rsidRPr="005B1A18">
              <w:rPr>
                <w:rFonts w:ascii="Times New Roman" w:eastAsia="Times New Roman" w:hAnsi="Times New Roman" w:cs="Times New Roman"/>
                <w:color w:val="9C0006"/>
                <w:sz w:val="18"/>
                <w:szCs w:val="18"/>
                <w:lang w:val="fr-CA" w:eastAsia="fr-CA"/>
              </w:rPr>
              <w:t>43.9</w:t>
            </w:r>
          </w:p>
        </w:tc>
        <w:tc>
          <w:tcPr>
            <w:tcW w:w="0" w:type="auto"/>
            <w:tcBorders>
              <w:top w:val="nil"/>
              <w:left w:val="nil"/>
              <w:bottom w:val="nil"/>
              <w:right w:val="nil"/>
            </w:tcBorders>
            <w:shd w:val="clear" w:color="auto" w:fill="auto"/>
            <w:noWrap/>
            <w:vAlign w:val="bottom"/>
            <w:hideMark/>
          </w:tcPr>
          <w:p w14:paraId="3199FB64" w14:textId="3CB8AE0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4.8</w:t>
            </w:r>
          </w:p>
        </w:tc>
      </w:tr>
      <w:tr w:rsidR="00550269" w:rsidRPr="005B1A18" w14:paraId="4692C726" w14:textId="77777777" w:rsidTr="00550269">
        <w:trPr>
          <w:trHeight w:val="187"/>
        </w:trPr>
        <w:tc>
          <w:tcPr>
            <w:tcW w:w="0" w:type="auto"/>
            <w:tcBorders>
              <w:top w:val="nil"/>
              <w:left w:val="nil"/>
              <w:bottom w:val="nil"/>
              <w:right w:val="nil"/>
            </w:tcBorders>
            <w:shd w:val="clear" w:color="auto" w:fill="auto"/>
            <w:noWrap/>
            <w:vAlign w:val="bottom"/>
            <w:hideMark/>
          </w:tcPr>
          <w:p w14:paraId="78773354"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5:3 Acid</w:t>
            </w:r>
          </w:p>
        </w:tc>
        <w:tc>
          <w:tcPr>
            <w:tcW w:w="0" w:type="auto"/>
            <w:tcBorders>
              <w:top w:val="nil"/>
              <w:left w:val="nil"/>
              <w:bottom w:val="nil"/>
              <w:right w:val="nil"/>
            </w:tcBorders>
            <w:shd w:val="clear" w:color="auto" w:fill="auto"/>
            <w:noWrap/>
            <w:vAlign w:val="bottom"/>
            <w:hideMark/>
          </w:tcPr>
          <w:p w14:paraId="0FF91508" w14:textId="49DBE1DE"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95.9</w:t>
            </w:r>
          </w:p>
        </w:tc>
        <w:tc>
          <w:tcPr>
            <w:tcW w:w="0" w:type="auto"/>
            <w:tcBorders>
              <w:top w:val="nil"/>
              <w:left w:val="nil"/>
              <w:bottom w:val="nil"/>
              <w:right w:val="nil"/>
            </w:tcBorders>
            <w:shd w:val="clear" w:color="auto" w:fill="auto"/>
            <w:noWrap/>
            <w:vAlign w:val="bottom"/>
            <w:hideMark/>
          </w:tcPr>
          <w:p w14:paraId="61A87C97" w14:textId="0779608A"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1.9</w:t>
            </w:r>
          </w:p>
        </w:tc>
        <w:tc>
          <w:tcPr>
            <w:tcW w:w="0" w:type="auto"/>
            <w:tcBorders>
              <w:top w:val="nil"/>
              <w:left w:val="nil"/>
              <w:bottom w:val="nil"/>
              <w:right w:val="nil"/>
            </w:tcBorders>
            <w:shd w:val="clear" w:color="auto" w:fill="auto"/>
            <w:noWrap/>
            <w:vAlign w:val="bottom"/>
            <w:hideMark/>
          </w:tcPr>
          <w:p w14:paraId="17C09EE6"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539CA290" w14:textId="0574E83C"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93.8</w:t>
            </w:r>
          </w:p>
        </w:tc>
        <w:tc>
          <w:tcPr>
            <w:tcW w:w="0" w:type="auto"/>
            <w:tcBorders>
              <w:top w:val="nil"/>
              <w:left w:val="nil"/>
              <w:bottom w:val="nil"/>
              <w:right w:val="nil"/>
            </w:tcBorders>
            <w:shd w:val="clear" w:color="auto" w:fill="auto"/>
            <w:noWrap/>
            <w:vAlign w:val="bottom"/>
            <w:hideMark/>
          </w:tcPr>
          <w:p w14:paraId="3B155351" w14:textId="5AC69ECC"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2.3</w:t>
            </w:r>
          </w:p>
        </w:tc>
        <w:tc>
          <w:tcPr>
            <w:tcW w:w="0" w:type="auto"/>
            <w:tcBorders>
              <w:top w:val="nil"/>
              <w:left w:val="nil"/>
              <w:bottom w:val="nil"/>
              <w:right w:val="nil"/>
            </w:tcBorders>
            <w:shd w:val="clear" w:color="auto" w:fill="auto"/>
            <w:noWrap/>
            <w:vAlign w:val="bottom"/>
            <w:hideMark/>
          </w:tcPr>
          <w:p w14:paraId="3C2A1E92"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36E3A034" w14:textId="39CF822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97.6</w:t>
            </w:r>
          </w:p>
        </w:tc>
        <w:tc>
          <w:tcPr>
            <w:tcW w:w="0" w:type="auto"/>
            <w:tcBorders>
              <w:top w:val="nil"/>
              <w:left w:val="nil"/>
              <w:bottom w:val="nil"/>
              <w:right w:val="nil"/>
            </w:tcBorders>
            <w:shd w:val="clear" w:color="auto" w:fill="auto"/>
            <w:noWrap/>
            <w:vAlign w:val="bottom"/>
            <w:hideMark/>
          </w:tcPr>
          <w:p w14:paraId="5585CA93" w14:textId="4ACC2A2D"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2.9</w:t>
            </w:r>
          </w:p>
        </w:tc>
        <w:tc>
          <w:tcPr>
            <w:tcW w:w="0" w:type="auto"/>
            <w:tcBorders>
              <w:top w:val="nil"/>
              <w:left w:val="nil"/>
              <w:bottom w:val="nil"/>
              <w:right w:val="nil"/>
            </w:tcBorders>
            <w:shd w:val="clear" w:color="auto" w:fill="auto"/>
            <w:noWrap/>
            <w:vAlign w:val="bottom"/>
            <w:hideMark/>
          </w:tcPr>
          <w:p w14:paraId="08B94186"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4613562B" w14:textId="259B2EE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82.0</w:t>
            </w:r>
          </w:p>
        </w:tc>
        <w:tc>
          <w:tcPr>
            <w:tcW w:w="0" w:type="auto"/>
            <w:tcBorders>
              <w:top w:val="nil"/>
              <w:left w:val="nil"/>
              <w:bottom w:val="nil"/>
              <w:right w:val="nil"/>
            </w:tcBorders>
            <w:shd w:val="clear" w:color="auto" w:fill="auto"/>
            <w:noWrap/>
            <w:vAlign w:val="bottom"/>
            <w:hideMark/>
          </w:tcPr>
          <w:p w14:paraId="6EDD9B11" w14:textId="6FE8084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6.8</w:t>
            </w:r>
          </w:p>
        </w:tc>
      </w:tr>
      <w:tr w:rsidR="00550269" w:rsidRPr="005B1A18" w14:paraId="1E9EB482" w14:textId="77777777" w:rsidTr="00550269">
        <w:trPr>
          <w:trHeight w:val="187"/>
        </w:trPr>
        <w:tc>
          <w:tcPr>
            <w:tcW w:w="0" w:type="auto"/>
            <w:tcBorders>
              <w:top w:val="nil"/>
              <w:left w:val="nil"/>
              <w:bottom w:val="nil"/>
              <w:right w:val="nil"/>
            </w:tcBorders>
            <w:shd w:val="clear" w:color="auto" w:fill="auto"/>
            <w:noWrap/>
            <w:vAlign w:val="bottom"/>
            <w:hideMark/>
          </w:tcPr>
          <w:p w14:paraId="07EECCE8"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7:3 Acid</w:t>
            </w:r>
          </w:p>
        </w:tc>
        <w:tc>
          <w:tcPr>
            <w:tcW w:w="0" w:type="auto"/>
            <w:tcBorders>
              <w:top w:val="nil"/>
              <w:left w:val="nil"/>
              <w:bottom w:val="nil"/>
              <w:right w:val="nil"/>
            </w:tcBorders>
            <w:shd w:val="clear" w:color="auto" w:fill="auto"/>
            <w:noWrap/>
            <w:vAlign w:val="bottom"/>
            <w:hideMark/>
          </w:tcPr>
          <w:p w14:paraId="6F379A6C" w14:textId="081FBF08"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100.1</w:t>
            </w:r>
          </w:p>
        </w:tc>
        <w:tc>
          <w:tcPr>
            <w:tcW w:w="0" w:type="auto"/>
            <w:tcBorders>
              <w:top w:val="nil"/>
              <w:left w:val="nil"/>
              <w:bottom w:val="nil"/>
              <w:right w:val="nil"/>
            </w:tcBorders>
            <w:shd w:val="clear" w:color="auto" w:fill="auto"/>
            <w:noWrap/>
            <w:vAlign w:val="bottom"/>
            <w:hideMark/>
          </w:tcPr>
          <w:p w14:paraId="432C1FA3" w14:textId="4F8FB98B"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4.1</w:t>
            </w:r>
          </w:p>
        </w:tc>
        <w:tc>
          <w:tcPr>
            <w:tcW w:w="0" w:type="auto"/>
            <w:tcBorders>
              <w:top w:val="nil"/>
              <w:left w:val="nil"/>
              <w:bottom w:val="nil"/>
              <w:right w:val="nil"/>
            </w:tcBorders>
            <w:shd w:val="clear" w:color="auto" w:fill="auto"/>
            <w:noWrap/>
            <w:vAlign w:val="bottom"/>
            <w:hideMark/>
          </w:tcPr>
          <w:p w14:paraId="0EC69A8B"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7423704E" w14:textId="108E8C4E"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102.1</w:t>
            </w:r>
          </w:p>
        </w:tc>
        <w:tc>
          <w:tcPr>
            <w:tcW w:w="0" w:type="auto"/>
            <w:tcBorders>
              <w:top w:val="nil"/>
              <w:left w:val="nil"/>
              <w:bottom w:val="nil"/>
              <w:right w:val="nil"/>
            </w:tcBorders>
            <w:shd w:val="clear" w:color="auto" w:fill="auto"/>
            <w:noWrap/>
            <w:vAlign w:val="bottom"/>
            <w:hideMark/>
          </w:tcPr>
          <w:p w14:paraId="0E9847D1" w14:textId="44CAEBAC"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4.4</w:t>
            </w:r>
          </w:p>
        </w:tc>
        <w:tc>
          <w:tcPr>
            <w:tcW w:w="0" w:type="auto"/>
            <w:tcBorders>
              <w:top w:val="nil"/>
              <w:left w:val="nil"/>
              <w:bottom w:val="nil"/>
              <w:right w:val="nil"/>
            </w:tcBorders>
            <w:shd w:val="clear" w:color="auto" w:fill="auto"/>
            <w:noWrap/>
            <w:vAlign w:val="bottom"/>
            <w:hideMark/>
          </w:tcPr>
          <w:p w14:paraId="0307CA90"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5CF29B2D" w14:textId="5B2BCAE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108.6</w:t>
            </w:r>
          </w:p>
        </w:tc>
        <w:tc>
          <w:tcPr>
            <w:tcW w:w="0" w:type="auto"/>
            <w:tcBorders>
              <w:top w:val="nil"/>
              <w:left w:val="nil"/>
              <w:bottom w:val="nil"/>
              <w:right w:val="nil"/>
            </w:tcBorders>
            <w:shd w:val="clear" w:color="auto" w:fill="auto"/>
            <w:noWrap/>
            <w:vAlign w:val="bottom"/>
            <w:hideMark/>
          </w:tcPr>
          <w:p w14:paraId="6237F546" w14:textId="26CC56B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2.2</w:t>
            </w:r>
          </w:p>
        </w:tc>
        <w:tc>
          <w:tcPr>
            <w:tcW w:w="0" w:type="auto"/>
            <w:tcBorders>
              <w:top w:val="nil"/>
              <w:left w:val="nil"/>
              <w:bottom w:val="nil"/>
              <w:right w:val="nil"/>
            </w:tcBorders>
            <w:shd w:val="clear" w:color="auto" w:fill="auto"/>
            <w:noWrap/>
            <w:vAlign w:val="bottom"/>
            <w:hideMark/>
          </w:tcPr>
          <w:p w14:paraId="17C96CCD"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255FBD4E" w14:textId="4C40003E"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89.9</w:t>
            </w:r>
          </w:p>
        </w:tc>
        <w:tc>
          <w:tcPr>
            <w:tcW w:w="0" w:type="auto"/>
            <w:tcBorders>
              <w:top w:val="nil"/>
              <w:left w:val="nil"/>
              <w:bottom w:val="nil"/>
              <w:right w:val="nil"/>
            </w:tcBorders>
            <w:shd w:val="clear" w:color="auto" w:fill="auto"/>
            <w:noWrap/>
            <w:vAlign w:val="bottom"/>
            <w:hideMark/>
          </w:tcPr>
          <w:p w14:paraId="64EE2217" w14:textId="5919FCD4"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10.9</w:t>
            </w:r>
          </w:p>
        </w:tc>
      </w:tr>
      <w:tr w:rsidR="00550269" w:rsidRPr="005B1A18" w14:paraId="6E4FDE63" w14:textId="77777777" w:rsidTr="00550269">
        <w:trPr>
          <w:trHeight w:val="187"/>
        </w:trPr>
        <w:tc>
          <w:tcPr>
            <w:tcW w:w="0" w:type="auto"/>
            <w:tcBorders>
              <w:top w:val="nil"/>
              <w:left w:val="nil"/>
              <w:bottom w:val="nil"/>
              <w:right w:val="nil"/>
            </w:tcBorders>
            <w:shd w:val="clear" w:color="auto" w:fill="auto"/>
            <w:noWrap/>
            <w:vAlign w:val="bottom"/>
            <w:hideMark/>
          </w:tcPr>
          <w:p w14:paraId="497FA522"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6:2 FTCA</w:t>
            </w:r>
          </w:p>
        </w:tc>
        <w:tc>
          <w:tcPr>
            <w:tcW w:w="0" w:type="auto"/>
            <w:tcBorders>
              <w:top w:val="nil"/>
              <w:left w:val="nil"/>
              <w:bottom w:val="nil"/>
              <w:right w:val="nil"/>
            </w:tcBorders>
            <w:shd w:val="clear" w:color="auto" w:fill="auto"/>
            <w:noWrap/>
            <w:vAlign w:val="bottom"/>
            <w:hideMark/>
          </w:tcPr>
          <w:p w14:paraId="40EEF540" w14:textId="42EDBDDC"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106.5</w:t>
            </w:r>
          </w:p>
        </w:tc>
        <w:tc>
          <w:tcPr>
            <w:tcW w:w="0" w:type="auto"/>
            <w:tcBorders>
              <w:top w:val="nil"/>
              <w:left w:val="nil"/>
              <w:bottom w:val="nil"/>
              <w:right w:val="nil"/>
            </w:tcBorders>
            <w:shd w:val="clear" w:color="auto" w:fill="auto"/>
            <w:noWrap/>
            <w:vAlign w:val="bottom"/>
            <w:hideMark/>
          </w:tcPr>
          <w:p w14:paraId="2A43614F" w14:textId="5B41056F"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3.1</w:t>
            </w:r>
          </w:p>
        </w:tc>
        <w:tc>
          <w:tcPr>
            <w:tcW w:w="0" w:type="auto"/>
            <w:tcBorders>
              <w:top w:val="nil"/>
              <w:left w:val="nil"/>
              <w:bottom w:val="nil"/>
              <w:right w:val="nil"/>
            </w:tcBorders>
            <w:shd w:val="clear" w:color="auto" w:fill="auto"/>
            <w:noWrap/>
            <w:vAlign w:val="bottom"/>
            <w:hideMark/>
          </w:tcPr>
          <w:p w14:paraId="75F8CAFE"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6490746C" w14:textId="393C5B6B"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92.2</w:t>
            </w:r>
          </w:p>
        </w:tc>
        <w:tc>
          <w:tcPr>
            <w:tcW w:w="0" w:type="auto"/>
            <w:tcBorders>
              <w:top w:val="nil"/>
              <w:left w:val="nil"/>
              <w:bottom w:val="nil"/>
              <w:right w:val="nil"/>
            </w:tcBorders>
            <w:shd w:val="clear" w:color="auto" w:fill="auto"/>
            <w:noWrap/>
            <w:vAlign w:val="bottom"/>
            <w:hideMark/>
          </w:tcPr>
          <w:p w14:paraId="14CF40B5" w14:textId="2293C6FD"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2.9</w:t>
            </w:r>
          </w:p>
        </w:tc>
        <w:tc>
          <w:tcPr>
            <w:tcW w:w="0" w:type="auto"/>
            <w:tcBorders>
              <w:top w:val="nil"/>
              <w:left w:val="nil"/>
              <w:bottom w:val="nil"/>
              <w:right w:val="nil"/>
            </w:tcBorders>
            <w:shd w:val="clear" w:color="auto" w:fill="auto"/>
            <w:noWrap/>
            <w:vAlign w:val="bottom"/>
            <w:hideMark/>
          </w:tcPr>
          <w:p w14:paraId="6DF221B0"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7D035724" w14:textId="7DAFD0B4"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92.3</w:t>
            </w:r>
          </w:p>
        </w:tc>
        <w:tc>
          <w:tcPr>
            <w:tcW w:w="0" w:type="auto"/>
            <w:tcBorders>
              <w:top w:val="nil"/>
              <w:left w:val="nil"/>
              <w:bottom w:val="nil"/>
              <w:right w:val="nil"/>
            </w:tcBorders>
            <w:shd w:val="clear" w:color="auto" w:fill="auto"/>
            <w:noWrap/>
            <w:vAlign w:val="bottom"/>
            <w:hideMark/>
          </w:tcPr>
          <w:p w14:paraId="04330A2D" w14:textId="1455F13D"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2.8</w:t>
            </w:r>
          </w:p>
        </w:tc>
        <w:tc>
          <w:tcPr>
            <w:tcW w:w="0" w:type="auto"/>
            <w:tcBorders>
              <w:top w:val="nil"/>
              <w:left w:val="nil"/>
              <w:bottom w:val="nil"/>
              <w:right w:val="nil"/>
            </w:tcBorders>
            <w:shd w:val="clear" w:color="auto" w:fill="auto"/>
            <w:noWrap/>
            <w:vAlign w:val="bottom"/>
            <w:hideMark/>
          </w:tcPr>
          <w:p w14:paraId="351A0AD5"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431E66D8" w14:textId="6D84836C"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97.2</w:t>
            </w:r>
          </w:p>
        </w:tc>
        <w:tc>
          <w:tcPr>
            <w:tcW w:w="0" w:type="auto"/>
            <w:tcBorders>
              <w:top w:val="nil"/>
              <w:left w:val="nil"/>
              <w:bottom w:val="nil"/>
              <w:right w:val="nil"/>
            </w:tcBorders>
            <w:shd w:val="clear" w:color="auto" w:fill="auto"/>
            <w:noWrap/>
            <w:vAlign w:val="bottom"/>
            <w:hideMark/>
          </w:tcPr>
          <w:p w14:paraId="005C41AB" w14:textId="55F2853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2.7</w:t>
            </w:r>
          </w:p>
        </w:tc>
      </w:tr>
      <w:tr w:rsidR="00550269" w:rsidRPr="005B1A18" w14:paraId="6BA08D2F" w14:textId="77777777" w:rsidTr="00550269">
        <w:trPr>
          <w:trHeight w:val="187"/>
        </w:trPr>
        <w:tc>
          <w:tcPr>
            <w:tcW w:w="0" w:type="auto"/>
            <w:tcBorders>
              <w:top w:val="nil"/>
              <w:left w:val="nil"/>
              <w:bottom w:val="nil"/>
              <w:right w:val="nil"/>
            </w:tcBorders>
            <w:shd w:val="clear" w:color="auto" w:fill="auto"/>
            <w:noWrap/>
            <w:vAlign w:val="bottom"/>
            <w:hideMark/>
          </w:tcPr>
          <w:p w14:paraId="09136EAF"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8:2 FTCA</w:t>
            </w:r>
          </w:p>
        </w:tc>
        <w:tc>
          <w:tcPr>
            <w:tcW w:w="0" w:type="auto"/>
            <w:tcBorders>
              <w:top w:val="nil"/>
              <w:left w:val="nil"/>
              <w:bottom w:val="nil"/>
              <w:right w:val="nil"/>
            </w:tcBorders>
            <w:shd w:val="clear" w:color="auto" w:fill="auto"/>
            <w:noWrap/>
            <w:vAlign w:val="bottom"/>
            <w:hideMark/>
          </w:tcPr>
          <w:p w14:paraId="4989F508" w14:textId="3E88BE92"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97.8</w:t>
            </w:r>
          </w:p>
        </w:tc>
        <w:tc>
          <w:tcPr>
            <w:tcW w:w="0" w:type="auto"/>
            <w:tcBorders>
              <w:top w:val="nil"/>
              <w:left w:val="nil"/>
              <w:bottom w:val="nil"/>
              <w:right w:val="nil"/>
            </w:tcBorders>
            <w:shd w:val="clear" w:color="auto" w:fill="auto"/>
            <w:noWrap/>
            <w:vAlign w:val="bottom"/>
            <w:hideMark/>
          </w:tcPr>
          <w:p w14:paraId="4C8A1C5B" w14:textId="6EA3A28E"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0.7</w:t>
            </w:r>
          </w:p>
        </w:tc>
        <w:tc>
          <w:tcPr>
            <w:tcW w:w="0" w:type="auto"/>
            <w:tcBorders>
              <w:top w:val="nil"/>
              <w:left w:val="nil"/>
              <w:bottom w:val="nil"/>
              <w:right w:val="nil"/>
            </w:tcBorders>
            <w:shd w:val="clear" w:color="auto" w:fill="auto"/>
            <w:noWrap/>
            <w:vAlign w:val="bottom"/>
            <w:hideMark/>
          </w:tcPr>
          <w:p w14:paraId="696EB0D6"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56830384" w14:textId="142F62E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99.8</w:t>
            </w:r>
          </w:p>
        </w:tc>
        <w:tc>
          <w:tcPr>
            <w:tcW w:w="0" w:type="auto"/>
            <w:tcBorders>
              <w:top w:val="nil"/>
              <w:left w:val="nil"/>
              <w:bottom w:val="nil"/>
              <w:right w:val="nil"/>
            </w:tcBorders>
            <w:shd w:val="clear" w:color="auto" w:fill="auto"/>
            <w:noWrap/>
            <w:vAlign w:val="bottom"/>
            <w:hideMark/>
          </w:tcPr>
          <w:p w14:paraId="7B2ACFDE" w14:textId="69216F2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6.4</w:t>
            </w:r>
          </w:p>
        </w:tc>
        <w:tc>
          <w:tcPr>
            <w:tcW w:w="0" w:type="auto"/>
            <w:tcBorders>
              <w:top w:val="nil"/>
              <w:left w:val="nil"/>
              <w:bottom w:val="nil"/>
              <w:right w:val="nil"/>
            </w:tcBorders>
            <w:shd w:val="clear" w:color="auto" w:fill="auto"/>
            <w:noWrap/>
            <w:vAlign w:val="bottom"/>
            <w:hideMark/>
          </w:tcPr>
          <w:p w14:paraId="34756D96"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17F9E9BD" w14:textId="1EC7CA6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84.3</w:t>
            </w:r>
          </w:p>
        </w:tc>
        <w:tc>
          <w:tcPr>
            <w:tcW w:w="0" w:type="auto"/>
            <w:tcBorders>
              <w:top w:val="nil"/>
              <w:left w:val="nil"/>
              <w:bottom w:val="nil"/>
              <w:right w:val="nil"/>
            </w:tcBorders>
            <w:shd w:val="clear" w:color="auto" w:fill="auto"/>
            <w:noWrap/>
            <w:vAlign w:val="bottom"/>
            <w:hideMark/>
          </w:tcPr>
          <w:p w14:paraId="6988ADC2" w14:textId="7EDB403E"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4.4</w:t>
            </w:r>
          </w:p>
        </w:tc>
        <w:tc>
          <w:tcPr>
            <w:tcW w:w="0" w:type="auto"/>
            <w:tcBorders>
              <w:top w:val="nil"/>
              <w:left w:val="nil"/>
              <w:bottom w:val="nil"/>
              <w:right w:val="nil"/>
            </w:tcBorders>
            <w:shd w:val="clear" w:color="auto" w:fill="auto"/>
            <w:noWrap/>
            <w:vAlign w:val="bottom"/>
            <w:hideMark/>
          </w:tcPr>
          <w:p w14:paraId="3B7ECADC"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0A393C88" w14:textId="7BBF3B0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107.1</w:t>
            </w:r>
          </w:p>
        </w:tc>
        <w:tc>
          <w:tcPr>
            <w:tcW w:w="0" w:type="auto"/>
            <w:tcBorders>
              <w:top w:val="nil"/>
              <w:left w:val="nil"/>
              <w:bottom w:val="nil"/>
              <w:right w:val="nil"/>
            </w:tcBorders>
            <w:shd w:val="clear" w:color="auto" w:fill="auto"/>
            <w:noWrap/>
            <w:vAlign w:val="bottom"/>
            <w:hideMark/>
          </w:tcPr>
          <w:p w14:paraId="50D3E261" w14:textId="395C916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10.3</w:t>
            </w:r>
          </w:p>
        </w:tc>
      </w:tr>
      <w:tr w:rsidR="00550269" w:rsidRPr="005B1A18" w14:paraId="401B1E4D" w14:textId="77777777" w:rsidTr="00550269">
        <w:trPr>
          <w:trHeight w:val="187"/>
        </w:trPr>
        <w:tc>
          <w:tcPr>
            <w:tcW w:w="0" w:type="auto"/>
            <w:tcBorders>
              <w:top w:val="nil"/>
              <w:left w:val="nil"/>
              <w:bottom w:val="nil"/>
              <w:right w:val="nil"/>
            </w:tcBorders>
            <w:shd w:val="clear" w:color="auto" w:fill="auto"/>
            <w:noWrap/>
            <w:vAlign w:val="bottom"/>
            <w:hideMark/>
          </w:tcPr>
          <w:p w14:paraId="09553E23"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10:2 FTCA</w:t>
            </w:r>
          </w:p>
        </w:tc>
        <w:tc>
          <w:tcPr>
            <w:tcW w:w="0" w:type="auto"/>
            <w:tcBorders>
              <w:top w:val="nil"/>
              <w:left w:val="nil"/>
              <w:bottom w:val="nil"/>
              <w:right w:val="nil"/>
            </w:tcBorders>
            <w:shd w:val="clear" w:color="auto" w:fill="auto"/>
            <w:noWrap/>
            <w:vAlign w:val="bottom"/>
            <w:hideMark/>
          </w:tcPr>
          <w:p w14:paraId="263D7425" w14:textId="29FEA8A2"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95.9</w:t>
            </w:r>
          </w:p>
        </w:tc>
        <w:tc>
          <w:tcPr>
            <w:tcW w:w="0" w:type="auto"/>
            <w:tcBorders>
              <w:top w:val="nil"/>
              <w:left w:val="nil"/>
              <w:bottom w:val="nil"/>
              <w:right w:val="nil"/>
            </w:tcBorders>
            <w:shd w:val="clear" w:color="auto" w:fill="auto"/>
            <w:noWrap/>
            <w:vAlign w:val="bottom"/>
            <w:hideMark/>
          </w:tcPr>
          <w:p w14:paraId="1E9D8875" w14:textId="4BDCB14D"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5.1</w:t>
            </w:r>
          </w:p>
        </w:tc>
        <w:tc>
          <w:tcPr>
            <w:tcW w:w="0" w:type="auto"/>
            <w:tcBorders>
              <w:top w:val="nil"/>
              <w:left w:val="nil"/>
              <w:bottom w:val="nil"/>
              <w:right w:val="nil"/>
            </w:tcBorders>
            <w:shd w:val="clear" w:color="auto" w:fill="auto"/>
            <w:noWrap/>
            <w:vAlign w:val="bottom"/>
            <w:hideMark/>
          </w:tcPr>
          <w:p w14:paraId="1C88C241"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4590F19C" w14:textId="21E153E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103.5</w:t>
            </w:r>
          </w:p>
        </w:tc>
        <w:tc>
          <w:tcPr>
            <w:tcW w:w="0" w:type="auto"/>
            <w:tcBorders>
              <w:top w:val="nil"/>
              <w:left w:val="nil"/>
              <w:bottom w:val="nil"/>
              <w:right w:val="nil"/>
            </w:tcBorders>
            <w:shd w:val="clear" w:color="auto" w:fill="auto"/>
            <w:noWrap/>
            <w:vAlign w:val="bottom"/>
            <w:hideMark/>
          </w:tcPr>
          <w:p w14:paraId="6491B7C6" w14:textId="50E8572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8.9</w:t>
            </w:r>
          </w:p>
        </w:tc>
        <w:tc>
          <w:tcPr>
            <w:tcW w:w="0" w:type="auto"/>
            <w:tcBorders>
              <w:top w:val="nil"/>
              <w:left w:val="nil"/>
              <w:bottom w:val="nil"/>
              <w:right w:val="nil"/>
            </w:tcBorders>
            <w:shd w:val="clear" w:color="auto" w:fill="auto"/>
            <w:noWrap/>
            <w:vAlign w:val="bottom"/>
            <w:hideMark/>
          </w:tcPr>
          <w:p w14:paraId="4544196C"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60900CB0" w14:textId="25DE3FA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71.2</w:t>
            </w:r>
          </w:p>
        </w:tc>
        <w:tc>
          <w:tcPr>
            <w:tcW w:w="0" w:type="auto"/>
            <w:tcBorders>
              <w:top w:val="nil"/>
              <w:left w:val="nil"/>
              <w:bottom w:val="nil"/>
              <w:right w:val="nil"/>
            </w:tcBorders>
            <w:shd w:val="clear" w:color="auto" w:fill="auto"/>
            <w:noWrap/>
            <w:vAlign w:val="bottom"/>
            <w:hideMark/>
          </w:tcPr>
          <w:p w14:paraId="1143AE95" w14:textId="4EADC93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6.3</w:t>
            </w:r>
          </w:p>
        </w:tc>
        <w:tc>
          <w:tcPr>
            <w:tcW w:w="0" w:type="auto"/>
            <w:tcBorders>
              <w:top w:val="nil"/>
              <w:left w:val="nil"/>
              <w:bottom w:val="nil"/>
              <w:right w:val="nil"/>
            </w:tcBorders>
            <w:shd w:val="clear" w:color="auto" w:fill="auto"/>
            <w:noWrap/>
            <w:vAlign w:val="bottom"/>
            <w:hideMark/>
          </w:tcPr>
          <w:p w14:paraId="6C8D3A28"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00FCFAEF" w14:textId="162A114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97.9</w:t>
            </w:r>
          </w:p>
        </w:tc>
        <w:tc>
          <w:tcPr>
            <w:tcW w:w="0" w:type="auto"/>
            <w:tcBorders>
              <w:top w:val="nil"/>
              <w:left w:val="nil"/>
              <w:bottom w:val="nil"/>
              <w:right w:val="nil"/>
            </w:tcBorders>
            <w:shd w:val="clear" w:color="auto" w:fill="auto"/>
            <w:noWrap/>
            <w:vAlign w:val="bottom"/>
            <w:hideMark/>
          </w:tcPr>
          <w:p w14:paraId="0433539B" w14:textId="0193AC8E"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5.3</w:t>
            </w:r>
          </w:p>
        </w:tc>
      </w:tr>
      <w:tr w:rsidR="00550269" w:rsidRPr="005B1A18" w14:paraId="47EDA37D" w14:textId="77777777" w:rsidTr="00550269">
        <w:trPr>
          <w:trHeight w:val="187"/>
        </w:trPr>
        <w:tc>
          <w:tcPr>
            <w:tcW w:w="0" w:type="auto"/>
            <w:tcBorders>
              <w:top w:val="nil"/>
              <w:left w:val="nil"/>
              <w:bottom w:val="nil"/>
              <w:right w:val="nil"/>
            </w:tcBorders>
            <w:shd w:val="clear" w:color="auto" w:fill="auto"/>
            <w:noWrap/>
            <w:vAlign w:val="bottom"/>
            <w:hideMark/>
          </w:tcPr>
          <w:p w14:paraId="6B664FC3"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4:2 FTSA</w:t>
            </w:r>
          </w:p>
        </w:tc>
        <w:tc>
          <w:tcPr>
            <w:tcW w:w="0" w:type="auto"/>
            <w:tcBorders>
              <w:top w:val="nil"/>
              <w:left w:val="nil"/>
              <w:bottom w:val="nil"/>
              <w:right w:val="nil"/>
            </w:tcBorders>
            <w:shd w:val="clear" w:color="auto" w:fill="auto"/>
            <w:noWrap/>
            <w:vAlign w:val="bottom"/>
            <w:hideMark/>
          </w:tcPr>
          <w:p w14:paraId="4F0ED9FC" w14:textId="1561577A"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98.8</w:t>
            </w:r>
          </w:p>
        </w:tc>
        <w:tc>
          <w:tcPr>
            <w:tcW w:w="0" w:type="auto"/>
            <w:tcBorders>
              <w:top w:val="nil"/>
              <w:left w:val="nil"/>
              <w:bottom w:val="nil"/>
              <w:right w:val="nil"/>
            </w:tcBorders>
            <w:shd w:val="clear" w:color="auto" w:fill="auto"/>
            <w:noWrap/>
            <w:vAlign w:val="bottom"/>
            <w:hideMark/>
          </w:tcPr>
          <w:p w14:paraId="07CD72FD" w14:textId="1E66B11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3.9</w:t>
            </w:r>
          </w:p>
        </w:tc>
        <w:tc>
          <w:tcPr>
            <w:tcW w:w="0" w:type="auto"/>
            <w:tcBorders>
              <w:top w:val="nil"/>
              <w:left w:val="nil"/>
              <w:bottom w:val="nil"/>
              <w:right w:val="nil"/>
            </w:tcBorders>
            <w:shd w:val="clear" w:color="auto" w:fill="auto"/>
            <w:noWrap/>
            <w:vAlign w:val="bottom"/>
            <w:hideMark/>
          </w:tcPr>
          <w:p w14:paraId="6FC11099"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5CA6C2BA" w14:textId="7C3ED6C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97.6</w:t>
            </w:r>
          </w:p>
        </w:tc>
        <w:tc>
          <w:tcPr>
            <w:tcW w:w="0" w:type="auto"/>
            <w:tcBorders>
              <w:top w:val="nil"/>
              <w:left w:val="nil"/>
              <w:bottom w:val="nil"/>
              <w:right w:val="nil"/>
            </w:tcBorders>
            <w:shd w:val="clear" w:color="auto" w:fill="auto"/>
            <w:noWrap/>
            <w:vAlign w:val="bottom"/>
            <w:hideMark/>
          </w:tcPr>
          <w:p w14:paraId="0489513C" w14:textId="575AA7BF"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3.9</w:t>
            </w:r>
          </w:p>
        </w:tc>
        <w:tc>
          <w:tcPr>
            <w:tcW w:w="0" w:type="auto"/>
            <w:tcBorders>
              <w:top w:val="nil"/>
              <w:left w:val="nil"/>
              <w:bottom w:val="nil"/>
              <w:right w:val="nil"/>
            </w:tcBorders>
            <w:shd w:val="clear" w:color="auto" w:fill="auto"/>
            <w:noWrap/>
            <w:vAlign w:val="bottom"/>
            <w:hideMark/>
          </w:tcPr>
          <w:p w14:paraId="22FE2159"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0A520FCE" w14:textId="407195C4"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103.0</w:t>
            </w:r>
          </w:p>
        </w:tc>
        <w:tc>
          <w:tcPr>
            <w:tcW w:w="0" w:type="auto"/>
            <w:tcBorders>
              <w:top w:val="nil"/>
              <w:left w:val="nil"/>
              <w:bottom w:val="nil"/>
              <w:right w:val="nil"/>
            </w:tcBorders>
            <w:shd w:val="clear" w:color="auto" w:fill="auto"/>
            <w:noWrap/>
            <w:vAlign w:val="bottom"/>
            <w:hideMark/>
          </w:tcPr>
          <w:p w14:paraId="0934F55B" w14:textId="5AB7247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6.1</w:t>
            </w:r>
          </w:p>
        </w:tc>
        <w:tc>
          <w:tcPr>
            <w:tcW w:w="0" w:type="auto"/>
            <w:tcBorders>
              <w:top w:val="nil"/>
              <w:left w:val="nil"/>
              <w:bottom w:val="nil"/>
              <w:right w:val="nil"/>
            </w:tcBorders>
            <w:shd w:val="clear" w:color="auto" w:fill="auto"/>
            <w:noWrap/>
            <w:vAlign w:val="bottom"/>
            <w:hideMark/>
          </w:tcPr>
          <w:p w14:paraId="4FB55B48"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7B7BADF9" w14:textId="279ABBD8"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95.7</w:t>
            </w:r>
          </w:p>
        </w:tc>
        <w:tc>
          <w:tcPr>
            <w:tcW w:w="0" w:type="auto"/>
            <w:tcBorders>
              <w:top w:val="nil"/>
              <w:left w:val="nil"/>
              <w:bottom w:val="nil"/>
              <w:right w:val="nil"/>
            </w:tcBorders>
            <w:shd w:val="clear" w:color="auto" w:fill="auto"/>
            <w:noWrap/>
            <w:vAlign w:val="bottom"/>
            <w:hideMark/>
          </w:tcPr>
          <w:p w14:paraId="52CE1AF9" w14:textId="08484B8F"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2.3</w:t>
            </w:r>
          </w:p>
        </w:tc>
      </w:tr>
      <w:tr w:rsidR="00550269" w:rsidRPr="005B1A18" w14:paraId="35690D4C" w14:textId="77777777" w:rsidTr="00550269">
        <w:trPr>
          <w:trHeight w:val="187"/>
        </w:trPr>
        <w:tc>
          <w:tcPr>
            <w:tcW w:w="0" w:type="auto"/>
            <w:tcBorders>
              <w:top w:val="nil"/>
              <w:left w:val="nil"/>
              <w:bottom w:val="nil"/>
              <w:right w:val="nil"/>
            </w:tcBorders>
            <w:shd w:val="clear" w:color="auto" w:fill="auto"/>
            <w:noWrap/>
            <w:vAlign w:val="bottom"/>
            <w:hideMark/>
          </w:tcPr>
          <w:p w14:paraId="02A5D4DF"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6:2 FTSA</w:t>
            </w:r>
          </w:p>
        </w:tc>
        <w:tc>
          <w:tcPr>
            <w:tcW w:w="0" w:type="auto"/>
            <w:tcBorders>
              <w:top w:val="nil"/>
              <w:left w:val="nil"/>
              <w:bottom w:val="nil"/>
              <w:right w:val="nil"/>
            </w:tcBorders>
            <w:shd w:val="clear" w:color="auto" w:fill="auto"/>
            <w:noWrap/>
            <w:vAlign w:val="bottom"/>
            <w:hideMark/>
          </w:tcPr>
          <w:p w14:paraId="2EE4160D" w14:textId="5CFE0218"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90.4</w:t>
            </w:r>
          </w:p>
        </w:tc>
        <w:tc>
          <w:tcPr>
            <w:tcW w:w="0" w:type="auto"/>
            <w:tcBorders>
              <w:top w:val="nil"/>
              <w:left w:val="nil"/>
              <w:bottom w:val="nil"/>
              <w:right w:val="nil"/>
            </w:tcBorders>
            <w:shd w:val="clear" w:color="auto" w:fill="auto"/>
            <w:noWrap/>
            <w:vAlign w:val="bottom"/>
            <w:hideMark/>
          </w:tcPr>
          <w:p w14:paraId="7F2EBC8D" w14:textId="6DEACDD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1.9</w:t>
            </w:r>
          </w:p>
        </w:tc>
        <w:tc>
          <w:tcPr>
            <w:tcW w:w="0" w:type="auto"/>
            <w:tcBorders>
              <w:top w:val="nil"/>
              <w:left w:val="nil"/>
              <w:bottom w:val="nil"/>
              <w:right w:val="nil"/>
            </w:tcBorders>
            <w:shd w:val="clear" w:color="auto" w:fill="auto"/>
            <w:noWrap/>
            <w:vAlign w:val="bottom"/>
            <w:hideMark/>
          </w:tcPr>
          <w:p w14:paraId="3F04572C"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249106D5" w14:textId="4490BA3F"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96.7</w:t>
            </w:r>
          </w:p>
        </w:tc>
        <w:tc>
          <w:tcPr>
            <w:tcW w:w="0" w:type="auto"/>
            <w:tcBorders>
              <w:top w:val="nil"/>
              <w:left w:val="nil"/>
              <w:bottom w:val="nil"/>
              <w:right w:val="nil"/>
            </w:tcBorders>
            <w:shd w:val="clear" w:color="auto" w:fill="auto"/>
            <w:noWrap/>
            <w:vAlign w:val="bottom"/>
            <w:hideMark/>
          </w:tcPr>
          <w:p w14:paraId="6ABFD6AB" w14:textId="3806282A"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1.1</w:t>
            </w:r>
          </w:p>
        </w:tc>
        <w:tc>
          <w:tcPr>
            <w:tcW w:w="0" w:type="auto"/>
            <w:tcBorders>
              <w:top w:val="nil"/>
              <w:left w:val="nil"/>
              <w:bottom w:val="nil"/>
              <w:right w:val="nil"/>
            </w:tcBorders>
            <w:shd w:val="clear" w:color="auto" w:fill="auto"/>
            <w:noWrap/>
            <w:vAlign w:val="bottom"/>
            <w:hideMark/>
          </w:tcPr>
          <w:p w14:paraId="5C9B4E4A"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4D174380" w14:textId="25E3CC28"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94.8</w:t>
            </w:r>
          </w:p>
        </w:tc>
        <w:tc>
          <w:tcPr>
            <w:tcW w:w="0" w:type="auto"/>
            <w:tcBorders>
              <w:top w:val="nil"/>
              <w:left w:val="nil"/>
              <w:bottom w:val="nil"/>
              <w:right w:val="nil"/>
            </w:tcBorders>
            <w:shd w:val="clear" w:color="auto" w:fill="auto"/>
            <w:noWrap/>
            <w:vAlign w:val="bottom"/>
            <w:hideMark/>
          </w:tcPr>
          <w:p w14:paraId="10855E71" w14:textId="5BF6CF2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0.7</w:t>
            </w:r>
          </w:p>
        </w:tc>
        <w:tc>
          <w:tcPr>
            <w:tcW w:w="0" w:type="auto"/>
            <w:tcBorders>
              <w:top w:val="nil"/>
              <w:left w:val="nil"/>
              <w:bottom w:val="nil"/>
              <w:right w:val="nil"/>
            </w:tcBorders>
            <w:shd w:val="clear" w:color="auto" w:fill="auto"/>
            <w:noWrap/>
            <w:vAlign w:val="bottom"/>
            <w:hideMark/>
          </w:tcPr>
          <w:p w14:paraId="6784DFD4"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6F8BAC7E" w14:textId="142A0C0A"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98.3</w:t>
            </w:r>
          </w:p>
        </w:tc>
        <w:tc>
          <w:tcPr>
            <w:tcW w:w="0" w:type="auto"/>
            <w:tcBorders>
              <w:top w:val="nil"/>
              <w:left w:val="nil"/>
              <w:bottom w:val="nil"/>
              <w:right w:val="nil"/>
            </w:tcBorders>
            <w:shd w:val="clear" w:color="auto" w:fill="auto"/>
            <w:noWrap/>
            <w:vAlign w:val="bottom"/>
            <w:hideMark/>
          </w:tcPr>
          <w:p w14:paraId="5C654DDD" w14:textId="5FCA69E9"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3.8</w:t>
            </w:r>
          </w:p>
        </w:tc>
      </w:tr>
      <w:tr w:rsidR="00550269" w:rsidRPr="005B1A18" w14:paraId="4677D7CA" w14:textId="77777777" w:rsidTr="00550269">
        <w:trPr>
          <w:trHeight w:val="187"/>
        </w:trPr>
        <w:tc>
          <w:tcPr>
            <w:tcW w:w="0" w:type="auto"/>
            <w:tcBorders>
              <w:top w:val="nil"/>
              <w:left w:val="nil"/>
              <w:bottom w:val="nil"/>
              <w:right w:val="nil"/>
            </w:tcBorders>
            <w:shd w:val="clear" w:color="auto" w:fill="auto"/>
            <w:noWrap/>
            <w:vAlign w:val="bottom"/>
            <w:hideMark/>
          </w:tcPr>
          <w:p w14:paraId="1A2FF9AC"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8:2 FTSA</w:t>
            </w:r>
          </w:p>
        </w:tc>
        <w:tc>
          <w:tcPr>
            <w:tcW w:w="0" w:type="auto"/>
            <w:tcBorders>
              <w:top w:val="nil"/>
              <w:left w:val="nil"/>
              <w:bottom w:val="nil"/>
              <w:right w:val="nil"/>
            </w:tcBorders>
            <w:shd w:val="clear" w:color="auto" w:fill="auto"/>
            <w:noWrap/>
            <w:vAlign w:val="bottom"/>
            <w:hideMark/>
          </w:tcPr>
          <w:p w14:paraId="3D8A05E3" w14:textId="106D3B6D"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98.8</w:t>
            </w:r>
          </w:p>
        </w:tc>
        <w:tc>
          <w:tcPr>
            <w:tcW w:w="0" w:type="auto"/>
            <w:tcBorders>
              <w:top w:val="nil"/>
              <w:left w:val="nil"/>
              <w:bottom w:val="nil"/>
              <w:right w:val="nil"/>
            </w:tcBorders>
            <w:shd w:val="clear" w:color="auto" w:fill="auto"/>
            <w:noWrap/>
            <w:vAlign w:val="bottom"/>
            <w:hideMark/>
          </w:tcPr>
          <w:p w14:paraId="7310BD76" w14:textId="55DF2492"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2.0</w:t>
            </w:r>
          </w:p>
        </w:tc>
        <w:tc>
          <w:tcPr>
            <w:tcW w:w="0" w:type="auto"/>
            <w:tcBorders>
              <w:top w:val="nil"/>
              <w:left w:val="nil"/>
              <w:bottom w:val="nil"/>
              <w:right w:val="nil"/>
            </w:tcBorders>
            <w:shd w:val="clear" w:color="auto" w:fill="auto"/>
            <w:noWrap/>
            <w:vAlign w:val="bottom"/>
            <w:hideMark/>
          </w:tcPr>
          <w:p w14:paraId="64415C90"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3A88F487" w14:textId="24911B04"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101.0</w:t>
            </w:r>
          </w:p>
        </w:tc>
        <w:tc>
          <w:tcPr>
            <w:tcW w:w="0" w:type="auto"/>
            <w:tcBorders>
              <w:top w:val="nil"/>
              <w:left w:val="nil"/>
              <w:bottom w:val="nil"/>
              <w:right w:val="nil"/>
            </w:tcBorders>
            <w:shd w:val="clear" w:color="auto" w:fill="auto"/>
            <w:noWrap/>
            <w:vAlign w:val="bottom"/>
            <w:hideMark/>
          </w:tcPr>
          <w:p w14:paraId="3319AE51" w14:textId="6618B4E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2.9</w:t>
            </w:r>
          </w:p>
        </w:tc>
        <w:tc>
          <w:tcPr>
            <w:tcW w:w="0" w:type="auto"/>
            <w:tcBorders>
              <w:top w:val="nil"/>
              <w:left w:val="nil"/>
              <w:bottom w:val="nil"/>
              <w:right w:val="nil"/>
            </w:tcBorders>
            <w:shd w:val="clear" w:color="auto" w:fill="auto"/>
            <w:noWrap/>
            <w:vAlign w:val="bottom"/>
            <w:hideMark/>
          </w:tcPr>
          <w:p w14:paraId="7B413A01"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105B3DBD" w14:textId="255359DE"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95.4</w:t>
            </w:r>
          </w:p>
        </w:tc>
        <w:tc>
          <w:tcPr>
            <w:tcW w:w="0" w:type="auto"/>
            <w:tcBorders>
              <w:top w:val="nil"/>
              <w:left w:val="nil"/>
              <w:bottom w:val="nil"/>
              <w:right w:val="nil"/>
            </w:tcBorders>
            <w:shd w:val="clear" w:color="auto" w:fill="auto"/>
            <w:noWrap/>
            <w:vAlign w:val="bottom"/>
            <w:hideMark/>
          </w:tcPr>
          <w:p w14:paraId="175C3B6D" w14:textId="0F582CA8"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0.6</w:t>
            </w:r>
          </w:p>
        </w:tc>
        <w:tc>
          <w:tcPr>
            <w:tcW w:w="0" w:type="auto"/>
            <w:tcBorders>
              <w:top w:val="nil"/>
              <w:left w:val="nil"/>
              <w:bottom w:val="nil"/>
              <w:right w:val="nil"/>
            </w:tcBorders>
            <w:shd w:val="clear" w:color="auto" w:fill="auto"/>
            <w:noWrap/>
            <w:vAlign w:val="bottom"/>
            <w:hideMark/>
          </w:tcPr>
          <w:p w14:paraId="48608E2D"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3B3B3C6C" w14:textId="12239E8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98.9</w:t>
            </w:r>
          </w:p>
        </w:tc>
        <w:tc>
          <w:tcPr>
            <w:tcW w:w="0" w:type="auto"/>
            <w:tcBorders>
              <w:top w:val="nil"/>
              <w:left w:val="nil"/>
              <w:bottom w:val="nil"/>
              <w:right w:val="nil"/>
            </w:tcBorders>
            <w:shd w:val="clear" w:color="auto" w:fill="auto"/>
            <w:noWrap/>
            <w:vAlign w:val="bottom"/>
            <w:hideMark/>
          </w:tcPr>
          <w:p w14:paraId="6A89E089" w14:textId="39F6038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0.9</w:t>
            </w:r>
          </w:p>
        </w:tc>
      </w:tr>
      <w:tr w:rsidR="00550269" w:rsidRPr="005B1A18" w14:paraId="059F5ECB" w14:textId="77777777" w:rsidTr="00550269">
        <w:trPr>
          <w:trHeight w:val="187"/>
        </w:trPr>
        <w:tc>
          <w:tcPr>
            <w:tcW w:w="0" w:type="auto"/>
            <w:tcBorders>
              <w:top w:val="nil"/>
              <w:left w:val="nil"/>
              <w:bottom w:val="nil"/>
              <w:right w:val="nil"/>
            </w:tcBorders>
            <w:shd w:val="clear" w:color="auto" w:fill="auto"/>
            <w:noWrap/>
            <w:vAlign w:val="bottom"/>
            <w:hideMark/>
          </w:tcPr>
          <w:p w14:paraId="7E9E290F"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10:2 FTSA</w:t>
            </w:r>
          </w:p>
        </w:tc>
        <w:tc>
          <w:tcPr>
            <w:tcW w:w="0" w:type="auto"/>
            <w:tcBorders>
              <w:top w:val="nil"/>
              <w:left w:val="nil"/>
              <w:bottom w:val="nil"/>
              <w:right w:val="nil"/>
            </w:tcBorders>
            <w:shd w:val="clear" w:color="auto" w:fill="auto"/>
            <w:noWrap/>
            <w:vAlign w:val="bottom"/>
            <w:hideMark/>
          </w:tcPr>
          <w:p w14:paraId="149A2BFF" w14:textId="1B81E24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86.1</w:t>
            </w:r>
          </w:p>
        </w:tc>
        <w:tc>
          <w:tcPr>
            <w:tcW w:w="0" w:type="auto"/>
            <w:tcBorders>
              <w:top w:val="nil"/>
              <w:left w:val="nil"/>
              <w:bottom w:val="nil"/>
              <w:right w:val="nil"/>
            </w:tcBorders>
            <w:shd w:val="clear" w:color="auto" w:fill="auto"/>
            <w:noWrap/>
            <w:vAlign w:val="bottom"/>
            <w:hideMark/>
          </w:tcPr>
          <w:p w14:paraId="79969FBD" w14:textId="7F652E6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1.2</w:t>
            </w:r>
          </w:p>
        </w:tc>
        <w:tc>
          <w:tcPr>
            <w:tcW w:w="0" w:type="auto"/>
            <w:tcBorders>
              <w:top w:val="nil"/>
              <w:left w:val="nil"/>
              <w:bottom w:val="nil"/>
              <w:right w:val="nil"/>
            </w:tcBorders>
            <w:shd w:val="clear" w:color="auto" w:fill="auto"/>
            <w:noWrap/>
            <w:vAlign w:val="bottom"/>
            <w:hideMark/>
          </w:tcPr>
          <w:p w14:paraId="227B0827"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64F4889F" w14:textId="1615213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90.7</w:t>
            </w:r>
          </w:p>
        </w:tc>
        <w:tc>
          <w:tcPr>
            <w:tcW w:w="0" w:type="auto"/>
            <w:tcBorders>
              <w:top w:val="nil"/>
              <w:left w:val="nil"/>
              <w:bottom w:val="nil"/>
              <w:right w:val="nil"/>
            </w:tcBorders>
            <w:shd w:val="clear" w:color="auto" w:fill="auto"/>
            <w:noWrap/>
            <w:vAlign w:val="bottom"/>
            <w:hideMark/>
          </w:tcPr>
          <w:p w14:paraId="142A2E68" w14:textId="1C936EC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1.7</w:t>
            </w:r>
          </w:p>
        </w:tc>
        <w:tc>
          <w:tcPr>
            <w:tcW w:w="0" w:type="auto"/>
            <w:tcBorders>
              <w:top w:val="nil"/>
              <w:left w:val="nil"/>
              <w:bottom w:val="nil"/>
              <w:right w:val="nil"/>
            </w:tcBorders>
            <w:shd w:val="clear" w:color="auto" w:fill="auto"/>
            <w:noWrap/>
            <w:vAlign w:val="bottom"/>
            <w:hideMark/>
          </w:tcPr>
          <w:p w14:paraId="3142FBD0"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71C31E98" w14:textId="0576BE1F"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80.0</w:t>
            </w:r>
          </w:p>
        </w:tc>
        <w:tc>
          <w:tcPr>
            <w:tcW w:w="0" w:type="auto"/>
            <w:tcBorders>
              <w:top w:val="nil"/>
              <w:left w:val="nil"/>
              <w:bottom w:val="nil"/>
              <w:right w:val="nil"/>
            </w:tcBorders>
            <w:shd w:val="clear" w:color="auto" w:fill="auto"/>
            <w:noWrap/>
            <w:vAlign w:val="bottom"/>
            <w:hideMark/>
          </w:tcPr>
          <w:p w14:paraId="6579AAB9" w14:textId="37DC834B"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2.9</w:t>
            </w:r>
          </w:p>
        </w:tc>
        <w:tc>
          <w:tcPr>
            <w:tcW w:w="0" w:type="auto"/>
            <w:tcBorders>
              <w:top w:val="nil"/>
              <w:left w:val="nil"/>
              <w:bottom w:val="nil"/>
              <w:right w:val="nil"/>
            </w:tcBorders>
            <w:shd w:val="clear" w:color="auto" w:fill="auto"/>
            <w:noWrap/>
            <w:vAlign w:val="bottom"/>
            <w:hideMark/>
          </w:tcPr>
          <w:p w14:paraId="07975EA4"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55166E7A" w14:textId="6A794628"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124.0</w:t>
            </w:r>
          </w:p>
        </w:tc>
        <w:tc>
          <w:tcPr>
            <w:tcW w:w="0" w:type="auto"/>
            <w:tcBorders>
              <w:top w:val="nil"/>
              <w:left w:val="nil"/>
              <w:bottom w:val="nil"/>
              <w:right w:val="nil"/>
            </w:tcBorders>
            <w:shd w:val="clear" w:color="auto" w:fill="auto"/>
            <w:noWrap/>
            <w:vAlign w:val="bottom"/>
            <w:hideMark/>
          </w:tcPr>
          <w:p w14:paraId="5899214D" w14:textId="1AEC0509"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7.8</w:t>
            </w:r>
          </w:p>
        </w:tc>
      </w:tr>
      <w:tr w:rsidR="00550269" w:rsidRPr="005B1A18" w14:paraId="1A999F51" w14:textId="77777777" w:rsidTr="00550269">
        <w:trPr>
          <w:trHeight w:val="187"/>
        </w:trPr>
        <w:tc>
          <w:tcPr>
            <w:tcW w:w="0" w:type="auto"/>
            <w:tcBorders>
              <w:top w:val="nil"/>
              <w:left w:val="nil"/>
              <w:bottom w:val="nil"/>
              <w:right w:val="nil"/>
            </w:tcBorders>
            <w:shd w:val="clear" w:color="auto" w:fill="auto"/>
            <w:noWrap/>
            <w:vAlign w:val="bottom"/>
            <w:hideMark/>
          </w:tcPr>
          <w:p w14:paraId="4E0440BA"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PFHxPA</w:t>
            </w:r>
          </w:p>
        </w:tc>
        <w:tc>
          <w:tcPr>
            <w:tcW w:w="0" w:type="auto"/>
            <w:tcBorders>
              <w:top w:val="nil"/>
              <w:left w:val="nil"/>
              <w:bottom w:val="nil"/>
              <w:right w:val="nil"/>
            </w:tcBorders>
            <w:shd w:val="clear" w:color="000000" w:fill="FFC7CE"/>
            <w:noWrap/>
            <w:vAlign w:val="bottom"/>
            <w:hideMark/>
          </w:tcPr>
          <w:p w14:paraId="1433F524" w14:textId="276AE7C1" w:rsidR="00550269" w:rsidRPr="005B1A18" w:rsidRDefault="00550269" w:rsidP="00550269">
            <w:pPr>
              <w:spacing w:line="240" w:lineRule="auto"/>
              <w:jc w:val="right"/>
              <w:rPr>
                <w:rFonts w:ascii="Times New Roman" w:eastAsia="Times New Roman" w:hAnsi="Times New Roman" w:cs="Times New Roman"/>
                <w:color w:val="9C0006"/>
                <w:sz w:val="18"/>
                <w:szCs w:val="18"/>
                <w:lang w:val="fr-CA" w:eastAsia="fr-CA"/>
              </w:rPr>
            </w:pPr>
            <w:r w:rsidRPr="005B1A18">
              <w:rPr>
                <w:rFonts w:ascii="Times New Roman" w:eastAsia="Times New Roman" w:hAnsi="Times New Roman" w:cs="Times New Roman"/>
                <w:color w:val="9C0006"/>
                <w:sz w:val="18"/>
                <w:szCs w:val="18"/>
                <w:lang w:val="fr-CA" w:eastAsia="fr-CA"/>
              </w:rPr>
              <w:t>64.7</w:t>
            </w:r>
          </w:p>
        </w:tc>
        <w:tc>
          <w:tcPr>
            <w:tcW w:w="0" w:type="auto"/>
            <w:tcBorders>
              <w:top w:val="nil"/>
              <w:left w:val="nil"/>
              <w:bottom w:val="nil"/>
              <w:right w:val="nil"/>
            </w:tcBorders>
            <w:shd w:val="clear" w:color="auto" w:fill="auto"/>
            <w:noWrap/>
            <w:vAlign w:val="bottom"/>
            <w:hideMark/>
          </w:tcPr>
          <w:p w14:paraId="28502A31" w14:textId="6081871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4.5</w:t>
            </w:r>
          </w:p>
        </w:tc>
        <w:tc>
          <w:tcPr>
            <w:tcW w:w="0" w:type="auto"/>
            <w:tcBorders>
              <w:top w:val="nil"/>
              <w:left w:val="nil"/>
              <w:bottom w:val="nil"/>
              <w:right w:val="nil"/>
            </w:tcBorders>
            <w:shd w:val="clear" w:color="auto" w:fill="auto"/>
            <w:noWrap/>
            <w:vAlign w:val="bottom"/>
            <w:hideMark/>
          </w:tcPr>
          <w:p w14:paraId="266F518D"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17984719" w14:textId="68587DA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88.8</w:t>
            </w:r>
          </w:p>
        </w:tc>
        <w:tc>
          <w:tcPr>
            <w:tcW w:w="0" w:type="auto"/>
            <w:tcBorders>
              <w:top w:val="nil"/>
              <w:left w:val="nil"/>
              <w:bottom w:val="nil"/>
              <w:right w:val="nil"/>
            </w:tcBorders>
            <w:shd w:val="clear" w:color="auto" w:fill="auto"/>
            <w:noWrap/>
            <w:vAlign w:val="bottom"/>
            <w:hideMark/>
          </w:tcPr>
          <w:p w14:paraId="47EC3863" w14:textId="05655512"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5.5</w:t>
            </w:r>
          </w:p>
        </w:tc>
        <w:tc>
          <w:tcPr>
            <w:tcW w:w="0" w:type="auto"/>
            <w:tcBorders>
              <w:top w:val="nil"/>
              <w:left w:val="nil"/>
              <w:bottom w:val="nil"/>
              <w:right w:val="nil"/>
            </w:tcBorders>
            <w:shd w:val="clear" w:color="auto" w:fill="auto"/>
            <w:noWrap/>
            <w:vAlign w:val="bottom"/>
            <w:hideMark/>
          </w:tcPr>
          <w:p w14:paraId="4C3C118B"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000000" w:fill="FFC7CE"/>
            <w:noWrap/>
            <w:vAlign w:val="bottom"/>
            <w:hideMark/>
          </w:tcPr>
          <w:p w14:paraId="3779EAB2" w14:textId="319B64CC" w:rsidR="00550269" w:rsidRPr="005B1A18" w:rsidRDefault="00550269" w:rsidP="00550269">
            <w:pPr>
              <w:spacing w:line="240" w:lineRule="auto"/>
              <w:jc w:val="right"/>
              <w:rPr>
                <w:rFonts w:ascii="Times New Roman" w:eastAsia="Times New Roman" w:hAnsi="Times New Roman" w:cs="Times New Roman"/>
                <w:color w:val="9C0006"/>
                <w:sz w:val="18"/>
                <w:szCs w:val="18"/>
                <w:lang w:val="fr-CA" w:eastAsia="fr-CA"/>
              </w:rPr>
            </w:pPr>
            <w:r w:rsidRPr="005B1A18">
              <w:rPr>
                <w:rFonts w:ascii="Times New Roman" w:eastAsia="Times New Roman" w:hAnsi="Times New Roman" w:cs="Times New Roman"/>
                <w:color w:val="9C0006"/>
                <w:sz w:val="18"/>
                <w:szCs w:val="18"/>
                <w:lang w:val="fr-CA" w:eastAsia="fr-CA"/>
              </w:rPr>
              <w:t>66.9</w:t>
            </w:r>
          </w:p>
        </w:tc>
        <w:tc>
          <w:tcPr>
            <w:tcW w:w="0" w:type="auto"/>
            <w:tcBorders>
              <w:top w:val="nil"/>
              <w:left w:val="nil"/>
              <w:bottom w:val="nil"/>
              <w:right w:val="nil"/>
            </w:tcBorders>
            <w:shd w:val="clear" w:color="auto" w:fill="auto"/>
            <w:noWrap/>
            <w:vAlign w:val="bottom"/>
            <w:hideMark/>
          </w:tcPr>
          <w:p w14:paraId="5B2D8967" w14:textId="3158B9DA"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3.1</w:t>
            </w:r>
          </w:p>
        </w:tc>
        <w:tc>
          <w:tcPr>
            <w:tcW w:w="0" w:type="auto"/>
            <w:tcBorders>
              <w:top w:val="nil"/>
              <w:left w:val="nil"/>
              <w:bottom w:val="nil"/>
              <w:right w:val="nil"/>
            </w:tcBorders>
            <w:shd w:val="clear" w:color="auto" w:fill="auto"/>
            <w:noWrap/>
            <w:vAlign w:val="bottom"/>
            <w:hideMark/>
          </w:tcPr>
          <w:p w14:paraId="7CFD0CFB"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12E7EDDA" w14:textId="7EBCA92B"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88.8</w:t>
            </w:r>
          </w:p>
        </w:tc>
        <w:tc>
          <w:tcPr>
            <w:tcW w:w="0" w:type="auto"/>
            <w:tcBorders>
              <w:top w:val="nil"/>
              <w:left w:val="nil"/>
              <w:bottom w:val="nil"/>
              <w:right w:val="nil"/>
            </w:tcBorders>
            <w:shd w:val="clear" w:color="auto" w:fill="auto"/>
            <w:noWrap/>
            <w:vAlign w:val="bottom"/>
            <w:hideMark/>
          </w:tcPr>
          <w:p w14:paraId="669C70A0" w14:textId="3455C08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4.7</w:t>
            </w:r>
          </w:p>
        </w:tc>
      </w:tr>
      <w:tr w:rsidR="00550269" w:rsidRPr="005B1A18" w14:paraId="050B5917" w14:textId="77777777" w:rsidTr="00550269">
        <w:trPr>
          <w:trHeight w:val="187"/>
        </w:trPr>
        <w:tc>
          <w:tcPr>
            <w:tcW w:w="0" w:type="auto"/>
            <w:tcBorders>
              <w:top w:val="nil"/>
              <w:left w:val="nil"/>
              <w:bottom w:val="nil"/>
              <w:right w:val="nil"/>
            </w:tcBorders>
            <w:shd w:val="clear" w:color="auto" w:fill="auto"/>
            <w:noWrap/>
            <w:vAlign w:val="bottom"/>
            <w:hideMark/>
          </w:tcPr>
          <w:p w14:paraId="12819D34"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PFOPA</w:t>
            </w:r>
          </w:p>
        </w:tc>
        <w:tc>
          <w:tcPr>
            <w:tcW w:w="0" w:type="auto"/>
            <w:tcBorders>
              <w:top w:val="nil"/>
              <w:left w:val="nil"/>
              <w:bottom w:val="nil"/>
              <w:right w:val="nil"/>
            </w:tcBorders>
            <w:shd w:val="clear" w:color="000000" w:fill="FFC7CE"/>
            <w:noWrap/>
            <w:vAlign w:val="bottom"/>
            <w:hideMark/>
          </w:tcPr>
          <w:p w14:paraId="11787EE7" w14:textId="63F3D339" w:rsidR="00550269" w:rsidRPr="005B1A18" w:rsidRDefault="00550269" w:rsidP="00550269">
            <w:pPr>
              <w:spacing w:line="240" w:lineRule="auto"/>
              <w:jc w:val="right"/>
              <w:rPr>
                <w:rFonts w:ascii="Times New Roman" w:eastAsia="Times New Roman" w:hAnsi="Times New Roman" w:cs="Times New Roman"/>
                <w:color w:val="9C0006"/>
                <w:sz w:val="18"/>
                <w:szCs w:val="18"/>
                <w:lang w:val="fr-CA" w:eastAsia="fr-CA"/>
              </w:rPr>
            </w:pPr>
            <w:r w:rsidRPr="005B1A18">
              <w:rPr>
                <w:rFonts w:ascii="Times New Roman" w:eastAsia="Times New Roman" w:hAnsi="Times New Roman" w:cs="Times New Roman"/>
                <w:color w:val="9C0006"/>
                <w:sz w:val="18"/>
                <w:szCs w:val="18"/>
                <w:lang w:val="fr-CA" w:eastAsia="fr-CA"/>
              </w:rPr>
              <w:t>68.3</w:t>
            </w:r>
          </w:p>
        </w:tc>
        <w:tc>
          <w:tcPr>
            <w:tcW w:w="0" w:type="auto"/>
            <w:tcBorders>
              <w:top w:val="nil"/>
              <w:left w:val="nil"/>
              <w:bottom w:val="nil"/>
              <w:right w:val="nil"/>
            </w:tcBorders>
            <w:shd w:val="clear" w:color="auto" w:fill="auto"/>
            <w:noWrap/>
            <w:vAlign w:val="bottom"/>
            <w:hideMark/>
          </w:tcPr>
          <w:p w14:paraId="56A9216F" w14:textId="0BCE0AD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2.4</w:t>
            </w:r>
          </w:p>
        </w:tc>
        <w:tc>
          <w:tcPr>
            <w:tcW w:w="0" w:type="auto"/>
            <w:tcBorders>
              <w:top w:val="nil"/>
              <w:left w:val="nil"/>
              <w:bottom w:val="nil"/>
              <w:right w:val="nil"/>
            </w:tcBorders>
            <w:shd w:val="clear" w:color="auto" w:fill="auto"/>
            <w:noWrap/>
            <w:vAlign w:val="bottom"/>
            <w:hideMark/>
          </w:tcPr>
          <w:p w14:paraId="31747E09"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5D13E986" w14:textId="59E918A2"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81.0</w:t>
            </w:r>
          </w:p>
        </w:tc>
        <w:tc>
          <w:tcPr>
            <w:tcW w:w="0" w:type="auto"/>
            <w:tcBorders>
              <w:top w:val="nil"/>
              <w:left w:val="nil"/>
              <w:bottom w:val="nil"/>
              <w:right w:val="nil"/>
            </w:tcBorders>
            <w:shd w:val="clear" w:color="auto" w:fill="auto"/>
            <w:noWrap/>
            <w:vAlign w:val="bottom"/>
            <w:hideMark/>
          </w:tcPr>
          <w:p w14:paraId="5FF293BE" w14:textId="137B74D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0.8</w:t>
            </w:r>
          </w:p>
        </w:tc>
        <w:tc>
          <w:tcPr>
            <w:tcW w:w="0" w:type="auto"/>
            <w:tcBorders>
              <w:top w:val="nil"/>
              <w:left w:val="nil"/>
              <w:bottom w:val="nil"/>
              <w:right w:val="nil"/>
            </w:tcBorders>
            <w:shd w:val="clear" w:color="auto" w:fill="auto"/>
            <w:noWrap/>
            <w:vAlign w:val="bottom"/>
            <w:hideMark/>
          </w:tcPr>
          <w:p w14:paraId="781AC699"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3641CEF9" w14:textId="01E289A4"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78.2</w:t>
            </w:r>
          </w:p>
        </w:tc>
        <w:tc>
          <w:tcPr>
            <w:tcW w:w="0" w:type="auto"/>
            <w:tcBorders>
              <w:top w:val="nil"/>
              <w:left w:val="nil"/>
              <w:bottom w:val="nil"/>
              <w:right w:val="nil"/>
            </w:tcBorders>
            <w:shd w:val="clear" w:color="auto" w:fill="auto"/>
            <w:noWrap/>
            <w:vAlign w:val="bottom"/>
            <w:hideMark/>
          </w:tcPr>
          <w:p w14:paraId="15ADF5CF" w14:textId="7331863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2.2</w:t>
            </w:r>
          </w:p>
        </w:tc>
        <w:tc>
          <w:tcPr>
            <w:tcW w:w="0" w:type="auto"/>
            <w:tcBorders>
              <w:top w:val="nil"/>
              <w:left w:val="nil"/>
              <w:bottom w:val="nil"/>
              <w:right w:val="nil"/>
            </w:tcBorders>
            <w:shd w:val="clear" w:color="auto" w:fill="auto"/>
            <w:noWrap/>
            <w:vAlign w:val="bottom"/>
            <w:hideMark/>
          </w:tcPr>
          <w:p w14:paraId="4DBBC763"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37DCFBDB" w14:textId="14D5589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87.0</w:t>
            </w:r>
          </w:p>
        </w:tc>
        <w:tc>
          <w:tcPr>
            <w:tcW w:w="0" w:type="auto"/>
            <w:tcBorders>
              <w:top w:val="nil"/>
              <w:left w:val="nil"/>
              <w:bottom w:val="nil"/>
              <w:right w:val="nil"/>
            </w:tcBorders>
            <w:shd w:val="clear" w:color="auto" w:fill="auto"/>
            <w:noWrap/>
            <w:vAlign w:val="bottom"/>
            <w:hideMark/>
          </w:tcPr>
          <w:p w14:paraId="33B6C0B3" w14:textId="18209AD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3.7</w:t>
            </w:r>
          </w:p>
        </w:tc>
      </w:tr>
      <w:tr w:rsidR="00550269" w:rsidRPr="005B1A18" w14:paraId="7B97F2FB" w14:textId="77777777" w:rsidTr="00550269">
        <w:trPr>
          <w:trHeight w:val="187"/>
        </w:trPr>
        <w:tc>
          <w:tcPr>
            <w:tcW w:w="0" w:type="auto"/>
            <w:tcBorders>
              <w:top w:val="nil"/>
              <w:left w:val="nil"/>
              <w:bottom w:val="nil"/>
              <w:right w:val="nil"/>
            </w:tcBorders>
            <w:shd w:val="clear" w:color="auto" w:fill="auto"/>
            <w:noWrap/>
            <w:vAlign w:val="bottom"/>
            <w:hideMark/>
          </w:tcPr>
          <w:p w14:paraId="1F657477"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Cl-PFOS</w:t>
            </w:r>
          </w:p>
        </w:tc>
        <w:tc>
          <w:tcPr>
            <w:tcW w:w="0" w:type="auto"/>
            <w:tcBorders>
              <w:top w:val="nil"/>
              <w:left w:val="nil"/>
              <w:bottom w:val="nil"/>
              <w:right w:val="nil"/>
            </w:tcBorders>
            <w:shd w:val="clear" w:color="auto" w:fill="auto"/>
            <w:noWrap/>
            <w:vAlign w:val="bottom"/>
            <w:hideMark/>
          </w:tcPr>
          <w:p w14:paraId="1231BA0C" w14:textId="6EC67DB2"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95.6</w:t>
            </w:r>
          </w:p>
        </w:tc>
        <w:tc>
          <w:tcPr>
            <w:tcW w:w="0" w:type="auto"/>
            <w:tcBorders>
              <w:top w:val="nil"/>
              <w:left w:val="nil"/>
              <w:bottom w:val="nil"/>
              <w:right w:val="nil"/>
            </w:tcBorders>
            <w:shd w:val="clear" w:color="auto" w:fill="auto"/>
            <w:noWrap/>
            <w:vAlign w:val="bottom"/>
            <w:hideMark/>
          </w:tcPr>
          <w:p w14:paraId="18BB1669" w14:textId="21C82844"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2.4</w:t>
            </w:r>
          </w:p>
        </w:tc>
        <w:tc>
          <w:tcPr>
            <w:tcW w:w="0" w:type="auto"/>
            <w:tcBorders>
              <w:top w:val="nil"/>
              <w:left w:val="nil"/>
              <w:bottom w:val="nil"/>
              <w:right w:val="nil"/>
            </w:tcBorders>
            <w:shd w:val="clear" w:color="auto" w:fill="auto"/>
            <w:noWrap/>
            <w:vAlign w:val="bottom"/>
            <w:hideMark/>
          </w:tcPr>
          <w:p w14:paraId="5C576886"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2051C73B" w14:textId="7C450E5F"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97.4</w:t>
            </w:r>
          </w:p>
        </w:tc>
        <w:tc>
          <w:tcPr>
            <w:tcW w:w="0" w:type="auto"/>
            <w:tcBorders>
              <w:top w:val="nil"/>
              <w:left w:val="nil"/>
              <w:bottom w:val="nil"/>
              <w:right w:val="nil"/>
            </w:tcBorders>
            <w:shd w:val="clear" w:color="auto" w:fill="auto"/>
            <w:noWrap/>
            <w:vAlign w:val="bottom"/>
            <w:hideMark/>
          </w:tcPr>
          <w:p w14:paraId="7C54E125" w14:textId="7C8BFEC8"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4.2</w:t>
            </w:r>
          </w:p>
        </w:tc>
        <w:tc>
          <w:tcPr>
            <w:tcW w:w="0" w:type="auto"/>
            <w:tcBorders>
              <w:top w:val="nil"/>
              <w:left w:val="nil"/>
              <w:bottom w:val="nil"/>
              <w:right w:val="nil"/>
            </w:tcBorders>
            <w:shd w:val="clear" w:color="auto" w:fill="auto"/>
            <w:noWrap/>
            <w:vAlign w:val="bottom"/>
            <w:hideMark/>
          </w:tcPr>
          <w:p w14:paraId="5F4E49EA"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5976916A" w14:textId="7FD10C1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91.2</w:t>
            </w:r>
          </w:p>
        </w:tc>
        <w:tc>
          <w:tcPr>
            <w:tcW w:w="0" w:type="auto"/>
            <w:tcBorders>
              <w:top w:val="nil"/>
              <w:left w:val="nil"/>
              <w:bottom w:val="nil"/>
              <w:right w:val="nil"/>
            </w:tcBorders>
            <w:shd w:val="clear" w:color="auto" w:fill="auto"/>
            <w:noWrap/>
            <w:vAlign w:val="bottom"/>
            <w:hideMark/>
          </w:tcPr>
          <w:p w14:paraId="34B56F91" w14:textId="6C919ACD"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1.2</w:t>
            </w:r>
          </w:p>
        </w:tc>
        <w:tc>
          <w:tcPr>
            <w:tcW w:w="0" w:type="auto"/>
            <w:tcBorders>
              <w:top w:val="nil"/>
              <w:left w:val="nil"/>
              <w:bottom w:val="nil"/>
              <w:right w:val="nil"/>
            </w:tcBorders>
            <w:shd w:val="clear" w:color="auto" w:fill="auto"/>
            <w:noWrap/>
            <w:vAlign w:val="bottom"/>
            <w:hideMark/>
          </w:tcPr>
          <w:p w14:paraId="2F85E245"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3E464DAE" w14:textId="1790C0E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100.0</w:t>
            </w:r>
          </w:p>
        </w:tc>
        <w:tc>
          <w:tcPr>
            <w:tcW w:w="0" w:type="auto"/>
            <w:tcBorders>
              <w:top w:val="nil"/>
              <w:left w:val="nil"/>
              <w:bottom w:val="nil"/>
              <w:right w:val="nil"/>
            </w:tcBorders>
            <w:shd w:val="clear" w:color="auto" w:fill="auto"/>
            <w:noWrap/>
            <w:vAlign w:val="bottom"/>
            <w:hideMark/>
          </w:tcPr>
          <w:p w14:paraId="2A1ED32B" w14:textId="780D8A4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4.4</w:t>
            </w:r>
          </w:p>
        </w:tc>
      </w:tr>
      <w:tr w:rsidR="00550269" w:rsidRPr="005B1A18" w14:paraId="03F03F71" w14:textId="77777777" w:rsidTr="00550269">
        <w:trPr>
          <w:trHeight w:val="187"/>
        </w:trPr>
        <w:tc>
          <w:tcPr>
            <w:tcW w:w="0" w:type="auto"/>
            <w:tcBorders>
              <w:top w:val="nil"/>
              <w:left w:val="nil"/>
              <w:bottom w:val="nil"/>
              <w:right w:val="nil"/>
            </w:tcBorders>
            <w:shd w:val="clear" w:color="auto" w:fill="auto"/>
            <w:noWrap/>
            <w:vAlign w:val="bottom"/>
            <w:hideMark/>
          </w:tcPr>
          <w:p w14:paraId="0F5189A3"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PFECHS</w:t>
            </w:r>
          </w:p>
        </w:tc>
        <w:tc>
          <w:tcPr>
            <w:tcW w:w="0" w:type="auto"/>
            <w:tcBorders>
              <w:top w:val="nil"/>
              <w:left w:val="nil"/>
              <w:bottom w:val="nil"/>
              <w:right w:val="nil"/>
            </w:tcBorders>
            <w:shd w:val="clear" w:color="auto" w:fill="auto"/>
            <w:noWrap/>
            <w:vAlign w:val="bottom"/>
            <w:hideMark/>
          </w:tcPr>
          <w:p w14:paraId="4619EED5" w14:textId="1E2D9E34"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98.6</w:t>
            </w:r>
          </w:p>
        </w:tc>
        <w:tc>
          <w:tcPr>
            <w:tcW w:w="0" w:type="auto"/>
            <w:tcBorders>
              <w:top w:val="nil"/>
              <w:left w:val="nil"/>
              <w:bottom w:val="nil"/>
              <w:right w:val="nil"/>
            </w:tcBorders>
            <w:shd w:val="clear" w:color="auto" w:fill="auto"/>
            <w:noWrap/>
            <w:vAlign w:val="bottom"/>
            <w:hideMark/>
          </w:tcPr>
          <w:p w14:paraId="6BEC3931" w14:textId="3D6FDF0E"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1.6</w:t>
            </w:r>
          </w:p>
        </w:tc>
        <w:tc>
          <w:tcPr>
            <w:tcW w:w="0" w:type="auto"/>
            <w:tcBorders>
              <w:top w:val="nil"/>
              <w:left w:val="nil"/>
              <w:bottom w:val="nil"/>
              <w:right w:val="nil"/>
            </w:tcBorders>
            <w:shd w:val="clear" w:color="auto" w:fill="auto"/>
            <w:noWrap/>
            <w:vAlign w:val="bottom"/>
            <w:hideMark/>
          </w:tcPr>
          <w:p w14:paraId="605B0881"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1F6238DF" w14:textId="5B234C5E"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96.2</w:t>
            </w:r>
          </w:p>
        </w:tc>
        <w:tc>
          <w:tcPr>
            <w:tcW w:w="0" w:type="auto"/>
            <w:tcBorders>
              <w:top w:val="nil"/>
              <w:left w:val="nil"/>
              <w:bottom w:val="nil"/>
              <w:right w:val="nil"/>
            </w:tcBorders>
            <w:shd w:val="clear" w:color="auto" w:fill="auto"/>
            <w:noWrap/>
            <w:vAlign w:val="bottom"/>
            <w:hideMark/>
          </w:tcPr>
          <w:p w14:paraId="162C8E18" w14:textId="44DDDF5E"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1.3</w:t>
            </w:r>
          </w:p>
        </w:tc>
        <w:tc>
          <w:tcPr>
            <w:tcW w:w="0" w:type="auto"/>
            <w:tcBorders>
              <w:top w:val="nil"/>
              <w:left w:val="nil"/>
              <w:bottom w:val="nil"/>
              <w:right w:val="nil"/>
            </w:tcBorders>
            <w:shd w:val="clear" w:color="auto" w:fill="auto"/>
            <w:noWrap/>
            <w:vAlign w:val="bottom"/>
            <w:hideMark/>
          </w:tcPr>
          <w:p w14:paraId="4653E258"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1B1F2994" w14:textId="3418E7E9"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92.5</w:t>
            </w:r>
          </w:p>
        </w:tc>
        <w:tc>
          <w:tcPr>
            <w:tcW w:w="0" w:type="auto"/>
            <w:tcBorders>
              <w:top w:val="nil"/>
              <w:left w:val="nil"/>
              <w:bottom w:val="nil"/>
              <w:right w:val="nil"/>
            </w:tcBorders>
            <w:shd w:val="clear" w:color="auto" w:fill="auto"/>
            <w:noWrap/>
            <w:vAlign w:val="bottom"/>
            <w:hideMark/>
          </w:tcPr>
          <w:p w14:paraId="158AE3EA" w14:textId="3536FEE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3.7</w:t>
            </w:r>
          </w:p>
        </w:tc>
        <w:tc>
          <w:tcPr>
            <w:tcW w:w="0" w:type="auto"/>
            <w:tcBorders>
              <w:top w:val="nil"/>
              <w:left w:val="nil"/>
              <w:bottom w:val="nil"/>
              <w:right w:val="nil"/>
            </w:tcBorders>
            <w:shd w:val="clear" w:color="auto" w:fill="auto"/>
            <w:noWrap/>
            <w:vAlign w:val="bottom"/>
            <w:hideMark/>
          </w:tcPr>
          <w:p w14:paraId="0C5656FC"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6753C641" w14:textId="5B2A00E9"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98.1</w:t>
            </w:r>
          </w:p>
        </w:tc>
        <w:tc>
          <w:tcPr>
            <w:tcW w:w="0" w:type="auto"/>
            <w:tcBorders>
              <w:top w:val="nil"/>
              <w:left w:val="nil"/>
              <w:bottom w:val="nil"/>
              <w:right w:val="nil"/>
            </w:tcBorders>
            <w:shd w:val="clear" w:color="auto" w:fill="auto"/>
            <w:noWrap/>
            <w:vAlign w:val="bottom"/>
            <w:hideMark/>
          </w:tcPr>
          <w:p w14:paraId="13E99B1C" w14:textId="2A4C068C"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7.3</w:t>
            </w:r>
          </w:p>
        </w:tc>
      </w:tr>
      <w:tr w:rsidR="00550269" w:rsidRPr="005B1A18" w14:paraId="5A6978C9" w14:textId="77777777" w:rsidTr="00550269">
        <w:trPr>
          <w:trHeight w:val="187"/>
        </w:trPr>
        <w:tc>
          <w:tcPr>
            <w:tcW w:w="0" w:type="auto"/>
            <w:tcBorders>
              <w:top w:val="nil"/>
              <w:left w:val="nil"/>
              <w:bottom w:val="nil"/>
              <w:right w:val="nil"/>
            </w:tcBorders>
            <w:shd w:val="clear" w:color="auto" w:fill="auto"/>
            <w:noWrap/>
            <w:vAlign w:val="bottom"/>
            <w:hideMark/>
          </w:tcPr>
          <w:p w14:paraId="32BE835B"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Gen-X</w:t>
            </w:r>
          </w:p>
        </w:tc>
        <w:tc>
          <w:tcPr>
            <w:tcW w:w="0" w:type="auto"/>
            <w:tcBorders>
              <w:top w:val="nil"/>
              <w:left w:val="nil"/>
              <w:bottom w:val="nil"/>
              <w:right w:val="nil"/>
            </w:tcBorders>
            <w:shd w:val="clear" w:color="auto" w:fill="auto"/>
            <w:noWrap/>
            <w:vAlign w:val="bottom"/>
            <w:hideMark/>
          </w:tcPr>
          <w:p w14:paraId="51C20177" w14:textId="47A1916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88.1</w:t>
            </w:r>
          </w:p>
        </w:tc>
        <w:tc>
          <w:tcPr>
            <w:tcW w:w="0" w:type="auto"/>
            <w:tcBorders>
              <w:top w:val="nil"/>
              <w:left w:val="nil"/>
              <w:bottom w:val="nil"/>
              <w:right w:val="nil"/>
            </w:tcBorders>
            <w:shd w:val="clear" w:color="auto" w:fill="auto"/>
            <w:noWrap/>
            <w:vAlign w:val="bottom"/>
            <w:hideMark/>
          </w:tcPr>
          <w:p w14:paraId="1ABF100B" w14:textId="512B519C"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7.5</w:t>
            </w:r>
          </w:p>
        </w:tc>
        <w:tc>
          <w:tcPr>
            <w:tcW w:w="0" w:type="auto"/>
            <w:tcBorders>
              <w:top w:val="nil"/>
              <w:left w:val="nil"/>
              <w:bottom w:val="nil"/>
              <w:right w:val="nil"/>
            </w:tcBorders>
            <w:shd w:val="clear" w:color="auto" w:fill="auto"/>
            <w:noWrap/>
            <w:vAlign w:val="bottom"/>
            <w:hideMark/>
          </w:tcPr>
          <w:p w14:paraId="2ED7395C"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11C03D37" w14:textId="0041756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83.8</w:t>
            </w:r>
          </w:p>
        </w:tc>
        <w:tc>
          <w:tcPr>
            <w:tcW w:w="0" w:type="auto"/>
            <w:tcBorders>
              <w:top w:val="nil"/>
              <w:left w:val="nil"/>
              <w:bottom w:val="nil"/>
              <w:right w:val="nil"/>
            </w:tcBorders>
            <w:shd w:val="clear" w:color="auto" w:fill="auto"/>
            <w:noWrap/>
            <w:vAlign w:val="bottom"/>
            <w:hideMark/>
          </w:tcPr>
          <w:p w14:paraId="16F922B3" w14:textId="6DB8D93B"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5.4</w:t>
            </w:r>
          </w:p>
        </w:tc>
        <w:tc>
          <w:tcPr>
            <w:tcW w:w="0" w:type="auto"/>
            <w:tcBorders>
              <w:top w:val="nil"/>
              <w:left w:val="nil"/>
              <w:bottom w:val="nil"/>
              <w:right w:val="nil"/>
            </w:tcBorders>
            <w:shd w:val="clear" w:color="auto" w:fill="auto"/>
            <w:noWrap/>
            <w:vAlign w:val="bottom"/>
            <w:hideMark/>
          </w:tcPr>
          <w:p w14:paraId="6EB4FDF3"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307F33B6" w14:textId="3555BAF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97.8</w:t>
            </w:r>
          </w:p>
        </w:tc>
        <w:tc>
          <w:tcPr>
            <w:tcW w:w="0" w:type="auto"/>
            <w:tcBorders>
              <w:top w:val="nil"/>
              <w:left w:val="nil"/>
              <w:bottom w:val="nil"/>
              <w:right w:val="nil"/>
            </w:tcBorders>
            <w:shd w:val="clear" w:color="auto" w:fill="auto"/>
            <w:noWrap/>
            <w:vAlign w:val="bottom"/>
            <w:hideMark/>
          </w:tcPr>
          <w:p w14:paraId="1AEF9E44" w14:textId="4EE95CAC"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2.8</w:t>
            </w:r>
          </w:p>
        </w:tc>
        <w:tc>
          <w:tcPr>
            <w:tcW w:w="0" w:type="auto"/>
            <w:tcBorders>
              <w:top w:val="nil"/>
              <w:left w:val="nil"/>
              <w:bottom w:val="nil"/>
              <w:right w:val="nil"/>
            </w:tcBorders>
            <w:shd w:val="clear" w:color="auto" w:fill="auto"/>
            <w:noWrap/>
            <w:vAlign w:val="bottom"/>
            <w:hideMark/>
          </w:tcPr>
          <w:p w14:paraId="759765AD"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4C2488EB" w14:textId="19B8534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107.5</w:t>
            </w:r>
          </w:p>
        </w:tc>
        <w:tc>
          <w:tcPr>
            <w:tcW w:w="0" w:type="auto"/>
            <w:tcBorders>
              <w:top w:val="nil"/>
              <w:left w:val="nil"/>
              <w:bottom w:val="nil"/>
              <w:right w:val="nil"/>
            </w:tcBorders>
            <w:shd w:val="clear" w:color="auto" w:fill="auto"/>
            <w:noWrap/>
            <w:vAlign w:val="bottom"/>
            <w:hideMark/>
          </w:tcPr>
          <w:p w14:paraId="30A58EF1" w14:textId="213363EF"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3.9</w:t>
            </w:r>
          </w:p>
        </w:tc>
      </w:tr>
      <w:tr w:rsidR="00550269" w:rsidRPr="005B1A18" w14:paraId="736802E9" w14:textId="77777777" w:rsidTr="00550269">
        <w:trPr>
          <w:trHeight w:val="187"/>
        </w:trPr>
        <w:tc>
          <w:tcPr>
            <w:tcW w:w="0" w:type="auto"/>
            <w:tcBorders>
              <w:top w:val="nil"/>
              <w:left w:val="nil"/>
              <w:bottom w:val="nil"/>
              <w:right w:val="nil"/>
            </w:tcBorders>
            <w:shd w:val="clear" w:color="auto" w:fill="auto"/>
            <w:noWrap/>
            <w:vAlign w:val="bottom"/>
            <w:hideMark/>
          </w:tcPr>
          <w:p w14:paraId="1B4B8A91"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ADONA</w:t>
            </w:r>
          </w:p>
        </w:tc>
        <w:tc>
          <w:tcPr>
            <w:tcW w:w="0" w:type="auto"/>
            <w:tcBorders>
              <w:top w:val="nil"/>
              <w:left w:val="nil"/>
              <w:bottom w:val="nil"/>
              <w:right w:val="nil"/>
            </w:tcBorders>
            <w:shd w:val="clear" w:color="auto" w:fill="auto"/>
            <w:noWrap/>
            <w:vAlign w:val="bottom"/>
            <w:hideMark/>
          </w:tcPr>
          <w:p w14:paraId="3C0FA475" w14:textId="103B4E1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99.8</w:t>
            </w:r>
          </w:p>
        </w:tc>
        <w:tc>
          <w:tcPr>
            <w:tcW w:w="0" w:type="auto"/>
            <w:tcBorders>
              <w:top w:val="nil"/>
              <w:left w:val="nil"/>
              <w:bottom w:val="nil"/>
              <w:right w:val="nil"/>
            </w:tcBorders>
            <w:shd w:val="clear" w:color="auto" w:fill="auto"/>
            <w:noWrap/>
            <w:vAlign w:val="bottom"/>
            <w:hideMark/>
          </w:tcPr>
          <w:p w14:paraId="3F24F6CB" w14:textId="6D9D08EA"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3.6</w:t>
            </w:r>
          </w:p>
        </w:tc>
        <w:tc>
          <w:tcPr>
            <w:tcW w:w="0" w:type="auto"/>
            <w:tcBorders>
              <w:top w:val="nil"/>
              <w:left w:val="nil"/>
              <w:bottom w:val="nil"/>
              <w:right w:val="nil"/>
            </w:tcBorders>
            <w:shd w:val="clear" w:color="auto" w:fill="auto"/>
            <w:noWrap/>
            <w:vAlign w:val="bottom"/>
            <w:hideMark/>
          </w:tcPr>
          <w:p w14:paraId="081C9EDE"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4D076B50" w14:textId="1181699E"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101.7</w:t>
            </w:r>
          </w:p>
        </w:tc>
        <w:tc>
          <w:tcPr>
            <w:tcW w:w="0" w:type="auto"/>
            <w:tcBorders>
              <w:top w:val="nil"/>
              <w:left w:val="nil"/>
              <w:bottom w:val="nil"/>
              <w:right w:val="nil"/>
            </w:tcBorders>
            <w:shd w:val="clear" w:color="auto" w:fill="auto"/>
            <w:noWrap/>
            <w:vAlign w:val="bottom"/>
            <w:hideMark/>
          </w:tcPr>
          <w:p w14:paraId="30ACAC89" w14:textId="7DA055BA"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3.0</w:t>
            </w:r>
          </w:p>
        </w:tc>
        <w:tc>
          <w:tcPr>
            <w:tcW w:w="0" w:type="auto"/>
            <w:tcBorders>
              <w:top w:val="nil"/>
              <w:left w:val="nil"/>
              <w:bottom w:val="nil"/>
              <w:right w:val="nil"/>
            </w:tcBorders>
            <w:shd w:val="clear" w:color="auto" w:fill="auto"/>
            <w:noWrap/>
            <w:vAlign w:val="bottom"/>
            <w:hideMark/>
          </w:tcPr>
          <w:p w14:paraId="6B63E0C1"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71B235E9" w14:textId="7337C65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91.8</w:t>
            </w:r>
          </w:p>
        </w:tc>
        <w:tc>
          <w:tcPr>
            <w:tcW w:w="0" w:type="auto"/>
            <w:tcBorders>
              <w:top w:val="nil"/>
              <w:left w:val="nil"/>
              <w:bottom w:val="nil"/>
              <w:right w:val="nil"/>
            </w:tcBorders>
            <w:shd w:val="clear" w:color="auto" w:fill="auto"/>
            <w:noWrap/>
            <w:vAlign w:val="bottom"/>
            <w:hideMark/>
          </w:tcPr>
          <w:p w14:paraId="5CCB17C4" w14:textId="282FFFBF"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3.9</w:t>
            </w:r>
          </w:p>
        </w:tc>
        <w:tc>
          <w:tcPr>
            <w:tcW w:w="0" w:type="auto"/>
            <w:tcBorders>
              <w:top w:val="nil"/>
              <w:left w:val="nil"/>
              <w:bottom w:val="nil"/>
              <w:right w:val="nil"/>
            </w:tcBorders>
            <w:shd w:val="clear" w:color="auto" w:fill="auto"/>
            <w:noWrap/>
            <w:vAlign w:val="bottom"/>
            <w:hideMark/>
          </w:tcPr>
          <w:p w14:paraId="765B983C"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32EC346D" w14:textId="5E8D548F"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83.5</w:t>
            </w:r>
          </w:p>
        </w:tc>
        <w:tc>
          <w:tcPr>
            <w:tcW w:w="0" w:type="auto"/>
            <w:tcBorders>
              <w:top w:val="nil"/>
              <w:left w:val="nil"/>
              <w:bottom w:val="nil"/>
              <w:right w:val="nil"/>
            </w:tcBorders>
            <w:shd w:val="clear" w:color="auto" w:fill="auto"/>
            <w:noWrap/>
            <w:vAlign w:val="bottom"/>
            <w:hideMark/>
          </w:tcPr>
          <w:p w14:paraId="2AA4128A" w14:textId="51DDFF9C"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2.7</w:t>
            </w:r>
          </w:p>
        </w:tc>
      </w:tr>
      <w:tr w:rsidR="00550269" w:rsidRPr="005B1A18" w14:paraId="53C6B107" w14:textId="77777777" w:rsidTr="00550269">
        <w:trPr>
          <w:trHeight w:val="187"/>
        </w:trPr>
        <w:tc>
          <w:tcPr>
            <w:tcW w:w="0" w:type="auto"/>
            <w:tcBorders>
              <w:top w:val="nil"/>
              <w:left w:val="nil"/>
              <w:bottom w:val="nil"/>
              <w:right w:val="nil"/>
            </w:tcBorders>
            <w:shd w:val="clear" w:color="auto" w:fill="auto"/>
            <w:noWrap/>
            <w:vAlign w:val="bottom"/>
            <w:hideMark/>
          </w:tcPr>
          <w:p w14:paraId="7844891F"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6:2 Cl-PFESA</w:t>
            </w:r>
          </w:p>
        </w:tc>
        <w:tc>
          <w:tcPr>
            <w:tcW w:w="0" w:type="auto"/>
            <w:tcBorders>
              <w:top w:val="nil"/>
              <w:left w:val="nil"/>
              <w:bottom w:val="nil"/>
              <w:right w:val="nil"/>
            </w:tcBorders>
            <w:shd w:val="clear" w:color="auto" w:fill="auto"/>
            <w:noWrap/>
            <w:vAlign w:val="bottom"/>
            <w:hideMark/>
          </w:tcPr>
          <w:p w14:paraId="784D5A6D" w14:textId="441CCBC8"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99.3</w:t>
            </w:r>
          </w:p>
        </w:tc>
        <w:tc>
          <w:tcPr>
            <w:tcW w:w="0" w:type="auto"/>
            <w:tcBorders>
              <w:top w:val="nil"/>
              <w:left w:val="nil"/>
              <w:bottom w:val="nil"/>
              <w:right w:val="nil"/>
            </w:tcBorders>
            <w:shd w:val="clear" w:color="auto" w:fill="auto"/>
            <w:noWrap/>
            <w:vAlign w:val="bottom"/>
            <w:hideMark/>
          </w:tcPr>
          <w:p w14:paraId="4A9304A7" w14:textId="05A24ED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3.1</w:t>
            </w:r>
          </w:p>
        </w:tc>
        <w:tc>
          <w:tcPr>
            <w:tcW w:w="0" w:type="auto"/>
            <w:tcBorders>
              <w:top w:val="nil"/>
              <w:left w:val="nil"/>
              <w:bottom w:val="nil"/>
              <w:right w:val="nil"/>
            </w:tcBorders>
            <w:shd w:val="clear" w:color="auto" w:fill="auto"/>
            <w:noWrap/>
            <w:vAlign w:val="bottom"/>
            <w:hideMark/>
          </w:tcPr>
          <w:p w14:paraId="05265AA8"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2B70864C" w14:textId="09D6DE8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100.4</w:t>
            </w:r>
          </w:p>
        </w:tc>
        <w:tc>
          <w:tcPr>
            <w:tcW w:w="0" w:type="auto"/>
            <w:tcBorders>
              <w:top w:val="nil"/>
              <w:left w:val="nil"/>
              <w:bottom w:val="nil"/>
              <w:right w:val="nil"/>
            </w:tcBorders>
            <w:shd w:val="clear" w:color="auto" w:fill="auto"/>
            <w:noWrap/>
            <w:vAlign w:val="bottom"/>
            <w:hideMark/>
          </w:tcPr>
          <w:p w14:paraId="16DCCBFB" w14:textId="41E3B76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3.7</w:t>
            </w:r>
          </w:p>
        </w:tc>
        <w:tc>
          <w:tcPr>
            <w:tcW w:w="0" w:type="auto"/>
            <w:tcBorders>
              <w:top w:val="nil"/>
              <w:left w:val="nil"/>
              <w:bottom w:val="nil"/>
              <w:right w:val="nil"/>
            </w:tcBorders>
            <w:shd w:val="clear" w:color="auto" w:fill="auto"/>
            <w:noWrap/>
            <w:vAlign w:val="bottom"/>
            <w:hideMark/>
          </w:tcPr>
          <w:p w14:paraId="2F8A22C4"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61649716" w14:textId="68806C9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94.8</w:t>
            </w:r>
          </w:p>
        </w:tc>
        <w:tc>
          <w:tcPr>
            <w:tcW w:w="0" w:type="auto"/>
            <w:tcBorders>
              <w:top w:val="nil"/>
              <w:left w:val="nil"/>
              <w:bottom w:val="nil"/>
              <w:right w:val="nil"/>
            </w:tcBorders>
            <w:shd w:val="clear" w:color="auto" w:fill="auto"/>
            <w:noWrap/>
            <w:vAlign w:val="bottom"/>
            <w:hideMark/>
          </w:tcPr>
          <w:p w14:paraId="6B0517AF" w14:textId="2DFC423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5.3</w:t>
            </w:r>
          </w:p>
        </w:tc>
        <w:tc>
          <w:tcPr>
            <w:tcW w:w="0" w:type="auto"/>
            <w:tcBorders>
              <w:top w:val="nil"/>
              <w:left w:val="nil"/>
              <w:bottom w:val="nil"/>
              <w:right w:val="nil"/>
            </w:tcBorders>
            <w:shd w:val="clear" w:color="auto" w:fill="auto"/>
            <w:noWrap/>
            <w:vAlign w:val="bottom"/>
            <w:hideMark/>
          </w:tcPr>
          <w:p w14:paraId="3D6A759B"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382E9DD7" w14:textId="24F3260A"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99.8</w:t>
            </w:r>
          </w:p>
        </w:tc>
        <w:tc>
          <w:tcPr>
            <w:tcW w:w="0" w:type="auto"/>
            <w:tcBorders>
              <w:top w:val="nil"/>
              <w:left w:val="nil"/>
              <w:bottom w:val="nil"/>
              <w:right w:val="nil"/>
            </w:tcBorders>
            <w:shd w:val="clear" w:color="auto" w:fill="auto"/>
            <w:noWrap/>
            <w:vAlign w:val="bottom"/>
            <w:hideMark/>
          </w:tcPr>
          <w:p w14:paraId="6F6A1579" w14:textId="6B469AE4"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4.4</w:t>
            </w:r>
          </w:p>
        </w:tc>
      </w:tr>
      <w:tr w:rsidR="00550269" w:rsidRPr="005B1A18" w14:paraId="6FB8CA54" w14:textId="77777777" w:rsidTr="00550269">
        <w:trPr>
          <w:trHeight w:val="187"/>
        </w:trPr>
        <w:tc>
          <w:tcPr>
            <w:tcW w:w="0" w:type="auto"/>
            <w:tcBorders>
              <w:top w:val="nil"/>
              <w:left w:val="nil"/>
              <w:bottom w:val="nil"/>
              <w:right w:val="nil"/>
            </w:tcBorders>
            <w:shd w:val="clear" w:color="auto" w:fill="auto"/>
            <w:noWrap/>
            <w:vAlign w:val="bottom"/>
            <w:hideMark/>
          </w:tcPr>
          <w:p w14:paraId="08822CF1"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8:2 Cl-PFESA</w:t>
            </w:r>
          </w:p>
        </w:tc>
        <w:tc>
          <w:tcPr>
            <w:tcW w:w="0" w:type="auto"/>
            <w:tcBorders>
              <w:top w:val="nil"/>
              <w:left w:val="nil"/>
              <w:bottom w:val="nil"/>
              <w:right w:val="nil"/>
            </w:tcBorders>
            <w:shd w:val="clear" w:color="auto" w:fill="auto"/>
            <w:noWrap/>
            <w:vAlign w:val="bottom"/>
            <w:hideMark/>
          </w:tcPr>
          <w:p w14:paraId="0502D366" w14:textId="3BF88A8D"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115.0</w:t>
            </w:r>
          </w:p>
        </w:tc>
        <w:tc>
          <w:tcPr>
            <w:tcW w:w="0" w:type="auto"/>
            <w:tcBorders>
              <w:top w:val="nil"/>
              <w:left w:val="nil"/>
              <w:bottom w:val="nil"/>
              <w:right w:val="nil"/>
            </w:tcBorders>
            <w:shd w:val="clear" w:color="auto" w:fill="auto"/>
            <w:noWrap/>
            <w:vAlign w:val="bottom"/>
            <w:hideMark/>
          </w:tcPr>
          <w:p w14:paraId="5874AC39" w14:textId="0956FB84"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7.9</w:t>
            </w:r>
          </w:p>
        </w:tc>
        <w:tc>
          <w:tcPr>
            <w:tcW w:w="0" w:type="auto"/>
            <w:tcBorders>
              <w:top w:val="nil"/>
              <w:left w:val="nil"/>
              <w:bottom w:val="nil"/>
              <w:right w:val="nil"/>
            </w:tcBorders>
            <w:shd w:val="clear" w:color="auto" w:fill="auto"/>
            <w:noWrap/>
            <w:vAlign w:val="bottom"/>
            <w:hideMark/>
          </w:tcPr>
          <w:p w14:paraId="0EFFDB14"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088455FA" w14:textId="1C4CD289"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101.0</w:t>
            </w:r>
          </w:p>
        </w:tc>
        <w:tc>
          <w:tcPr>
            <w:tcW w:w="0" w:type="auto"/>
            <w:tcBorders>
              <w:top w:val="nil"/>
              <w:left w:val="nil"/>
              <w:bottom w:val="nil"/>
              <w:right w:val="nil"/>
            </w:tcBorders>
            <w:shd w:val="clear" w:color="auto" w:fill="auto"/>
            <w:noWrap/>
            <w:vAlign w:val="bottom"/>
            <w:hideMark/>
          </w:tcPr>
          <w:p w14:paraId="57E304C7" w14:textId="06F9FD6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3.7</w:t>
            </w:r>
          </w:p>
        </w:tc>
        <w:tc>
          <w:tcPr>
            <w:tcW w:w="0" w:type="auto"/>
            <w:tcBorders>
              <w:top w:val="nil"/>
              <w:left w:val="nil"/>
              <w:bottom w:val="nil"/>
              <w:right w:val="nil"/>
            </w:tcBorders>
            <w:shd w:val="clear" w:color="auto" w:fill="auto"/>
            <w:noWrap/>
            <w:vAlign w:val="bottom"/>
            <w:hideMark/>
          </w:tcPr>
          <w:p w14:paraId="3B3B1F88"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66358B0E" w14:textId="462652CA"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97.5</w:t>
            </w:r>
          </w:p>
        </w:tc>
        <w:tc>
          <w:tcPr>
            <w:tcW w:w="0" w:type="auto"/>
            <w:tcBorders>
              <w:top w:val="nil"/>
              <w:left w:val="nil"/>
              <w:bottom w:val="nil"/>
              <w:right w:val="nil"/>
            </w:tcBorders>
            <w:shd w:val="clear" w:color="auto" w:fill="auto"/>
            <w:noWrap/>
            <w:vAlign w:val="bottom"/>
            <w:hideMark/>
          </w:tcPr>
          <w:p w14:paraId="2F249272" w14:textId="6DF4162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3.4</w:t>
            </w:r>
          </w:p>
        </w:tc>
        <w:tc>
          <w:tcPr>
            <w:tcW w:w="0" w:type="auto"/>
            <w:tcBorders>
              <w:top w:val="nil"/>
              <w:left w:val="nil"/>
              <w:bottom w:val="nil"/>
              <w:right w:val="nil"/>
            </w:tcBorders>
            <w:shd w:val="clear" w:color="auto" w:fill="auto"/>
            <w:noWrap/>
            <w:vAlign w:val="bottom"/>
            <w:hideMark/>
          </w:tcPr>
          <w:p w14:paraId="2912EAA5"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55C07D81" w14:textId="059A935C"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97.1</w:t>
            </w:r>
          </w:p>
        </w:tc>
        <w:tc>
          <w:tcPr>
            <w:tcW w:w="0" w:type="auto"/>
            <w:tcBorders>
              <w:top w:val="nil"/>
              <w:left w:val="nil"/>
              <w:bottom w:val="nil"/>
              <w:right w:val="nil"/>
            </w:tcBorders>
            <w:shd w:val="clear" w:color="auto" w:fill="auto"/>
            <w:noWrap/>
            <w:vAlign w:val="bottom"/>
            <w:hideMark/>
          </w:tcPr>
          <w:p w14:paraId="549B953B" w14:textId="121277A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6.7</w:t>
            </w:r>
          </w:p>
        </w:tc>
      </w:tr>
      <w:tr w:rsidR="00550269" w:rsidRPr="005B1A18" w14:paraId="269E1AC1" w14:textId="77777777" w:rsidTr="00550269">
        <w:trPr>
          <w:trHeight w:val="187"/>
        </w:trPr>
        <w:tc>
          <w:tcPr>
            <w:tcW w:w="0" w:type="auto"/>
            <w:tcBorders>
              <w:top w:val="nil"/>
              <w:left w:val="nil"/>
              <w:bottom w:val="nil"/>
              <w:right w:val="nil"/>
            </w:tcBorders>
            <w:shd w:val="clear" w:color="auto" w:fill="auto"/>
            <w:noWrap/>
            <w:vAlign w:val="bottom"/>
            <w:hideMark/>
          </w:tcPr>
          <w:p w14:paraId="1F36E6D0"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PFHxSAm</w:t>
            </w:r>
          </w:p>
        </w:tc>
        <w:tc>
          <w:tcPr>
            <w:tcW w:w="0" w:type="auto"/>
            <w:tcBorders>
              <w:top w:val="nil"/>
              <w:left w:val="nil"/>
              <w:bottom w:val="nil"/>
              <w:right w:val="nil"/>
            </w:tcBorders>
            <w:shd w:val="clear" w:color="auto" w:fill="auto"/>
            <w:noWrap/>
            <w:vAlign w:val="bottom"/>
            <w:hideMark/>
          </w:tcPr>
          <w:p w14:paraId="18417B6D" w14:textId="1839AA6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86.4</w:t>
            </w:r>
          </w:p>
        </w:tc>
        <w:tc>
          <w:tcPr>
            <w:tcW w:w="0" w:type="auto"/>
            <w:tcBorders>
              <w:top w:val="nil"/>
              <w:left w:val="nil"/>
              <w:bottom w:val="nil"/>
              <w:right w:val="nil"/>
            </w:tcBorders>
            <w:shd w:val="clear" w:color="auto" w:fill="auto"/>
            <w:noWrap/>
            <w:vAlign w:val="bottom"/>
            <w:hideMark/>
          </w:tcPr>
          <w:p w14:paraId="2328D17A" w14:textId="05298ADF"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3.6</w:t>
            </w:r>
          </w:p>
        </w:tc>
        <w:tc>
          <w:tcPr>
            <w:tcW w:w="0" w:type="auto"/>
            <w:tcBorders>
              <w:top w:val="nil"/>
              <w:left w:val="nil"/>
              <w:bottom w:val="nil"/>
              <w:right w:val="nil"/>
            </w:tcBorders>
            <w:shd w:val="clear" w:color="auto" w:fill="auto"/>
            <w:noWrap/>
            <w:vAlign w:val="bottom"/>
            <w:hideMark/>
          </w:tcPr>
          <w:p w14:paraId="6FF8F6BB"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3D1E53BA" w14:textId="03D3761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99.1</w:t>
            </w:r>
          </w:p>
        </w:tc>
        <w:tc>
          <w:tcPr>
            <w:tcW w:w="0" w:type="auto"/>
            <w:tcBorders>
              <w:top w:val="nil"/>
              <w:left w:val="nil"/>
              <w:bottom w:val="nil"/>
              <w:right w:val="nil"/>
            </w:tcBorders>
            <w:shd w:val="clear" w:color="auto" w:fill="auto"/>
            <w:noWrap/>
            <w:vAlign w:val="bottom"/>
            <w:hideMark/>
          </w:tcPr>
          <w:p w14:paraId="4F7EE0B5" w14:textId="5B6BEA22"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5.2</w:t>
            </w:r>
          </w:p>
        </w:tc>
        <w:tc>
          <w:tcPr>
            <w:tcW w:w="0" w:type="auto"/>
            <w:tcBorders>
              <w:top w:val="nil"/>
              <w:left w:val="nil"/>
              <w:bottom w:val="nil"/>
              <w:right w:val="nil"/>
            </w:tcBorders>
            <w:shd w:val="clear" w:color="auto" w:fill="auto"/>
            <w:noWrap/>
            <w:vAlign w:val="bottom"/>
            <w:hideMark/>
          </w:tcPr>
          <w:p w14:paraId="517F6D4C"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2090EBE1" w14:textId="25B0FA1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80.7</w:t>
            </w:r>
          </w:p>
        </w:tc>
        <w:tc>
          <w:tcPr>
            <w:tcW w:w="0" w:type="auto"/>
            <w:tcBorders>
              <w:top w:val="nil"/>
              <w:left w:val="nil"/>
              <w:bottom w:val="nil"/>
              <w:right w:val="nil"/>
            </w:tcBorders>
            <w:shd w:val="clear" w:color="auto" w:fill="auto"/>
            <w:noWrap/>
            <w:vAlign w:val="bottom"/>
            <w:hideMark/>
          </w:tcPr>
          <w:p w14:paraId="72B5E676" w14:textId="0A1746FA"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5.9</w:t>
            </w:r>
          </w:p>
        </w:tc>
        <w:tc>
          <w:tcPr>
            <w:tcW w:w="0" w:type="auto"/>
            <w:tcBorders>
              <w:top w:val="nil"/>
              <w:left w:val="nil"/>
              <w:bottom w:val="nil"/>
              <w:right w:val="nil"/>
            </w:tcBorders>
            <w:shd w:val="clear" w:color="auto" w:fill="auto"/>
            <w:noWrap/>
            <w:vAlign w:val="bottom"/>
            <w:hideMark/>
          </w:tcPr>
          <w:p w14:paraId="475720E5"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7495DDE9" w14:textId="42B8365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91.2</w:t>
            </w:r>
          </w:p>
        </w:tc>
        <w:tc>
          <w:tcPr>
            <w:tcW w:w="0" w:type="auto"/>
            <w:tcBorders>
              <w:top w:val="nil"/>
              <w:left w:val="nil"/>
              <w:bottom w:val="nil"/>
              <w:right w:val="nil"/>
            </w:tcBorders>
            <w:shd w:val="clear" w:color="auto" w:fill="auto"/>
            <w:noWrap/>
            <w:vAlign w:val="bottom"/>
            <w:hideMark/>
          </w:tcPr>
          <w:p w14:paraId="346F22FD" w14:textId="6F23A6E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2.0</w:t>
            </w:r>
          </w:p>
        </w:tc>
      </w:tr>
      <w:tr w:rsidR="00550269" w:rsidRPr="005B1A18" w14:paraId="7C6E7CD6" w14:textId="77777777" w:rsidTr="00550269">
        <w:trPr>
          <w:trHeight w:val="187"/>
        </w:trPr>
        <w:tc>
          <w:tcPr>
            <w:tcW w:w="0" w:type="auto"/>
            <w:tcBorders>
              <w:top w:val="nil"/>
              <w:left w:val="nil"/>
              <w:bottom w:val="nil"/>
              <w:right w:val="nil"/>
            </w:tcBorders>
            <w:shd w:val="clear" w:color="auto" w:fill="auto"/>
            <w:noWrap/>
            <w:vAlign w:val="bottom"/>
            <w:hideMark/>
          </w:tcPr>
          <w:p w14:paraId="1A752599"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PFOSAm</w:t>
            </w:r>
          </w:p>
        </w:tc>
        <w:tc>
          <w:tcPr>
            <w:tcW w:w="0" w:type="auto"/>
            <w:tcBorders>
              <w:top w:val="nil"/>
              <w:left w:val="nil"/>
              <w:bottom w:val="nil"/>
              <w:right w:val="nil"/>
            </w:tcBorders>
            <w:shd w:val="clear" w:color="auto" w:fill="auto"/>
            <w:noWrap/>
            <w:vAlign w:val="bottom"/>
            <w:hideMark/>
          </w:tcPr>
          <w:p w14:paraId="1B301D00" w14:textId="64B477FC"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91.0</w:t>
            </w:r>
          </w:p>
        </w:tc>
        <w:tc>
          <w:tcPr>
            <w:tcW w:w="0" w:type="auto"/>
            <w:tcBorders>
              <w:top w:val="nil"/>
              <w:left w:val="nil"/>
              <w:bottom w:val="nil"/>
              <w:right w:val="nil"/>
            </w:tcBorders>
            <w:shd w:val="clear" w:color="auto" w:fill="auto"/>
            <w:noWrap/>
            <w:vAlign w:val="bottom"/>
            <w:hideMark/>
          </w:tcPr>
          <w:p w14:paraId="1FD5483E" w14:textId="1BCB40EB"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1.2</w:t>
            </w:r>
          </w:p>
        </w:tc>
        <w:tc>
          <w:tcPr>
            <w:tcW w:w="0" w:type="auto"/>
            <w:tcBorders>
              <w:top w:val="nil"/>
              <w:left w:val="nil"/>
              <w:bottom w:val="nil"/>
              <w:right w:val="nil"/>
            </w:tcBorders>
            <w:shd w:val="clear" w:color="auto" w:fill="auto"/>
            <w:noWrap/>
            <w:vAlign w:val="bottom"/>
            <w:hideMark/>
          </w:tcPr>
          <w:p w14:paraId="544131B0"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641C0B7F" w14:textId="38859FBF"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95.3</w:t>
            </w:r>
          </w:p>
        </w:tc>
        <w:tc>
          <w:tcPr>
            <w:tcW w:w="0" w:type="auto"/>
            <w:tcBorders>
              <w:top w:val="nil"/>
              <w:left w:val="nil"/>
              <w:bottom w:val="nil"/>
              <w:right w:val="nil"/>
            </w:tcBorders>
            <w:shd w:val="clear" w:color="auto" w:fill="auto"/>
            <w:noWrap/>
            <w:vAlign w:val="bottom"/>
            <w:hideMark/>
          </w:tcPr>
          <w:p w14:paraId="22F1E9D2" w14:textId="496F0E7C"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6.4</w:t>
            </w:r>
          </w:p>
        </w:tc>
        <w:tc>
          <w:tcPr>
            <w:tcW w:w="0" w:type="auto"/>
            <w:tcBorders>
              <w:top w:val="nil"/>
              <w:left w:val="nil"/>
              <w:bottom w:val="nil"/>
              <w:right w:val="nil"/>
            </w:tcBorders>
            <w:shd w:val="clear" w:color="auto" w:fill="auto"/>
            <w:noWrap/>
            <w:vAlign w:val="bottom"/>
            <w:hideMark/>
          </w:tcPr>
          <w:p w14:paraId="35A3D93C"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69D19242" w14:textId="36285924"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83.3</w:t>
            </w:r>
          </w:p>
        </w:tc>
        <w:tc>
          <w:tcPr>
            <w:tcW w:w="0" w:type="auto"/>
            <w:tcBorders>
              <w:top w:val="nil"/>
              <w:left w:val="nil"/>
              <w:bottom w:val="nil"/>
              <w:right w:val="nil"/>
            </w:tcBorders>
            <w:shd w:val="clear" w:color="auto" w:fill="auto"/>
            <w:noWrap/>
            <w:vAlign w:val="bottom"/>
            <w:hideMark/>
          </w:tcPr>
          <w:p w14:paraId="27E4E869" w14:textId="593CD48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7.4</w:t>
            </w:r>
          </w:p>
        </w:tc>
        <w:tc>
          <w:tcPr>
            <w:tcW w:w="0" w:type="auto"/>
            <w:tcBorders>
              <w:top w:val="nil"/>
              <w:left w:val="nil"/>
              <w:bottom w:val="nil"/>
              <w:right w:val="nil"/>
            </w:tcBorders>
            <w:shd w:val="clear" w:color="auto" w:fill="auto"/>
            <w:noWrap/>
            <w:vAlign w:val="bottom"/>
            <w:hideMark/>
          </w:tcPr>
          <w:p w14:paraId="13B4D658"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1B8FAB6A" w14:textId="6F105E02"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89.6</w:t>
            </w:r>
          </w:p>
        </w:tc>
        <w:tc>
          <w:tcPr>
            <w:tcW w:w="0" w:type="auto"/>
            <w:tcBorders>
              <w:top w:val="nil"/>
              <w:left w:val="nil"/>
              <w:bottom w:val="nil"/>
              <w:right w:val="nil"/>
            </w:tcBorders>
            <w:shd w:val="clear" w:color="auto" w:fill="auto"/>
            <w:noWrap/>
            <w:vAlign w:val="bottom"/>
            <w:hideMark/>
          </w:tcPr>
          <w:p w14:paraId="71AFB2E2" w14:textId="50C9C60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0.5</w:t>
            </w:r>
          </w:p>
        </w:tc>
      </w:tr>
      <w:tr w:rsidR="00550269" w:rsidRPr="005B1A18" w14:paraId="102F1D4F" w14:textId="77777777" w:rsidTr="00550269">
        <w:trPr>
          <w:trHeight w:val="187"/>
        </w:trPr>
        <w:tc>
          <w:tcPr>
            <w:tcW w:w="0" w:type="auto"/>
            <w:tcBorders>
              <w:top w:val="nil"/>
              <w:left w:val="nil"/>
              <w:bottom w:val="nil"/>
              <w:right w:val="nil"/>
            </w:tcBorders>
            <w:shd w:val="clear" w:color="auto" w:fill="auto"/>
            <w:noWrap/>
            <w:vAlign w:val="bottom"/>
            <w:hideMark/>
          </w:tcPr>
          <w:p w14:paraId="35B81DF2"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PFHxSAmS</w:t>
            </w:r>
          </w:p>
        </w:tc>
        <w:tc>
          <w:tcPr>
            <w:tcW w:w="0" w:type="auto"/>
            <w:tcBorders>
              <w:top w:val="nil"/>
              <w:left w:val="nil"/>
              <w:bottom w:val="nil"/>
              <w:right w:val="nil"/>
            </w:tcBorders>
            <w:shd w:val="clear" w:color="auto" w:fill="auto"/>
            <w:noWrap/>
            <w:vAlign w:val="bottom"/>
            <w:hideMark/>
          </w:tcPr>
          <w:p w14:paraId="73619EA8" w14:textId="16D3C24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100.9</w:t>
            </w:r>
          </w:p>
        </w:tc>
        <w:tc>
          <w:tcPr>
            <w:tcW w:w="0" w:type="auto"/>
            <w:tcBorders>
              <w:top w:val="nil"/>
              <w:left w:val="nil"/>
              <w:bottom w:val="nil"/>
              <w:right w:val="nil"/>
            </w:tcBorders>
            <w:shd w:val="clear" w:color="auto" w:fill="auto"/>
            <w:noWrap/>
            <w:vAlign w:val="bottom"/>
            <w:hideMark/>
          </w:tcPr>
          <w:p w14:paraId="031099C2" w14:textId="5444AFB9"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3.4</w:t>
            </w:r>
          </w:p>
        </w:tc>
        <w:tc>
          <w:tcPr>
            <w:tcW w:w="0" w:type="auto"/>
            <w:tcBorders>
              <w:top w:val="nil"/>
              <w:left w:val="nil"/>
              <w:bottom w:val="nil"/>
              <w:right w:val="nil"/>
            </w:tcBorders>
            <w:shd w:val="clear" w:color="auto" w:fill="auto"/>
            <w:noWrap/>
            <w:vAlign w:val="bottom"/>
            <w:hideMark/>
          </w:tcPr>
          <w:p w14:paraId="2EE74B5E"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7A432F36" w14:textId="7264A1FF"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101.1</w:t>
            </w:r>
          </w:p>
        </w:tc>
        <w:tc>
          <w:tcPr>
            <w:tcW w:w="0" w:type="auto"/>
            <w:tcBorders>
              <w:top w:val="nil"/>
              <w:left w:val="nil"/>
              <w:bottom w:val="nil"/>
              <w:right w:val="nil"/>
            </w:tcBorders>
            <w:shd w:val="clear" w:color="auto" w:fill="auto"/>
            <w:noWrap/>
            <w:vAlign w:val="bottom"/>
            <w:hideMark/>
          </w:tcPr>
          <w:p w14:paraId="7E772832" w14:textId="521B2BE2"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5.3</w:t>
            </w:r>
          </w:p>
        </w:tc>
        <w:tc>
          <w:tcPr>
            <w:tcW w:w="0" w:type="auto"/>
            <w:tcBorders>
              <w:top w:val="nil"/>
              <w:left w:val="nil"/>
              <w:bottom w:val="nil"/>
              <w:right w:val="nil"/>
            </w:tcBorders>
            <w:shd w:val="clear" w:color="auto" w:fill="auto"/>
            <w:noWrap/>
            <w:vAlign w:val="bottom"/>
            <w:hideMark/>
          </w:tcPr>
          <w:p w14:paraId="3C4DF07D"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150FBBA9" w14:textId="0655C27E"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90.9</w:t>
            </w:r>
          </w:p>
        </w:tc>
        <w:tc>
          <w:tcPr>
            <w:tcW w:w="0" w:type="auto"/>
            <w:tcBorders>
              <w:top w:val="nil"/>
              <w:left w:val="nil"/>
              <w:bottom w:val="nil"/>
              <w:right w:val="nil"/>
            </w:tcBorders>
            <w:shd w:val="clear" w:color="auto" w:fill="auto"/>
            <w:noWrap/>
            <w:vAlign w:val="bottom"/>
            <w:hideMark/>
          </w:tcPr>
          <w:p w14:paraId="179F0A7A" w14:textId="2DAA1702"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8.6</w:t>
            </w:r>
          </w:p>
        </w:tc>
        <w:tc>
          <w:tcPr>
            <w:tcW w:w="0" w:type="auto"/>
            <w:tcBorders>
              <w:top w:val="nil"/>
              <w:left w:val="nil"/>
              <w:bottom w:val="nil"/>
              <w:right w:val="nil"/>
            </w:tcBorders>
            <w:shd w:val="clear" w:color="auto" w:fill="auto"/>
            <w:noWrap/>
            <w:vAlign w:val="bottom"/>
            <w:hideMark/>
          </w:tcPr>
          <w:p w14:paraId="4B61BA1E"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7F2DFBE4" w14:textId="788A6F8D"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96.6</w:t>
            </w:r>
          </w:p>
        </w:tc>
        <w:tc>
          <w:tcPr>
            <w:tcW w:w="0" w:type="auto"/>
            <w:tcBorders>
              <w:top w:val="nil"/>
              <w:left w:val="nil"/>
              <w:bottom w:val="nil"/>
              <w:right w:val="nil"/>
            </w:tcBorders>
            <w:shd w:val="clear" w:color="auto" w:fill="auto"/>
            <w:noWrap/>
            <w:vAlign w:val="bottom"/>
            <w:hideMark/>
          </w:tcPr>
          <w:p w14:paraId="222568B8" w14:textId="31E7C184"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2.9</w:t>
            </w:r>
          </w:p>
        </w:tc>
      </w:tr>
      <w:tr w:rsidR="00550269" w:rsidRPr="005B1A18" w14:paraId="7124687C" w14:textId="77777777" w:rsidTr="00550269">
        <w:trPr>
          <w:trHeight w:val="187"/>
        </w:trPr>
        <w:tc>
          <w:tcPr>
            <w:tcW w:w="0" w:type="auto"/>
            <w:tcBorders>
              <w:top w:val="nil"/>
              <w:left w:val="nil"/>
              <w:bottom w:val="nil"/>
              <w:right w:val="nil"/>
            </w:tcBorders>
            <w:shd w:val="clear" w:color="auto" w:fill="auto"/>
            <w:noWrap/>
            <w:vAlign w:val="bottom"/>
            <w:hideMark/>
          </w:tcPr>
          <w:p w14:paraId="7A841798"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PFOSAmS</w:t>
            </w:r>
          </w:p>
        </w:tc>
        <w:tc>
          <w:tcPr>
            <w:tcW w:w="0" w:type="auto"/>
            <w:tcBorders>
              <w:top w:val="nil"/>
              <w:left w:val="nil"/>
              <w:bottom w:val="nil"/>
              <w:right w:val="nil"/>
            </w:tcBorders>
            <w:shd w:val="clear" w:color="auto" w:fill="auto"/>
            <w:noWrap/>
            <w:vAlign w:val="bottom"/>
            <w:hideMark/>
          </w:tcPr>
          <w:p w14:paraId="388A0F64" w14:textId="156AC2E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106.7</w:t>
            </w:r>
          </w:p>
        </w:tc>
        <w:tc>
          <w:tcPr>
            <w:tcW w:w="0" w:type="auto"/>
            <w:tcBorders>
              <w:top w:val="nil"/>
              <w:left w:val="nil"/>
              <w:bottom w:val="nil"/>
              <w:right w:val="nil"/>
            </w:tcBorders>
            <w:shd w:val="clear" w:color="auto" w:fill="auto"/>
            <w:noWrap/>
            <w:vAlign w:val="bottom"/>
            <w:hideMark/>
          </w:tcPr>
          <w:p w14:paraId="237D3BD5" w14:textId="6494CE6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3.9</w:t>
            </w:r>
          </w:p>
        </w:tc>
        <w:tc>
          <w:tcPr>
            <w:tcW w:w="0" w:type="auto"/>
            <w:tcBorders>
              <w:top w:val="nil"/>
              <w:left w:val="nil"/>
              <w:bottom w:val="nil"/>
              <w:right w:val="nil"/>
            </w:tcBorders>
            <w:shd w:val="clear" w:color="auto" w:fill="auto"/>
            <w:noWrap/>
            <w:vAlign w:val="bottom"/>
            <w:hideMark/>
          </w:tcPr>
          <w:p w14:paraId="166D1F51"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73571E18" w14:textId="0767B691"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102.5</w:t>
            </w:r>
          </w:p>
        </w:tc>
        <w:tc>
          <w:tcPr>
            <w:tcW w:w="0" w:type="auto"/>
            <w:tcBorders>
              <w:top w:val="nil"/>
              <w:left w:val="nil"/>
              <w:bottom w:val="nil"/>
              <w:right w:val="nil"/>
            </w:tcBorders>
            <w:shd w:val="clear" w:color="auto" w:fill="auto"/>
            <w:noWrap/>
            <w:vAlign w:val="bottom"/>
            <w:hideMark/>
          </w:tcPr>
          <w:p w14:paraId="702A7D58" w14:textId="40E22CC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2.3</w:t>
            </w:r>
          </w:p>
        </w:tc>
        <w:tc>
          <w:tcPr>
            <w:tcW w:w="0" w:type="auto"/>
            <w:tcBorders>
              <w:top w:val="nil"/>
              <w:left w:val="nil"/>
              <w:bottom w:val="nil"/>
              <w:right w:val="nil"/>
            </w:tcBorders>
            <w:shd w:val="clear" w:color="auto" w:fill="auto"/>
            <w:noWrap/>
            <w:vAlign w:val="bottom"/>
            <w:hideMark/>
          </w:tcPr>
          <w:p w14:paraId="29179846"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09398049" w14:textId="67C737B2"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87.9</w:t>
            </w:r>
          </w:p>
        </w:tc>
        <w:tc>
          <w:tcPr>
            <w:tcW w:w="0" w:type="auto"/>
            <w:tcBorders>
              <w:top w:val="nil"/>
              <w:left w:val="nil"/>
              <w:bottom w:val="nil"/>
              <w:right w:val="nil"/>
            </w:tcBorders>
            <w:shd w:val="clear" w:color="auto" w:fill="auto"/>
            <w:noWrap/>
            <w:vAlign w:val="bottom"/>
            <w:hideMark/>
          </w:tcPr>
          <w:p w14:paraId="7DFB359A" w14:textId="73220CF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5.0</w:t>
            </w:r>
          </w:p>
        </w:tc>
        <w:tc>
          <w:tcPr>
            <w:tcW w:w="0" w:type="auto"/>
            <w:tcBorders>
              <w:top w:val="nil"/>
              <w:left w:val="nil"/>
              <w:bottom w:val="nil"/>
              <w:right w:val="nil"/>
            </w:tcBorders>
            <w:shd w:val="clear" w:color="auto" w:fill="auto"/>
            <w:noWrap/>
            <w:vAlign w:val="bottom"/>
            <w:hideMark/>
          </w:tcPr>
          <w:p w14:paraId="294440EB"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3A7B4778" w14:textId="57EBC0C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104.9</w:t>
            </w:r>
          </w:p>
        </w:tc>
        <w:tc>
          <w:tcPr>
            <w:tcW w:w="0" w:type="auto"/>
            <w:tcBorders>
              <w:top w:val="nil"/>
              <w:left w:val="nil"/>
              <w:bottom w:val="nil"/>
              <w:right w:val="nil"/>
            </w:tcBorders>
            <w:shd w:val="clear" w:color="auto" w:fill="auto"/>
            <w:noWrap/>
            <w:vAlign w:val="bottom"/>
            <w:hideMark/>
          </w:tcPr>
          <w:p w14:paraId="2671A71A" w14:textId="0D6829B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2.3</w:t>
            </w:r>
          </w:p>
        </w:tc>
      </w:tr>
      <w:tr w:rsidR="00550269" w:rsidRPr="005B1A18" w14:paraId="39BF1C33" w14:textId="77777777" w:rsidTr="00550269">
        <w:trPr>
          <w:trHeight w:val="187"/>
        </w:trPr>
        <w:tc>
          <w:tcPr>
            <w:tcW w:w="0" w:type="auto"/>
            <w:tcBorders>
              <w:top w:val="nil"/>
              <w:left w:val="nil"/>
              <w:bottom w:val="nil"/>
              <w:right w:val="nil"/>
            </w:tcBorders>
            <w:shd w:val="clear" w:color="auto" w:fill="auto"/>
            <w:noWrap/>
            <w:vAlign w:val="bottom"/>
            <w:hideMark/>
          </w:tcPr>
          <w:p w14:paraId="1CC9474C"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PFOANO</w:t>
            </w:r>
          </w:p>
        </w:tc>
        <w:tc>
          <w:tcPr>
            <w:tcW w:w="0" w:type="auto"/>
            <w:tcBorders>
              <w:top w:val="nil"/>
              <w:left w:val="nil"/>
              <w:bottom w:val="nil"/>
              <w:right w:val="nil"/>
            </w:tcBorders>
            <w:shd w:val="clear" w:color="auto" w:fill="auto"/>
            <w:noWrap/>
            <w:vAlign w:val="bottom"/>
            <w:hideMark/>
          </w:tcPr>
          <w:p w14:paraId="70C0F7F6" w14:textId="6FA5D11B"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100.9</w:t>
            </w:r>
          </w:p>
        </w:tc>
        <w:tc>
          <w:tcPr>
            <w:tcW w:w="0" w:type="auto"/>
            <w:tcBorders>
              <w:top w:val="nil"/>
              <w:left w:val="nil"/>
              <w:bottom w:val="nil"/>
              <w:right w:val="nil"/>
            </w:tcBorders>
            <w:shd w:val="clear" w:color="auto" w:fill="auto"/>
            <w:noWrap/>
            <w:vAlign w:val="bottom"/>
            <w:hideMark/>
          </w:tcPr>
          <w:p w14:paraId="35F591E7" w14:textId="7B4B3C6B"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2.3</w:t>
            </w:r>
          </w:p>
        </w:tc>
        <w:tc>
          <w:tcPr>
            <w:tcW w:w="0" w:type="auto"/>
            <w:tcBorders>
              <w:top w:val="nil"/>
              <w:left w:val="nil"/>
              <w:bottom w:val="nil"/>
              <w:right w:val="nil"/>
            </w:tcBorders>
            <w:shd w:val="clear" w:color="auto" w:fill="auto"/>
            <w:noWrap/>
            <w:vAlign w:val="bottom"/>
            <w:hideMark/>
          </w:tcPr>
          <w:p w14:paraId="28EB165F"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5DC610FA" w14:textId="632496A4"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105.7</w:t>
            </w:r>
          </w:p>
        </w:tc>
        <w:tc>
          <w:tcPr>
            <w:tcW w:w="0" w:type="auto"/>
            <w:tcBorders>
              <w:top w:val="nil"/>
              <w:left w:val="nil"/>
              <w:bottom w:val="nil"/>
              <w:right w:val="nil"/>
            </w:tcBorders>
            <w:shd w:val="clear" w:color="auto" w:fill="auto"/>
            <w:noWrap/>
            <w:vAlign w:val="bottom"/>
            <w:hideMark/>
          </w:tcPr>
          <w:p w14:paraId="12863831" w14:textId="4F3221CE"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1.5</w:t>
            </w:r>
          </w:p>
        </w:tc>
        <w:tc>
          <w:tcPr>
            <w:tcW w:w="0" w:type="auto"/>
            <w:tcBorders>
              <w:top w:val="nil"/>
              <w:left w:val="nil"/>
              <w:bottom w:val="nil"/>
              <w:right w:val="nil"/>
            </w:tcBorders>
            <w:shd w:val="clear" w:color="auto" w:fill="auto"/>
            <w:noWrap/>
            <w:vAlign w:val="bottom"/>
            <w:hideMark/>
          </w:tcPr>
          <w:p w14:paraId="42265C75"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54B5D83C" w14:textId="4548741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87.7</w:t>
            </w:r>
          </w:p>
        </w:tc>
        <w:tc>
          <w:tcPr>
            <w:tcW w:w="0" w:type="auto"/>
            <w:tcBorders>
              <w:top w:val="nil"/>
              <w:left w:val="nil"/>
              <w:bottom w:val="nil"/>
              <w:right w:val="nil"/>
            </w:tcBorders>
            <w:shd w:val="clear" w:color="auto" w:fill="auto"/>
            <w:noWrap/>
            <w:vAlign w:val="bottom"/>
            <w:hideMark/>
          </w:tcPr>
          <w:p w14:paraId="5F354691" w14:textId="3FB41FBD"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2.8</w:t>
            </w:r>
          </w:p>
        </w:tc>
        <w:tc>
          <w:tcPr>
            <w:tcW w:w="0" w:type="auto"/>
            <w:tcBorders>
              <w:top w:val="nil"/>
              <w:left w:val="nil"/>
              <w:bottom w:val="nil"/>
              <w:right w:val="nil"/>
            </w:tcBorders>
            <w:shd w:val="clear" w:color="auto" w:fill="auto"/>
            <w:noWrap/>
            <w:vAlign w:val="bottom"/>
            <w:hideMark/>
          </w:tcPr>
          <w:p w14:paraId="19E1218A"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6CD05E15" w14:textId="373CA40B"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97.1</w:t>
            </w:r>
          </w:p>
        </w:tc>
        <w:tc>
          <w:tcPr>
            <w:tcW w:w="0" w:type="auto"/>
            <w:tcBorders>
              <w:top w:val="nil"/>
              <w:left w:val="nil"/>
              <w:bottom w:val="nil"/>
              <w:right w:val="nil"/>
            </w:tcBorders>
            <w:shd w:val="clear" w:color="auto" w:fill="auto"/>
            <w:noWrap/>
            <w:vAlign w:val="bottom"/>
            <w:hideMark/>
          </w:tcPr>
          <w:p w14:paraId="10B63941" w14:textId="12A8F0B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3.2</w:t>
            </w:r>
          </w:p>
        </w:tc>
      </w:tr>
      <w:tr w:rsidR="00550269" w:rsidRPr="005B1A18" w14:paraId="5D6CCEC0" w14:textId="77777777" w:rsidTr="00550269">
        <w:trPr>
          <w:trHeight w:val="187"/>
        </w:trPr>
        <w:tc>
          <w:tcPr>
            <w:tcW w:w="0" w:type="auto"/>
            <w:tcBorders>
              <w:top w:val="nil"/>
              <w:left w:val="nil"/>
              <w:bottom w:val="nil"/>
              <w:right w:val="nil"/>
            </w:tcBorders>
            <w:shd w:val="clear" w:color="auto" w:fill="auto"/>
            <w:noWrap/>
            <w:vAlign w:val="bottom"/>
            <w:hideMark/>
          </w:tcPr>
          <w:p w14:paraId="73A9A318"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PFOSNO</w:t>
            </w:r>
          </w:p>
        </w:tc>
        <w:tc>
          <w:tcPr>
            <w:tcW w:w="0" w:type="auto"/>
            <w:tcBorders>
              <w:top w:val="nil"/>
              <w:left w:val="nil"/>
              <w:bottom w:val="nil"/>
              <w:right w:val="nil"/>
            </w:tcBorders>
            <w:shd w:val="clear" w:color="auto" w:fill="auto"/>
            <w:noWrap/>
            <w:vAlign w:val="bottom"/>
            <w:hideMark/>
          </w:tcPr>
          <w:p w14:paraId="4DE2D65D" w14:textId="44F812C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107.7</w:t>
            </w:r>
          </w:p>
        </w:tc>
        <w:tc>
          <w:tcPr>
            <w:tcW w:w="0" w:type="auto"/>
            <w:tcBorders>
              <w:top w:val="nil"/>
              <w:left w:val="nil"/>
              <w:bottom w:val="nil"/>
              <w:right w:val="nil"/>
            </w:tcBorders>
            <w:shd w:val="clear" w:color="auto" w:fill="auto"/>
            <w:noWrap/>
            <w:vAlign w:val="bottom"/>
            <w:hideMark/>
          </w:tcPr>
          <w:p w14:paraId="1246975D" w14:textId="710C1DD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3.7</w:t>
            </w:r>
          </w:p>
        </w:tc>
        <w:tc>
          <w:tcPr>
            <w:tcW w:w="0" w:type="auto"/>
            <w:tcBorders>
              <w:top w:val="nil"/>
              <w:left w:val="nil"/>
              <w:bottom w:val="nil"/>
              <w:right w:val="nil"/>
            </w:tcBorders>
            <w:shd w:val="clear" w:color="auto" w:fill="auto"/>
            <w:noWrap/>
            <w:vAlign w:val="bottom"/>
            <w:hideMark/>
          </w:tcPr>
          <w:p w14:paraId="39297BA4"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0779068B" w14:textId="5DFCA689"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103.5</w:t>
            </w:r>
          </w:p>
        </w:tc>
        <w:tc>
          <w:tcPr>
            <w:tcW w:w="0" w:type="auto"/>
            <w:tcBorders>
              <w:top w:val="nil"/>
              <w:left w:val="nil"/>
              <w:bottom w:val="nil"/>
              <w:right w:val="nil"/>
            </w:tcBorders>
            <w:shd w:val="clear" w:color="auto" w:fill="auto"/>
            <w:noWrap/>
            <w:vAlign w:val="bottom"/>
            <w:hideMark/>
          </w:tcPr>
          <w:p w14:paraId="48FCAC4E" w14:textId="1B14919E"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2.8</w:t>
            </w:r>
          </w:p>
        </w:tc>
        <w:tc>
          <w:tcPr>
            <w:tcW w:w="0" w:type="auto"/>
            <w:tcBorders>
              <w:top w:val="nil"/>
              <w:left w:val="nil"/>
              <w:bottom w:val="nil"/>
              <w:right w:val="nil"/>
            </w:tcBorders>
            <w:shd w:val="clear" w:color="auto" w:fill="auto"/>
            <w:noWrap/>
            <w:vAlign w:val="bottom"/>
            <w:hideMark/>
          </w:tcPr>
          <w:p w14:paraId="206B13D0"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46E3E67B" w14:textId="7EF4DAC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93.5</w:t>
            </w:r>
          </w:p>
        </w:tc>
        <w:tc>
          <w:tcPr>
            <w:tcW w:w="0" w:type="auto"/>
            <w:tcBorders>
              <w:top w:val="nil"/>
              <w:left w:val="nil"/>
              <w:bottom w:val="nil"/>
              <w:right w:val="nil"/>
            </w:tcBorders>
            <w:shd w:val="clear" w:color="auto" w:fill="auto"/>
            <w:noWrap/>
            <w:vAlign w:val="bottom"/>
            <w:hideMark/>
          </w:tcPr>
          <w:p w14:paraId="300DE74F" w14:textId="454EA314"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4.1</w:t>
            </w:r>
          </w:p>
        </w:tc>
        <w:tc>
          <w:tcPr>
            <w:tcW w:w="0" w:type="auto"/>
            <w:tcBorders>
              <w:top w:val="nil"/>
              <w:left w:val="nil"/>
              <w:bottom w:val="nil"/>
              <w:right w:val="nil"/>
            </w:tcBorders>
            <w:shd w:val="clear" w:color="auto" w:fill="auto"/>
            <w:noWrap/>
            <w:vAlign w:val="bottom"/>
            <w:hideMark/>
          </w:tcPr>
          <w:p w14:paraId="206F8763"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71A99197" w14:textId="5F85545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95.6</w:t>
            </w:r>
          </w:p>
        </w:tc>
        <w:tc>
          <w:tcPr>
            <w:tcW w:w="0" w:type="auto"/>
            <w:tcBorders>
              <w:top w:val="nil"/>
              <w:left w:val="nil"/>
              <w:bottom w:val="nil"/>
              <w:right w:val="nil"/>
            </w:tcBorders>
            <w:shd w:val="clear" w:color="auto" w:fill="auto"/>
            <w:noWrap/>
            <w:vAlign w:val="bottom"/>
            <w:hideMark/>
          </w:tcPr>
          <w:p w14:paraId="114349A4" w14:textId="5E58E94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4.0</w:t>
            </w:r>
          </w:p>
        </w:tc>
      </w:tr>
      <w:tr w:rsidR="00550269" w:rsidRPr="005B1A18" w14:paraId="61833A08" w14:textId="77777777" w:rsidTr="00550269">
        <w:trPr>
          <w:trHeight w:val="187"/>
        </w:trPr>
        <w:tc>
          <w:tcPr>
            <w:tcW w:w="0" w:type="auto"/>
            <w:tcBorders>
              <w:top w:val="nil"/>
              <w:left w:val="nil"/>
              <w:bottom w:val="nil"/>
              <w:right w:val="nil"/>
            </w:tcBorders>
            <w:shd w:val="clear" w:color="auto" w:fill="auto"/>
            <w:noWrap/>
            <w:vAlign w:val="bottom"/>
            <w:hideMark/>
          </w:tcPr>
          <w:p w14:paraId="3244821A"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lastRenderedPageBreak/>
              <w:t>PFOAB</w:t>
            </w:r>
          </w:p>
        </w:tc>
        <w:tc>
          <w:tcPr>
            <w:tcW w:w="0" w:type="auto"/>
            <w:tcBorders>
              <w:top w:val="nil"/>
              <w:left w:val="nil"/>
              <w:bottom w:val="nil"/>
              <w:right w:val="nil"/>
            </w:tcBorders>
            <w:shd w:val="clear" w:color="auto" w:fill="auto"/>
            <w:noWrap/>
            <w:vAlign w:val="bottom"/>
            <w:hideMark/>
          </w:tcPr>
          <w:p w14:paraId="093FFDEF" w14:textId="58102829"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102.0</w:t>
            </w:r>
          </w:p>
        </w:tc>
        <w:tc>
          <w:tcPr>
            <w:tcW w:w="0" w:type="auto"/>
            <w:tcBorders>
              <w:top w:val="nil"/>
              <w:left w:val="nil"/>
              <w:bottom w:val="nil"/>
              <w:right w:val="nil"/>
            </w:tcBorders>
            <w:shd w:val="clear" w:color="auto" w:fill="auto"/>
            <w:noWrap/>
            <w:vAlign w:val="bottom"/>
            <w:hideMark/>
          </w:tcPr>
          <w:p w14:paraId="76FD6F2C" w14:textId="2FE04A9B"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4.2</w:t>
            </w:r>
          </w:p>
        </w:tc>
        <w:tc>
          <w:tcPr>
            <w:tcW w:w="0" w:type="auto"/>
            <w:tcBorders>
              <w:top w:val="nil"/>
              <w:left w:val="nil"/>
              <w:bottom w:val="nil"/>
              <w:right w:val="nil"/>
            </w:tcBorders>
            <w:shd w:val="clear" w:color="auto" w:fill="auto"/>
            <w:noWrap/>
            <w:vAlign w:val="bottom"/>
            <w:hideMark/>
          </w:tcPr>
          <w:p w14:paraId="739ED169"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2ED48EAC" w14:textId="31B4919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101.2</w:t>
            </w:r>
          </w:p>
        </w:tc>
        <w:tc>
          <w:tcPr>
            <w:tcW w:w="0" w:type="auto"/>
            <w:tcBorders>
              <w:top w:val="nil"/>
              <w:left w:val="nil"/>
              <w:bottom w:val="nil"/>
              <w:right w:val="nil"/>
            </w:tcBorders>
            <w:shd w:val="clear" w:color="auto" w:fill="auto"/>
            <w:noWrap/>
            <w:vAlign w:val="bottom"/>
            <w:hideMark/>
          </w:tcPr>
          <w:p w14:paraId="2B723B1F" w14:textId="39EF2EEA"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3.1</w:t>
            </w:r>
          </w:p>
        </w:tc>
        <w:tc>
          <w:tcPr>
            <w:tcW w:w="0" w:type="auto"/>
            <w:tcBorders>
              <w:top w:val="nil"/>
              <w:left w:val="nil"/>
              <w:bottom w:val="nil"/>
              <w:right w:val="nil"/>
            </w:tcBorders>
            <w:shd w:val="clear" w:color="auto" w:fill="auto"/>
            <w:noWrap/>
            <w:vAlign w:val="bottom"/>
            <w:hideMark/>
          </w:tcPr>
          <w:p w14:paraId="5852D78C"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7D23F40A" w14:textId="7AD084FC"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95.2</w:t>
            </w:r>
          </w:p>
        </w:tc>
        <w:tc>
          <w:tcPr>
            <w:tcW w:w="0" w:type="auto"/>
            <w:tcBorders>
              <w:top w:val="nil"/>
              <w:left w:val="nil"/>
              <w:bottom w:val="nil"/>
              <w:right w:val="nil"/>
            </w:tcBorders>
            <w:shd w:val="clear" w:color="auto" w:fill="auto"/>
            <w:noWrap/>
            <w:vAlign w:val="bottom"/>
            <w:hideMark/>
          </w:tcPr>
          <w:p w14:paraId="67563032" w14:textId="60D4D134"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8.3</w:t>
            </w:r>
          </w:p>
        </w:tc>
        <w:tc>
          <w:tcPr>
            <w:tcW w:w="0" w:type="auto"/>
            <w:tcBorders>
              <w:top w:val="nil"/>
              <w:left w:val="nil"/>
              <w:bottom w:val="nil"/>
              <w:right w:val="nil"/>
            </w:tcBorders>
            <w:shd w:val="clear" w:color="auto" w:fill="auto"/>
            <w:noWrap/>
            <w:vAlign w:val="bottom"/>
            <w:hideMark/>
          </w:tcPr>
          <w:p w14:paraId="7083E513"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0EF7EDDC" w14:textId="16F25E4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99.8</w:t>
            </w:r>
          </w:p>
        </w:tc>
        <w:tc>
          <w:tcPr>
            <w:tcW w:w="0" w:type="auto"/>
            <w:tcBorders>
              <w:top w:val="nil"/>
              <w:left w:val="nil"/>
              <w:bottom w:val="nil"/>
              <w:right w:val="nil"/>
            </w:tcBorders>
            <w:shd w:val="clear" w:color="auto" w:fill="auto"/>
            <w:noWrap/>
            <w:vAlign w:val="bottom"/>
            <w:hideMark/>
          </w:tcPr>
          <w:p w14:paraId="586CD063" w14:textId="77D8862F"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5.5</w:t>
            </w:r>
          </w:p>
        </w:tc>
      </w:tr>
      <w:tr w:rsidR="00550269" w:rsidRPr="005B1A18" w14:paraId="1CEDB942" w14:textId="77777777" w:rsidTr="00550269">
        <w:trPr>
          <w:trHeight w:val="187"/>
        </w:trPr>
        <w:tc>
          <w:tcPr>
            <w:tcW w:w="0" w:type="auto"/>
            <w:tcBorders>
              <w:top w:val="nil"/>
              <w:left w:val="nil"/>
              <w:bottom w:val="nil"/>
              <w:right w:val="nil"/>
            </w:tcBorders>
            <w:shd w:val="clear" w:color="auto" w:fill="auto"/>
            <w:noWrap/>
            <w:vAlign w:val="bottom"/>
            <w:hideMark/>
          </w:tcPr>
          <w:p w14:paraId="02563D78"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PFOSB</w:t>
            </w:r>
          </w:p>
        </w:tc>
        <w:tc>
          <w:tcPr>
            <w:tcW w:w="0" w:type="auto"/>
            <w:tcBorders>
              <w:top w:val="nil"/>
              <w:left w:val="nil"/>
              <w:bottom w:val="nil"/>
              <w:right w:val="nil"/>
            </w:tcBorders>
            <w:shd w:val="clear" w:color="auto" w:fill="auto"/>
            <w:noWrap/>
            <w:vAlign w:val="bottom"/>
            <w:hideMark/>
          </w:tcPr>
          <w:p w14:paraId="4180E209" w14:textId="59B9E17C"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107.4</w:t>
            </w:r>
          </w:p>
        </w:tc>
        <w:tc>
          <w:tcPr>
            <w:tcW w:w="0" w:type="auto"/>
            <w:tcBorders>
              <w:top w:val="nil"/>
              <w:left w:val="nil"/>
              <w:bottom w:val="nil"/>
              <w:right w:val="nil"/>
            </w:tcBorders>
            <w:shd w:val="clear" w:color="auto" w:fill="auto"/>
            <w:noWrap/>
            <w:vAlign w:val="bottom"/>
            <w:hideMark/>
          </w:tcPr>
          <w:p w14:paraId="086C4B04" w14:textId="30B9AA13"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2.7</w:t>
            </w:r>
          </w:p>
        </w:tc>
        <w:tc>
          <w:tcPr>
            <w:tcW w:w="0" w:type="auto"/>
            <w:tcBorders>
              <w:top w:val="nil"/>
              <w:left w:val="nil"/>
              <w:bottom w:val="nil"/>
              <w:right w:val="nil"/>
            </w:tcBorders>
            <w:shd w:val="clear" w:color="auto" w:fill="auto"/>
            <w:noWrap/>
            <w:vAlign w:val="bottom"/>
            <w:hideMark/>
          </w:tcPr>
          <w:p w14:paraId="3D869778"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6F6DA737" w14:textId="6A10C28D"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103.5</w:t>
            </w:r>
          </w:p>
        </w:tc>
        <w:tc>
          <w:tcPr>
            <w:tcW w:w="0" w:type="auto"/>
            <w:tcBorders>
              <w:top w:val="nil"/>
              <w:left w:val="nil"/>
              <w:bottom w:val="nil"/>
              <w:right w:val="nil"/>
            </w:tcBorders>
            <w:shd w:val="clear" w:color="auto" w:fill="auto"/>
            <w:noWrap/>
            <w:vAlign w:val="bottom"/>
            <w:hideMark/>
          </w:tcPr>
          <w:p w14:paraId="5CB4D3E7" w14:textId="6C2A520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6.7</w:t>
            </w:r>
          </w:p>
        </w:tc>
        <w:tc>
          <w:tcPr>
            <w:tcW w:w="0" w:type="auto"/>
            <w:tcBorders>
              <w:top w:val="nil"/>
              <w:left w:val="nil"/>
              <w:bottom w:val="nil"/>
              <w:right w:val="nil"/>
            </w:tcBorders>
            <w:shd w:val="clear" w:color="auto" w:fill="auto"/>
            <w:noWrap/>
            <w:vAlign w:val="bottom"/>
            <w:hideMark/>
          </w:tcPr>
          <w:p w14:paraId="2032268D"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3EFDBCB3" w14:textId="335EC392"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92.2</w:t>
            </w:r>
          </w:p>
        </w:tc>
        <w:tc>
          <w:tcPr>
            <w:tcW w:w="0" w:type="auto"/>
            <w:tcBorders>
              <w:top w:val="nil"/>
              <w:left w:val="nil"/>
              <w:bottom w:val="nil"/>
              <w:right w:val="nil"/>
            </w:tcBorders>
            <w:shd w:val="clear" w:color="auto" w:fill="auto"/>
            <w:noWrap/>
            <w:vAlign w:val="bottom"/>
            <w:hideMark/>
          </w:tcPr>
          <w:p w14:paraId="273CF1D3" w14:textId="6695589B"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4.0</w:t>
            </w:r>
          </w:p>
        </w:tc>
        <w:tc>
          <w:tcPr>
            <w:tcW w:w="0" w:type="auto"/>
            <w:tcBorders>
              <w:top w:val="nil"/>
              <w:left w:val="nil"/>
              <w:bottom w:val="nil"/>
              <w:right w:val="nil"/>
            </w:tcBorders>
            <w:shd w:val="clear" w:color="auto" w:fill="auto"/>
            <w:noWrap/>
            <w:vAlign w:val="bottom"/>
            <w:hideMark/>
          </w:tcPr>
          <w:p w14:paraId="6815FA7A"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2E36F775" w14:textId="4C0E898C"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104.6</w:t>
            </w:r>
          </w:p>
        </w:tc>
        <w:tc>
          <w:tcPr>
            <w:tcW w:w="0" w:type="auto"/>
            <w:tcBorders>
              <w:top w:val="nil"/>
              <w:left w:val="nil"/>
              <w:bottom w:val="nil"/>
              <w:right w:val="nil"/>
            </w:tcBorders>
            <w:shd w:val="clear" w:color="auto" w:fill="auto"/>
            <w:noWrap/>
            <w:vAlign w:val="bottom"/>
            <w:hideMark/>
          </w:tcPr>
          <w:p w14:paraId="0DC014E1" w14:textId="2694CCE6"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2.3</w:t>
            </w:r>
          </w:p>
        </w:tc>
      </w:tr>
      <w:tr w:rsidR="00550269" w:rsidRPr="005B1A18" w14:paraId="43F019EC" w14:textId="77777777" w:rsidTr="00550269">
        <w:trPr>
          <w:trHeight w:val="187"/>
        </w:trPr>
        <w:tc>
          <w:tcPr>
            <w:tcW w:w="0" w:type="auto"/>
            <w:tcBorders>
              <w:top w:val="nil"/>
              <w:left w:val="nil"/>
              <w:bottom w:val="nil"/>
              <w:right w:val="nil"/>
            </w:tcBorders>
            <w:shd w:val="clear" w:color="auto" w:fill="auto"/>
            <w:noWrap/>
            <w:vAlign w:val="bottom"/>
            <w:hideMark/>
          </w:tcPr>
          <w:p w14:paraId="66E8D152"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5:3 FTB</w:t>
            </w:r>
          </w:p>
        </w:tc>
        <w:tc>
          <w:tcPr>
            <w:tcW w:w="0" w:type="auto"/>
            <w:tcBorders>
              <w:top w:val="nil"/>
              <w:left w:val="nil"/>
              <w:bottom w:val="nil"/>
              <w:right w:val="nil"/>
            </w:tcBorders>
            <w:shd w:val="clear" w:color="auto" w:fill="auto"/>
            <w:noWrap/>
            <w:vAlign w:val="bottom"/>
            <w:hideMark/>
          </w:tcPr>
          <w:p w14:paraId="0CB32769" w14:textId="570B182B"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99.5</w:t>
            </w:r>
          </w:p>
        </w:tc>
        <w:tc>
          <w:tcPr>
            <w:tcW w:w="0" w:type="auto"/>
            <w:tcBorders>
              <w:top w:val="nil"/>
              <w:left w:val="nil"/>
              <w:bottom w:val="nil"/>
              <w:right w:val="nil"/>
            </w:tcBorders>
            <w:shd w:val="clear" w:color="auto" w:fill="auto"/>
            <w:noWrap/>
            <w:vAlign w:val="bottom"/>
            <w:hideMark/>
          </w:tcPr>
          <w:p w14:paraId="4FFB9AD8" w14:textId="41D2937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3.8</w:t>
            </w:r>
          </w:p>
        </w:tc>
        <w:tc>
          <w:tcPr>
            <w:tcW w:w="0" w:type="auto"/>
            <w:tcBorders>
              <w:top w:val="nil"/>
              <w:left w:val="nil"/>
              <w:bottom w:val="nil"/>
              <w:right w:val="nil"/>
            </w:tcBorders>
            <w:shd w:val="clear" w:color="auto" w:fill="auto"/>
            <w:noWrap/>
            <w:vAlign w:val="bottom"/>
            <w:hideMark/>
          </w:tcPr>
          <w:p w14:paraId="0270370D"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25FC9463" w14:textId="49A5E57A"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100.4</w:t>
            </w:r>
          </w:p>
        </w:tc>
        <w:tc>
          <w:tcPr>
            <w:tcW w:w="0" w:type="auto"/>
            <w:tcBorders>
              <w:top w:val="nil"/>
              <w:left w:val="nil"/>
              <w:bottom w:val="nil"/>
              <w:right w:val="nil"/>
            </w:tcBorders>
            <w:shd w:val="clear" w:color="auto" w:fill="auto"/>
            <w:noWrap/>
            <w:vAlign w:val="bottom"/>
            <w:hideMark/>
          </w:tcPr>
          <w:p w14:paraId="65D56950" w14:textId="3CDFBC2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1.4</w:t>
            </w:r>
          </w:p>
        </w:tc>
        <w:tc>
          <w:tcPr>
            <w:tcW w:w="0" w:type="auto"/>
            <w:tcBorders>
              <w:top w:val="nil"/>
              <w:left w:val="nil"/>
              <w:bottom w:val="nil"/>
              <w:right w:val="nil"/>
            </w:tcBorders>
            <w:shd w:val="clear" w:color="auto" w:fill="auto"/>
            <w:noWrap/>
            <w:vAlign w:val="bottom"/>
            <w:hideMark/>
          </w:tcPr>
          <w:p w14:paraId="4736209E"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028E1F39" w14:textId="6821358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95.0</w:t>
            </w:r>
          </w:p>
        </w:tc>
        <w:tc>
          <w:tcPr>
            <w:tcW w:w="0" w:type="auto"/>
            <w:tcBorders>
              <w:top w:val="nil"/>
              <w:left w:val="nil"/>
              <w:bottom w:val="nil"/>
              <w:right w:val="nil"/>
            </w:tcBorders>
            <w:shd w:val="clear" w:color="auto" w:fill="auto"/>
            <w:noWrap/>
            <w:vAlign w:val="bottom"/>
            <w:hideMark/>
          </w:tcPr>
          <w:p w14:paraId="21508EAC" w14:textId="0B173E24"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3.8</w:t>
            </w:r>
          </w:p>
        </w:tc>
        <w:tc>
          <w:tcPr>
            <w:tcW w:w="0" w:type="auto"/>
            <w:tcBorders>
              <w:top w:val="nil"/>
              <w:left w:val="nil"/>
              <w:bottom w:val="nil"/>
              <w:right w:val="nil"/>
            </w:tcBorders>
            <w:shd w:val="clear" w:color="auto" w:fill="auto"/>
            <w:noWrap/>
            <w:vAlign w:val="bottom"/>
            <w:hideMark/>
          </w:tcPr>
          <w:p w14:paraId="2A7E2279"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43FD3919" w14:textId="3E2857D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90.2</w:t>
            </w:r>
          </w:p>
        </w:tc>
        <w:tc>
          <w:tcPr>
            <w:tcW w:w="0" w:type="auto"/>
            <w:tcBorders>
              <w:top w:val="nil"/>
              <w:left w:val="nil"/>
              <w:bottom w:val="nil"/>
              <w:right w:val="nil"/>
            </w:tcBorders>
            <w:shd w:val="clear" w:color="auto" w:fill="auto"/>
            <w:noWrap/>
            <w:vAlign w:val="bottom"/>
            <w:hideMark/>
          </w:tcPr>
          <w:p w14:paraId="64845650" w14:textId="1B08BDDA"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1.3</w:t>
            </w:r>
          </w:p>
        </w:tc>
      </w:tr>
      <w:tr w:rsidR="00550269" w:rsidRPr="005B1A18" w14:paraId="6A7A2417" w14:textId="77777777" w:rsidTr="00550269">
        <w:trPr>
          <w:trHeight w:val="187"/>
        </w:trPr>
        <w:tc>
          <w:tcPr>
            <w:tcW w:w="0" w:type="auto"/>
            <w:tcBorders>
              <w:top w:val="nil"/>
              <w:left w:val="nil"/>
              <w:bottom w:val="nil"/>
              <w:right w:val="nil"/>
            </w:tcBorders>
            <w:shd w:val="clear" w:color="auto" w:fill="auto"/>
            <w:noWrap/>
            <w:vAlign w:val="bottom"/>
            <w:hideMark/>
          </w:tcPr>
          <w:p w14:paraId="6D1F4AEC"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5:1:2 FTB</w:t>
            </w:r>
          </w:p>
        </w:tc>
        <w:tc>
          <w:tcPr>
            <w:tcW w:w="0" w:type="auto"/>
            <w:tcBorders>
              <w:top w:val="nil"/>
              <w:left w:val="nil"/>
              <w:bottom w:val="nil"/>
              <w:right w:val="nil"/>
            </w:tcBorders>
            <w:shd w:val="clear" w:color="auto" w:fill="auto"/>
            <w:noWrap/>
            <w:vAlign w:val="bottom"/>
            <w:hideMark/>
          </w:tcPr>
          <w:p w14:paraId="648A37EB" w14:textId="67685E3D"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100.1</w:t>
            </w:r>
          </w:p>
        </w:tc>
        <w:tc>
          <w:tcPr>
            <w:tcW w:w="0" w:type="auto"/>
            <w:tcBorders>
              <w:top w:val="nil"/>
              <w:left w:val="nil"/>
              <w:bottom w:val="nil"/>
              <w:right w:val="nil"/>
            </w:tcBorders>
            <w:shd w:val="clear" w:color="auto" w:fill="auto"/>
            <w:noWrap/>
            <w:vAlign w:val="bottom"/>
            <w:hideMark/>
          </w:tcPr>
          <w:p w14:paraId="259019B3" w14:textId="1B4BA9AB"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7.0</w:t>
            </w:r>
          </w:p>
        </w:tc>
        <w:tc>
          <w:tcPr>
            <w:tcW w:w="0" w:type="auto"/>
            <w:tcBorders>
              <w:top w:val="nil"/>
              <w:left w:val="nil"/>
              <w:bottom w:val="nil"/>
              <w:right w:val="nil"/>
            </w:tcBorders>
            <w:shd w:val="clear" w:color="auto" w:fill="auto"/>
            <w:noWrap/>
            <w:vAlign w:val="bottom"/>
            <w:hideMark/>
          </w:tcPr>
          <w:p w14:paraId="2436AE03"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60BE7597" w14:textId="0A634DB0"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103.6</w:t>
            </w:r>
          </w:p>
        </w:tc>
        <w:tc>
          <w:tcPr>
            <w:tcW w:w="0" w:type="auto"/>
            <w:tcBorders>
              <w:top w:val="nil"/>
              <w:left w:val="nil"/>
              <w:bottom w:val="nil"/>
              <w:right w:val="nil"/>
            </w:tcBorders>
            <w:shd w:val="clear" w:color="auto" w:fill="auto"/>
            <w:noWrap/>
            <w:vAlign w:val="bottom"/>
            <w:hideMark/>
          </w:tcPr>
          <w:p w14:paraId="05B20D28" w14:textId="302A8D98"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3.7</w:t>
            </w:r>
          </w:p>
        </w:tc>
        <w:tc>
          <w:tcPr>
            <w:tcW w:w="0" w:type="auto"/>
            <w:tcBorders>
              <w:top w:val="nil"/>
              <w:left w:val="nil"/>
              <w:bottom w:val="nil"/>
              <w:right w:val="nil"/>
            </w:tcBorders>
            <w:shd w:val="clear" w:color="auto" w:fill="auto"/>
            <w:noWrap/>
            <w:vAlign w:val="bottom"/>
            <w:hideMark/>
          </w:tcPr>
          <w:p w14:paraId="1AAF6F35"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5749F628" w14:textId="2E7C8DBA"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98.1</w:t>
            </w:r>
          </w:p>
        </w:tc>
        <w:tc>
          <w:tcPr>
            <w:tcW w:w="0" w:type="auto"/>
            <w:tcBorders>
              <w:top w:val="nil"/>
              <w:left w:val="nil"/>
              <w:bottom w:val="nil"/>
              <w:right w:val="nil"/>
            </w:tcBorders>
            <w:shd w:val="clear" w:color="auto" w:fill="auto"/>
            <w:noWrap/>
            <w:vAlign w:val="bottom"/>
            <w:hideMark/>
          </w:tcPr>
          <w:p w14:paraId="4B753552" w14:textId="2A16854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6.0</w:t>
            </w:r>
          </w:p>
        </w:tc>
        <w:tc>
          <w:tcPr>
            <w:tcW w:w="0" w:type="auto"/>
            <w:tcBorders>
              <w:top w:val="nil"/>
              <w:left w:val="nil"/>
              <w:bottom w:val="nil"/>
              <w:right w:val="nil"/>
            </w:tcBorders>
            <w:shd w:val="clear" w:color="auto" w:fill="auto"/>
            <w:noWrap/>
            <w:vAlign w:val="bottom"/>
            <w:hideMark/>
          </w:tcPr>
          <w:p w14:paraId="6A8B6DFE" w14:textId="7777777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p>
        </w:tc>
        <w:tc>
          <w:tcPr>
            <w:tcW w:w="0" w:type="auto"/>
            <w:tcBorders>
              <w:top w:val="nil"/>
              <w:left w:val="nil"/>
              <w:bottom w:val="nil"/>
              <w:right w:val="nil"/>
            </w:tcBorders>
            <w:shd w:val="clear" w:color="auto" w:fill="auto"/>
            <w:noWrap/>
            <w:vAlign w:val="bottom"/>
            <w:hideMark/>
          </w:tcPr>
          <w:p w14:paraId="02079600" w14:textId="45CD2A4E"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83.2</w:t>
            </w:r>
          </w:p>
        </w:tc>
        <w:tc>
          <w:tcPr>
            <w:tcW w:w="0" w:type="auto"/>
            <w:tcBorders>
              <w:top w:val="nil"/>
              <w:left w:val="nil"/>
              <w:bottom w:val="nil"/>
              <w:right w:val="nil"/>
            </w:tcBorders>
            <w:shd w:val="clear" w:color="auto" w:fill="auto"/>
            <w:noWrap/>
            <w:vAlign w:val="bottom"/>
            <w:hideMark/>
          </w:tcPr>
          <w:p w14:paraId="7812209D" w14:textId="335DEE59"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1.6</w:t>
            </w:r>
          </w:p>
        </w:tc>
      </w:tr>
      <w:tr w:rsidR="00550269" w:rsidRPr="005B1A18" w14:paraId="6E2F951A" w14:textId="77777777" w:rsidTr="00550269">
        <w:trPr>
          <w:trHeight w:val="187"/>
        </w:trPr>
        <w:tc>
          <w:tcPr>
            <w:tcW w:w="0" w:type="auto"/>
            <w:tcBorders>
              <w:top w:val="nil"/>
              <w:left w:val="nil"/>
              <w:bottom w:val="single" w:sz="8" w:space="0" w:color="auto"/>
              <w:right w:val="nil"/>
            </w:tcBorders>
            <w:shd w:val="clear" w:color="auto" w:fill="auto"/>
            <w:noWrap/>
            <w:vAlign w:val="bottom"/>
            <w:hideMark/>
          </w:tcPr>
          <w:p w14:paraId="6AC77D44"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6:2 FTAB</w:t>
            </w:r>
          </w:p>
        </w:tc>
        <w:tc>
          <w:tcPr>
            <w:tcW w:w="0" w:type="auto"/>
            <w:tcBorders>
              <w:top w:val="nil"/>
              <w:left w:val="nil"/>
              <w:bottom w:val="single" w:sz="8" w:space="0" w:color="auto"/>
              <w:right w:val="nil"/>
            </w:tcBorders>
            <w:shd w:val="clear" w:color="auto" w:fill="auto"/>
            <w:noWrap/>
            <w:vAlign w:val="bottom"/>
            <w:hideMark/>
          </w:tcPr>
          <w:p w14:paraId="021D7DA9" w14:textId="15B9BCD5"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94.8</w:t>
            </w:r>
          </w:p>
        </w:tc>
        <w:tc>
          <w:tcPr>
            <w:tcW w:w="0" w:type="auto"/>
            <w:tcBorders>
              <w:top w:val="nil"/>
              <w:left w:val="nil"/>
              <w:bottom w:val="single" w:sz="8" w:space="0" w:color="auto"/>
              <w:right w:val="nil"/>
            </w:tcBorders>
            <w:shd w:val="clear" w:color="auto" w:fill="auto"/>
            <w:noWrap/>
            <w:vAlign w:val="bottom"/>
            <w:hideMark/>
          </w:tcPr>
          <w:p w14:paraId="406A7BDC" w14:textId="0E1B525A"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4.9</w:t>
            </w:r>
          </w:p>
        </w:tc>
        <w:tc>
          <w:tcPr>
            <w:tcW w:w="0" w:type="auto"/>
            <w:tcBorders>
              <w:top w:val="nil"/>
              <w:left w:val="nil"/>
              <w:bottom w:val="single" w:sz="8" w:space="0" w:color="auto"/>
              <w:right w:val="nil"/>
            </w:tcBorders>
            <w:shd w:val="clear" w:color="auto" w:fill="auto"/>
            <w:noWrap/>
            <w:vAlign w:val="bottom"/>
            <w:hideMark/>
          </w:tcPr>
          <w:p w14:paraId="501E7AFE"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 </w:t>
            </w:r>
          </w:p>
        </w:tc>
        <w:tc>
          <w:tcPr>
            <w:tcW w:w="0" w:type="auto"/>
            <w:tcBorders>
              <w:top w:val="nil"/>
              <w:left w:val="nil"/>
              <w:bottom w:val="single" w:sz="8" w:space="0" w:color="auto"/>
              <w:right w:val="nil"/>
            </w:tcBorders>
            <w:shd w:val="clear" w:color="auto" w:fill="auto"/>
            <w:noWrap/>
            <w:vAlign w:val="bottom"/>
            <w:hideMark/>
          </w:tcPr>
          <w:p w14:paraId="3C614B79" w14:textId="4574A77B"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103.9</w:t>
            </w:r>
          </w:p>
        </w:tc>
        <w:tc>
          <w:tcPr>
            <w:tcW w:w="0" w:type="auto"/>
            <w:tcBorders>
              <w:top w:val="nil"/>
              <w:left w:val="nil"/>
              <w:bottom w:val="single" w:sz="8" w:space="0" w:color="auto"/>
              <w:right w:val="nil"/>
            </w:tcBorders>
            <w:shd w:val="clear" w:color="auto" w:fill="auto"/>
            <w:noWrap/>
            <w:vAlign w:val="bottom"/>
            <w:hideMark/>
          </w:tcPr>
          <w:p w14:paraId="7B993BB1" w14:textId="5C635E1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8.5</w:t>
            </w:r>
          </w:p>
        </w:tc>
        <w:tc>
          <w:tcPr>
            <w:tcW w:w="0" w:type="auto"/>
            <w:tcBorders>
              <w:top w:val="nil"/>
              <w:left w:val="nil"/>
              <w:bottom w:val="single" w:sz="8" w:space="0" w:color="auto"/>
              <w:right w:val="nil"/>
            </w:tcBorders>
            <w:shd w:val="clear" w:color="auto" w:fill="auto"/>
            <w:noWrap/>
            <w:vAlign w:val="bottom"/>
            <w:hideMark/>
          </w:tcPr>
          <w:p w14:paraId="4093F43B"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 </w:t>
            </w:r>
          </w:p>
        </w:tc>
        <w:tc>
          <w:tcPr>
            <w:tcW w:w="0" w:type="auto"/>
            <w:tcBorders>
              <w:top w:val="nil"/>
              <w:left w:val="nil"/>
              <w:bottom w:val="single" w:sz="8" w:space="0" w:color="auto"/>
              <w:right w:val="nil"/>
            </w:tcBorders>
            <w:shd w:val="clear" w:color="auto" w:fill="auto"/>
            <w:noWrap/>
            <w:vAlign w:val="bottom"/>
            <w:hideMark/>
          </w:tcPr>
          <w:p w14:paraId="070D49E3" w14:textId="657EA524"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96.4</w:t>
            </w:r>
          </w:p>
        </w:tc>
        <w:tc>
          <w:tcPr>
            <w:tcW w:w="0" w:type="auto"/>
            <w:tcBorders>
              <w:top w:val="nil"/>
              <w:left w:val="nil"/>
              <w:bottom w:val="single" w:sz="8" w:space="0" w:color="auto"/>
              <w:right w:val="nil"/>
            </w:tcBorders>
            <w:shd w:val="clear" w:color="auto" w:fill="auto"/>
            <w:noWrap/>
            <w:vAlign w:val="bottom"/>
            <w:hideMark/>
          </w:tcPr>
          <w:p w14:paraId="23D843C3" w14:textId="75E566C2"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3.4</w:t>
            </w:r>
          </w:p>
        </w:tc>
        <w:tc>
          <w:tcPr>
            <w:tcW w:w="0" w:type="auto"/>
            <w:tcBorders>
              <w:top w:val="nil"/>
              <w:left w:val="nil"/>
              <w:bottom w:val="single" w:sz="8" w:space="0" w:color="auto"/>
              <w:right w:val="nil"/>
            </w:tcBorders>
            <w:shd w:val="clear" w:color="auto" w:fill="auto"/>
            <w:noWrap/>
            <w:vAlign w:val="bottom"/>
            <w:hideMark/>
          </w:tcPr>
          <w:p w14:paraId="3AAC4F74" w14:textId="77777777" w:rsidR="00550269" w:rsidRPr="005B1A18" w:rsidRDefault="00550269" w:rsidP="00550269">
            <w:pPr>
              <w:spacing w:line="240" w:lineRule="auto"/>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 </w:t>
            </w:r>
          </w:p>
        </w:tc>
        <w:tc>
          <w:tcPr>
            <w:tcW w:w="0" w:type="auto"/>
            <w:tcBorders>
              <w:top w:val="nil"/>
              <w:left w:val="nil"/>
              <w:bottom w:val="single" w:sz="8" w:space="0" w:color="auto"/>
              <w:right w:val="nil"/>
            </w:tcBorders>
            <w:shd w:val="clear" w:color="auto" w:fill="auto"/>
            <w:noWrap/>
            <w:vAlign w:val="bottom"/>
            <w:hideMark/>
          </w:tcPr>
          <w:p w14:paraId="7F70F725" w14:textId="3DF9D6CE"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97.8</w:t>
            </w:r>
          </w:p>
        </w:tc>
        <w:tc>
          <w:tcPr>
            <w:tcW w:w="0" w:type="auto"/>
            <w:tcBorders>
              <w:top w:val="nil"/>
              <w:left w:val="nil"/>
              <w:bottom w:val="single" w:sz="8" w:space="0" w:color="auto"/>
              <w:right w:val="nil"/>
            </w:tcBorders>
            <w:shd w:val="clear" w:color="auto" w:fill="auto"/>
            <w:noWrap/>
            <w:vAlign w:val="bottom"/>
            <w:hideMark/>
          </w:tcPr>
          <w:p w14:paraId="2BC636C3" w14:textId="3D79DCC7" w:rsidR="00550269" w:rsidRPr="005B1A18" w:rsidRDefault="00550269" w:rsidP="00550269">
            <w:pPr>
              <w:spacing w:line="240" w:lineRule="auto"/>
              <w:jc w:val="right"/>
              <w:rPr>
                <w:rFonts w:ascii="Times New Roman" w:eastAsia="Times New Roman" w:hAnsi="Times New Roman" w:cs="Times New Roman"/>
                <w:sz w:val="18"/>
                <w:szCs w:val="18"/>
                <w:lang w:val="fr-CA" w:eastAsia="fr-CA"/>
              </w:rPr>
            </w:pPr>
            <w:r w:rsidRPr="005B1A18">
              <w:rPr>
                <w:rFonts w:ascii="Times New Roman" w:eastAsia="Times New Roman" w:hAnsi="Times New Roman" w:cs="Times New Roman"/>
                <w:sz w:val="18"/>
                <w:szCs w:val="18"/>
                <w:lang w:val="fr-CA" w:eastAsia="fr-CA"/>
              </w:rPr>
              <w:t>3.0</w:t>
            </w:r>
          </w:p>
        </w:tc>
      </w:tr>
    </w:tbl>
    <w:p w14:paraId="2B879639" w14:textId="77777777" w:rsidR="00FE1519" w:rsidRPr="00B07DD3" w:rsidRDefault="00FE1519" w:rsidP="00FE6709">
      <w:pPr>
        <w:spacing w:line="360" w:lineRule="auto"/>
        <w:jc w:val="both"/>
        <w:rPr>
          <w:rFonts w:ascii="Times New Roman" w:eastAsia="Times New Roman" w:hAnsi="Times New Roman" w:cs="Times New Roman"/>
          <w:b/>
          <w:bCs/>
        </w:rPr>
      </w:pPr>
    </w:p>
    <w:p w14:paraId="38DC7933" w14:textId="77777777" w:rsidR="005B1A18" w:rsidRDefault="005B1A18">
      <w:pPr>
        <w:spacing w:after="160" w:line="259" w:lineRule="auto"/>
        <w:rPr>
          <w:rFonts w:ascii="Times New Roman" w:eastAsia="Times New Roman" w:hAnsi="Times New Roman" w:cs="Times New Roman"/>
          <w:b/>
          <w:bCs/>
        </w:rPr>
      </w:pPr>
      <w:r>
        <w:rPr>
          <w:rFonts w:ascii="Times New Roman" w:eastAsia="Times New Roman" w:hAnsi="Times New Roman" w:cs="Times New Roman"/>
          <w:b/>
          <w:bCs/>
        </w:rPr>
        <w:br w:type="page"/>
      </w:r>
    </w:p>
    <w:p w14:paraId="4BA2BFDE" w14:textId="07F40E7D" w:rsidR="00FE6709" w:rsidRPr="005B1A18" w:rsidRDefault="00FE6709" w:rsidP="00FE6709">
      <w:pPr>
        <w:spacing w:line="360" w:lineRule="auto"/>
        <w:jc w:val="both"/>
        <w:rPr>
          <w:rFonts w:ascii="Times New Roman" w:eastAsia="Times New Roman" w:hAnsi="Times New Roman" w:cs="Times New Roman"/>
          <w:sz w:val="24"/>
          <w:szCs w:val="24"/>
        </w:rPr>
      </w:pPr>
      <w:r w:rsidRPr="005B1A18">
        <w:rPr>
          <w:rFonts w:ascii="Times New Roman" w:eastAsia="Times New Roman" w:hAnsi="Times New Roman" w:cs="Times New Roman"/>
          <w:b/>
          <w:bCs/>
          <w:sz w:val="24"/>
          <w:szCs w:val="24"/>
        </w:rPr>
        <w:lastRenderedPageBreak/>
        <w:t xml:space="preserve">Table </w:t>
      </w:r>
      <w:r w:rsidR="00FE1519" w:rsidRPr="005B1A18">
        <w:rPr>
          <w:rFonts w:ascii="Times New Roman" w:eastAsia="Times New Roman" w:hAnsi="Times New Roman" w:cs="Times New Roman"/>
          <w:b/>
          <w:bCs/>
          <w:sz w:val="24"/>
          <w:szCs w:val="24"/>
        </w:rPr>
        <w:t>S9</w:t>
      </w:r>
      <w:r w:rsidRPr="005B1A18">
        <w:rPr>
          <w:rFonts w:ascii="Times New Roman" w:eastAsia="Times New Roman" w:hAnsi="Times New Roman" w:cs="Times New Roman"/>
          <w:b/>
          <w:bCs/>
          <w:sz w:val="24"/>
          <w:szCs w:val="24"/>
        </w:rPr>
        <w:t xml:space="preserve">. </w:t>
      </w:r>
      <w:r w:rsidRPr="005B1A18">
        <w:rPr>
          <w:rFonts w:ascii="Times New Roman" w:eastAsia="Times New Roman" w:hAnsi="Times New Roman" w:cs="Times New Roman"/>
          <w:sz w:val="24"/>
          <w:szCs w:val="24"/>
        </w:rPr>
        <w:t>Analysis of NIST</w:t>
      </w:r>
      <w:r w:rsidR="00566DBA" w:rsidRPr="005B1A18">
        <w:rPr>
          <w:rFonts w:ascii="Times New Roman" w:eastAsia="Times New Roman" w:hAnsi="Times New Roman" w:cs="Times New Roman"/>
          <w:sz w:val="24"/>
          <w:szCs w:val="24"/>
        </w:rPr>
        <w:t xml:space="preserve"> standard reference material</w:t>
      </w:r>
      <w:r w:rsidRPr="005B1A18">
        <w:rPr>
          <w:rFonts w:ascii="Times New Roman" w:eastAsia="Times New Roman" w:hAnsi="Times New Roman" w:cs="Times New Roman"/>
          <w:sz w:val="24"/>
          <w:szCs w:val="24"/>
        </w:rPr>
        <w:t xml:space="preserve"> SRM 1947 </w:t>
      </w:r>
      <w:r w:rsidR="00566DBA" w:rsidRPr="005B1A18">
        <w:rPr>
          <w:rFonts w:ascii="Times New Roman" w:eastAsia="Times New Roman" w:hAnsi="Times New Roman" w:cs="Times New Roman"/>
          <w:sz w:val="24"/>
          <w:szCs w:val="24"/>
        </w:rPr>
        <w:t xml:space="preserve">(SRM 1947 Lake Michigan fish tissue). </w:t>
      </w:r>
      <w:r w:rsidR="00492F64" w:rsidRPr="005B1A18">
        <w:rPr>
          <w:rFonts w:ascii="Times New Roman" w:eastAsia="Times New Roman" w:hAnsi="Times New Roman" w:cs="Times New Roman"/>
          <w:sz w:val="24"/>
          <w:szCs w:val="24"/>
        </w:rPr>
        <w:t>Bold numbers are those for which a NIST reference or information value is available.</w:t>
      </w:r>
    </w:p>
    <w:p w14:paraId="5D57B87E" w14:textId="094D9112" w:rsidR="00566DBA" w:rsidRPr="00B07DD3" w:rsidRDefault="00566DBA" w:rsidP="00FE6709">
      <w:pPr>
        <w:spacing w:line="360" w:lineRule="auto"/>
        <w:jc w:val="both"/>
        <w:rPr>
          <w:rFonts w:ascii="Times New Roman" w:eastAsia="Times New Roman" w:hAnsi="Times New Roman" w:cs="Times New Roman"/>
        </w:rPr>
      </w:pPr>
    </w:p>
    <w:tbl>
      <w:tblPr>
        <w:tblW w:w="0" w:type="auto"/>
        <w:tblCellMar>
          <w:left w:w="70" w:type="dxa"/>
          <w:right w:w="70" w:type="dxa"/>
        </w:tblCellMar>
        <w:tblLook w:val="04A0" w:firstRow="1" w:lastRow="0" w:firstColumn="1" w:lastColumn="0" w:noHBand="0" w:noVBand="1"/>
      </w:tblPr>
      <w:tblGrid>
        <w:gridCol w:w="1155"/>
        <w:gridCol w:w="1541"/>
        <w:gridCol w:w="1505"/>
        <w:gridCol w:w="1551"/>
        <w:gridCol w:w="1723"/>
      </w:tblGrid>
      <w:tr w:rsidR="00566DBA" w:rsidRPr="005B1A18" w14:paraId="53D72C98" w14:textId="77777777" w:rsidTr="00566DBA">
        <w:trPr>
          <w:trHeight w:hRule="exact" w:val="255"/>
        </w:trPr>
        <w:tc>
          <w:tcPr>
            <w:tcW w:w="0" w:type="auto"/>
            <w:tcBorders>
              <w:top w:val="nil"/>
              <w:left w:val="nil"/>
              <w:bottom w:val="nil"/>
              <w:right w:val="nil"/>
            </w:tcBorders>
            <w:shd w:val="clear" w:color="auto" w:fill="auto"/>
            <w:noWrap/>
            <w:vAlign w:val="bottom"/>
            <w:hideMark/>
          </w:tcPr>
          <w:p w14:paraId="141B8B1E" w14:textId="77777777" w:rsidR="00566DBA" w:rsidRPr="005B1A18" w:rsidRDefault="00566DBA" w:rsidP="00566DBA">
            <w:pPr>
              <w:spacing w:line="240" w:lineRule="auto"/>
              <w:rPr>
                <w:rFonts w:ascii="Times New Roman" w:eastAsia="Times New Roman" w:hAnsi="Times New Roman" w:cs="Times New Roman"/>
                <w:lang w:eastAsia="fr-CA"/>
              </w:rPr>
            </w:pPr>
          </w:p>
        </w:tc>
        <w:tc>
          <w:tcPr>
            <w:tcW w:w="0" w:type="auto"/>
            <w:gridSpan w:val="4"/>
            <w:tcBorders>
              <w:top w:val="nil"/>
              <w:left w:val="nil"/>
              <w:bottom w:val="single" w:sz="8" w:space="0" w:color="auto"/>
              <w:right w:val="nil"/>
            </w:tcBorders>
            <w:shd w:val="clear" w:color="auto" w:fill="auto"/>
            <w:noWrap/>
            <w:vAlign w:val="bottom"/>
            <w:hideMark/>
          </w:tcPr>
          <w:p w14:paraId="7FB4BD82" w14:textId="77777777" w:rsidR="00566DBA" w:rsidRPr="005B1A18" w:rsidRDefault="00566DBA" w:rsidP="00566DBA">
            <w:pPr>
              <w:spacing w:line="240" w:lineRule="auto"/>
              <w:jc w:val="center"/>
              <w:rPr>
                <w:rFonts w:ascii="Times New Roman" w:eastAsia="Times New Roman" w:hAnsi="Times New Roman" w:cs="Times New Roman"/>
                <w:b/>
                <w:lang w:eastAsia="fr-CA"/>
              </w:rPr>
            </w:pPr>
            <w:r w:rsidRPr="005B1A18">
              <w:rPr>
                <w:rFonts w:ascii="Times New Roman" w:eastAsia="Times New Roman" w:hAnsi="Times New Roman" w:cs="Times New Roman"/>
                <w:b/>
                <w:lang w:eastAsia="fr-CA"/>
              </w:rPr>
              <w:t>Concentration (ng/g wet weight) in NIST SRM 1947</w:t>
            </w:r>
          </w:p>
        </w:tc>
      </w:tr>
      <w:tr w:rsidR="00566DBA" w:rsidRPr="005B1A18" w14:paraId="09DD0D31" w14:textId="77777777" w:rsidTr="00566DBA">
        <w:trPr>
          <w:trHeight w:hRule="exact" w:val="255"/>
        </w:trPr>
        <w:tc>
          <w:tcPr>
            <w:tcW w:w="0" w:type="auto"/>
            <w:tcBorders>
              <w:top w:val="nil"/>
              <w:left w:val="nil"/>
              <w:bottom w:val="nil"/>
              <w:right w:val="nil"/>
            </w:tcBorders>
            <w:shd w:val="clear" w:color="auto" w:fill="auto"/>
            <w:noWrap/>
            <w:vAlign w:val="bottom"/>
            <w:hideMark/>
          </w:tcPr>
          <w:p w14:paraId="00D6B38A" w14:textId="77777777" w:rsidR="00566DBA" w:rsidRPr="005B1A18" w:rsidRDefault="00566DBA" w:rsidP="00566DBA">
            <w:pPr>
              <w:spacing w:line="240" w:lineRule="auto"/>
              <w:jc w:val="center"/>
              <w:rPr>
                <w:rFonts w:ascii="Times New Roman" w:eastAsia="Times New Roman" w:hAnsi="Times New Roman" w:cs="Times New Roman"/>
                <w:lang w:eastAsia="fr-CA"/>
              </w:rPr>
            </w:pPr>
          </w:p>
        </w:tc>
        <w:tc>
          <w:tcPr>
            <w:tcW w:w="0" w:type="auto"/>
            <w:gridSpan w:val="2"/>
            <w:tcBorders>
              <w:top w:val="nil"/>
              <w:left w:val="nil"/>
              <w:bottom w:val="nil"/>
              <w:right w:val="nil"/>
            </w:tcBorders>
            <w:shd w:val="clear" w:color="auto" w:fill="auto"/>
            <w:noWrap/>
            <w:vAlign w:val="bottom"/>
            <w:hideMark/>
          </w:tcPr>
          <w:p w14:paraId="47B27353" w14:textId="77777777" w:rsidR="00566DBA" w:rsidRPr="005B1A18" w:rsidRDefault="00566DBA" w:rsidP="00566DBA">
            <w:pPr>
              <w:spacing w:line="240" w:lineRule="auto"/>
              <w:jc w:val="center"/>
              <w:rPr>
                <w:rFonts w:ascii="Times New Roman" w:eastAsia="Times New Roman" w:hAnsi="Times New Roman" w:cs="Times New Roman"/>
                <w:b/>
                <w:lang w:val="fr-CA" w:eastAsia="fr-CA"/>
              </w:rPr>
            </w:pPr>
            <w:r w:rsidRPr="005B1A18">
              <w:rPr>
                <w:rFonts w:ascii="Times New Roman" w:eastAsia="Times New Roman" w:hAnsi="Times New Roman" w:cs="Times New Roman"/>
                <w:b/>
                <w:lang w:val="fr-CA" w:eastAsia="fr-CA"/>
              </w:rPr>
              <w:t>This study</w:t>
            </w:r>
          </w:p>
        </w:tc>
        <w:tc>
          <w:tcPr>
            <w:tcW w:w="0" w:type="auto"/>
            <w:gridSpan w:val="2"/>
            <w:tcBorders>
              <w:top w:val="nil"/>
              <w:left w:val="nil"/>
              <w:bottom w:val="nil"/>
              <w:right w:val="nil"/>
            </w:tcBorders>
            <w:shd w:val="clear" w:color="auto" w:fill="auto"/>
            <w:noWrap/>
            <w:vAlign w:val="bottom"/>
            <w:hideMark/>
          </w:tcPr>
          <w:p w14:paraId="23FF07DA" w14:textId="77777777" w:rsidR="00566DBA" w:rsidRPr="005B1A18" w:rsidRDefault="00566DBA" w:rsidP="00566DBA">
            <w:pPr>
              <w:spacing w:line="240" w:lineRule="auto"/>
              <w:jc w:val="center"/>
              <w:rPr>
                <w:rFonts w:ascii="Times New Roman" w:eastAsia="Times New Roman" w:hAnsi="Times New Roman" w:cs="Times New Roman"/>
                <w:b/>
                <w:i/>
                <w:iCs/>
                <w:lang w:val="fr-CA" w:eastAsia="fr-CA"/>
              </w:rPr>
            </w:pPr>
            <w:r w:rsidRPr="005B1A18">
              <w:rPr>
                <w:rFonts w:ascii="Times New Roman" w:eastAsia="Times New Roman" w:hAnsi="Times New Roman" w:cs="Times New Roman"/>
                <w:b/>
                <w:i/>
                <w:iCs/>
                <w:lang w:val="fr-CA" w:eastAsia="fr-CA"/>
              </w:rPr>
              <w:t>NIST</w:t>
            </w:r>
          </w:p>
        </w:tc>
      </w:tr>
      <w:tr w:rsidR="00566DBA" w:rsidRPr="005B1A18" w14:paraId="1447EBC3" w14:textId="77777777" w:rsidTr="00566DBA">
        <w:trPr>
          <w:trHeight w:hRule="exact" w:val="255"/>
        </w:trPr>
        <w:tc>
          <w:tcPr>
            <w:tcW w:w="0" w:type="auto"/>
            <w:tcBorders>
              <w:top w:val="nil"/>
              <w:left w:val="nil"/>
              <w:bottom w:val="single" w:sz="8" w:space="0" w:color="auto"/>
              <w:right w:val="nil"/>
            </w:tcBorders>
            <w:shd w:val="clear" w:color="auto" w:fill="auto"/>
            <w:noWrap/>
            <w:vAlign w:val="bottom"/>
            <w:hideMark/>
          </w:tcPr>
          <w:p w14:paraId="004FBFDC" w14:textId="77777777" w:rsidR="00566DBA" w:rsidRPr="005B1A18" w:rsidRDefault="00566DBA" w:rsidP="00566DBA">
            <w:pPr>
              <w:spacing w:line="240" w:lineRule="auto"/>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 </w:t>
            </w:r>
          </w:p>
        </w:tc>
        <w:tc>
          <w:tcPr>
            <w:tcW w:w="0" w:type="auto"/>
            <w:tcBorders>
              <w:top w:val="nil"/>
              <w:left w:val="nil"/>
              <w:bottom w:val="single" w:sz="8" w:space="0" w:color="auto"/>
              <w:right w:val="nil"/>
            </w:tcBorders>
            <w:shd w:val="clear" w:color="auto" w:fill="auto"/>
            <w:noWrap/>
            <w:vAlign w:val="bottom"/>
            <w:hideMark/>
          </w:tcPr>
          <w:p w14:paraId="0E801119" w14:textId="77777777"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Average (n = 5)</w:t>
            </w:r>
          </w:p>
        </w:tc>
        <w:tc>
          <w:tcPr>
            <w:tcW w:w="0" w:type="auto"/>
            <w:tcBorders>
              <w:top w:val="nil"/>
              <w:left w:val="nil"/>
              <w:bottom w:val="single" w:sz="8" w:space="0" w:color="auto"/>
              <w:right w:val="nil"/>
            </w:tcBorders>
            <w:shd w:val="clear" w:color="auto" w:fill="auto"/>
            <w:noWrap/>
            <w:vAlign w:val="bottom"/>
            <w:hideMark/>
          </w:tcPr>
          <w:p w14:paraId="621CAC12" w14:textId="77777777"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STDEV (n = 5)</w:t>
            </w:r>
          </w:p>
        </w:tc>
        <w:tc>
          <w:tcPr>
            <w:tcW w:w="0" w:type="auto"/>
            <w:tcBorders>
              <w:top w:val="nil"/>
              <w:left w:val="nil"/>
              <w:bottom w:val="single" w:sz="8" w:space="0" w:color="auto"/>
              <w:right w:val="nil"/>
            </w:tcBorders>
            <w:shd w:val="clear" w:color="auto" w:fill="auto"/>
            <w:noWrap/>
            <w:vAlign w:val="bottom"/>
            <w:hideMark/>
          </w:tcPr>
          <w:p w14:paraId="01021B65" w14:textId="77777777" w:rsidR="00566DBA" w:rsidRPr="005B1A18" w:rsidRDefault="00566DBA" w:rsidP="00566DBA">
            <w:pPr>
              <w:spacing w:line="240" w:lineRule="auto"/>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Reference value</w:t>
            </w:r>
          </w:p>
        </w:tc>
        <w:tc>
          <w:tcPr>
            <w:tcW w:w="0" w:type="auto"/>
            <w:tcBorders>
              <w:top w:val="nil"/>
              <w:left w:val="nil"/>
              <w:bottom w:val="single" w:sz="8" w:space="0" w:color="auto"/>
              <w:right w:val="nil"/>
            </w:tcBorders>
            <w:shd w:val="clear" w:color="auto" w:fill="auto"/>
            <w:noWrap/>
            <w:vAlign w:val="bottom"/>
            <w:hideMark/>
          </w:tcPr>
          <w:p w14:paraId="48E1AA1D" w14:textId="77777777" w:rsidR="00566DBA" w:rsidRPr="005B1A18" w:rsidRDefault="00566DBA" w:rsidP="00566DBA">
            <w:pPr>
              <w:spacing w:line="240" w:lineRule="auto"/>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Information value</w:t>
            </w:r>
          </w:p>
        </w:tc>
      </w:tr>
      <w:tr w:rsidR="00566DBA" w:rsidRPr="005B1A18" w14:paraId="0E13908C" w14:textId="77777777" w:rsidTr="00566DBA">
        <w:trPr>
          <w:trHeight w:hRule="exact" w:val="255"/>
        </w:trPr>
        <w:tc>
          <w:tcPr>
            <w:tcW w:w="0" w:type="auto"/>
            <w:tcBorders>
              <w:top w:val="nil"/>
              <w:left w:val="nil"/>
              <w:bottom w:val="nil"/>
              <w:right w:val="nil"/>
            </w:tcBorders>
            <w:shd w:val="clear" w:color="auto" w:fill="auto"/>
            <w:noWrap/>
            <w:vAlign w:val="bottom"/>
            <w:hideMark/>
          </w:tcPr>
          <w:p w14:paraId="262C52E3" w14:textId="77777777" w:rsidR="00566DBA" w:rsidRPr="005B1A18" w:rsidRDefault="00566DBA" w:rsidP="00566DBA">
            <w:pPr>
              <w:spacing w:line="240" w:lineRule="auto"/>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PFBA</w:t>
            </w:r>
          </w:p>
        </w:tc>
        <w:tc>
          <w:tcPr>
            <w:tcW w:w="0" w:type="auto"/>
            <w:tcBorders>
              <w:top w:val="nil"/>
              <w:left w:val="nil"/>
              <w:bottom w:val="nil"/>
              <w:right w:val="nil"/>
            </w:tcBorders>
            <w:shd w:val="clear" w:color="auto" w:fill="auto"/>
            <w:noWrap/>
            <w:vAlign w:val="bottom"/>
            <w:hideMark/>
          </w:tcPr>
          <w:p w14:paraId="0D74870A" w14:textId="77777777"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0.11</w:t>
            </w:r>
          </w:p>
        </w:tc>
        <w:tc>
          <w:tcPr>
            <w:tcW w:w="0" w:type="auto"/>
            <w:tcBorders>
              <w:top w:val="nil"/>
              <w:left w:val="nil"/>
              <w:bottom w:val="nil"/>
              <w:right w:val="nil"/>
            </w:tcBorders>
            <w:shd w:val="clear" w:color="auto" w:fill="auto"/>
            <w:noWrap/>
            <w:vAlign w:val="bottom"/>
            <w:hideMark/>
          </w:tcPr>
          <w:p w14:paraId="4A6D436E" w14:textId="2ADDD050"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0.044</w:t>
            </w:r>
          </w:p>
        </w:tc>
        <w:tc>
          <w:tcPr>
            <w:tcW w:w="0" w:type="auto"/>
            <w:tcBorders>
              <w:top w:val="nil"/>
              <w:left w:val="nil"/>
              <w:bottom w:val="nil"/>
              <w:right w:val="nil"/>
            </w:tcBorders>
            <w:shd w:val="clear" w:color="auto" w:fill="auto"/>
            <w:noWrap/>
            <w:vAlign w:val="bottom"/>
            <w:hideMark/>
          </w:tcPr>
          <w:p w14:paraId="5CC0A0A9"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c>
          <w:tcPr>
            <w:tcW w:w="0" w:type="auto"/>
            <w:tcBorders>
              <w:top w:val="nil"/>
              <w:left w:val="nil"/>
              <w:bottom w:val="nil"/>
              <w:right w:val="nil"/>
            </w:tcBorders>
            <w:shd w:val="clear" w:color="auto" w:fill="auto"/>
            <w:noWrap/>
            <w:vAlign w:val="bottom"/>
            <w:hideMark/>
          </w:tcPr>
          <w:p w14:paraId="64E05B18"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r>
      <w:tr w:rsidR="00566DBA" w:rsidRPr="005B1A18" w14:paraId="507FFE1A" w14:textId="77777777" w:rsidTr="00566DBA">
        <w:trPr>
          <w:trHeight w:hRule="exact" w:val="255"/>
        </w:trPr>
        <w:tc>
          <w:tcPr>
            <w:tcW w:w="0" w:type="auto"/>
            <w:tcBorders>
              <w:top w:val="nil"/>
              <w:left w:val="nil"/>
              <w:bottom w:val="nil"/>
              <w:right w:val="nil"/>
            </w:tcBorders>
            <w:shd w:val="clear" w:color="auto" w:fill="auto"/>
            <w:noWrap/>
            <w:vAlign w:val="bottom"/>
            <w:hideMark/>
          </w:tcPr>
          <w:p w14:paraId="1F9D02C2" w14:textId="77777777" w:rsidR="00566DBA" w:rsidRPr="005B1A18" w:rsidRDefault="00566DBA" w:rsidP="00566DBA">
            <w:pPr>
              <w:spacing w:line="240" w:lineRule="auto"/>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PFPeA</w:t>
            </w:r>
          </w:p>
        </w:tc>
        <w:tc>
          <w:tcPr>
            <w:tcW w:w="0" w:type="auto"/>
            <w:tcBorders>
              <w:top w:val="nil"/>
              <w:left w:val="nil"/>
              <w:bottom w:val="nil"/>
              <w:right w:val="nil"/>
            </w:tcBorders>
            <w:shd w:val="clear" w:color="auto" w:fill="auto"/>
            <w:noWrap/>
            <w:vAlign w:val="bottom"/>
            <w:hideMark/>
          </w:tcPr>
          <w:p w14:paraId="657F9348" w14:textId="77777777"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0.07</w:t>
            </w:r>
          </w:p>
        </w:tc>
        <w:tc>
          <w:tcPr>
            <w:tcW w:w="0" w:type="auto"/>
            <w:tcBorders>
              <w:top w:val="nil"/>
              <w:left w:val="nil"/>
              <w:bottom w:val="nil"/>
              <w:right w:val="nil"/>
            </w:tcBorders>
            <w:shd w:val="clear" w:color="auto" w:fill="auto"/>
            <w:noWrap/>
            <w:vAlign w:val="bottom"/>
            <w:hideMark/>
          </w:tcPr>
          <w:p w14:paraId="6A4223F2" w14:textId="3BAC14DE"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0.007</w:t>
            </w:r>
          </w:p>
        </w:tc>
        <w:tc>
          <w:tcPr>
            <w:tcW w:w="0" w:type="auto"/>
            <w:tcBorders>
              <w:top w:val="nil"/>
              <w:left w:val="nil"/>
              <w:bottom w:val="nil"/>
              <w:right w:val="nil"/>
            </w:tcBorders>
            <w:shd w:val="clear" w:color="auto" w:fill="auto"/>
            <w:noWrap/>
            <w:vAlign w:val="bottom"/>
            <w:hideMark/>
          </w:tcPr>
          <w:p w14:paraId="0669DF3F"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c>
          <w:tcPr>
            <w:tcW w:w="0" w:type="auto"/>
            <w:tcBorders>
              <w:top w:val="nil"/>
              <w:left w:val="nil"/>
              <w:bottom w:val="nil"/>
              <w:right w:val="nil"/>
            </w:tcBorders>
            <w:shd w:val="clear" w:color="auto" w:fill="auto"/>
            <w:noWrap/>
            <w:vAlign w:val="bottom"/>
            <w:hideMark/>
          </w:tcPr>
          <w:p w14:paraId="26A62FAE"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r>
      <w:tr w:rsidR="00566DBA" w:rsidRPr="005B1A18" w14:paraId="6B03157F" w14:textId="77777777" w:rsidTr="00566DBA">
        <w:trPr>
          <w:trHeight w:hRule="exact" w:val="255"/>
        </w:trPr>
        <w:tc>
          <w:tcPr>
            <w:tcW w:w="0" w:type="auto"/>
            <w:tcBorders>
              <w:top w:val="nil"/>
              <w:left w:val="nil"/>
              <w:bottom w:val="nil"/>
              <w:right w:val="nil"/>
            </w:tcBorders>
            <w:shd w:val="clear" w:color="auto" w:fill="auto"/>
            <w:noWrap/>
            <w:vAlign w:val="bottom"/>
            <w:hideMark/>
          </w:tcPr>
          <w:p w14:paraId="594407C1" w14:textId="77777777" w:rsidR="00566DBA" w:rsidRPr="005B1A18" w:rsidRDefault="00566DBA" w:rsidP="00566DBA">
            <w:pPr>
              <w:spacing w:line="240" w:lineRule="auto"/>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PFHxA</w:t>
            </w:r>
          </w:p>
        </w:tc>
        <w:tc>
          <w:tcPr>
            <w:tcW w:w="0" w:type="auto"/>
            <w:tcBorders>
              <w:top w:val="nil"/>
              <w:left w:val="nil"/>
              <w:bottom w:val="nil"/>
              <w:right w:val="nil"/>
            </w:tcBorders>
            <w:shd w:val="clear" w:color="auto" w:fill="auto"/>
            <w:noWrap/>
            <w:vAlign w:val="bottom"/>
            <w:hideMark/>
          </w:tcPr>
          <w:p w14:paraId="21EA6EED" w14:textId="77777777"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0.07</w:t>
            </w:r>
          </w:p>
        </w:tc>
        <w:tc>
          <w:tcPr>
            <w:tcW w:w="0" w:type="auto"/>
            <w:tcBorders>
              <w:top w:val="nil"/>
              <w:left w:val="nil"/>
              <w:bottom w:val="nil"/>
              <w:right w:val="nil"/>
            </w:tcBorders>
            <w:shd w:val="clear" w:color="auto" w:fill="auto"/>
            <w:noWrap/>
            <w:vAlign w:val="bottom"/>
            <w:hideMark/>
          </w:tcPr>
          <w:p w14:paraId="39AE3E95" w14:textId="2611519E"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0.007</w:t>
            </w:r>
          </w:p>
        </w:tc>
        <w:tc>
          <w:tcPr>
            <w:tcW w:w="0" w:type="auto"/>
            <w:tcBorders>
              <w:top w:val="nil"/>
              <w:left w:val="nil"/>
              <w:bottom w:val="nil"/>
              <w:right w:val="nil"/>
            </w:tcBorders>
            <w:shd w:val="clear" w:color="auto" w:fill="auto"/>
            <w:noWrap/>
            <w:vAlign w:val="bottom"/>
            <w:hideMark/>
          </w:tcPr>
          <w:p w14:paraId="6CA3B4B7"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c>
          <w:tcPr>
            <w:tcW w:w="0" w:type="auto"/>
            <w:tcBorders>
              <w:top w:val="nil"/>
              <w:left w:val="nil"/>
              <w:bottom w:val="nil"/>
              <w:right w:val="nil"/>
            </w:tcBorders>
            <w:shd w:val="clear" w:color="auto" w:fill="auto"/>
            <w:noWrap/>
            <w:vAlign w:val="bottom"/>
            <w:hideMark/>
          </w:tcPr>
          <w:p w14:paraId="5F58C179"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r>
      <w:tr w:rsidR="00566DBA" w:rsidRPr="005B1A18" w14:paraId="7E3F2C4F" w14:textId="77777777" w:rsidTr="00566DBA">
        <w:trPr>
          <w:trHeight w:hRule="exact" w:val="255"/>
        </w:trPr>
        <w:tc>
          <w:tcPr>
            <w:tcW w:w="0" w:type="auto"/>
            <w:tcBorders>
              <w:top w:val="nil"/>
              <w:left w:val="nil"/>
              <w:bottom w:val="nil"/>
              <w:right w:val="nil"/>
            </w:tcBorders>
            <w:shd w:val="clear" w:color="auto" w:fill="auto"/>
            <w:noWrap/>
            <w:vAlign w:val="bottom"/>
            <w:hideMark/>
          </w:tcPr>
          <w:p w14:paraId="705CA178" w14:textId="77777777" w:rsidR="00566DBA" w:rsidRPr="005B1A18" w:rsidRDefault="00566DBA" w:rsidP="00566DBA">
            <w:pPr>
              <w:spacing w:line="240" w:lineRule="auto"/>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PFHpA</w:t>
            </w:r>
          </w:p>
        </w:tc>
        <w:tc>
          <w:tcPr>
            <w:tcW w:w="0" w:type="auto"/>
            <w:tcBorders>
              <w:top w:val="nil"/>
              <w:left w:val="nil"/>
              <w:bottom w:val="nil"/>
              <w:right w:val="nil"/>
            </w:tcBorders>
            <w:shd w:val="clear" w:color="auto" w:fill="auto"/>
            <w:noWrap/>
            <w:vAlign w:val="bottom"/>
            <w:hideMark/>
          </w:tcPr>
          <w:p w14:paraId="2CAB6E02" w14:textId="77777777"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0.07</w:t>
            </w:r>
          </w:p>
        </w:tc>
        <w:tc>
          <w:tcPr>
            <w:tcW w:w="0" w:type="auto"/>
            <w:tcBorders>
              <w:top w:val="nil"/>
              <w:left w:val="nil"/>
              <w:bottom w:val="nil"/>
              <w:right w:val="nil"/>
            </w:tcBorders>
            <w:shd w:val="clear" w:color="auto" w:fill="auto"/>
            <w:noWrap/>
            <w:vAlign w:val="bottom"/>
            <w:hideMark/>
          </w:tcPr>
          <w:p w14:paraId="47A80E7B" w14:textId="79F0D1B3"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0.010</w:t>
            </w:r>
          </w:p>
        </w:tc>
        <w:tc>
          <w:tcPr>
            <w:tcW w:w="0" w:type="auto"/>
            <w:tcBorders>
              <w:top w:val="nil"/>
              <w:left w:val="nil"/>
              <w:bottom w:val="nil"/>
              <w:right w:val="nil"/>
            </w:tcBorders>
            <w:shd w:val="clear" w:color="auto" w:fill="auto"/>
            <w:noWrap/>
            <w:vAlign w:val="bottom"/>
            <w:hideMark/>
          </w:tcPr>
          <w:p w14:paraId="154050AA"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c>
          <w:tcPr>
            <w:tcW w:w="0" w:type="auto"/>
            <w:tcBorders>
              <w:top w:val="nil"/>
              <w:left w:val="nil"/>
              <w:bottom w:val="nil"/>
              <w:right w:val="nil"/>
            </w:tcBorders>
            <w:shd w:val="clear" w:color="auto" w:fill="auto"/>
            <w:noWrap/>
            <w:vAlign w:val="bottom"/>
            <w:hideMark/>
          </w:tcPr>
          <w:p w14:paraId="5F634446"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r>
      <w:tr w:rsidR="00566DBA" w:rsidRPr="005B1A18" w14:paraId="1D5C0D79" w14:textId="77777777" w:rsidTr="00566DBA">
        <w:trPr>
          <w:trHeight w:hRule="exact" w:val="255"/>
        </w:trPr>
        <w:tc>
          <w:tcPr>
            <w:tcW w:w="0" w:type="auto"/>
            <w:tcBorders>
              <w:top w:val="nil"/>
              <w:left w:val="nil"/>
              <w:bottom w:val="nil"/>
              <w:right w:val="nil"/>
            </w:tcBorders>
            <w:shd w:val="clear" w:color="auto" w:fill="auto"/>
            <w:noWrap/>
            <w:vAlign w:val="bottom"/>
            <w:hideMark/>
          </w:tcPr>
          <w:p w14:paraId="5893CEB4" w14:textId="77777777" w:rsidR="00566DBA" w:rsidRPr="005B1A18" w:rsidRDefault="00566DBA" w:rsidP="00566DBA">
            <w:pPr>
              <w:spacing w:line="240" w:lineRule="auto"/>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PFOA</w:t>
            </w:r>
          </w:p>
        </w:tc>
        <w:tc>
          <w:tcPr>
            <w:tcW w:w="0" w:type="auto"/>
            <w:tcBorders>
              <w:top w:val="nil"/>
              <w:left w:val="nil"/>
              <w:bottom w:val="nil"/>
              <w:right w:val="nil"/>
            </w:tcBorders>
            <w:shd w:val="clear" w:color="auto" w:fill="auto"/>
            <w:noWrap/>
            <w:vAlign w:val="bottom"/>
            <w:hideMark/>
          </w:tcPr>
          <w:p w14:paraId="396DC0E8" w14:textId="77777777"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0.10</w:t>
            </w:r>
          </w:p>
        </w:tc>
        <w:tc>
          <w:tcPr>
            <w:tcW w:w="0" w:type="auto"/>
            <w:tcBorders>
              <w:top w:val="nil"/>
              <w:left w:val="nil"/>
              <w:bottom w:val="nil"/>
              <w:right w:val="nil"/>
            </w:tcBorders>
            <w:shd w:val="clear" w:color="auto" w:fill="auto"/>
            <w:noWrap/>
            <w:vAlign w:val="bottom"/>
            <w:hideMark/>
          </w:tcPr>
          <w:p w14:paraId="428E653D" w14:textId="55C55CCF"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0.007</w:t>
            </w:r>
          </w:p>
        </w:tc>
        <w:tc>
          <w:tcPr>
            <w:tcW w:w="0" w:type="auto"/>
            <w:tcBorders>
              <w:top w:val="nil"/>
              <w:left w:val="nil"/>
              <w:bottom w:val="nil"/>
              <w:right w:val="nil"/>
            </w:tcBorders>
            <w:shd w:val="clear" w:color="auto" w:fill="auto"/>
            <w:noWrap/>
            <w:vAlign w:val="bottom"/>
            <w:hideMark/>
          </w:tcPr>
          <w:p w14:paraId="6BCEB0A5"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c>
          <w:tcPr>
            <w:tcW w:w="0" w:type="auto"/>
            <w:tcBorders>
              <w:top w:val="nil"/>
              <w:left w:val="nil"/>
              <w:bottom w:val="nil"/>
              <w:right w:val="nil"/>
            </w:tcBorders>
            <w:shd w:val="clear" w:color="auto" w:fill="auto"/>
            <w:noWrap/>
            <w:vAlign w:val="bottom"/>
            <w:hideMark/>
          </w:tcPr>
          <w:p w14:paraId="735BA1D3"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r>
      <w:tr w:rsidR="00566DBA" w:rsidRPr="005B1A18" w14:paraId="5CA97649" w14:textId="77777777" w:rsidTr="00566DBA">
        <w:trPr>
          <w:trHeight w:hRule="exact" w:val="255"/>
        </w:trPr>
        <w:tc>
          <w:tcPr>
            <w:tcW w:w="0" w:type="auto"/>
            <w:tcBorders>
              <w:top w:val="nil"/>
              <w:left w:val="nil"/>
              <w:bottom w:val="nil"/>
              <w:right w:val="nil"/>
            </w:tcBorders>
            <w:shd w:val="clear" w:color="auto" w:fill="auto"/>
            <w:noWrap/>
            <w:vAlign w:val="bottom"/>
            <w:hideMark/>
          </w:tcPr>
          <w:p w14:paraId="6F7D8B22" w14:textId="77777777" w:rsidR="00566DBA" w:rsidRPr="005B1A18" w:rsidRDefault="00566DBA" w:rsidP="00566DBA">
            <w:pPr>
              <w:spacing w:line="240" w:lineRule="auto"/>
              <w:rPr>
                <w:rFonts w:ascii="Times New Roman" w:eastAsia="Times New Roman" w:hAnsi="Times New Roman" w:cs="Times New Roman"/>
                <w:b/>
                <w:bCs/>
                <w:lang w:val="fr-CA" w:eastAsia="fr-CA"/>
              </w:rPr>
            </w:pPr>
            <w:r w:rsidRPr="005B1A18">
              <w:rPr>
                <w:rFonts w:ascii="Times New Roman" w:eastAsia="Times New Roman" w:hAnsi="Times New Roman" w:cs="Times New Roman"/>
                <w:b/>
                <w:bCs/>
                <w:lang w:val="fr-CA" w:eastAsia="fr-CA"/>
              </w:rPr>
              <w:t>PFNA</w:t>
            </w:r>
          </w:p>
        </w:tc>
        <w:tc>
          <w:tcPr>
            <w:tcW w:w="0" w:type="auto"/>
            <w:tcBorders>
              <w:top w:val="nil"/>
              <w:left w:val="nil"/>
              <w:bottom w:val="nil"/>
              <w:right w:val="nil"/>
            </w:tcBorders>
            <w:shd w:val="clear" w:color="auto" w:fill="auto"/>
            <w:noWrap/>
            <w:vAlign w:val="bottom"/>
            <w:hideMark/>
          </w:tcPr>
          <w:p w14:paraId="3E4F8FB0" w14:textId="77777777" w:rsidR="00566DBA" w:rsidRPr="005B1A18" w:rsidRDefault="00566DBA" w:rsidP="00566DBA">
            <w:pPr>
              <w:spacing w:line="240" w:lineRule="auto"/>
              <w:jc w:val="center"/>
              <w:rPr>
                <w:rFonts w:ascii="Times New Roman" w:eastAsia="Times New Roman" w:hAnsi="Times New Roman" w:cs="Times New Roman"/>
                <w:b/>
                <w:bCs/>
                <w:lang w:val="fr-CA" w:eastAsia="fr-CA"/>
              </w:rPr>
            </w:pPr>
            <w:r w:rsidRPr="005B1A18">
              <w:rPr>
                <w:rFonts w:ascii="Times New Roman" w:eastAsia="Times New Roman" w:hAnsi="Times New Roman" w:cs="Times New Roman"/>
                <w:b/>
                <w:bCs/>
                <w:lang w:val="fr-CA" w:eastAsia="fr-CA"/>
              </w:rPr>
              <w:t>0.25</w:t>
            </w:r>
          </w:p>
        </w:tc>
        <w:tc>
          <w:tcPr>
            <w:tcW w:w="0" w:type="auto"/>
            <w:tcBorders>
              <w:top w:val="nil"/>
              <w:left w:val="nil"/>
              <w:bottom w:val="nil"/>
              <w:right w:val="nil"/>
            </w:tcBorders>
            <w:shd w:val="clear" w:color="auto" w:fill="auto"/>
            <w:noWrap/>
            <w:vAlign w:val="bottom"/>
            <w:hideMark/>
          </w:tcPr>
          <w:p w14:paraId="0D4821FE" w14:textId="308612F3" w:rsidR="00566DBA" w:rsidRPr="005B1A18" w:rsidRDefault="00566DBA" w:rsidP="00566DBA">
            <w:pPr>
              <w:spacing w:line="240" w:lineRule="auto"/>
              <w:jc w:val="center"/>
              <w:rPr>
                <w:rFonts w:ascii="Times New Roman" w:eastAsia="Times New Roman" w:hAnsi="Times New Roman" w:cs="Times New Roman"/>
                <w:b/>
                <w:bCs/>
                <w:lang w:val="fr-CA" w:eastAsia="fr-CA"/>
              </w:rPr>
            </w:pPr>
            <w:r w:rsidRPr="005B1A18">
              <w:rPr>
                <w:rFonts w:ascii="Times New Roman" w:eastAsia="Times New Roman" w:hAnsi="Times New Roman" w:cs="Times New Roman"/>
                <w:b/>
                <w:bCs/>
                <w:lang w:val="fr-CA" w:eastAsia="fr-CA"/>
              </w:rPr>
              <w:t>0.008</w:t>
            </w:r>
          </w:p>
        </w:tc>
        <w:tc>
          <w:tcPr>
            <w:tcW w:w="0" w:type="auto"/>
            <w:tcBorders>
              <w:top w:val="nil"/>
              <w:left w:val="nil"/>
              <w:bottom w:val="nil"/>
              <w:right w:val="nil"/>
            </w:tcBorders>
            <w:shd w:val="clear" w:color="auto" w:fill="auto"/>
            <w:noWrap/>
            <w:vAlign w:val="bottom"/>
            <w:hideMark/>
          </w:tcPr>
          <w:p w14:paraId="234CB297"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c>
          <w:tcPr>
            <w:tcW w:w="0" w:type="auto"/>
            <w:tcBorders>
              <w:top w:val="nil"/>
              <w:left w:val="nil"/>
              <w:bottom w:val="nil"/>
              <w:right w:val="nil"/>
            </w:tcBorders>
            <w:shd w:val="clear" w:color="auto" w:fill="auto"/>
            <w:noWrap/>
            <w:vAlign w:val="bottom"/>
            <w:hideMark/>
          </w:tcPr>
          <w:p w14:paraId="506C0FDD"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0.20</w:t>
            </w:r>
          </w:p>
        </w:tc>
      </w:tr>
      <w:tr w:rsidR="00566DBA" w:rsidRPr="005B1A18" w14:paraId="30B4F5CB" w14:textId="77777777" w:rsidTr="00566DBA">
        <w:trPr>
          <w:trHeight w:hRule="exact" w:val="255"/>
        </w:trPr>
        <w:tc>
          <w:tcPr>
            <w:tcW w:w="0" w:type="auto"/>
            <w:tcBorders>
              <w:top w:val="nil"/>
              <w:left w:val="nil"/>
              <w:bottom w:val="nil"/>
              <w:right w:val="nil"/>
            </w:tcBorders>
            <w:shd w:val="clear" w:color="auto" w:fill="auto"/>
            <w:noWrap/>
            <w:vAlign w:val="bottom"/>
            <w:hideMark/>
          </w:tcPr>
          <w:p w14:paraId="6C2BC906" w14:textId="77777777" w:rsidR="00566DBA" w:rsidRPr="005B1A18" w:rsidRDefault="00566DBA" w:rsidP="00566DBA">
            <w:pPr>
              <w:spacing w:line="240" w:lineRule="auto"/>
              <w:rPr>
                <w:rFonts w:ascii="Times New Roman" w:eastAsia="Times New Roman" w:hAnsi="Times New Roman" w:cs="Times New Roman"/>
                <w:b/>
                <w:bCs/>
                <w:lang w:val="fr-CA" w:eastAsia="fr-CA"/>
              </w:rPr>
            </w:pPr>
            <w:r w:rsidRPr="005B1A18">
              <w:rPr>
                <w:rFonts w:ascii="Times New Roman" w:eastAsia="Times New Roman" w:hAnsi="Times New Roman" w:cs="Times New Roman"/>
                <w:b/>
                <w:bCs/>
                <w:lang w:val="fr-CA" w:eastAsia="fr-CA"/>
              </w:rPr>
              <w:t>PFDA</w:t>
            </w:r>
          </w:p>
        </w:tc>
        <w:tc>
          <w:tcPr>
            <w:tcW w:w="0" w:type="auto"/>
            <w:tcBorders>
              <w:top w:val="nil"/>
              <w:left w:val="nil"/>
              <w:bottom w:val="nil"/>
              <w:right w:val="nil"/>
            </w:tcBorders>
            <w:shd w:val="clear" w:color="auto" w:fill="auto"/>
            <w:noWrap/>
            <w:vAlign w:val="bottom"/>
            <w:hideMark/>
          </w:tcPr>
          <w:p w14:paraId="66CBEAB5" w14:textId="77777777" w:rsidR="00566DBA" w:rsidRPr="005B1A18" w:rsidRDefault="00566DBA" w:rsidP="00566DBA">
            <w:pPr>
              <w:spacing w:line="240" w:lineRule="auto"/>
              <w:jc w:val="center"/>
              <w:rPr>
                <w:rFonts w:ascii="Times New Roman" w:eastAsia="Times New Roman" w:hAnsi="Times New Roman" w:cs="Times New Roman"/>
                <w:b/>
                <w:bCs/>
                <w:lang w:val="fr-CA" w:eastAsia="fr-CA"/>
              </w:rPr>
            </w:pPr>
            <w:r w:rsidRPr="005B1A18">
              <w:rPr>
                <w:rFonts w:ascii="Times New Roman" w:eastAsia="Times New Roman" w:hAnsi="Times New Roman" w:cs="Times New Roman"/>
                <w:b/>
                <w:bCs/>
                <w:lang w:val="fr-CA" w:eastAsia="fr-CA"/>
              </w:rPr>
              <w:t>0.24</w:t>
            </w:r>
          </w:p>
        </w:tc>
        <w:tc>
          <w:tcPr>
            <w:tcW w:w="0" w:type="auto"/>
            <w:tcBorders>
              <w:top w:val="nil"/>
              <w:left w:val="nil"/>
              <w:bottom w:val="nil"/>
              <w:right w:val="nil"/>
            </w:tcBorders>
            <w:shd w:val="clear" w:color="auto" w:fill="auto"/>
            <w:noWrap/>
            <w:vAlign w:val="bottom"/>
            <w:hideMark/>
          </w:tcPr>
          <w:p w14:paraId="37F80197" w14:textId="4C55A0D3" w:rsidR="00566DBA" w:rsidRPr="005B1A18" w:rsidRDefault="00566DBA" w:rsidP="00566DBA">
            <w:pPr>
              <w:spacing w:line="240" w:lineRule="auto"/>
              <w:jc w:val="center"/>
              <w:rPr>
                <w:rFonts w:ascii="Times New Roman" w:eastAsia="Times New Roman" w:hAnsi="Times New Roman" w:cs="Times New Roman"/>
                <w:b/>
                <w:bCs/>
                <w:lang w:val="fr-CA" w:eastAsia="fr-CA"/>
              </w:rPr>
            </w:pPr>
            <w:r w:rsidRPr="005B1A18">
              <w:rPr>
                <w:rFonts w:ascii="Times New Roman" w:eastAsia="Times New Roman" w:hAnsi="Times New Roman" w:cs="Times New Roman"/>
                <w:b/>
                <w:bCs/>
                <w:lang w:val="fr-CA" w:eastAsia="fr-CA"/>
              </w:rPr>
              <w:t>0.006</w:t>
            </w:r>
          </w:p>
        </w:tc>
        <w:tc>
          <w:tcPr>
            <w:tcW w:w="0" w:type="auto"/>
            <w:tcBorders>
              <w:top w:val="nil"/>
              <w:left w:val="nil"/>
              <w:bottom w:val="nil"/>
              <w:right w:val="nil"/>
            </w:tcBorders>
            <w:shd w:val="clear" w:color="auto" w:fill="auto"/>
            <w:noWrap/>
            <w:vAlign w:val="bottom"/>
            <w:hideMark/>
          </w:tcPr>
          <w:p w14:paraId="4061BD8B"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c>
          <w:tcPr>
            <w:tcW w:w="0" w:type="auto"/>
            <w:tcBorders>
              <w:top w:val="nil"/>
              <w:left w:val="nil"/>
              <w:bottom w:val="nil"/>
              <w:right w:val="nil"/>
            </w:tcBorders>
            <w:shd w:val="clear" w:color="auto" w:fill="auto"/>
            <w:noWrap/>
            <w:vAlign w:val="bottom"/>
            <w:hideMark/>
          </w:tcPr>
          <w:p w14:paraId="00B1667A"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0.26</w:t>
            </w:r>
          </w:p>
        </w:tc>
      </w:tr>
      <w:tr w:rsidR="00566DBA" w:rsidRPr="005B1A18" w14:paraId="4740E701" w14:textId="77777777" w:rsidTr="00566DBA">
        <w:trPr>
          <w:trHeight w:hRule="exact" w:val="255"/>
        </w:trPr>
        <w:tc>
          <w:tcPr>
            <w:tcW w:w="0" w:type="auto"/>
            <w:tcBorders>
              <w:top w:val="nil"/>
              <w:left w:val="nil"/>
              <w:bottom w:val="nil"/>
              <w:right w:val="nil"/>
            </w:tcBorders>
            <w:shd w:val="clear" w:color="auto" w:fill="auto"/>
            <w:noWrap/>
            <w:vAlign w:val="bottom"/>
            <w:hideMark/>
          </w:tcPr>
          <w:p w14:paraId="29462B50" w14:textId="77777777" w:rsidR="00566DBA" w:rsidRPr="005B1A18" w:rsidRDefault="00566DBA" w:rsidP="00566DBA">
            <w:pPr>
              <w:spacing w:line="240" w:lineRule="auto"/>
              <w:rPr>
                <w:rFonts w:ascii="Times New Roman" w:eastAsia="Times New Roman" w:hAnsi="Times New Roman" w:cs="Times New Roman"/>
                <w:b/>
                <w:bCs/>
                <w:lang w:val="fr-CA" w:eastAsia="fr-CA"/>
              </w:rPr>
            </w:pPr>
            <w:r w:rsidRPr="005B1A18">
              <w:rPr>
                <w:rFonts w:ascii="Times New Roman" w:eastAsia="Times New Roman" w:hAnsi="Times New Roman" w:cs="Times New Roman"/>
                <w:b/>
                <w:bCs/>
                <w:lang w:val="fr-CA" w:eastAsia="fr-CA"/>
              </w:rPr>
              <w:t>PFUnDA</w:t>
            </w:r>
          </w:p>
        </w:tc>
        <w:tc>
          <w:tcPr>
            <w:tcW w:w="0" w:type="auto"/>
            <w:tcBorders>
              <w:top w:val="nil"/>
              <w:left w:val="nil"/>
              <w:bottom w:val="nil"/>
              <w:right w:val="nil"/>
            </w:tcBorders>
            <w:shd w:val="clear" w:color="auto" w:fill="auto"/>
            <w:noWrap/>
            <w:vAlign w:val="bottom"/>
            <w:hideMark/>
          </w:tcPr>
          <w:p w14:paraId="03F874BE" w14:textId="77777777" w:rsidR="00566DBA" w:rsidRPr="005B1A18" w:rsidRDefault="00566DBA" w:rsidP="00566DBA">
            <w:pPr>
              <w:spacing w:line="240" w:lineRule="auto"/>
              <w:jc w:val="center"/>
              <w:rPr>
                <w:rFonts w:ascii="Times New Roman" w:eastAsia="Times New Roman" w:hAnsi="Times New Roman" w:cs="Times New Roman"/>
                <w:b/>
                <w:bCs/>
                <w:lang w:val="fr-CA" w:eastAsia="fr-CA"/>
              </w:rPr>
            </w:pPr>
            <w:r w:rsidRPr="005B1A18">
              <w:rPr>
                <w:rFonts w:ascii="Times New Roman" w:eastAsia="Times New Roman" w:hAnsi="Times New Roman" w:cs="Times New Roman"/>
                <w:b/>
                <w:bCs/>
                <w:lang w:val="fr-CA" w:eastAsia="fr-CA"/>
              </w:rPr>
              <w:t>0.37</w:t>
            </w:r>
          </w:p>
        </w:tc>
        <w:tc>
          <w:tcPr>
            <w:tcW w:w="0" w:type="auto"/>
            <w:tcBorders>
              <w:top w:val="nil"/>
              <w:left w:val="nil"/>
              <w:bottom w:val="nil"/>
              <w:right w:val="nil"/>
            </w:tcBorders>
            <w:shd w:val="clear" w:color="auto" w:fill="auto"/>
            <w:noWrap/>
            <w:vAlign w:val="bottom"/>
            <w:hideMark/>
          </w:tcPr>
          <w:p w14:paraId="6DA36298" w14:textId="19441907" w:rsidR="00566DBA" w:rsidRPr="005B1A18" w:rsidRDefault="00566DBA" w:rsidP="00566DBA">
            <w:pPr>
              <w:spacing w:line="240" w:lineRule="auto"/>
              <w:jc w:val="center"/>
              <w:rPr>
                <w:rFonts w:ascii="Times New Roman" w:eastAsia="Times New Roman" w:hAnsi="Times New Roman" w:cs="Times New Roman"/>
                <w:b/>
                <w:bCs/>
                <w:lang w:val="fr-CA" w:eastAsia="fr-CA"/>
              </w:rPr>
            </w:pPr>
            <w:r w:rsidRPr="005B1A18">
              <w:rPr>
                <w:rFonts w:ascii="Times New Roman" w:eastAsia="Times New Roman" w:hAnsi="Times New Roman" w:cs="Times New Roman"/>
                <w:b/>
                <w:bCs/>
                <w:lang w:val="fr-CA" w:eastAsia="fr-CA"/>
              </w:rPr>
              <w:t>0.030</w:t>
            </w:r>
          </w:p>
        </w:tc>
        <w:tc>
          <w:tcPr>
            <w:tcW w:w="0" w:type="auto"/>
            <w:tcBorders>
              <w:top w:val="nil"/>
              <w:left w:val="nil"/>
              <w:bottom w:val="nil"/>
              <w:right w:val="nil"/>
            </w:tcBorders>
            <w:shd w:val="clear" w:color="auto" w:fill="auto"/>
            <w:noWrap/>
            <w:vAlign w:val="bottom"/>
            <w:hideMark/>
          </w:tcPr>
          <w:p w14:paraId="300A40F1"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c>
          <w:tcPr>
            <w:tcW w:w="0" w:type="auto"/>
            <w:tcBorders>
              <w:top w:val="nil"/>
              <w:left w:val="nil"/>
              <w:bottom w:val="nil"/>
              <w:right w:val="nil"/>
            </w:tcBorders>
            <w:shd w:val="clear" w:color="auto" w:fill="auto"/>
            <w:noWrap/>
            <w:vAlign w:val="bottom"/>
            <w:hideMark/>
          </w:tcPr>
          <w:p w14:paraId="146A2602"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0.28</w:t>
            </w:r>
          </w:p>
        </w:tc>
      </w:tr>
      <w:tr w:rsidR="00566DBA" w:rsidRPr="005B1A18" w14:paraId="7D89DE72" w14:textId="77777777" w:rsidTr="00566DBA">
        <w:trPr>
          <w:trHeight w:hRule="exact" w:val="255"/>
        </w:trPr>
        <w:tc>
          <w:tcPr>
            <w:tcW w:w="0" w:type="auto"/>
            <w:tcBorders>
              <w:top w:val="nil"/>
              <w:left w:val="nil"/>
              <w:bottom w:val="nil"/>
              <w:right w:val="nil"/>
            </w:tcBorders>
            <w:shd w:val="clear" w:color="auto" w:fill="auto"/>
            <w:noWrap/>
            <w:vAlign w:val="bottom"/>
            <w:hideMark/>
          </w:tcPr>
          <w:p w14:paraId="1FEAE7C2" w14:textId="77777777" w:rsidR="00566DBA" w:rsidRPr="005B1A18" w:rsidRDefault="00566DBA" w:rsidP="00566DBA">
            <w:pPr>
              <w:spacing w:line="240" w:lineRule="auto"/>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PFDoDA</w:t>
            </w:r>
          </w:p>
        </w:tc>
        <w:tc>
          <w:tcPr>
            <w:tcW w:w="0" w:type="auto"/>
            <w:tcBorders>
              <w:top w:val="nil"/>
              <w:left w:val="nil"/>
              <w:bottom w:val="nil"/>
              <w:right w:val="nil"/>
            </w:tcBorders>
            <w:shd w:val="clear" w:color="auto" w:fill="auto"/>
            <w:noWrap/>
            <w:vAlign w:val="bottom"/>
            <w:hideMark/>
          </w:tcPr>
          <w:p w14:paraId="11C9C184" w14:textId="77777777"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0.16</w:t>
            </w:r>
          </w:p>
        </w:tc>
        <w:tc>
          <w:tcPr>
            <w:tcW w:w="0" w:type="auto"/>
            <w:tcBorders>
              <w:top w:val="nil"/>
              <w:left w:val="nil"/>
              <w:bottom w:val="nil"/>
              <w:right w:val="nil"/>
            </w:tcBorders>
            <w:shd w:val="clear" w:color="auto" w:fill="auto"/>
            <w:noWrap/>
            <w:vAlign w:val="bottom"/>
            <w:hideMark/>
          </w:tcPr>
          <w:p w14:paraId="041195BC" w14:textId="3F02C0C5"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0.009</w:t>
            </w:r>
          </w:p>
        </w:tc>
        <w:tc>
          <w:tcPr>
            <w:tcW w:w="0" w:type="auto"/>
            <w:tcBorders>
              <w:top w:val="nil"/>
              <w:left w:val="nil"/>
              <w:bottom w:val="nil"/>
              <w:right w:val="nil"/>
            </w:tcBorders>
            <w:shd w:val="clear" w:color="auto" w:fill="auto"/>
            <w:noWrap/>
            <w:vAlign w:val="bottom"/>
            <w:hideMark/>
          </w:tcPr>
          <w:p w14:paraId="31AA0A4A"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c>
          <w:tcPr>
            <w:tcW w:w="0" w:type="auto"/>
            <w:tcBorders>
              <w:top w:val="nil"/>
              <w:left w:val="nil"/>
              <w:bottom w:val="nil"/>
              <w:right w:val="nil"/>
            </w:tcBorders>
            <w:shd w:val="clear" w:color="auto" w:fill="auto"/>
            <w:noWrap/>
            <w:vAlign w:val="bottom"/>
            <w:hideMark/>
          </w:tcPr>
          <w:p w14:paraId="63598D2D"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r>
      <w:tr w:rsidR="00566DBA" w:rsidRPr="005B1A18" w14:paraId="762928A3" w14:textId="77777777" w:rsidTr="00566DBA">
        <w:trPr>
          <w:trHeight w:hRule="exact" w:val="255"/>
        </w:trPr>
        <w:tc>
          <w:tcPr>
            <w:tcW w:w="0" w:type="auto"/>
            <w:tcBorders>
              <w:top w:val="nil"/>
              <w:left w:val="nil"/>
              <w:bottom w:val="nil"/>
              <w:right w:val="nil"/>
            </w:tcBorders>
            <w:shd w:val="clear" w:color="auto" w:fill="auto"/>
            <w:noWrap/>
            <w:vAlign w:val="bottom"/>
            <w:hideMark/>
          </w:tcPr>
          <w:p w14:paraId="2D27B938" w14:textId="77777777" w:rsidR="00566DBA" w:rsidRPr="005B1A18" w:rsidRDefault="00566DBA" w:rsidP="00566DBA">
            <w:pPr>
              <w:spacing w:line="240" w:lineRule="auto"/>
              <w:rPr>
                <w:rFonts w:ascii="Times New Roman" w:eastAsia="Times New Roman" w:hAnsi="Times New Roman" w:cs="Times New Roman"/>
                <w:b/>
                <w:bCs/>
                <w:lang w:val="fr-CA" w:eastAsia="fr-CA"/>
              </w:rPr>
            </w:pPr>
            <w:r w:rsidRPr="005B1A18">
              <w:rPr>
                <w:rFonts w:ascii="Times New Roman" w:eastAsia="Times New Roman" w:hAnsi="Times New Roman" w:cs="Times New Roman"/>
                <w:b/>
                <w:bCs/>
                <w:lang w:val="fr-CA" w:eastAsia="fr-CA"/>
              </w:rPr>
              <w:t>PFTrDA</w:t>
            </w:r>
          </w:p>
        </w:tc>
        <w:tc>
          <w:tcPr>
            <w:tcW w:w="0" w:type="auto"/>
            <w:tcBorders>
              <w:top w:val="nil"/>
              <w:left w:val="nil"/>
              <w:bottom w:val="nil"/>
              <w:right w:val="nil"/>
            </w:tcBorders>
            <w:shd w:val="clear" w:color="auto" w:fill="auto"/>
            <w:noWrap/>
            <w:vAlign w:val="bottom"/>
            <w:hideMark/>
          </w:tcPr>
          <w:p w14:paraId="67F97248" w14:textId="77777777" w:rsidR="00566DBA" w:rsidRPr="005B1A18" w:rsidRDefault="00566DBA" w:rsidP="00566DBA">
            <w:pPr>
              <w:spacing w:line="240" w:lineRule="auto"/>
              <w:jc w:val="center"/>
              <w:rPr>
                <w:rFonts w:ascii="Times New Roman" w:eastAsia="Times New Roman" w:hAnsi="Times New Roman" w:cs="Times New Roman"/>
                <w:b/>
                <w:bCs/>
                <w:lang w:val="fr-CA" w:eastAsia="fr-CA"/>
              </w:rPr>
            </w:pPr>
            <w:r w:rsidRPr="005B1A18">
              <w:rPr>
                <w:rFonts w:ascii="Times New Roman" w:eastAsia="Times New Roman" w:hAnsi="Times New Roman" w:cs="Times New Roman"/>
                <w:b/>
                <w:bCs/>
                <w:lang w:val="fr-CA" w:eastAsia="fr-CA"/>
              </w:rPr>
              <w:t>0.26</w:t>
            </w:r>
          </w:p>
        </w:tc>
        <w:tc>
          <w:tcPr>
            <w:tcW w:w="0" w:type="auto"/>
            <w:tcBorders>
              <w:top w:val="nil"/>
              <w:left w:val="nil"/>
              <w:bottom w:val="nil"/>
              <w:right w:val="nil"/>
            </w:tcBorders>
            <w:shd w:val="clear" w:color="auto" w:fill="auto"/>
            <w:noWrap/>
            <w:vAlign w:val="bottom"/>
            <w:hideMark/>
          </w:tcPr>
          <w:p w14:paraId="67A2254C" w14:textId="0613387B" w:rsidR="00566DBA" w:rsidRPr="005B1A18" w:rsidRDefault="00566DBA" w:rsidP="00566DBA">
            <w:pPr>
              <w:spacing w:line="240" w:lineRule="auto"/>
              <w:jc w:val="center"/>
              <w:rPr>
                <w:rFonts w:ascii="Times New Roman" w:eastAsia="Times New Roman" w:hAnsi="Times New Roman" w:cs="Times New Roman"/>
                <w:b/>
                <w:bCs/>
                <w:lang w:val="fr-CA" w:eastAsia="fr-CA"/>
              </w:rPr>
            </w:pPr>
            <w:r w:rsidRPr="005B1A18">
              <w:rPr>
                <w:rFonts w:ascii="Times New Roman" w:eastAsia="Times New Roman" w:hAnsi="Times New Roman" w:cs="Times New Roman"/>
                <w:b/>
                <w:bCs/>
                <w:lang w:val="fr-CA" w:eastAsia="fr-CA"/>
              </w:rPr>
              <w:t>0.026</w:t>
            </w:r>
          </w:p>
        </w:tc>
        <w:tc>
          <w:tcPr>
            <w:tcW w:w="0" w:type="auto"/>
            <w:tcBorders>
              <w:top w:val="nil"/>
              <w:left w:val="nil"/>
              <w:bottom w:val="nil"/>
              <w:right w:val="nil"/>
            </w:tcBorders>
            <w:shd w:val="clear" w:color="auto" w:fill="auto"/>
            <w:noWrap/>
            <w:vAlign w:val="bottom"/>
            <w:hideMark/>
          </w:tcPr>
          <w:p w14:paraId="527DB916"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c>
          <w:tcPr>
            <w:tcW w:w="0" w:type="auto"/>
            <w:tcBorders>
              <w:top w:val="nil"/>
              <w:left w:val="nil"/>
              <w:bottom w:val="nil"/>
              <w:right w:val="nil"/>
            </w:tcBorders>
            <w:shd w:val="clear" w:color="auto" w:fill="auto"/>
            <w:noWrap/>
            <w:vAlign w:val="bottom"/>
            <w:hideMark/>
          </w:tcPr>
          <w:p w14:paraId="3C327116"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0.20</w:t>
            </w:r>
          </w:p>
        </w:tc>
      </w:tr>
      <w:tr w:rsidR="00566DBA" w:rsidRPr="005B1A18" w14:paraId="7E0D88A5" w14:textId="77777777" w:rsidTr="00566DBA">
        <w:trPr>
          <w:trHeight w:hRule="exact" w:val="255"/>
        </w:trPr>
        <w:tc>
          <w:tcPr>
            <w:tcW w:w="0" w:type="auto"/>
            <w:tcBorders>
              <w:top w:val="nil"/>
              <w:left w:val="nil"/>
              <w:bottom w:val="nil"/>
              <w:right w:val="nil"/>
            </w:tcBorders>
            <w:shd w:val="clear" w:color="auto" w:fill="auto"/>
            <w:noWrap/>
            <w:vAlign w:val="bottom"/>
            <w:hideMark/>
          </w:tcPr>
          <w:p w14:paraId="2408F8A4" w14:textId="77777777" w:rsidR="00566DBA" w:rsidRPr="005B1A18" w:rsidRDefault="00566DBA" w:rsidP="00566DBA">
            <w:pPr>
              <w:spacing w:line="240" w:lineRule="auto"/>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PFTeDA</w:t>
            </w:r>
          </w:p>
        </w:tc>
        <w:tc>
          <w:tcPr>
            <w:tcW w:w="0" w:type="auto"/>
            <w:tcBorders>
              <w:top w:val="nil"/>
              <w:left w:val="nil"/>
              <w:bottom w:val="nil"/>
              <w:right w:val="nil"/>
            </w:tcBorders>
            <w:shd w:val="clear" w:color="auto" w:fill="auto"/>
            <w:noWrap/>
            <w:vAlign w:val="bottom"/>
            <w:hideMark/>
          </w:tcPr>
          <w:p w14:paraId="07377623" w14:textId="77777777"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0.15</w:t>
            </w:r>
          </w:p>
        </w:tc>
        <w:tc>
          <w:tcPr>
            <w:tcW w:w="0" w:type="auto"/>
            <w:tcBorders>
              <w:top w:val="nil"/>
              <w:left w:val="nil"/>
              <w:bottom w:val="nil"/>
              <w:right w:val="nil"/>
            </w:tcBorders>
            <w:shd w:val="clear" w:color="auto" w:fill="auto"/>
            <w:noWrap/>
            <w:vAlign w:val="bottom"/>
            <w:hideMark/>
          </w:tcPr>
          <w:p w14:paraId="75BBC5EC" w14:textId="5230A4D1"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0.015</w:t>
            </w:r>
          </w:p>
        </w:tc>
        <w:tc>
          <w:tcPr>
            <w:tcW w:w="0" w:type="auto"/>
            <w:tcBorders>
              <w:top w:val="nil"/>
              <w:left w:val="nil"/>
              <w:bottom w:val="nil"/>
              <w:right w:val="nil"/>
            </w:tcBorders>
            <w:shd w:val="clear" w:color="auto" w:fill="auto"/>
            <w:noWrap/>
            <w:vAlign w:val="bottom"/>
            <w:hideMark/>
          </w:tcPr>
          <w:p w14:paraId="3FA4EB31"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c>
          <w:tcPr>
            <w:tcW w:w="0" w:type="auto"/>
            <w:tcBorders>
              <w:top w:val="nil"/>
              <w:left w:val="nil"/>
              <w:bottom w:val="nil"/>
              <w:right w:val="nil"/>
            </w:tcBorders>
            <w:shd w:val="clear" w:color="auto" w:fill="auto"/>
            <w:noWrap/>
            <w:vAlign w:val="bottom"/>
            <w:hideMark/>
          </w:tcPr>
          <w:p w14:paraId="34DF8567"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r>
      <w:tr w:rsidR="00566DBA" w:rsidRPr="005B1A18" w14:paraId="516C13F7" w14:textId="77777777" w:rsidTr="00566DBA">
        <w:trPr>
          <w:trHeight w:hRule="exact" w:val="255"/>
        </w:trPr>
        <w:tc>
          <w:tcPr>
            <w:tcW w:w="0" w:type="auto"/>
            <w:tcBorders>
              <w:top w:val="nil"/>
              <w:left w:val="nil"/>
              <w:bottom w:val="nil"/>
              <w:right w:val="nil"/>
            </w:tcBorders>
            <w:shd w:val="clear" w:color="auto" w:fill="auto"/>
            <w:noWrap/>
            <w:vAlign w:val="bottom"/>
            <w:hideMark/>
          </w:tcPr>
          <w:p w14:paraId="6840260A" w14:textId="77777777" w:rsidR="00566DBA" w:rsidRPr="005B1A18" w:rsidRDefault="00566DBA" w:rsidP="00566DBA">
            <w:pPr>
              <w:spacing w:line="240" w:lineRule="auto"/>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PFHxS</w:t>
            </w:r>
          </w:p>
        </w:tc>
        <w:tc>
          <w:tcPr>
            <w:tcW w:w="0" w:type="auto"/>
            <w:tcBorders>
              <w:top w:val="nil"/>
              <w:left w:val="nil"/>
              <w:bottom w:val="nil"/>
              <w:right w:val="nil"/>
            </w:tcBorders>
            <w:shd w:val="clear" w:color="auto" w:fill="auto"/>
            <w:noWrap/>
            <w:vAlign w:val="bottom"/>
            <w:hideMark/>
          </w:tcPr>
          <w:p w14:paraId="00003078" w14:textId="77777777"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0.03</w:t>
            </w:r>
          </w:p>
        </w:tc>
        <w:tc>
          <w:tcPr>
            <w:tcW w:w="0" w:type="auto"/>
            <w:tcBorders>
              <w:top w:val="nil"/>
              <w:left w:val="nil"/>
              <w:bottom w:val="nil"/>
              <w:right w:val="nil"/>
            </w:tcBorders>
            <w:shd w:val="clear" w:color="auto" w:fill="auto"/>
            <w:noWrap/>
            <w:vAlign w:val="bottom"/>
            <w:hideMark/>
          </w:tcPr>
          <w:p w14:paraId="22500F1D" w14:textId="5521BC48"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0.004</w:t>
            </w:r>
          </w:p>
        </w:tc>
        <w:tc>
          <w:tcPr>
            <w:tcW w:w="0" w:type="auto"/>
            <w:tcBorders>
              <w:top w:val="nil"/>
              <w:left w:val="nil"/>
              <w:bottom w:val="nil"/>
              <w:right w:val="nil"/>
            </w:tcBorders>
            <w:shd w:val="clear" w:color="auto" w:fill="auto"/>
            <w:noWrap/>
            <w:vAlign w:val="bottom"/>
            <w:hideMark/>
          </w:tcPr>
          <w:p w14:paraId="746082C1"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c>
          <w:tcPr>
            <w:tcW w:w="0" w:type="auto"/>
            <w:tcBorders>
              <w:top w:val="nil"/>
              <w:left w:val="nil"/>
              <w:bottom w:val="nil"/>
              <w:right w:val="nil"/>
            </w:tcBorders>
            <w:shd w:val="clear" w:color="auto" w:fill="auto"/>
            <w:noWrap/>
            <w:vAlign w:val="bottom"/>
            <w:hideMark/>
          </w:tcPr>
          <w:p w14:paraId="35852F15"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r>
      <w:tr w:rsidR="00566DBA" w:rsidRPr="005B1A18" w14:paraId="445C38ED" w14:textId="77777777" w:rsidTr="00566DBA">
        <w:trPr>
          <w:trHeight w:hRule="exact" w:val="255"/>
        </w:trPr>
        <w:tc>
          <w:tcPr>
            <w:tcW w:w="0" w:type="auto"/>
            <w:tcBorders>
              <w:top w:val="nil"/>
              <w:left w:val="nil"/>
              <w:bottom w:val="nil"/>
              <w:right w:val="nil"/>
            </w:tcBorders>
            <w:shd w:val="clear" w:color="auto" w:fill="auto"/>
            <w:noWrap/>
            <w:vAlign w:val="bottom"/>
            <w:hideMark/>
          </w:tcPr>
          <w:p w14:paraId="3A46D4AE" w14:textId="77777777" w:rsidR="00566DBA" w:rsidRPr="005B1A18" w:rsidRDefault="00566DBA" w:rsidP="00566DBA">
            <w:pPr>
              <w:spacing w:line="240" w:lineRule="auto"/>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PFHpS</w:t>
            </w:r>
          </w:p>
        </w:tc>
        <w:tc>
          <w:tcPr>
            <w:tcW w:w="0" w:type="auto"/>
            <w:tcBorders>
              <w:top w:val="nil"/>
              <w:left w:val="nil"/>
              <w:bottom w:val="nil"/>
              <w:right w:val="nil"/>
            </w:tcBorders>
            <w:shd w:val="clear" w:color="auto" w:fill="auto"/>
            <w:noWrap/>
            <w:vAlign w:val="bottom"/>
            <w:hideMark/>
          </w:tcPr>
          <w:p w14:paraId="4A59EAE8" w14:textId="77777777"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0.03</w:t>
            </w:r>
          </w:p>
        </w:tc>
        <w:tc>
          <w:tcPr>
            <w:tcW w:w="0" w:type="auto"/>
            <w:tcBorders>
              <w:top w:val="nil"/>
              <w:left w:val="nil"/>
              <w:bottom w:val="nil"/>
              <w:right w:val="nil"/>
            </w:tcBorders>
            <w:shd w:val="clear" w:color="auto" w:fill="auto"/>
            <w:noWrap/>
            <w:vAlign w:val="bottom"/>
            <w:hideMark/>
          </w:tcPr>
          <w:p w14:paraId="76959BFF" w14:textId="7818BD3F"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0.004</w:t>
            </w:r>
          </w:p>
        </w:tc>
        <w:tc>
          <w:tcPr>
            <w:tcW w:w="0" w:type="auto"/>
            <w:tcBorders>
              <w:top w:val="nil"/>
              <w:left w:val="nil"/>
              <w:bottom w:val="nil"/>
              <w:right w:val="nil"/>
            </w:tcBorders>
            <w:shd w:val="clear" w:color="auto" w:fill="auto"/>
            <w:noWrap/>
            <w:vAlign w:val="bottom"/>
            <w:hideMark/>
          </w:tcPr>
          <w:p w14:paraId="648E7E0B"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c>
          <w:tcPr>
            <w:tcW w:w="0" w:type="auto"/>
            <w:tcBorders>
              <w:top w:val="nil"/>
              <w:left w:val="nil"/>
              <w:bottom w:val="nil"/>
              <w:right w:val="nil"/>
            </w:tcBorders>
            <w:shd w:val="clear" w:color="auto" w:fill="auto"/>
            <w:noWrap/>
            <w:vAlign w:val="bottom"/>
            <w:hideMark/>
          </w:tcPr>
          <w:p w14:paraId="4986684D"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r>
      <w:tr w:rsidR="00566DBA" w:rsidRPr="005B1A18" w14:paraId="62ABAAA9" w14:textId="77777777" w:rsidTr="00566DBA">
        <w:trPr>
          <w:trHeight w:hRule="exact" w:val="255"/>
        </w:trPr>
        <w:tc>
          <w:tcPr>
            <w:tcW w:w="0" w:type="auto"/>
            <w:tcBorders>
              <w:top w:val="nil"/>
              <w:left w:val="nil"/>
              <w:bottom w:val="nil"/>
              <w:right w:val="nil"/>
            </w:tcBorders>
            <w:shd w:val="clear" w:color="auto" w:fill="auto"/>
            <w:noWrap/>
            <w:vAlign w:val="bottom"/>
            <w:hideMark/>
          </w:tcPr>
          <w:p w14:paraId="2100A59B" w14:textId="77777777" w:rsidR="00566DBA" w:rsidRPr="005B1A18" w:rsidRDefault="00566DBA" w:rsidP="00566DBA">
            <w:pPr>
              <w:spacing w:line="240" w:lineRule="auto"/>
              <w:rPr>
                <w:rFonts w:ascii="Times New Roman" w:eastAsia="Times New Roman" w:hAnsi="Times New Roman" w:cs="Times New Roman"/>
                <w:b/>
                <w:bCs/>
                <w:lang w:val="fr-CA" w:eastAsia="fr-CA"/>
              </w:rPr>
            </w:pPr>
            <w:r w:rsidRPr="005B1A18">
              <w:rPr>
                <w:rFonts w:ascii="Times New Roman" w:eastAsia="Times New Roman" w:hAnsi="Times New Roman" w:cs="Times New Roman"/>
                <w:b/>
                <w:bCs/>
                <w:lang w:val="fr-CA" w:eastAsia="fr-CA"/>
              </w:rPr>
              <w:t>PFOS</w:t>
            </w:r>
          </w:p>
        </w:tc>
        <w:tc>
          <w:tcPr>
            <w:tcW w:w="0" w:type="auto"/>
            <w:tcBorders>
              <w:top w:val="nil"/>
              <w:left w:val="nil"/>
              <w:bottom w:val="nil"/>
              <w:right w:val="nil"/>
            </w:tcBorders>
            <w:shd w:val="clear" w:color="auto" w:fill="auto"/>
            <w:noWrap/>
            <w:vAlign w:val="bottom"/>
            <w:hideMark/>
          </w:tcPr>
          <w:p w14:paraId="30DDE60E" w14:textId="77777777" w:rsidR="00566DBA" w:rsidRPr="005B1A18" w:rsidRDefault="00566DBA" w:rsidP="00566DBA">
            <w:pPr>
              <w:spacing w:line="240" w:lineRule="auto"/>
              <w:jc w:val="center"/>
              <w:rPr>
                <w:rFonts w:ascii="Times New Roman" w:eastAsia="Times New Roman" w:hAnsi="Times New Roman" w:cs="Times New Roman"/>
                <w:b/>
                <w:bCs/>
                <w:lang w:val="fr-CA" w:eastAsia="fr-CA"/>
              </w:rPr>
            </w:pPr>
            <w:r w:rsidRPr="005B1A18">
              <w:rPr>
                <w:rFonts w:ascii="Times New Roman" w:eastAsia="Times New Roman" w:hAnsi="Times New Roman" w:cs="Times New Roman"/>
                <w:b/>
                <w:bCs/>
                <w:lang w:val="fr-CA" w:eastAsia="fr-CA"/>
              </w:rPr>
              <w:t>6.01</w:t>
            </w:r>
          </w:p>
        </w:tc>
        <w:tc>
          <w:tcPr>
            <w:tcW w:w="0" w:type="auto"/>
            <w:tcBorders>
              <w:top w:val="nil"/>
              <w:left w:val="nil"/>
              <w:bottom w:val="nil"/>
              <w:right w:val="nil"/>
            </w:tcBorders>
            <w:shd w:val="clear" w:color="auto" w:fill="auto"/>
            <w:noWrap/>
            <w:vAlign w:val="bottom"/>
            <w:hideMark/>
          </w:tcPr>
          <w:p w14:paraId="4BCF6A25" w14:textId="56A570B0" w:rsidR="00566DBA" w:rsidRPr="005B1A18" w:rsidRDefault="00566DBA" w:rsidP="00566DBA">
            <w:pPr>
              <w:spacing w:line="240" w:lineRule="auto"/>
              <w:jc w:val="center"/>
              <w:rPr>
                <w:rFonts w:ascii="Times New Roman" w:eastAsia="Times New Roman" w:hAnsi="Times New Roman" w:cs="Times New Roman"/>
                <w:b/>
                <w:bCs/>
                <w:lang w:val="fr-CA" w:eastAsia="fr-CA"/>
              </w:rPr>
            </w:pPr>
            <w:r w:rsidRPr="005B1A18">
              <w:rPr>
                <w:rFonts w:ascii="Times New Roman" w:eastAsia="Times New Roman" w:hAnsi="Times New Roman" w:cs="Times New Roman"/>
                <w:b/>
                <w:bCs/>
                <w:lang w:val="fr-CA" w:eastAsia="fr-CA"/>
              </w:rPr>
              <w:t>0.113</w:t>
            </w:r>
          </w:p>
        </w:tc>
        <w:tc>
          <w:tcPr>
            <w:tcW w:w="0" w:type="auto"/>
            <w:tcBorders>
              <w:top w:val="nil"/>
              <w:left w:val="nil"/>
              <w:bottom w:val="nil"/>
              <w:right w:val="nil"/>
            </w:tcBorders>
            <w:shd w:val="clear" w:color="auto" w:fill="auto"/>
            <w:noWrap/>
            <w:vAlign w:val="bottom"/>
            <w:hideMark/>
          </w:tcPr>
          <w:p w14:paraId="6F27FD15" w14:textId="08CEFFFB"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5.90 ± 0.39</w:t>
            </w:r>
          </w:p>
        </w:tc>
        <w:tc>
          <w:tcPr>
            <w:tcW w:w="0" w:type="auto"/>
            <w:tcBorders>
              <w:top w:val="nil"/>
              <w:left w:val="nil"/>
              <w:bottom w:val="nil"/>
              <w:right w:val="nil"/>
            </w:tcBorders>
            <w:shd w:val="clear" w:color="auto" w:fill="auto"/>
            <w:noWrap/>
            <w:vAlign w:val="bottom"/>
            <w:hideMark/>
          </w:tcPr>
          <w:p w14:paraId="6C250131"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r>
      <w:tr w:rsidR="00566DBA" w:rsidRPr="005B1A18" w14:paraId="16643303" w14:textId="77777777" w:rsidTr="00566DBA">
        <w:trPr>
          <w:trHeight w:hRule="exact" w:val="255"/>
        </w:trPr>
        <w:tc>
          <w:tcPr>
            <w:tcW w:w="0" w:type="auto"/>
            <w:tcBorders>
              <w:top w:val="nil"/>
              <w:left w:val="nil"/>
              <w:bottom w:val="nil"/>
              <w:right w:val="nil"/>
            </w:tcBorders>
            <w:shd w:val="clear" w:color="auto" w:fill="auto"/>
            <w:noWrap/>
            <w:vAlign w:val="bottom"/>
            <w:hideMark/>
          </w:tcPr>
          <w:p w14:paraId="6EBF0AF4" w14:textId="77777777" w:rsidR="00566DBA" w:rsidRPr="005B1A18" w:rsidRDefault="00566DBA" w:rsidP="00566DBA">
            <w:pPr>
              <w:spacing w:line="240" w:lineRule="auto"/>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PFDS</w:t>
            </w:r>
          </w:p>
        </w:tc>
        <w:tc>
          <w:tcPr>
            <w:tcW w:w="0" w:type="auto"/>
            <w:tcBorders>
              <w:top w:val="nil"/>
              <w:left w:val="nil"/>
              <w:bottom w:val="nil"/>
              <w:right w:val="nil"/>
            </w:tcBorders>
            <w:shd w:val="clear" w:color="auto" w:fill="auto"/>
            <w:noWrap/>
            <w:vAlign w:val="bottom"/>
            <w:hideMark/>
          </w:tcPr>
          <w:p w14:paraId="3214329F" w14:textId="77777777"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0.13</w:t>
            </w:r>
          </w:p>
        </w:tc>
        <w:tc>
          <w:tcPr>
            <w:tcW w:w="0" w:type="auto"/>
            <w:tcBorders>
              <w:top w:val="nil"/>
              <w:left w:val="nil"/>
              <w:bottom w:val="nil"/>
              <w:right w:val="nil"/>
            </w:tcBorders>
            <w:shd w:val="clear" w:color="auto" w:fill="auto"/>
            <w:noWrap/>
            <w:vAlign w:val="bottom"/>
            <w:hideMark/>
          </w:tcPr>
          <w:p w14:paraId="4BE6BA87" w14:textId="089A5044"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0.017</w:t>
            </w:r>
          </w:p>
        </w:tc>
        <w:tc>
          <w:tcPr>
            <w:tcW w:w="0" w:type="auto"/>
            <w:tcBorders>
              <w:top w:val="nil"/>
              <w:left w:val="nil"/>
              <w:bottom w:val="nil"/>
              <w:right w:val="nil"/>
            </w:tcBorders>
            <w:shd w:val="clear" w:color="auto" w:fill="auto"/>
            <w:noWrap/>
            <w:vAlign w:val="bottom"/>
            <w:hideMark/>
          </w:tcPr>
          <w:p w14:paraId="6D8EB2CB"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c>
          <w:tcPr>
            <w:tcW w:w="0" w:type="auto"/>
            <w:tcBorders>
              <w:top w:val="nil"/>
              <w:left w:val="nil"/>
              <w:bottom w:val="nil"/>
              <w:right w:val="nil"/>
            </w:tcBorders>
            <w:shd w:val="clear" w:color="auto" w:fill="auto"/>
            <w:noWrap/>
            <w:vAlign w:val="bottom"/>
            <w:hideMark/>
          </w:tcPr>
          <w:p w14:paraId="166E0937"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r>
      <w:tr w:rsidR="00566DBA" w:rsidRPr="005B1A18" w14:paraId="3311C9BD" w14:textId="77777777" w:rsidTr="00566DBA">
        <w:trPr>
          <w:trHeight w:hRule="exact" w:val="255"/>
        </w:trPr>
        <w:tc>
          <w:tcPr>
            <w:tcW w:w="0" w:type="auto"/>
            <w:tcBorders>
              <w:top w:val="nil"/>
              <w:left w:val="nil"/>
              <w:bottom w:val="nil"/>
              <w:right w:val="nil"/>
            </w:tcBorders>
            <w:shd w:val="clear" w:color="auto" w:fill="auto"/>
            <w:noWrap/>
            <w:vAlign w:val="bottom"/>
            <w:hideMark/>
          </w:tcPr>
          <w:p w14:paraId="1D05BE21" w14:textId="77777777" w:rsidR="00566DBA" w:rsidRPr="005B1A18" w:rsidRDefault="00566DBA" w:rsidP="00566DBA">
            <w:pPr>
              <w:spacing w:line="240" w:lineRule="auto"/>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FBSA</w:t>
            </w:r>
          </w:p>
        </w:tc>
        <w:tc>
          <w:tcPr>
            <w:tcW w:w="0" w:type="auto"/>
            <w:tcBorders>
              <w:top w:val="nil"/>
              <w:left w:val="nil"/>
              <w:bottom w:val="nil"/>
              <w:right w:val="nil"/>
            </w:tcBorders>
            <w:shd w:val="clear" w:color="auto" w:fill="auto"/>
            <w:noWrap/>
            <w:vAlign w:val="bottom"/>
            <w:hideMark/>
          </w:tcPr>
          <w:p w14:paraId="005BA8C5" w14:textId="77777777"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0.15</w:t>
            </w:r>
          </w:p>
        </w:tc>
        <w:tc>
          <w:tcPr>
            <w:tcW w:w="0" w:type="auto"/>
            <w:tcBorders>
              <w:top w:val="nil"/>
              <w:left w:val="nil"/>
              <w:bottom w:val="nil"/>
              <w:right w:val="nil"/>
            </w:tcBorders>
            <w:shd w:val="clear" w:color="auto" w:fill="auto"/>
            <w:noWrap/>
            <w:vAlign w:val="bottom"/>
            <w:hideMark/>
          </w:tcPr>
          <w:p w14:paraId="57664A8F" w14:textId="392A1B37"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0.013</w:t>
            </w:r>
          </w:p>
        </w:tc>
        <w:tc>
          <w:tcPr>
            <w:tcW w:w="0" w:type="auto"/>
            <w:tcBorders>
              <w:top w:val="nil"/>
              <w:left w:val="nil"/>
              <w:bottom w:val="nil"/>
              <w:right w:val="nil"/>
            </w:tcBorders>
            <w:shd w:val="clear" w:color="auto" w:fill="auto"/>
            <w:noWrap/>
            <w:vAlign w:val="bottom"/>
            <w:hideMark/>
          </w:tcPr>
          <w:p w14:paraId="0A472440"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c>
          <w:tcPr>
            <w:tcW w:w="0" w:type="auto"/>
            <w:tcBorders>
              <w:top w:val="nil"/>
              <w:left w:val="nil"/>
              <w:bottom w:val="nil"/>
              <w:right w:val="nil"/>
            </w:tcBorders>
            <w:shd w:val="clear" w:color="auto" w:fill="auto"/>
            <w:noWrap/>
            <w:vAlign w:val="bottom"/>
            <w:hideMark/>
          </w:tcPr>
          <w:p w14:paraId="66465402"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r>
      <w:tr w:rsidR="00566DBA" w:rsidRPr="005B1A18" w14:paraId="2E2FC0A9" w14:textId="77777777" w:rsidTr="00566DBA">
        <w:trPr>
          <w:trHeight w:hRule="exact" w:val="255"/>
        </w:trPr>
        <w:tc>
          <w:tcPr>
            <w:tcW w:w="0" w:type="auto"/>
            <w:tcBorders>
              <w:top w:val="nil"/>
              <w:left w:val="nil"/>
              <w:bottom w:val="nil"/>
              <w:right w:val="nil"/>
            </w:tcBorders>
            <w:shd w:val="clear" w:color="auto" w:fill="auto"/>
            <w:noWrap/>
            <w:vAlign w:val="bottom"/>
            <w:hideMark/>
          </w:tcPr>
          <w:p w14:paraId="4C75188C" w14:textId="77777777" w:rsidR="00566DBA" w:rsidRPr="005B1A18" w:rsidRDefault="00566DBA" w:rsidP="00566DBA">
            <w:pPr>
              <w:spacing w:line="240" w:lineRule="auto"/>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FOSA</w:t>
            </w:r>
          </w:p>
        </w:tc>
        <w:tc>
          <w:tcPr>
            <w:tcW w:w="0" w:type="auto"/>
            <w:tcBorders>
              <w:top w:val="nil"/>
              <w:left w:val="nil"/>
              <w:bottom w:val="nil"/>
              <w:right w:val="nil"/>
            </w:tcBorders>
            <w:shd w:val="clear" w:color="auto" w:fill="auto"/>
            <w:noWrap/>
            <w:vAlign w:val="bottom"/>
            <w:hideMark/>
          </w:tcPr>
          <w:p w14:paraId="433B983D" w14:textId="77777777"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0.27</w:t>
            </w:r>
          </w:p>
        </w:tc>
        <w:tc>
          <w:tcPr>
            <w:tcW w:w="0" w:type="auto"/>
            <w:tcBorders>
              <w:top w:val="nil"/>
              <w:left w:val="nil"/>
              <w:bottom w:val="nil"/>
              <w:right w:val="nil"/>
            </w:tcBorders>
            <w:shd w:val="clear" w:color="auto" w:fill="auto"/>
            <w:noWrap/>
            <w:vAlign w:val="bottom"/>
            <w:hideMark/>
          </w:tcPr>
          <w:p w14:paraId="604C2CC8" w14:textId="30D0715E"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0.023</w:t>
            </w:r>
          </w:p>
        </w:tc>
        <w:tc>
          <w:tcPr>
            <w:tcW w:w="0" w:type="auto"/>
            <w:tcBorders>
              <w:top w:val="nil"/>
              <w:left w:val="nil"/>
              <w:bottom w:val="nil"/>
              <w:right w:val="nil"/>
            </w:tcBorders>
            <w:shd w:val="clear" w:color="auto" w:fill="auto"/>
            <w:noWrap/>
            <w:vAlign w:val="bottom"/>
            <w:hideMark/>
          </w:tcPr>
          <w:p w14:paraId="655EDF94"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c>
          <w:tcPr>
            <w:tcW w:w="0" w:type="auto"/>
            <w:tcBorders>
              <w:top w:val="nil"/>
              <w:left w:val="nil"/>
              <w:bottom w:val="nil"/>
              <w:right w:val="nil"/>
            </w:tcBorders>
            <w:shd w:val="clear" w:color="auto" w:fill="auto"/>
            <w:noWrap/>
            <w:vAlign w:val="bottom"/>
            <w:hideMark/>
          </w:tcPr>
          <w:p w14:paraId="03B41254"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r>
      <w:tr w:rsidR="00566DBA" w:rsidRPr="005B1A18" w14:paraId="0E15C468" w14:textId="77777777" w:rsidTr="00566DBA">
        <w:trPr>
          <w:trHeight w:hRule="exact" w:val="255"/>
        </w:trPr>
        <w:tc>
          <w:tcPr>
            <w:tcW w:w="0" w:type="auto"/>
            <w:tcBorders>
              <w:top w:val="nil"/>
              <w:left w:val="nil"/>
              <w:bottom w:val="nil"/>
              <w:right w:val="nil"/>
            </w:tcBorders>
            <w:shd w:val="clear" w:color="auto" w:fill="auto"/>
            <w:noWrap/>
            <w:vAlign w:val="bottom"/>
            <w:hideMark/>
          </w:tcPr>
          <w:p w14:paraId="78FEEA4F" w14:textId="77777777" w:rsidR="00566DBA" w:rsidRPr="005B1A18" w:rsidRDefault="00566DBA" w:rsidP="00566DBA">
            <w:pPr>
              <w:spacing w:line="240" w:lineRule="auto"/>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MeFOSAA</w:t>
            </w:r>
          </w:p>
        </w:tc>
        <w:tc>
          <w:tcPr>
            <w:tcW w:w="0" w:type="auto"/>
            <w:tcBorders>
              <w:top w:val="nil"/>
              <w:left w:val="nil"/>
              <w:bottom w:val="nil"/>
              <w:right w:val="nil"/>
            </w:tcBorders>
            <w:shd w:val="clear" w:color="auto" w:fill="auto"/>
            <w:noWrap/>
            <w:vAlign w:val="bottom"/>
            <w:hideMark/>
          </w:tcPr>
          <w:p w14:paraId="666FCD83" w14:textId="77777777"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0.11</w:t>
            </w:r>
          </w:p>
        </w:tc>
        <w:tc>
          <w:tcPr>
            <w:tcW w:w="0" w:type="auto"/>
            <w:tcBorders>
              <w:top w:val="nil"/>
              <w:left w:val="nil"/>
              <w:bottom w:val="nil"/>
              <w:right w:val="nil"/>
            </w:tcBorders>
            <w:shd w:val="clear" w:color="auto" w:fill="auto"/>
            <w:noWrap/>
            <w:vAlign w:val="bottom"/>
            <w:hideMark/>
          </w:tcPr>
          <w:p w14:paraId="6A2BFB52" w14:textId="76B9C80A"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0.014</w:t>
            </w:r>
          </w:p>
        </w:tc>
        <w:tc>
          <w:tcPr>
            <w:tcW w:w="0" w:type="auto"/>
            <w:tcBorders>
              <w:top w:val="nil"/>
              <w:left w:val="nil"/>
              <w:bottom w:val="nil"/>
              <w:right w:val="nil"/>
            </w:tcBorders>
            <w:shd w:val="clear" w:color="auto" w:fill="auto"/>
            <w:noWrap/>
            <w:vAlign w:val="bottom"/>
            <w:hideMark/>
          </w:tcPr>
          <w:p w14:paraId="345565BC"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c>
          <w:tcPr>
            <w:tcW w:w="0" w:type="auto"/>
            <w:tcBorders>
              <w:top w:val="nil"/>
              <w:left w:val="nil"/>
              <w:bottom w:val="nil"/>
              <w:right w:val="nil"/>
            </w:tcBorders>
            <w:shd w:val="clear" w:color="auto" w:fill="auto"/>
            <w:noWrap/>
            <w:vAlign w:val="bottom"/>
            <w:hideMark/>
          </w:tcPr>
          <w:p w14:paraId="4B2CBB2F"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r>
      <w:tr w:rsidR="00566DBA" w:rsidRPr="005B1A18" w14:paraId="59861A9B" w14:textId="77777777" w:rsidTr="00566DBA">
        <w:trPr>
          <w:trHeight w:hRule="exact" w:val="255"/>
        </w:trPr>
        <w:tc>
          <w:tcPr>
            <w:tcW w:w="0" w:type="auto"/>
            <w:tcBorders>
              <w:top w:val="nil"/>
              <w:left w:val="nil"/>
              <w:bottom w:val="nil"/>
              <w:right w:val="nil"/>
            </w:tcBorders>
            <w:shd w:val="clear" w:color="auto" w:fill="auto"/>
            <w:noWrap/>
            <w:vAlign w:val="bottom"/>
            <w:hideMark/>
          </w:tcPr>
          <w:p w14:paraId="741C8472" w14:textId="77777777" w:rsidR="00566DBA" w:rsidRPr="005B1A18" w:rsidRDefault="00566DBA" w:rsidP="00566DBA">
            <w:pPr>
              <w:spacing w:line="240" w:lineRule="auto"/>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EtFOSAA</w:t>
            </w:r>
          </w:p>
        </w:tc>
        <w:tc>
          <w:tcPr>
            <w:tcW w:w="0" w:type="auto"/>
            <w:tcBorders>
              <w:top w:val="nil"/>
              <w:left w:val="nil"/>
              <w:bottom w:val="nil"/>
              <w:right w:val="nil"/>
            </w:tcBorders>
            <w:shd w:val="clear" w:color="auto" w:fill="auto"/>
            <w:noWrap/>
            <w:vAlign w:val="bottom"/>
            <w:hideMark/>
          </w:tcPr>
          <w:p w14:paraId="0512123D" w14:textId="77777777"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0.17</w:t>
            </w:r>
          </w:p>
        </w:tc>
        <w:tc>
          <w:tcPr>
            <w:tcW w:w="0" w:type="auto"/>
            <w:tcBorders>
              <w:top w:val="nil"/>
              <w:left w:val="nil"/>
              <w:bottom w:val="nil"/>
              <w:right w:val="nil"/>
            </w:tcBorders>
            <w:shd w:val="clear" w:color="auto" w:fill="auto"/>
            <w:noWrap/>
            <w:vAlign w:val="bottom"/>
            <w:hideMark/>
          </w:tcPr>
          <w:p w14:paraId="2152555A" w14:textId="2E8931CC"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0.016</w:t>
            </w:r>
          </w:p>
        </w:tc>
        <w:tc>
          <w:tcPr>
            <w:tcW w:w="0" w:type="auto"/>
            <w:tcBorders>
              <w:top w:val="nil"/>
              <w:left w:val="nil"/>
              <w:bottom w:val="nil"/>
              <w:right w:val="nil"/>
            </w:tcBorders>
            <w:shd w:val="clear" w:color="auto" w:fill="auto"/>
            <w:noWrap/>
            <w:vAlign w:val="bottom"/>
            <w:hideMark/>
          </w:tcPr>
          <w:p w14:paraId="6EA11118"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c>
          <w:tcPr>
            <w:tcW w:w="0" w:type="auto"/>
            <w:tcBorders>
              <w:top w:val="nil"/>
              <w:left w:val="nil"/>
              <w:bottom w:val="nil"/>
              <w:right w:val="nil"/>
            </w:tcBorders>
            <w:shd w:val="clear" w:color="auto" w:fill="auto"/>
            <w:noWrap/>
            <w:vAlign w:val="bottom"/>
            <w:hideMark/>
          </w:tcPr>
          <w:p w14:paraId="3419B6C9"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r>
      <w:tr w:rsidR="00566DBA" w:rsidRPr="005B1A18" w14:paraId="1A4A03C1" w14:textId="77777777" w:rsidTr="00566DBA">
        <w:trPr>
          <w:trHeight w:hRule="exact" w:val="255"/>
        </w:trPr>
        <w:tc>
          <w:tcPr>
            <w:tcW w:w="0" w:type="auto"/>
            <w:tcBorders>
              <w:top w:val="nil"/>
              <w:left w:val="nil"/>
              <w:bottom w:val="single" w:sz="8" w:space="0" w:color="auto"/>
              <w:right w:val="nil"/>
            </w:tcBorders>
            <w:shd w:val="clear" w:color="auto" w:fill="auto"/>
            <w:noWrap/>
            <w:vAlign w:val="bottom"/>
            <w:hideMark/>
          </w:tcPr>
          <w:p w14:paraId="08B78122" w14:textId="77777777" w:rsidR="00566DBA" w:rsidRPr="005B1A18" w:rsidRDefault="00566DBA" w:rsidP="00566DBA">
            <w:pPr>
              <w:spacing w:line="240" w:lineRule="auto"/>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PFECHS</w:t>
            </w:r>
          </w:p>
        </w:tc>
        <w:tc>
          <w:tcPr>
            <w:tcW w:w="0" w:type="auto"/>
            <w:tcBorders>
              <w:top w:val="nil"/>
              <w:left w:val="nil"/>
              <w:bottom w:val="single" w:sz="8" w:space="0" w:color="auto"/>
              <w:right w:val="nil"/>
            </w:tcBorders>
            <w:shd w:val="clear" w:color="auto" w:fill="auto"/>
            <w:noWrap/>
            <w:vAlign w:val="bottom"/>
            <w:hideMark/>
          </w:tcPr>
          <w:p w14:paraId="02E19A25" w14:textId="77777777"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0.15</w:t>
            </w:r>
          </w:p>
        </w:tc>
        <w:tc>
          <w:tcPr>
            <w:tcW w:w="0" w:type="auto"/>
            <w:tcBorders>
              <w:top w:val="nil"/>
              <w:left w:val="nil"/>
              <w:bottom w:val="single" w:sz="8" w:space="0" w:color="auto"/>
              <w:right w:val="nil"/>
            </w:tcBorders>
            <w:shd w:val="clear" w:color="auto" w:fill="auto"/>
            <w:noWrap/>
            <w:vAlign w:val="bottom"/>
            <w:hideMark/>
          </w:tcPr>
          <w:p w14:paraId="23E3380A" w14:textId="4DF4317E" w:rsidR="00566DBA" w:rsidRPr="005B1A18" w:rsidRDefault="00566DBA" w:rsidP="00566DBA">
            <w:pPr>
              <w:spacing w:line="240" w:lineRule="auto"/>
              <w:jc w:val="center"/>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0.014</w:t>
            </w:r>
          </w:p>
        </w:tc>
        <w:tc>
          <w:tcPr>
            <w:tcW w:w="0" w:type="auto"/>
            <w:tcBorders>
              <w:top w:val="nil"/>
              <w:left w:val="nil"/>
              <w:bottom w:val="single" w:sz="8" w:space="0" w:color="auto"/>
              <w:right w:val="nil"/>
            </w:tcBorders>
            <w:shd w:val="clear" w:color="auto" w:fill="auto"/>
            <w:noWrap/>
            <w:vAlign w:val="bottom"/>
            <w:hideMark/>
          </w:tcPr>
          <w:p w14:paraId="5EE98CC2"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c>
          <w:tcPr>
            <w:tcW w:w="0" w:type="auto"/>
            <w:tcBorders>
              <w:top w:val="nil"/>
              <w:left w:val="nil"/>
              <w:bottom w:val="single" w:sz="8" w:space="0" w:color="auto"/>
              <w:right w:val="nil"/>
            </w:tcBorders>
            <w:shd w:val="clear" w:color="auto" w:fill="auto"/>
            <w:noWrap/>
            <w:vAlign w:val="bottom"/>
            <w:hideMark/>
          </w:tcPr>
          <w:p w14:paraId="40C9D700" w14:textId="77777777" w:rsidR="00566DBA" w:rsidRPr="005B1A18" w:rsidRDefault="00566DBA" w:rsidP="00566DBA">
            <w:pPr>
              <w:spacing w:line="240" w:lineRule="auto"/>
              <w:jc w:val="center"/>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w:t>
            </w:r>
          </w:p>
        </w:tc>
      </w:tr>
    </w:tbl>
    <w:p w14:paraId="7FC3041A" w14:textId="77777777" w:rsidR="00566DBA" w:rsidRPr="00B07DD3" w:rsidRDefault="00566DBA" w:rsidP="00FE6709">
      <w:pPr>
        <w:spacing w:line="360" w:lineRule="auto"/>
        <w:jc w:val="both"/>
        <w:rPr>
          <w:rFonts w:ascii="Times New Roman" w:eastAsia="Times New Roman" w:hAnsi="Times New Roman" w:cs="Times New Roman"/>
        </w:rPr>
      </w:pPr>
    </w:p>
    <w:p w14:paraId="13C63A7E" w14:textId="54269856" w:rsidR="00FA2E43" w:rsidRPr="00B07DD3" w:rsidRDefault="00FA2E43">
      <w:pPr>
        <w:spacing w:after="160" w:line="259" w:lineRule="auto"/>
        <w:rPr>
          <w:rFonts w:ascii="Times New Roman" w:eastAsia="Times New Roman" w:hAnsi="Times New Roman" w:cs="Times New Roman"/>
          <w:b/>
          <w:bCs/>
          <w:sz w:val="24"/>
          <w:szCs w:val="24"/>
        </w:rPr>
      </w:pPr>
      <w:r w:rsidRPr="00B07DD3">
        <w:rPr>
          <w:rFonts w:ascii="Times New Roman" w:eastAsia="Times New Roman" w:hAnsi="Times New Roman" w:cs="Times New Roman"/>
          <w:b/>
          <w:bCs/>
          <w:sz w:val="24"/>
          <w:szCs w:val="24"/>
        </w:rPr>
        <w:br w:type="page"/>
      </w:r>
    </w:p>
    <w:p w14:paraId="67D33B88" w14:textId="77777777" w:rsidR="00C242F1" w:rsidRPr="00B07DD3" w:rsidRDefault="00C242F1" w:rsidP="00FA2E43">
      <w:pPr>
        <w:spacing w:line="360" w:lineRule="auto"/>
        <w:jc w:val="both"/>
        <w:rPr>
          <w:rFonts w:ascii="Times New Roman" w:eastAsia="Times New Roman" w:hAnsi="Times New Roman" w:cs="Times New Roman"/>
          <w:b/>
          <w:bCs/>
          <w:highlight w:val="yellow"/>
        </w:rPr>
        <w:sectPr w:rsidR="00C242F1" w:rsidRPr="00B07DD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pPr>
    </w:p>
    <w:p w14:paraId="36BEB26A" w14:textId="1D88450A" w:rsidR="00FA2E43" w:rsidRPr="005B1A18" w:rsidRDefault="00FA2E43" w:rsidP="00FA2E43">
      <w:pPr>
        <w:spacing w:line="360" w:lineRule="auto"/>
        <w:jc w:val="both"/>
        <w:rPr>
          <w:rFonts w:ascii="Times New Roman" w:eastAsia="Times New Roman" w:hAnsi="Times New Roman" w:cs="Times New Roman"/>
          <w:sz w:val="24"/>
          <w:szCs w:val="24"/>
        </w:rPr>
      </w:pPr>
      <w:r w:rsidRPr="005B1A18">
        <w:rPr>
          <w:rFonts w:ascii="Times New Roman" w:eastAsia="Times New Roman" w:hAnsi="Times New Roman" w:cs="Times New Roman"/>
          <w:b/>
          <w:bCs/>
          <w:sz w:val="24"/>
          <w:szCs w:val="24"/>
        </w:rPr>
        <w:lastRenderedPageBreak/>
        <w:t>Table S</w:t>
      </w:r>
      <w:r w:rsidR="00FE1519" w:rsidRPr="005B1A18">
        <w:rPr>
          <w:rFonts w:ascii="Times New Roman" w:eastAsia="Times New Roman" w:hAnsi="Times New Roman" w:cs="Times New Roman"/>
          <w:b/>
          <w:bCs/>
          <w:sz w:val="24"/>
          <w:szCs w:val="24"/>
        </w:rPr>
        <w:t>10</w:t>
      </w:r>
      <w:r w:rsidRPr="005B1A18">
        <w:rPr>
          <w:rFonts w:ascii="Times New Roman" w:eastAsia="Times New Roman" w:hAnsi="Times New Roman" w:cs="Times New Roman"/>
          <w:b/>
          <w:bCs/>
          <w:sz w:val="24"/>
          <w:szCs w:val="24"/>
        </w:rPr>
        <w:t>.</w:t>
      </w:r>
      <w:r w:rsidRPr="005B1A18">
        <w:rPr>
          <w:rFonts w:ascii="Times New Roman" w:eastAsia="Times New Roman" w:hAnsi="Times New Roman" w:cs="Times New Roman"/>
          <w:sz w:val="24"/>
          <w:szCs w:val="24"/>
        </w:rPr>
        <w:t xml:space="preserve"> Feeding ecology of the fish species of interest</w:t>
      </w:r>
      <w:r w:rsidR="00492F64" w:rsidRPr="005B1A18">
        <w:rPr>
          <w:rFonts w:ascii="Times New Roman" w:eastAsia="Times New Roman" w:hAnsi="Times New Roman" w:cs="Times New Roman"/>
          <w:sz w:val="24"/>
          <w:szCs w:val="24"/>
        </w:rPr>
        <w:t xml:space="preserve"> belonging to the same St. Lawrence freshwater food web</w:t>
      </w:r>
      <w:r w:rsidR="00172757" w:rsidRPr="005B1A18">
        <w:rPr>
          <w:rFonts w:ascii="Times New Roman" w:eastAsia="Times New Roman" w:hAnsi="Times New Roman" w:cs="Times New Roman"/>
          <w:sz w:val="24"/>
          <w:szCs w:val="24"/>
        </w:rPr>
        <w:t xml:space="preserve"> (Boivin et al. 2021; Gouvernement du Québec 2007; </w:t>
      </w:r>
      <w:hyperlink r:id="rId18" w:history="1">
        <w:r w:rsidR="00BA32A2" w:rsidRPr="005B1A18">
          <w:rPr>
            <w:rStyle w:val="Lienhypertexte"/>
            <w:rFonts w:ascii="Times New Roman" w:eastAsia="Times New Roman" w:hAnsi="Times New Roman" w:cs="Times New Roman"/>
            <w:sz w:val="24"/>
            <w:szCs w:val="24"/>
          </w:rPr>
          <w:t>https://mffp.gouv.qc.ca/faune/peche/poissons/</w:t>
        </w:r>
      </w:hyperlink>
      <w:r w:rsidR="00172757" w:rsidRPr="005B1A18">
        <w:rPr>
          <w:rFonts w:ascii="Times New Roman" w:eastAsia="Times New Roman" w:hAnsi="Times New Roman" w:cs="Times New Roman"/>
          <w:sz w:val="24"/>
          <w:szCs w:val="24"/>
        </w:rPr>
        <w:t>)</w:t>
      </w:r>
      <w:r w:rsidRPr="005B1A18">
        <w:rPr>
          <w:rFonts w:ascii="Times New Roman" w:eastAsia="Times New Roman" w:hAnsi="Times New Roman" w:cs="Times New Roman"/>
          <w:sz w:val="24"/>
          <w:szCs w:val="24"/>
        </w:rPr>
        <w:t>.</w:t>
      </w:r>
    </w:p>
    <w:tbl>
      <w:tblPr>
        <w:tblW w:w="12895" w:type="dxa"/>
        <w:tblCellMar>
          <w:left w:w="70" w:type="dxa"/>
          <w:right w:w="70" w:type="dxa"/>
        </w:tblCellMar>
        <w:tblLook w:val="04A0" w:firstRow="1" w:lastRow="0" w:firstColumn="1" w:lastColumn="0" w:noHBand="0" w:noVBand="1"/>
      </w:tblPr>
      <w:tblGrid>
        <w:gridCol w:w="3060"/>
        <w:gridCol w:w="2038"/>
        <w:gridCol w:w="2835"/>
        <w:gridCol w:w="4962"/>
      </w:tblGrid>
      <w:tr w:rsidR="00C242F1" w:rsidRPr="005B1A18" w14:paraId="7CB26C81" w14:textId="77777777" w:rsidTr="003A25B2">
        <w:trPr>
          <w:trHeight w:val="300"/>
        </w:trPr>
        <w:tc>
          <w:tcPr>
            <w:tcW w:w="3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5490CA" w14:textId="77777777" w:rsidR="00C242F1" w:rsidRPr="005B1A18" w:rsidRDefault="00C242F1" w:rsidP="00C242F1">
            <w:pPr>
              <w:spacing w:line="240" w:lineRule="auto"/>
              <w:rPr>
                <w:rFonts w:ascii="Times New Roman" w:eastAsia="Times New Roman" w:hAnsi="Times New Roman" w:cs="Times New Roman"/>
                <w:b/>
                <w:bCs/>
                <w:color w:val="000000"/>
                <w:lang w:val="fr-CA" w:eastAsia="fr-CA"/>
              </w:rPr>
            </w:pPr>
            <w:r w:rsidRPr="005B1A18">
              <w:rPr>
                <w:rFonts w:ascii="Times New Roman" w:eastAsia="Times New Roman" w:hAnsi="Times New Roman" w:cs="Times New Roman"/>
                <w:b/>
                <w:bCs/>
                <w:color w:val="000000"/>
                <w:lang w:val="fr-CA" w:eastAsia="fr-CA"/>
              </w:rPr>
              <w:t>Species</w:t>
            </w:r>
          </w:p>
        </w:tc>
        <w:tc>
          <w:tcPr>
            <w:tcW w:w="2038" w:type="dxa"/>
            <w:tcBorders>
              <w:top w:val="single" w:sz="4" w:space="0" w:color="auto"/>
              <w:left w:val="nil"/>
              <w:bottom w:val="single" w:sz="4" w:space="0" w:color="auto"/>
              <w:right w:val="single" w:sz="4" w:space="0" w:color="auto"/>
            </w:tcBorders>
            <w:shd w:val="clear" w:color="auto" w:fill="auto"/>
            <w:noWrap/>
            <w:vAlign w:val="center"/>
            <w:hideMark/>
          </w:tcPr>
          <w:p w14:paraId="424379DD" w14:textId="6E3EB035" w:rsidR="00C242F1" w:rsidRPr="005B1A18" w:rsidRDefault="00C242F1" w:rsidP="00C242F1">
            <w:pPr>
              <w:spacing w:line="240" w:lineRule="auto"/>
              <w:rPr>
                <w:rFonts w:ascii="Times New Roman" w:eastAsia="Times New Roman" w:hAnsi="Times New Roman" w:cs="Times New Roman"/>
                <w:b/>
                <w:bCs/>
                <w:color w:val="000000"/>
                <w:lang w:val="fr-CA" w:eastAsia="fr-CA"/>
              </w:rPr>
            </w:pPr>
            <w:r w:rsidRPr="005B1A18">
              <w:rPr>
                <w:rFonts w:ascii="Times New Roman" w:eastAsia="Times New Roman" w:hAnsi="Times New Roman" w:cs="Times New Roman"/>
                <w:b/>
                <w:bCs/>
                <w:color w:val="000000"/>
                <w:lang w:val="fr-CA" w:eastAsia="fr-CA"/>
              </w:rPr>
              <w:t xml:space="preserve">Common name </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1A6DD04" w14:textId="77777777" w:rsidR="00C242F1" w:rsidRPr="005B1A18" w:rsidRDefault="00C242F1" w:rsidP="00C242F1">
            <w:pPr>
              <w:spacing w:line="240" w:lineRule="auto"/>
              <w:rPr>
                <w:rFonts w:ascii="Times New Roman" w:eastAsia="Times New Roman" w:hAnsi="Times New Roman" w:cs="Times New Roman"/>
                <w:b/>
                <w:bCs/>
                <w:color w:val="000000"/>
                <w:lang w:val="fr-CA" w:eastAsia="fr-CA"/>
              </w:rPr>
            </w:pPr>
            <w:r w:rsidRPr="005B1A18">
              <w:rPr>
                <w:rFonts w:ascii="Times New Roman" w:eastAsia="Times New Roman" w:hAnsi="Times New Roman" w:cs="Times New Roman"/>
                <w:b/>
                <w:bCs/>
                <w:color w:val="000000"/>
                <w:lang w:val="fr-CA" w:eastAsia="fr-CA"/>
              </w:rPr>
              <w:t>Family</w:t>
            </w:r>
          </w:p>
        </w:tc>
        <w:tc>
          <w:tcPr>
            <w:tcW w:w="4962" w:type="dxa"/>
            <w:tcBorders>
              <w:top w:val="single" w:sz="4" w:space="0" w:color="auto"/>
              <w:left w:val="nil"/>
              <w:bottom w:val="single" w:sz="4" w:space="0" w:color="auto"/>
              <w:right w:val="single" w:sz="4" w:space="0" w:color="auto"/>
            </w:tcBorders>
            <w:shd w:val="clear" w:color="auto" w:fill="auto"/>
            <w:noWrap/>
            <w:vAlign w:val="center"/>
            <w:hideMark/>
          </w:tcPr>
          <w:p w14:paraId="6979B21A" w14:textId="1C210376" w:rsidR="00C242F1" w:rsidRPr="005B1A18" w:rsidRDefault="00C242F1" w:rsidP="00C242F1">
            <w:pPr>
              <w:spacing w:line="240" w:lineRule="auto"/>
              <w:rPr>
                <w:rFonts w:ascii="Times New Roman" w:eastAsia="Times New Roman" w:hAnsi="Times New Roman" w:cs="Times New Roman"/>
                <w:b/>
                <w:bCs/>
                <w:color w:val="000000"/>
                <w:lang w:eastAsia="fr-CA"/>
              </w:rPr>
            </w:pPr>
            <w:r w:rsidRPr="005B1A18">
              <w:rPr>
                <w:rFonts w:ascii="Times New Roman" w:eastAsia="Times New Roman" w:hAnsi="Times New Roman" w:cs="Times New Roman"/>
                <w:b/>
                <w:bCs/>
                <w:color w:val="000000"/>
                <w:lang w:eastAsia="fr-CA"/>
              </w:rPr>
              <w:t>Environment &amp; feeding ecology</w:t>
            </w:r>
          </w:p>
        </w:tc>
      </w:tr>
      <w:tr w:rsidR="00C242F1" w:rsidRPr="005B1A18" w14:paraId="18F096C5" w14:textId="77777777" w:rsidTr="003A25B2">
        <w:trPr>
          <w:trHeight w:val="300"/>
        </w:trPr>
        <w:tc>
          <w:tcPr>
            <w:tcW w:w="3060" w:type="dxa"/>
            <w:tcBorders>
              <w:top w:val="nil"/>
              <w:left w:val="single" w:sz="4" w:space="0" w:color="auto"/>
              <w:bottom w:val="single" w:sz="4" w:space="0" w:color="auto"/>
              <w:right w:val="single" w:sz="4" w:space="0" w:color="auto"/>
            </w:tcBorders>
            <w:shd w:val="clear" w:color="auto" w:fill="auto"/>
            <w:noWrap/>
            <w:hideMark/>
          </w:tcPr>
          <w:p w14:paraId="63F981A1" w14:textId="77777777" w:rsidR="00C242F1" w:rsidRPr="005B1A18" w:rsidRDefault="00C242F1" w:rsidP="00C242F1">
            <w:pPr>
              <w:spacing w:line="240" w:lineRule="auto"/>
              <w:rPr>
                <w:rFonts w:ascii="Times New Roman" w:eastAsia="Times New Roman" w:hAnsi="Times New Roman" w:cs="Times New Roman"/>
                <w:i/>
                <w:iCs/>
                <w:color w:val="000000"/>
                <w:lang w:val="fr-CA" w:eastAsia="fr-CA"/>
              </w:rPr>
            </w:pPr>
            <w:r w:rsidRPr="005B1A18">
              <w:rPr>
                <w:rFonts w:ascii="Times New Roman" w:eastAsia="Times New Roman" w:hAnsi="Times New Roman" w:cs="Times New Roman"/>
                <w:i/>
                <w:iCs/>
                <w:color w:val="000000"/>
                <w:lang w:val="fr-CA" w:eastAsia="fr-CA"/>
              </w:rPr>
              <w:t>Micropterus dolomieu</w:t>
            </w:r>
          </w:p>
        </w:tc>
        <w:tc>
          <w:tcPr>
            <w:tcW w:w="2038" w:type="dxa"/>
            <w:tcBorders>
              <w:top w:val="nil"/>
              <w:left w:val="nil"/>
              <w:bottom w:val="single" w:sz="4" w:space="0" w:color="auto"/>
              <w:right w:val="single" w:sz="4" w:space="0" w:color="auto"/>
            </w:tcBorders>
            <w:shd w:val="clear" w:color="auto" w:fill="auto"/>
            <w:noWrap/>
            <w:hideMark/>
          </w:tcPr>
          <w:p w14:paraId="75EEE590" w14:textId="77777777" w:rsidR="00C242F1" w:rsidRPr="005B1A18" w:rsidRDefault="00C242F1" w:rsidP="00C242F1">
            <w:pPr>
              <w:spacing w:line="240" w:lineRule="auto"/>
              <w:rPr>
                <w:rFonts w:ascii="Times New Roman" w:eastAsia="Times New Roman" w:hAnsi="Times New Roman" w:cs="Times New Roman"/>
                <w:color w:val="000000"/>
                <w:lang w:val="fr-CA" w:eastAsia="fr-CA"/>
              </w:rPr>
            </w:pPr>
            <w:r w:rsidRPr="005B1A18">
              <w:rPr>
                <w:rFonts w:ascii="Times New Roman" w:eastAsia="Times New Roman" w:hAnsi="Times New Roman" w:cs="Times New Roman"/>
                <w:color w:val="000000"/>
                <w:lang w:val="fr-CA" w:eastAsia="fr-CA"/>
              </w:rPr>
              <w:t>Smallmouth bass</w:t>
            </w:r>
          </w:p>
        </w:tc>
        <w:tc>
          <w:tcPr>
            <w:tcW w:w="2835" w:type="dxa"/>
            <w:tcBorders>
              <w:top w:val="nil"/>
              <w:left w:val="nil"/>
              <w:bottom w:val="single" w:sz="4" w:space="0" w:color="auto"/>
              <w:right w:val="single" w:sz="4" w:space="0" w:color="auto"/>
            </w:tcBorders>
            <w:shd w:val="clear" w:color="auto" w:fill="auto"/>
            <w:noWrap/>
            <w:hideMark/>
          </w:tcPr>
          <w:p w14:paraId="68E9AA9D" w14:textId="77777777" w:rsidR="00C242F1" w:rsidRPr="005B1A18" w:rsidRDefault="00C242F1" w:rsidP="00C242F1">
            <w:pPr>
              <w:spacing w:line="240" w:lineRule="auto"/>
              <w:rPr>
                <w:rFonts w:ascii="Times New Roman" w:eastAsia="Times New Roman" w:hAnsi="Times New Roman" w:cs="Times New Roman"/>
                <w:color w:val="000000"/>
                <w:lang w:val="fr-CA" w:eastAsia="fr-CA"/>
              </w:rPr>
            </w:pPr>
            <w:r w:rsidRPr="005B1A18">
              <w:rPr>
                <w:rFonts w:ascii="Times New Roman" w:eastAsia="Times New Roman" w:hAnsi="Times New Roman" w:cs="Times New Roman"/>
                <w:color w:val="000000"/>
                <w:lang w:val="fr-CA" w:eastAsia="fr-CA"/>
              </w:rPr>
              <w:t>Centrarchidae - sunfishes</w:t>
            </w:r>
          </w:p>
        </w:tc>
        <w:tc>
          <w:tcPr>
            <w:tcW w:w="4962" w:type="dxa"/>
            <w:tcBorders>
              <w:top w:val="nil"/>
              <w:left w:val="nil"/>
              <w:bottom w:val="single" w:sz="4" w:space="0" w:color="auto"/>
              <w:right w:val="single" w:sz="4" w:space="0" w:color="auto"/>
            </w:tcBorders>
            <w:shd w:val="clear" w:color="auto" w:fill="auto"/>
            <w:noWrap/>
            <w:hideMark/>
          </w:tcPr>
          <w:p w14:paraId="57C25065" w14:textId="398E97D7" w:rsidR="00C242F1" w:rsidRPr="005B1A18" w:rsidRDefault="00C242F1" w:rsidP="00C242F1">
            <w:pPr>
              <w:spacing w:line="240" w:lineRule="auto"/>
              <w:rPr>
                <w:rFonts w:ascii="Times New Roman" w:eastAsia="Times New Roman" w:hAnsi="Times New Roman" w:cs="Times New Roman"/>
                <w:color w:val="000000"/>
                <w:lang w:eastAsia="fr-CA"/>
              </w:rPr>
            </w:pPr>
            <w:r w:rsidRPr="005B1A18">
              <w:rPr>
                <w:rFonts w:ascii="Times New Roman" w:eastAsia="Times New Roman" w:hAnsi="Times New Roman" w:cs="Times New Roman"/>
                <w:color w:val="000000"/>
                <w:lang w:eastAsia="fr-CA"/>
              </w:rPr>
              <w:t>Benthopelagic invertivore/piscivore</w:t>
            </w:r>
          </w:p>
          <w:p w14:paraId="741FFEF0" w14:textId="77777777" w:rsidR="00C242F1" w:rsidRPr="005B1A18" w:rsidRDefault="00C242F1" w:rsidP="00C242F1">
            <w:pPr>
              <w:spacing w:line="240" w:lineRule="auto"/>
              <w:rPr>
                <w:rFonts w:ascii="Times New Roman" w:eastAsia="Times New Roman" w:hAnsi="Times New Roman" w:cs="Times New Roman"/>
                <w:color w:val="000000"/>
                <w:lang w:eastAsia="fr-CA"/>
              </w:rPr>
            </w:pPr>
          </w:p>
          <w:p w14:paraId="269DDCD9" w14:textId="00F88A37" w:rsidR="00C242F1" w:rsidRPr="005B1A18" w:rsidRDefault="00C242F1" w:rsidP="00C242F1">
            <w:pPr>
              <w:spacing w:line="240" w:lineRule="auto"/>
              <w:rPr>
                <w:rFonts w:ascii="Times New Roman" w:eastAsia="Times New Roman" w:hAnsi="Times New Roman" w:cs="Times New Roman"/>
                <w:color w:val="000000"/>
                <w:lang w:eastAsia="fr-CA"/>
              </w:rPr>
            </w:pPr>
            <w:r w:rsidRPr="005B1A18">
              <w:rPr>
                <w:rFonts w:ascii="Times New Roman" w:eastAsia="Times New Roman" w:hAnsi="Times New Roman" w:cs="Times New Roman"/>
                <w:color w:val="000000"/>
                <w:lang w:eastAsia="fr-CA"/>
              </w:rPr>
              <w:t xml:space="preserve">Top predator that consumes a wide range of preys. Feeds </w:t>
            </w:r>
            <w:r w:rsidR="0032344C" w:rsidRPr="005B1A18">
              <w:rPr>
                <w:rFonts w:ascii="Times New Roman" w:eastAsia="Times New Roman" w:hAnsi="Times New Roman" w:cs="Times New Roman"/>
                <w:color w:val="000000"/>
                <w:lang w:eastAsia="fr-CA"/>
              </w:rPr>
              <w:t>primari</w:t>
            </w:r>
            <w:r w:rsidRPr="005B1A18">
              <w:rPr>
                <w:rFonts w:ascii="Times New Roman" w:eastAsia="Times New Roman" w:hAnsi="Times New Roman" w:cs="Times New Roman"/>
                <w:color w:val="000000"/>
                <w:lang w:eastAsia="fr-CA"/>
              </w:rPr>
              <w:t>ly on crayfish and round goby. Other prey items include fish (yellow perch, crappies</w:t>
            </w:r>
            <w:r w:rsidR="008B06C3" w:rsidRPr="005B1A18">
              <w:rPr>
                <w:rFonts w:ascii="Times New Roman" w:eastAsia="Times New Roman" w:hAnsi="Times New Roman" w:cs="Times New Roman"/>
                <w:color w:val="000000"/>
                <w:lang w:eastAsia="fr-CA"/>
              </w:rPr>
              <w:t>,</w:t>
            </w:r>
            <w:r w:rsidRPr="005B1A18">
              <w:rPr>
                <w:rFonts w:ascii="Times New Roman" w:eastAsia="Times New Roman" w:hAnsi="Times New Roman" w:cs="Times New Roman"/>
                <w:color w:val="000000"/>
                <w:lang w:eastAsia="fr-CA"/>
              </w:rPr>
              <w:t xml:space="preserve"> cyprinids</w:t>
            </w:r>
            <w:r w:rsidR="002B66D0" w:rsidRPr="005B1A18">
              <w:rPr>
                <w:rFonts w:ascii="Times New Roman" w:eastAsia="Times New Roman" w:hAnsi="Times New Roman" w:cs="Times New Roman"/>
                <w:color w:val="000000"/>
                <w:lang w:eastAsia="fr-CA"/>
              </w:rPr>
              <w:t>, young basses</w:t>
            </w:r>
            <w:r w:rsidRPr="005B1A18">
              <w:rPr>
                <w:rFonts w:ascii="Times New Roman" w:eastAsia="Times New Roman" w:hAnsi="Times New Roman" w:cs="Times New Roman"/>
                <w:color w:val="000000"/>
                <w:lang w:eastAsia="fr-CA"/>
              </w:rPr>
              <w:t>) and insects. Occasionally feeds on amphibians, fish eggs and aquatic vegetation.</w:t>
            </w:r>
          </w:p>
          <w:p w14:paraId="6743390D" w14:textId="7AD4FB86" w:rsidR="00C242F1" w:rsidRPr="005B1A18" w:rsidRDefault="00C242F1" w:rsidP="00C242F1">
            <w:pPr>
              <w:spacing w:line="240" w:lineRule="auto"/>
              <w:rPr>
                <w:rFonts w:ascii="Times New Roman" w:eastAsia="Times New Roman" w:hAnsi="Times New Roman" w:cs="Times New Roman"/>
                <w:color w:val="000000"/>
                <w:lang w:eastAsia="fr-CA"/>
              </w:rPr>
            </w:pPr>
          </w:p>
        </w:tc>
      </w:tr>
      <w:tr w:rsidR="00C242F1" w:rsidRPr="005B1A18" w14:paraId="3C159DD7" w14:textId="77777777" w:rsidTr="003A25B2">
        <w:trPr>
          <w:trHeight w:val="300"/>
        </w:trPr>
        <w:tc>
          <w:tcPr>
            <w:tcW w:w="3060" w:type="dxa"/>
            <w:tcBorders>
              <w:top w:val="nil"/>
              <w:left w:val="single" w:sz="4" w:space="0" w:color="auto"/>
              <w:bottom w:val="single" w:sz="4" w:space="0" w:color="auto"/>
              <w:right w:val="single" w:sz="4" w:space="0" w:color="auto"/>
            </w:tcBorders>
            <w:shd w:val="clear" w:color="auto" w:fill="auto"/>
            <w:noWrap/>
            <w:hideMark/>
          </w:tcPr>
          <w:p w14:paraId="60D4BE62" w14:textId="77777777" w:rsidR="00C242F1" w:rsidRPr="005B1A18" w:rsidRDefault="00C242F1" w:rsidP="00C242F1">
            <w:pPr>
              <w:spacing w:line="240" w:lineRule="auto"/>
              <w:rPr>
                <w:rFonts w:ascii="Times New Roman" w:eastAsia="Times New Roman" w:hAnsi="Times New Roman" w:cs="Times New Roman"/>
                <w:i/>
                <w:iCs/>
                <w:color w:val="000000"/>
                <w:lang w:val="fr-CA" w:eastAsia="fr-CA"/>
              </w:rPr>
            </w:pPr>
            <w:r w:rsidRPr="005B1A18">
              <w:rPr>
                <w:rFonts w:ascii="Times New Roman" w:eastAsia="Times New Roman" w:hAnsi="Times New Roman" w:cs="Times New Roman"/>
                <w:i/>
                <w:iCs/>
                <w:color w:val="000000"/>
                <w:lang w:val="fr-CA" w:eastAsia="fr-CA"/>
              </w:rPr>
              <w:t>Esox lucius</w:t>
            </w:r>
          </w:p>
        </w:tc>
        <w:tc>
          <w:tcPr>
            <w:tcW w:w="2038" w:type="dxa"/>
            <w:tcBorders>
              <w:top w:val="nil"/>
              <w:left w:val="nil"/>
              <w:bottom w:val="single" w:sz="4" w:space="0" w:color="auto"/>
              <w:right w:val="single" w:sz="4" w:space="0" w:color="auto"/>
            </w:tcBorders>
            <w:shd w:val="clear" w:color="auto" w:fill="auto"/>
            <w:noWrap/>
            <w:hideMark/>
          </w:tcPr>
          <w:p w14:paraId="5C98A5FE" w14:textId="77777777" w:rsidR="00C242F1" w:rsidRPr="005B1A18" w:rsidRDefault="00C242F1" w:rsidP="00C242F1">
            <w:pPr>
              <w:spacing w:line="240" w:lineRule="auto"/>
              <w:rPr>
                <w:rFonts w:ascii="Times New Roman" w:eastAsia="Times New Roman" w:hAnsi="Times New Roman" w:cs="Times New Roman"/>
                <w:color w:val="000000"/>
                <w:lang w:val="fr-CA" w:eastAsia="fr-CA"/>
              </w:rPr>
            </w:pPr>
            <w:r w:rsidRPr="005B1A18">
              <w:rPr>
                <w:rFonts w:ascii="Times New Roman" w:eastAsia="Times New Roman" w:hAnsi="Times New Roman" w:cs="Times New Roman"/>
                <w:color w:val="000000"/>
                <w:lang w:val="fr-CA" w:eastAsia="fr-CA"/>
              </w:rPr>
              <w:t>Northern pike</w:t>
            </w:r>
          </w:p>
        </w:tc>
        <w:tc>
          <w:tcPr>
            <w:tcW w:w="2835" w:type="dxa"/>
            <w:tcBorders>
              <w:top w:val="nil"/>
              <w:left w:val="nil"/>
              <w:bottom w:val="single" w:sz="4" w:space="0" w:color="auto"/>
              <w:right w:val="single" w:sz="4" w:space="0" w:color="auto"/>
            </w:tcBorders>
            <w:shd w:val="clear" w:color="auto" w:fill="auto"/>
            <w:noWrap/>
            <w:hideMark/>
          </w:tcPr>
          <w:p w14:paraId="6724ECCB" w14:textId="77777777" w:rsidR="00C242F1" w:rsidRPr="005B1A18" w:rsidRDefault="00C242F1" w:rsidP="00C242F1">
            <w:pPr>
              <w:spacing w:line="240" w:lineRule="auto"/>
              <w:rPr>
                <w:rFonts w:ascii="Times New Roman" w:eastAsia="Times New Roman" w:hAnsi="Times New Roman" w:cs="Times New Roman"/>
                <w:color w:val="000000"/>
                <w:lang w:val="fr-CA" w:eastAsia="fr-CA"/>
              </w:rPr>
            </w:pPr>
            <w:r w:rsidRPr="005B1A18">
              <w:rPr>
                <w:rFonts w:ascii="Times New Roman" w:eastAsia="Times New Roman" w:hAnsi="Times New Roman" w:cs="Times New Roman"/>
                <w:color w:val="000000"/>
                <w:lang w:val="fr-CA" w:eastAsia="fr-CA"/>
              </w:rPr>
              <w:t>Esocidae - pikes</w:t>
            </w:r>
          </w:p>
        </w:tc>
        <w:tc>
          <w:tcPr>
            <w:tcW w:w="4962" w:type="dxa"/>
            <w:tcBorders>
              <w:top w:val="nil"/>
              <w:left w:val="nil"/>
              <w:bottom w:val="single" w:sz="4" w:space="0" w:color="auto"/>
              <w:right w:val="single" w:sz="4" w:space="0" w:color="auto"/>
            </w:tcBorders>
            <w:shd w:val="clear" w:color="auto" w:fill="auto"/>
            <w:noWrap/>
            <w:hideMark/>
          </w:tcPr>
          <w:p w14:paraId="0E1A1851" w14:textId="77777777" w:rsidR="00C242F1" w:rsidRPr="005B1A18" w:rsidRDefault="00C242F1" w:rsidP="00C242F1">
            <w:pPr>
              <w:spacing w:line="240" w:lineRule="auto"/>
              <w:rPr>
                <w:rFonts w:ascii="Times New Roman" w:eastAsia="Times New Roman" w:hAnsi="Times New Roman" w:cs="Times New Roman"/>
                <w:color w:val="000000"/>
                <w:lang w:eastAsia="fr-CA"/>
              </w:rPr>
            </w:pPr>
            <w:r w:rsidRPr="005B1A18">
              <w:rPr>
                <w:rFonts w:ascii="Times New Roman" w:eastAsia="Times New Roman" w:hAnsi="Times New Roman" w:cs="Times New Roman"/>
                <w:color w:val="000000"/>
                <w:lang w:eastAsia="fr-CA"/>
              </w:rPr>
              <w:t>Benthopelagic piscivore/omnivore</w:t>
            </w:r>
          </w:p>
          <w:p w14:paraId="63029082" w14:textId="7C830C1B" w:rsidR="00C242F1" w:rsidRPr="005B1A18" w:rsidRDefault="00C242F1" w:rsidP="00C242F1">
            <w:pPr>
              <w:spacing w:line="240" w:lineRule="auto"/>
              <w:rPr>
                <w:rFonts w:ascii="Times New Roman" w:eastAsia="Times New Roman" w:hAnsi="Times New Roman" w:cs="Times New Roman"/>
                <w:color w:val="000000"/>
                <w:lang w:eastAsia="fr-CA"/>
              </w:rPr>
            </w:pPr>
          </w:p>
          <w:p w14:paraId="0E9D1AB0" w14:textId="390EEBD8" w:rsidR="00C242F1" w:rsidRPr="005B1A18" w:rsidRDefault="0032344C" w:rsidP="0032344C">
            <w:pPr>
              <w:spacing w:line="240" w:lineRule="auto"/>
              <w:rPr>
                <w:rFonts w:ascii="Times New Roman" w:eastAsia="Times New Roman" w:hAnsi="Times New Roman" w:cs="Times New Roman"/>
                <w:color w:val="000000"/>
                <w:lang w:eastAsia="fr-CA"/>
              </w:rPr>
            </w:pPr>
            <w:r w:rsidRPr="005B1A18">
              <w:rPr>
                <w:rFonts w:ascii="Times New Roman" w:eastAsia="Times New Roman" w:hAnsi="Times New Roman" w:cs="Times New Roman"/>
                <w:color w:val="000000"/>
                <w:lang w:eastAsia="fr-CA"/>
              </w:rPr>
              <w:t xml:space="preserve">Opportunistic top predator described as a ''carnivorous omnivore'', consuming fish, crustaceans, amphibians, small mammals, and young waterfowl. Feeds primarily on yellow perch and round goby. Other prey items include other fish (suckers, crappies, </w:t>
            </w:r>
            <w:proofErr w:type="gramStart"/>
            <w:r w:rsidRPr="005B1A18">
              <w:rPr>
                <w:rFonts w:ascii="Times New Roman" w:eastAsia="Times New Roman" w:hAnsi="Times New Roman" w:cs="Times New Roman"/>
                <w:color w:val="000000"/>
                <w:lang w:eastAsia="fr-CA"/>
              </w:rPr>
              <w:t>cyprin</w:t>
            </w:r>
            <w:r w:rsidR="00060DEB" w:rsidRPr="005B1A18">
              <w:rPr>
                <w:rFonts w:ascii="Times New Roman" w:eastAsia="Times New Roman" w:hAnsi="Times New Roman" w:cs="Times New Roman"/>
                <w:color w:val="000000"/>
                <w:lang w:eastAsia="fr-CA"/>
              </w:rPr>
              <w:t>ids</w:t>
            </w:r>
            <w:proofErr w:type="gramEnd"/>
            <w:r w:rsidRPr="005B1A18">
              <w:rPr>
                <w:rFonts w:ascii="Times New Roman" w:eastAsia="Times New Roman" w:hAnsi="Times New Roman" w:cs="Times New Roman"/>
                <w:color w:val="000000"/>
                <w:lang w:eastAsia="fr-CA"/>
              </w:rPr>
              <w:t>), insects, crayfish, frogs, mice, muskrats</w:t>
            </w:r>
            <w:r w:rsidR="008B06C3" w:rsidRPr="005B1A18">
              <w:rPr>
                <w:rFonts w:ascii="Times New Roman" w:eastAsia="Times New Roman" w:hAnsi="Times New Roman" w:cs="Times New Roman"/>
                <w:color w:val="000000"/>
                <w:lang w:eastAsia="fr-CA"/>
              </w:rPr>
              <w:t>,</w:t>
            </w:r>
            <w:r w:rsidRPr="005B1A18">
              <w:rPr>
                <w:rFonts w:ascii="Times New Roman" w:eastAsia="Times New Roman" w:hAnsi="Times New Roman" w:cs="Times New Roman"/>
                <w:color w:val="000000"/>
                <w:lang w:eastAsia="fr-CA"/>
              </w:rPr>
              <w:t xml:space="preserve"> and ducklings.</w:t>
            </w:r>
          </w:p>
        </w:tc>
      </w:tr>
      <w:tr w:rsidR="00C242F1" w:rsidRPr="005B1A18" w14:paraId="158D4375" w14:textId="77777777" w:rsidTr="003A25B2">
        <w:trPr>
          <w:trHeight w:val="300"/>
        </w:trPr>
        <w:tc>
          <w:tcPr>
            <w:tcW w:w="3060" w:type="dxa"/>
            <w:tcBorders>
              <w:top w:val="nil"/>
              <w:left w:val="single" w:sz="4" w:space="0" w:color="auto"/>
              <w:bottom w:val="single" w:sz="4" w:space="0" w:color="auto"/>
              <w:right w:val="single" w:sz="4" w:space="0" w:color="auto"/>
            </w:tcBorders>
            <w:shd w:val="clear" w:color="auto" w:fill="auto"/>
            <w:noWrap/>
            <w:hideMark/>
          </w:tcPr>
          <w:p w14:paraId="24551B05" w14:textId="77777777" w:rsidR="00C242F1" w:rsidRPr="005B1A18" w:rsidRDefault="00C242F1" w:rsidP="00C242F1">
            <w:pPr>
              <w:spacing w:line="240" w:lineRule="auto"/>
              <w:rPr>
                <w:rFonts w:ascii="Times New Roman" w:eastAsia="Times New Roman" w:hAnsi="Times New Roman" w:cs="Times New Roman"/>
                <w:i/>
                <w:iCs/>
                <w:color w:val="000000"/>
                <w:lang w:val="fr-CA" w:eastAsia="fr-CA"/>
              </w:rPr>
            </w:pPr>
            <w:r w:rsidRPr="005B1A18">
              <w:rPr>
                <w:rFonts w:ascii="Times New Roman" w:eastAsia="Times New Roman" w:hAnsi="Times New Roman" w:cs="Times New Roman"/>
                <w:i/>
                <w:iCs/>
                <w:color w:val="000000"/>
                <w:lang w:val="fr-CA" w:eastAsia="fr-CA"/>
              </w:rPr>
              <w:t>Perca flavescens</w:t>
            </w:r>
          </w:p>
        </w:tc>
        <w:tc>
          <w:tcPr>
            <w:tcW w:w="2038" w:type="dxa"/>
            <w:tcBorders>
              <w:top w:val="nil"/>
              <w:left w:val="nil"/>
              <w:bottom w:val="single" w:sz="4" w:space="0" w:color="auto"/>
              <w:right w:val="single" w:sz="4" w:space="0" w:color="auto"/>
            </w:tcBorders>
            <w:shd w:val="clear" w:color="auto" w:fill="auto"/>
            <w:noWrap/>
            <w:hideMark/>
          </w:tcPr>
          <w:p w14:paraId="6FFA6774" w14:textId="77777777" w:rsidR="00C242F1" w:rsidRPr="005B1A18" w:rsidRDefault="00C242F1" w:rsidP="00C242F1">
            <w:pPr>
              <w:spacing w:line="240" w:lineRule="auto"/>
              <w:rPr>
                <w:rFonts w:ascii="Times New Roman" w:eastAsia="Times New Roman" w:hAnsi="Times New Roman" w:cs="Times New Roman"/>
                <w:color w:val="000000"/>
                <w:lang w:val="fr-CA" w:eastAsia="fr-CA"/>
              </w:rPr>
            </w:pPr>
            <w:r w:rsidRPr="005B1A18">
              <w:rPr>
                <w:rFonts w:ascii="Times New Roman" w:eastAsia="Times New Roman" w:hAnsi="Times New Roman" w:cs="Times New Roman"/>
                <w:color w:val="000000"/>
                <w:lang w:val="fr-CA" w:eastAsia="fr-CA"/>
              </w:rPr>
              <w:t>Yellow perch</w:t>
            </w:r>
          </w:p>
        </w:tc>
        <w:tc>
          <w:tcPr>
            <w:tcW w:w="2835" w:type="dxa"/>
            <w:tcBorders>
              <w:top w:val="nil"/>
              <w:left w:val="nil"/>
              <w:bottom w:val="single" w:sz="4" w:space="0" w:color="auto"/>
              <w:right w:val="single" w:sz="4" w:space="0" w:color="auto"/>
            </w:tcBorders>
            <w:shd w:val="clear" w:color="auto" w:fill="auto"/>
            <w:noWrap/>
            <w:hideMark/>
          </w:tcPr>
          <w:p w14:paraId="745FC8C5" w14:textId="77777777" w:rsidR="00C242F1" w:rsidRPr="005B1A18" w:rsidRDefault="00C242F1" w:rsidP="00C242F1">
            <w:pPr>
              <w:spacing w:line="240" w:lineRule="auto"/>
              <w:rPr>
                <w:rFonts w:ascii="Times New Roman" w:eastAsia="Times New Roman" w:hAnsi="Times New Roman" w:cs="Times New Roman"/>
                <w:color w:val="000000"/>
                <w:lang w:val="fr-CA" w:eastAsia="fr-CA"/>
              </w:rPr>
            </w:pPr>
            <w:r w:rsidRPr="005B1A18">
              <w:rPr>
                <w:rFonts w:ascii="Times New Roman" w:eastAsia="Times New Roman" w:hAnsi="Times New Roman" w:cs="Times New Roman"/>
                <w:color w:val="000000"/>
                <w:lang w:val="fr-CA" w:eastAsia="fr-CA"/>
              </w:rPr>
              <w:t>Percidae - perches and darters</w:t>
            </w:r>
          </w:p>
        </w:tc>
        <w:tc>
          <w:tcPr>
            <w:tcW w:w="4962" w:type="dxa"/>
            <w:tcBorders>
              <w:top w:val="nil"/>
              <w:left w:val="nil"/>
              <w:bottom w:val="single" w:sz="4" w:space="0" w:color="auto"/>
              <w:right w:val="single" w:sz="4" w:space="0" w:color="auto"/>
            </w:tcBorders>
            <w:shd w:val="clear" w:color="auto" w:fill="auto"/>
            <w:noWrap/>
            <w:hideMark/>
          </w:tcPr>
          <w:p w14:paraId="6301EB5C" w14:textId="77777777" w:rsidR="00C242F1" w:rsidRPr="005B1A18" w:rsidRDefault="00C242F1" w:rsidP="00C242F1">
            <w:pPr>
              <w:spacing w:line="240" w:lineRule="auto"/>
              <w:rPr>
                <w:rFonts w:ascii="Times New Roman" w:eastAsia="Times New Roman" w:hAnsi="Times New Roman" w:cs="Times New Roman"/>
                <w:color w:val="000000"/>
                <w:lang w:eastAsia="fr-CA"/>
              </w:rPr>
            </w:pPr>
            <w:r w:rsidRPr="005B1A18">
              <w:rPr>
                <w:rFonts w:ascii="Times New Roman" w:eastAsia="Times New Roman" w:hAnsi="Times New Roman" w:cs="Times New Roman"/>
                <w:color w:val="000000"/>
                <w:lang w:eastAsia="fr-CA"/>
              </w:rPr>
              <w:t>Benthopelagic invertivore/piscivore</w:t>
            </w:r>
          </w:p>
          <w:p w14:paraId="65F07F40" w14:textId="77777777" w:rsidR="0032344C" w:rsidRPr="005B1A18" w:rsidRDefault="0032344C" w:rsidP="00C242F1">
            <w:pPr>
              <w:spacing w:line="240" w:lineRule="auto"/>
              <w:rPr>
                <w:rFonts w:ascii="Times New Roman" w:eastAsia="Times New Roman" w:hAnsi="Times New Roman" w:cs="Times New Roman"/>
                <w:color w:val="000000"/>
                <w:lang w:eastAsia="fr-CA"/>
              </w:rPr>
            </w:pPr>
          </w:p>
          <w:p w14:paraId="19A622AF" w14:textId="5633E9B0" w:rsidR="0032344C" w:rsidRPr="005B1A18" w:rsidRDefault="008B06C3" w:rsidP="00C242F1">
            <w:pPr>
              <w:spacing w:line="240" w:lineRule="auto"/>
              <w:rPr>
                <w:rFonts w:ascii="Times New Roman" w:eastAsia="Times New Roman" w:hAnsi="Times New Roman" w:cs="Times New Roman"/>
                <w:color w:val="000000"/>
                <w:lang w:eastAsia="fr-CA"/>
              </w:rPr>
            </w:pPr>
            <w:r w:rsidRPr="005B1A18">
              <w:rPr>
                <w:rFonts w:ascii="Times New Roman" w:eastAsia="Times New Roman" w:hAnsi="Times New Roman" w:cs="Times New Roman"/>
                <w:color w:val="000000"/>
                <w:lang w:eastAsia="fr-CA"/>
              </w:rPr>
              <w:t>Feeds on aquatic insects, crayfish, and other invertebrates (gammarids, gasteropods), small fish (e.g., round goby), and fish eggs.</w:t>
            </w:r>
          </w:p>
        </w:tc>
      </w:tr>
      <w:tr w:rsidR="00C242F1" w:rsidRPr="005B1A18" w14:paraId="15FDBC89" w14:textId="77777777" w:rsidTr="003A25B2">
        <w:trPr>
          <w:trHeight w:val="300"/>
        </w:trPr>
        <w:tc>
          <w:tcPr>
            <w:tcW w:w="3060" w:type="dxa"/>
            <w:tcBorders>
              <w:top w:val="nil"/>
              <w:left w:val="single" w:sz="4" w:space="0" w:color="auto"/>
              <w:bottom w:val="single" w:sz="4" w:space="0" w:color="auto"/>
              <w:right w:val="single" w:sz="4" w:space="0" w:color="auto"/>
            </w:tcBorders>
            <w:shd w:val="clear" w:color="auto" w:fill="auto"/>
            <w:noWrap/>
            <w:hideMark/>
          </w:tcPr>
          <w:p w14:paraId="6761959A" w14:textId="77777777" w:rsidR="00C242F1" w:rsidRPr="005B1A18" w:rsidRDefault="00C242F1" w:rsidP="00C242F1">
            <w:pPr>
              <w:spacing w:line="240" w:lineRule="auto"/>
              <w:rPr>
                <w:rFonts w:ascii="Times New Roman" w:eastAsia="Times New Roman" w:hAnsi="Times New Roman" w:cs="Times New Roman"/>
                <w:i/>
                <w:iCs/>
                <w:color w:val="000000"/>
                <w:lang w:val="fr-CA" w:eastAsia="fr-CA"/>
              </w:rPr>
            </w:pPr>
            <w:r w:rsidRPr="005B1A18">
              <w:rPr>
                <w:rFonts w:ascii="Times New Roman" w:eastAsia="Times New Roman" w:hAnsi="Times New Roman" w:cs="Times New Roman"/>
                <w:i/>
                <w:iCs/>
                <w:color w:val="000000"/>
                <w:lang w:val="fr-CA" w:eastAsia="fr-CA"/>
              </w:rPr>
              <w:t>Lepomis gibbosus</w:t>
            </w:r>
          </w:p>
        </w:tc>
        <w:tc>
          <w:tcPr>
            <w:tcW w:w="2038" w:type="dxa"/>
            <w:tcBorders>
              <w:top w:val="nil"/>
              <w:left w:val="nil"/>
              <w:bottom w:val="single" w:sz="4" w:space="0" w:color="auto"/>
              <w:right w:val="single" w:sz="4" w:space="0" w:color="auto"/>
            </w:tcBorders>
            <w:shd w:val="clear" w:color="auto" w:fill="auto"/>
            <w:noWrap/>
            <w:hideMark/>
          </w:tcPr>
          <w:p w14:paraId="25B51455" w14:textId="77777777" w:rsidR="00C242F1" w:rsidRPr="005B1A18" w:rsidRDefault="00C242F1" w:rsidP="00C242F1">
            <w:pPr>
              <w:spacing w:line="240" w:lineRule="auto"/>
              <w:rPr>
                <w:rFonts w:ascii="Times New Roman" w:eastAsia="Times New Roman" w:hAnsi="Times New Roman" w:cs="Times New Roman"/>
                <w:color w:val="000000"/>
                <w:lang w:val="fr-CA" w:eastAsia="fr-CA"/>
              </w:rPr>
            </w:pPr>
            <w:r w:rsidRPr="005B1A18">
              <w:rPr>
                <w:rFonts w:ascii="Times New Roman" w:eastAsia="Times New Roman" w:hAnsi="Times New Roman" w:cs="Times New Roman"/>
                <w:color w:val="000000"/>
                <w:lang w:val="fr-CA" w:eastAsia="fr-CA"/>
              </w:rPr>
              <w:t>Pumpkinseed</w:t>
            </w:r>
          </w:p>
        </w:tc>
        <w:tc>
          <w:tcPr>
            <w:tcW w:w="2835" w:type="dxa"/>
            <w:tcBorders>
              <w:top w:val="nil"/>
              <w:left w:val="nil"/>
              <w:bottom w:val="single" w:sz="4" w:space="0" w:color="auto"/>
              <w:right w:val="single" w:sz="4" w:space="0" w:color="auto"/>
            </w:tcBorders>
            <w:shd w:val="clear" w:color="auto" w:fill="auto"/>
            <w:noWrap/>
            <w:hideMark/>
          </w:tcPr>
          <w:p w14:paraId="2ED9BD1F" w14:textId="77777777" w:rsidR="00C242F1" w:rsidRPr="005B1A18" w:rsidRDefault="00C242F1" w:rsidP="00C242F1">
            <w:pPr>
              <w:spacing w:line="240" w:lineRule="auto"/>
              <w:rPr>
                <w:rFonts w:ascii="Times New Roman" w:eastAsia="Times New Roman" w:hAnsi="Times New Roman" w:cs="Times New Roman"/>
                <w:color w:val="000000"/>
                <w:lang w:val="fr-CA" w:eastAsia="fr-CA"/>
              </w:rPr>
            </w:pPr>
            <w:r w:rsidRPr="005B1A18">
              <w:rPr>
                <w:rFonts w:ascii="Times New Roman" w:eastAsia="Times New Roman" w:hAnsi="Times New Roman" w:cs="Times New Roman"/>
                <w:color w:val="000000"/>
                <w:lang w:val="fr-CA" w:eastAsia="fr-CA"/>
              </w:rPr>
              <w:t>Centrarchidae - sunfishes</w:t>
            </w:r>
          </w:p>
        </w:tc>
        <w:tc>
          <w:tcPr>
            <w:tcW w:w="4962" w:type="dxa"/>
            <w:tcBorders>
              <w:top w:val="nil"/>
              <w:left w:val="nil"/>
              <w:bottom w:val="single" w:sz="4" w:space="0" w:color="auto"/>
              <w:right w:val="single" w:sz="4" w:space="0" w:color="auto"/>
            </w:tcBorders>
            <w:shd w:val="clear" w:color="auto" w:fill="auto"/>
            <w:noWrap/>
            <w:hideMark/>
          </w:tcPr>
          <w:p w14:paraId="200CC299" w14:textId="77777777" w:rsidR="00C242F1" w:rsidRPr="005B1A18" w:rsidRDefault="00C242F1" w:rsidP="00C242F1">
            <w:pPr>
              <w:spacing w:line="240" w:lineRule="auto"/>
              <w:rPr>
                <w:rFonts w:ascii="Times New Roman" w:eastAsia="Times New Roman" w:hAnsi="Times New Roman" w:cs="Times New Roman"/>
                <w:color w:val="000000"/>
                <w:lang w:eastAsia="fr-CA"/>
              </w:rPr>
            </w:pPr>
            <w:r w:rsidRPr="005B1A18">
              <w:rPr>
                <w:rFonts w:ascii="Times New Roman" w:eastAsia="Times New Roman" w:hAnsi="Times New Roman" w:cs="Times New Roman"/>
                <w:color w:val="000000"/>
                <w:lang w:eastAsia="fr-CA"/>
              </w:rPr>
              <w:t>Benthopelagic invertivore/piscivore</w:t>
            </w:r>
          </w:p>
          <w:p w14:paraId="16E24092" w14:textId="77777777" w:rsidR="0032344C" w:rsidRPr="005B1A18" w:rsidRDefault="0032344C" w:rsidP="00C242F1">
            <w:pPr>
              <w:spacing w:line="240" w:lineRule="auto"/>
              <w:rPr>
                <w:rFonts w:ascii="Times New Roman" w:eastAsia="Times New Roman" w:hAnsi="Times New Roman" w:cs="Times New Roman"/>
                <w:color w:val="000000"/>
                <w:lang w:eastAsia="fr-CA"/>
              </w:rPr>
            </w:pPr>
          </w:p>
          <w:p w14:paraId="72392999" w14:textId="3014B353" w:rsidR="0032344C" w:rsidRPr="005B1A18" w:rsidRDefault="008B06C3" w:rsidP="00C242F1">
            <w:pPr>
              <w:spacing w:line="240" w:lineRule="auto"/>
              <w:rPr>
                <w:rFonts w:ascii="Times New Roman" w:eastAsia="Times New Roman" w:hAnsi="Times New Roman" w:cs="Times New Roman"/>
                <w:color w:val="000000"/>
                <w:lang w:eastAsia="fr-CA"/>
              </w:rPr>
            </w:pPr>
            <w:r w:rsidRPr="005B1A18">
              <w:rPr>
                <w:rFonts w:ascii="Times New Roman" w:eastAsia="Times New Roman" w:hAnsi="Times New Roman" w:cs="Times New Roman"/>
                <w:color w:val="000000"/>
                <w:lang w:eastAsia="fr-CA"/>
              </w:rPr>
              <w:t>Diet mainly based on aquatic insects. Also feeds on small fish, small mollusks, zooplankton, amphibians (larval stage), and polychaetes.</w:t>
            </w:r>
          </w:p>
        </w:tc>
      </w:tr>
      <w:tr w:rsidR="00C242F1" w:rsidRPr="005B1A18" w14:paraId="7C5FC49C" w14:textId="77777777" w:rsidTr="003A25B2">
        <w:trPr>
          <w:trHeight w:val="300"/>
        </w:trPr>
        <w:tc>
          <w:tcPr>
            <w:tcW w:w="3060" w:type="dxa"/>
            <w:tcBorders>
              <w:top w:val="nil"/>
              <w:left w:val="single" w:sz="4" w:space="0" w:color="auto"/>
              <w:bottom w:val="single" w:sz="4" w:space="0" w:color="auto"/>
              <w:right w:val="single" w:sz="4" w:space="0" w:color="auto"/>
            </w:tcBorders>
            <w:shd w:val="clear" w:color="auto" w:fill="auto"/>
            <w:noWrap/>
            <w:hideMark/>
          </w:tcPr>
          <w:p w14:paraId="42368140" w14:textId="77777777" w:rsidR="00C242F1" w:rsidRPr="005B1A18" w:rsidRDefault="00C242F1" w:rsidP="00C242F1">
            <w:pPr>
              <w:spacing w:line="240" w:lineRule="auto"/>
              <w:rPr>
                <w:rFonts w:ascii="Times New Roman" w:eastAsia="Times New Roman" w:hAnsi="Times New Roman" w:cs="Times New Roman"/>
                <w:i/>
                <w:iCs/>
                <w:color w:val="000000"/>
                <w:lang w:val="fr-CA" w:eastAsia="fr-CA"/>
              </w:rPr>
            </w:pPr>
            <w:r w:rsidRPr="005B1A18">
              <w:rPr>
                <w:rFonts w:ascii="Times New Roman" w:eastAsia="Times New Roman" w:hAnsi="Times New Roman" w:cs="Times New Roman"/>
                <w:i/>
                <w:iCs/>
                <w:color w:val="000000"/>
                <w:lang w:val="fr-CA" w:eastAsia="fr-CA"/>
              </w:rPr>
              <w:t>Neogobius melanostomus</w:t>
            </w:r>
          </w:p>
        </w:tc>
        <w:tc>
          <w:tcPr>
            <w:tcW w:w="2038" w:type="dxa"/>
            <w:tcBorders>
              <w:top w:val="nil"/>
              <w:left w:val="nil"/>
              <w:bottom w:val="single" w:sz="4" w:space="0" w:color="auto"/>
              <w:right w:val="single" w:sz="4" w:space="0" w:color="auto"/>
            </w:tcBorders>
            <w:shd w:val="clear" w:color="auto" w:fill="auto"/>
            <w:noWrap/>
            <w:hideMark/>
          </w:tcPr>
          <w:p w14:paraId="400957E8" w14:textId="77777777" w:rsidR="00C242F1" w:rsidRPr="005B1A18" w:rsidRDefault="00C242F1" w:rsidP="00C242F1">
            <w:pPr>
              <w:spacing w:line="240" w:lineRule="auto"/>
              <w:rPr>
                <w:rFonts w:ascii="Times New Roman" w:eastAsia="Times New Roman" w:hAnsi="Times New Roman" w:cs="Times New Roman"/>
                <w:color w:val="000000"/>
                <w:lang w:val="fr-CA" w:eastAsia="fr-CA"/>
              </w:rPr>
            </w:pPr>
            <w:r w:rsidRPr="005B1A18">
              <w:rPr>
                <w:rFonts w:ascii="Times New Roman" w:eastAsia="Times New Roman" w:hAnsi="Times New Roman" w:cs="Times New Roman"/>
                <w:color w:val="000000"/>
                <w:lang w:val="fr-CA" w:eastAsia="fr-CA"/>
              </w:rPr>
              <w:t>Round goby</w:t>
            </w:r>
          </w:p>
        </w:tc>
        <w:tc>
          <w:tcPr>
            <w:tcW w:w="2835" w:type="dxa"/>
            <w:tcBorders>
              <w:top w:val="nil"/>
              <w:left w:val="nil"/>
              <w:bottom w:val="single" w:sz="4" w:space="0" w:color="auto"/>
              <w:right w:val="single" w:sz="4" w:space="0" w:color="auto"/>
            </w:tcBorders>
            <w:shd w:val="clear" w:color="auto" w:fill="auto"/>
            <w:noWrap/>
            <w:hideMark/>
          </w:tcPr>
          <w:p w14:paraId="417E2916" w14:textId="77777777" w:rsidR="00C242F1" w:rsidRPr="005B1A18" w:rsidRDefault="00C242F1" w:rsidP="00C242F1">
            <w:pPr>
              <w:spacing w:line="240" w:lineRule="auto"/>
              <w:rPr>
                <w:rFonts w:ascii="Times New Roman" w:eastAsia="Times New Roman" w:hAnsi="Times New Roman" w:cs="Times New Roman"/>
                <w:color w:val="000000"/>
                <w:lang w:val="fr-CA" w:eastAsia="fr-CA"/>
              </w:rPr>
            </w:pPr>
            <w:r w:rsidRPr="005B1A18">
              <w:rPr>
                <w:rFonts w:ascii="Times New Roman" w:eastAsia="Times New Roman" w:hAnsi="Times New Roman" w:cs="Times New Roman"/>
                <w:color w:val="000000"/>
                <w:lang w:val="fr-CA" w:eastAsia="fr-CA"/>
              </w:rPr>
              <w:t>Gobiidae - gobies</w:t>
            </w:r>
          </w:p>
        </w:tc>
        <w:tc>
          <w:tcPr>
            <w:tcW w:w="4962" w:type="dxa"/>
            <w:tcBorders>
              <w:top w:val="nil"/>
              <w:left w:val="nil"/>
              <w:bottom w:val="single" w:sz="4" w:space="0" w:color="auto"/>
              <w:right w:val="single" w:sz="4" w:space="0" w:color="auto"/>
            </w:tcBorders>
            <w:shd w:val="clear" w:color="auto" w:fill="auto"/>
            <w:noWrap/>
            <w:hideMark/>
          </w:tcPr>
          <w:p w14:paraId="5844EC5E" w14:textId="77777777" w:rsidR="00C242F1" w:rsidRPr="005B1A18" w:rsidRDefault="00C242F1" w:rsidP="00C242F1">
            <w:pPr>
              <w:spacing w:line="240" w:lineRule="auto"/>
              <w:rPr>
                <w:rFonts w:ascii="Times New Roman" w:eastAsia="Times New Roman" w:hAnsi="Times New Roman" w:cs="Times New Roman"/>
                <w:color w:val="000000"/>
                <w:lang w:eastAsia="fr-CA"/>
              </w:rPr>
            </w:pPr>
            <w:r w:rsidRPr="005B1A18">
              <w:rPr>
                <w:rFonts w:ascii="Times New Roman" w:eastAsia="Times New Roman" w:hAnsi="Times New Roman" w:cs="Times New Roman"/>
                <w:color w:val="000000"/>
                <w:lang w:eastAsia="fr-CA"/>
              </w:rPr>
              <w:t>Benthic invertivore</w:t>
            </w:r>
          </w:p>
          <w:p w14:paraId="3927D687" w14:textId="77777777" w:rsidR="0032344C" w:rsidRPr="005B1A18" w:rsidRDefault="0032344C" w:rsidP="00C242F1">
            <w:pPr>
              <w:spacing w:line="240" w:lineRule="auto"/>
              <w:rPr>
                <w:rFonts w:ascii="Times New Roman" w:eastAsia="Times New Roman" w:hAnsi="Times New Roman" w:cs="Times New Roman"/>
                <w:color w:val="000000"/>
                <w:lang w:eastAsia="fr-CA"/>
              </w:rPr>
            </w:pPr>
          </w:p>
          <w:p w14:paraId="1FFB079D" w14:textId="50D13E14" w:rsidR="0032344C" w:rsidRPr="005B1A18" w:rsidRDefault="008B06C3" w:rsidP="00C242F1">
            <w:pPr>
              <w:spacing w:line="240" w:lineRule="auto"/>
              <w:rPr>
                <w:rFonts w:ascii="Times New Roman" w:eastAsia="Times New Roman" w:hAnsi="Times New Roman" w:cs="Times New Roman"/>
                <w:color w:val="000000"/>
                <w:lang w:eastAsia="fr-CA"/>
              </w:rPr>
            </w:pPr>
            <w:r w:rsidRPr="005B1A18">
              <w:rPr>
                <w:rFonts w:ascii="Times New Roman" w:eastAsia="Times New Roman" w:hAnsi="Times New Roman" w:cs="Times New Roman"/>
                <w:color w:val="000000"/>
                <w:lang w:eastAsia="fr-CA"/>
              </w:rPr>
              <w:t>Diet composed of benthic organisms: crustaceans, mollusks (including zebra mussels), polychaetes, small fish, goby eggs and chironomid larvae.</w:t>
            </w:r>
            <w:r w:rsidR="00060DEB" w:rsidRPr="005B1A18">
              <w:rPr>
                <w:rFonts w:ascii="Times New Roman" w:eastAsia="Times New Roman" w:hAnsi="Times New Roman" w:cs="Times New Roman"/>
                <w:color w:val="000000"/>
                <w:lang w:eastAsia="fr-CA"/>
              </w:rPr>
              <w:t xml:space="preserve"> </w:t>
            </w:r>
          </w:p>
        </w:tc>
      </w:tr>
    </w:tbl>
    <w:p w14:paraId="497A9BC0" w14:textId="77777777" w:rsidR="00492F64" w:rsidRPr="00B07DD3" w:rsidRDefault="00492F64">
      <w:pPr>
        <w:spacing w:after="160" w:line="259" w:lineRule="auto"/>
        <w:rPr>
          <w:rFonts w:ascii="Times New Roman" w:eastAsia="Times New Roman" w:hAnsi="Times New Roman" w:cs="Times New Roman"/>
          <w:b/>
          <w:bCs/>
        </w:rPr>
      </w:pPr>
      <w:r w:rsidRPr="00B07DD3">
        <w:rPr>
          <w:rFonts w:ascii="Times New Roman" w:eastAsia="Times New Roman" w:hAnsi="Times New Roman" w:cs="Times New Roman"/>
          <w:b/>
          <w:bCs/>
        </w:rPr>
        <w:br w:type="page"/>
      </w:r>
    </w:p>
    <w:p w14:paraId="2BFA7019" w14:textId="0FCD5C17" w:rsidR="00060DEB" w:rsidRPr="005B1A18" w:rsidRDefault="00060DEB" w:rsidP="00060DEB">
      <w:pPr>
        <w:spacing w:line="360" w:lineRule="auto"/>
        <w:jc w:val="both"/>
        <w:rPr>
          <w:rFonts w:ascii="Times New Roman" w:eastAsia="Times New Roman" w:hAnsi="Times New Roman" w:cs="Times New Roman"/>
          <w:sz w:val="24"/>
          <w:szCs w:val="24"/>
        </w:rPr>
      </w:pPr>
      <w:r w:rsidRPr="005B1A18">
        <w:rPr>
          <w:rFonts w:ascii="Times New Roman" w:eastAsia="Times New Roman" w:hAnsi="Times New Roman" w:cs="Times New Roman"/>
          <w:b/>
          <w:bCs/>
          <w:sz w:val="24"/>
          <w:szCs w:val="24"/>
        </w:rPr>
        <w:lastRenderedPageBreak/>
        <w:t>Table S</w:t>
      </w:r>
      <w:r w:rsidR="00FE1519" w:rsidRPr="005B1A18">
        <w:rPr>
          <w:rFonts w:ascii="Times New Roman" w:eastAsia="Times New Roman" w:hAnsi="Times New Roman" w:cs="Times New Roman"/>
          <w:b/>
          <w:bCs/>
          <w:sz w:val="24"/>
          <w:szCs w:val="24"/>
        </w:rPr>
        <w:t>10</w:t>
      </w:r>
      <w:r w:rsidRPr="005B1A18">
        <w:rPr>
          <w:rFonts w:ascii="Times New Roman" w:eastAsia="Times New Roman" w:hAnsi="Times New Roman" w:cs="Times New Roman"/>
          <w:b/>
          <w:bCs/>
          <w:sz w:val="24"/>
          <w:szCs w:val="24"/>
        </w:rPr>
        <w:t>.</w:t>
      </w:r>
      <w:r w:rsidRPr="005B1A18">
        <w:rPr>
          <w:rFonts w:ascii="Times New Roman" w:eastAsia="Times New Roman" w:hAnsi="Times New Roman" w:cs="Times New Roman"/>
          <w:sz w:val="24"/>
          <w:szCs w:val="24"/>
        </w:rPr>
        <w:t xml:space="preserve"> (Continued).</w:t>
      </w:r>
    </w:p>
    <w:tbl>
      <w:tblPr>
        <w:tblW w:w="12895" w:type="dxa"/>
        <w:tblCellMar>
          <w:left w:w="70" w:type="dxa"/>
          <w:right w:w="70" w:type="dxa"/>
        </w:tblCellMar>
        <w:tblLook w:val="04A0" w:firstRow="1" w:lastRow="0" w:firstColumn="1" w:lastColumn="0" w:noHBand="0" w:noVBand="1"/>
      </w:tblPr>
      <w:tblGrid>
        <w:gridCol w:w="2972"/>
        <w:gridCol w:w="1985"/>
        <w:gridCol w:w="2976"/>
        <w:gridCol w:w="4962"/>
      </w:tblGrid>
      <w:tr w:rsidR="00060DEB" w:rsidRPr="005B1A18" w14:paraId="1D81FA3E" w14:textId="77777777" w:rsidTr="003A25B2">
        <w:trPr>
          <w:trHeight w:val="300"/>
        </w:trPr>
        <w:tc>
          <w:tcPr>
            <w:tcW w:w="2972" w:type="dxa"/>
            <w:tcBorders>
              <w:top w:val="single" w:sz="4" w:space="0" w:color="auto"/>
              <w:left w:val="single" w:sz="4" w:space="0" w:color="auto"/>
              <w:bottom w:val="single" w:sz="4" w:space="0" w:color="auto"/>
              <w:right w:val="single" w:sz="4" w:space="0" w:color="auto"/>
            </w:tcBorders>
            <w:shd w:val="clear" w:color="auto" w:fill="auto"/>
            <w:noWrap/>
            <w:hideMark/>
          </w:tcPr>
          <w:p w14:paraId="702D8FFE" w14:textId="77777777" w:rsidR="00060DEB" w:rsidRPr="005B1A18" w:rsidRDefault="00060DEB" w:rsidP="00060DEB">
            <w:pPr>
              <w:spacing w:line="240" w:lineRule="auto"/>
              <w:rPr>
                <w:rFonts w:ascii="Times New Roman" w:eastAsia="Times New Roman" w:hAnsi="Times New Roman" w:cs="Times New Roman"/>
                <w:b/>
                <w:bCs/>
                <w:color w:val="000000"/>
                <w:lang w:val="fr-CA" w:eastAsia="fr-CA"/>
              </w:rPr>
            </w:pPr>
            <w:r w:rsidRPr="005B1A18">
              <w:rPr>
                <w:rFonts w:ascii="Times New Roman" w:eastAsia="Times New Roman" w:hAnsi="Times New Roman" w:cs="Times New Roman"/>
                <w:b/>
                <w:bCs/>
                <w:color w:val="000000"/>
                <w:lang w:val="fr-CA" w:eastAsia="fr-CA"/>
              </w:rPr>
              <w:t>Species</w:t>
            </w:r>
          </w:p>
        </w:tc>
        <w:tc>
          <w:tcPr>
            <w:tcW w:w="1985" w:type="dxa"/>
            <w:tcBorders>
              <w:top w:val="single" w:sz="4" w:space="0" w:color="auto"/>
              <w:left w:val="nil"/>
              <w:bottom w:val="single" w:sz="4" w:space="0" w:color="auto"/>
              <w:right w:val="single" w:sz="4" w:space="0" w:color="auto"/>
            </w:tcBorders>
            <w:shd w:val="clear" w:color="auto" w:fill="auto"/>
            <w:noWrap/>
            <w:hideMark/>
          </w:tcPr>
          <w:p w14:paraId="1EF9F0AC" w14:textId="0AB265EA" w:rsidR="00060DEB" w:rsidRPr="005B1A18" w:rsidRDefault="00060DEB" w:rsidP="00060DEB">
            <w:pPr>
              <w:spacing w:line="240" w:lineRule="auto"/>
              <w:rPr>
                <w:rFonts w:ascii="Times New Roman" w:eastAsia="Times New Roman" w:hAnsi="Times New Roman" w:cs="Times New Roman"/>
                <w:b/>
                <w:bCs/>
                <w:color w:val="000000"/>
                <w:lang w:val="fr-CA" w:eastAsia="fr-CA"/>
              </w:rPr>
            </w:pPr>
            <w:r w:rsidRPr="005B1A18">
              <w:rPr>
                <w:rFonts w:ascii="Times New Roman" w:eastAsia="Times New Roman" w:hAnsi="Times New Roman" w:cs="Times New Roman"/>
                <w:b/>
                <w:bCs/>
                <w:color w:val="000000"/>
                <w:lang w:val="fr-CA" w:eastAsia="fr-CA"/>
              </w:rPr>
              <w:t>Common name</w:t>
            </w:r>
          </w:p>
        </w:tc>
        <w:tc>
          <w:tcPr>
            <w:tcW w:w="2976" w:type="dxa"/>
            <w:tcBorders>
              <w:top w:val="single" w:sz="4" w:space="0" w:color="auto"/>
              <w:left w:val="nil"/>
              <w:bottom w:val="single" w:sz="4" w:space="0" w:color="auto"/>
              <w:right w:val="single" w:sz="4" w:space="0" w:color="auto"/>
            </w:tcBorders>
            <w:shd w:val="clear" w:color="auto" w:fill="auto"/>
            <w:noWrap/>
            <w:hideMark/>
          </w:tcPr>
          <w:p w14:paraId="7592B173" w14:textId="77777777" w:rsidR="00060DEB" w:rsidRPr="005B1A18" w:rsidRDefault="00060DEB" w:rsidP="00060DEB">
            <w:pPr>
              <w:spacing w:line="240" w:lineRule="auto"/>
              <w:rPr>
                <w:rFonts w:ascii="Times New Roman" w:eastAsia="Times New Roman" w:hAnsi="Times New Roman" w:cs="Times New Roman"/>
                <w:b/>
                <w:bCs/>
                <w:color w:val="000000"/>
                <w:lang w:val="fr-CA" w:eastAsia="fr-CA"/>
              </w:rPr>
            </w:pPr>
            <w:r w:rsidRPr="005B1A18">
              <w:rPr>
                <w:rFonts w:ascii="Times New Roman" w:eastAsia="Times New Roman" w:hAnsi="Times New Roman" w:cs="Times New Roman"/>
                <w:b/>
                <w:bCs/>
                <w:color w:val="000000"/>
                <w:lang w:val="fr-CA" w:eastAsia="fr-CA"/>
              </w:rPr>
              <w:t>Family</w:t>
            </w:r>
          </w:p>
        </w:tc>
        <w:tc>
          <w:tcPr>
            <w:tcW w:w="4962" w:type="dxa"/>
            <w:tcBorders>
              <w:top w:val="single" w:sz="4" w:space="0" w:color="auto"/>
              <w:left w:val="nil"/>
              <w:bottom w:val="single" w:sz="4" w:space="0" w:color="auto"/>
              <w:right w:val="single" w:sz="4" w:space="0" w:color="auto"/>
            </w:tcBorders>
            <w:shd w:val="clear" w:color="auto" w:fill="auto"/>
            <w:noWrap/>
            <w:hideMark/>
          </w:tcPr>
          <w:p w14:paraId="17AE871C" w14:textId="42579329" w:rsidR="00060DEB" w:rsidRPr="005B1A18" w:rsidRDefault="00060DEB" w:rsidP="00060DEB">
            <w:pPr>
              <w:spacing w:line="240" w:lineRule="auto"/>
              <w:rPr>
                <w:rFonts w:ascii="Times New Roman" w:eastAsia="Times New Roman" w:hAnsi="Times New Roman" w:cs="Times New Roman"/>
                <w:b/>
                <w:bCs/>
                <w:color w:val="000000"/>
                <w:lang w:val="fr-CA" w:eastAsia="fr-CA"/>
              </w:rPr>
            </w:pPr>
            <w:r w:rsidRPr="005B1A18">
              <w:rPr>
                <w:rFonts w:ascii="Times New Roman" w:eastAsia="Times New Roman" w:hAnsi="Times New Roman" w:cs="Times New Roman"/>
                <w:b/>
                <w:bCs/>
                <w:color w:val="000000"/>
                <w:lang w:val="fr-CA" w:eastAsia="fr-CA"/>
              </w:rPr>
              <w:t xml:space="preserve">Environment &amp; </w:t>
            </w:r>
            <w:r w:rsidR="00FE54C7" w:rsidRPr="005B1A18">
              <w:rPr>
                <w:rFonts w:ascii="Times New Roman" w:eastAsia="Times New Roman" w:hAnsi="Times New Roman" w:cs="Times New Roman"/>
                <w:b/>
                <w:bCs/>
                <w:color w:val="000000"/>
                <w:lang w:val="fr-CA" w:eastAsia="fr-CA"/>
              </w:rPr>
              <w:t>feeding ecology</w:t>
            </w:r>
          </w:p>
        </w:tc>
      </w:tr>
      <w:tr w:rsidR="00060DEB" w:rsidRPr="005B1A18" w14:paraId="05571AB6" w14:textId="77777777" w:rsidTr="003A25B2">
        <w:trPr>
          <w:trHeight w:val="300"/>
        </w:trPr>
        <w:tc>
          <w:tcPr>
            <w:tcW w:w="2972" w:type="dxa"/>
            <w:tcBorders>
              <w:top w:val="nil"/>
              <w:left w:val="single" w:sz="4" w:space="0" w:color="auto"/>
              <w:bottom w:val="single" w:sz="4" w:space="0" w:color="auto"/>
              <w:right w:val="single" w:sz="4" w:space="0" w:color="auto"/>
            </w:tcBorders>
            <w:shd w:val="clear" w:color="auto" w:fill="auto"/>
            <w:noWrap/>
            <w:hideMark/>
          </w:tcPr>
          <w:p w14:paraId="1E69D16D" w14:textId="77777777" w:rsidR="00060DEB" w:rsidRPr="005B1A18" w:rsidRDefault="00060DEB" w:rsidP="00060DEB">
            <w:pPr>
              <w:spacing w:line="240" w:lineRule="auto"/>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Tinca tinca</w:t>
            </w:r>
          </w:p>
        </w:tc>
        <w:tc>
          <w:tcPr>
            <w:tcW w:w="1985" w:type="dxa"/>
            <w:tcBorders>
              <w:top w:val="nil"/>
              <w:left w:val="nil"/>
              <w:bottom w:val="single" w:sz="4" w:space="0" w:color="auto"/>
              <w:right w:val="single" w:sz="4" w:space="0" w:color="auto"/>
            </w:tcBorders>
            <w:shd w:val="clear" w:color="auto" w:fill="auto"/>
            <w:noWrap/>
            <w:hideMark/>
          </w:tcPr>
          <w:p w14:paraId="5C93FF37" w14:textId="77777777" w:rsidR="00060DEB" w:rsidRPr="005B1A18" w:rsidRDefault="00060DEB" w:rsidP="00060DEB">
            <w:pPr>
              <w:spacing w:line="240" w:lineRule="auto"/>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Tench</w:t>
            </w:r>
          </w:p>
        </w:tc>
        <w:tc>
          <w:tcPr>
            <w:tcW w:w="2976" w:type="dxa"/>
            <w:tcBorders>
              <w:top w:val="nil"/>
              <w:left w:val="nil"/>
              <w:bottom w:val="single" w:sz="4" w:space="0" w:color="auto"/>
              <w:right w:val="single" w:sz="4" w:space="0" w:color="auto"/>
            </w:tcBorders>
            <w:shd w:val="clear" w:color="auto" w:fill="auto"/>
            <w:noWrap/>
            <w:hideMark/>
          </w:tcPr>
          <w:p w14:paraId="34B2B8CC" w14:textId="77777777" w:rsidR="00060DEB" w:rsidRPr="005B1A18" w:rsidRDefault="00060DEB" w:rsidP="00060DEB">
            <w:pPr>
              <w:spacing w:line="240" w:lineRule="auto"/>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Tincidae - tenches</w:t>
            </w:r>
          </w:p>
        </w:tc>
        <w:tc>
          <w:tcPr>
            <w:tcW w:w="4962" w:type="dxa"/>
            <w:tcBorders>
              <w:top w:val="nil"/>
              <w:left w:val="nil"/>
              <w:bottom w:val="single" w:sz="4" w:space="0" w:color="auto"/>
              <w:right w:val="single" w:sz="4" w:space="0" w:color="auto"/>
            </w:tcBorders>
            <w:shd w:val="clear" w:color="auto" w:fill="auto"/>
            <w:noWrap/>
            <w:hideMark/>
          </w:tcPr>
          <w:p w14:paraId="3A425622" w14:textId="77777777" w:rsidR="00060DEB" w:rsidRPr="005B1A18" w:rsidRDefault="00060DEB" w:rsidP="00060DEB">
            <w:pPr>
              <w:spacing w:line="240" w:lineRule="auto"/>
              <w:rPr>
                <w:rFonts w:ascii="Times New Roman" w:eastAsia="Times New Roman" w:hAnsi="Times New Roman" w:cs="Times New Roman"/>
                <w:color w:val="000000"/>
                <w:lang w:eastAsia="fr-CA"/>
              </w:rPr>
            </w:pPr>
            <w:r w:rsidRPr="005B1A18">
              <w:rPr>
                <w:rFonts w:ascii="Times New Roman" w:eastAsia="Times New Roman" w:hAnsi="Times New Roman" w:cs="Times New Roman"/>
                <w:color w:val="000000"/>
                <w:lang w:eastAsia="fr-CA"/>
              </w:rPr>
              <w:t>Benthic invertivore/herbivore</w:t>
            </w:r>
          </w:p>
          <w:p w14:paraId="1DEF2FD1" w14:textId="2FD43DE7" w:rsidR="00060DEB" w:rsidRPr="005B1A18" w:rsidRDefault="00060DEB" w:rsidP="00060DEB">
            <w:pPr>
              <w:spacing w:line="240" w:lineRule="auto"/>
              <w:rPr>
                <w:rFonts w:ascii="Times New Roman" w:eastAsia="Times New Roman" w:hAnsi="Times New Roman" w:cs="Times New Roman"/>
                <w:color w:val="000000"/>
                <w:lang w:eastAsia="fr-CA"/>
              </w:rPr>
            </w:pPr>
          </w:p>
          <w:p w14:paraId="7C578FD2" w14:textId="7E79DEE6" w:rsidR="00060DEB" w:rsidRPr="005B1A18" w:rsidRDefault="002B66D0" w:rsidP="00060DEB">
            <w:pPr>
              <w:spacing w:line="240" w:lineRule="auto"/>
              <w:rPr>
                <w:rFonts w:ascii="Times New Roman" w:eastAsia="Times New Roman" w:hAnsi="Times New Roman" w:cs="Times New Roman"/>
                <w:color w:val="000000"/>
                <w:lang w:eastAsia="fr-CA"/>
              </w:rPr>
            </w:pPr>
            <w:r w:rsidRPr="005B1A18">
              <w:rPr>
                <w:rFonts w:ascii="Times New Roman" w:eastAsia="Times New Roman" w:hAnsi="Times New Roman" w:cs="Times New Roman"/>
                <w:color w:val="000000"/>
                <w:lang w:eastAsia="fr-CA"/>
              </w:rPr>
              <w:t>Feeds</w:t>
            </w:r>
            <w:r w:rsidR="00060DEB" w:rsidRPr="005B1A18">
              <w:rPr>
                <w:rFonts w:ascii="Times New Roman" w:eastAsia="Times New Roman" w:hAnsi="Times New Roman" w:cs="Times New Roman"/>
                <w:color w:val="000000"/>
                <w:lang w:eastAsia="fr-CA"/>
              </w:rPr>
              <w:t xml:space="preserve"> on insect larvae, mollusks and aquatic vegetation. </w:t>
            </w:r>
          </w:p>
          <w:p w14:paraId="47683F74" w14:textId="627193DC" w:rsidR="00060DEB" w:rsidRPr="005B1A18" w:rsidRDefault="00060DEB" w:rsidP="00060DEB">
            <w:pPr>
              <w:spacing w:line="240" w:lineRule="auto"/>
              <w:rPr>
                <w:rFonts w:ascii="Times New Roman" w:eastAsia="Times New Roman" w:hAnsi="Times New Roman" w:cs="Times New Roman"/>
                <w:color w:val="000000"/>
                <w:lang w:eastAsia="fr-CA"/>
              </w:rPr>
            </w:pPr>
          </w:p>
        </w:tc>
      </w:tr>
      <w:tr w:rsidR="00060DEB" w:rsidRPr="005B1A18" w14:paraId="749911B5" w14:textId="77777777" w:rsidTr="003A25B2">
        <w:trPr>
          <w:trHeight w:val="300"/>
        </w:trPr>
        <w:tc>
          <w:tcPr>
            <w:tcW w:w="2972" w:type="dxa"/>
            <w:tcBorders>
              <w:top w:val="nil"/>
              <w:left w:val="single" w:sz="4" w:space="0" w:color="auto"/>
              <w:bottom w:val="single" w:sz="4" w:space="0" w:color="auto"/>
              <w:right w:val="single" w:sz="4" w:space="0" w:color="auto"/>
            </w:tcBorders>
            <w:shd w:val="clear" w:color="auto" w:fill="auto"/>
            <w:noWrap/>
            <w:hideMark/>
          </w:tcPr>
          <w:p w14:paraId="79A87C39" w14:textId="77777777" w:rsidR="00060DEB" w:rsidRPr="005B1A18" w:rsidRDefault="00060DEB" w:rsidP="00060DEB">
            <w:pPr>
              <w:spacing w:line="240" w:lineRule="auto"/>
              <w:rPr>
                <w:rFonts w:ascii="Times New Roman" w:eastAsia="Times New Roman" w:hAnsi="Times New Roman" w:cs="Times New Roman"/>
                <w:i/>
                <w:iCs/>
                <w:color w:val="000000"/>
                <w:lang w:val="fr-CA" w:eastAsia="fr-CA"/>
              </w:rPr>
            </w:pPr>
            <w:r w:rsidRPr="005B1A18">
              <w:rPr>
                <w:rFonts w:ascii="Times New Roman" w:eastAsia="Times New Roman" w:hAnsi="Times New Roman" w:cs="Times New Roman"/>
                <w:i/>
                <w:iCs/>
                <w:color w:val="000000"/>
                <w:lang w:val="fr-CA" w:eastAsia="fr-CA"/>
              </w:rPr>
              <w:t>Ambloplites rupestris</w:t>
            </w:r>
          </w:p>
        </w:tc>
        <w:tc>
          <w:tcPr>
            <w:tcW w:w="1985" w:type="dxa"/>
            <w:tcBorders>
              <w:top w:val="nil"/>
              <w:left w:val="nil"/>
              <w:bottom w:val="single" w:sz="4" w:space="0" w:color="auto"/>
              <w:right w:val="single" w:sz="4" w:space="0" w:color="auto"/>
            </w:tcBorders>
            <w:shd w:val="clear" w:color="auto" w:fill="auto"/>
            <w:noWrap/>
            <w:hideMark/>
          </w:tcPr>
          <w:p w14:paraId="4FB29B2E" w14:textId="77777777" w:rsidR="00060DEB" w:rsidRPr="005B1A18" w:rsidRDefault="00060DEB" w:rsidP="00060DEB">
            <w:pPr>
              <w:spacing w:line="240" w:lineRule="auto"/>
              <w:rPr>
                <w:rFonts w:ascii="Times New Roman" w:eastAsia="Times New Roman" w:hAnsi="Times New Roman" w:cs="Times New Roman"/>
                <w:color w:val="000000"/>
                <w:lang w:val="fr-CA" w:eastAsia="fr-CA"/>
              </w:rPr>
            </w:pPr>
            <w:r w:rsidRPr="005B1A18">
              <w:rPr>
                <w:rFonts w:ascii="Times New Roman" w:eastAsia="Times New Roman" w:hAnsi="Times New Roman" w:cs="Times New Roman"/>
                <w:color w:val="000000"/>
                <w:lang w:val="fr-CA" w:eastAsia="fr-CA"/>
              </w:rPr>
              <w:t>Rock bass</w:t>
            </w:r>
          </w:p>
        </w:tc>
        <w:tc>
          <w:tcPr>
            <w:tcW w:w="2976" w:type="dxa"/>
            <w:tcBorders>
              <w:top w:val="nil"/>
              <w:left w:val="nil"/>
              <w:bottom w:val="single" w:sz="4" w:space="0" w:color="auto"/>
              <w:right w:val="single" w:sz="4" w:space="0" w:color="auto"/>
            </w:tcBorders>
            <w:shd w:val="clear" w:color="auto" w:fill="auto"/>
            <w:noWrap/>
            <w:hideMark/>
          </w:tcPr>
          <w:p w14:paraId="11F812F3" w14:textId="77777777" w:rsidR="00060DEB" w:rsidRPr="005B1A18" w:rsidRDefault="00060DEB" w:rsidP="00060DEB">
            <w:pPr>
              <w:spacing w:line="240" w:lineRule="auto"/>
              <w:rPr>
                <w:rFonts w:ascii="Times New Roman" w:eastAsia="Times New Roman" w:hAnsi="Times New Roman" w:cs="Times New Roman"/>
                <w:color w:val="000000"/>
                <w:lang w:val="fr-CA" w:eastAsia="fr-CA"/>
              </w:rPr>
            </w:pPr>
            <w:r w:rsidRPr="005B1A18">
              <w:rPr>
                <w:rFonts w:ascii="Times New Roman" w:eastAsia="Times New Roman" w:hAnsi="Times New Roman" w:cs="Times New Roman"/>
                <w:color w:val="000000"/>
                <w:lang w:val="fr-CA" w:eastAsia="fr-CA"/>
              </w:rPr>
              <w:t>Centrarchidae - sunfishes</w:t>
            </w:r>
          </w:p>
        </w:tc>
        <w:tc>
          <w:tcPr>
            <w:tcW w:w="4962" w:type="dxa"/>
            <w:tcBorders>
              <w:top w:val="nil"/>
              <w:left w:val="nil"/>
              <w:bottom w:val="single" w:sz="4" w:space="0" w:color="auto"/>
              <w:right w:val="single" w:sz="4" w:space="0" w:color="auto"/>
            </w:tcBorders>
            <w:shd w:val="clear" w:color="auto" w:fill="auto"/>
            <w:noWrap/>
            <w:hideMark/>
          </w:tcPr>
          <w:p w14:paraId="2F647EE5" w14:textId="77777777" w:rsidR="00060DEB" w:rsidRPr="005B1A18" w:rsidRDefault="00060DEB" w:rsidP="00060DEB">
            <w:pPr>
              <w:spacing w:line="240" w:lineRule="auto"/>
              <w:rPr>
                <w:rFonts w:ascii="Times New Roman" w:eastAsia="Times New Roman" w:hAnsi="Times New Roman" w:cs="Times New Roman"/>
                <w:color w:val="000000"/>
                <w:lang w:eastAsia="fr-CA"/>
              </w:rPr>
            </w:pPr>
            <w:r w:rsidRPr="005B1A18">
              <w:rPr>
                <w:rFonts w:ascii="Times New Roman" w:eastAsia="Times New Roman" w:hAnsi="Times New Roman" w:cs="Times New Roman"/>
                <w:color w:val="000000"/>
                <w:lang w:eastAsia="fr-CA"/>
              </w:rPr>
              <w:t>Benthopelagic invertivore/piscivore</w:t>
            </w:r>
          </w:p>
          <w:p w14:paraId="3D64E38B" w14:textId="06475A50" w:rsidR="00060DEB" w:rsidRPr="005B1A18" w:rsidRDefault="00060DEB" w:rsidP="00060DEB">
            <w:pPr>
              <w:spacing w:line="240" w:lineRule="auto"/>
              <w:rPr>
                <w:rFonts w:ascii="Times New Roman" w:eastAsia="Times New Roman" w:hAnsi="Times New Roman" w:cs="Times New Roman"/>
                <w:color w:val="000000"/>
                <w:lang w:eastAsia="fr-CA"/>
              </w:rPr>
            </w:pPr>
          </w:p>
          <w:p w14:paraId="7A6068C1" w14:textId="172F65F0" w:rsidR="00060DEB" w:rsidRPr="005B1A18" w:rsidRDefault="00060DEB" w:rsidP="00060DEB">
            <w:pPr>
              <w:spacing w:line="240" w:lineRule="auto"/>
              <w:rPr>
                <w:rFonts w:ascii="Times New Roman" w:eastAsia="Times New Roman" w:hAnsi="Times New Roman" w:cs="Times New Roman"/>
                <w:color w:val="000000"/>
                <w:lang w:eastAsia="fr-CA"/>
              </w:rPr>
            </w:pPr>
            <w:r w:rsidRPr="005B1A18">
              <w:rPr>
                <w:rFonts w:ascii="Times New Roman" w:eastAsia="Times New Roman" w:hAnsi="Times New Roman" w:cs="Times New Roman"/>
                <w:color w:val="000000"/>
                <w:lang w:eastAsia="fr-CA"/>
              </w:rPr>
              <w:t xml:space="preserve">Feeds on aquatic insects, crayfish and small fish (minnows, yellow perch, </w:t>
            </w:r>
            <w:proofErr w:type="gramStart"/>
            <w:r w:rsidRPr="005B1A18">
              <w:rPr>
                <w:rFonts w:ascii="Times New Roman" w:eastAsia="Times New Roman" w:hAnsi="Times New Roman" w:cs="Times New Roman"/>
                <w:color w:val="000000"/>
                <w:lang w:eastAsia="fr-CA"/>
              </w:rPr>
              <w:t>young</w:t>
            </w:r>
            <w:proofErr w:type="gramEnd"/>
            <w:r w:rsidRPr="005B1A18">
              <w:rPr>
                <w:rFonts w:ascii="Times New Roman" w:eastAsia="Times New Roman" w:hAnsi="Times New Roman" w:cs="Times New Roman"/>
                <w:color w:val="000000"/>
                <w:lang w:eastAsia="fr-CA"/>
              </w:rPr>
              <w:t xml:space="preserve"> sunfish).</w:t>
            </w:r>
          </w:p>
          <w:p w14:paraId="74FBA295" w14:textId="7C0A3A1E" w:rsidR="00060DEB" w:rsidRPr="005B1A18" w:rsidRDefault="00060DEB" w:rsidP="00060DEB">
            <w:pPr>
              <w:spacing w:line="240" w:lineRule="auto"/>
              <w:rPr>
                <w:rFonts w:ascii="Times New Roman" w:eastAsia="Times New Roman" w:hAnsi="Times New Roman" w:cs="Times New Roman"/>
                <w:color w:val="000000"/>
                <w:lang w:eastAsia="fr-CA"/>
              </w:rPr>
            </w:pPr>
          </w:p>
        </w:tc>
      </w:tr>
      <w:tr w:rsidR="00060DEB" w:rsidRPr="005B1A18" w14:paraId="614D9715" w14:textId="77777777" w:rsidTr="003A25B2">
        <w:trPr>
          <w:trHeight w:val="300"/>
        </w:trPr>
        <w:tc>
          <w:tcPr>
            <w:tcW w:w="2972" w:type="dxa"/>
            <w:tcBorders>
              <w:top w:val="nil"/>
              <w:left w:val="single" w:sz="4" w:space="0" w:color="auto"/>
              <w:bottom w:val="single" w:sz="4" w:space="0" w:color="auto"/>
              <w:right w:val="single" w:sz="4" w:space="0" w:color="auto"/>
            </w:tcBorders>
            <w:shd w:val="clear" w:color="auto" w:fill="auto"/>
            <w:noWrap/>
            <w:hideMark/>
          </w:tcPr>
          <w:p w14:paraId="2F493608" w14:textId="77777777" w:rsidR="00060DEB" w:rsidRPr="005B1A18" w:rsidRDefault="00060DEB" w:rsidP="00060DEB">
            <w:pPr>
              <w:spacing w:line="240" w:lineRule="auto"/>
              <w:rPr>
                <w:rFonts w:ascii="Times New Roman" w:eastAsia="Times New Roman" w:hAnsi="Times New Roman" w:cs="Times New Roman"/>
                <w:i/>
                <w:iCs/>
                <w:color w:val="000000"/>
                <w:lang w:val="fr-CA" w:eastAsia="fr-CA"/>
              </w:rPr>
            </w:pPr>
            <w:r w:rsidRPr="005B1A18">
              <w:rPr>
                <w:rFonts w:ascii="Times New Roman" w:eastAsia="Times New Roman" w:hAnsi="Times New Roman" w:cs="Times New Roman"/>
                <w:i/>
                <w:iCs/>
                <w:color w:val="000000"/>
                <w:lang w:val="fr-CA" w:eastAsia="fr-CA"/>
              </w:rPr>
              <w:t>Notemigonus crysoleucas</w:t>
            </w:r>
          </w:p>
        </w:tc>
        <w:tc>
          <w:tcPr>
            <w:tcW w:w="1985" w:type="dxa"/>
            <w:tcBorders>
              <w:top w:val="nil"/>
              <w:left w:val="nil"/>
              <w:bottom w:val="single" w:sz="4" w:space="0" w:color="auto"/>
              <w:right w:val="single" w:sz="4" w:space="0" w:color="auto"/>
            </w:tcBorders>
            <w:shd w:val="clear" w:color="auto" w:fill="auto"/>
            <w:noWrap/>
            <w:hideMark/>
          </w:tcPr>
          <w:p w14:paraId="26AA8C54" w14:textId="77777777" w:rsidR="00060DEB" w:rsidRPr="005B1A18" w:rsidRDefault="00060DEB" w:rsidP="00060DEB">
            <w:pPr>
              <w:spacing w:line="240" w:lineRule="auto"/>
              <w:rPr>
                <w:rFonts w:ascii="Times New Roman" w:eastAsia="Times New Roman" w:hAnsi="Times New Roman" w:cs="Times New Roman"/>
                <w:color w:val="000000"/>
                <w:lang w:val="fr-CA" w:eastAsia="fr-CA"/>
              </w:rPr>
            </w:pPr>
            <w:r w:rsidRPr="005B1A18">
              <w:rPr>
                <w:rFonts w:ascii="Times New Roman" w:eastAsia="Times New Roman" w:hAnsi="Times New Roman" w:cs="Times New Roman"/>
                <w:color w:val="000000"/>
                <w:lang w:val="fr-CA" w:eastAsia="fr-CA"/>
              </w:rPr>
              <w:t>Golden shiner</w:t>
            </w:r>
          </w:p>
        </w:tc>
        <w:tc>
          <w:tcPr>
            <w:tcW w:w="2976" w:type="dxa"/>
            <w:tcBorders>
              <w:top w:val="nil"/>
              <w:left w:val="nil"/>
              <w:bottom w:val="single" w:sz="4" w:space="0" w:color="auto"/>
              <w:right w:val="single" w:sz="4" w:space="0" w:color="auto"/>
            </w:tcBorders>
            <w:shd w:val="clear" w:color="auto" w:fill="auto"/>
            <w:noWrap/>
            <w:hideMark/>
          </w:tcPr>
          <w:p w14:paraId="77D62790" w14:textId="77777777" w:rsidR="00060DEB" w:rsidRPr="005B1A18" w:rsidRDefault="00060DEB" w:rsidP="00060DEB">
            <w:pPr>
              <w:spacing w:line="240" w:lineRule="auto"/>
              <w:rPr>
                <w:rFonts w:ascii="Times New Roman" w:eastAsia="Times New Roman" w:hAnsi="Times New Roman" w:cs="Times New Roman"/>
                <w:color w:val="000000"/>
                <w:lang w:val="fr-CA" w:eastAsia="fr-CA"/>
              </w:rPr>
            </w:pPr>
            <w:r w:rsidRPr="005B1A18">
              <w:rPr>
                <w:rFonts w:ascii="Times New Roman" w:eastAsia="Times New Roman" w:hAnsi="Times New Roman" w:cs="Times New Roman"/>
                <w:color w:val="000000"/>
                <w:lang w:val="fr-CA" w:eastAsia="fr-CA"/>
              </w:rPr>
              <w:t>Leuciscidae - minnows</w:t>
            </w:r>
          </w:p>
        </w:tc>
        <w:tc>
          <w:tcPr>
            <w:tcW w:w="4962" w:type="dxa"/>
            <w:tcBorders>
              <w:top w:val="nil"/>
              <w:left w:val="nil"/>
              <w:bottom w:val="single" w:sz="4" w:space="0" w:color="auto"/>
              <w:right w:val="single" w:sz="4" w:space="0" w:color="auto"/>
            </w:tcBorders>
            <w:shd w:val="clear" w:color="auto" w:fill="auto"/>
            <w:noWrap/>
            <w:hideMark/>
          </w:tcPr>
          <w:p w14:paraId="037E3FD7" w14:textId="77777777" w:rsidR="00060DEB" w:rsidRPr="005B1A18" w:rsidRDefault="00060DEB" w:rsidP="00060DEB">
            <w:pPr>
              <w:spacing w:line="240" w:lineRule="auto"/>
              <w:rPr>
                <w:rFonts w:ascii="Times New Roman" w:eastAsia="Times New Roman" w:hAnsi="Times New Roman" w:cs="Times New Roman"/>
                <w:color w:val="000000"/>
                <w:lang w:eastAsia="fr-CA"/>
              </w:rPr>
            </w:pPr>
            <w:r w:rsidRPr="005B1A18">
              <w:rPr>
                <w:rFonts w:ascii="Times New Roman" w:eastAsia="Times New Roman" w:hAnsi="Times New Roman" w:cs="Times New Roman"/>
                <w:color w:val="000000"/>
                <w:lang w:eastAsia="fr-CA"/>
              </w:rPr>
              <w:t>Benthopelagic invertivore/herbivore</w:t>
            </w:r>
          </w:p>
          <w:p w14:paraId="1D63CC43" w14:textId="53424777" w:rsidR="00060DEB" w:rsidRPr="005B1A18" w:rsidRDefault="00060DEB" w:rsidP="00060DEB">
            <w:pPr>
              <w:spacing w:line="240" w:lineRule="auto"/>
              <w:rPr>
                <w:rFonts w:ascii="Times New Roman" w:eastAsia="Times New Roman" w:hAnsi="Times New Roman" w:cs="Times New Roman"/>
                <w:color w:val="000000"/>
                <w:lang w:eastAsia="fr-CA"/>
              </w:rPr>
            </w:pPr>
          </w:p>
          <w:p w14:paraId="30BC8C0E" w14:textId="25A540AE" w:rsidR="002B66D0" w:rsidRPr="005B1A18" w:rsidRDefault="003A25B2" w:rsidP="00060DEB">
            <w:pPr>
              <w:spacing w:line="240" w:lineRule="auto"/>
              <w:rPr>
                <w:rFonts w:ascii="Times New Roman" w:eastAsia="Times New Roman" w:hAnsi="Times New Roman" w:cs="Times New Roman"/>
                <w:color w:val="000000"/>
                <w:lang w:eastAsia="fr-CA"/>
              </w:rPr>
            </w:pPr>
            <w:r w:rsidRPr="005B1A18">
              <w:rPr>
                <w:rFonts w:ascii="Times New Roman" w:eastAsia="Times New Roman" w:hAnsi="Times New Roman" w:cs="Times New Roman"/>
                <w:color w:val="000000"/>
                <w:lang w:eastAsia="fr-CA"/>
              </w:rPr>
              <w:t>Feeds on p</w:t>
            </w:r>
            <w:r w:rsidR="002B66D0" w:rsidRPr="005B1A18">
              <w:rPr>
                <w:rFonts w:ascii="Times New Roman" w:eastAsia="Times New Roman" w:hAnsi="Times New Roman" w:cs="Times New Roman"/>
                <w:color w:val="000000"/>
                <w:lang w:eastAsia="fr-CA"/>
              </w:rPr>
              <w:t>lankton, insects, and mollusks.</w:t>
            </w:r>
          </w:p>
          <w:p w14:paraId="6DB8B03A" w14:textId="627A28DB" w:rsidR="00060DEB" w:rsidRPr="005B1A18" w:rsidRDefault="00060DEB" w:rsidP="00060DEB">
            <w:pPr>
              <w:spacing w:line="240" w:lineRule="auto"/>
              <w:rPr>
                <w:rFonts w:ascii="Times New Roman" w:eastAsia="Times New Roman" w:hAnsi="Times New Roman" w:cs="Times New Roman"/>
                <w:color w:val="000000"/>
                <w:lang w:eastAsia="fr-CA"/>
              </w:rPr>
            </w:pPr>
          </w:p>
        </w:tc>
      </w:tr>
      <w:tr w:rsidR="00060DEB" w:rsidRPr="005B1A18" w14:paraId="4517CAAF" w14:textId="77777777" w:rsidTr="003A25B2">
        <w:trPr>
          <w:trHeight w:val="300"/>
        </w:trPr>
        <w:tc>
          <w:tcPr>
            <w:tcW w:w="2972" w:type="dxa"/>
            <w:tcBorders>
              <w:top w:val="nil"/>
              <w:left w:val="single" w:sz="4" w:space="0" w:color="auto"/>
              <w:bottom w:val="single" w:sz="4" w:space="0" w:color="auto"/>
              <w:right w:val="single" w:sz="4" w:space="0" w:color="auto"/>
            </w:tcBorders>
            <w:shd w:val="clear" w:color="auto" w:fill="auto"/>
            <w:noWrap/>
            <w:hideMark/>
          </w:tcPr>
          <w:p w14:paraId="78A9DDC3" w14:textId="77777777" w:rsidR="00060DEB" w:rsidRPr="005B1A18" w:rsidRDefault="00060DEB" w:rsidP="00060DEB">
            <w:pPr>
              <w:spacing w:line="240" w:lineRule="auto"/>
              <w:rPr>
                <w:rFonts w:ascii="Times New Roman" w:eastAsia="Times New Roman" w:hAnsi="Times New Roman" w:cs="Times New Roman"/>
                <w:i/>
                <w:iCs/>
                <w:color w:val="000000"/>
                <w:lang w:val="fr-CA" w:eastAsia="fr-CA"/>
              </w:rPr>
            </w:pPr>
            <w:r w:rsidRPr="005B1A18">
              <w:rPr>
                <w:rFonts w:ascii="Times New Roman" w:eastAsia="Times New Roman" w:hAnsi="Times New Roman" w:cs="Times New Roman"/>
                <w:i/>
                <w:iCs/>
                <w:color w:val="000000"/>
                <w:lang w:val="fr-CA" w:eastAsia="fr-CA"/>
              </w:rPr>
              <w:t>Catostomus commersonii</w:t>
            </w:r>
          </w:p>
        </w:tc>
        <w:tc>
          <w:tcPr>
            <w:tcW w:w="1985" w:type="dxa"/>
            <w:tcBorders>
              <w:top w:val="nil"/>
              <w:left w:val="nil"/>
              <w:bottom w:val="single" w:sz="4" w:space="0" w:color="auto"/>
              <w:right w:val="single" w:sz="4" w:space="0" w:color="auto"/>
            </w:tcBorders>
            <w:shd w:val="clear" w:color="auto" w:fill="auto"/>
            <w:noWrap/>
            <w:hideMark/>
          </w:tcPr>
          <w:p w14:paraId="27AD7994" w14:textId="77777777" w:rsidR="00060DEB" w:rsidRPr="005B1A18" w:rsidRDefault="00060DEB" w:rsidP="00060DEB">
            <w:pPr>
              <w:spacing w:line="240" w:lineRule="auto"/>
              <w:rPr>
                <w:rFonts w:ascii="Times New Roman" w:eastAsia="Times New Roman" w:hAnsi="Times New Roman" w:cs="Times New Roman"/>
                <w:color w:val="000000"/>
                <w:lang w:val="fr-CA" w:eastAsia="fr-CA"/>
              </w:rPr>
            </w:pPr>
            <w:r w:rsidRPr="005B1A18">
              <w:rPr>
                <w:rFonts w:ascii="Times New Roman" w:eastAsia="Times New Roman" w:hAnsi="Times New Roman" w:cs="Times New Roman"/>
                <w:color w:val="000000"/>
                <w:lang w:val="fr-CA" w:eastAsia="fr-CA"/>
              </w:rPr>
              <w:t>White sucker</w:t>
            </w:r>
          </w:p>
        </w:tc>
        <w:tc>
          <w:tcPr>
            <w:tcW w:w="2976" w:type="dxa"/>
            <w:tcBorders>
              <w:top w:val="nil"/>
              <w:left w:val="nil"/>
              <w:bottom w:val="single" w:sz="4" w:space="0" w:color="auto"/>
              <w:right w:val="single" w:sz="4" w:space="0" w:color="auto"/>
            </w:tcBorders>
            <w:shd w:val="clear" w:color="auto" w:fill="auto"/>
            <w:noWrap/>
            <w:hideMark/>
          </w:tcPr>
          <w:p w14:paraId="451DE06E" w14:textId="77777777" w:rsidR="00060DEB" w:rsidRPr="005B1A18" w:rsidRDefault="00060DEB" w:rsidP="00060DEB">
            <w:pPr>
              <w:spacing w:line="240" w:lineRule="auto"/>
              <w:rPr>
                <w:rFonts w:ascii="Times New Roman" w:eastAsia="Times New Roman" w:hAnsi="Times New Roman" w:cs="Times New Roman"/>
                <w:color w:val="000000"/>
                <w:lang w:val="fr-CA" w:eastAsia="fr-CA"/>
              </w:rPr>
            </w:pPr>
            <w:r w:rsidRPr="005B1A18">
              <w:rPr>
                <w:rFonts w:ascii="Times New Roman" w:eastAsia="Times New Roman" w:hAnsi="Times New Roman" w:cs="Times New Roman"/>
                <w:color w:val="000000"/>
                <w:lang w:val="fr-CA" w:eastAsia="fr-CA"/>
              </w:rPr>
              <w:t>Catostomidae - suckers</w:t>
            </w:r>
          </w:p>
        </w:tc>
        <w:tc>
          <w:tcPr>
            <w:tcW w:w="4962" w:type="dxa"/>
            <w:tcBorders>
              <w:top w:val="nil"/>
              <w:left w:val="nil"/>
              <w:bottom w:val="single" w:sz="4" w:space="0" w:color="auto"/>
              <w:right w:val="single" w:sz="4" w:space="0" w:color="auto"/>
            </w:tcBorders>
            <w:shd w:val="clear" w:color="auto" w:fill="auto"/>
            <w:noWrap/>
            <w:hideMark/>
          </w:tcPr>
          <w:p w14:paraId="4859EE40" w14:textId="77777777" w:rsidR="00060DEB" w:rsidRPr="005B1A18" w:rsidRDefault="00060DEB" w:rsidP="00060DEB">
            <w:pPr>
              <w:spacing w:line="240" w:lineRule="auto"/>
              <w:rPr>
                <w:rFonts w:ascii="Times New Roman" w:eastAsia="Times New Roman" w:hAnsi="Times New Roman" w:cs="Times New Roman"/>
                <w:color w:val="000000"/>
                <w:lang w:eastAsia="fr-CA"/>
              </w:rPr>
            </w:pPr>
            <w:r w:rsidRPr="005B1A18">
              <w:rPr>
                <w:rFonts w:ascii="Times New Roman" w:eastAsia="Times New Roman" w:hAnsi="Times New Roman" w:cs="Times New Roman"/>
                <w:color w:val="000000"/>
                <w:lang w:eastAsia="fr-CA"/>
              </w:rPr>
              <w:t>Benthic invertivore/detritivore</w:t>
            </w:r>
          </w:p>
          <w:p w14:paraId="3D15F63A" w14:textId="173D74A4" w:rsidR="00060DEB" w:rsidRPr="005B1A18" w:rsidRDefault="00060DEB" w:rsidP="00060DEB">
            <w:pPr>
              <w:spacing w:line="240" w:lineRule="auto"/>
              <w:rPr>
                <w:rFonts w:ascii="Times New Roman" w:eastAsia="Times New Roman" w:hAnsi="Times New Roman" w:cs="Times New Roman"/>
                <w:color w:val="000000"/>
                <w:lang w:eastAsia="fr-CA"/>
              </w:rPr>
            </w:pPr>
          </w:p>
          <w:p w14:paraId="2BB070AD" w14:textId="3DADA4F5" w:rsidR="002B66D0" w:rsidRPr="005B1A18" w:rsidRDefault="002B66D0" w:rsidP="00060DEB">
            <w:pPr>
              <w:spacing w:line="240" w:lineRule="auto"/>
              <w:rPr>
                <w:rFonts w:ascii="Times New Roman" w:eastAsia="Times New Roman" w:hAnsi="Times New Roman" w:cs="Times New Roman"/>
                <w:color w:val="000000"/>
                <w:lang w:eastAsia="fr-CA"/>
              </w:rPr>
            </w:pPr>
            <w:r w:rsidRPr="005B1A18">
              <w:rPr>
                <w:rFonts w:ascii="Times New Roman" w:eastAsia="Times New Roman" w:hAnsi="Times New Roman" w:cs="Times New Roman"/>
                <w:color w:val="000000"/>
                <w:lang w:eastAsia="fr-CA"/>
              </w:rPr>
              <w:t>Diet composed of worms, clams, insect larvae and occasionally fish eggs.</w:t>
            </w:r>
          </w:p>
          <w:p w14:paraId="2637C89C" w14:textId="189FDFD0" w:rsidR="00060DEB" w:rsidRPr="005B1A18" w:rsidRDefault="00060DEB" w:rsidP="00060DEB">
            <w:pPr>
              <w:spacing w:line="240" w:lineRule="auto"/>
              <w:rPr>
                <w:rFonts w:ascii="Times New Roman" w:eastAsia="Times New Roman" w:hAnsi="Times New Roman" w:cs="Times New Roman"/>
                <w:color w:val="000000"/>
                <w:lang w:eastAsia="fr-CA"/>
              </w:rPr>
            </w:pPr>
          </w:p>
        </w:tc>
      </w:tr>
      <w:tr w:rsidR="00060DEB" w:rsidRPr="005B1A18" w14:paraId="27D3C009" w14:textId="77777777" w:rsidTr="003A25B2">
        <w:trPr>
          <w:trHeight w:val="300"/>
        </w:trPr>
        <w:tc>
          <w:tcPr>
            <w:tcW w:w="2972" w:type="dxa"/>
            <w:tcBorders>
              <w:top w:val="nil"/>
              <w:left w:val="single" w:sz="4" w:space="0" w:color="auto"/>
              <w:bottom w:val="single" w:sz="4" w:space="0" w:color="auto"/>
              <w:right w:val="single" w:sz="4" w:space="0" w:color="auto"/>
            </w:tcBorders>
            <w:shd w:val="clear" w:color="auto" w:fill="auto"/>
            <w:noWrap/>
            <w:hideMark/>
          </w:tcPr>
          <w:p w14:paraId="3CC77663" w14:textId="77777777" w:rsidR="00060DEB" w:rsidRPr="005B1A18" w:rsidRDefault="00060DEB" w:rsidP="00060DEB">
            <w:pPr>
              <w:spacing w:line="240" w:lineRule="auto"/>
              <w:rPr>
                <w:rFonts w:ascii="Times New Roman" w:eastAsia="Times New Roman" w:hAnsi="Times New Roman" w:cs="Times New Roman"/>
                <w:i/>
                <w:iCs/>
                <w:color w:val="000000"/>
                <w:lang w:val="fr-CA" w:eastAsia="fr-CA"/>
              </w:rPr>
            </w:pPr>
            <w:r w:rsidRPr="005B1A18">
              <w:rPr>
                <w:rFonts w:ascii="Times New Roman" w:eastAsia="Times New Roman" w:hAnsi="Times New Roman" w:cs="Times New Roman"/>
                <w:i/>
                <w:iCs/>
                <w:color w:val="000000"/>
                <w:lang w:val="fr-CA" w:eastAsia="fr-CA"/>
              </w:rPr>
              <w:t>Notropis atherinoides</w:t>
            </w:r>
          </w:p>
        </w:tc>
        <w:tc>
          <w:tcPr>
            <w:tcW w:w="1985" w:type="dxa"/>
            <w:tcBorders>
              <w:top w:val="nil"/>
              <w:left w:val="nil"/>
              <w:bottom w:val="single" w:sz="4" w:space="0" w:color="auto"/>
              <w:right w:val="single" w:sz="4" w:space="0" w:color="auto"/>
            </w:tcBorders>
            <w:shd w:val="clear" w:color="auto" w:fill="auto"/>
            <w:noWrap/>
            <w:hideMark/>
          </w:tcPr>
          <w:p w14:paraId="4B159380" w14:textId="77777777" w:rsidR="00060DEB" w:rsidRPr="005B1A18" w:rsidRDefault="00060DEB" w:rsidP="00060DEB">
            <w:pPr>
              <w:spacing w:line="240" w:lineRule="auto"/>
              <w:rPr>
                <w:rFonts w:ascii="Times New Roman" w:eastAsia="Times New Roman" w:hAnsi="Times New Roman" w:cs="Times New Roman"/>
                <w:color w:val="000000"/>
                <w:lang w:val="fr-CA" w:eastAsia="fr-CA"/>
              </w:rPr>
            </w:pPr>
            <w:r w:rsidRPr="005B1A18">
              <w:rPr>
                <w:rFonts w:ascii="Times New Roman" w:eastAsia="Times New Roman" w:hAnsi="Times New Roman" w:cs="Times New Roman"/>
                <w:color w:val="000000"/>
                <w:lang w:val="fr-CA" w:eastAsia="fr-CA"/>
              </w:rPr>
              <w:t>Emerald shiner</w:t>
            </w:r>
          </w:p>
        </w:tc>
        <w:tc>
          <w:tcPr>
            <w:tcW w:w="2976" w:type="dxa"/>
            <w:tcBorders>
              <w:top w:val="nil"/>
              <w:left w:val="nil"/>
              <w:bottom w:val="single" w:sz="4" w:space="0" w:color="auto"/>
              <w:right w:val="single" w:sz="4" w:space="0" w:color="auto"/>
            </w:tcBorders>
            <w:shd w:val="clear" w:color="auto" w:fill="auto"/>
            <w:noWrap/>
            <w:hideMark/>
          </w:tcPr>
          <w:p w14:paraId="15C85FAF" w14:textId="77777777" w:rsidR="00060DEB" w:rsidRPr="005B1A18" w:rsidRDefault="00060DEB" w:rsidP="00060DEB">
            <w:pPr>
              <w:spacing w:line="240" w:lineRule="auto"/>
              <w:rPr>
                <w:rFonts w:ascii="Times New Roman" w:eastAsia="Times New Roman" w:hAnsi="Times New Roman" w:cs="Times New Roman"/>
                <w:color w:val="000000"/>
                <w:lang w:val="fr-CA" w:eastAsia="fr-CA"/>
              </w:rPr>
            </w:pPr>
            <w:r w:rsidRPr="005B1A18">
              <w:rPr>
                <w:rFonts w:ascii="Times New Roman" w:eastAsia="Times New Roman" w:hAnsi="Times New Roman" w:cs="Times New Roman"/>
                <w:color w:val="000000"/>
                <w:lang w:val="fr-CA" w:eastAsia="fr-CA"/>
              </w:rPr>
              <w:t>Leuciscidae - minnows</w:t>
            </w:r>
          </w:p>
        </w:tc>
        <w:tc>
          <w:tcPr>
            <w:tcW w:w="4962" w:type="dxa"/>
            <w:tcBorders>
              <w:top w:val="nil"/>
              <w:left w:val="nil"/>
              <w:bottom w:val="single" w:sz="4" w:space="0" w:color="auto"/>
              <w:right w:val="single" w:sz="4" w:space="0" w:color="auto"/>
            </w:tcBorders>
            <w:shd w:val="clear" w:color="auto" w:fill="auto"/>
            <w:noWrap/>
            <w:hideMark/>
          </w:tcPr>
          <w:p w14:paraId="585B86D8" w14:textId="77777777" w:rsidR="00060DEB" w:rsidRPr="005B1A18" w:rsidRDefault="00060DEB" w:rsidP="00060DEB">
            <w:pPr>
              <w:spacing w:line="240" w:lineRule="auto"/>
              <w:rPr>
                <w:rFonts w:ascii="Times New Roman" w:eastAsia="Times New Roman" w:hAnsi="Times New Roman" w:cs="Times New Roman"/>
                <w:color w:val="000000"/>
                <w:lang w:eastAsia="fr-CA"/>
              </w:rPr>
            </w:pPr>
            <w:r w:rsidRPr="005B1A18">
              <w:rPr>
                <w:rFonts w:ascii="Times New Roman" w:eastAsia="Times New Roman" w:hAnsi="Times New Roman" w:cs="Times New Roman"/>
                <w:color w:val="000000"/>
                <w:lang w:eastAsia="fr-CA"/>
              </w:rPr>
              <w:t>Benthopelagic planktivore</w:t>
            </w:r>
          </w:p>
          <w:p w14:paraId="4A510002" w14:textId="499E225F" w:rsidR="00060DEB" w:rsidRPr="005B1A18" w:rsidRDefault="00060DEB" w:rsidP="00060DEB">
            <w:pPr>
              <w:spacing w:line="240" w:lineRule="auto"/>
              <w:rPr>
                <w:rFonts w:ascii="Times New Roman" w:eastAsia="Times New Roman" w:hAnsi="Times New Roman" w:cs="Times New Roman"/>
                <w:color w:val="000000"/>
                <w:lang w:eastAsia="fr-CA"/>
              </w:rPr>
            </w:pPr>
          </w:p>
          <w:p w14:paraId="52996868" w14:textId="63B8EFC9" w:rsidR="002B66D0" w:rsidRPr="005B1A18" w:rsidRDefault="003A25B2" w:rsidP="00060DEB">
            <w:pPr>
              <w:spacing w:line="240" w:lineRule="auto"/>
              <w:rPr>
                <w:rFonts w:ascii="Times New Roman" w:eastAsia="Times New Roman" w:hAnsi="Times New Roman" w:cs="Times New Roman"/>
                <w:color w:val="000000"/>
                <w:lang w:eastAsia="fr-CA"/>
              </w:rPr>
            </w:pPr>
            <w:r w:rsidRPr="005B1A18">
              <w:rPr>
                <w:rFonts w:ascii="Times New Roman" w:eastAsia="Times New Roman" w:hAnsi="Times New Roman" w:cs="Times New Roman"/>
                <w:color w:val="000000"/>
                <w:lang w:eastAsia="fr-CA"/>
              </w:rPr>
              <w:t>Feeds on m</w:t>
            </w:r>
            <w:r w:rsidR="002B66D0" w:rsidRPr="005B1A18">
              <w:rPr>
                <w:rFonts w:ascii="Times New Roman" w:eastAsia="Times New Roman" w:hAnsi="Times New Roman" w:cs="Times New Roman"/>
                <w:color w:val="000000"/>
                <w:lang w:eastAsia="fr-CA"/>
              </w:rPr>
              <w:t xml:space="preserve">icrocrustaceans, </w:t>
            </w:r>
            <w:r w:rsidRPr="005B1A18">
              <w:rPr>
                <w:rFonts w:ascii="Times New Roman" w:eastAsia="Times New Roman" w:hAnsi="Times New Roman" w:cs="Times New Roman"/>
                <w:color w:val="000000"/>
                <w:lang w:eastAsia="fr-CA"/>
              </w:rPr>
              <w:t>chironomid larvae</w:t>
            </w:r>
            <w:r w:rsidR="002B66D0" w:rsidRPr="005B1A18">
              <w:rPr>
                <w:rFonts w:ascii="Times New Roman" w:eastAsia="Times New Roman" w:hAnsi="Times New Roman" w:cs="Times New Roman"/>
                <w:color w:val="000000"/>
                <w:lang w:eastAsia="fr-CA"/>
              </w:rPr>
              <w:t>,</w:t>
            </w:r>
            <w:r w:rsidRPr="005B1A18">
              <w:rPr>
                <w:rFonts w:ascii="Times New Roman" w:eastAsia="Times New Roman" w:hAnsi="Times New Roman" w:cs="Times New Roman"/>
                <w:color w:val="000000"/>
                <w:lang w:eastAsia="fr-CA"/>
              </w:rPr>
              <w:t xml:space="preserve"> and</w:t>
            </w:r>
            <w:r w:rsidR="002B66D0" w:rsidRPr="005B1A18">
              <w:rPr>
                <w:rFonts w:ascii="Times New Roman" w:eastAsia="Times New Roman" w:hAnsi="Times New Roman" w:cs="Times New Roman"/>
                <w:color w:val="000000"/>
                <w:lang w:eastAsia="fr-CA"/>
              </w:rPr>
              <w:t xml:space="preserve"> algae.</w:t>
            </w:r>
          </w:p>
          <w:p w14:paraId="430B694E" w14:textId="0E93D4E8" w:rsidR="00060DEB" w:rsidRPr="005B1A18" w:rsidRDefault="00060DEB" w:rsidP="00060DEB">
            <w:pPr>
              <w:spacing w:line="240" w:lineRule="auto"/>
              <w:rPr>
                <w:rFonts w:ascii="Times New Roman" w:eastAsia="Times New Roman" w:hAnsi="Times New Roman" w:cs="Times New Roman"/>
                <w:color w:val="000000"/>
                <w:lang w:eastAsia="fr-CA"/>
              </w:rPr>
            </w:pPr>
          </w:p>
        </w:tc>
      </w:tr>
      <w:tr w:rsidR="00060DEB" w:rsidRPr="005B1A18" w14:paraId="5228C7D4" w14:textId="77777777" w:rsidTr="003A25B2">
        <w:trPr>
          <w:trHeight w:val="300"/>
        </w:trPr>
        <w:tc>
          <w:tcPr>
            <w:tcW w:w="2972" w:type="dxa"/>
            <w:tcBorders>
              <w:top w:val="nil"/>
              <w:left w:val="single" w:sz="4" w:space="0" w:color="auto"/>
              <w:bottom w:val="single" w:sz="4" w:space="0" w:color="auto"/>
              <w:right w:val="single" w:sz="4" w:space="0" w:color="auto"/>
            </w:tcBorders>
            <w:shd w:val="clear" w:color="auto" w:fill="auto"/>
            <w:noWrap/>
            <w:hideMark/>
          </w:tcPr>
          <w:p w14:paraId="017AE5ED" w14:textId="77777777" w:rsidR="00060DEB" w:rsidRPr="005B1A18" w:rsidRDefault="00060DEB" w:rsidP="00060DEB">
            <w:pPr>
              <w:spacing w:line="240" w:lineRule="auto"/>
              <w:rPr>
                <w:rFonts w:ascii="Times New Roman" w:eastAsia="Times New Roman" w:hAnsi="Times New Roman" w:cs="Times New Roman"/>
                <w:i/>
                <w:iCs/>
                <w:lang w:val="fr-CA" w:eastAsia="fr-CA"/>
              </w:rPr>
            </w:pPr>
            <w:r w:rsidRPr="005B1A18">
              <w:rPr>
                <w:rFonts w:ascii="Times New Roman" w:eastAsia="Times New Roman" w:hAnsi="Times New Roman" w:cs="Times New Roman"/>
                <w:i/>
                <w:iCs/>
                <w:lang w:val="fr-CA" w:eastAsia="fr-CA"/>
              </w:rPr>
              <w:t>Pimephales notatus</w:t>
            </w:r>
          </w:p>
        </w:tc>
        <w:tc>
          <w:tcPr>
            <w:tcW w:w="1985" w:type="dxa"/>
            <w:tcBorders>
              <w:top w:val="nil"/>
              <w:left w:val="nil"/>
              <w:bottom w:val="single" w:sz="4" w:space="0" w:color="auto"/>
              <w:right w:val="single" w:sz="4" w:space="0" w:color="auto"/>
            </w:tcBorders>
            <w:shd w:val="clear" w:color="auto" w:fill="auto"/>
            <w:noWrap/>
            <w:hideMark/>
          </w:tcPr>
          <w:p w14:paraId="62D3619A" w14:textId="77777777" w:rsidR="00060DEB" w:rsidRPr="005B1A18" w:rsidRDefault="00060DEB" w:rsidP="00060DEB">
            <w:pPr>
              <w:spacing w:line="240" w:lineRule="auto"/>
              <w:rPr>
                <w:rFonts w:ascii="Times New Roman" w:eastAsia="Times New Roman" w:hAnsi="Times New Roman" w:cs="Times New Roman"/>
                <w:lang w:val="fr-CA" w:eastAsia="fr-CA"/>
              </w:rPr>
            </w:pPr>
            <w:r w:rsidRPr="005B1A18">
              <w:rPr>
                <w:rFonts w:ascii="Times New Roman" w:eastAsia="Times New Roman" w:hAnsi="Times New Roman" w:cs="Times New Roman"/>
                <w:lang w:val="fr-CA" w:eastAsia="fr-CA"/>
              </w:rPr>
              <w:t>Bluntnose minnow</w:t>
            </w:r>
          </w:p>
        </w:tc>
        <w:tc>
          <w:tcPr>
            <w:tcW w:w="2976" w:type="dxa"/>
            <w:tcBorders>
              <w:top w:val="nil"/>
              <w:left w:val="nil"/>
              <w:bottom w:val="single" w:sz="4" w:space="0" w:color="auto"/>
              <w:right w:val="single" w:sz="4" w:space="0" w:color="auto"/>
            </w:tcBorders>
            <w:shd w:val="clear" w:color="auto" w:fill="auto"/>
            <w:noWrap/>
            <w:hideMark/>
          </w:tcPr>
          <w:p w14:paraId="62544D1A" w14:textId="77777777" w:rsidR="00060DEB" w:rsidRPr="005B1A18" w:rsidRDefault="00060DEB" w:rsidP="00060DEB">
            <w:pPr>
              <w:spacing w:line="240" w:lineRule="auto"/>
              <w:rPr>
                <w:rFonts w:ascii="Times New Roman" w:eastAsia="Times New Roman" w:hAnsi="Times New Roman" w:cs="Times New Roman"/>
                <w:color w:val="000000"/>
                <w:lang w:val="fr-CA" w:eastAsia="fr-CA"/>
              </w:rPr>
            </w:pPr>
            <w:r w:rsidRPr="005B1A18">
              <w:rPr>
                <w:rFonts w:ascii="Times New Roman" w:eastAsia="Times New Roman" w:hAnsi="Times New Roman" w:cs="Times New Roman"/>
                <w:color w:val="000000"/>
                <w:lang w:val="fr-CA" w:eastAsia="fr-CA"/>
              </w:rPr>
              <w:t>Leuciscidae - minnows</w:t>
            </w:r>
          </w:p>
        </w:tc>
        <w:tc>
          <w:tcPr>
            <w:tcW w:w="4962" w:type="dxa"/>
            <w:tcBorders>
              <w:top w:val="nil"/>
              <w:left w:val="nil"/>
              <w:bottom w:val="single" w:sz="4" w:space="0" w:color="auto"/>
              <w:right w:val="single" w:sz="4" w:space="0" w:color="auto"/>
            </w:tcBorders>
            <w:shd w:val="clear" w:color="auto" w:fill="auto"/>
            <w:noWrap/>
            <w:hideMark/>
          </w:tcPr>
          <w:p w14:paraId="09AA9467" w14:textId="77777777" w:rsidR="00060DEB" w:rsidRPr="005B1A18" w:rsidRDefault="00060DEB" w:rsidP="00060DEB">
            <w:pPr>
              <w:spacing w:line="240" w:lineRule="auto"/>
              <w:rPr>
                <w:rFonts w:ascii="Times New Roman" w:eastAsia="Times New Roman" w:hAnsi="Times New Roman" w:cs="Times New Roman"/>
                <w:color w:val="000000"/>
                <w:lang w:eastAsia="fr-CA"/>
              </w:rPr>
            </w:pPr>
            <w:r w:rsidRPr="005B1A18">
              <w:rPr>
                <w:rFonts w:ascii="Times New Roman" w:eastAsia="Times New Roman" w:hAnsi="Times New Roman" w:cs="Times New Roman"/>
                <w:color w:val="000000"/>
                <w:lang w:eastAsia="fr-CA"/>
              </w:rPr>
              <w:t>Benthopelagic invertivore/detritivore</w:t>
            </w:r>
          </w:p>
          <w:p w14:paraId="700BE8B0" w14:textId="52F6340A" w:rsidR="00060DEB" w:rsidRPr="005B1A18" w:rsidRDefault="00060DEB" w:rsidP="00060DEB">
            <w:pPr>
              <w:spacing w:line="240" w:lineRule="auto"/>
              <w:rPr>
                <w:rFonts w:ascii="Times New Roman" w:eastAsia="Times New Roman" w:hAnsi="Times New Roman" w:cs="Times New Roman"/>
                <w:color w:val="000000"/>
                <w:lang w:eastAsia="fr-CA"/>
              </w:rPr>
            </w:pPr>
          </w:p>
          <w:p w14:paraId="4A3737B4" w14:textId="590439CC" w:rsidR="002B66D0" w:rsidRPr="005B1A18" w:rsidRDefault="002B66D0" w:rsidP="00060DEB">
            <w:pPr>
              <w:spacing w:line="240" w:lineRule="auto"/>
              <w:rPr>
                <w:rFonts w:ascii="Times New Roman" w:eastAsia="Times New Roman" w:hAnsi="Times New Roman" w:cs="Times New Roman"/>
                <w:color w:val="000000"/>
                <w:lang w:eastAsia="fr-CA"/>
              </w:rPr>
            </w:pPr>
            <w:r w:rsidRPr="005B1A18">
              <w:rPr>
                <w:rFonts w:ascii="Times New Roman" w:eastAsia="Times New Roman" w:hAnsi="Times New Roman" w:cs="Times New Roman"/>
                <w:color w:val="000000"/>
                <w:lang w:eastAsia="fr-CA"/>
              </w:rPr>
              <w:t xml:space="preserve">Feeds on aquatic insects and their larvae, small crustaceans, detritus, occasionally fish eggs, small fish, </w:t>
            </w:r>
            <w:proofErr w:type="gramStart"/>
            <w:r w:rsidRPr="005B1A18">
              <w:rPr>
                <w:rFonts w:ascii="Times New Roman" w:eastAsia="Times New Roman" w:hAnsi="Times New Roman" w:cs="Times New Roman"/>
                <w:color w:val="000000"/>
                <w:lang w:eastAsia="fr-CA"/>
              </w:rPr>
              <w:t>algae</w:t>
            </w:r>
            <w:proofErr w:type="gramEnd"/>
            <w:r w:rsidRPr="005B1A18">
              <w:rPr>
                <w:rFonts w:ascii="Times New Roman" w:eastAsia="Times New Roman" w:hAnsi="Times New Roman" w:cs="Times New Roman"/>
                <w:color w:val="000000"/>
                <w:lang w:eastAsia="fr-CA"/>
              </w:rPr>
              <w:t>.</w:t>
            </w:r>
          </w:p>
          <w:p w14:paraId="571EC2EC" w14:textId="207A2A04" w:rsidR="00060DEB" w:rsidRPr="005B1A18" w:rsidRDefault="00060DEB" w:rsidP="00060DEB">
            <w:pPr>
              <w:spacing w:line="240" w:lineRule="auto"/>
              <w:rPr>
                <w:rFonts w:ascii="Times New Roman" w:eastAsia="Times New Roman" w:hAnsi="Times New Roman" w:cs="Times New Roman"/>
                <w:color w:val="000000"/>
                <w:lang w:eastAsia="fr-CA"/>
              </w:rPr>
            </w:pPr>
          </w:p>
        </w:tc>
      </w:tr>
      <w:tr w:rsidR="00060DEB" w:rsidRPr="005B1A18" w14:paraId="54B7296B" w14:textId="77777777" w:rsidTr="003A25B2">
        <w:trPr>
          <w:trHeight w:val="300"/>
        </w:trPr>
        <w:tc>
          <w:tcPr>
            <w:tcW w:w="2972" w:type="dxa"/>
            <w:tcBorders>
              <w:top w:val="nil"/>
              <w:left w:val="single" w:sz="4" w:space="0" w:color="auto"/>
              <w:bottom w:val="single" w:sz="4" w:space="0" w:color="auto"/>
              <w:right w:val="single" w:sz="4" w:space="0" w:color="auto"/>
            </w:tcBorders>
            <w:shd w:val="clear" w:color="auto" w:fill="auto"/>
            <w:noWrap/>
            <w:hideMark/>
          </w:tcPr>
          <w:p w14:paraId="0186DFAB" w14:textId="77777777" w:rsidR="00060DEB" w:rsidRPr="005B1A18" w:rsidRDefault="00060DEB" w:rsidP="00060DEB">
            <w:pPr>
              <w:spacing w:line="240" w:lineRule="auto"/>
              <w:rPr>
                <w:rFonts w:ascii="Times New Roman" w:eastAsia="Times New Roman" w:hAnsi="Times New Roman" w:cs="Times New Roman"/>
                <w:i/>
                <w:iCs/>
                <w:color w:val="000000"/>
                <w:lang w:val="fr-CA" w:eastAsia="fr-CA"/>
              </w:rPr>
            </w:pPr>
            <w:r w:rsidRPr="005B1A18">
              <w:rPr>
                <w:rFonts w:ascii="Times New Roman" w:eastAsia="Times New Roman" w:hAnsi="Times New Roman" w:cs="Times New Roman"/>
                <w:i/>
                <w:iCs/>
                <w:color w:val="000000"/>
                <w:lang w:val="fr-CA" w:eastAsia="fr-CA"/>
              </w:rPr>
              <w:t>Moxostoma spp.</w:t>
            </w:r>
          </w:p>
        </w:tc>
        <w:tc>
          <w:tcPr>
            <w:tcW w:w="1985" w:type="dxa"/>
            <w:tcBorders>
              <w:top w:val="nil"/>
              <w:left w:val="nil"/>
              <w:bottom w:val="single" w:sz="4" w:space="0" w:color="auto"/>
              <w:right w:val="single" w:sz="4" w:space="0" w:color="auto"/>
            </w:tcBorders>
            <w:shd w:val="clear" w:color="auto" w:fill="auto"/>
            <w:noWrap/>
            <w:hideMark/>
          </w:tcPr>
          <w:p w14:paraId="2E3F59D2" w14:textId="77777777" w:rsidR="00060DEB" w:rsidRPr="005B1A18" w:rsidRDefault="00060DEB" w:rsidP="00060DEB">
            <w:pPr>
              <w:spacing w:line="240" w:lineRule="auto"/>
              <w:rPr>
                <w:rFonts w:ascii="Times New Roman" w:eastAsia="Times New Roman" w:hAnsi="Times New Roman" w:cs="Times New Roman"/>
                <w:color w:val="000000"/>
                <w:lang w:val="fr-CA" w:eastAsia="fr-CA"/>
              </w:rPr>
            </w:pPr>
            <w:r w:rsidRPr="005B1A18">
              <w:rPr>
                <w:rFonts w:ascii="Times New Roman" w:eastAsia="Times New Roman" w:hAnsi="Times New Roman" w:cs="Times New Roman"/>
                <w:color w:val="000000"/>
                <w:lang w:val="fr-CA" w:eastAsia="fr-CA"/>
              </w:rPr>
              <w:t>Redhorses</w:t>
            </w:r>
          </w:p>
        </w:tc>
        <w:tc>
          <w:tcPr>
            <w:tcW w:w="2976" w:type="dxa"/>
            <w:tcBorders>
              <w:top w:val="nil"/>
              <w:left w:val="nil"/>
              <w:bottom w:val="single" w:sz="4" w:space="0" w:color="auto"/>
              <w:right w:val="single" w:sz="4" w:space="0" w:color="auto"/>
            </w:tcBorders>
            <w:shd w:val="clear" w:color="auto" w:fill="auto"/>
            <w:noWrap/>
            <w:hideMark/>
          </w:tcPr>
          <w:p w14:paraId="4F6597B2" w14:textId="77777777" w:rsidR="00060DEB" w:rsidRPr="005B1A18" w:rsidRDefault="00060DEB" w:rsidP="00060DEB">
            <w:pPr>
              <w:spacing w:line="240" w:lineRule="auto"/>
              <w:rPr>
                <w:rFonts w:ascii="Times New Roman" w:eastAsia="Times New Roman" w:hAnsi="Times New Roman" w:cs="Times New Roman"/>
                <w:color w:val="000000"/>
                <w:lang w:val="fr-CA" w:eastAsia="fr-CA"/>
              </w:rPr>
            </w:pPr>
            <w:r w:rsidRPr="005B1A18">
              <w:rPr>
                <w:rFonts w:ascii="Times New Roman" w:eastAsia="Times New Roman" w:hAnsi="Times New Roman" w:cs="Times New Roman"/>
                <w:color w:val="000000"/>
                <w:lang w:val="fr-CA" w:eastAsia="fr-CA"/>
              </w:rPr>
              <w:t>Catostomidae - suckers</w:t>
            </w:r>
          </w:p>
        </w:tc>
        <w:tc>
          <w:tcPr>
            <w:tcW w:w="4962" w:type="dxa"/>
            <w:tcBorders>
              <w:top w:val="nil"/>
              <w:left w:val="nil"/>
              <w:bottom w:val="single" w:sz="4" w:space="0" w:color="auto"/>
              <w:right w:val="single" w:sz="4" w:space="0" w:color="auto"/>
            </w:tcBorders>
            <w:shd w:val="clear" w:color="auto" w:fill="auto"/>
            <w:noWrap/>
            <w:hideMark/>
          </w:tcPr>
          <w:p w14:paraId="2D18D534" w14:textId="77777777" w:rsidR="00060DEB" w:rsidRPr="005B1A18" w:rsidRDefault="00060DEB" w:rsidP="00060DEB">
            <w:pPr>
              <w:spacing w:line="240" w:lineRule="auto"/>
              <w:rPr>
                <w:rFonts w:ascii="Times New Roman" w:eastAsia="Times New Roman" w:hAnsi="Times New Roman" w:cs="Times New Roman"/>
                <w:color w:val="000000"/>
                <w:lang w:eastAsia="fr-CA"/>
              </w:rPr>
            </w:pPr>
            <w:r w:rsidRPr="005B1A18">
              <w:rPr>
                <w:rFonts w:ascii="Times New Roman" w:eastAsia="Times New Roman" w:hAnsi="Times New Roman" w:cs="Times New Roman"/>
                <w:color w:val="000000"/>
                <w:lang w:eastAsia="fr-CA"/>
              </w:rPr>
              <w:t>Benthic invertivore</w:t>
            </w:r>
          </w:p>
          <w:p w14:paraId="2CB7EAAF" w14:textId="31915FAE" w:rsidR="00060DEB" w:rsidRPr="005B1A18" w:rsidRDefault="00060DEB" w:rsidP="00060DEB">
            <w:pPr>
              <w:spacing w:line="240" w:lineRule="auto"/>
              <w:rPr>
                <w:rFonts w:ascii="Times New Roman" w:eastAsia="Times New Roman" w:hAnsi="Times New Roman" w:cs="Times New Roman"/>
                <w:color w:val="000000"/>
                <w:lang w:eastAsia="fr-CA"/>
              </w:rPr>
            </w:pPr>
          </w:p>
          <w:p w14:paraId="311066AF" w14:textId="65FBEB1D" w:rsidR="002B66D0" w:rsidRPr="005B1A18" w:rsidRDefault="002B66D0" w:rsidP="00060DEB">
            <w:pPr>
              <w:spacing w:line="240" w:lineRule="auto"/>
              <w:rPr>
                <w:rFonts w:ascii="Times New Roman" w:eastAsia="Times New Roman" w:hAnsi="Times New Roman" w:cs="Times New Roman"/>
                <w:color w:val="000000"/>
                <w:lang w:eastAsia="fr-CA"/>
              </w:rPr>
            </w:pPr>
            <w:r w:rsidRPr="005B1A18">
              <w:rPr>
                <w:rFonts w:ascii="Times New Roman" w:eastAsia="Times New Roman" w:hAnsi="Times New Roman" w:cs="Times New Roman"/>
                <w:color w:val="000000"/>
                <w:lang w:eastAsia="fr-CA"/>
              </w:rPr>
              <w:lastRenderedPageBreak/>
              <w:t>Feeds on mussels, snails, crustaceans</w:t>
            </w:r>
            <w:r w:rsidR="003A25B2" w:rsidRPr="005B1A18">
              <w:rPr>
                <w:rFonts w:ascii="Times New Roman" w:eastAsia="Times New Roman" w:hAnsi="Times New Roman" w:cs="Times New Roman"/>
                <w:color w:val="000000"/>
                <w:lang w:eastAsia="fr-CA"/>
              </w:rPr>
              <w:t>,</w:t>
            </w:r>
            <w:r w:rsidRPr="005B1A18">
              <w:rPr>
                <w:rFonts w:ascii="Times New Roman" w:eastAsia="Times New Roman" w:hAnsi="Times New Roman" w:cs="Times New Roman"/>
                <w:color w:val="000000"/>
                <w:lang w:eastAsia="fr-CA"/>
              </w:rPr>
              <w:t xml:space="preserve"> and immature aquatic insects.</w:t>
            </w:r>
          </w:p>
          <w:p w14:paraId="077954CE" w14:textId="13EAADC3" w:rsidR="00060DEB" w:rsidRPr="005B1A18" w:rsidRDefault="00060DEB" w:rsidP="00060DEB">
            <w:pPr>
              <w:spacing w:line="240" w:lineRule="auto"/>
              <w:rPr>
                <w:rFonts w:ascii="Times New Roman" w:eastAsia="Times New Roman" w:hAnsi="Times New Roman" w:cs="Times New Roman"/>
                <w:color w:val="000000"/>
                <w:lang w:eastAsia="fr-CA"/>
              </w:rPr>
            </w:pPr>
          </w:p>
        </w:tc>
      </w:tr>
      <w:tr w:rsidR="00060DEB" w:rsidRPr="005B1A18" w14:paraId="577B025C" w14:textId="77777777" w:rsidTr="003A25B2">
        <w:trPr>
          <w:trHeight w:val="300"/>
        </w:trPr>
        <w:tc>
          <w:tcPr>
            <w:tcW w:w="2972" w:type="dxa"/>
            <w:tcBorders>
              <w:top w:val="nil"/>
              <w:left w:val="single" w:sz="4" w:space="0" w:color="auto"/>
              <w:bottom w:val="single" w:sz="4" w:space="0" w:color="auto"/>
              <w:right w:val="single" w:sz="4" w:space="0" w:color="auto"/>
            </w:tcBorders>
            <w:shd w:val="clear" w:color="auto" w:fill="auto"/>
            <w:noWrap/>
            <w:hideMark/>
          </w:tcPr>
          <w:p w14:paraId="281340A5" w14:textId="77777777" w:rsidR="00060DEB" w:rsidRPr="005B1A18" w:rsidRDefault="00060DEB" w:rsidP="00060DEB">
            <w:pPr>
              <w:spacing w:line="240" w:lineRule="auto"/>
              <w:rPr>
                <w:rFonts w:ascii="Times New Roman" w:eastAsia="Times New Roman" w:hAnsi="Times New Roman" w:cs="Times New Roman"/>
                <w:i/>
                <w:iCs/>
                <w:color w:val="000000"/>
                <w:lang w:val="fr-CA" w:eastAsia="fr-CA"/>
              </w:rPr>
            </w:pPr>
            <w:r w:rsidRPr="005B1A18">
              <w:rPr>
                <w:rFonts w:ascii="Times New Roman" w:eastAsia="Times New Roman" w:hAnsi="Times New Roman" w:cs="Times New Roman"/>
                <w:i/>
                <w:iCs/>
                <w:color w:val="000000"/>
                <w:lang w:val="fr-CA" w:eastAsia="fr-CA"/>
              </w:rPr>
              <w:lastRenderedPageBreak/>
              <w:t>Notropis stramineus/</w:t>
            </w:r>
          </w:p>
          <w:p w14:paraId="11BCCBC2" w14:textId="1F5FD30F" w:rsidR="00060DEB" w:rsidRPr="005B1A18" w:rsidRDefault="00060DEB" w:rsidP="00060DEB">
            <w:pPr>
              <w:spacing w:line="240" w:lineRule="auto"/>
              <w:rPr>
                <w:rFonts w:ascii="Times New Roman" w:eastAsia="Times New Roman" w:hAnsi="Times New Roman" w:cs="Times New Roman"/>
                <w:i/>
                <w:iCs/>
                <w:color w:val="000000"/>
                <w:lang w:val="fr-CA" w:eastAsia="fr-CA"/>
              </w:rPr>
            </w:pPr>
            <w:r w:rsidRPr="005B1A18">
              <w:rPr>
                <w:rFonts w:ascii="Times New Roman" w:eastAsia="Times New Roman" w:hAnsi="Times New Roman" w:cs="Times New Roman"/>
                <w:i/>
                <w:iCs/>
                <w:color w:val="000000"/>
                <w:lang w:val="fr-CA" w:eastAsia="fr-CA"/>
              </w:rPr>
              <w:t>Notropis volucellus</w:t>
            </w:r>
          </w:p>
        </w:tc>
        <w:tc>
          <w:tcPr>
            <w:tcW w:w="1985" w:type="dxa"/>
            <w:tcBorders>
              <w:top w:val="nil"/>
              <w:left w:val="nil"/>
              <w:bottom w:val="single" w:sz="4" w:space="0" w:color="auto"/>
              <w:right w:val="single" w:sz="4" w:space="0" w:color="auto"/>
            </w:tcBorders>
            <w:shd w:val="clear" w:color="auto" w:fill="auto"/>
            <w:noWrap/>
            <w:hideMark/>
          </w:tcPr>
          <w:p w14:paraId="06178009" w14:textId="77777777" w:rsidR="00060DEB" w:rsidRPr="005B1A18" w:rsidRDefault="00060DEB" w:rsidP="00060DEB">
            <w:pPr>
              <w:spacing w:line="240" w:lineRule="auto"/>
              <w:rPr>
                <w:rFonts w:ascii="Times New Roman" w:eastAsia="Times New Roman" w:hAnsi="Times New Roman" w:cs="Times New Roman"/>
                <w:color w:val="000000"/>
                <w:lang w:val="fr-CA" w:eastAsia="fr-CA"/>
              </w:rPr>
            </w:pPr>
            <w:r w:rsidRPr="005B1A18">
              <w:rPr>
                <w:rFonts w:ascii="Times New Roman" w:eastAsia="Times New Roman" w:hAnsi="Times New Roman" w:cs="Times New Roman"/>
                <w:color w:val="000000"/>
                <w:lang w:val="fr-CA" w:eastAsia="fr-CA"/>
              </w:rPr>
              <w:t xml:space="preserve">Sand shiner / </w:t>
            </w:r>
          </w:p>
          <w:p w14:paraId="12E19BCF" w14:textId="78FC6765" w:rsidR="00060DEB" w:rsidRPr="005B1A18" w:rsidRDefault="00060DEB" w:rsidP="00060DEB">
            <w:pPr>
              <w:spacing w:line="240" w:lineRule="auto"/>
              <w:rPr>
                <w:rFonts w:ascii="Times New Roman" w:eastAsia="Times New Roman" w:hAnsi="Times New Roman" w:cs="Times New Roman"/>
                <w:color w:val="000000"/>
                <w:lang w:val="fr-CA" w:eastAsia="fr-CA"/>
              </w:rPr>
            </w:pPr>
            <w:r w:rsidRPr="005B1A18">
              <w:rPr>
                <w:rFonts w:ascii="Times New Roman" w:eastAsia="Times New Roman" w:hAnsi="Times New Roman" w:cs="Times New Roman"/>
                <w:color w:val="000000"/>
                <w:lang w:val="fr-CA" w:eastAsia="fr-CA"/>
              </w:rPr>
              <w:t>Mimic shiner</w:t>
            </w:r>
          </w:p>
        </w:tc>
        <w:tc>
          <w:tcPr>
            <w:tcW w:w="2976" w:type="dxa"/>
            <w:tcBorders>
              <w:top w:val="nil"/>
              <w:left w:val="nil"/>
              <w:bottom w:val="single" w:sz="4" w:space="0" w:color="auto"/>
              <w:right w:val="single" w:sz="4" w:space="0" w:color="auto"/>
            </w:tcBorders>
            <w:shd w:val="clear" w:color="auto" w:fill="auto"/>
            <w:noWrap/>
            <w:hideMark/>
          </w:tcPr>
          <w:p w14:paraId="74230EDD" w14:textId="77777777" w:rsidR="00060DEB" w:rsidRPr="005B1A18" w:rsidRDefault="00060DEB" w:rsidP="00060DEB">
            <w:pPr>
              <w:spacing w:line="240" w:lineRule="auto"/>
              <w:rPr>
                <w:rFonts w:ascii="Times New Roman" w:eastAsia="Times New Roman" w:hAnsi="Times New Roman" w:cs="Times New Roman"/>
                <w:color w:val="000000"/>
                <w:lang w:val="fr-CA" w:eastAsia="fr-CA"/>
              </w:rPr>
            </w:pPr>
            <w:r w:rsidRPr="005B1A18">
              <w:rPr>
                <w:rFonts w:ascii="Times New Roman" w:eastAsia="Times New Roman" w:hAnsi="Times New Roman" w:cs="Times New Roman"/>
                <w:color w:val="000000"/>
                <w:lang w:val="fr-CA" w:eastAsia="fr-CA"/>
              </w:rPr>
              <w:t>Leuciscidae - minnows</w:t>
            </w:r>
          </w:p>
        </w:tc>
        <w:tc>
          <w:tcPr>
            <w:tcW w:w="4962" w:type="dxa"/>
            <w:tcBorders>
              <w:top w:val="nil"/>
              <w:left w:val="nil"/>
              <w:bottom w:val="single" w:sz="4" w:space="0" w:color="auto"/>
              <w:right w:val="single" w:sz="4" w:space="0" w:color="auto"/>
            </w:tcBorders>
            <w:shd w:val="clear" w:color="auto" w:fill="auto"/>
            <w:noWrap/>
            <w:hideMark/>
          </w:tcPr>
          <w:p w14:paraId="3AC5C92B" w14:textId="77777777" w:rsidR="00060DEB" w:rsidRPr="005B1A18" w:rsidRDefault="00060DEB" w:rsidP="00060DEB">
            <w:pPr>
              <w:spacing w:line="240" w:lineRule="auto"/>
              <w:rPr>
                <w:rFonts w:ascii="Times New Roman" w:eastAsia="Times New Roman" w:hAnsi="Times New Roman" w:cs="Times New Roman"/>
                <w:color w:val="000000"/>
                <w:lang w:eastAsia="fr-CA"/>
              </w:rPr>
            </w:pPr>
            <w:r w:rsidRPr="005B1A18">
              <w:rPr>
                <w:rFonts w:ascii="Times New Roman" w:eastAsia="Times New Roman" w:hAnsi="Times New Roman" w:cs="Times New Roman"/>
                <w:color w:val="000000"/>
                <w:lang w:eastAsia="fr-CA"/>
              </w:rPr>
              <w:t>Benthopelagic invertivore/detritivore</w:t>
            </w:r>
          </w:p>
          <w:p w14:paraId="50C3570E" w14:textId="77777777" w:rsidR="00060DEB" w:rsidRPr="005B1A18" w:rsidRDefault="00060DEB" w:rsidP="00060DEB">
            <w:pPr>
              <w:spacing w:line="240" w:lineRule="auto"/>
              <w:rPr>
                <w:rFonts w:ascii="Times New Roman" w:eastAsia="Times New Roman" w:hAnsi="Times New Roman" w:cs="Times New Roman"/>
                <w:color w:val="000000"/>
                <w:lang w:eastAsia="fr-CA"/>
              </w:rPr>
            </w:pPr>
          </w:p>
          <w:p w14:paraId="70EF8528" w14:textId="44F37E8E" w:rsidR="00060DEB" w:rsidRPr="005B1A18" w:rsidRDefault="003A25B2" w:rsidP="00060DEB">
            <w:pPr>
              <w:spacing w:line="240" w:lineRule="auto"/>
              <w:rPr>
                <w:rFonts w:ascii="Times New Roman" w:eastAsia="Times New Roman" w:hAnsi="Times New Roman" w:cs="Times New Roman"/>
                <w:color w:val="000000"/>
                <w:lang w:eastAsia="fr-CA"/>
              </w:rPr>
            </w:pPr>
            <w:r w:rsidRPr="005B1A18">
              <w:rPr>
                <w:rFonts w:ascii="Times New Roman" w:eastAsia="Times New Roman" w:hAnsi="Times New Roman" w:cs="Times New Roman"/>
                <w:color w:val="000000"/>
                <w:lang w:eastAsia="fr-CA"/>
              </w:rPr>
              <w:t>Feeds on insects, macrocustaceans, detritus, and diatoms.</w:t>
            </w:r>
          </w:p>
          <w:p w14:paraId="7FFE3D1A" w14:textId="26B2F74B" w:rsidR="00060DEB" w:rsidRPr="005B1A18" w:rsidRDefault="00060DEB" w:rsidP="00060DEB">
            <w:pPr>
              <w:spacing w:line="240" w:lineRule="auto"/>
              <w:rPr>
                <w:rFonts w:ascii="Times New Roman" w:eastAsia="Times New Roman" w:hAnsi="Times New Roman" w:cs="Times New Roman"/>
                <w:color w:val="000000"/>
                <w:lang w:eastAsia="fr-CA"/>
              </w:rPr>
            </w:pPr>
          </w:p>
        </w:tc>
      </w:tr>
    </w:tbl>
    <w:p w14:paraId="01CC5CE1" w14:textId="77777777" w:rsidR="00CB77F6" w:rsidRPr="00B07DD3" w:rsidRDefault="00CB77F6" w:rsidP="00880F4F">
      <w:pPr>
        <w:spacing w:line="360" w:lineRule="auto"/>
        <w:jc w:val="both"/>
        <w:rPr>
          <w:rFonts w:ascii="Times New Roman" w:eastAsia="Times New Roman" w:hAnsi="Times New Roman" w:cs="Times New Roman"/>
          <w:b/>
          <w:bCs/>
        </w:rPr>
      </w:pPr>
    </w:p>
    <w:p w14:paraId="1EA0E3E0" w14:textId="77777777" w:rsidR="00CB77F6" w:rsidRPr="00B07DD3" w:rsidRDefault="00CB77F6" w:rsidP="00880F4F">
      <w:pPr>
        <w:spacing w:line="360" w:lineRule="auto"/>
        <w:jc w:val="both"/>
        <w:rPr>
          <w:rFonts w:ascii="Times New Roman" w:eastAsia="Times New Roman" w:hAnsi="Times New Roman" w:cs="Times New Roman"/>
          <w:b/>
          <w:bCs/>
        </w:rPr>
      </w:pPr>
    </w:p>
    <w:p w14:paraId="4C2C8491" w14:textId="77777777" w:rsidR="00CB77F6" w:rsidRPr="00B07DD3" w:rsidRDefault="00CB77F6">
      <w:pPr>
        <w:spacing w:after="160" w:line="259" w:lineRule="auto"/>
        <w:rPr>
          <w:rFonts w:ascii="Times New Roman" w:eastAsia="Times New Roman" w:hAnsi="Times New Roman" w:cs="Times New Roman"/>
          <w:b/>
          <w:bCs/>
        </w:rPr>
      </w:pPr>
      <w:r w:rsidRPr="00B07DD3">
        <w:rPr>
          <w:rFonts w:ascii="Times New Roman" w:eastAsia="Times New Roman" w:hAnsi="Times New Roman" w:cs="Times New Roman"/>
          <w:b/>
          <w:bCs/>
        </w:rPr>
        <w:br w:type="page"/>
      </w:r>
    </w:p>
    <w:p w14:paraId="17D199FF" w14:textId="54528E75" w:rsidR="00880F4F" w:rsidRPr="005B1A18" w:rsidRDefault="00880F4F" w:rsidP="00880F4F">
      <w:pPr>
        <w:spacing w:line="360" w:lineRule="auto"/>
        <w:jc w:val="both"/>
        <w:rPr>
          <w:rFonts w:ascii="Times New Roman" w:eastAsia="Times New Roman" w:hAnsi="Times New Roman" w:cs="Times New Roman"/>
          <w:sz w:val="24"/>
          <w:szCs w:val="24"/>
        </w:rPr>
      </w:pPr>
      <w:r w:rsidRPr="005B1A18">
        <w:rPr>
          <w:rFonts w:ascii="Times New Roman" w:eastAsia="Times New Roman" w:hAnsi="Times New Roman" w:cs="Times New Roman"/>
          <w:b/>
          <w:bCs/>
          <w:sz w:val="24"/>
          <w:szCs w:val="24"/>
        </w:rPr>
        <w:lastRenderedPageBreak/>
        <w:t>Table S</w:t>
      </w:r>
      <w:r w:rsidR="00FE6709" w:rsidRPr="005B1A18">
        <w:rPr>
          <w:rFonts w:ascii="Times New Roman" w:eastAsia="Times New Roman" w:hAnsi="Times New Roman" w:cs="Times New Roman"/>
          <w:b/>
          <w:bCs/>
          <w:sz w:val="24"/>
          <w:szCs w:val="24"/>
        </w:rPr>
        <w:t>1</w:t>
      </w:r>
      <w:r w:rsidR="00FE1519" w:rsidRPr="005B1A18">
        <w:rPr>
          <w:rFonts w:ascii="Times New Roman" w:eastAsia="Times New Roman" w:hAnsi="Times New Roman" w:cs="Times New Roman"/>
          <w:b/>
          <w:bCs/>
          <w:sz w:val="24"/>
          <w:szCs w:val="24"/>
        </w:rPr>
        <w:t>1</w:t>
      </w:r>
      <w:r w:rsidRPr="005B1A18">
        <w:rPr>
          <w:rFonts w:ascii="Times New Roman" w:eastAsia="Times New Roman" w:hAnsi="Times New Roman" w:cs="Times New Roman"/>
          <w:b/>
          <w:bCs/>
          <w:sz w:val="24"/>
          <w:szCs w:val="24"/>
        </w:rPr>
        <w:t xml:space="preserve">. </w:t>
      </w:r>
      <w:r w:rsidRPr="005B1A18">
        <w:rPr>
          <w:rFonts w:ascii="Times New Roman" w:eastAsia="Times New Roman" w:hAnsi="Times New Roman" w:cs="Times New Roman"/>
          <w:sz w:val="24"/>
          <w:szCs w:val="24"/>
        </w:rPr>
        <w:t xml:space="preserve">Bioaccumulation factors (BAF; average </w:t>
      </w:r>
      <w:r w:rsidR="00456382" w:rsidRPr="005B1A18">
        <w:rPr>
          <w:rFonts w:ascii="Times New Roman" w:eastAsia="Times New Roman" w:hAnsi="Times New Roman" w:cs="Times New Roman"/>
          <w:sz w:val="24"/>
          <w:szCs w:val="24"/>
        </w:rPr>
        <w:t>value</w:t>
      </w:r>
      <w:r w:rsidRPr="005B1A18">
        <w:rPr>
          <w:rFonts w:ascii="Times New Roman" w:eastAsia="Times New Roman" w:hAnsi="Times New Roman" w:cs="Times New Roman"/>
          <w:sz w:val="24"/>
          <w:szCs w:val="24"/>
        </w:rPr>
        <w:t xml:space="preserve">) </w:t>
      </w:r>
      <w:r w:rsidR="00CB77F6" w:rsidRPr="005B1A18">
        <w:rPr>
          <w:rFonts w:ascii="Times New Roman" w:eastAsia="Times New Roman" w:hAnsi="Times New Roman" w:cs="Times New Roman"/>
          <w:sz w:val="24"/>
          <w:szCs w:val="24"/>
        </w:rPr>
        <w:t xml:space="preserve">for a) PFCAs, b) PFSAs, and c) other compounds </w:t>
      </w:r>
      <w:r w:rsidRPr="005B1A18">
        <w:rPr>
          <w:rFonts w:ascii="Times New Roman" w:eastAsia="Times New Roman" w:hAnsi="Times New Roman" w:cs="Times New Roman"/>
          <w:sz w:val="24"/>
          <w:szCs w:val="24"/>
        </w:rPr>
        <w:t>in aquatic plants, invertebrates, and fish.</w:t>
      </w:r>
      <w:r w:rsidR="005A41C4" w:rsidRPr="005B1A18">
        <w:rPr>
          <w:rFonts w:ascii="Times New Roman" w:eastAsia="Times New Roman" w:hAnsi="Times New Roman" w:cs="Times New Roman"/>
          <w:sz w:val="24"/>
          <w:szCs w:val="24"/>
        </w:rPr>
        <w:t xml:space="preserve"> Data in red highlight are </w:t>
      </w:r>
      <w:r w:rsidR="00456382" w:rsidRPr="005B1A18">
        <w:rPr>
          <w:rFonts w:ascii="Times New Roman" w:eastAsia="Times New Roman" w:hAnsi="Times New Roman" w:cs="Times New Roman"/>
          <w:sz w:val="24"/>
          <w:szCs w:val="24"/>
        </w:rPr>
        <w:t>above the very bioaccumulative (vB) criterion (BAF &gt; 5000).</w:t>
      </w:r>
    </w:p>
    <w:p w14:paraId="4FBE4746" w14:textId="71E87249" w:rsidR="005A41C4" w:rsidRPr="005B1A18" w:rsidRDefault="005A41C4" w:rsidP="005A41C4">
      <w:pPr>
        <w:pStyle w:val="Paragraphedeliste"/>
        <w:numPr>
          <w:ilvl w:val="0"/>
          <w:numId w:val="2"/>
        </w:numPr>
        <w:spacing w:line="360" w:lineRule="auto"/>
        <w:jc w:val="both"/>
        <w:rPr>
          <w:rFonts w:ascii="Times New Roman" w:eastAsia="Times New Roman" w:hAnsi="Times New Roman" w:cs="Times New Roman"/>
          <w:sz w:val="24"/>
          <w:szCs w:val="24"/>
        </w:rPr>
      </w:pPr>
      <w:r w:rsidRPr="005B1A18">
        <w:rPr>
          <w:rFonts w:ascii="Times New Roman" w:eastAsia="Times New Roman" w:hAnsi="Times New Roman" w:cs="Times New Roman"/>
          <w:sz w:val="24"/>
          <w:szCs w:val="24"/>
        </w:rPr>
        <w:t>Perfluoroalkyl carboxylic acids</w:t>
      </w:r>
      <w:r w:rsidR="00CB77F6" w:rsidRPr="005B1A18">
        <w:rPr>
          <w:rFonts w:ascii="Times New Roman" w:eastAsia="Times New Roman" w:hAnsi="Times New Roman" w:cs="Times New Roman"/>
          <w:sz w:val="24"/>
          <w:szCs w:val="24"/>
        </w:rPr>
        <w:t xml:space="preserve"> </w:t>
      </w:r>
      <w:r w:rsidR="00C43A97" w:rsidRPr="005B1A18">
        <w:rPr>
          <w:rFonts w:ascii="Times New Roman" w:eastAsia="Times New Roman" w:hAnsi="Times New Roman" w:cs="Times New Roman"/>
          <w:sz w:val="24"/>
          <w:szCs w:val="24"/>
        </w:rPr>
        <w:t>–</w:t>
      </w:r>
      <w:r w:rsidR="00CB77F6" w:rsidRPr="005B1A18">
        <w:rPr>
          <w:rFonts w:ascii="Times New Roman" w:eastAsia="Times New Roman" w:hAnsi="Times New Roman" w:cs="Times New Roman"/>
          <w:sz w:val="24"/>
          <w:szCs w:val="24"/>
        </w:rPr>
        <w:t xml:space="preserve"> PFCAs</w:t>
      </w:r>
      <w:r w:rsidR="00C43A97" w:rsidRPr="005B1A18">
        <w:rPr>
          <w:rFonts w:ascii="Times New Roman" w:eastAsia="Times New Roman" w:hAnsi="Times New Roman" w:cs="Times New Roman"/>
          <w:sz w:val="24"/>
          <w:szCs w:val="24"/>
        </w:rPr>
        <w:t>.</w:t>
      </w:r>
    </w:p>
    <w:tbl>
      <w:tblPr>
        <w:tblW w:w="0" w:type="auto"/>
        <w:tblLayout w:type="fixed"/>
        <w:tblCellMar>
          <w:left w:w="70" w:type="dxa"/>
          <w:right w:w="70" w:type="dxa"/>
        </w:tblCellMar>
        <w:tblLook w:val="04A0" w:firstRow="1" w:lastRow="0" w:firstColumn="1" w:lastColumn="0" w:noHBand="0" w:noVBand="1"/>
      </w:tblPr>
      <w:tblGrid>
        <w:gridCol w:w="2162"/>
        <w:gridCol w:w="1114"/>
        <w:gridCol w:w="1114"/>
        <w:gridCol w:w="1115"/>
        <w:gridCol w:w="1114"/>
        <w:gridCol w:w="1114"/>
        <w:gridCol w:w="1115"/>
        <w:gridCol w:w="1114"/>
        <w:gridCol w:w="1114"/>
        <w:gridCol w:w="1115"/>
      </w:tblGrid>
      <w:tr w:rsidR="005A41C4" w:rsidRPr="005B1A18" w14:paraId="7BA4CB52" w14:textId="77777777" w:rsidTr="005A41C4">
        <w:trPr>
          <w:trHeight w:val="315"/>
        </w:trPr>
        <w:tc>
          <w:tcPr>
            <w:tcW w:w="2162" w:type="dxa"/>
            <w:tcBorders>
              <w:top w:val="nil"/>
              <w:left w:val="nil"/>
              <w:bottom w:val="single" w:sz="8" w:space="0" w:color="auto"/>
              <w:right w:val="nil"/>
            </w:tcBorders>
            <w:shd w:val="clear" w:color="auto" w:fill="auto"/>
            <w:noWrap/>
            <w:vAlign w:val="bottom"/>
            <w:hideMark/>
          </w:tcPr>
          <w:p w14:paraId="393AC147"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 </w:t>
            </w:r>
          </w:p>
        </w:tc>
        <w:tc>
          <w:tcPr>
            <w:tcW w:w="1114" w:type="dxa"/>
            <w:tcBorders>
              <w:top w:val="nil"/>
              <w:left w:val="nil"/>
              <w:bottom w:val="single" w:sz="8" w:space="0" w:color="auto"/>
              <w:right w:val="nil"/>
            </w:tcBorders>
            <w:shd w:val="clear" w:color="auto" w:fill="auto"/>
            <w:noWrap/>
            <w:vAlign w:val="bottom"/>
            <w:hideMark/>
          </w:tcPr>
          <w:p w14:paraId="1E15941E" w14:textId="77777777" w:rsidR="005A41C4" w:rsidRPr="005B1A18" w:rsidRDefault="005A41C4" w:rsidP="005A41C4">
            <w:pPr>
              <w:spacing w:line="240" w:lineRule="auto"/>
              <w:jc w:val="center"/>
              <w:rPr>
                <w:rFonts w:ascii="Times New Roman" w:eastAsia="Times New Roman" w:hAnsi="Times New Roman" w:cs="Times New Roman"/>
                <w:b/>
                <w:bCs/>
                <w:szCs w:val="18"/>
                <w:lang w:val="fr-CA" w:eastAsia="fr-CA"/>
              </w:rPr>
            </w:pPr>
            <w:r w:rsidRPr="005B1A18">
              <w:rPr>
                <w:rFonts w:ascii="Times New Roman" w:eastAsia="Times New Roman" w:hAnsi="Times New Roman" w:cs="Times New Roman"/>
                <w:b/>
                <w:bCs/>
                <w:szCs w:val="18"/>
                <w:lang w:val="fr-CA" w:eastAsia="fr-CA"/>
              </w:rPr>
              <w:t>PFBA</w:t>
            </w:r>
          </w:p>
        </w:tc>
        <w:tc>
          <w:tcPr>
            <w:tcW w:w="1114" w:type="dxa"/>
            <w:tcBorders>
              <w:top w:val="nil"/>
              <w:left w:val="nil"/>
              <w:bottom w:val="single" w:sz="8" w:space="0" w:color="auto"/>
              <w:right w:val="nil"/>
            </w:tcBorders>
            <w:shd w:val="clear" w:color="auto" w:fill="auto"/>
            <w:noWrap/>
            <w:vAlign w:val="bottom"/>
            <w:hideMark/>
          </w:tcPr>
          <w:p w14:paraId="3CDFF5C6" w14:textId="77777777" w:rsidR="005A41C4" w:rsidRPr="005B1A18" w:rsidRDefault="005A41C4" w:rsidP="005A41C4">
            <w:pPr>
              <w:spacing w:line="240" w:lineRule="auto"/>
              <w:jc w:val="center"/>
              <w:rPr>
                <w:rFonts w:ascii="Times New Roman" w:eastAsia="Times New Roman" w:hAnsi="Times New Roman" w:cs="Times New Roman"/>
                <w:b/>
                <w:bCs/>
                <w:szCs w:val="18"/>
                <w:lang w:val="fr-CA" w:eastAsia="fr-CA"/>
              </w:rPr>
            </w:pPr>
            <w:r w:rsidRPr="005B1A18">
              <w:rPr>
                <w:rFonts w:ascii="Times New Roman" w:eastAsia="Times New Roman" w:hAnsi="Times New Roman" w:cs="Times New Roman"/>
                <w:b/>
                <w:bCs/>
                <w:szCs w:val="18"/>
                <w:lang w:val="fr-CA" w:eastAsia="fr-CA"/>
              </w:rPr>
              <w:t>PFPeA</w:t>
            </w:r>
          </w:p>
        </w:tc>
        <w:tc>
          <w:tcPr>
            <w:tcW w:w="1115" w:type="dxa"/>
            <w:tcBorders>
              <w:top w:val="nil"/>
              <w:left w:val="nil"/>
              <w:bottom w:val="single" w:sz="8" w:space="0" w:color="auto"/>
              <w:right w:val="nil"/>
            </w:tcBorders>
            <w:shd w:val="clear" w:color="auto" w:fill="auto"/>
            <w:noWrap/>
            <w:vAlign w:val="bottom"/>
            <w:hideMark/>
          </w:tcPr>
          <w:p w14:paraId="76E49394" w14:textId="77777777" w:rsidR="005A41C4" w:rsidRPr="005B1A18" w:rsidRDefault="005A41C4" w:rsidP="005A41C4">
            <w:pPr>
              <w:spacing w:line="240" w:lineRule="auto"/>
              <w:jc w:val="center"/>
              <w:rPr>
                <w:rFonts w:ascii="Times New Roman" w:eastAsia="Times New Roman" w:hAnsi="Times New Roman" w:cs="Times New Roman"/>
                <w:b/>
                <w:bCs/>
                <w:szCs w:val="18"/>
                <w:lang w:val="fr-CA" w:eastAsia="fr-CA"/>
              </w:rPr>
            </w:pPr>
            <w:r w:rsidRPr="005B1A18">
              <w:rPr>
                <w:rFonts w:ascii="Times New Roman" w:eastAsia="Times New Roman" w:hAnsi="Times New Roman" w:cs="Times New Roman"/>
                <w:b/>
                <w:bCs/>
                <w:szCs w:val="18"/>
                <w:lang w:val="fr-CA" w:eastAsia="fr-CA"/>
              </w:rPr>
              <w:t>PFHxA</w:t>
            </w:r>
          </w:p>
        </w:tc>
        <w:tc>
          <w:tcPr>
            <w:tcW w:w="1114" w:type="dxa"/>
            <w:tcBorders>
              <w:top w:val="nil"/>
              <w:left w:val="nil"/>
              <w:bottom w:val="single" w:sz="8" w:space="0" w:color="auto"/>
              <w:right w:val="nil"/>
            </w:tcBorders>
            <w:shd w:val="clear" w:color="auto" w:fill="auto"/>
            <w:noWrap/>
            <w:vAlign w:val="bottom"/>
            <w:hideMark/>
          </w:tcPr>
          <w:p w14:paraId="39FE8F20" w14:textId="77777777" w:rsidR="005A41C4" w:rsidRPr="005B1A18" w:rsidRDefault="005A41C4" w:rsidP="005A41C4">
            <w:pPr>
              <w:spacing w:line="240" w:lineRule="auto"/>
              <w:jc w:val="center"/>
              <w:rPr>
                <w:rFonts w:ascii="Times New Roman" w:eastAsia="Times New Roman" w:hAnsi="Times New Roman" w:cs="Times New Roman"/>
                <w:b/>
                <w:bCs/>
                <w:szCs w:val="18"/>
                <w:lang w:val="fr-CA" w:eastAsia="fr-CA"/>
              </w:rPr>
            </w:pPr>
            <w:r w:rsidRPr="005B1A18">
              <w:rPr>
                <w:rFonts w:ascii="Times New Roman" w:eastAsia="Times New Roman" w:hAnsi="Times New Roman" w:cs="Times New Roman"/>
                <w:b/>
                <w:bCs/>
                <w:szCs w:val="18"/>
                <w:lang w:val="fr-CA" w:eastAsia="fr-CA"/>
              </w:rPr>
              <w:t>PFHpA</w:t>
            </w:r>
          </w:p>
        </w:tc>
        <w:tc>
          <w:tcPr>
            <w:tcW w:w="1114" w:type="dxa"/>
            <w:tcBorders>
              <w:top w:val="nil"/>
              <w:left w:val="nil"/>
              <w:bottom w:val="single" w:sz="8" w:space="0" w:color="auto"/>
              <w:right w:val="nil"/>
            </w:tcBorders>
            <w:shd w:val="clear" w:color="auto" w:fill="auto"/>
            <w:noWrap/>
            <w:vAlign w:val="bottom"/>
            <w:hideMark/>
          </w:tcPr>
          <w:p w14:paraId="75C589ED" w14:textId="77777777" w:rsidR="005A41C4" w:rsidRPr="005B1A18" w:rsidRDefault="005A41C4" w:rsidP="005A41C4">
            <w:pPr>
              <w:spacing w:line="240" w:lineRule="auto"/>
              <w:jc w:val="center"/>
              <w:rPr>
                <w:rFonts w:ascii="Times New Roman" w:eastAsia="Times New Roman" w:hAnsi="Times New Roman" w:cs="Times New Roman"/>
                <w:b/>
                <w:bCs/>
                <w:szCs w:val="18"/>
                <w:lang w:val="fr-CA" w:eastAsia="fr-CA"/>
              </w:rPr>
            </w:pPr>
            <w:r w:rsidRPr="005B1A18">
              <w:rPr>
                <w:rFonts w:ascii="Times New Roman" w:eastAsia="Times New Roman" w:hAnsi="Times New Roman" w:cs="Times New Roman"/>
                <w:b/>
                <w:bCs/>
                <w:szCs w:val="18"/>
                <w:lang w:val="fr-CA" w:eastAsia="fr-CA"/>
              </w:rPr>
              <w:t>PFOA</w:t>
            </w:r>
          </w:p>
        </w:tc>
        <w:tc>
          <w:tcPr>
            <w:tcW w:w="1115" w:type="dxa"/>
            <w:tcBorders>
              <w:top w:val="nil"/>
              <w:left w:val="nil"/>
              <w:bottom w:val="single" w:sz="8" w:space="0" w:color="auto"/>
              <w:right w:val="nil"/>
            </w:tcBorders>
            <w:shd w:val="clear" w:color="auto" w:fill="auto"/>
            <w:noWrap/>
            <w:vAlign w:val="bottom"/>
            <w:hideMark/>
          </w:tcPr>
          <w:p w14:paraId="364937FE" w14:textId="77777777" w:rsidR="005A41C4" w:rsidRPr="005B1A18" w:rsidRDefault="005A41C4" w:rsidP="005A41C4">
            <w:pPr>
              <w:spacing w:line="240" w:lineRule="auto"/>
              <w:jc w:val="center"/>
              <w:rPr>
                <w:rFonts w:ascii="Times New Roman" w:eastAsia="Times New Roman" w:hAnsi="Times New Roman" w:cs="Times New Roman"/>
                <w:b/>
                <w:bCs/>
                <w:szCs w:val="18"/>
                <w:lang w:val="fr-CA" w:eastAsia="fr-CA"/>
              </w:rPr>
            </w:pPr>
            <w:r w:rsidRPr="005B1A18">
              <w:rPr>
                <w:rFonts w:ascii="Times New Roman" w:eastAsia="Times New Roman" w:hAnsi="Times New Roman" w:cs="Times New Roman"/>
                <w:b/>
                <w:bCs/>
                <w:szCs w:val="18"/>
                <w:lang w:val="fr-CA" w:eastAsia="fr-CA"/>
              </w:rPr>
              <w:t>PFNA</w:t>
            </w:r>
          </w:p>
        </w:tc>
        <w:tc>
          <w:tcPr>
            <w:tcW w:w="1114" w:type="dxa"/>
            <w:tcBorders>
              <w:top w:val="nil"/>
              <w:left w:val="nil"/>
              <w:bottom w:val="single" w:sz="8" w:space="0" w:color="auto"/>
              <w:right w:val="nil"/>
            </w:tcBorders>
            <w:shd w:val="clear" w:color="auto" w:fill="auto"/>
            <w:noWrap/>
            <w:vAlign w:val="bottom"/>
            <w:hideMark/>
          </w:tcPr>
          <w:p w14:paraId="31F5DE85" w14:textId="77777777" w:rsidR="005A41C4" w:rsidRPr="005B1A18" w:rsidRDefault="005A41C4" w:rsidP="005A41C4">
            <w:pPr>
              <w:spacing w:line="240" w:lineRule="auto"/>
              <w:jc w:val="center"/>
              <w:rPr>
                <w:rFonts w:ascii="Times New Roman" w:eastAsia="Times New Roman" w:hAnsi="Times New Roman" w:cs="Times New Roman"/>
                <w:b/>
                <w:bCs/>
                <w:szCs w:val="18"/>
                <w:lang w:val="fr-CA" w:eastAsia="fr-CA"/>
              </w:rPr>
            </w:pPr>
            <w:r w:rsidRPr="005B1A18">
              <w:rPr>
                <w:rFonts w:ascii="Times New Roman" w:eastAsia="Times New Roman" w:hAnsi="Times New Roman" w:cs="Times New Roman"/>
                <w:b/>
                <w:bCs/>
                <w:szCs w:val="18"/>
                <w:lang w:val="fr-CA" w:eastAsia="fr-CA"/>
              </w:rPr>
              <w:t>PFDA</w:t>
            </w:r>
          </w:p>
        </w:tc>
        <w:tc>
          <w:tcPr>
            <w:tcW w:w="1114" w:type="dxa"/>
            <w:tcBorders>
              <w:top w:val="nil"/>
              <w:left w:val="nil"/>
              <w:bottom w:val="single" w:sz="8" w:space="0" w:color="auto"/>
              <w:right w:val="nil"/>
            </w:tcBorders>
            <w:shd w:val="clear" w:color="auto" w:fill="auto"/>
            <w:noWrap/>
            <w:vAlign w:val="bottom"/>
            <w:hideMark/>
          </w:tcPr>
          <w:p w14:paraId="40666697" w14:textId="77777777" w:rsidR="005A41C4" w:rsidRPr="005B1A18" w:rsidRDefault="005A41C4" w:rsidP="005A41C4">
            <w:pPr>
              <w:spacing w:line="240" w:lineRule="auto"/>
              <w:jc w:val="center"/>
              <w:rPr>
                <w:rFonts w:ascii="Times New Roman" w:eastAsia="Times New Roman" w:hAnsi="Times New Roman" w:cs="Times New Roman"/>
                <w:b/>
                <w:bCs/>
                <w:szCs w:val="18"/>
                <w:lang w:val="fr-CA" w:eastAsia="fr-CA"/>
              </w:rPr>
            </w:pPr>
            <w:r w:rsidRPr="005B1A18">
              <w:rPr>
                <w:rFonts w:ascii="Times New Roman" w:eastAsia="Times New Roman" w:hAnsi="Times New Roman" w:cs="Times New Roman"/>
                <w:b/>
                <w:bCs/>
                <w:szCs w:val="18"/>
                <w:lang w:val="fr-CA" w:eastAsia="fr-CA"/>
              </w:rPr>
              <w:t>PFUnDA</w:t>
            </w:r>
          </w:p>
        </w:tc>
        <w:tc>
          <w:tcPr>
            <w:tcW w:w="1115" w:type="dxa"/>
            <w:tcBorders>
              <w:top w:val="nil"/>
              <w:left w:val="nil"/>
              <w:bottom w:val="single" w:sz="8" w:space="0" w:color="auto"/>
              <w:right w:val="nil"/>
            </w:tcBorders>
            <w:shd w:val="clear" w:color="auto" w:fill="auto"/>
            <w:noWrap/>
            <w:vAlign w:val="bottom"/>
            <w:hideMark/>
          </w:tcPr>
          <w:p w14:paraId="337A7344" w14:textId="77777777" w:rsidR="005A41C4" w:rsidRPr="005B1A18" w:rsidRDefault="005A41C4" w:rsidP="005A41C4">
            <w:pPr>
              <w:spacing w:line="240" w:lineRule="auto"/>
              <w:jc w:val="center"/>
              <w:rPr>
                <w:rFonts w:ascii="Times New Roman" w:eastAsia="Times New Roman" w:hAnsi="Times New Roman" w:cs="Times New Roman"/>
                <w:b/>
                <w:bCs/>
                <w:szCs w:val="18"/>
                <w:lang w:val="fr-CA" w:eastAsia="fr-CA"/>
              </w:rPr>
            </w:pPr>
            <w:r w:rsidRPr="005B1A18">
              <w:rPr>
                <w:rFonts w:ascii="Times New Roman" w:eastAsia="Times New Roman" w:hAnsi="Times New Roman" w:cs="Times New Roman"/>
                <w:b/>
                <w:bCs/>
                <w:szCs w:val="18"/>
                <w:lang w:val="fr-CA" w:eastAsia="fr-CA"/>
              </w:rPr>
              <w:t>PFTrDA</w:t>
            </w:r>
          </w:p>
        </w:tc>
      </w:tr>
      <w:tr w:rsidR="005A41C4" w:rsidRPr="005B1A18" w14:paraId="0516A296" w14:textId="77777777" w:rsidTr="005A41C4">
        <w:trPr>
          <w:trHeight w:val="300"/>
        </w:trPr>
        <w:tc>
          <w:tcPr>
            <w:tcW w:w="2162" w:type="dxa"/>
            <w:tcBorders>
              <w:top w:val="nil"/>
              <w:left w:val="nil"/>
              <w:bottom w:val="nil"/>
              <w:right w:val="nil"/>
            </w:tcBorders>
            <w:shd w:val="clear" w:color="auto" w:fill="auto"/>
            <w:noWrap/>
            <w:vAlign w:val="bottom"/>
            <w:hideMark/>
          </w:tcPr>
          <w:p w14:paraId="7C18FDE6" w14:textId="77777777" w:rsidR="005A41C4" w:rsidRPr="005B1A18" w:rsidRDefault="005A41C4" w:rsidP="005A41C4">
            <w:pPr>
              <w:spacing w:line="240" w:lineRule="auto"/>
              <w:rPr>
                <w:rFonts w:ascii="Times New Roman" w:eastAsia="Times New Roman" w:hAnsi="Times New Roman" w:cs="Times New Roman"/>
                <w:b/>
                <w:bCs/>
                <w:i/>
                <w:iCs/>
                <w:color w:val="000000"/>
                <w:szCs w:val="18"/>
                <w:lang w:val="fr-CA" w:eastAsia="fr-CA"/>
              </w:rPr>
            </w:pPr>
            <w:r w:rsidRPr="005B1A18">
              <w:rPr>
                <w:rFonts w:ascii="Times New Roman" w:eastAsia="Times New Roman" w:hAnsi="Times New Roman" w:cs="Times New Roman"/>
                <w:b/>
                <w:bCs/>
                <w:i/>
                <w:iCs/>
                <w:color w:val="000000"/>
                <w:szCs w:val="18"/>
                <w:lang w:val="fr-CA" w:eastAsia="fr-CA"/>
              </w:rPr>
              <w:t>Aquatic plants (mean)</w:t>
            </w:r>
          </w:p>
        </w:tc>
        <w:tc>
          <w:tcPr>
            <w:tcW w:w="1114" w:type="dxa"/>
            <w:tcBorders>
              <w:top w:val="nil"/>
              <w:left w:val="nil"/>
              <w:bottom w:val="nil"/>
              <w:right w:val="nil"/>
            </w:tcBorders>
            <w:shd w:val="clear" w:color="auto" w:fill="auto"/>
            <w:noWrap/>
            <w:vAlign w:val="bottom"/>
            <w:hideMark/>
          </w:tcPr>
          <w:p w14:paraId="65D15D29" w14:textId="77777777" w:rsidR="005A41C4" w:rsidRPr="005B1A18" w:rsidRDefault="005A41C4" w:rsidP="005A41C4">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16</w:t>
            </w:r>
          </w:p>
        </w:tc>
        <w:tc>
          <w:tcPr>
            <w:tcW w:w="1114" w:type="dxa"/>
            <w:tcBorders>
              <w:top w:val="nil"/>
              <w:left w:val="nil"/>
              <w:bottom w:val="nil"/>
              <w:right w:val="nil"/>
            </w:tcBorders>
            <w:shd w:val="clear" w:color="auto" w:fill="auto"/>
            <w:noWrap/>
            <w:vAlign w:val="bottom"/>
            <w:hideMark/>
          </w:tcPr>
          <w:p w14:paraId="2BEFCA6F"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5" w:type="dxa"/>
            <w:tcBorders>
              <w:top w:val="nil"/>
              <w:left w:val="nil"/>
              <w:bottom w:val="nil"/>
              <w:right w:val="nil"/>
            </w:tcBorders>
            <w:shd w:val="clear" w:color="auto" w:fill="auto"/>
            <w:noWrap/>
            <w:vAlign w:val="bottom"/>
            <w:hideMark/>
          </w:tcPr>
          <w:p w14:paraId="2935C451"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0EB90F8D" w14:textId="77777777" w:rsidR="005A41C4" w:rsidRPr="005B1A18" w:rsidRDefault="005A41C4" w:rsidP="005A41C4">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79</w:t>
            </w:r>
          </w:p>
        </w:tc>
        <w:tc>
          <w:tcPr>
            <w:tcW w:w="1114" w:type="dxa"/>
            <w:tcBorders>
              <w:top w:val="nil"/>
              <w:left w:val="nil"/>
              <w:bottom w:val="nil"/>
              <w:right w:val="nil"/>
            </w:tcBorders>
            <w:shd w:val="clear" w:color="auto" w:fill="auto"/>
            <w:noWrap/>
            <w:vAlign w:val="bottom"/>
            <w:hideMark/>
          </w:tcPr>
          <w:p w14:paraId="6C964992" w14:textId="77777777" w:rsidR="005A41C4" w:rsidRPr="005B1A18" w:rsidRDefault="005A41C4" w:rsidP="005A41C4">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27</w:t>
            </w:r>
          </w:p>
        </w:tc>
        <w:tc>
          <w:tcPr>
            <w:tcW w:w="1115" w:type="dxa"/>
            <w:tcBorders>
              <w:top w:val="nil"/>
              <w:left w:val="nil"/>
              <w:bottom w:val="nil"/>
              <w:right w:val="nil"/>
            </w:tcBorders>
            <w:shd w:val="clear" w:color="auto" w:fill="auto"/>
            <w:noWrap/>
            <w:vAlign w:val="bottom"/>
            <w:hideMark/>
          </w:tcPr>
          <w:p w14:paraId="5C914C77" w14:textId="77777777" w:rsidR="005A41C4" w:rsidRPr="005B1A18" w:rsidRDefault="005A41C4" w:rsidP="005A41C4">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225</w:t>
            </w:r>
          </w:p>
        </w:tc>
        <w:tc>
          <w:tcPr>
            <w:tcW w:w="1114" w:type="dxa"/>
            <w:tcBorders>
              <w:top w:val="nil"/>
              <w:left w:val="nil"/>
              <w:bottom w:val="nil"/>
              <w:right w:val="nil"/>
            </w:tcBorders>
            <w:shd w:val="clear" w:color="auto" w:fill="auto"/>
            <w:noWrap/>
            <w:vAlign w:val="bottom"/>
            <w:hideMark/>
          </w:tcPr>
          <w:p w14:paraId="4D2F56C2" w14:textId="77777777" w:rsidR="005A41C4" w:rsidRPr="005B1A18" w:rsidRDefault="005A41C4" w:rsidP="005A41C4">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1128</w:t>
            </w:r>
          </w:p>
        </w:tc>
        <w:tc>
          <w:tcPr>
            <w:tcW w:w="1114" w:type="dxa"/>
            <w:tcBorders>
              <w:top w:val="nil"/>
              <w:left w:val="nil"/>
              <w:bottom w:val="nil"/>
              <w:right w:val="nil"/>
            </w:tcBorders>
            <w:shd w:val="clear" w:color="auto" w:fill="auto"/>
            <w:noWrap/>
            <w:vAlign w:val="bottom"/>
            <w:hideMark/>
          </w:tcPr>
          <w:p w14:paraId="2C202F0A" w14:textId="77777777" w:rsidR="005A41C4" w:rsidRPr="005B1A18" w:rsidRDefault="005A41C4" w:rsidP="005A41C4">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3977</w:t>
            </w:r>
          </w:p>
        </w:tc>
        <w:tc>
          <w:tcPr>
            <w:tcW w:w="1115" w:type="dxa"/>
            <w:tcBorders>
              <w:top w:val="nil"/>
              <w:left w:val="nil"/>
              <w:bottom w:val="nil"/>
              <w:right w:val="nil"/>
            </w:tcBorders>
            <w:shd w:val="clear" w:color="auto" w:fill="auto"/>
            <w:noWrap/>
            <w:vAlign w:val="bottom"/>
            <w:hideMark/>
          </w:tcPr>
          <w:p w14:paraId="69B94EF3" w14:textId="77777777" w:rsidR="005A41C4" w:rsidRPr="005B1A18" w:rsidRDefault="005A41C4" w:rsidP="005A41C4">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2457</w:t>
            </w:r>
          </w:p>
        </w:tc>
      </w:tr>
      <w:tr w:rsidR="005A41C4" w:rsidRPr="005B1A18" w14:paraId="693DB2D0" w14:textId="77777777" w:rsidTr="005A41C4">
        <w:trPr>
          <w:trHeight w:val="300"/>
        </w:trPr>
        <w:tc>
          <w:tcPr>
            <w:tcW w:w="2162" w:type="dxa"/>
            <w:tcBorders>
              <w:top w:val="nil"/>
              <w:left w:val="nil"/>
              <w:bottom w:val="nil"/>
              <w:right w:val="nil"/>
            </w:tcBorders>
            <w:shd w:val="clear" w:color="auto" w:fill="auto"/>
            <w:noWrap/>
            <w:vAlign w:val="bottom"/>
            <w:hideMark/>
          </w:tcPr>
          <w:p w14:paraId="506813F5"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Carex sp.</w:t>
            </w:r>
          </w:p>
        </w:tc>
        <w:tc>
          <w:tcPr>
            <w:tcW w:w="1114" w:type="dxa"/>
            <w:tcBorders>
              <w:top w:val="nil"/>
              <w:left w:val="nil"/>
              <w:bottom w:val="nil"/>
              <w:right w:val="nil"/>
            </w:tcBorders>
            <w:shd w:val="clear" w:color="auto" w:fill="auto"/>
            <w:noWrap/>
            <w:vAlign w:val="bottom"/>
            <w:hideMark/>
          </w:tcPr>
          <w:p w14:paraId="43D27213"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7B6F1518"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5" w:type="dxa"/>
            <w:tcBorders>
              <w:top w:val="nil"/>
              <w:left w:val="nil"/>
              <w:bottom w:val="nil"/>
              <w:right w:val="nil"/>
            </w:tcBorders>
            <w:shd w:val="clear" w:color="auto" w:fill="auto"/>
            <w:noWrap/>
            <w:vAlign w:val="bottom"/>
            <w:hideMark/>
          </w:tcPr>
          <w:p w14:paraId="6F8943E2"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7FFE3334"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79</w:t>
            </w:r>
          </w:p>
        </w:tc>
        <w:tc>
          <w:tcPr>
            <w:tcW w:w="1114" w:type="dxa"/>
            <w:tcBorders>
              <w:top w:val="nil"/>
              <w:left w:val="nil"/>
              <w:bottom w:val="nil"/>
              <w:right w:val="nil"/>
            </w:tcBorders>
            <w:shd w:val="clear" w:color="auto" w:fill="auto"/>
            <w:noWrap/>
            <w:vAlign w:val="bottom"/>
            <w:hideMark/>
          </w:tcPr>
          <w:p w14:paraId="55FF46B4"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7.5</w:t>
            </w:r>
          </w:p>
        </w:tc>
        <w:tc>
          <w:tcPr>
            <w:tcW w:w="1115" w:type="dxa"/>
            <w:tcBorders>
              <w:top w:val="nil"/>
              <w:left w:val="nil"/>
              <w:bottom w:val="nil"/>
              <w:right w:val="nil"/>
            </w:tcBorders>
            <w:shd w:val="clear" w:color="auto" w:fill="auto"/>
            <w:noWrap/>
            <w:vAlign w:val="bottom"/>
            <w:hideMark/>
          </w:tcPr>
          <w:p w14:paraId="3D484820"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74</w:t>
            </w:r>
          </w:p>
        </w:tc>
        <w:tc>
          <w:tcPr>
            <w:tcW w:w="1114" w:type="dxa"/>
            <w:tcBorders>
              <w:top w:val="nil"/>
              <w:left w:val="nil"/>
              <w:bottom w:val="nil"/>
              <w:right w:val="nil"/>
            </w:tcBorders>
            <w:shd w:val="clear" w:color="auto" w:fill="auto"/>
            <w:noWrap/>
            <w:vAlign w:val="bottom"/>
            <w:hideMark/>
          </w:tcPr>
          <w:p w14:paraId="1903BA36"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201</w:t>
            </w:r>
          </w:p>
        </w:tc>
        <w:tc>
          <w:tcPr>
            <w:tcW w:w="1114" w:type="dxa"/>
            <w:tcBorders>
              <w:top w:val="nil"/>
              <w:left w:val="nil"/>
              <w:bottom w:val="nil"/>
              <w:right w:val="nil"/>
            </w:tcBorders>
            <w:shd w:val="clear" w:color="auto" w:fill="auto"/>
            <w:noWrap/>
            <w:vAlign w:val="bottom"/>
            <w:hideMark/>
          </w:tcPr>
          <w:p w14:paraId="3F0B6124"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1197</w:t>
            </w:r>
          </w:p>
        </w:tc>
        <w:tc>
          <w:tcPr>
            <w:tcW w:w="1115" w:type="dxa"/>
            <w:tcBorders>
              <w:top w:val="nil"/>
              <w:left w:val="nil"/>
              <w:bottom w:val="nil"/>
              <w:right w:val="nil"/>
            </w:tcBorders>
            <w:shd w:val="clear" w:color="auto" w:fill="auto"/>
            <w:noWrap/>
            <w:vAlign w:val="bottom"/>
            <w:hideMark/>
          </w:tcPr>
          <w:p w14:paraId="329A6C68"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2457</w:t>
            </w:r>
          </w:p>
        </w:tc>
      </w:tr>
      <w:tr w:rsidR="005A41C4" w:rsidRPr="005B1A18" w14:paraId="41BEF967" w14:textId="77777777" w:rsidTr="005A41C4">
        <w:trPr>
          <w:trHeight w:val="300"/>
        </w:trPr>
        <w:tc>
          <w:tcPr>
            <w:tcW w:w="2162" w:type="dxa"/>
            <w:tcBorders>
              <w:top w:val="nil"/>
              <w:left w:val="nil"/>
              <w:bottom w:val="nil"/>
              <w:right w:val="nil"/>
            </w:tcBorders>
            <w:shd w:val="clear" w:color="auto" w:fill="auto"/>
            <w:noWrap/>
            <w:vAlign w:val="bottom"/>
            <w:hideMark/>
          </w:tcPr>
          <w:p w14:paraId="7F01B804"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H. dubia</w:t>
            </w:r>
          </w:p>
        </w:tc>
        <w:tc>
          <w:tcPr>
            <w:tcW w:w="1114" w:type="dxa"/>
            <w:tcBorders>
              <w:top w:val="nil"/>
              <w:left w:val="nil"/>
              <w:bottom w:val="nil"/>
              <w:right w:val="nil"/>
            </w:tcBorders>
            <w:shd w:val="clear" w:color="auto" w:fill="auto"/>
            <w:noWrap/>
            <w:vAlign w:val="bottom"/>
            <w:hideMark/>
          </w:tcPr>
          <w:p w14:paraId="7FFD6537"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25</w:t>
            </w:r>
          </w:p>
        </w:tc>
        <w:tc>
          <w:tcPr>
            <w:tcW w:w="1114" w:type="dxa"/>
            <w:tcBorders>
              <w:top w:val="nil"/>
              <w:left w:val="nil"/>
              <w:bottom w:val="nil"/>
              <w:right w:val="nil"/>
            </w:tcBorders>
            <w:shd w:val="clear" w:color="auto" w:fill="auto"/>
            <w:noWrap/>
            <w:vAlign w:val="bottom"/>
            <w:hideMark/>
          </w:tcPr>
          <w:p w14:paraId="3720E13F"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5" w:type="dxa"/>
            <w:tcBorders>
              <w:top w:val="nil"/>
              <w:left w:val="nil"/>
              <w:bottom w:val="nil"/>
              <w:right w:val="nil"/>
            </w:tcBorders>
            <w:shd w:val="clear" w:color="auto" w:fill="auto"/>
            <w:noWrap/>
            <w:vAlign w:val="bottom"/>
            <w:hideMark/>
          </w:tcPr>
          <w:p w14:paraId="036E07E1"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2F30FBFC"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053FC3B3"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48</w:t>
            </w:r>
          </w:p>
        </w:tc>
        <w:tc>
          <w:tcPr>
            <w:tcW w:w="1115" w:type="dxa"/>
            <w:tcBorders>
              <w:top w:val="nil"/>
              <w:left w:val="nil"/>
              <w:bottom w:val="nil"/>
              <w:right w:val="nil"/>
            </w:tcBorders>
            <w:shd w:val="clear" w:color="auto" w:fill="auto"/>
            <w:noWrap/>
            <w:vAlign w:val="bottom"/>
            <w:hideMark/>
          </w:tcPr>
          <w:p w14:paraId="7A4352A3"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411</w:t>
            </w:r>
          </w:p>
        </w:tc>
        <w:tc>
          <w:tcPr>
            <w:tcW w:w="1114" w:type="dxa"/>
            <w:tcBorders>
              <w:top w:val="nil"/>
              <w:left w:val="nil"/>
              <w:bottom w:val="nil"/>
              <w:right w:val="nil"/>
            </w:tcBorders>
            <w:shd w:val="clear" w:color="auto" w:fill="auto"/>
            <w:noWrap/>
            <w:vAlign w:val="bottom"/>
            <w:hideMark/>
          </w:tcPr>
          <w:p w14:paraId="03C6224B"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2021</w:t>
            </w:r>
          </w:p>
        </w:tc>
        <w:tc>
          <w:tcPr>
            <w:tcW w:w="1114" w:type="dxa"/>
            <w:tcBorders>
              <w:top w:val="nil"/>
              <w:left w:val="nil"/>
              <w:bottom w:val="nil"/>
              <w:right w:val="nil"/>
            </w:tcBorders>
            <w:shd w:val="clear" w:color="000000" w:fill="FFC7CE"/>
            <w:noWrap/>
            <w:vAlign w:val="bottom"/>
            <w:hideMark/>
          </w:tcPr>
          <w:p w14:paraId="631E3A16"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7117</w:t>
            </w:r>
          </w:p>
        </w:tc>
        <w:tc>
          <w:tcPr>
            <w:tcW w:w="1115" w:type="dxa"/>
            <w:tcBorders>
              <w:top w:val="nil"/>
              <w:left w:val="nil"/>
              <w:bottom w:val="nil"/>
              <w:right w:val="nil"/>
            </w:tcBorders>
            <w:shd w:val="clear" w:color="auto" w:fill="auto"/>
            <w:noWrap/>
            <w:vAlign w:val="bottom"/>
            <w:hideMark/>
          </w:tcPr>
          <w:p w14:paraId="19A74998"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5A41C4" w:rsidRPr="005B1A18" w14:paraId="0AF1B53E" w14:textId="77777777" w:rsidTr="005A41C4">
        <w:trPr>
          <w:trHeight w:val="315"/>
        </w:trPr>
        <w:tc>
          <w:tcPr>
            <w:tcW w:w="2162" w:type="dxa"/>
            <w:tcBorders>
              <w:top w:val="nil"/>
              <w:left w:val="nil"/>
              <w:bottom w:val="single" w:sz="8" w:space="0" w:color="auto"/>
              <w:right w:val="nil"/>
            </w:tcBorders>
            <w:shd w:val="clear" w:color="auto" w:fill="auto"/>
            <w:noWrap/>
            <w:vAlign w:val="bottom"/>
            <w:hideMark/>
          </w:tcPr>
          <w:p w14:paraId="5672AC33"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P. richardsonii</w:t>
            </w:r>
          </w:p>
        </w:tc>
        <w:tc>
          <w:tcPr>
            <w:tcW w:w="1114" w:type="dxa"/>
            <w:tcBorders>
              <w:top w:val="nil"/>
              <w:left w:val="nil"/>
              <w:bottom w:val="single" w:sz="8" w:space="0" w:color="auto"/>
              <w:right w:val="nil"/>
            </w:tcBorders>
            <w:shd w:val="clear" w:color="auto" w:fill="auto"/>
            <w:noWrap/>
            <w:vAlign w:val="bottom"/>
            <w:hideMark/>
          </w:tcPr>
          <w:p w14:paraId="0844FAD2"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6.7</w:t>
            </w:r>
          </w:p>
        </w:tc>
        <w:tc>
          <w:tcPr>
            <w:tcW w:w="1114" w:type="dxa"/>
            <w:tcBorders>
              <w:top w:val="nil"/>
              <w:left w:val="nil"/>
              <w:bottom w:val="single" w:sz="8" w:space="0" w:color="auto"/>
              <w:right w:val="nil"/>
            </w:tcBorders>
            <w:shd w:val="clear" w:color="auto" w:fill="auto"/>
            <w:noWrap/>
            <w:vAlign w:val="bottom"/>
            <w:hideMark/>
          </w:tcPr>
          <w:p w14:paraId="5956F90B"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5" w:type="dxa"/>
            <w:tcBorders>
              <w:top w:val="nil"/>
              <w:left w:val="nil"/>
              <w:bottom w:val="single" w:sz="8" w:space="0" w:color="auto"/>
              <w:right w:val="nil"/>
            </w:tcBorders>
            <w:shd w:val="clear" w:color="auto" w:fill="auto"/>
            <w:noWrap/>
            <w:vAlign w:val="bottom"/>
            <w:hideMark/>
          </w:tcPr>
          <w:p w14:paraId="789D0205"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single" w:sz="8" w:space="0" w:color="auto"/>
              <w:right w:val="nil"/>
            </w:tcBorders>
            <w:shd w:val="clear" w:color="auto" w:fill="auto"/>
            <w:noWrap/>
            <w:vAlign w:val="bottom"/>
            <w:hideMark/>
          </w:tcPr>
          <w:p w14:paraId="3A6370A7"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single" w:sz="8" w:space="0" w:color="auto"/>
              <w:right w:val="nil"/>
            </w:tcBorders>
            <w:shd w:val="clear" w:color="auto" w:fill="auto"/>
            <w:noWrap/>
            <w:vAlign w:val="bottom"/>
            <w:hideMark/>
          </w:tcPr>
          <w:p w14:paraId="13E593CF"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25</w:t>
            </w:r>
          </w:p>
        </w:tc>
        <w:tc>
          <w:tcPr>
            <w:tcW w:w="1115" w:type="dxa"/>
            <w:tcBorders>
              <w:top w:val="nil"/>
              <w:left w:val="nil"/>
              <w:bottom w:val="single" w:sz="8" w:space="0" w:color="auto"/>
              <w:right w:val="nil"/>
            </w:tcBorders>
            <w:shd w:val="clear" w:color="auto" w:fill="auto"/>
            <w:noWrap/>
            <w:vAlign w:val="bottom"/>
            <w:hideMark/>
          </w:tcPr>
          <w:p w14:paraId="69641735"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189</w:t>
            </w:r>
          </w:p>
        </w:tc>
        <w:tc>
          <w:tcPr>
            <w:tcW w:w="1114" w:type="dxa"/>
            <w:tcBorders>
              <w:top w:val="nil"/>
              <w:left w:val="nil"/>
              <w:bottom w:val="single" w:sz="8" w:space="0" w:color="auto"/>
              <w:right w:val="nil"/>
            </w:tcBorders>
            <w:shd w:val="clear" w:color="auto" w:fill="auto"/>
            <w:noWrap/>
            <w:vAlign w:val="bottom"/>
            <w:hideMark/>
          </w:tcPr>
          <w:p w14:paraId="3FDB3022"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1163</w:t>
            </w:r>
          </w:p>
        </w:tc>
        <w:tc>
          <w:tcPr>
            <w:tcW w:w="1114" w:type="dxa"/>
            <w:tcBorders>
              <w:top w:val="nil"/>
              <w:left w:val="nil"/>
              <w:bottom w:val="single" w:sz="8" w:space="0" w:color="auto"/>
              <w:right w:val="nil"/>
            </w:tcBorders>
            <w:shd w:val="clear" w:color="auto" w:fill="auto"/>
            <w:noWrap/>
            <w:vAlign w:val="bottom"/>
            <w:hideMark/>
          </w:tcPr>
          <w:p w14:paraId="56D2670F"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3616</w:t>
            </w:r>
          </w:p>
        </w:tc>
        <w:tc>
          <w:tcPr>
            <w:tcW w:w="1115" w:type="dxa"/>
            <w:tcBorders>
              <w:top w:val="nil"/>
              <w:left w:val="nil"/>
              <w:bottom w:val="single" w:sz="8" w:space="0" w:color="auto"/>
              <w:right w:val="nil"/>
            </w:tcBorders>
            <w:shd w:val="clear" w:color="auto" w:fill="auto"/>
            <w:noWrap/>
            <w:vAlign w:val="bottom"/>
            <w:hideMark/>
          </w:tcPr>
          <w:p w14:paraId="60C89B11"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5A41C4" w:rsidRPr="005B1A18" w14:paraId="74EC9CC0" w14:textId="77777777" w:rsidTr="005A41C4">
        <w:trPr>
          <w:trHeight w:val="300"/>
        </w:trPr>
        <w:tc>
          <w:tcPr>
            <w:tcW w:w="2162" w:type="dxa"/>
            <w:tcBorders>
              <w:top w:val="nil"/>
              <w:left w:val="nil"/>
              <w:bottom w:val="nil"/>
              <w:right w:val="nil"/>
            </w:tcBorders>
            <w:shd w:val="clear" w:color="auto" w:fill="auto"/>
            <w:noWrap/>
            <w:vAlign w:val="bottom"/>
            <w:hideMark/>
          </w:tcPr>
          <w:p w14:paraId="75C2CBBC" w14:textId="77777777" w:rsidR="005A41C4" w:rsidRPr="005B1A18" w:rsidRDefault="005A41C4" w:rsidP="005A41C4">
            <w:pPr>
              <w:spacing w:line="240" w:lineRule="auto"/>
              <w:rPr>
                <w:rFonts w:ascii="Times New Roman" w:eastAsia="Times New Roman" w:hAnsi="Times New Roman" w:cs="Times New Roman"/>
                <w:b/>
                <w:bCs/>
                <w:i/>
                <w:iCs/>
                <w:color w:val="000000"/>
                <w:szCs w:val="18"/>
                <w:lang w:val="fr-CA" w:eastAsia="fr-CA"/>
              </w:rPr>
            </w:pPr>
            <w:r w:rsidRPr="005B1A18">
              <w:rPr>
                <w:rFonts w:ascii="Times New Roman" w:eastAsia="Times New Roman" w:hAnsi="Times New Roman" w:cs="Times New Roman"/>
                <w:b/>
                <w:bCs/>
                <w:i/>
                <w:iCs/>
                <w:color w:val="000000"/>
                <w:szCs w:val="18"/>
                <w:lang w:val="fr-CA" w:eastAsia="fr-CA"/>
              </w:rPr>
              <w:t>Invertebrates (mean)</w:t>
            </w:r>
          </w:p>
        </w:tc>
        <w:tc>
          <w:tcPr>
            <w:tcW w:w="1114" w:type="dxa"/>
            <w:tcBorders>
              <w:top w:val="nil"/>
              <w:left w:val="nil"/>
              <w:bottom w:val="nil"/>
              <w:right w:val="nil"/>
            </w:tcBorders>
            <w:shd w:val="clear" w:color="auto" w:fill="auto"/>
            <w:noWrap/>
            <w:vAlign w:val="bottom"/>
            <w:hideMark/>
          </w:tcPr>
          <w:p w14:paraId="4D0EDEB0" w14:textId="77777777" w:rsidR="005A41C4" w:rsidRPr="005B1A18" w:rsidRDefault="005A41C4" w:rsidP="005A41C4">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135</w:t>
            </w:r>
          </w:p>
        </w:tc>
        <w:tc>
          <w:tcPr>
            <w:tcW w:w="1114" w:type="dxa"/>
            <w:tcBorders>
              <w:top w:val="nil"/>
              <w:left w:val="nil"/>
              <w:bottom w:val="nil"/>
              <w:right w:val="nil"/>
            </w:tcBorders>
            <w:shd w:val="clear" w:color="auto" w:fill="auto"/>
            <w:noWrap/>
            <w:vAlign w:val="bottom"/>
            <w:hideMark/>
          </w:tcPr>
          <w:p w14:paraId="4E81D549" w14:textId="77777777" w:rsidR="005A41C4" w:rsidRPr="005B1A18" w:rsidRDefault="005A41C4" w:rsidP="005A41C4">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31</w:t>
            </w:r>
          </w:p>
        </w:tc>
        <w:tc>
          <w:tcPr>
            <w:tcW w:w="1115" w:type="dxa"/>
            <w:tcBorders>
              <w:top w:val="nil"/>
              <w:left w:val="nil"/>
              <w:bottom w:val="nil"/>
              <w:right w:val="nil"/>
            </w:tcBorders>
            <w:shd w:val="clear" w:color="auto" w:fill="auto"/>
            <w:noWrap/>
            <w:vAlign w:val="bottom"/>
            <w:hideMark/>
          </w:tcPr>
          <w:p w14:paraId="65E03912" w14:textId="77777777" w:rsidR="005A41C4" w:rsidRPr="005B1A18" w:rsidRDefault="005A41C4" w:rsidP="005A41C4">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515</w:t>
            </w:r>
          </w:p>
        </w:tc>
        <w:tc>
          <w:tcPr>
            <w:tcW w:w="1114" w:type="dxa"/>
            <w:tcBorders>
              <w:top w:val="nil"/>
              <w:left w:val="nil"/>
              <w:bottom w:val="nil"/>
              <w:right w:val="nil"/>
            </w:tcBorders>
            <w:shd w:val="clear" w:color="auto" w:fill="auto"/>
            <w:noWrap/>
            <w:vAlign w:val="bottom"/>
            <w:hideMark/>
          </w:tcPr>
          <w:p w14:paraId="65FA426D" w14:textId="77777777" w:rsidR="005A41C4" w:rsidRPr="005B1A18" w:rsidRDefault="005A41C4" w:rsidP="005A41C4">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132</w:t>
            </w:r>
          </w:p>
        </w:tc>
        <w:tc>
          <w:tcPr>
            <w:tcW w:w="1114" w:type="dxa"/>
            <w:tcBorders>
              <w:top w:val="nil"/>
              <w:left w:val="nil"/>
              <w:bottom w:val="nil"/>
              <w:right w:val="nil"/>
            </w:tcBorders>
            <w:shd w:val="clear" w:color="auto" w:fill="auto"/>
            <w:noWrap/>
            <w:vAlign w:val="bottom"/>
            <w:hideMark/>
          </w:tcPr>
          <w:p w14:paraId="4CD33619" w14:textId="77777777" w:rsidR="005A41C4" w:rsidRPr="005B1A18" w:rsidRDefault="005A41C4" w:rsidP="005A41C4">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521</w:t>
            </w:r>
          </w:p>
        </w:tc>
        <w:tc>
          <w:tcPr>
            <w:tcW w:w="1115" w:type="dxa"/>
            <w:tcBorders>
              <w:top w:val="nil"/>
              <w:left w:val="nil"/>
              <w:bottom w:val="nil"/>
              <w:right w:val="nil"/>
            </w:tcBorders>
            <w:shd w:val="clear" w:color="auto" w:fill="auto"/>
            <w:noWrap/>
            <w:vAlign w:val="bottom"/>
            <w:hideMark/>
          </w:tcPr>
          <w:p w14:paraId="5DCF4980" w14:textId="77777777" w:rsidR="005A41C4" w:rsidRPr="005B1A18" w:rsidRDefault="005A41C4" w:rsidP="005A41C4">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3314</w:t>
            </w:r>
          </w:p>
        </w:tc>
        <w:tc>
          <w:tcPr>
            <w:tcW w:w="1114" w:type="dxa"/>
            <w:tcBorders>
              <w:top w:val="nil"/>
              <w:left w:val="nil"/>
              <w:bottom w:val="nil"/>
              <w:right w:val="nil"/>
            </w:tcBorders>
            <w:shd w:val="clear" w:color="000000" w:fill="FFC7CE"/>
            <w:noWrap/>
            <w:vAlign w:val="bottom"/>
            <w:hideMark/>
          </w:tcPr>
          <w:p w14:paraId="7443AD55" w14:textId="77777777" w:rsidR="005A41C4" w:rsidRPr="005B1A18" w:rsidRDefault="005A41C4" w:rsidP="005A41C4">
            <w:pPr>
              <w:spacing w:line="240" w:lineRule="auto"/>
              <w:jc w:val="center"/>
              <w:rPr>
                <w:rFonts w:ascii="Times New Roman" w:eastAsia="Times New Roman" w:hAnsi="Times New Roman" w:cs="Times New Roman"/>
                <w:i/>
                <w:iCs/>
                <w:color w:val="9C0006"/>
                <w:szCs w:val="18"/>
                <w:lang w:val="fr-CA" w:eastAsia="fr-CA"/>
              </w:rPr>
            </w:pPr>
            <w:r w:rsidRPr="005B1A18">
              <w:rPr>
                <w:rFonts w:ascii="Times New Roman" w:eastAsia="Times New Roman" w:hAnsi="Times New Roman" w:cs="Times New Roman"/>
                <w:i/>
                <w:iCs/>
                <w:color w:val="9C0006"/>
                <w:szCs w:val="18"/>
                <w:lang w:val="fr-CA" w:eastAsia="fr-CA"/>
              </w:rPr>
              <w:t>19814</w:t>
            </w:r>
          </w:p>
        </w:tc>
        <w:tc>
          <w:tcPr>
            <w:tcW w:w="1114" w:type="dxa"/>
            <w:tcBorders>
              <w:top w:val="nil"/>
              <w:left w:val="nil"/>
              <w:bottom w:val="nil"/>
              <w:right w:val="nil"/>
            </w:tcBorders>
            <w:shd w:val="clear" w:color="000000" w:fill="FFC7CE"/>
            <w:noWrap/>
            <w:vAlign w:val="bottom"/>
            <w:hideMark/>
          </w:tcPr>
          <w:p w14:paraId="635D7D0E" w14:textId="77777777" w:rsidR="005A41C4" w:rsidRPr="005B1A18" w:rsidRDefault="005A41C4" w:rsidP="005A41C4">
            <w:pPr>
              <w:spacing w:line="240" w:lineRule="auto"/>
              <w:jc w:val="center"/>
              <w:rPr>
                <w:rFonts w:ascii="Times New Roman" w:eastAsia="Times New Roman" w:hAnsi="Times New Roman" w:cs="Times New Roman"/>
                <w:i/>
                <w:iCs/>
                <w:color w:val="9C0006"/>
                <w:szCs w:val="18"/>
                <w:lang w:val="fr-CA" w:eastAsia="fr-CA"/>
              </w:rPr>
            </w:pPr>
            <w:r w:rsidRPr="005B1A18">
              <w:rPr>
                <w:rFonts w:ascii="Times New Roman" w:eastAsia="Times New Roman" w:hAnsi="Times New Roman" w:cs="Times New Roman"/>
                <w:i/>
                <w:iCs/>
                <w:color w:val="9C0006"/>
                <w:szCs w:val="18"/>
                <w:lang w:val="fr-CA" w:eastAsia="fr-CA"/>
              </w:rPr>
              <w:t>82024</w:t>
            </w:r>
          </w:p>
        </w:tc>
        <w:tc>
          <w:tcPr>
            <w:tcW w:w="1115" w:type="dxa"/>
            <w:tcBorders>
              <w:top w:val="nil"/>
              <w:left w:val="nil"/>
              <w:bottom w:val="nil"/>
              <w:right w:val="nil"/>
            </w:tcBorders>
            <w:shd w:val="clear" w:color="000000" w:fill="FFC7CE"/>
            <w:noWrap/>
            <w:vAlign w:val="bottom"/>
            <w:hideMark/>
          </w:tcPr>
          <w:p w14:paraId="14936093" w14:textId="77777777" w:rsidR="005A41C4" w:rsidRPr="005B1A18" w:rsidRDefault="005A41C4" w:rsidP="005A41C4">
            <w:pPr>
              <w:spacing w:line="240" w:lineRule="auto"/>
              <w:jc w:val="center"/>
              <w:rPr>
                <w:rFonts w:ascii="Times New Roman" w:eastAsia="Times New Roman" w:hAnsi="Times New Roman" w:cs="Times New Roman"/>
                <w:i/>
                <w:iCs/>
                <w:color w:val="9C0006"/>
                <w:szCs w:val="18"/>
                <w:lang w:val="fr-CA" w:eastAsia="fr-CA"/>
              </w:rPr>
            </w:pPr>
            <w:r w:rsidRPr="005B1A18">
              <w:rPr>
                <w:rFonts w:ascii="Times New Roman" w:eastAsia="Times New Roman" w:hAnsi="Times New Roman" w:cs="Times New Roman"/>
                <w:i/>
                <w:iCs/>
                <w:color w:val="9C0006"/>
                <w:szCs w:val="18"/>
                <w:lang w:val="fr-CA" w:eastAsia="fr-CA"/>
              </w:rPr>
              <w:t>44948</w:t>
            </w:r>
          </w:p>
        </w:tc>
      </w:tr>
      <w:tr w:rsidR="005A41C4" w:rsidRPr="005B1A18" w14:paraId="0F106A5E" w14:textId="77777777" w:rsidTr="005A41C4">
        <w:trPr>
          <w:trHeight w:val="300"/>
        </w:trPr>
        <w:tc>
          <w:tcPr>
            <w:tcW w:w="2162" w:type="dxa"/>
            <w:tcBorders>
              <w:top w:val="nil"/>
              <w:left w:val="nil"/>
              <w:bottom w:val="nil"/>
              <w:right w:val="nil"/>
            </w:tcBorders>
            <w:shd w:val="clear" w:color="auto" w:fill="auto"/>
            <w:noWrap/>
            <w:vAlign w:val="bottom"/>
            <w:hideMark/>
          </w:tcPr>
          <w:p w14:paraId="3446582E"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Crayfish</w:t>
            </w:r>
          </w:p>
        </w:tc>
        <w:tc>
          <w:tcPr>
            <w:tcW w:w="1114" w:type="dxa"/>
            <w:tcBorders>
              <w:top w:val="nil"/>
              <w:left w:val="nil"/>
              <w:bottom w:val="nil"/>
              <w:right w:val="nil"/>
            </w:tcBorders>
            <w:shd w:val="clear" w:color="auto" w:fill="auto"/>
            <w:noWrap/>
            <w:vAlign w:val="bottom"/>
            <w:hideMark/>
          </w:tcPr>
          <w:p w14:paraId="09B19BE1"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70</w:t>
            </w:r>
          </w:p>
        </w:tc>
        <w:tc>
          <w:tcPr>
            <w:tcW w:w="1114" w:type="dxa"/>
            <w:tcBorders>
              <w:top w:val="nil"/>
              <w:left w:val="nil"/>
              <w:bottom w:val="nil"/>
              <w:right w:val="nil"/>
            </w:tcBorders>
            <w:shd w:val="clear" w:color="auto" w:fill="auto"/>
            <w:noWrap/>
            <w:vAlign w:val="bottom"/>
            <w:hideMark/>
          </w:tcPr>
          <w:p w14:paraId="7DB5BEEE"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25</w:t>
            </w:r>
          </w:p>
        </w:tc>
        <w:tc>
          <w:tcPr>
            <w:tcW w:w="1115" w:type="dxa"/>
            <w:tcBorders>
              <w:top w:val="nil"/>
              <w:left w:val="nil"/>
              <w:bottom w:val="nil"/>
              <w:right w:val="nil"/>
            </w:tcBorders>
            <w:shd w:val="clear" w:color="auto" w:fill="auto"/>
            <w:noWrap/>
            <w:vAlign w:val="bottom"/>
            <w:hideMark/>
          </w:tcPr>
          <w:p w14:paraId="406AB981"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595B6C3E"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199</w:t>
            </w:r>
          </w:p>
        </w:tc>
        <w:tc>
          <w:tcPr>
            <w:tcW w:w="1114" w:type="dxa"/>
            <w:tcBorders>
              <w:top w:val="nil"/>
              <w:left w:val="nil"/>
              <w:bottom w:val="nil"/>
              <w:right w:val="nil"/>
            </w:tcBorders>
            <w:shd w:val="clear" w:color="auto" w:fill="auto"/>
            <w:noWrap/>
            <w:vAlign w:val="bottom"/>
            <w:hideMark/>
          </w:tcPr>
          <w:p w14:paraId="23547352"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402</w:t>
            </w:r>
          </w:p>
        </w:tc>
        <w:tc>
          <w:tcPr>
            <w:tcW w:w="1115" w:type="dxa"/>
            <w:tcBorders>
              <w:top w:val="nil"/>
              <w:left w:val="nil"/>
              <w:bottom w:val="nil"/>
              <w:right w:val="nil"/>
            </w:tcBorders>
            <w:shd w:val="clear" w:color="auto" w:fill="auto"/>
            <w:noWrap/>
            <w:vAlign w:val="bottom"/>
            <w:hideMark/>
          </w:tcPr>
          <w:p w14:paraId="79D8E0BC"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1983</w:t>
            </w:r>
          </w:p>
        </w:tc>
        <w:tc>
          <w:tcPr>
            <w:tcW w:w="1114" w:type="dxa"/>
            <w:tcBorders>
              <w:top w:val="nil"/>
              <w:left w:val="nil"/>
              <w:bottom w:val="nil"/>
              <w:right w:val="nil"/>
            </w:tcBorders>
            <w:shd w:val="clear" w:color="000000" w:fill="FFC7CE"/>
            <w:noWrap/>
            <w:vAlign w:val="bottom"/>
            <w:hideMark/>
          </w:tcPr>
          <w:p w14:paraId="1032853C"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13572</w:t>
            </w:r>
          </w:p>
        </w:tc>
        <w:tc>
          <w:tcPr>
            <w:tcW w:w="1114" w:type="dxa"/>
            <w:tcBorders>
              <w:top w:val="nil"/>
              <w:left w:val="nil"/>
              <w:bottom w:val="nil"/>
              <w:right w:val="nil"/>
            </w:tcBorders>
            <w:shd w:val="clear" w:color="000000" w:fill="FFC7CE"/>
            <w:noWrap/>
            <w:vAlign w:val="bottom"/>
            <w:hideMark/>
          </w:tcPr>
          <w:p w14:paraId="7D2E08DD"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83770</w:t>
            </w:r>
          </w:p>
        </w:tc>
        <w:tc>
          <w:tcPr>
            <w:tcW w:w="1115" w:type="dxa"/>
            <w:tcBorders>
              <w:top w:val="nil"/>
              <w:left w:val="nil"/>
              <w:bottom w:val="nil"/>
              <w:right w:val="nil"/>
            </w:tcBorders>
            <w:shd w:val="clear" w:color="000000" w:fill="FFC7CE"/>
            <w:noWrap/>
            <w:vAlign w:val="bottom"/>
            <w:hideMark/>
          </w:tcPr>
          <w:p w14:paraId="6A16FDB8"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77927</w:t>
            </w:r>
          </w:p>
        </w:tc>
      </w:tr>
      <w:tr w:rsidR="005A41C4" w:rsidRPr="005B1A18" w14:paraId="38B037F9" w14:textId="77777777" w:rsidTr="005A41C4">
        <w:trPr>
          <w:trHeight w:val="300"/>
        </w:trPr>
        <w:tc>
          <w:tcPr>
            <w:tcW w:w="2162" w:type="dxa"/>
            <w:tcBorders>
              <w:top w:val="nil"/>
              <w:left w:val="nil"/>
              <w:bottom w:val="nil"/>
              <w:right w:val="nil"/>
            </w:tcBorders>
            <w:shd w:val="clear" w:color="auto" w:fill="auto"/>
            <w:noWrap/>
            <w:vAlign w:val="bottom"/>
            <w:hideMark/>
          </w:tcPr>
          <w:p w14:paraId="03CD488E"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Gammarids</w:t>
            </w:r>
          </w:p>
        </w:tc>
        <w:tc>
          <w:tcPr>
            <w:tcW w:w="1114" w:type="dxa"/>
            <w:tcBorders>
              <w:top w:val="nil"/>
              <w:left w:val="nil"/>
              <w:bottom w:val="nil"/>
              <w:right w:val="nil"/>
            </w:tcBorders>
            <w:shd w:val="clear" w:color="auto" w:fill="auto"/>
            <w:noWrap/>
            <w:vAlign w:val="bottom"/>
            <w:hideMark/>
          </w:tcPr>
          <w:p w14:paraId="75653019"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45F317FB"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37</w:t>
            </w:r>
          </w:p>
        </w:tc>
        <w:tc>
          <w:tcPr>
            <w:tcW w:w="1115" w:type="dxa"/>
            <w:tcBorders>
              <w:top w:val="nil"/>
              <w:left w:val="nil"/>
              <w:bottom w:val="nil"/>
              <w:right w:val="nil"/>
            </w:tcBorders>
            <w:shd w:val="clear" w:color="auto" w:fill="auto"/>
            <w:noWrap/>
            <w:vAlign w:val="bottom"/>
            <w:hideMark/>
          </w:tcPr>
          <w:p w14:paraId="19EBDD6A"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0899EE33"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1453C0F8"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444</w:t>
            </w:r>
          </w:p>
        </w:tc>
        <w:tc>
          <w:tcPr>
            <w:tcW w:w="1115" w:type="dxa"/>
            <w:tcBorders>
              <w:top w:val="nil"/>
              <w:left w:val="nil"/>
              <w:bottom w:val="nil"/>
              <w:right w:val="nil"/>
            </w:tcBorders>
            <w:shd w:val="clear" w:color="auto" w:fill="auto"/>
            <w:noWrap/>
            <w:vAlign w:val="bottom"/>
            <w:hideMark/>
          </w:tcPr>
          <w:p w14:paraId="6C1EA489"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3921</w:t>
            </w:r>
          </w:p>
        </w:tc>
        <w:tc>
          <w:tcPr>
            <w:tcW w:w="1114" w:type="dxa"/>
            <w:tcBorders>
              <w:top w:val="nil"/>
              <w:left w:val="nil"/>
              <w:bottom w:val="nil"/>
              <w:right w:val="nil"/>
            </w:tcBorders>
            <w:shd w:val="clear" w:color="000000" w:fill="FFC7CE"/>
            <w:noWrap/>
            <w:vAlign w:val="bottom"/>
            <w:hideMark/>
          </w:tcPr>
          <w:p w14:paraId="6E9B0FAE"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15206</w:t>
            </w:r>
          </w:p>
        </w:tc>
        <w:tc>
          <w:tcPr>
            <w:tcW w:w="1114" w:type="dxa"/>
            <w:tcBorders>
              <w:top w:val="nil"/>
              <w:left w:val="nil"/>
              <w:bottom w:val="nil"/>
              <w:right w:val="nil"/>
            </w:tcBorders>
            <w:shd w:val="clear" w:color="auto" w:fill="auto"/>
            <w:noWrap/>
            <w:vAlign w:val="bottom"/>
            <w:hideMark/>
          </w:tcPr>
          <w:p w14:paraId="4DB5866A"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5" w:type="dxa"/>
            <w:tcBorders>
              <w:top w:val="nil"/>
              <w:left w:val="nil"/>
              <w:bottom w:val="nil"/>
              <w:right w:val="nil"/>
            </w:tcBorders>
            <w:shd w:val="clear" w:color="auto" w:fill="auto"/>
            <w:noWrap/>
            <w:vAlign w:val="bottom"/>
            <w:hideMark/>
          </w:tcPr>
          <w:p w14:paraId="47F26241"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5A41C4" w:rsidRPr="005B1A18" w14:paraId="6B7AB7B7" w14:textId="77777777" w:rsidTr="005A41C4">
        <w:trPr>
          <w:trHeight w:val="300"/>
        </w:trPr>
        <w:tc>
          <w:tcPr>
            <w:tcW w:w="2162" w:type="dxa"/>
            <w:tcBorders>
              <w:top w:val="nil"/>
              <w:left w:val="nil"/>
              <w:bottom w:val="nil"/>
              <w:right w:val="nil"/>
            </w:tcBorders>
            <w:shd w:val="clear" w:color="auto" w:fill="auto"/>
            <w:noWrap/>
            <w:vAlign w:val="bottom"/>
            <w:hideMark/>
          </w:tcPr>
          <w:p w14:paraId="5B60158F"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Insects</w:t>
            </w:r>
          </w:p>
        </w:tc>
        <w:tc>
          <w:tcPr>
            <w:tcW w:w="1114" w:type="dxa"/>
            <w:tcBorders>
              <w:top w:val="nil"/>
              <w:left w:val="nil"/>
              <w:bottom w:val="nil"/>
              <w:right w:val="nil"/>
            </w:tcBorders>
            <w:shd w:val="clear" w:color="auto" w:fill="auto"/>
            <w:noWrap/>
            <w:vAlign w:val="bottom"/>
            <w:hideMark/>
          </w:tcPr>
          <w:p w14:paraId="10280171"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199</w:t>
            </w:r>
          </w:p>
        </w:tc>
        <w:tc>
          <w:tcPr>
            <w:tcW w:w="1114" w:type="dxa"/>
            <w:tcBorders>
              <w:top w:val="nil"/>
              <w:left w:val="nil"/>
              <w:bottom w:val="nil"/>
              <w:right w:val="nil"/>
            </w:tcBorders>
            <w:shd w:val="clear" w:color="auto" w:fill="auto"/>
            <w:noWrap/>
            <w:vAlign w:val="bottom"/>
            <w:hideMark/>
          </w:tcPr>
          <w:p w14:paraId="69CC1481"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5" w:type="dxa"/>
            <w:tcBorders>
              <w:top w:val="nil"/>
              <w:left w:val="nil"/>
              <w:bottom w:val="nil"/>
              <w:right w:val="nil"/>
            </w:tcBorders>
            <w:shd w:val="clear" w:color="auto" w:fill="auto"/>
            <w:noWrap/>
            <w:vAlign w:val="bottom"/>
            <w:hideMark/>
          </w:tcPr>
          <w:p w14:paraId="553B8B81"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515</w:t>
            </w:r>
          </w:p>
        </w:tc>
        <w:tc>
          <w:tcPr>
            <w:tcW w:w="1114" w:type="dxa"/>
            <w:tcBorders>
              <w:top w:val="nil"/>
              <w:left w:val="nil"/>
              <w:bottom w:val="nil"/>
              <w:right w:val="nil"/>
            </w:tcBorders>
            <w:shd w:val="clear" w:color="auto" w:fill="auto"/>
            <w:noWrap/>
            <w:vAlign w:val="bottom"/>
            <w:hideMark/>
          </w:tcPr>
          <w:p w14:paraId="6863AA41"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66</w:t>
            </w:r>
          </w:p>
        </w:tc>
        <w:tc>
          <w:tcPr>
            <w:tcW w:w="1114" w:type="dxa"/>
            <w:tcBorders>
              <w:top w:val="nil"/>
              <w:left w:val="nil"/>
              <w:bottom w:val="nil"/>
              <w:right w:val="nil"/>
            </w:tcBorders>
            <w:shd w:val="clear" w:color="auto" w:fill="auto"/>
            <w:noWrap/>
            <w:vAlign w:val="bottom"/>
            <w:hideMark/>
          </w:tcPr>
          <w:p w14:paraId="52876A03"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894</w:t>
            </w:r>
          </w:p>
        </w:tc>
        <w:tc>
          <w:tcPr>
            <w:tcW w:w="1115" w:type="dxa"/>
            <w:tcBorders>
              <w:top w:val="nil"/>
              <w:left w:val="nil"/>
              <w:bottom w:val="nil"/>
              <w:right w:val="nil"/>
            </w:tcBorders>
            <w:shd w:val="clear" w:color="000000" w:fill="FFC7CE"/>
            <w:noWrap/>
            <w:vAlign w:val="bottom"/>
            <w:hideMark/>
          </w:tcPr>
          <w:p w14:paraId="2FFACC3C"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6887</w:t>
            </w:r>
          </w:p>
        </w:tc>
        <w:tc>
          <w:tcPr>
            <w:tcW w:w="1114" w:type="dxa"/>
            <w:tcBorders>
              <w:top w:val="nil"/>
              <w:left w:val="nil"/>
              <w:bottom w:val="nil"/>
              <w:right w:val="nil"/>
            </w:tcBorders>
            <w:shd w:val="clear" w:color="000000" w:fill="FFC7CE"/>
            <w:noWrap/>
            <w:vAlign w:val="bottom"/>
            <w:hideMark/>
          </w:tcPr>
          <w:p w14:paraId="4379D6CA"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46309</w:t>
            </w:r>
          </w:p>
        </w:tc>
        <w:tc>
          <w:tcPr>
            <w:tcW w:w="1114" w:type="dxa"/>
            <w:tcBorders>
              <w:top w:val="nil"/>
              <w:left w:val="nil"/>
              <w:bottom w:val="nil"/>
              <w:right w:val="nil"/>
            </w:tcBorders>
            <w:shd w:val="clear" w:color="000000" w:fill="FFC7CE"/>
            <w:noWrap/>
            <w:vAlign w:val="bottom"/>
            <w:hideMark/>
          </w:tcPr>
          <w:p w14:paraId="3431D7AE"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141757</w:t>
            </w:r>
          </w:p>
        </w:tc>
        <w:tc>
          <w:tcPr>
            <w:tcW w:w="1115" w:type="dxa"/>
            <w:tcBorders>
              <w:top w:val="nil"/>
              <w:left w:val="nil"/>
              <w:bottom w:val="nil"/>
              <w:right w:val="nil"/>
            </w:tcBorders>
            <w:shd w:val="clear" w:color="000000" w:fill="FFC7CE"/>
            <w:noWrap/>
            <w:vAlign w:val="bottom"/>
            <w:hideMark/>
          </w:tcPr>
          <w:p w14:paraId="772BEEF2"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47822</w:t>
            </w:r>
          </w:p>
        </w:tc>
      </w:tr>
      <w:tr w:rsidR="005A41C4" w:rsidRPr="005B1A18" w14:paraId="528963E7" w14:textId="77777777" w:rsidTr="005A41C4">
        <w:trPr>
          <w:trHeight w:val="315"/>
        </w:trPr>
        <w:tc>
          <w:tcPr>
            <w:tcW w:w="2162" w:type="dxa"/>
            <w:tcBorders>
              <w:top w:val="nil"/>
              <w:left w:val="nil"/>
              <w:bottom w:val="single" w:sz="8" w:space="0" w:color="auto"/>
              <w:right w:val="nil"/>
            </w:tcBorders>
            <w:shd w:val="clear" w:color="auto" w:fill="auto"/>
            <w:noWrap/>
            <w:vAlign w:val="bottom"/>
            <w:hideMark/>
          </w:tcPr>
          <w:p w14:paraId="5DE6E6C8"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Molluscs (snails)</w:t>
            </w:r>
          </w:p>
        </w:tc>
        <w:tc>
          <w:tcPr>
            <w:tcW w:w="1114" w:type="dxa"/>
            <w:tcBorders>
              <w:top w:val="nil"/>
              <w:left w:val="nil"/>
              <w:bottom w:val="single" w:sz="8" w:space="0" w:color="auto"/>
              <w:right w:val="nil"/>
            </w:tcBorders>
            <w:shd w:val="clear" w:color="auto" w:fill="auto"/>
            <w:noWrap/>
            <w:vAlign w:val="bottom"/>
            <w:hideMark/>
          </w:tcPr>
          <w:p w14:paraId="7E3077DF"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single" w:sz="8" w:space="0" w:color="auto"/>
              <w:right w:val="nil"/>
            </w:tcBorders>
            <w:shd w:val="clear" w:color="auto" w:fill="auto"/>
            <w:noWrap/>
            <w:vAlign w:val="bottom"/>
            <w:hideMark/>
          </w:tcPr>
          <w:p w14:paraId="24739176"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5" w:type="dxa"/>
            <w:tcBorders>
              <w:top w:val="nil"/>
              <w:left w:val="nil"/>
              <w:bottom w:val="single" w:sz="8" w:space="0" w:color="auto"/>
              <w:right w:val="nil"/>
            </w:tcBorders>
            <w:shd w:val="clear" w:color="auto" w:fill="auto"/>
            <w:noWrap/>
            <w:vAlign w:val="bottom"/>
            <w:hideMark/>
          </w:tcPr>
          <w:p w14:paraId="00A021A1"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single" w:sz="8" w:space="0" w:color="auto"/>
              <w:right w:val="nil"/>
            </w:tcBorders>
            <w:shd w:val="clear" w:color="auto" w:fill="auto"/>
            <w:noWrap/>
            <w:vAlign w:val="bottom"/>
            <w:hideMark/>
          </w:tcPr>
          <w:p w14:paraId="1A36D516"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single" w:sz="8" w:space="0" w:color="auto"/>
              <w:right w:val="nil"/>
            </w:tcBorders>
            <w:shd w:val="clear" w:color="auto" w:fill="auto"/>
            <w:noWrap/>
            <w:vAlign w:val="bottom"/>
            <w:hideMark/>
          </w:tcPr>
          <w:p w14:paraId="44997E4A"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344</w:t>
            </w:r>
          </w:p>
        </w:tc>
        <w:tc>
          <w:tcPr>
            <w:tcW w:w="1115" w:type="dxa"/>
            <w:tcBorders>
              <w:top w:val="nil"/>
              <w:left w:val="nil"/>
              <w:bottom w:val="single" w:sz="8" w:space="0" w:color="auto"/>
              <w:right w:val="nil"/>
            </w:tcBorders>
            <w:shd w:val="clear" w:color="auto" w:fill="auto"/>
            <w:noWrap/>
            <w:vAlign w:val="bottom"/>
            <w:hideMark/>
          </w:tcPr>
          <w:p w14:paraId="4F8EC54B"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467</w:t>
            </w:r>
          </w:p>
        </w:tc>
        <w:tc>
          <w:tcPr>
            <w:tcW w:w="1114" w:type="dxa"/>
            <w:tcBorders>
              <w:top w:val="nil"/>
              <w:left w:val="nil"/>
              <w:bottom w:val="single" w:sz="8" w:space="0" w:color="auto"/>
              <w:right w:val="nil"/>
            </w:tcBorders>
            <w:shd w:val="clear" w:color="auto" w:fill="auto"/>
            <w:noWrap/>
            <w:vAlign w:val="bottom"/>
            <w:hideMark/>
          </w:tcPr>
          <w:p w14:paraId="3333BFB0"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4169</w:t>
            </w:r>
          </w:p>
        </w:tc>
        <w:tc>
          <w:tcPr>
            <w:tcW w:w="1114" w:type="dxa"/>
            <w:tcBorders>
              <w:top w:val="nil"/>
              <w:left w:val="nil"/>
              <w:bottom w:val="single" w:sz="8" w:space="0" w:color="auto"/>
              <w:right w:val="nil"/>
            </w:tcBorders>
            <w:shd w:val="clear" w:color="000000" w:fill="FFC7CE"/>
            <w:noWrap/>
            <w:vAlign w:val="bottom"/>
            <w:hideMark/>
          </w:tcPr>
          <w:p w14:paraId="634D9CED"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20544</w:t>
            </w:r>
          </w:p>
        </w:tc>
        <w:tc>
          <w:tcPr>
            <w:tcW w:w="1115" w:type="dxa"/>
            <w:tcBorders>
              <w:top w:val="nil"/>
              <w:left w:val="nil"/>
              <w:bottom w:val="single" w:sz="8" w:space="0" w:color="auto"/>
              <w:right w:val="nil"/>
            </w:tcBorders>
            <w:shd w:val="clear" w:color="000000" w:fill="FFC7CE"/>
            <w:noWrap/>
            <w:vAlign w:val="bottom"/>
            <w:hideMark/>
          </w:tcPr>
          <w:p w14:paraId="338A0FB5"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9096</w:t>
            </w:r>
          </w:p>
        </w:tc>
      </w:tr>
      <w:tr w:rsidR="005A41C4" w:rsidRPr="005B1A18" w14:paraId="67AA9D38" w14:textId="77777777" w:rsidTr="005A41C4">
        <w:trPr>
          <w:trHeight w:val="300"/>
        </w:trPr>
        <w:tc>
          <w:tcPr>
            <w:tcW w:w="2162" w:type="dxa"/>
            <w:tcBorders>
              <w:top w:val="nil"/>
              <w:left w:val="nil"/>
              <w:bottom w:val="nil"/>
              <w:right w:val="nil"/>
            </w:tcBorders>
            <w:shd w:val="clear" w:color="auto" w:fill="auto"/>
            <w:noWrap/>
            <w:vAlign w:val="bottom"/>
            <w:hideMark/>
          </w:tcPr>
          <w:p w14:paraId="7BCA63E4" w14:textId="291709A5" w:rsidR="005A41C4" w:rsidRPr="005B1A18" w:rsidRDefault="005A41C4" w:rsidP="005A41C4">
            <w:pPr>
              <w:spacing w:line="240" w:lineRule="auto"/>
              <w:rPr>
                <w:rFonts w:ascii="Times New Roman" w:eastAsia="Times New Roman" w:hAnsi="Times New Roman" w:cs="Times New Roman"/>
                <w:b/>
                <w:bCs/>
                <w:i/>
                <w:iCs/>
                <w:color w:val="000000"/>
                <w:szCs w:val="18"/>
                <w:lang w:val="fr-CA" w:eastAsia="fr-CA"/>
              </w:rPr>
            </w:pPr>
            <w:r w:rsidRPr="005B1A18">
              <w:rPr>
                <w:rFonts w:ascii="Times New Roman" w:eastAsia="Times New Roman" w:hAnsi="Times New Roman" w:cs="Times New Roman"/>
                <w:b/>
                <w:bCs/>
                <w:i/>
                <w:iCs/>
                <w:color w:val="000000"/>
                <w:szCs w:val="18"/>
                <w:lang w:val="fr-CA" w:eastAsia="fr-CA"/>
              </w:rPr>
              <w:t>Fish</w:t>
            </w:r>
            <w:r w:rsidR="00EF0FAB" w:rsidRPr="005B1A18">
              <w:rPr>
                <w:rFonts w:ascii="Times New Roman" w:eastAsia="Times New Roman" w:hAnsi="Times New Roman" w:cs="Times New Roman"/>
                <w:b/>
                <w:bCs/>
                <w:i/>
                <w:iCs/>
                <w:color w:val="000000"/>
                <w:szCs w:val="18"/>
                <w:lang w:val="fr-CA" w:eastAsia="fr-CA"/>
              </w:rPr>
              <w:t>es</w:t>
            </w:r>
            <w:r w:rsidRPr="005B1A18">
              <w:rPr>
                <w:rFonts w:ascii="Times New Roman" w:eastAsia="Times New Roman" w:hAnsi="Times New Roman" w:cs="Times New Roman"/>
                <w:b/>
                <w:bCs/>
                <w:i/>
                <w:iCs/>
                <w:color w:val="000000"/>
                <w:szCs w:val="18"/>
                <w:lang w:val="fr-CA" w:eastAsia="fr-CA"/>
              </w:rPr>
              <w:t xml:space="preserve"> (mean)</w:t>
            </w:r>
          </w:p>
        </w:tc>
        <w:tc>
          <w:tcPr>
            <w:tcW w:w="1114" w:type="dxa"/>
            <w:tcBorders>
              <w:top w:val="nil"/>
              <w:left w:val="nil"/>
              <w:bottom w:val="nil"/>
              <w:right w:val="nil"/>
            </w:tcBorders>
            <w:shd w:val="clear" w:color="auto" w:fill="auto"/>
            <w:noWrap/>
            <w:vAlign w:val="bottom"/>
            <w:hideMark/>
          </w:tcPr>
          <w:p w14:paraId="1E670CE7" w14:textId="77777777" w:rsidR="005A41C4" w:rsidRPr="005B1A18" w:rsidRDefault="005A41C4" w:rsidP="005A41C4">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13</w:t>
            </w:r>
          </w:p>
        </w:tc>
        <w:tc>
          <w:tcPr>
            <w:tcW w:w="1114" w:type="dxa"/>
            <w:tcBorders>
              <w:top w:val="nil"/>
              <w:left w:val="nil"/>
              <w:bottom w:val="nil"/>
              <w:right w:val="nil"/>
            </w:tcBorders>
            <w:shd w:val="clear" w:color="auto" w:fill="auto"/>
            <w:noWrap/>
            <w:vAlign w:val="bottom"/>
            <w:hideMark/>
          </w:tcPr>
          <w:p w14:paraId="7266C31F"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5" w:type="dxa"/>
            <w:tcBorders>
              <w:top w:val="nil"/>
              <w:left w:val="nil"/>
              <w:bottom w:val="nil"/>
              <w:right w:val="nil"/>
            </w:tcBorders>
            <w:shd w:val="clear" w:color="auto" w:fill="auto"/>
            <w:noWrap/>
            <w:vAlign w:val="bottom"/>
            <w:hideMark/>
          </w:tcPr>
          <w:p w14:paraId="6B5867DB" w14:textId="77777777" w:rsidR="005A41C4" w:rsidRPr="005B1A18" w:rsidRDefault="005A41C4" w:rsidP="005A41C4">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86</w:t>
            </w:r>
          </w:p>
        </w:tc>
        <w:tc>
          <w:tcPr>
            <w:tcW w:w="1114" w:type="dxa"/>
            <w:tcBorders>
              <w:top w:val="nil"/>
              <w:left w:val="nil"/>
              <w:bottom w:val="nil"/>
              <w:right w:val="nil"/>
            </w:tcBorders>
            <w:shd w:val="clear" w:color="auto" w:fill="auto"/>
            <w:noWrap/>
            <w:vAlign w:val="bottom"/>
            <w:hideMark/>
          </w:tcPr>
          <w:p w14:paraId="39953678"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2C576174" w14:textId="77777777" w:rsidR="005A41C4" w:rsidRPr="005B1A18" w:rsidRDefault="005A41C4" w:rsidP="005A41C4">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60</w:t>
            </w:r>
          </w:p>
        </w:tc>
        <w:tc>
          <w:tcPr>
            <w:tcW w:w="1115" w:type="dxa"/>
            <w:tcBorders>
              <w:top w:val="nil"/>
              <w:left w:val="nil"/>
              <w:bottom w:val="nil"/>
              <w:right w:val="nil"/>
            </w:tcBorders>
            <w:shd w:val="clear" w:color="auto" w:fill="auto"/>
            <w:noWrap/>
            <w:vAlign w:val="bottom"/>
            <w:hideMark/>
          </w:tcPr>
          <w:p w14:paraId="2F425A09" w14:textId="77777777" w:rsidR="005A41C4" w:rsidRPr="005B1A18" w:rsidRDefault="005A41C4" w:rsidP="005A41C4">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2447</w:t>
            </w:r>
          </w:p>
        </w:tc>
        <w:tc>
          <w:tcPr>
            <w:tcW w:w="1114" w:type="dxa"/>
            <w:tcBorders>
              <w:top w:val="nil"/>
              <w:left w:val="nil"/>
              <w:bottom w:val="nil"/>
              <w:right w:val="nil"/>
            </w:tcBorders>
            <w:shd w:val="clear" w:color="000000" w:fill="FFC7CE"/>
            <w:noWrap/>
            <w:vAlign w:val="bottom"/>
            <w:hideMark/>
          </w:tcPr>
          <w:p w14:paraId="1F84DC45" w14:textId="77777777" w:rsidR="005A41C4" w:rsidRPr="005B1A18" w:rsidRDefault="005A41C4" w:rsidP="005A41C4">
            <w:pPr>
              <w:spacing w:line="240" w:lineRule="auto"/>
              <w:jc w:val="center"/>
              <w:rPr>
                <w:rFonts w:ascii="Times New Roman" w:eastAsia="Times New Roman" w:hAnsi="Times New Roman" w:cs="Times New Roman"/>
                <w:i/>
                <w:iCs/>
                <w:color w:val="9C0006"/>
                <w:szCs w:val="18"/>
                <w:lang w:val="fr-CA" w:eastAsia="fr-CA"/>
              </w:rPr>
            </w:pPr>
            <w:r w:rsidRPr="005B1A18">
              <w:rPr>
                <w:rFonts w:ascii="Times New Roman" w:eastAsia="Times New Roman" w:hAnsi="Times New Roman" w:cs="Times New Roman"/>
                <w:i/>
                <w:iCs/>
                <w:color w:val="9C0006"/>
                <w:szCs w:val="18"/>
                <w:lang w:val="fr-CA" w:eastAsia="fr-CA"/>
              </w:rPr>
              <w:t>37690</w:t>
            </w:r>
          </w:p>
        </w:tc>
        <w:tc>
          <w:tcPr>
            <w:tcW w:w="1114" w:type="dxa"/>
            <w:tcBorders>
              <w:top w:val="nil"/>
              <w:left w:val="nil"/>
              <w:bottom w:val="nil"/>
              <w:right w:val="nil"/>
            </w:tcBorders>
            <w:shd w:val="clear" w:color="000000" w:fill="FFC7CE"/>
            <w:noWrap/>
            <w:vAlign w:val="bottom"/>
            <w:hideMark/>
          </w:tcPr>
          <w:p w14:paraId="4703041B" w14:textId="77777777" w:rsidR="005A41C4" w:rsidRPr="005B1A18" w:rsidRDefault="005A41C4" w:rsidP="005A41C4">
            <w:pPr>
              <w:spacing w:line="240" w:lineRule="auto"/>
              <w:jc w:val="center"/>
              <w:rPr>
                <w:rFonts w:ascii="Times New Roman" w:eastAsia="Times New Roman" w:hAnsi="Times New Roman" w:cs="Times New Roman"/>
                <w:i/>
                <w:iCs/>
                <w:color w:val="9C0006"/>
                <w:szCs w:val="18"/>
                <w:lang w:val="fr-CA" w:eastAsia="fr-CA"/>
              </w:rPr>
            </w:pPr>
            <w:r w:rsidRPr="005B1A18">
              <w:rPr>
                <w:rFonts w:ascii="Times New Roman" w:eastAsia="Times New Roman" w:hAnsi="Times New Roman" w:cs="Times New Roman"/>
                <w:i/>
                <w:iCs/>
                <w:color w:val="9C0006"/>
                <w:szCs w:val="18"/>
                <w:lang w:val="fr-CA" w:eastAsia="fr-CA"/>
              </w:rPr>
              <w:t>149185</w:t>
            </w:r>
          </w:p>
        </w:tc>
        <w:tc>
          <w:tcPr>
            <w:tcW w:w="1115" w:type="dxa"/>
            <w:tcBorders>
              <w:top w:val="nil"/>
              <w:left w:val="nil"/>
              <w:bottom w:val="nil"/>
              <w:right w:val="nil"/>
            </w:tcBorders>
            <w:shd w:val="clear" w:color="000000" w:fill="FFC7CE"/>
            <w:noWrap/>
            <w:vAlign w:val="bottom"/>
            <w:hideMark/>
          </w:tcPr>
          <w:p w14:paraId="59C14CC2" w14:textId="77777777" w:rsidR="005A41C4" w:rsidRPr="005B1A18" w:rsidRDefault="005A41C4" w:rsidP="005A41C4">
            <w:pPr>
              <w:spacing w:line="240" w:lineRule="auto"/>
              <w:jc w:val="center"/>
              <w:rPr>
                <w:rFonts w:ascii="Times New Roman" w:eastAsia="Times New Roman" w:hAnsi="Times New Roman" w:cs="Times New Roman"/>
                <w:i/>
                <w:iCs/>
                <w:color w:val="9C0006"/>
                <w:szCs w:val="18"/>
                <w:lang w:val="fr-CA" w:eastAsia="fr-CA"/>
              </w:rPr>
            </w:pPr>
            <w:r w:rsidRPr="005B1A18">
              <w:rPr>
                <w:rFonts w:ascii="Times New Roman" w:eastAsia="Times New Roman" w:hAnsi="Times New Roman" w:cs="Times New Roman"/>
                <w:i/>
                <w:iCs/>
                <w:color w:val="9C0006"/>
                <w:szCs w:val="18"/>
                <w:lang w:val="fr-CA" w:eastAsia="fr-CA"/>
              </w:rPr>
              <w:t>96791</w:t>
            </w:r>
          </w:p>
        </w:tc>
      </w:tr>
      <w:tr w:rsidR="005A41C4" w:rsidRPr="005B1A18" w14:paraId="3E84D993" w14:textId="77777777" w:rsidTr="005A41C4">
        <w:trPr>
          <w:trHeight w:val="300"/>
        </w:trPr>
        <w:tc>
          <w:tcPr>
            <w:tcW w:w="2162" w:type="dxa"/>
            <w:tcBorders>
              <w:top w:val="nil"/>
              <w:left w:val="nil"/>
              <w:bottom w:val="nil"/>
              <w:right w:val="nil"/>
            </w:tcBorders>
            <w:shd w:val="clear" w:color="auto" w:fill="auto"/>
            <w:noWrap/>
            <w:vAlign w:val="bottom"/>
            <w:hideMark/>
          </w:tcPr>
          <w:p w14:paraId="175E5905"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A. rupestris</w:t>
            </w:r>
          </w:p>
        </w:tc>
        <w:tc>
          <w:tcPr>
            <w:tcW w:w="1114" w:type="dxa"/>
            <w:tcBorders>
              <w:top w:val="nil"/>
              <w:left w:val="nil"/>
              <w:bottom w:val="nil"/>
              <w:right w:val="nil"/>
            </w:tcBorders>
            <w:shd w:val="clear" w:color="auto" w:fill="auto"/>
            <w:noWrap/>
            <w:vAlign w:val="bottom"/>
            <w:hideMark/>
          </w:tcPr>
          <w:p w14:paraId="1989C8F8"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55EF95C1"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5" w:type="dxa"/>
            <w:tcBorders>
              <w:top w:val="nil"/>
              <w:left w:val="nil"/>
              <w:bottom w:val="nil"/>
              <w:right w:val="nil"/>
            </w:tcBorders>
            <w:shd w:val="clear" w:color="auto" w:fill="auto"/>
            <w:noWrap/>
            <w:vAlign w:val="bottom"/>
            <w:hideMark/>
          </w:tcPr>
          <w:p w14:paraId="6350E7C6"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31D88EE4"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5BEE933F"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50</w:t>
            </w:r>
          </w:p>
        </w:tc>
        <w:tc>
          <w:tcPr>
            <w:tcW w:w="1115" w:type="dxa"/>
            <w:tcBorders>
              <w:top w:val="nil"/>
              <w:left w:val="nil"/>
              <w:bottom w:val="nil"/>
              <w:right w:val="nil"/>
            </w:tcBorders>
            <w:shd w:val="clear" w:color="auto" w:fill="auto"/>
            <w:noWrap/>
            <w:vAlign w:val="bottom"/>
            <w:hideMark/>
          </w:tcPr>
          <w:p w14:paraId="6A93D098"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2546</w:t>
            </w:r>
          </w:p>
        </w:tc>
        <w:tc>
          <w:tcPr>
            <w:tcW w:w="1114" w:type="dxa"/>
            <w:tcBorders>
              <w:top w:val="nil"/>
              <w:left w:val="nil"/>
              <w:bottom w:val="nil"/>
              <w:right w:val="nil"/>
            </w:tcBorders>
            <w:shd w:val="clear" w:color="000000" w:fill="FFC7CE"/>
            <w:noWrap/>
            <w:vAlign w:val="bottom"/>
            <w:hideMark/>
          </w:tcPr>
          <w:p w14:paraId="43B648F6"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56708</w:t>
            </w:r>
          </w:p>
        </w:tc>
        <w:tc>
          <w:tcPr>
            <w:tcW w:w="1114" w:type="dxa"/>
            <w:tcBorders>
              <w:top w:val="nil"/>
              <w:left w:val="nil"/>
              <w:bottom w:val="nil"/>
              <w:right w:val="nil"/>
            </w:tcBorders>
            <w:shd w:val="clear" w:color="000000" w:fill="FFC7CE"/>
            <w:noWrap/>
            <w:vAlign w:val="bottom"/>
            <w:hideMark/>
          </w:tcPr>
          <w:p w14:paraId="4319D4DE"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153987</w:t>
            </w:r>
          </w:p>
        </w:tc>
        <w:tc>
          <w:tcPr>
            <w:tcW w:w="1115" w:type="dxa"/>
            <w:tcBorders>
              <w:top w:val="nil"/>
              <w:left w:val="nil"/>
              <w:bottom w:val="nil"/>
              <w:right w:val="nil"/>
            </w:tcBorders>
            <w:shd w:val="clear" w:color="000000" w:fill="FFC7CE"/>
            <w:noWrap/>
            <w:vAlign w:val="bottom"/>
            <w:hideMark/>
          </w:tcPr>
          <w:p w14:paraId="510817C6"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112733</w:t>
            </w:r>
          </w:p>
        </w:tc>
      </w:tr>
      <w:tr w:rsidR="005A41C4" w:rsidRPr="005B1A18" w14:paraId="11D5F7BD" w14:textId="77777777" w:rsidTr="005A41C4">
        <w:trPr>
          <w:trHeight w:val="300"/>
        </w:trPr>
        <w:tc>
          <w:tcPr>
            <w:tcW w:w="2162" w:type="dxa"/>
            <w:tcBorders>
              <w:top w:val="nil"/>
              <w:left w:val="nil"/>
              <w:bottom w:val="nil"/>
              <w:right w:val="nil"/>
            </w:tcBorders>
            <w:shd w:val="clear" w:color="auto" w:fill="auto"/>
            <w:noWrap/>
            <w:vAlign w:val="bottom"/>
            <w:hideMark/>
          </w:tcPr>
          <w:p w14:paraId="099BC3A8"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C. commersonii</w:t>
            </w:r>
          </w:p>
        </w:tc>
        <w:tc>
          <w:tcPr>
            <w:tcW w:w="1114" w:type="dxa"/>
            <w:tcBorders>
              <w:top w:val="nil"/>
              <w:left w:val="nil"/>
              <w:bottom w:val="nil"/>
              <w:right w:val="nil"/>
            </w:tcBorders>
            <w:shd w:val="clear" w:color="auto" w:fill="auto"/>
            <w:noWrap/>
            <w:vAlign w:val="bottom"/>
            <w:hideMark/>
          </w:tcPr>
          <w:p w14:paraId="37ADC30C"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1.6</w:t>
            </w:r>
          </w:p>
        </w:tc>
        <w:tc>
          <w:tcPr>
            <w:tcW w:w="1114" w:type="dxa"/>
            <w:tcBorders>
              <w:top w:val="nil"/>
              <w:left w:val="nil"/>
              <w:bottom w:val="nil"/>
              <w:right w:val="nil"/>
            </w:tcBorders>
            <w:shd w:val="clear" w:color="auto" w:fill="auto"/>
            <w:noWrap/>
            <w:vAlign w:val="bottom"/>
            <w:hideMark/>
          </w:tcPr>
          <w:p w14:paraId="202073FC"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5" w:type="dxa"/>
            <w:tcBorders>
              <w:top w:val="nil"/>
              <w:left w:val="nil"/>
              <w:bottom w:val="nil"/>
              <w:right w:val="nil"/>
            </w:tcBorders>
            <w:shd w:val="clear" w:color="auto" w:fill="auto"/>
            <w:noWrap/>
            <w:vAlign w:val="bottom"/>
            <w:hideMark/>
          </w:tcPr>
          <w:p w14:paraId="180E4F1C"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162</w:t>
            </w:r>
          </w:p>
        </w:tc>
        <w:tc>
          <w:tcPr>
            <w:tcW w:w="1114" w:type="dxa"/>
            <w:tcBorders>
              <w:top w:val="nil"/>
              <w:left w:val="nil"/>
              <w:bottom w:val="nil"/>
              <w:right w:val="nil"/>
            </w:tcBorders>
            <w:shd w:val="clear" w:color="auto" w:fill="auto"/>
            <w:noWrap/>
            <w:vAlign w:val="bottom"/>
            <w:hideMark/>
          </w:tcPr>
          <w:p w14:paraId="77FDA05D"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57FDFCA8"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5" w:type="dxa"/>
            <w:tcBorders>
              <w:top w:val="nil"/>
              <w:left w:val="nil"/>
              <w:bottom w:val="nil"/>
              <w:right w:val="nil"/>
            </w:tcBorders>
            <w:shd w:val="clear" w:color="auto" w:fill="auto"/>
            <w:noWrap/>
            <w:vAlign w:val="bottom"/>
            <w:hideMark/>
          </w:tcPr>
          <w:p w14:paraId="45D29006"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4461</w:t>
            </w:r>
          </w:p>
        </w:tc>
        <w:tc>
          <w:tcPr>
            <w:tcW w:w="1114" w:type="dxa"/>
            <w:tcBorders>
              <w:top w:val="nil"/>
              <w:left w:val="nil"/>
              <w:bottom w:val="nil"/>
              <w:right w:val="nil"/>
            </w:tcBorders>
            <w:shd w:val="clear" w:color="000000" w:fill="FFC7CE"/>
            <w:noWrap/>
            <w:vAlign w:val="bottom"/>
            <w:hideMark/>
          </w:tcPr>
          <w:p w14:paraId="39EC0B99"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31283</w:t>
            </w:r>
          </w:p>
        </w:tc>
        <w:tc>
          <w:tcPr>
            <w:tcW w:w="1114" w:type="dxa"/>
            <w:tcBorders>
              <w:top w:val="nil"/>
              <w:left w:val="nil"/>
              <w:bottom w:val="nil"/>
              <w:right w:val="nil"/>
            </w:tcBorders>
            <w:shd w:val="clear" w:color="000000" w:fill="FFC7CE"/>
            <w:noWrap/>
            <w:vAlign w:val="bottom"/>
            <w:hideMark/>
          </w:tcPr>
          <w:p w14:paraId="2F85C91F"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122297</w:t>
            </w:r>
          </w:p>
        </w:tc>
        <w:tc>
          <w:tcPr>
            <w:tcW w:w="1115" w:type="dxa"/>
            <w:tcBorders>
              <w:top w:val="nil"/>
              <w:left w:val="nil"/>
              <w:bottom w:val="nil"/>
              <w:right w:val="nil"/>
            </w:tcBorders>
            <w:shd w:val="clear" w:color="000000" w:fill="FFC7CE"/>
            <w:noWrap/>
            <w:vAlign w:val="bottom"/>
            <w:hideMark/>
          </w:tcPr>
          <w:p w14:paraId="3A816A40"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63154</w:t>
            </w:r>
          </w:p>
        </w:tc>
      </w:tr>
      <w:tr w:rsidR="005A41C4" w:rsidRPr="005B1A18" w14:paraId="42E76C6C" w14:textId="77777777" w:rsidTr="005A41C4">
        <w:trPr>
          <w:trHeight w:val="300"/>
        </w:trPr>
        <w:tc>
          <w:tcPr>
            <w:tcW w:w="2162" w:type="dxa"/>
            <w:tcBorders>
              <w:top w:val="nil"/>
              <w:left w:val="nil"/>
              <w:bottom w:val="nil"/>
              <w:right w:val="nil"/>
            </w:tcBorders>
            <w:shd w:val="clear" w:color="auto" w:fill="auto"/>
            <w:noWrap/>
            <w:vAlign w:val="bottom"/>
            <w:hideMark/>
          </w:tcPr>
          <w:p w14:paraId="588DC302"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E. lucius</w:t>
            </w:r>
          </w:p>
        </w:tc>
        <w:tc>
          <w:tcPr>
            <w:tcW w:w="1114" w:type="dxa"/>
            <w:tcBorders>
              <w:top w:val="nil"/>
              <w:left w:val="nil"/>
              <w:bottom w:val="nil"/>
              <w:right w:val="nil"/>
            </w:tcBorders>
            <w:shd w:val="clear" w:color="auto" w:fill="auto"/>
            <w:noWrap/>
            <w:vAlign w:val="bottom"/>
            <w:hideMark/>
          </w:tcPr>
          <w:p w14:paraId="517F0A27"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1.9</w:t>
            </w:r>
          </w:p>
        </w:tc>
        <w:tc>
          <w:tcPr>
            <w:tcW w:w="1114" w:type="dxa"/>
            <w:tcBorders>
              <w:top w:val="nil"/>
              <w:left w:val="nil"/>
              <w:bottom w:val="nil"/>
              <w:right w:val="nil"/>
            </w:tcBorders>
            <w:shd w:val="clear" w:color="auto" w:fill="auto"/>
            <w:noWrap/>
            <w:vAlign w:val="bottom"/>
            <w:hideMark/>
          </w:tcPr>
          <w:p w14:paraId="11B55FA0"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5" w:type="dxa"/>
            <w:tcBorders>
              <w:top w:val="nil"/>
              <w:left w:val="nil"/>
              <w:bottom w:val="nil"/>
              <w:right w:val="nil"/>
            </w:tcBorders>
            <w:shd w:val="clear" w:color="auto" w:fill="auto"/>
            <w:noWrap/>
            <w:vAlign w:val="bottom"/>
            <w:hideMark/>
          </w:tcPr>
          <w:p w14:paraId="76222E5A"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18591980"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2D33FF12"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16</w:t>
            </w:r>
          </w:p>
        </w:tc>
        <w:tc>
          <w:tcPr>
            <w:tcW w:w="1115" w:type="dxa"/>
            <w:tcBorders>
              <w:top w:val="nil"/>
              <w:left w:val="nil"/>
              <w:bottom w:val="nil"/>
              <w:right w:val="nil"/>
            </w:tcBorders>
            <w:shd w:val="clear" w:color="auto" w:fill="auto"/>
            <w:noWrap/>
            <w:vAlign w:val="bottom"/>
            <w:hideMark/>
          </w:tcPr>
          <w:p w14:paraId="3ECD1886"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1499</w:t>
            </w:r>
          </w:p>
        </w:tc>
        <w:tc>
          <w:tcPr>
            <w:tcW w:w="1114" w:type="dxa"/>
            <w:tcBorders>
              <w:top w:val="nil"/>
              <w:left w:val="nil"/>
              <w:bottom w:val="nil"/>
              <w:right w:val="nil"/>
            </w:tcBorders>
            <w:shd w:val="clear" w:color="000000" w:fill="FFC7CE"/>
            <w:noWrap/>
            <w:vAlign w:val="bottom"/>
            <w:hideMark/>
          </w:tcPr>
          <w:p w14:paraId="5D32B55A"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20540</w:t>
            </w:r>
          </w:p>
        </w:tc>
        <w:tc>
          <w:tcPr>
            <w:tcW w:w="1114" w:type="dxa"/>
            <w:tcBorders>
              <w:top w:val="nil"/>
              <w:left w:val="nil"/>
              <w:bottom w:val="nil"/>
              <w:right w:val="nil"/>
            </w:tcBorders>
            <w:shd w:val="clear" w:color="000000" w:fill="FFC7CE"/>
            <w:noWrap/>
            <w:vAlign w:val="bottom"/>
            <w:hideMark/>
          </w:tcPr>
          <w:p w14:paraId="7D643461"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72598</w:t>
            </w:r>
          </w:p>
        </w:tc>
        <w:tc>
          <w:tcPr>
            <w:tcW w:w="1115" w:type="dxa"/>
            <w:tcBorders>
              <w:top w:val="nil"/>
              <w:left w:val="nil"/>
              <w:bottom w:val="nil"/>
              <w:right w:val="nil"/>
            </w:tcBorders>
            <w:shd w:val="clear" w:color="000000" w:fill="FFC7CE"/>
            <w:noWrap/>
            <w:vAlign w:val="bottom"/>
            <w:hideMark/>
          </w:tcPr>
          <w:p w14:paraId="083A62A8"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59266</w:t>
            </w:r>
          </w:p>
        </w:tc>
      </w:tr>
      <w:tr w:rsidR="005A41C4" w:rsidRPr="005B1A18" w14:paraId="290C567F" w14:textId="77777777" w:rsidTr="005A41C4">
        <w:trPr>
          <w:trHeight w:val="300"/>
        </w:trPr>
        <w:tc>
          <w:tcPr>
            <w:tcW w:w="2162" w:type="dxa"/>
            <w:tcBorders>
              <w:top w:val="nil"/>
              <w:left w:val="nil"/>
              <w:bottom w:val="nil"/>
              <w:right w:val="nil"/>
            </w:tcBorders>
            <w:shd w:val="clear" w:color="auto" w:fill="auto"/>
            <w:noWrap/>
            <w:vAlign w:val="bottom"/>
            <w:hideMark/>
          </w:tcPr>
          <w:p w14:paraId="43373736"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L. gibbosus</w:t>
            </w:r>
          </w:p>
        </w:tc>
        <w:tc>
          <w:tcPr>
            <w:tcW w:w="1114" w:type="dxa"/>
            <w:tcBorders>
              <w:top w:val="nil"/>
              <w:left w:val="nil"/>
              <w:bottom w:val="nil"/>
              <w:right w:val="nil"/>
            </w:tcBorders>
            <w:shd w:val="clear" w:color="auto" w:fill="auto"/>
            <w:noWrap/>
            <w:vAlign w:val="bottom"/>
            <w:hideMark/>
          </w:tcPr>
          <w:p w14:paraId="384DF380"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2.6</w:t>
            </w:r>
          </w:p>
        </w:tc>
        <w:tc>
          <w:tcPr>
            <w:tcW w:w="1114" w:type="dxa"/>
            <w:tcBorders>
              <w:top w:val="nil"/>
              <w:left w:val="nil"/>
              <w:bottom w:val="nil"/>
              <w:right w:val="nil"/>
            </w:tcBorders>
            <w:shd w:val="clear" w:color="auto" w:fill="auto"/>
            <w:noWrap/>
            <w:vAlign w:val="bottom"/>
            <w:hideMark/>
          </w:tcPr>
          <w:p w14:paraId="21834A05"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5" w:type="dxa"/>
            <w:tcBorders>
              <w:top w:val="nil"/>
              <w:left w:val="nil"/>
              <w:bottom w:val="nil"/>
              <w:right w:val="nil"/>
            </w:tcBorders>
            <w:shd w:val="clear" w:color="auto" w:fill="auto"/>
            <w:noWrap/>
            <w:vAlign w:val="bottom"/>
            <w:hideMark/>
          </w:tcPr>
          <w:p w14:paraId="44BB7776"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66E2B4F1"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224481E8"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44</w:t>
            </w:r>
          </w:p>
        </w:tc>
        <w:tc>
          <w:tcPr>
            <w:tcW w:w="1115" w:type="dxa"/>
            <w:tcBorders>
              <w:top w:val="nil"/>
              <w:left w:val="nil"/>
              <w:bottom w:val="nil"/>
              <w:right w:val="nil"/>
            </w:tcBorders>
            <w:shd w:val="clear" w:color="auto" w:fill="auto"/>
            <w:noWrap/>
            <w:vAlign w:val="bottom"/>
            <w:hideMark/>
          </w:tcPr>
          <w:p w14:paraId="39385A87"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2831</w:t>
            </w:r>
          </w:p>
        </w:tc>
        <w:tc>
          <w:tcPr>
            <w:tcW w:w="1114" w:type="dxa"/>
            <w:tcBorders>
              <w:top w:val="nil"/>
              <w:left w:val="nil"/>
              <w:bottom w:val="nil"/>
              <w:right w:val="nil"/>
            </w:tcBorders>
            <w:shd w:val="clear" w:color="000000" w:fill="FFC7CE"/>
            <w:noWrap/>
            <w:vAlign w:val="bottom"/>
            <w:hideMark/>
          </w:tcPr>
          <w:p w14:paraId="41F5BE31"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58097</w:t>
            </w:r>
          </w:p>
        </w:tc>
        <w:tc>
          <w:tcPr>
            <w:tcW w:w="1114" w:type="dxa"/>
            <w:tcBorders>
              <w:top w:val="nil"/>
              <w:left w:val="nil"/>
              <w:bottom w:val="nil"/>
              <w:right w:val="nil"/>
            </w:tcBorders>
            <w:shd w:val="clear" w:color="000000" w:fill="FFC7CE"/>
            <w:noWrap/>
            <w:vAlign w:val="bottom"/>
            <w:hideMark/>
          </w:tcPr>
          <w:p w14:paraId="0B8E2CC7"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225861</w:t>
            </w:r>
          </w:p>
        </w:tc>
        <w:tc>
          <w:tcPr>
            <w:tcW w:w="1115" w:type="dxa"/>
            <w:tcBorders>
              <w:top w:val="nil"/>
              <w:left w:val="nil"/>
              <w:bottom w:val="nil"/>
              <w:right w:val="nil"/>
            </w:tcBorders>
            <w:shd w:val="clear" w:color="000000" w:fill="FFC7CE"/>
            <w:noWrap/>
            <w:vAlign w:val="bottom"/>
            <w:hideMark/>
          </w:tcPr>
          <w:p w14:paraId="68589300"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180905</w:t>
            </w:r>
          </w:p>
        </w:tc>
      </w:tr>
      <w:tr w:rsidR="005A41C4" w:rsidRPr="005B1A18" w14:paraId="28A1C41E" w14:textId="77777777" w:rsidTr="005A41C4">
        <w:trPr>
          <w:trHeight w:val="300"/>
        </w:trPr>
        <w:tc>
          <w:tcPr>
            <w:tcW w:w="2162" w:type="dxa"/>
            <w:tcBorders>
              <w:top w:val="nil"/>
              <w:left w:val="nil"/>
              <w:bottom w:val="nil"/>
              <w:right w:val="nil"/>
            </w:tcBorders>
            <w:shd w:val="clear" w:color="auto" w:fill="auto"/>
            <w:noWrap/>
            <w:vAlign w:val="bottom"/>
            <w:hideMark/>
          </w:tcPr>
          <w:p w14:paraId="595F0467"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M. dolomieu</w:t>
            </w:r>
          </w:p>
        </w:tc>
        <w:tc>
          <w:tcPr>
            <w:tcW w:w="1114" w:type="dxa"/>
            <w:tcBorders>
              <w:top w:val="nil"/>
              <w:left w:val="nil"/>
              <w:bottom w:val="nil"/>
              <w:right w:val="nil"/>
            </w:tcBorders>
            <w:shd w:val="clear" w:color="auto" w:fill="auto"/>
            <w:noWrap/>
            <w:vAlign w:val="bottom"/>
            <w:hideMark/>
          </w:tcPr>
          <w:p w14:paraId="2D38BB16"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746E0265"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5" w:type="dxa"/>
            <w:tcBorders>
              <w:top w:val="nil"/>
              <w:left w:val="nil"/>
              <w:bottom w:val="nil"/>
              <w:right w:val="nil"/>
            </w:tcBorders>
            <w:shd w:val="clear" w:color="auto" w:fill="auto"/>
            <w:noWrap/>
            <w:vAlign w:val="bottom"/>
            <w:hideMark/>
          </w:tcPr>
          <w:p w14:paraId="3B5EE0DE"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41E56802"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18D3F9E2"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5" w:type="dxa"/>
            <w:tcBorders>
              <w:top w:val="nil"/>
              <w:left w:val="nil"/>
              <w:bottom w:val="nil"/>
              <w:right w:val="nil"/>
            </w:tcBorders>
            <w:shd w:val="clear" w:color="auto" w:fill="auto"/>
            <w:noWrap/>
            <w:vAlign w:val="bottom"/>
            <w:hideMark/>
          </w:tcPr>
          <w:p w14:paraId="17260ED2"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1224</w:t>
            </w:r>
          </w:p>
        </w:tc>
        <w:tc>
          <w:tcPr>
            <w:tcW w:w="1114" w:type="dxa"/>
            <w:tcBorders>
              <w:top w:val="nil"/>
              <w:left w:val="nil"/>
              <w:bottom w:val="nil"/>
              <w:right w:val="nil"/>
            </w:tcBorders>
            <w:shd w:val="clear" w:color="000000" w:fill="FFC7CE"/>
            <w:noWrap/>
            <w:vAlign w:val="bottom"/>
            <w:hideMark/>
          </w:tcPr>
          <w:p w14:paraId="2A135F37"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59687</w:t>
            </w:r>
          </w:p>
        </w:tc>
        <w:tc>
          <w:tcPr>
            <w:tcW w:w="1114" w:type="dxa"/>
            <w:tcBorders>
              <w:top w:val="nil"/>
              <w:left w:val="nil"/>
              <w:bottom w:val="nil"/>
              <w:right w:val="nil"/>
            </w:tcBorders>
            <w:shd w:val="clear" w:color="000000" w:fill="FFC7CE"/>
            <w:noWrap/>
            <w:vAlign w:val="bottom"/>
            <w:hideMark/>
          </w:tcPr>
          <w:p w14:paraId="44387B0D"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240440</w:t>
            </w:r>
          </w:p>
        </w:tc>
        <w:tc>
          <w:tcPr>
            <w:tcW w:w="1115" w:type="dxa"/>
            <w:tcBorders>
              <w:top w:val="nil"/>
              <w:left w:val="nil"/>
              <w:bottom w:val="nil"/>
              <w:right w:val="nil"/>
            </w:tcBorders>
            <w:shd w:val="clear" w:color="000000" w:fill="FFC7CE"/>
            <w:noWrap/>
            <w:vAlign w:val="bottom"/>
            <w:hideMark/>
          </w:tcPr>
          <w:p w14:paraId="45D572CC"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125406</w:t>
            </w:r>
          </w:p>
        </w:tc>
      </w:tr>
      <w:tr w:rsidR="005A41C4" w:rsidRPr="005B1A18" w14:paraId="09F21F5F" w14:textId="77777777" w:rsidTr="005A41C4">
        <w:trPr>
          <w:trHeight w:val="300"/>
        </w:trPr>
        <w:tc>
          <w:tcPr>
            <w:tcW w:w="2162" w:type="dxa"/>
            <w:tcBorders>
              <w:top w:val="nil"/>
              <w:left w:val="nil"/>
              <w:bottom w:val="nil"/>
              <w:right w:val="nil"/>
            </w:tcBorders>
            <w:shd w:val="clear" w:color="auto" w:fill="auto"/>
            <w:noWrap/>
            <w:vAlign w:val="bottom"/>
            <w:hideMark/>
          </w:tcPr>
          <w:p w14:paraId="60ED7BBA"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Moxostoma sp.</w:t>
            </w:r>
          </w:p>
        </w:tc>
        <w:tc>
          <w:tcPr>
            <w:tcW w:w="1114" w:type="dxa"/>
            <w:tcBorders>
              <w:top w:val="nil"/>
              <w:left w:val="nil"/>
              <w:bottom w:val="nil"/>
              <w:right w:val="nil"/>
            </w:tcBorders>
            <w:shd w:val="clear" w:color="auto" w:fill="auto"/>
            <w:noWrap/>
            <w:vAlign w:val="bottom"/>
            <w:hideMark/>
          </w:tcPr>
          <w:p w14:paraId="11B07DB1"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3AD2B117"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5" w:type="dxa"/>
            <w:tcBorders>
              <w:top w:val="nil"/>
              <w:left w:val="nil"/>
              <w:bottom w:val="nil"/>
              <w:right w:val="nil"/>
            </w:tcBorders>
            <w:shd w:val="clear" w:color="auto" w:fill="auto"/>
            <w:noWrap/>
            <w:vAlign w:val="bottom"/>
            <w:hideMark/>
          </w:tcPr>
          <w:p w14:paraId="3FE08544"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2365473D"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7F6AB836"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241</w:t>
            </w:r>
          </w:p>
        </w:tc>
        <w:tc>
          <w:tcPr>
            <w:tcW w:w="1115" w:type="dxa"/>
            <w:tcBorders>
              <w:top w:val="nil"/>
              <w:left w:val="nil"/>
              <w:bottom w:val="nil"/>
              <w:right w:val="nil"/>
            </w:tcBorders>
            <w:shd w:val="clear" w:color="000000" w:fill="FFC7CE"/>
            <w:noWrap/>
            <w:vAlign w:val="bottom"/>
            <w:hideMark/>
          </w:tcPr>
          <w:p w14:paraId="3C29F3A4"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6499</w:t>
            </w:r>
          </w:p>
        </w:tc>
        <w:tc>
          <w:tcPr>
            <w:tcW w:w="1114" w:type="dxa"/>
            <w:tcBorders>
              <w:top w:val="nil"/>
              <w:left w:val="nil"/>
              <w:bottom w:val="nil"/>
              <w:right w:val="nil"/>
            </w:tcBorders>
            <w:shd w:val="clear" w:color="000000" w:fill="FFC7CE"/>
            <w:noWrap/>
            <w:vAlign w:val="bottom"/>
            <w:hideMark/>
          </w:tcPr>
          <w:p w14:paraId="3074B684"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45036</w:t>
            </w:r>
          </w:p>
        </w:tc>
        <w:tc>
          <w:tcPr>
            <w:tcW w:w="1114" w:type="dxa"/>
            <w:tcBorders>
              <w:top w:val="nil"/>
              <w:left w:val="nil"/>
              <w:bottom w:val="nil"/>
              <w:right w:val="nil"/>
            </w:tcBorders>
            <w:shd w:val="clear" w:color="000000" w:fill="FFC7CE"/>
            <w:noWrap/>
            <w:vAlign w:val="bottom"/>
            <w:hideMark/>
          </w:tcPr>
          <w:p w14:paraId="088ABAED"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196036</w:t>
            </w:r>
          </w:p>
        </w:tc>
        <w:tc>
          <w:tcPr>
            <w:tcW w:w="1115" w:type="dxa"/>
            <w:tcBorders>
              <w:top w:val="nil"/>
              <w:left w:val="nil"/>
              <w:bottom w:val="nil"/>
              <w:right w:val="nil"/>
            </w:tcBorders>
            <w:shd w:val="clear" w:color="000000" w:fill="FFC7CE"/>
            <w:noWrap/>
            <w:vAlign w:val="bottom"/>
            <w:hideMark/>
          </w:tcPr>
          <w:p w14:paraId="4D31C8D3"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105500</w:t>
            </w:r>
          </w:p>
        </w:tc>
      </w:tr>
      <w:tr w:rsidR="005A41C4" w:rsidRPr="005B1A18" w14:paraId="23C7CC02" w14:textId="77777777" w:rsidTr="005A41C4">
        <w:trPr>
          <w:trHeight w:val="300"/>
        </w:trPr>
        <w:tc>
          <w:tcPr>
            <w:tcW w:w="2162" w:type="dxa"/>
            <w:tcBorders>
              <w:top w:val="nil"/>
              <w:left w:val="nil"/>
              <w:bottom w:val="nil"/>
              <w:right w:val="nil"/>
            </w:tcBorders>
            <w:shd w:val="clear" w:color="auto" w:fill="auto"/>
            <w:noWrap/>
            <w:vAlign w:val="bottom"/>
            <w:hideMark/>
          </w:tcPr>
          <w:p w14:paraId="28AA3563"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N. atherinoides</w:t>
            </w:r>
          </w:p>
        </w:tc>
        <w:tc>
          <w:tcPr>
            <w:tcW w:w="1114" w:type="dxa"/>
            <w:tcBorders>
              <w:top w:val="nil"/>
              <w:left w:val="nil"/>
              <w:bottom w:val="nil"/>
              <w:right w:val="nil"/>
            </w:tcBorders>
            <w:shd w:val="clear" w:color="auto" w:fill="auto"/>
            <w:noWrap/>
            <w:vAlign w:val="bottom"/>
            <w:hideMark/>
          </w:tcPr>
          <w:p w14:paraId="24CEE172"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2FAB9B05"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5" w:type="dxa"/>
            <w:tcBorders>
              <w:top w:val="nil"/>
              <w:left w:val="nil"/>
              <w:bottom w:val="nil"/>
              <w:right w:val="nil"/>
            </w:tcBorders>
            <w:shd w:val="clear" w:color="auto" w:fill="auto"/>
            <w:noWrap/>
            <w:vAlign w:val="bottom"/>
            <w:hideMark/>
          </w:tcPr>
          <w:p w14:paraId="6566E907"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3806A60F"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721D523B"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12</w:t>
            </w:r>
          </w:p>
        </w:tc>
        <w:tc>
          <w:tcPr>
            <w:tcW w:w="1115" w:type="dxa"/>
            <w:tcBorders>
              <w:top w:val="nil"/>
              <w:left w:val="nil"/>
              <w:bottom w:val="nil"/>
              <w:right w:val="nil"/>
            </w:tcBorders>
            <w:shd w:val="clear" w:color="auto" w:fill="auto"/>
            <w:noWrap/>
            <w:vAlign w:val="bottom"/>
            <w:hideMark/>
          </w:tcPr>
          <w:p w14:paraId="69E897E5"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1574</w:t>
            </w:r>
          </w:p>
        </w:tc>
        <w:tc>
          <w:tcPr>
            <w:tcW w:w="1114" w:type="dxa"/>
            <w:tcBorders>
              <w:top w:val="nil"/>
              <w:left w:val="nil"/>
              <w:bottom w:val="nil"/>
              <w:right w:val="nil"/>
            </w:tcBorders>
            <w:shd w:val="clear" w:color="000000" w:fill="FFC7CE"/>
            <w:noWrap/>
            <w:vAlign w:val="bottom"/>
            <w:hideMark/>
          </w:tcPr>
          <w:p w14:paraId="1B180CC7"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25989</w:t>
            </w:r>
          </w:p>
        </w:tc>
        <w:tc>
          <w:tcPr>
            <w:tcW w:w="1114" w:type="dxa"/>
            <w:tcBorders>
              <w:top w:val="nil"/>
              <w:left w:val="nil"/>
              <w:bottom w:val="nil"/>
              <w:right w:val="nil"/>
            </w:tcBorders>
            <w:shd w:val="clear" w:color="auto" w:fill="auto"/>
            <w:noWrap/>
            <w:vAlign w:val="bottom"/>
            <w:hideMark/>
          </w:tcPr>
          <w:p w14:paraId="04AEE6F1"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5" w:type="dxa"/>
            <w:tcBorders>
              <w:top w:val="nil"/>
              <w:left w:val="nil"/>
              <w:bottom w:val="nil"/>
              <w:right w:val="nil"/>
            </w:tcBorders>
            <w:shd w:val="clear" w:color="auto" w:fill="auto"/>
            <w:noWrap/>
            <w:vAlign w:val="bottom"/>
            <w:hideMark/>
          </w:tcPr>
          <w:p w14:paraId="44DE6B51"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5A41C4" w:rsidRPr="005B1A18" w14:paraId="0A6A4756" w14:textId="77777777" w:rsidTr="005A41C4">
        <w:trPr>
          <w:trHeight w:val="300"/>
        </w:trPr>
        <w:tc>
          <w:tcPr>
            <w:tcW w:w="2162" w:type="dxa"/>
            <w:tcBorders>
              <w:top w:val="nil"/>
              <w:left w:val="nil"/>
              <w:bottom w:val="nil"/>
              <w:right w:val="nil"/>
            </w:tcBorders>
            <w:shd w:val="clear" w:color="auto" w:fill="auto"/>
            <w:noWrap/>
            <w:vAlign w:val="bottom"/>
            <w:hideMark/>
          </w:tcPr>
          <w:p w14:paraId="42EA2A70"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N. crysoleucas</w:t>
            </w:r>
          </w:p>
        </w:tc>
        <w:tc>
          <w:tcPr>
            <w:tcW w:w="1114" w:type="dxa"/>
            <w:tcBorders>
              <w:top w:val="nil"/>
              <w:left w:val="nil"/>
              <w:bottom w:val="nil"/>
              <w:right w:val="nil"/>
            </w:tcBorders>
            <w:shd w:val="clear" w:color="auto" w:fill="auto"/>
            <w:noWrap/>
            <w:vAlign w:val="bottom"/>
            <w:hideMark/>
          </w:tcPr>
          <w:p w14:paraId="2C6AEFFE"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1D85ACEE"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5" w:type="dxa"/>
            <w:tcBorders>
              <w:top w:val="nil"/>
              <w:left w:val="nil"/>
              <w:bottom w:val="nil"/>
              <w:right w:val="nil"/>
            </w:tcBorders>
            <w:shd w:val="clear" w:color="auto" w:fill="auto"/>
            <w:noWrap/>
            <w:vAlign w:val="bottom"/>
            <w:hideMark/>
          </w:tcPr>
          <w:p w14:paraId="2C47EF25"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5EAE1942"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580BE95E"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5" w:type="dxa"/>
            <w:tcBorders>
              <w:top w:val="nil"/>
              <w:left w:val="nil"/>
              <w:bottom w:val="nil"/>
              <w:right w:val="nil"/>
            </w:tcBorders>
            <w:shd w:val="clear" w:color="auto" w:fill="auto"/>
            <w:noWrap/>
            <w:vAlign w:val="bottom"/>
            <w:hideMark/>
          </w:tcPr>
          <w:p w14:paraId="5C04A6AB"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400</w:t>
            </w:r>
          </w:p>
        </w:tc>
        <w:tc>
          <w:tcPr>
            <w:tcW w:w="1114" w:type="dxa"/>
            <w:tcBorders>
              <w:top w:val="nil"/>
              <w:left w:val="nil"/>
              <w:bottom w:val="nil"/>
              <w:right w:val="nil"/>
            </w:tcBorders>
            <w:shd w:val="clear" w:color="000000" w:fill="FFC7CE"/>
            <w:noWrap/>
            <w:vAlign w:val="bottom"/>
            <w:hideMark/>
          </w:tcPr>
          <w:p w14:paraId="397AE110"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18892</w:t>
            </w:r>
          </w:p>
        </w:tc>
        <w:tc>
          <w:tcPr>
            <w:tcW w:w="1114" w:type="dxa"/>
            <w:tcBorders>
              <w:top w:val="nil"/>
              <w:left w:val="nil"/>
              <w:bottom w:val="nil"/>
              <w:right w:val="nil"/>
            </w:tcBorders>
            <w:shd w:val="clear" w:color="000000" w:fill="FFC7CE"/>
            <w:noWrap/>
            <w:vAlign w:val="bottom"/>
            <w:hideMark/>
          </w:tcPr>
          <w:p w14:paraId="3A18EEB7"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86916</w:t>
            </w:r>
          </w:p>
        </w:tc>
        <w:tc>
          <w:tcPr>
            <w:tcW w:w="1115" w:type="dxa"/>
            <w:tcBorders>
              <w:top w:val="nil"/>
              <w:left w:val="nil"/>
              <w:bottom w:val="nil"/>
              <w:right w:val="nil"/>
            </w:tcBorders>
            <w:shd w:val="clear" w:color="auto" w:fill="auto"/>
            <w:noWrap/>
            <w:vAlign w:val="bottom"/>
            <w:hideMark/>
          </w:tcPr>
          <w:p w14:paraId="698ABC64"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5A41C4" w:rsidRPr="005B1A18" w14:paraId="1067D202" w14:textId="77777777" w:rsidTr="005A41C4">
        <w:trPr>
          <w:trHeight w:val="300"/>
        </w:trPr>
        <w:tc>
          <w:tcPr>
            <w:tcW w:w="2162" w:type="dxa"/>
            <w:tcBorders>
              <w:top w:val="nil"/>
              <w:left w:val="nil"/>
              <w:bottom w:val="nil"/>
              <w:right w:val="nil"/>
            </w:tcBorders>
            <w:shd w:val="clear" w:color="auto" w:fill="auto"/>
            <w:noWrap/>
            <w:vAlign w:val="bottom"/>
            <w:hideMark/>
          </w:tcPr>
          <w:p w14:paraId="2A3F5D26"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N. melanostomus</w:t>
            </w:r>
          </w:p>
        </w:tc>
        <w:tc>
          <w:tcPr>
            <w:tcW w:w="1114" w:type="dxa"/>
            <w:tcBorders>
              <w:top w:val="nil"/>
              <w:left w:val="nil"/>
              <w:bottom w:val="nil"/>
              <w:right w:val="nil"/>
            </w:tcBorders>
            <w:shd w:val="clear" w:color="auto" w:fill="auto"/>
            <w:noWrap/>
            <w:vAlign w:val="bottom"/>
            <w:hideMark/>
          </w:tcPr>
          <w:p w14:paraId="5BE54967"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27</w:t>
            </w:r>
          </w:p>
        </w:tc>
        <w:tc>
          <w:tcPr>
            <w:tcW w:w="1114" w:type="dxa"/>
            <w:tcBorders>
              <w:top w:val="nil"/>
              <w:left w:val="nil"/>
              <w:bottom w:val="nil"/>
              <w:right w:val="nil"/>
            </w:tcBorders>
            <w:shd w:val="clear" w:color="auto" w:fill="auto"/>
            <w:noWrap/>
            <w:vAlign w:val="bottom"/>
            <w:hideMark/>
          </w:tcPr>
          <w:p w14:paraId="063DE304"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5" w:type="dxa"/>
            <w:tcBorders>
              <w:top w:val="nil"/>
              <w:left w:val="nil"/>
              <w:bottom w:val="nil"/>
              <w:right w:val="nil"/>
            </w:tcBorders>
            <w:shd w:val="clear" w:color="auto" w:fill="auto"/>
            <w:noWrap/>
            <w:vAlign w:val="bottom"/>
            <w:hideMark/>
          </w:tcPr>
          <w:p w14:paraId="0F3AC7D4"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5D10CC68"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687E9B0E"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5" w:type="dxa"/>
            <w:tcBorders>
              <w:top w:val="nil"/>
              <w:left w:val="nil"/>
              <w:bottom w:val="nil"/>
              <w:right w:val="nil"/>
            </w:tcBorders>
            <w:shd w:val="clear" w:color="auto" w:fill="auto"/>
            <w:noWrap/>
            <w:vAlign w:val="bottom"/>
            <w:hideMark/>
          </w:tcPr>
          <w:p w14:paraId="5C0F49CB"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4666</w:t>
            </w:r>
          </w:p>
        </w:tc>
        <w:tc>
          <w:tcPr>
            <w:tcW w:w="1114" w:type="dxa"/>
            <w:tcBorders>
              <w:top w:val="nil"/>
              <w:left w:val="nil"/>
              <w:bottom w:val="nil"/>
              <w:right w:val="nil"/>
            </w:tcBorders>
            <w:shd w:val="clear" w:color="000000" w:fill="FFC7CE"/>
            <w:noWrap/>
            <w:vAlign w:val="bottom"/>
            <w:hideMark/>
          </w:tcPr>
          <w:p w14:paraId="518EC531"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69599</w:t>
            </w:r>
          </w:p>
        </w:tc>
        <w:tc>
          <w:tcPr>
            <w:tcW w:w="1114" w:type="dxa"/>
            <w:tcBorders>
              <w:top w:val="nil"/>
              <w:left w:val="nil"/>
              <w:bottom w:val="nil"/>
              <w:right w:val="nil"/>
            </w:tcBorders>
            <w:shd w:val="clear" w:color="auto" w:fill="auto"/>
            <w:noWrap/>
            <w:vAlign w:val="bottom"/>
            <w:hideMark/>
          </w:tcPr>
          <w:p w14:paraId="6D2FB779"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5" w:type="dxa"/>
            <w:tcBorders>
              <w:top w:val="nil"/>
              <w:left w:val="nil"/>
              <w:bottom w:val="nil"/>
              <w:right w:val="nil"/>
            </w:tcBorders>
            <w:shd w:val="clear" w:color="auto" w:fill="auto"/>
            <w:noWrap/>
            <w:vAlign w:val="bottom"/>
            <w:hideMark/>
          </w:tcPr>
          <w:p w14:paraId="5A9E9285"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5A41C4" w:rsidRPr="005B1A18" w14:paraId="04646E4D" w14:textId="77777777" w:rsidTr="005A41C4">
        <w:trPr>
          <w:trHeight w:val="300"/>
        </w:trPr>
        <w:tc>
          <w:tcPr>
            <w:tcW w:w="2162" w:type="dxa"/>
            <w:tcBorders>
              <w:top w:val="nil"/>
              <w:left w:val="nil"/>
              <w:bottom w:val="nil"/>
              <w:right w:val="nil"/>
            </w:tcBorders>
            <w:shd w:val="clear" w:color="auto" w:fill="auto"/>
            <w:noWrap/>
            <w:vAlign w:val="bottom"/>
            <w:hideMark/>
          </w:tcPr>
          <w:p w14:paraId="79F05A75"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N. volucellus</w:t>
            </w:r>
          </w:p>
        </w:tc>
        <w:tc>
          <w:tcPr>
            <w:tcW w:w="1114" w:type="dxa"/>
            <w:tcBorders>
              <w:top w:val="nil"/>
              <w:left w:val="nil"/>
              <w:bottom w:val="nil"/>
              <w:right w:val="nil"/>
            </w:tcBorders>
            <w:shd w:val="clear" w:color="auto" w:fill="auto"/>
            <w:noWrap/>
            <w:vAlign w:val="bottom"/>
            <w:hideMark/>
          </w:tcPr>
          <w:p w14:paraId="14CB4280"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42</w:t>
            </w:r>
          </w:p>
        </w:tc>
        <w:tc>
          <w:tcPr>
            <w:tcW w:w="1114" w:type="dxa"/>
            <w:tcBorders>
              <w:top w:val="nil"/>
              <w:left w:val="nil"/>
              <w:bottom w:val="nil"/>
              <w:right w:val="nil"/>
            </w:tcBorders>
            <w:shd w:val="clear" w:color="auto" w:fill="auto"/>
            <w:noWrap/>
            <w:vAlign w:val="bottom"/>
            <w:hideMark/>
          </w:tcPr>
          <w:p w14:paraId="54C2F60D"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5" w:type="dxa"/>
            <w:tcBorders>
              <w:top w:val="nil"/>
              <w:left w:val="nil"/>
              <w:bottom w:val="nil"/>
              <w:right w:val="nil"/>
            </w:tcBorders>
            <w:shd w:val="clear" w:color="auto" w:fill="auto"/>
            <w:noWrap/>
            <w:vAlign w:val="bottom"/>
            <w:hideMark/>
          </w:tcPr>
          <w:p w14:paraId="56662A7C"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2878C81E"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3CA1DE0C"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5" w:type="dxa"/>
            <w:tcBorders>
              <w:top w:val="nil"/>
              <w:left w:val="nil"/>
              <w:bottom w:val="nil"/>
              <w:right w:val="nil"/>
            </w:tcBorders>
            <w:shd w:val="clear" w:color="auto" w:fill="auto"/>
            <w:noWrap/>
            <w:vAlign w:val="bottom"/>
            <w:hideMark/>
          </w:tcPr>
          <w:p w14:paraId="28D04036"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508</w:t>
            </w:r>
          </w:p>
        </w:tc>
        <w:tc>
          <w:tcPr>
            <w:tcW w:w="1114" w:type="dxa"/>
            <w:tcBorders>
              <w:top w:val="nil"/>
              <w:left w:val="nil"/>
              <w:bottom w:val="nil"/>
              <w:right w:val="nil"/>
            </w:tcBorders>
            <w:shd w:val="clear" w:color="000000" w:fill="FFC7CE"/>
            <w:noWrap/>
            <w:vAlign w:val="bottom"/>
            <w:hideMark/>
          </w:tcPr>
          <w:p w14:paraId="583C26E4"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14137</w:t>
            </w:r>
          </w:p>
        </w:tc>
        <w:tc>
          <w:tcPr>
            <w:tcW w:w="1114" w:type="dxa"/>
            <w:tcBorders>
              <w:top w:val="nil"/>
              <w:left w:val="nil"/>
              <w:bottom w:val="nil"/>
              <w:right w:val="nil"/>
            </w:tcBorders>
            <w:shd w:val="clear" w:color="auto" w:fill="auto"/>
            <w:noWrap/>
            <w:vAlign w:val="bottom"/>
            <w:hideMark/>
          </w:tcPr>
          <w:p w14:paraId="16ACD96A"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5" w:type="dxa"/>
            <w:tcBorders>
              <w:top w:val="nil"/>
              <w:left w:val="nil"/>
              <w:bottom w:val="nil"/>
              <w:right w:val="nil"/>
            </w:tcBorders>
            <w:shd w:val="clear" w:color="auto" w:fill="auto"/>
            <w:noWrap/>
            <w:vAlign w:val="bottom"/>
            <w:hideMark/>
          </w:tcPr>
          <w:p w14:paraId="001D7028"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5A41C4" w:rsidRPr="005B1A18" w14:paraId="27414E6F" w14:textId="77777777" w:rsidTr="005A41C4">
        <w:trPr>
          <w:trHeight w:val="300"/>
        </w:trPr>
        <w:tc>
          <w:tcPr>
            <w:tcW w:w="2162" w:type="dxa"/>
            <w:tcBorders>
              <w:top w:val="nil"/>
              <w:left w:val="nil"/>
              <w:bottom w:val="nil"/>
              <w:right w:val="nil"/>
            </w:tcBorders>
            <w:shd w:val="clear" w:color="auto" w:fill="auto"/>
            <w:noWrap/>
            <w:vAlign w:val="bottom"/>
            <w:hideMark/>
          </w:tcPr>
          <w:p w14:paraId="1BE82331"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P. flavescens</w:t>
            </w:r>
          </w:p>
        </w:tc>
        <w:tc>
          <w:tcPr>
            <w:tcW w:w="1114" w:type="dxa"/>
            <w:tcBorders>
              <w:top w:val="nil"/>
              <w:left w:val="nil"/>
              <w:bottom w:val="nil"/>
              <w:right w:val="nil"/>
            </w:tcBorders>
            <w:shd w:val="clear" w:color="auto" w:fill="auto"/>
            <w:noWrap/>
            <w:vAlign w:val="bottom"/>
            <w:hideMark/>
          </w:tcPr>
          <w:p w14:paraId="339ADEE3"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12</w:t>
            </w:r>
          </w:p>
        </w:tc>
        <w:tc>
          <w:tcPr>
            <w:tcW w:w="1114" w:type="dxa"/>
            <w:tcBorders>
              <w:top w:val="nil"/>
              <w:left w:val="nil"/>
              <w:bottom w:val="nil"/>
              <w:right w:val="nil"/>
            </w:tcBorders>
            <w:shd w:val="clear" w:color="auto" w:fill="auto"/>
            <w:noWrap/>
            <w:vAlign w:val="bottom"/>
            <w:hideMark/>
          </w:tcPr>
          <w:p w14:paraId="57657415"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5" w:type="dxa"/>
            <w:tcBorders>
              <w:top w:val="nil"/>
              <w:left w:val="nil"/>
              <w:bottom w:val="nil"/>
              <w:right w:val="nil"/>
            </w:tcBorders>
            <w:shd w:val="clear" w:color="auto" w:fill="auto"/>
            <w:noWrap/>
            <w:vAlign w:val="bottom"/>
            <w:hideMark/>
          </w:tcPr>
          <w:p w14:paraId="6A232201"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60DC76C0"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04C47D4B"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52</w:t>
            </w:r>
          </w:p>
        </w:tc>
        <w:tc>
          <w:tcPr>
            <w:tcW w:w="1115" w:type="dxa"/>
            <w:tcBorders>
              <w:top w:val="nil"/>
              <w:left w:val="nil"/>
              <w:bottom w:val="nil"/>
              <w:right w:val="nil"/>
            </w:tcBorders>
            <w:shd w:val="clear" w:color="auto" w:fill="auto"/>
            <w:noWrap/>
            <w:vAlign w:val="bottom"/>
            <w:hideMark/>
          </w:tcPr>
          <w:p w14:paraId="01075C0C"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3200</w:t>
            </w:r>
          </w:p>
        </w:tc>
        <w:tc>
          <w:tcPr>
            <w:tcW w:w="1114" w:type="dxa"/>
            <w:tcBorders>
              <w:top w:val="nil"/>
              <w:left w:val="nil"/>
              <w:bottom w:val="nil"/>
              <w:right w:val="nil"/>
            </w:tcBorders>
            <w:shd w:val="clear" w:color="000000" w:fill="FFC7CE"/>
            <w:noWrap/>
            <w:vAlign w:val="bottom"/>
            <w:hideMark/>
          </w:tcPr>
          <w:p w14:paraId="1262FBDF"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39829</w:t>
            </w:r>
          </w:p>
        </w:tc>
        <w:tc>
          <w:tcPr>
            <w:tcW w:w="1114" w:type="dxa"/>
            <w:tcBorders>
              <w:top w:val="nil"/>
              <w:left w:val="nil"/>
              <w:bottom w:val="nil"/>
              <w:right w:val="nil"/>
            </w:tcBorders>
            <w:shd w:val="clear" w:color="000000" w:fill="FFC7CE"/>
            <w:noWrap/>
            <w:vAlign w:val="bottom"/>
            <w:hideMark/>
          </w:tcPr>
          <w:p w14:paraId="7A6566BC"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147267</w:t>
            </w:r>
          </w:p>
        </w:tc>
        <w:tc>
          <w:tcPr>
            <w:tcW w:w="1115" w:type="dxa"/>
            <w:tcBorders>
              <w:top w:val="nil"/>
              <w:left w:val="nil"/>
              <w:bottom w:val="nil"/>
              <w:right w:val="nil"/>
            </w:tcBorders>
            <w:shd w:val="clear" w:color="000000" w:fill="FFC7CE"/>
            <w:noWrap/>
            <w:vAlign w:val="bottom"/>
            <w:hideMark/>
          </w:tcPr>
          <w:p w14:paraId="1F234601"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99063</w:t>
            </w:r>
          </w:p>
        </w:tc>
      </w:tr>
      <w:tr w:rsidR="005A41C4" w:rsidRPr="005B1A18" w14:paraId="681FCEFC" w14:textId="77777777" w:rsidTr="005A41C4">
        <w:trPr>
          <w:trHeight w:val="300"/>
        </w:trPr>
        <w:tc>
          <w:tcPr>
            <w:tcW w:w="2162" w:type="dxa"/>
            <w:tcBorders>
              <w:top w:val="nil"/>
              <w:left w:val="nil"/>
              <w:bottom w:val="nil"/>
              <w:right w:val="nil"/>
            </w:tcBorders>
            <w:shd w:val="clear" w:color="auto" w:fill="auto"/>
            <w:noWrap/>
            <w:vAlign w:val="bottom"/>
            <w:hideMark/>
          </w:tcPr>
          <w:p w14:paraId="0F6AC966" w14:textId="77777777" w:rsidR="005A41C4" w:rsidRPr="005B1A18" w:rsidRDefault="005A41C4" w:rsidP="005A41C4">
            <w:pPr>
              <w:spacing w:line="240" w:lineRule="auto"/>
              <w:rPr>
                <w:rFonts w:ascii="Times New Roman" w:eastAsia="Times New Roman" w:hAnsi="Times New Roman" w:cs="Times New Roman"/>
                <w:szCs w:val="18"/>
                <w:lang w:val="fr-CA" w:eastAsia="fr-CA"/>
              </w:rPr>
            </w:pPr>
            <w:r w:rsidRPr="005B1A18">
              <w:rPr>
                <w:rFonts w:ascii="Times New Roman" w:eastAsia="Times New Roman" w:hAnsi="Times New Roman" w:cs="Times New Roman"/>
                <w:szCs w:val="18"/>
                <w:lang w:val="fr-CA" w:eastAsia="fr-CA"/>
              </w:rPr>
              <w:t>P. notatus</w:t>
            </w:r>
          </w:p>
        </w:tc>
        <w:tc>
          <w:tcPr>
            <w:tcW w:w="1114" w:type="dxa"/>
            <w:tcBorders>
              <w:top w:val="nil"/>
              <w:left w:val="nil"/>
              <w:bottom w:val="nil"/>
              <w:right w:val="nil"/>
            </w:tcBorders>
            <w:shd w:val="clear" w:color="auto" w:fill="auto"/>
            <w:noWrap/>
            <w:vAlign w:val="bottom"/>
            <w:hideMark/>
          </w:tcPr>
          <w:p w14:paraId="0EBD1610"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07042CA6"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5" w:type="dxa"/>
            <w:tcBorders>
              <w:top w:val="nil"/>
              <w:left w:val="nil"/>
              <w:bottom w:val="nil"/>
              <w:right w:val="nil"/>
            </w:tcBorders>
            <w:shd w:val="clear" w:color="auto" w:fill="auto"/>
            <w:noWrap/>
            <w:vAlign w:val="bottom"/>
            <w:hideMark/>
          </w:tcPr>
          <w:p w14:paraId="46317EB2"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8.6</w:t>
            </w:r>
          </w:p>
        </w:tc>
        <w:tc>
          <w:tcPr>
            <w:tcW w:w="1114" w:type="dxa"/>
            <w:tcBorders>
              <w:top w:val="nil"/>
              <w:left w:val="nil"/>
              <w:bottom w:val="nil"/>
              <w:right w:val="nil"/>
            </w:tcBorders>
            <w:shd w:val="clear" w:color="auto" w:fill="auto"/>
            <w:noWrap/>
            <w:vAlign w:val="bottom"/>
            <w:hideMark/>
          </w:tcPr>
          <w:p w14:paraId="73D65AD0"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nil"/>
              <w:right w:val="nil"/>
            </w:tcBorders>
            <w:shd w:val="clear" w:color="auto" w:fill="auto"/>
            <w:noWrap/>
            <w:vAlign w:val="bottom"/>
            <w:hideMark/>
          </w:tcPr>
          <w:p w14:paraId="0166C9D7"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5" w:type="dxa"/>
            <w:tcBorders>
              <w:top w:val="nil"/>
              <w:left w:val="nil"/>
              <w:bottom w:val="nil"/>
              <w:right w:val="nil"/>
            </w:tcBorders>
            <w:shd w:val="clear" w:color="auto" w:fill="auto"/>
            <w:noWrap/>
            <w:vAlign w:val="bottom"/>
            <w:hideMark/>
          </w:tcPr>
          <w:p w14:paraId="5F59DC59"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361</w:t>
            </w:r>
          </w:p>
        </w:tc>
        <w:tc>
          <w:tcPr>
            <w:tcW w:w="1114" w:type="dxa"/>
            <w:tcBorders>
              <w:top w:val="nil"/>
              <w:left w:val="nil"/>
              <w:bottom w:val="nil"/>
              <w:right w:val="nil"/>
            </w:tcBorders>
            <w:shd w:val="clear" w:color="000000" w:fill="FFC7CE"/>
            <w:noWrap/>
            <w:vAlign w:val="bottom"/>
            <w:hideMark/>
          </w:tcPr>
          <w:p w14:paraId="156738B9"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28323</w:t>
            </w:r>
          </w:p>
        </w:tc>
        <w:tc>
          <w:tcPr>
            <w:tcW w:w="1114" w:type="dxa"/>
            <w:tcBorders>
              <w:top w:val="nil"/>
              <w:left w:val="nil"/>
              <w:bottom w:val="nil"/>
              <w:right w:val="nil"/>
            </w:tcBorders>
            <w:shd w:val="clear" w:color="000000" w:fill="FFC7CE"/>
            <w:noWrap/>
            <w:vAlign w:val="bottom"/>
            <w:hideMark/>
          </w:tcPr>
          <w:p w14:paraId="33F7CFD9"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143400</w:t>
            </w:r>
          </w:p>
        </w:tc>
        <w:tc>
          <w:tcPr>
            <w:tcW w:w="1115" w:type="dxa"/>
            <w:tcBorders>
              <w:top w:val="nil"/>
              <w:left w:val="nil"/>
              <w:bottom w:val="nil"/>
              <w:right w:val="nil"/>
            </w:tcBorders>
            <w:shd w:val="clear" w:color="000000" w:fill="FFC7CE"/>
            <w:noWrap/>
            <w:vAlign w:val="bottom"/>
            <w:hideMark/>
          </w:tcPr>
          <w:p w14:paraId="44ED8BFA"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70322</w:t>
            </w:r>
          </w:p>
        </w:tc>
      </w:tr>
      <w:tr w:rsidR="005A41C4" w:rsidRPr="005B1A18" w14:paraId="1A90CCBD" w14:textId="77777777" w:rsidTr="005A41C4">
        <w:trPr>
          <w:trHeight w:val="315"/>
        </w:trPr>
        <w:tc>
          <w:tcPr>
            <w:tcW w:w="2162" w:type="dxa"/>
            <w:tcBorders>
              <w:top w:val="nil"/>
              <w:left w:val="nil"/>
              <w:bottom w:val="single" w:sz="8" w:space="0" w:color="auto"/>
              <w:right w:val="nil"/>
            </w:tcBorders>
            <w:shd w:val="clear" w:color="auto" w:fill="auto"/>
            <w:noWrap/>
            <w:vAlign w:val="bottom"/>
            <w:hideMark/>
          </w:tcPr>
          <w:p w14:paraId="2754793B" w14:textId="77777777" w:rsidR="005A41C4" w:rsidRPr="005B1A18" w:rsidRDefault="005A41C4" w:rsidP="005A41C4">
            <w:pPr>
              <w:spacing w:line="240" w:lineRule="auto"/>
              <w:rPr>
                <w:rFonts w:ascii="Times New Roman" w:eastAsia="Times New Roman" w:hAnsi="Times New Roman" w:cs="Times New Roman"/>
                <w:szCs w:val="18"/>
                <w:lang w:val="fr-CA" w:eastAsia="fr-CA"/>
              </w:rPr>
            </w:pPr>
            <w:r w:rsidRPr="005B1A18">
              <w:rPr>
                <w:rFonts w:ascii="Times New Roman" w:eastAsia="Times New Roman" w:hAnsi="Times New Roman" w:cs="Times New Roman"/>
                <w:szCs w:val="18"/>
                <w:lang w:val="fr-CA" w:eastAsia="fr-CA"/>
              </w:rPr>
              <w:t>T. tinca</w:t>
            </w:r>
          </w:p>
        </w:tc>
        <w:tc>
          <w:tcPr>
            <w:tcW w:w="1114" w:type="dxa"/>
            <w:tcBorders>
              <w:top w:val="nil"/>
              <w:left w:val="nil"/>
              <w:bottom w:val="single" w:sz="8" w:space="0" w:color="auto"/>
              <w:right w:val="nil"/>
            </w:tcBorders>
            <w:shd w:val="clear" w:color="auto" w:fill="auto"/>
            <w:noWrap/>
            <w:vAlign w:val="bottom"/>
            <w:hideMark/>
          </w:tcPr>
          <w:p w14:paraId="6EBBA48C"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2.5</w:t>
            </w:r>
          </w:p>
        </w:tc>
        <w:tc>
          <w:tcPr>
            <w:tcW w:w="1114" w:type="dxa"/>
            <w:tcBorders>
              <w:top w:val="nil"/>
              <w:left w:val="nil"/>
              <w:bottom w:val="single" w:sz="8" w:space="0" w:color="auto"/>
              <w:right w:val="nil"/>
            </w:tcBorders>
            <w:shd w:val="clear" w:color="auto" w:fill="auto"/>
            <w:noWrap/>
            <w:vAlign w:val="bottom"/>
            <w:hideMark/>
          </w:tcPr>
          <w:p w14:paraId="2FA48014"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5" w:type="dxa"/>
            <w:tcBorders>
              <w:top w:val="nil"/>
              <w:left w:val="nil"/>
              <w:bottom w:val="single" w:sz="8" w:space="0" w:color="auto"/>
              <w:right w:val="nil"/>
            </w:tcBorders>
            <w:shd w:val="clear" w:color="auto" w:fill="auto"/>
            <w:noWrap/>
            <w:vAlign w:val="bottom"/>
            <w:hideMark/>
          </w:tcPr>
          <w:p w14:paraId="54D2446C"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single" w:sz="8" w:space="0" w:color="auto"/>
              <w:right w:val="nil"/>
            </w:tcBorders>
            <w:shd w:val="clear" w:color="auto" w:fill="auto"/>
            <w:noWrap/>
            <w:vAlign w:val="bottom"/>
            <w:hideMark/>
          </w:tcPr>
          <w:p w14:paraId="2197D62D"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114" w:type="dxa"/>
            <w:tcBorders>
              <w:top w:val="nil"/>
              <w:left w:val="nil"/>
              <w:bottom w:val="single" w:sz="8" w:space="0" w:color="auto"/>
              <w:right w:val="nil"/>
            </w:tcBorders>
            <w:shd w:val="clear" w:color="auto" w:fill="auto"/>
            <w:noWrap/>
            <w:vAlign w:val="bottom"/>
            <w:hideMark/>
          </w:tcPr>
          <w:p w14:paraId="59004840"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6.7</w:t>
            </w:r>
          </w:p>
        </w:tc>
        <w:tc>
          <w:tcPr>
            <w:tcW w:w="1115" w:type="dxa"/>
            <w:tcBorders>
              <w:top w:val="nil"/>
              <w:left w:val="nil"/>
              <w:bottom w:val="single" w:sz="8" w:space="0" w:color="auto"/>
              <w:right w:val="nil"/>
            </w:tcBorders>
            <w:shd w:val="clear" w:color="auto" w:fill="auto"/>
            <w:noWrap/>
            <w:vAlign w:val="bottom"/>
            <w:hideMark/>
          </w:tcPr>
          <w:p w14:paraId="7AE09929"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2039</w:t>
            </w:r>
          </w:p>
        </w:tc>
        <w:tc>
          <w:tcPr>
            <w:tcW w:w="1114" w:type="dxa"/>
            <w:tcBorders>
              <w:top w:val="nil"/>
              <w:left w:val="nil"/>
              <w:bottom w:val="single" w:sz="8" w:space="0" w:color="auto"/>
              <w:right w:val="nil"/>
            </w:tcBorders>
            <w:shd w:val="clear" w:color="000000" w:fill="FFC7CE"/>
            <w:noWrap/>
            <w:vAlign w:val="bottom"/>
            <w:hideMark/>
          </w:tcPr>
          <w:p w14:paraId="1560B8E7"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21852</w:t>
            </w:r>
          </w:p>
        </w:tc>
        <w:tc>
          <w:tcPr>
            <w:tcW w:w="1114" w:type="dxa"/>
            <w:tcBorders>
              <w:top w:val="nil"/>
              <w:left w:val="nil"/>
              <w:bottom w:val="single" w:sz="8" w:space="0" w:color="auto"/>
              <w:right w:val="nil"/>
            </w:tcBorders>
            <w:shd w:val="clear" w:color="000000" w:fill="FFC7CE"/>
            <w:noWrap/>
            <w:vAlign w:val="bottom"/>
            <w:hideMark/>
          </w:tcPr>
          <w:p w14:paraId="3AA224E6"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103043</w:t>
            </w:r>
          </w:p>
        </w:tc>
        <w:tc>
          <w:tcPr>
            <w:tcW w:w="1115" w:type="dxa"/>
            <w:tcBorders>
              <w:top w:val="nil"/>
              <w:left w:val="nil"/>
              <w:bottom w:val="single" w:sz="8" w:space="0" w:color="auto"/>
              <w:right w:val="nil"/>
            </w:tcBorders>
            <w:shd w:val="clear" w:color="000000" w:fill="FFC7CE"/>
            <w:noWrap/>
            <w:vAlign w:val="bottom"/>
            <w:hideMark/>
          </w:tcPr>
          <w:p w14:paraId="796E611F"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54773</w:t>
            </w:r>
          </w:p>
        </w:tc>
      </w:tr>
    </w:tbl>
    <w:p w14:paraId="25DA95CD" w14:textId="77044CE8" w:rsidR="00880F4F" w:rsidRPr="00B07DD3" w:rsidRDefault="00880F4F" w:rsidP="006E74C4">
      <w:pPr>
        <w:spacing w:line="360" w:lineRule="auto"/>
        <w:jc w:val="both"/>
        <w:rPr>
          <w:rFonts w:ascii="Times New Roman" w:eastAsia="Times New Roman" w:hAnsi="Times New Roman" w:cs="Times New Roman"/>
          <w:b/>
          <w:bCs/>
        </w:rPr>
      </w:pPr>
    </w:p>
    <w:p w14:paraId="4D0EDEAF" w14:textId="7E300FDE" w:rsidR="005A41C4" w:rsidRPr="005B1A18" w:rsidRDefault="005A41C4" w:rsidP="005A41C4">
      <w:pPr>
        <w:spacing w:line="360" w:lineRule="auto"/>
        <w:jc w:val="both"/>
        <w:rPr>
          <w:rFonts w:ascii="Times New Roman" w:eastAsia="Times New Roman" w:hAnsi="Times New Roman" w:cs="Times New Roman"/>
          <w:sz w:val="24"/>
          <w:szCs w:val="24"/>
        </w:rPr>
      </w:pPr>
      <w:r w:rsidRPr="005B1A18">
        <w:rPr>
          <w:rFonts w:ascii="Times New Roman" w:eastAsia="Times New Roman" w:hAnsi="Times New Roman" w:cs="Times New Roman"/>
          <w:b/>
          <w:bCs/>
          <w:sz w:val="24"/>
          <w:szCs w:val="24"/>
        </w:rPr>
        <w:lastRenderedPageBreak/>
        <w:t>Table S</w:t>
      </w:r>
      <w:r w:rsidR="00FE6709" w:rsidRPr="005B1A18">
        <w:rPr>
          <w:rFonts w:ascii="Times New Roman" w:eastAsia="Times New Roman" w:hAnsi="Times New Roman" w:cs="Times New Roman"/>
          <w:b/>
          <w:bCs/>
          <w:sz w:val="24"/>
          <w:szCs w:val="24"/>
        </w:rPr>
        <w:t>1</w:t>
      </w:r>
      <w:r w:rsidR="00FE1519" w:rsidRPr="005B1A18">
        <w:rPr>
          <w:rFonts w:ascii="Times New Roman" w:eastAsia="Times New Roman" w:hAnsi="Times New Roman" w:cs="Times New Roman"/>
          <w:b/>
          <w:bCs/>
          <w:sz w:val="24"/>
          <w:szCs w:val="24"/>
        </w:rPr>
        <w:t>1</w:t>
      </w:r>
      <w:r w:rsidRPr="005B1A18">
        <w:rPr>
          <w:rFonts w:ascii="Times New Roman" w:eastAsia="Times New Roman" w:hAnsi="Times New Roman" w:cs="Times New Roman"/>
          <w:b/>
          <w:bCs/>
          <w:sz w:val="24"/>
          <w:szCs w:val="24"/>
        </w:rPr>
        <w:t xml:space="preserve">. </w:t>
      </w:r>
      <w:r w:rsidRPr="005B1A18">
        <w:rPr>
          <w:rFonts w:ascii="Times New Roman" w:eastAsia="Times New Roman" w:hAnsi="Times New Roman" w:cs="Times New Roman"/>
          <w:sz w:val="24"/>
          <w:szCs w:val="24"/>
        </w:rPr>
        <w:t xml:space="preserve">Bioaccumulation factors (BAF; average </w:t>
      </w:r>
      <w:r w:rsidR="00456382" w:rsidRPr="005B1A18">
        <w:rPr>
          <w:rFonts w:ascii="Times New Roman" w:eastAsia="Times New Roman" w:hAnsi="Times New Roman" w:cs="Times New Roman"/>
          <w:sz w:val="24"/>
          <w:szCs w:val="24"/>
        </w:rPr>
        <w:t>value</w:t>
      </w:r>
      <w:r w:rsidRPr="005B1A18">
        <w:rPr>
          <w:rFonts w:ascii="Times New Roman" w:eastAsia="Times New Roman" w:hAnsi="Times New Roman" w:cs="Times New Roman"/>
          <w:sz w:val="24"/>
          <w:szCs w:val="24"/>
        </w:rPr>
        <w:t xml:space="preserve">) </w:t>
      </w:r>
      <w:r w:rsidR="00CB77F6" w:rsidRPr="005B1A18">
        <w:rPr>
          <w:rFonts w:ascii="Times New Roman" w:eastAsia="Times New Roman" w:hAnsi="Times New Roman" w:cs="Times New Roman"/>
          <w:sz w:val="24"/>
          <w:szCs w:val="24"/>
        </w:rPr>
        <w:t xml:space="preserve">of PFAS </w:t>
      </w:r>
      <w:r w:rsidRPr="005B1A18">
        <w:rPr>
          <w:rFonts w:ascii="Times New Roman" w:eastAsia="Times New Roman" w:hAnsi="Times New Roman" w:cs="Times New Roman"/>
          <w:sz w:val="24"/>
          <w:szCs w:val="24"/>
        </w:rPr>
        <w:t>in aquatic plants, invertebrates, and fish.</w:t>
      </w:r>
      <w:r w:rsidR="00456382" w:rsidRPr="005B1A18">
        <w:rPr>
          <w:rFonts w:ascii="Times New Roman" w:eastAsia="Times New Roman" w:hAnsi="Times New Roman" w:cs="Times New Roman"/>
          <w:sz w:val="24"/>
          <w:szCs w:val="24"/>
        </w:rPr>
        <w:t xml:space="preserve"> Data in red highlight are those above the very bioaccumulative (vB) criterion (BAF &gt; 5000).</w:t>
      </w:r>
      <w:r w:rsidR="00566DBA" w:rsidRPr="005B1A18">
        <w:rPr>
          <w:rFonts w:ascii="Times New Roman" w:eastAsia="Times New Roman" w:hAnsi="Times New Roman" w:cs="Times New Roman"/>
          <w:sz w:val="24"/>
          <w:szCs w:val="24"/>
        </w:rPr>
        <w:t xml:space="preserve"> (Continued).</w:t>
      </w:r>
    </w:p>
    <w:p w14:paraId="4E81CB3F" w14:textId="2B67ABD3" w:rsidR="005A41C4" w:rsidRPr="005B1A18" w:rsidRDefault="005A41C4" w:rsidP="005A41C4">
      <w:pPr>
        <w:pStyle w:val="Paragraphedeliste"/>
        <w:numPr>
          <w:ilvl w:val="0"/>
          <w:numId w:val="2"/>
        </w:numPr>
        <w:spacing w:line="360" w:lineRule="auto"/>
        <w:jc w:val="both"/>
        <w:rPr>
          <w:rFonts w:ascii="Times New Roman" w:eastAsia="Times New Roman" w:hAnsi="Times New Roman" w:cs="Times New Roman"/>
          <w:sz w:val="24"/>
          <w:szCs w:val="24"/>
        </w:rPr>
      </w:pPr>
      <w:r w:rsidRPr="005B1A18">
        <w:rPr>
          <w:rFonts w:ascii="Times New Roman" w:eastAsia="Times New Roman" w:hAnsi="Times New Roman" w:cs="Times New Roman"/>
          <w:sz w:val="24"/>
          <w:szCs w:val="24"/>
        </w:rPr>
        <w:t>Perfluoroalkane sulfonates</w:t>
      </w:r>
      <w:r w:rsidR="00CB77F6" w:rsidRPr="005B1A18">
        <w:rPr>
          <w:rFonts w:ascii="Times New Roman" w:eastAsia="Times New Roman" w:hAnsi="Times New Roman" w:cs="Times New Roman"/>
          <w:sz w:val="24"/>
          <w:szCs w:val="24"/>
        </w:rPr>
        <w:t xml:space="preserve"> </w:t>
      </w:r>
      <w:r w:rsidR="00C43A97" w:rsidRPr="005B1A18">
        <w:rPr>
          <w:rFonts w:ascii="Times New Roman" w:eastAsia="Times New Roman" w:hAnsi="Times New Roman" w:cs="Times New Roman"/>
          <w:sz w:val="24"/>
          <w:szCs w:val="24"/>
        </w:rPr>
        <w:t xml:space="preserve">– </w:t>
      </w:r>
      <w:r w:rsidR="00CB77F6" w:rsidRPr="005B1A18">
        <w:rPr>
          <w:rFonts w:ascii="Times New Roman" w:eastAsia="Times New Roman" w:hAnsi="Times New Roman" w:cs="Times New Roman"/>
          <w:sz w:val="24"/>
          <w:szCs w:val="24"/>
        </w:rPr>
        <w:t>PFSAs</w:t>
      </w:r>
      <w:r w:rsidR="00C43A97" w:rsidRPr="005B1A18">
        <w:rPr>
          <w:rFonts w:ascii="Times New Roman" w:eastAsia="Times New Roman" w:hAnsi="Times New Roman" w:cs="Times New Roman"/>
          <w:sz w:val="24"/>
          <w:szCs w:val="24"/>
        </w:rPr>
        <w:t>.</w:t>
      </w:r>
    </w:p>
    <w:tbl>
      <w:tblPr>
        <w:tblW w:w="12474" w:type="dxa"/>
        <w:tblLayout w:type="fixed"/>
        <w:tblCellMar>
          <w:left w:w="70" w:type="dxa"/>
          <w:right w:w="70" w:type="dxa"/>
        </w:tblCellMar>
        <w:tblLook w:val="04A0" w:firstRow="1" w:lastRow="0" w:firstColumn="1" w:lastColumn="0" w:noHBand="0" w:noVBand="1"/>
      </w:tblPr>
      <w:tblGrid>
        <w:gridCol w:w="2360"/>
        <w:gridCol w:w="1685"/>
        <w:gridCol w:w="1686"/>
        <w:gridCol w:w="1686"/>
        <w:gridCol w:w="1685"/>
        <w:gridCol w:w="1686"/>
        <w:gridCol w:w="1686"/>
      </w:tblGrid>
      <w:tr w:rsidR="005A41C4" w:rsidRPr="005B1A18" w14:paraId="6A9B6385" w14:textId="77777777" w:rsidTr="00456382">
        <w:trPr>
          <w:trHeight w:val="315"/>
        </w:trPr>
        <w:tc>
          <w:tcPr>
            <w:tcW w:w="2360" w:type="dxa"/>
            <w:tcBorders>
              <w:top w:val="nil"/>
              <w:left w:val="nil"/>
              <w:bottom w:val="single" w:sz="8" w:space="0" w:color="auto"/>
              <w:right w:val="nil"/>
            </w:tcBorders>
            <w:shd w:val="clear" w:color="auto" w:fill="auto"/>
            <w:noWrap/>
            <w:vAlign w:val="bottom"/>
            <w:hideMark/>
          </w:tcPr>
          <w:p w14:paraId="15006A1A" w14:textId="77777777" w:rsidR="005A41C4" w:rsidRPr="005B1A18" w:rsidRDefault="005A41C4" w:rsidP="005A41C4">
            <w:pPr>
              <w:spacing w:line="240" w:lineRule="auto"/>
              <w:rPr>
                <w:rFonts w:ascii="Times New Roman" w:eastAsia="Times New Roman" w:hAnsi="Times New Roman" w:cs="Times New Roman"/>
                <w:color w:val="000000"/>
                <w:szCs w:val="18"/>
                <w:lang w:eastAsia="fr-CA"/>
              </w:rPr>
            </w:pPr>
            <w:r w:rsidRPr="005B1A18">
              <w:rPr>
                <w:rFonts w:ascii="Times New Roman" w:eastAsia="Times New Roman" w:hAnsi="Times New Roman" w:cs="Times New Roman"/>
                <w:color w:val="000000"/>
                <w:szCs w:val="18"/>
                <w:lang w:eastAsia="fr-CA"/>
              </w:rPr>
              <w:t> </w:t>
            </w:r>
          </w:p>
        </w:tc>
        <w:tc>
          <w:tcPr>
            <w:tcW w:w="1685" w:type="dxa"/>
            <w:tcBorders>
              <w:top w:val="nil"/>
              <w:left w:val="nil"/>
              <w:bottom w:val="single" w:sz="8" w:space="0" w:color="auto"/>
              <w:right w:val="nil"/>
            </w:tcBorders>
            <w:shd w:val="clear" w:color="auto" w:fill="auto"/>
            <w:noWrap/>
            <w:vAlign w:val="bottom"/>
            <w:hideMark/>
          </w:tcPr>
          <w:p w14:paraId="4BF3372B" w14:textId="77777777" w:rsidR="005A41C4" w:rsidRPr="005B1A18" w:rsidRDefault="005A41C4" w:rsidP="005A41C4">
            <w:pPr>
              <w:spacing w:line="240" w:lineRule="auto"/>
              <w:jc w:val="center"/>
              <w:rPr>
                <w:rFonts w:ascii="Times New Roman" w:eastAsia="Times New Roman" w:hAnsi="Times New Roman" w:cs="Times New Roman"/>
                <w:b/>
                <w:bCs/>
                <w:szCs w:val="18"/>
                <w:lang w:eastAsia="fr-CA"/>
              </w:rPr>
            </w:pPr>
            <w:r w:rsidRPr="005B1A18">
              <w:rPr>
                <w:rFonts w:ascii="Times New Roman" w:eastAsia="Times New Roman" w:hAnsi="Times New Roman" w:cs="Times New Roman"/>
                <w:b/>
                <w:bCs/>
                <w:szCs w:val="18"/>
                <w:lang w:eastAsia="fr-CA"/>
              </w:rPr>
              <w:t>PFBS</w:t>
            </w:r>
          </w:p>
        </w:tc>
        <w:tc>
          <w:tcPr>
            <w:tcW w:w="1686" w:type="dxa"/>
            <w:tcBorders>
              <w:top w:val="nil"/>
              <w:left w:val="nil"/>
              <w:bottom w:val="single" w:sz="8" w:space="0" w:color="auto"/>
              <w:right w:val="nil"/>
            </w:tcBorders>
            <w:shd w:val="clear" w:color="auto" w:fill="auto"/>
            <w:noWrap/>
            <w:vAlign w:val="bottom"/>
            <w:hideMark/>
          </w:tcPr>
          <w:p w14:paraId="4C9850A6" w14:textId="77777777" w:rsidR="005A41C4" w:rsidRPr="005B1A18" w:rsidRDefault="005A41C4" w:rsidP="005A41C4">
            <w:pPr>
              <w:spacing w:line="240" w:lineRule="auto"/>
              <w:jc w:val="center"/>
              <w:rPr>
                <w:rFonts w:ascii="Times New Roman" w:eastAsia="Times New Roman" w:hAnsi="Times New Roman" w:cs="Times New Roman"/>
                <w:b/>
                <w:bCs/>
                <w:szCs w:val="18"/>
                <w:lang w:eastAsia="fr-CA"/>
              </w:rPr>
            </w:pPr>
            <w:r w:rsidRPr="005B1A18">
              <w:rPr>
                <w:rFonts w:ascii="Times New Roman" w:eastAsia="Times New Roman" w:hAnsi="Times New Roman" w:cs="Times New Roman"/>
                <w:b/>
                <w:bCs/>
                <w:szCs w:val="18"/>
                <w:lang w:eastAsia="fr-CA"/>
              </w:rPr>
              <w:t>PFPeS</w:t>
            </w:r>
          </w:p>
        </w:tc>
        <w:tc>
          <w:tcPr>
            <w:tcW w:w="1686" w:type="dxa"/>
            <w:tcBorders>
              <w:top w:val="nil"/>
              <w:left w:val="nil"/>
              <w:bottom w:val="single" w:sz="8" w:space="0" w:color="auto"/>
              <w:right w:val="nil"/>
            </w:tcBorders>
            <w:shd w:val="clear" w:color="auto" w:fill="auto"/>
            <w:noWrap/>
            <w:vAlign w:val="bottom"/>
            <w:hideMark/>
          </w:tcPr>
          <w:p w14:paraId="0A5ADCF4" w14:textId="77777777" w:rsidR="005A41C4" w:rsidRPr="005B1A18" w:rsidRDefault="005A41C4" w:rsidP="005A41C4">
            <w:pPr>
              <w:spacing w:line="240" w:lineRule="auto"/>
              <w:jc w:val="center"/>
              <w:rPr>
                <w:rFonts w:ascii="Times New Roman" w:eastAsia="Times New Roman" w:hAnsi="Times New Roman" w:cs="Times New Roman"/>
                <w:b/>
                <w:bCs/>
                <w:szCs w:val="18"/>
                <w:lang w:eastAsia="fr-CA"/>
              </w:rPr>
            </w:pPr>
            <w:r w:rsidRPr="005B1A18">
              <w:rPr>
                <w:rFonts w:ascii="Times New Roman" w:eastAsia="Times New Roman" w:hAnsi="Times New Roman" w:cs="Times New Roman"/>
                <w:b/>
                <w:bCs/>
                <w:szCs w:val="18"/>
                <w:lang w:eastAsia="fr-CA"/>
              </w:rPr>
              <w:t>PFHxS</w:t>
            </w:r>
          </w:p>
        </w:tc>
        <w:tc>
          <w:tcPr>
            <w:tcW w:w="1685" w:type="dxa"/>
            <w:tcBorders>
              <w:top w:val="nil"/>
              <w:left w:val="nil"/>
              <w:bottom w:val="single" w:sz="8" w:space="0" w:color="auto"/>
              <w:right w:val="nil"/>
            </w:tcBorders>
            <w:shd w:val="clear" w:color="auto" w:fill="auto"/>
            <w:noWrap/>
            <w:vAlign w:val="bottom"/>
            <w:hideMark/>
          </w:tcPr>
          <w:p w14:paraId="5ADB3EA7" w14:textId="77777777" w:rsidR="005A41C4" w:rsidRPr="005B1A18" w:rsidRDefault="005A41C4" w:rsidP="005A41C4">
            <w:pPr>
              <w:spacing w:line="240" w:lineRule="auto"/>
              <w:jc w:val="center"/>
              <w:rPr>
                <w:rFonts w:ascii="Times New Roman" w:eastAsia="Times New Roman" w:hAnsi="Times New Roman" w:cs="Times New Roman"/>
                <w:b/>
                <w:bCs/>
                <w:szCs w:val="18"/>
                <w:lang w:eastAsia="fr-CA"/>
              </w:rPr>
            </w:pPr>
            <w:r w:rsidRPr="005B1A18">
              <w:rPr>
                <w:rFonts w:ascii="Times New Roman" w:eastAsia="Times New Roman" w:hAnsi="Times New Roman" w:cs="Times New Roman"/>
                <w:b/>
                <w:bCs/>
                <w:szCs w:val="18"/>
                <w:lang w:eastAsia="fr-CA"/>
              </w:rPr>
              <w:t>PFHpS</w:t>
            </w:r>
          </w:p>
        </w:tc>
        <w:tc>
          <w:tcPr>
            <w:tcW w:w="1686" w:type="dxa"/>
            <w:tcBorders>
              <w:top w:val="nil"/>
              <w:left w:val="nil"/>
              <w:bottom w:val="single" w:sz="8" w:space="0" w:color="auto"/>
              <w:right w:val="nil"/>
            </w:tcBorders>
            <w:shd w:val="clear" w:color="auto" w:fill="auto"/>
            <w:noWrap/>
            <w:vAlign w:val="bottom"/>
            <w:hideMark/>
          </w:tcPr>
          <w:p w14:paraId="27FF677C" w14:textId="77777777" w:rsidR="005A41C4" w:rsidRPr="005B1A18" w:rsidRDefault="005A41C4" w:rsidP="005A41C4">
            <w:pPr>
              <w:spacing w:line="240" w:lineRule="auto"/>
              <w:jc w:val="center"/>
              <w:rPr>
                <w:rFonts w:ascii="Times New Roman" w:eastAsia="Times New Roman" w:hAnsi="Times New Roman" w:cs="Times New Roman"/>
                <w:b/>
                <w:bCs/>
                <w:szCs w:val="18"/>
                <w:lang w:eastAsia="fr-CA"/>
              </w:rPr>
            </w:pPr>
            <w:r w:rsidRPr="005B1A18">
              <w:rPr>
                <w:rFonts w:ascii="Times New Roman" w:eastAsia="Times New Roman" w:hAnsi="Times New Roman" w:cs="Times New Roman"/>
                <w:b/>
                <w:bCs/>
                <w:szCs w:val="18"/>
                <w:lang w:eastAsia="fr-CA"/>
              </w:rPr>
              <w:t>PFOS</w:t>
            </w:r>
          </w:p>
        </w:tc>
        <w:tc>
          <w:tcPr>
            <w:tcW w:w="1686" w:type="dxa"/>
            <w:tcBorders>
              <w:top w:val="nil"/>
              <w:left w:val="nil"/>
              <w:bottom w:val="single" w:sz="8" w:space="0" w:color="auto"/>
              <w:right w:val="nil"/>
            </w:tcBorders>
            <w:shd w:val="clear" w:color="auto" w:fill="auto"/>
            <w:noWrap/>
            <w:vAlign w:val="bottom"/>
            <w:hideMark/>
          </w:tcPr>
          <w:p w14:paraId="0C31B938" w14:textId="77777777" w:rsidR="005A41C4" w:rsidRPr="005B1A18" w:rsidRDefault="005A41C4" w:rsidP="005A41C4">
            <w:pPr>
              <w:spacing w:line="240" w:lineRule="auto"/>
              <w:jc w:val="center"/>
              <w:rPr>
                <w:rFonts w:ascii="Times New Roman" w:eastAsia="Times New Roman" w:hAnsi="Times New Roman" w:cs="Times New Roman"/>
                <w:b/>
                <w:bCs/>
                <w:szCs w:val="18"/>
                <w:lang w:eastAsia="fr-CA"/>
              </w:rPr>
            </w:pPr>
            <w:r w:rsidRPr="005B1A18">
              <w:rPr>
                <w:rFonts w:ascii="Times New Roman" w:eastAsia="Times New Roman" w:hAnsi="Times New Roman" w:cs="Times New Roman"/>
                <w:b/>
                <w:bCs/>
                <w:szCs w:val="18"/>
                <w:lang w:eastAsia="fr-CA"/>
              </w:rPr>
              <w:t>PFDS</w:t>
            </w:r>
          </w:p>
        </w:tc>
      </w:tr>
      <w:tr w:rsidR="005A41C4" w:rsidRPr="005B1A18" w14:paraId="7B7D413C" w14:textId="77777777" w:rsidTr="00456382">
        <w:trPr>
          <w:trHeight w:val="300"/>
        </w:trPr>
        <w:tc>
          <w:tcPr>
            <w:tcW w:w="2360" w:type="dxa"/>
            <w:tcBorders>
              <w:top w:val="nil"/>
              <w:left w:val="nil"/>
              <w:bottom w:val="nil"/>
              <w:right w:val="nil"/>
            </w:tcBorders>
            <w:shd w:val="clear" w:color="auto" w:fill="auto"/>
            <w:noWrap/>
            <w:vAlign w:val="bottom"/>
            <w:hideMark/>
          </w:tcPr>
          <w:p w14:paraId="6645DEC6" w14:textId="77777777" w:rsidR="005A41C4" w:rsidRPr="005B1A18" w:rsidRDefault="005A41C4" w:rsidP="005A41C4">
            <w:pPr>
              <w:spacing w:line="240" w:lineRule="auto"/>
              <w:rPr>
                <w:rFonts w:ascii="Times New Roman" w:eastAsia="Times New Roman" w:hAnsi="Times New Roman" w:cs="Times New Roman"/>
                <w:b/>
                <w:bCs/>
                <w:i/>
                <w:iCs/>
                <w:color w:val="000000"/>
                <w:szCs w:val="18"/>
                <w:lang w:eastAsia="fr-CA"/>
              </w:rPr>
            </w:pPr>
            <w:r w:rsidRPr="005B1A18">
              <w:rPr>
                <w:rFonts w:ascii="Times New Roman" w:eastAsia="Times New Roman" w:hAnsi="Times New Roman" w:cs="Times New Roman"/>
                <w:b/>
                <w:bCs/>
                <w:i/>
                <w:iCs/>
                <w:color w:val="000000"/>
                <w:szCs w:val="18"/>
                <w:lang w:eastAsia="fr-CA"/>
              </w:rPr>
              <w:t>Aquatic plants (mean)</w:t>
            </w:r>
          </w:p>
        </w:tc>
        <w:tc>
          <w:tcPr>
            <w:tcW w:w="1685" w:type="dxa"/>
            <w:tcBorders>
              <w:top w:val="nil"/>
              <w:left w:val="nil"/>
              <w:bottom w:val="nil"/>
              <w:right w:val="nil"/>
            </w:tcBorders>
            <w:shd w:val="clear" w:color="auto" w:fill="auto"/>
            <w:noWrap/>
            <w:vAlign w:val="bottom"/>
            <w:hideMark/>
          </w:tcPr>
          <w:p w14:paraId="21803CA1" w14:textId="77777777" w:rsidR="005A41C4" w:rsidRPr="005B1A18" w:rsidRDefault="005A41C4" w:rsidP="005A41C4">
            <w:pPr>
              <w:spacing w:line="240" w:lineRule="auto"/>
              <w:jc w:val="center"/>
              <w:rPr>
                <w:rFonts w:ascii="Times New Roman" w:eastAsia="Times New Roman" w:hAnsi="Times New Roman" w:cs="Times New Roman"/>
                <w:color w:val="000000"/>
                <w:szCs w:val="18"/>
                <w:lang w:eastAsia="fr-CA"/>
              </w:rPr>
            </w:pPr>
            <w:r w:rsidRPr="005B1A18">
              <w:rPr>
                <w:rFonts w:ascii="Times New Roman" w:eastAsia="Times New Roman" w:hAnsi="Times New Roman" w:cs="Times New Roman"/>
                <w:color w:val="000000"/>
                <w:szCs w:val="18"/>
                <w:lang w:eastAsia="fr-CA"/>
              </w:rPr>
              <w:t>-</w:t>
            </w:r>
          </w:p>
        </w:tc>
        <w:tc>
          <w:tcPr>
            <w:tcW w:w="1686" w:type="dxa"/>
            <w:tcBorders>
              <w:top w:val="nil"/>
              <w:left w:val="nil"/>
              <w:bottom w:val="nil"/>
              <w:right w:val="nil"/>
            </w:tcBorders>
            <w:shd w:val="clear" w:color="auto" w:fill="auto"/>
            <w:noWrap/>
            <w:vAlign w:val="bottom"/>
            <w:hideMark/>
          </w:tcPr>
          <w:p w14:paraId="4FA2B924" w14:textId="77777777" w:rsidR="005A41C4" w:rsidRPr="005B1A18" w:rsidRDefault="005A41C4" w:rsidP="005A41C4">
            <w:pPr>
              <w:spacing w:line="240" w:lineRule="auto"/>
              <w:jc w:val="center"/>
              <w:rPr>
                <w:rFonts w:ascii="Times New Roman" w:eastAsia="Times New Roman" w:hAnsi="Times New Roman" w:cs="Times New Roman"/>
                <w:color w:val="000000"/>
                <w:szCs w:val="18"/>
                <w:lang w:eastAsia="fr-CA"/>
              </w:rPr>
            </w:pPr>
            <w:r w:rsidRPr="005B1A18">
              <w:rPr>
                <w:rFonts w:ascii="Times New Roman" w:eastAsia="Times New Roman" w:hAnsi="Times New Roman" w:cs="Times New Roman"/>
                <w:color w:val="000000"/>
                <w:szCs w:val="18"/>
                <w:lang w:eastAsia="fr-CA"/>
              </w:rPr>
              <w:t>-</w:t>
            </w:r>
          </w:p>
        </w:tc>
        <w:tc>
          <w:tcPr>
            <w:tcW w:w="1686" w:type="dxa"/>
            <w:tcBorders>
              <w:top w:val="nil"/>
              <w:left w:val="nil"/>
              <w:bottom w:val="nil"/>
              <w:right w:val="nil"/>
            </w:tcBorders>
            <w:shd w:val="clear" w:color="auto" w:fill="auto"/>
            <w:noWrap/>
            <w:vAlign w:val="bottom"/>
            <w:hideMark/>
          </w:tcPr>
          <w:p w14:paraId="30A56CF3" w14:textId="77777777" w:rsidR="005A41C4" w:rsidRPr="005B1A18" w:rsidRDefault="005A41C4" w:rsidP="005A41C4">
            <w:pPr>
              <w:spacing w:line="240" w:lineRule="auto"/>
              <w:jc w:val="center"/>
              <w:rPr>
                <w:rFonts w:ascii="Times New Roman" w:eastAsia="Times New Roman" w:hAnsi="Times New Roman" w:cs="Times New Roman"/>
                <w:i/>
                <w:iCs/>
                <w:szCs w:val="18"/>
                <w:lang w:eastAsia="fr-CA"/>
              </w:rPr>
            </w:pPr>
            <w:r w:rsidRPr="005B1A18">
              <w:rPr>
                <w:rFonts w:ascii="Times New Roman" w:eastAsia="Times New Roman" w:hAnsi="Times New Roman" w:cs="Times New Roman"/>
                <w:i/>
                <w:iCs/>
                <w:szCs w:val="18"/>
                <w:lang w:eastAsia="fr-CA"/>
              </w:rPr>
              <w:t>9.5</w:t>
            </w:r>
          </w:p>
        </w:tc>
        <w:tc>
          <w:tcPr>
            <w:tcW w:w="1685" w:type="dxa"/>
            <w:tcBorders>
              <w:top w:val="nil"/>
              <w:left w:val="nil"/>
              <w:bottom w:val="nil"/>
              <w:right w:val="nil"/>
            </w:tcBorders>
            <w:shd w:val="clear" w:color="auto" w:fill="auto"/>
            <w:noWrap/>
            <w:vAlign w:val="bottom"/>
            <w:hideMark/>
          </w:tcPr>
          <w:p w14:paraId="55517C12" w14:textId="77777777" w:rsidR="005A41C4" w:rsidRPr="005B1A18" w:rsidRDefault="005A41C4" w:rsidP="005A41C4">
            <w:pPr>
              <w:spacing w:line="240" w:lineRule="auto"/>
              <w:jc w:val="center"/>
              <w:rPr>
                <w:rFonts w:ascii="Times New Roman" w:eastAsia="Times New Roman" w:hAnsi="Times New Roman" w:cs="Times New Roman"/>
                <w:color w:val="000000"/>
                <w:szCs w:val="18"/>
                <w:lang w:eastAsia="fr-CA"/>
              </w:rPr>
            </w:pPr>
            <w:r w:rsidRPr="005B1A18">
              <w:rPr>
                <w:rFonts w:ascii="Times New Roman" w:eastAsia="Times New Roman" w:hAnsi="Times New Roman" w:cs="Times New Roman"/>
                <w:color w:val="000000"/>
                <w:szCs w:val="18"/>
                <w:lang w:eastAsia="fr-CA"/>
              </w:rPr>
              <w:t>-</w:t>
            </w:r>
          </w:p>
        </w:tc>
        <w:tc>
          <w:tcPr>
            <w:tcW w:w="1686" w:type="dxa"/>
            <w:tcBorders>
              <w:top w:val="nil"/>
              <w:left w:val="nil"/>
              <w:bottom w:val="nil"/>
              <w:right w:val="nil"/>
            </w:tcBorders>
            <w:shd w:val="clear" w:color="auto" w:fill="auto"/>
            <w:noWrap/>
            <w:vAlign w:val="bottom"/>
            <w:hideMark/>
          </w:tcPr>
          <w:p w14:paraId="3211978E" w14:textId="77777777" w:rsidR="005A41C4" w:rsidRPr="005B1A18" w:rsidRDefault="005A41C4" w:rsidP="005A41C4">
            <w:pPr>
              <w:spacing w:line="240" w:lineRule="auto"/>
              <w:jc w:val="center"/>
              <w:rPr>
                <w:rFonts w:ascii="Times New Roman" w:eastAsia="Times New Roman" w:hAnsi="Times New Roman" w:cs="Times New Roman"/>
                <w:i/>
                <w:iCs/>
                <w:szCs w:val="18"/>
                <w:lang w:eastAsia="fr-CA"/>
              </w:rPr>
            </w:pPr>
            <w:r w:rsidRPr="005B1A18">
              <w:rPr>
                <w:rFonts w:ascii="Times New Roman" w:eastAsia="Times New Roman" w:hAnsi="Times New Roman" w:cs="Times New Roman"/>
                <w:i/>
                <w:iCs/>
                <w:szCs w:val="18"/>
                <w:lang w:eastAsia="fr-CA"/>
              </w:rPr>
              <w:t>272</w:t>
            </w:r>
          </w:p>
        </w:tc>
        <w:tc>
          <w:tcPr>
            <w:tcW w:w="1686" w:type="dxa"/>
            <w:tcBorders>
              <w:top w:val="nil"/>
              <w:left w:val="nil"/>
              <w:bottom w:val="nil"/>
              <w:right w:val="nil"/>
            </w:tcBorders>
            <w:shd w:val="clear" w:color="auto" w:fill="auto"/>
            <w:noWrap/>
            <w:vAlign w:val="bottom"/>
            <w:hideMark/>
          </w:tcPr>
          <w:p w14:paraId="67EFF455" w14:textId="77777777" w:rsidR="005A41C4" w:rsidRPr="005B1A18" w:rsidRDefault="005A41C4" w:rsidP="005A41C4">
            <w:pPr>
              <w:spacing w:line="240" w:lineRule="auto"/>
              <w:jc w:val="center"/>
              <w:rPr>
                <w:rFonts w:ascii="Times New Roman" w:eastAsia="Times New Roman" w:hAnsi="Times New Roman" w:cs="Times New Roman"/>
                <w:color w:val="000000"/>
                <w:szCs w:val="18"/>
                <w:lang w:eastAsia="fr-CA"/>
              </w:rPr>
            </w:pPr>
            <w:r w:rsidRPr="005B1A18">
              <w:rPr>
                <w:rFonts w:ascii="Times New Roman" w:eastAsia="Times New Roman" w:hAnsi="Times New Roman" w:cs="Times New Roman"/>
                <w:color w:val="000000"/>
                <w:szCs w:val="18"/>
                <w:lang w:eastAsia="fr-CA"/>
              </w:rPr>
              <w:t>-</w:t>
            </w:r>
          </w:p>
        </w:tc>
      </w:tr>
      <w:tr w:rsidR="005A41C4" w:rsidRPr="005B1A18" w14:paraId="12839EA5" w14:textId="77777777" w:rsidTr="00456382">
        <w:trPr>
          <w:trHeight w:val="300"/>
        </w:trPr>
        <w:tc>
          <w:tcPr>
            <w:tcW w:w="2360" w:type="dxa"/>
            <w:tcBorders>
              <w:top w:val="nil"/>
              <w:left w:val="nil"/>
              <w:bottom w:val="nil"/>
              <w:right w:val="nil"/>
            </w:tcBorders>
            <w:shd w:val="clear" w:color="auto" w:fill="auto"/>
            <w:noWrap/>
            <w:vAlign w:val="bottom"/>
            <w:hideMark/>
          </w:tcPr>
          <w:p w14:paraId="0F3C8B44" w14:textId="77777777" w:rsidR="005A41C4" w:rsidRPr="005B1A18" w:rsidRDefault="005A41C4" w:rsidP="005A41C4">
            <w:pPr>
              <w:spacing w:line="240" w:lineRule="auto"/>
              <w:rPr>
                <w:rFonts w:ascii="Times New Roman" w:eastAsia="Times New Roman" w:hAnsi="Times New Roman" w:cs="Times New Roman"/>
                <w:color w:val="000000"/>
                <w:szCs w:val="18"/>
                <w:lang w:eastAsia="fr-CA"/>
              </w:rPr>
            </w:pPr>
            <w:r w:rsidRPr="005B1A18">
              <w:rPr>
                <w:rFonts w:ascii="Times New Roman" w:eastAsia="Times New Roman" w:hAnsi="Times New Roman" w:cs="Times New Roman"/>
                <w:color w:val="000000"/>
                <w:szCs w:val="18"/>
                <w:lang w:eastAsia="fr-CA"/>
              </w:rPr>
              <w:t>Carex sp.</w:t>
            </w:r>
          </w:p>
        </w:tc>
        <w:tc>
          <w:tcPr>
            <w:tcW w:w="1685" w:type="dxa"/>
            <w:tcBorders>
              <w:top w:val="nil"/>
              <w:left w:val="nil"/>
              <w:bottom w:val="nil"/>
              <w:right w:val="nil"/>
            </w:tcBorders>
            <w:shd w:val="clear" w:color="auto" w:fill="auto"/>
            <w:noWrap/>
            <w:vAlign w:val="bottom"/>
            <w:hideMark/>
          </w:tcPr>
          <w:p w14:paraId="20B77BE8" w14:textId="77777777" w:rsidR="005A41C4" w:rsidRPr="005B1A18" w:rsidRDefault="005A41C4" w:rsidP="005A41C4">
            <w:pPr>
              <w:spacing w:line="240" w:lineRule="auto"/>
              <w:jc w:val="center"/>
              <w:rPr>
                <w:rFonts w:ascii="Times New Roman" w:eastAsia="Times New Roman" w:hAnsi="Times New Roman" w:cs="Times New Roman"/>
                <w:color w:val="000000"/>
                <w:szCs w:val="18"/>
                <w:lang w:eastAsia="fr-CA"/>
              </w:rPr>
            </w:pPr>
            <w:r w:rsidRPr="005B1A18">
              <w:rPr>
                <w:rFonts w:ascii="Times New Roman" w:eastAsia="Times New Roman" w:hAnsi="Times New Roman" w:cs="Times New Roman"/>
                <w:color w:val="000000"/>
                <w:szCs w:val="18"/>
                <w:lang w:eastAsia="fr-CA"/>
              </w:rPr>
              <w:t>-</w:t>
            </w:r>
          </w:p>
        </w:tc>
        <w:tc>
          <w:tcPr>
            <w:tcW w:w="1686" w:type="dxa"/>
            <w:tcBorders>
              <w:top w:val="nil"/>
              <w:left w:val="nil"/>
              <w:bottom w:val="nil"/>
              <w:right w:val="nil"/>
            </w:tcBorders>
            <w:shd w:val="clear" w:color="auto" w:fill="auto"/>
            <w:noWrap/>
            <w:vAlign w:val="bottom"/>
            <w:hideMark/>
          </w:tcPr>
          <w:p w14:paraId="3A1942B5" w14:textId="77777777" w:rsidR="005A41C4" w:rsidRPr="005B1A18" w:rsidRDefault="005A41C4" w:rsidP="005A41C4">
            <w:pPr>
              <w:spacing w:line="240" w:lineRule="auto"/>
              <w:jc w:val="center"/>
              <w:rPr>
                <w:rFonts w:ascii="Times New Roman" w:eastAsia="Times New Roman" w:hAnsi="Times New Roman" w:cs="Times New Roman"/>
                <w:color w:val="000000"/>
                <w:szCs w:val="18"/>
                <w:lang w:eastAsia="fr-CA"/>
              </w:rPr>
            </w:pPr>
            <w:r w:rsidRPr="005B1A18">
              <w:rPr>
                <w:rFonts w:ascii="Times New Roman" w:eastAsia="Times New Roman" w:hAnsi="Times New Roman" w:cs="Times New Roman"/>
                <w:color w:val="000000"/>
                <w:szCs w:val="18"/>
                <w:lang w:eastAsia="fr-CA"/>
              </w:rPr>
              <w:t>-</w:t>
            </w:r>
          </w:p>
        </w:tc>
        <w:tc>
          <w:tcPr>
            <w:tcW w:w="1686" w:type="dxa"/>
            <w:tcBorders>
              <w:top w:val="nil"/>
              <w:left w:val="nil"/>
              <w:bottom w:val="nil"/>
              <w:right w:val="nil"/>
            </w:tcBorders>
            <w:shd w:val="clear" w:color="auto" w:fill="auto"/>
            <w:noWrap/>
            <w:vAlign w:val="bottom"/>
            <w:hideMark/>
          </w:tcPr>
          <w:p w14:paraId="7620E1E8" w14:textId="77777777" w:rsidR="005A41C4" w:rsidRPr="005B1A18" w:rsidRDefault="005A41C4" w:rsidP="005A41C4">
            <w:pPr>
              <w:spacing w:line="240" w:lineRule="auto"/>
              <w:jc w:val="center"/>
              <w:rPr>
                <w:rFonts w:ascii="Times New Roman" w:eastAsia="Times New Roman" w:hAnsi="Times New Roman" w:cs="Times New Roman"/>
                <w:color w:val="000000"/>
                <w:szCs w:val="18"/>
                <w:lang w:eastAsia="fr-CA"/>
              </w:rPr>
            </w:pPr>
            <w:r w:rsidRPr="005B1A18">
              <w:rPr>
                <w:rFonts w:ascii="Times New Roman" w:eastAsia="Times New Roman" w:hAnsi="Times New Roman" w:cs="Times New Roman"/>
                <w:color w:val="000000"/>
                <w:szCs w:val="18"/>
                <w:lang w:eastAsia="fr-CA"/>
              </w:rPr>
              <w:t>-</w:t>
            </w:r>
          </w:p>
        </w:tc>
        <w:tc>
          <w:tcPr>
            <w:tcW w:w="1685" w:type="dxa"/>
            <w:tcBorders>
              <w:top w:val="nil"/>
              <w:left w:val="nil"/>
              <w:bottom w:val="nil"/>
              <w:right w:val="nil"/>
            </w:tcBorders>
            <w:shd w:val="clear" w:color="auto" w:fill="auto"/>
            <w:noWrap/>
            <w:vAlign w:val="bottom"/>
            <w:hideMark/>
          </w:tcPr>
          <w:p w14:paraId="66877E69" w14:textId="77777777" w:rsidR="005A41C4" w:rsidRPr="005B1A18" w:rsidRDefault="005A41C4" w:rsidP="005A41C4">
            <w:pPr>
              <w:spacing w:line="240" w:lineRule="auto"/>
              <w:jc w:val="center"/>
              <w:rPr>
                <w:rFonts w:ascii="Times New Roman" w:eastAsia="Times New Roman" w:hAnsi="Times New Roman" w:cs="Times New Roman"/>
                <w:color w:val="000000"/>
                <w:szCs w:val="18"/>
                <w:lang w:eastAsia="fr-CA"/>
              </w:rPr>
            </w:pPr>
            <w:r w:rsidRPr="005B1A18">
              <w:rPr>
                <w:rFonts w:ascii="Times New Roman" w:eastAsia="Times New Roman" w:hAnsi="Times New Roman" w:cs="Times New Roman"/>
                <w:color w:val="000000"/>
                <w:szCs w:val="18"/>
                <w:lang w:eastAsia="fr-CA"/>
              </w:rPr>
              <w:t>-</w:t>
            </w:r>
          </w:p>
        </w:tc>
        <w:tc>
          <w:tcPr>
            <w:tcW w:w="1686" w:type="dxa"/>
            <w:tcBorders>
              <w:top w:val="nil"/>
              <w:left w:val="nil"/>
              <w:bottom w:val="nil"/>
              <w:right w:val="nil"/>
            </w:tcBorders>
            <w:shd w:val="clear" w:color="auto" w:fill="auto"/>
            <w:noWrap/>
            <w:vAlign w:val="bottom"/>
            <w:hideMark/>
          </w:tcPr>
          <w:p w14:paraId="7709692B" w14:textId="77777777" w:rsidR="005A41C4" w:rsidRPr="005B1A18" w:rsidRDefault="005A41C4" w:rsidP="005A41C4">
            <w:pPr>
              <w:spacing w:line="240" w:lineRule="auto"/>
              <w:jc w:val="center"/>
              <w:rPr>
                <w:rFonts w:ascii="Times New Roman" w:eastAsia="Times New Roman" w:hAnsi="Times New Roman" w:cs="Times New Roman"/>
                <w:color w:val="000000"/>
                <w:szCs w:val="18"/>
                <w:lang w:eastAsia="fr-CA"/>
              </w:rPr>
            </w:pPr>
            <w:r w:rsidRPr="005B1A18">
              <w:rPr>
                <w:rFonts w:ascii="Times New Roman" w:eastAsia="Times New Roman" w:hAnsi="Times New Roman" w:cs="Times New Roman"/>
                <w:color w:val="000000"/>
                <w:szCs w:val="18"/>
                <w:lang w:eastAsia="fr-CA"/>
              </w:rPr>
              <w:t>62</w:t>
            </w:r>
          </w:p>
        </w:tc>
        <w:tc>
          <w:tcPr>
            <w:tcW w:w="1686" w:type="dxa"/>
            <w:tcBorders>
              <w:top w:val="nil"/>
              <w:left w:val="nil"/>
              <w:bottom w:val="nil"/>
              <w:right w:val="nil"/>
            </w:tcBorders>
            <w:shd w:val="clear" w:color="auto" w:fill="auto"/>
            <w:noWrap/>
            <w:vAlign w:val="bottom"/>
            <w:hideMark/>
          </w:tcPr>
          <w:p w14:paraId="3F148D75" w14:textId="77777777" w:rsidR="005A41C4" w:rsidRPr="005B1A18" w:rsidRDefault="005A41C4" w:rsidP="005A41C4">
            <w:pPr>
              <w:spacing w:line="240" w:lineRule="auto"/>
              <w:jc w:val="center"/>
              <w:rPr>
                <w:rFonts w:ascii="Times New Roman" w:eastAsia="Times New Roman" w:hAnsi="Times New Roman" w:cs="Times New Roman"/>
                <w:color w:val="000000"/>
                <w:szCs w:val="18"/>
                <w:lang w:eastAsia="fr-CA"/>
              </w:rPr>
            </w:pPr>
            <w:r w:rsidRPr="005B1A18">
              <w:rPr>
                <w:rFonts w:ascii="Times New Roman" w:eastAsia="Times New Roman" w:hAnsi="Times New Roman" w:cs="Times New Roman"/>
                <w:color w:val="000000"/>
                <w:szCs w:val="18"/>
                <w:lang w:eastAsia="fr-CA"/>
              </w:rPr>
              <w:t>-</w:t>
            </w:r>
          </w:p>
        </w:tc>
      </w:tr>
      <w:tr w:rsidR="005A41C4" w:rsidRPr="005B1A18" w14:paraId="777135DF" w14:textId="77777777" w:rsidTr="00456382">
        <w:trPr>
          <w:trHeight w:val="300"/>
        </w:trPr>
        <w:tc>
          <w:tcPr>
            <w:tcW w:w="2360" w:type="dxa"/>
            <w:tcBorders>
              <w:top w:val="nil"/>
              <w:left w:val="nil"/>
              <w:bottom w:val="nil"/>
              <w:right w:val="nil"/>
            </w:tcBorders>
            <w:shd w:val="clear" w:color="auto" w:fill="auto"/>
            <w:noWrap/>
            <w:vAlign w:val="bottom"/>
            <w:hideMark/>
          </w:tcPr>
          <w:p w14:paraId="5E69CAF3" w14:textId="77777777" w:rsidR="005A41C4" w:rsidRPr="005B1A18" w:rsidRDefault="005A41C4" w:rsidP="005A41C4">
            <w:pPr>
              <w:spacing w:line="240" w:lineRule="auto"/>
              <w:rPr>
                <w:rFonts w:ascii="Times New Roman" w:eastAsia="Times New Roman" w:hAnsi="Times New Roman" w:cs="Times New Roman"/>
                <w:color w:val="000000"/>
                <w:szCs w:val="18"/>
                <w:lang w:eastAsia="fr-CA"/>
              </w:rPr>
            </w:pPr>
            <w:r w:rsidRPr="005B1A18">
              <w:rPr>
                <w:rFonts w:ascii="Times New Roman" w:eastAsia="Times New Roman" w:hAnsi="Times New Roman" w:cs="Times New Roman"/>
                <w:color w:val="000000"/>
                <w:szCs w:val="18"/>
                <w:lang w:eastAsia="fr-CA"/>
              </w:rPr>
              <w:t>H. dubia</w:t>
            </w:r>
          </w:p>
        </w:tc>
        <w:tc>
          <w:tcPr>
            <w:tcW w:w="1685" w:type="dxa"/>
            <w:tcBorders>
              <w:top w:val="nil"/>
              <w:left w:val="nil"/>
              <w:bottom w:val="nil"/>
              <w:right w:val="nil"/>
            </w:tcBorders>
            <w:shd w:val="clear" w:color="auto" w:fill="auto"/>
            <w:noWrap/>
            <w:vAlign w:val="bottom"/>
            <w:hideMark/>
          </w:tcPr>
          <w:p w14:paraId="1B9BB029" w14:textId="77777777" w:rsidR="005A41C4" w:rsidRPr="005B1A18" w:rsidRDefault="005A41C4" w:rsidP="005A41C4">
            <w:pPr>
              <w:spacing w:line="240" w:lineRule="auto"/>
              <w:jc w:val="center"/>
              <w:rPr>
                <w:rFonts w:ascii="Times New Roman" w:eastAsia="Times New Roman" w:hAnsi="Times New Roman" w:cs="Times New Roman"/>
                <w:color w:val="000000"/>
                <w:szCs w:val="18"/>
                <w:lang w:eastAsia="fr-CA"/>
              </w:rPr>
            </w:pPr>
            <w:r w:rsidRPr="005B1A18">
              <w:rPr>
                <w:rFonts w:ascii="Times New Roman" w:eastAsia="Times New Roman" w:hAnsi="Times New Roman" w:cs="Times New Roman"/>
                <w:color w:val="000000"/>
                <w:szCs w:val="18"/>
                <w:lang w:eastAsia="fr-CA"/>
              </w:rPr>
              <w:t>-</w:t>
            </w:r>
          </w:p>
        </w:tc>
        <w:tc>
          <w:tcPr>
            <w:tcW w:w="1686" w:type="dxa"/>
            <w:tcBorders>
              <w:top w:val="nil"/>
              <w:left w:val="nil"/>
              <w:bottom w:val="nil"/>
              <w:right w:val="nil"/>
            </w:tcBorders>
            <w:shd w:val="clear" w:color="auto" w:fill="auto"/>
            <w:noWrap/>
            <w:vAlign w:val="bottom"/>
            <w:hideMark/>
          </w:tcPr>
          <w:p w14:paraId="3EC1CD3E" w14:textId="77777777" w:rsidR="005A41C4" w:rsidRPr="005B1A18" w:rsidRDefault="005A41C4" w:rsidP="005A41C4">
            <w:pPr>
              <w:spacing w:line="240" w:lineRule="auto"/>
              <w:jc w:val="center"/>
              <w:rPr>
                <w:rFonts w:ascii="Times New Roman" w:eastAsia="Times New Roman" w:hAnsi="Times New Roman" w:cs="Times New Roman"/>
                <w:color w:val="000000"/>
                <w:szCs w:val="18"/>
                <w:lang w:eastAsia="fr-CA"/>
              </w:rPr>
            </w:pPr>
            <w:r w:rsidRPr="005B1A18">
              <w:rPr>
                <w:rFonts w:ascii="Times New Roman" w:eastAsia="Times New Roman" w:hAnsi="Times New Roman" w:cs="Times New Roman"/>
                <w:color w:val="000000"/>
                <w:szCs w:val="18"/>
                <w:lang w:eastAsia="fr-CA"/>
              </w:rPr>
              <w:t>-</w:t>
            </w:r>
          </w:p>
        </w:tc>
        <w:tc>
          <w:tcPr>
            <w:tcW w:w="1686" w:type="dxa"/>
            <w:tcBorders>
              <w:top w:val="nil"/>
              <w:left w:val="nil"/>
              <w:bottom w:val="nil"/>
              <w:right w:val="nil"/>
            </w:tcBorders>
            <w:shd w:val="clear" w:color="auto" w:fill="auto"/>
            <w:noWrap/>
            <w:vAlign w:val="bottom"/>
            <w:hideMark/>
          </w:tcPr>
          <w:p w14:paraId="2BEB8DC7" w14:textId="77777777" w:rsidR="005A41C4" w:rsidRPr="005B1A18" w:rsidRDefault="005A41C4" w:rsidP="005A41C4">
            <w:pPr>
              <w:spacing w:line="240" w:lineRule="auto"/>
              <w:jc w:val="center"/>
              <w:rPr>
                <w:rFonts w:ascii="Times New Roman" w:eastAsia="Times New Roman" w:hAnsi="Times New Roman" w:cs="Times New Roman"/>
                <w:color w:val="000000"/>
                <w:szCs w:val="18"/>
                <w:lang w:eastAsia="fr-CA"/>
              </w:rPr>
            </w:pPr>
            <w:r w:rsidRPr="005B1A18">
              <w:rPr>
                <w:rFonts w:ascii="Times New Roman" w:eastAsia="Times New Roman" w:hAnsi="Times New Roman" w:cs="Times New Roman"/>
                <w:color w:val="000000"/>
                <w:szCs w:val="18"/>
                <w:lang w:eastAsia="fr-CA"/>
              </w:rPr>
              <w:t>9.5</w:t>
            </w:r>
          </w:p>
        </w:tc>
        <w:tc>
          <w:tcPr>
            <w:tcW w:w="1685" w:type="dxa"/>
            <w:tcBorders>
              <w:top w:val="nil"/>
              <w:left w:val="nil"/>
              <w:bottom w:val="nil"/>
              <w:right w:val="nil"/>
            </w:tcBorders>
            <w:shd w:val="clear" w:color="auto" w:fill="auto"/>
            <w:noWrap/>
            <w:vAlign w:val="bottom"/>
            <w:hideMark/>
          </w:tcPr>
          <w:p w14:paraId="06AAE55C" w14:textId="77777777" w:rsidR="005A41C4" w:rsidRPr="005B1A18" w:rsidRDefault="005A41C4" w:rsidP="005A41C4">
            <w:pPr>
              <w:spacing w:line="240" w:lineRule="auto"/>
              <w:jc w:val="center"/>
              <w:rPr>
                <w:rFonts w:ascii="Times New Roman" w:eastAsia="Times New Roman" w:hAnsi="Times New Roman" w:cs="Times New Roman"/>
                <w:color w:val="000000"/>
                <w:szCs w:val="18"/>
                <w:lang w:eastAsia="fr-CA"/>
              </w:rPr>
            </w:pPr>
            <w:r w:rsidRPr="005B1A18">
              <w:rPr>
                <w:rFonts w:ascii="Times New Roman" w:eastAsia="Times New Roman" w:hAnsi="Times New Roman" w:cs="Times New Roman"/>
                <w:color w:val="000000"/>
                <w:szCs w:val="18"/>
                <w:lang w:eastAsia="fr-CA"/>
              </w:rPr>
              <w:t>-</w:t>
            </w:r>
          </w:p>
        </w:tc>
        <w:tc>
          <w:tcPr>
            <w:tcW w:w="1686" w:type="dxa"/>
            <w:tcBorders>
              <w:top w:val="nil"/>
              <w:left w:val="nil"/>
              <w:bottom w:val="nil"/>
              <w:right w:val="nil"/>
            </w:tcBorders>
            <w:shd w:val="clear" w:color="auto" w:fill="auto"/>
            <w:noWrap/>
            <w:vAlign w:val="bottom"/>
            <w:hideMark/>
          </w:tcPr>
          <w:p w14:paraId="652DBAA2" w14:textId="77777777" w:rsidR="005A41C4" w:rsidRPr="005B1A18" w:rsidRDefault="005A41C4" w:rsidP="005A41C4">
            <w:pPr>
              <w:spacing w:line="240" w:lineRule="auto"/>
              <w:jc w:val="center"/>
              <w:rPr>
                <w:rFonts w:ascii="Times New Roman" w:eastAsia="Times New Roman" w:hAnsi="Times New Roman" w:cs="Times New Roman"/>
                <w:color w:val="000000"/>
                <w:szCs w:val="18"/>
                <w:lang w:eastAsia="fr-CA"/>
              </w:rPr>
            </w:pPr>
            <w:r w:rsidRPr="005B1A18">
              <w:rPr>
                <w:rFonts w:ascii="Times New Roman" w:eastAsia="Times New Roman" w:hAnsi="Times New Roman" w:cs="Times New Roman"/>
                <w:color w:val="000000"/>
                <w:szCs w:val="18"/>
                <w:lang w:eastAsia="fr-CA"/>
              </w:rPr>
              <w:t>444</w:t>
            </w:r>
          </w:p>
        </w:tc>
        <w:tc>
          <w:tcPr>
            <w:tcW w:w="1686" w:type="dxa"/>
            <w:tcBorders>
              <w:top w:val="nil"/>
              <w:left w:val="nil"/>
              <w:bottom w:val="nil"/>
              <w:right w:val="nil"/>
            </w:tcBorders>
            <w:shd w:val="clear" w:color="auto" w:fill="auto"/>
            <w:noWrap/>
            <w:vAlign w:val="bottom"/>
            <w:hideMark/>
          </w:tcPr>
          <w:p w14:paraId="265DCC3E" w14:textId="77777777" w:rsidR="005A41C4" w:rsidRPr="005B1A18" w:rsidRDefault="005A41C4" w:rsidP="005A41C4">
            <w:pPr>
              <w:spacing w:line="240" w:lineRule="auto"/>
              <w:jc w:val="center"/>
              <w:rPr>
                <w:rFonts w:ascii="Times New Roman" w:eastAsia="Times New Roman" w:hAnsi="Times New Roman" w:cs="Times New Roman"/>
                <w:color w:val="000000"/>
                <w:szCs w:val="18"/>
                <w:lang w:eastAsia="fr-CA"/>
              </w:rPr>
            </w:pPr>
            <w:r w:rsidRPr="005B1A18">
              <w:rPr>
                <w:rFonts w:ascii="Times New Roman" w:eastAsia="Times New Roman" w:hAnsi="Times New Roman" w:cs="Times New Roman"/>
                <w:color w:val="000000"/>
                <w:szCs w:val="18"/>
                <w:lang w:eastAsia="fr-CA"/>
              </w:rPr>
              <w:t>-</w:t>
            </w:r>
          </w:p>
        </w:tc>
      </w:tr>
      <w:tr w:rsidR="005A41C4" w:rsidRPr="005B1A18" w14:paraId="61438B86" w14:textId="77777777" w:rsidTr="00456382">
        <w:trPr>
          <w:trHeight w:val="315"/>
        </w:trPr>
        <w:tc>
          <w:tcPr>
            <w:tcW w:w="2360" w:type="dxa"/>
            <w:tcBorders>
              <w:top w:val="nil"/>
              <w:left w:val="nil"/>
              <w:bottom w:val="single" w:sz="8" w:space="0" w:color="auto"/>
              <w:right w:val="nil"/>
            </w:tcBorders>
            <w:shd w:val="clear" w:color="auto" w:fill="auto"/>
            <w:noWrap/>
            <w:vAlign w:val="bottom"/>
            <w:hideMark/>
          </w:tcPr>
          <w:p w14:paraId="4D2C9390"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eastAsia="fr-CA"/>
              </w:rPr>
              <w:t xml:space="preserve">P. </w:t>
            </w:r>
            <w:r w:rsidRPr="005B1A18">
              <w:rPr>
                <w:rFonts w:ascii="Times New Roman" w:eastAsia="Times New Roman" w:hAnsi="Times New Roman" w:cs="Times New Roman"/>
                <w:color w:val="000000"/>
                <w:szCs w:val="18"/>
                <w:lang w:val="fr-CA" w:eastAsia="fr-CA"/>
              </w:rPr>
              <w:t>richardsonii</w:t>
            </w:r>
          </w:p>
        </w:tc>
        <w:tc>
          <w:tcPr>
            <w:tcW w:w="1685" w:type="dxa"/>
            <w:tcBorders>
              <w:top w:val="nil"/>
              <w:left w:val="nil"/>
              <w:bottom w:val="single" w:sz="8" w:space="0" w:color="auto"/>
              <w:right w:val="nil"/>
            </w:tcBorders>
            <w:shd w:val="clear" w:color="auto" w:fill="auto"/>
            <w:noWrap/>
            <w:vAlign w:val="bottom"/>
            <w:hideMark/>
          </w:tcPr>
          <w:p w14:paraId="4225D65A"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single" w:sz="8" w:space="0" w:color="auto"/>
              <w:right w:val="nil"/>
            </w:tcBorders>
            <w:shd w:val="clear" w:color="auto" w:fill="auto"/>
            <w:noWrap/>
            <w:vAlign w:val="bottom"/>
            <w:hideMark/>
          </w:tcPr>
          <w:p w14:paraId="409D08C5"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single" w:sz="8" w:space="0" w:color="auto"/>
              <w:right w:val="nil"/>
            </w:tcBorders>
            <w:shd w:val="clear" w:color="auto" w:fill="auto"/>
            <w:noWrap/>
            <w:vAlign w:val="bottom"/>
            <w:hideMark/>
          </w:tcPr>
          <w:p w14:paraId="636651BE"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5" w:type="dxa"/>
            <w:tcBorders>
              <w:top w:val="nil"/>
              <w:left w:val="nil"/>
              <w:bottom w:val="single" w:sz="8" w:space="0" w:color="auto"/>
              <w:right w:val="nil"/>
            </w:tcBorders>
            <w:shd w:val="clear" w:color="auto" w:fill="auto"/>
            <w:noWrap/>
            <w:vAlign w:val="bottom"/>
            <w:hideMark/>
          </w:tcPr>
          <w:p w14:paraId="675AE09B"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single" w:sz="8" w:space="0" w:color="auto"/>
              <w:right w:val="nil"/>
            </w:tcBorders>
            <w:shd w:val="clear" w:color="auto" w:fill="auto"/>
            <w:noWrap/>
            <w:vAlign w:val="bottom"/>
            <w:hideMark/>
          </w:tcPr>
          <w:p w14:paraId="24677A72"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309</w:t>
            </w:r>
          </w:p>
        </w:tc>
        <w:tc>
          <w:tcPr>
            <w:tcW w:w="1686" w:type="dxa"/>
            <w:tcBorders>
              <w:top w:val="nil"/>
              <w:left w:val="nil"/>
              <w:bottom w:val="single" w:sz="8" w:space="0" w:color="auto"/>
              <w:right w:val="nil"/>
            </w:tcBorders>
            <w:shd w:val="clear" w:color="auto" w:fill="auto"/>
            <w:noWrap/>
            <w:vAlign w:val="bottom"/>
            <w:hideMark/>
          </w:tcPr>
          <w:p w14:paraId="30D11C9D"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5A41C4" w:rsidRPr="005B1A18" w14:paraId="442177D8" w14:textId="77777777" w:rsidTr="00456382">
        <w:trPr>
          <w:trHeight w:val="300"/>
        </w:trPr>
        <w:tc>
          <w:tcPr>
            <w:tcW w:w="2360" w:type="dxa"/>
            <w:tcBorders>
              <w:top w:val="nil"/>
              <w:left w:val="nil"/>
              <w:bottom w:val="nil"/>
              <w:right w:val="nil"/>
            </w:tcBorders>
            <w:shd w:val="clear" w:color="auto" w:fill="auto"/>
            <w:noWrap/>
            <w:vAlign w:val="bottom"/>
            <w:hideMark/>
          </w:tcPr>
          <w:p w14:paraId="774C815F" w14:textId="77777777" w:rsidR="005A41C4" w:rsidRPr="005B1A18" w:rsidRDefault="005A41C4" w:rsidP="005A41C4">
            <w:pPr>
              <w:spacing w:line="240" w:lineRule="auto"/>
              <w:rPr>
                <w:rFonts w:ascii="Times New Roman" w:eastAsia="Times New Roman" w:hAnsi="Times New Roman" w:cs="Times New Roman"/>
                <w:b/>
                <w:bCs/>
                <w:i/>
                <w:iCs/>
                <w:color w:val="000000"/>
                <w:szCs w:val="18"/>
                <w:lang w:val="fr-CA" w:eastAsia="fr-CA"/>
              </w:rPr>
            </w:pPr>
            <w:r w:rsidRPr="005B1A18">
              <w:rPr>
                <w:rFonts w:ascii="Times New Roman" w:eastAsia="Times New Roman" w:hAnsi="Times New Roman" w:cs="Times New Roman"/>
                <w:b/>
                <w:bCs/>
                <w:i/>
                <w:iCs/>
                <w:color w:val="000000"/>
                <w:szCs w:val="18"/>
                <w:lang w:val="fr-CA" w:eastAsia="fr-CA"/>
              </w:rPr>
              <w:t>Invertebrates (mean)</w:t>
            </w:r>
          </w:p>
        </w:tc>
        <w:tc>
          <w:tcPr>
            <w:tcW w:w="1685" w:type="dxa"/>
            <w:tcBorders>
              <w:top w:val="nil"/>
              <w:left w:val="nil"/>
              <w:bottom w:val="nil"/>
              <w:right w:val="nil"/>
            </w:tcBorders>
            <w:shd w:val="clear" w:color="auto" w:fill="auto"/>
            <w:noWrap/>
            <w:vAlign w:val="bottom"/>
            <w:hideMark/>
          </w:tcPr>
          <w:p w14:paraId="4D0C16B7" w14:textId="77777777" w:rsidR="005A41C4" w:rsidRPr="005B1A18" w:rsidRDefault="005A41C4" w:rsidP="005A41C4">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230</w:t>
            </w:r>
          </w:p>
        </w:tc>
        <w:tc>
          <w:tcPr>
            <w:tcW w:w="1686" w:type="dxa"/>
            <w:tcBorders>
              <w:top w:val="nil"/>
              <w:left w:val="nil"/>
              <w:bottom w:val="nil"/>
              <w:right w:val="nil"/>
            </w:tcBorders>
            <w:shd w:val="clear" w:color="auto" w:fill="auto"/>
            <w:noWrap/>
            <w:vAlign w:val="bottom"/>
            <w:hideMark/>
          </w:tcPr>
          <w:p w14:paraId="63D05866" w14:textId="77777777" w:rsidR="005A41C4" w:rsidRPr="005B1A18" w:rsidRDefault="005A41C4" w:rsidP="005A41C4">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467</w:t>
            </w:r>
          </w:p>
        </w:tc>
        <w:tc>
          <w:tcPr>
            <w:tcW w:w="1686" w:type="dxa"/>
            <w:tcBorders>
              <w:top w:val="nil"/>
              <w:left w:val="nil"/>
              <w:bottom w:val="nil"/>
              <w:right w:val="nil"/>
            </w:tcBorders>
            <w:shd w:val="clear" w:color="auto" w:fill="auto"/>
            <w:noWrap/>
            <w:vAlign w:val="bottom"/>
            <w:hideMark/>
          </w:tcPr>
          <w:p w14:paraId="4ADC2CCD" w14:textId="77777777" w:rsidR="005A41C4" w:rsidRPr="005B1A18" w:rsidRDefault="005A41C4" w:rsidP="005A41C4">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1189</w:t>
            </w:r>
          </w:p>
        </w:tc>
        <w:tc>
          <w:tcPr>
            <w:tcW w:w="1685" w:type="dxa"/>
            <w:tcBorders>
              <w:top w:val="nil"/>
              <w:left w:val="nil"/>
              <w:bottom w:val="nil"/>
              <w:right w:val="nil"/>
            </w:tcBorders>
            <w:shd w:val="clear" w:color="auto" w:fill="auto"/>
            <w:noWrap/>
            <w:vAlign w:val="bottom"/>
            <w:hideMark/>
          </w:tcPr>
          <w:p w14:paraId="7BAF95F3" w14:textId="77777777" w:rsidR="005A41C4" w:rsidRPr="005B1A18" w:rsidRDefault="005A41C4" w:rsidP="005A41C4">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1308</w:t>
            </w:r>
          </w:p>
        </w:tc>
        <w:tc>
          <w:tcPr>
            <w:tcW w:w="1686" w:type="dxa"/>
            <w:tcBorders>
              <w:top w:val="nil"/>
              <w:left w:val="nil"/>
              <w:bottom w:val="nil"/>
              <w:right w:val="nil"/>
            </w:tcBorders>
            <w:shd w:val="clear" w:color="000000" w:fill="FFC7CE"/>
            <w:noWrap/>
            <w:vAlign w:val="bottom"/>
            <w:hideMark/>
          </w:tcPr>
          <w:p w14:paraId="1A18978C" w14:textId="77777777" w:rsidR="005A41C4" w:rsidRPr="005B1A18" w:rsidRDefault="005A41C4" w:rsidP="005A41C4">
            <w:pPr>
              <w:spacing w:line="240" w:lineRule="auto"/>
              <w:jc w:val="center"/>
              <w:rPr>
                <w:rFonts w:ascii="Times New Roman" w:eastAsia="Times New Roman" w:hAnsi="Times New Roman" w:cs="Times New Roman"/>
                <w:i/>
                <w:iCs/>
                <w:color w:val="9C0006"/>
                <w:szCs w:val="18"/>
                <w:lang w:val="fr-CA" w:eastAsia="fr-CA"/>
              </w:rPr>
            </w:pPr>
            <w:r w:rsidRPr="005B1A18">
              <w:rPr>
                <w:rFonts w:ascii="Times New Roman" w:eastAsia="Times New Roman" w:hAnsi="Times New Roman" w:cs="Times New Roman"/>
                <w:i/>
                <w:iCs/>
                <w:color w:val="9C0006"/>
                <w:szCs w:val="18"/>
                <w:lang w:val="fr-CA" w:eastAsia="fr-CA"/>
              </w:rPr>
              <w:t>5439</w:t>
            </w:r>
          </w:p>
        </w:tc>
        <w:tc>
          <w:tcPr>
            <w:tcW w:w="1686" w:type="dxa"/>
            <w:tcBorders>
              <w:top w:val="nil"/>
              <w:left w:val="nil"/>
              <w:bottom w:val="nil"/>
              <w:right w:val="nil"/>
            </w:tcBorders>
            <w:shd w:val="clear" w:color="000000" w:fill="FFC7CE"/>
            <w:noWrap/>
            <w:vAlign w:val="bottom"/>
            <w:hideMark/>
          </w:tcPr>
          <w:p w14:paraId="3C7A8A89" w14:textId="77777777" w:rsidR="005A41C4" w:rsidRPr="005B1A18" w:rsidRDefault="005A41C4" w:rsidP="005A41C4">
            <w:pPr>
              <w:spacing w:line="240" w:lineRule="auto"/>
              <w:jc w:val="center"/>
              <w:rPr>
                <w:rFonts w:ascii="Times New Roman" w:eastAsia="Times New Roman" w:hAnsi="Times New Roman" w:cs="Times New Roman"/>
                <w:i/>
                <w:iCs/>
                <w:color w:val="9C0006"/>
                <w:szCs w:val="18"/>
                <w:lang w:val="fr-CA" w:eastAsia="fr-CA"/>
              </w:rPr>
            </w:pPr>
            <w:r w:rsidRPr="005B1A18">
              <w:rPr>
                <w:rFonts w:ascii="Times New Roman" w:eastAsia="Times New Roman" w:hAnsi="Times New Roman" w:cs="Times New Roman"/>
                <w:i/>
                <w:iCs/>
                <w:color w:val="9C0006"/>
                <w:szCs w:val="18"/>
                <w:lang w:val="fr-CA" w:eastAsia="fr-CA"/>
              </w:rPr>
              <w:t>6393</w:t>
            </w:r>
          </w:p>
        </w:tc>
      </w:tr>
      <w:tr w:rsidR="005A41C4" w:rsidRPr="005B1A18" w14:paraId="426D3B46" w14:textId="77777777" w:rsidTr="00456382">
        <w:trPr>
          <w:trHeight w:val="300"/>
        </w:trPr>
        <w:tc>
          <w:tcPr>
            <w:tcW w:w="2360" w:type="dxa"/>
            <w:tcBorders>
              <w:top w:val="nil"/>
              <w:left w:val="nil"/>
              <w:bottom w:val="nil"/>
              <w:right w:val="nil"/>
            </w:tcBorders>
            <w:shd w:val="clear" w:color="auto" w:fill="auto"/>
            <w:noWrap/>
            <w:vAlign w:val="bottom"/>
            <w:hideMark/>
          </w:tcPr>
          <w:p w14:paraId="52FF7DA6"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Crayfish</w:t>
            </w:r>
          </w:p>
        </w:tc>
        <w:tc>
          <w:tcPr>
            <w:tcW w:w="1685" w:type="dxa"/>
            <w:tcBorders>
              <w:top w:val="nil"/>
              <w:left w:val="nil"/>
              <w:bottom w:val="nil"/>
              <w:right w:val="nil"/>
            </w:tcBorders>
            <w:shd w:val="clear" w:color="auto" w:fill="auto"/>
            <w:noWrap/>
            <w:vAlign w:val="bottom"/>
            <w:hideMark/>
          </w:tcPr>
          <w:p w14:paraId="2E841D87"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auto" w:fill="auto"/>
            <w:noWrap/>
            <w:vAlign w:val="bottom"/>
            <w:hideMark/>
          </w:tcPr>
          <w:p w14:paraId="1D6D7DD1"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auto" w:fill="auto"/>
            <w:noWrap/>
            <w:vAlign w:val="bottom"/>
            <w:hideMark/>
          </w:tcPr>
          <w:p w14:paraId="0C807021"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130</w:t>
            </w:r>
          </w:p>
        </w:tc>
        <w:tc>
          <w:tcPr>
            <w:tcW w:w="1685" w:type="dxa"/>
            <w:tcBorders>
              <w:top w:val="nil"/>
              <w:left w:val="nil"/>
              <w:bottom w:val="nil"/>
              <w:right w:val="nil"/>
            </w:tcBorders>
            <w:shd w:val="clear" w:color="auto" w:fill="auto"/>
            <w:noWrap/>
            <w:vAlign w:val="bottom"/>
            <w:hideMark/>
          </w:tcPr>
          <w:p w14:paraId="365A541E"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auto" w:fill="auto"/>
            <w:noWrap/>
            <w:vAlign w:val="bottom"/>
            <w:hideMark/>
          </w:tcPr>
          <w:p w14:paraId="4259CA3B"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1607</w:t>
            </w:r>
          </w:p>
        </w:tc>
        <w:tc>
          <w:tcPr>
            <w:tcW w:w="1686" w:type="dxa"/>
            <w:tcBorders>
              <w:top w:val="nil"/>
              <w:left w:val="nil"/>
              <w:bottom w:val="nil"/>
              <w:right w:val="nil"/>
            </w:tcBorders>
            <w:shd w:val="clear" w:color="auto" w:fill="auto"/>
            <w:noWrap/>
            <w:vAlign w:val="bottom"/>
            <w:hideMark/>
          </w:tcPr>
          <w:p w14:paraId="09B01047"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1110</w:t>
            </w:r>
          </w:p>
        </w:tc>
      </w:tr>
      <w:tr w:rsidR="005A41C4" w:rsidRPr="005B1A18" w14:paraId="3F4BFB3F" w14:textId="77777777" w:rsidTr="00456382">
        <w:trPr>
          <w:trHeight w:val="300"/>
        </w:trPr>
        <w:tc>
          <w:tcPr>
            <w:tcW w:w="2360" w:type="dxa"/>
            <w:tcBorders>
              <w:top w:val="nil"/>
              <w:left w:val="nil"/>
              <w:bottom w:val="nil"/>
              <w:right w:val="nil"/>
            </w:tcBorders>
            <w:shd w:val="clear" w:color="auto" w:fill="auto"/>
            <w:noWrap/>
            <w:vAlign w:val="bottom"/>
            <w:hideMark/>
          </w:tcPr>
          <w:p w14:paraId="7387D135"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Gammarids</w:t>
            </w:r>
          </w:p>
        </w:tc>
        <w:tc>
          <w:tcPr>
            <w:tcW w:w="1685" w:type="dxa"/>
            <w:tcBorders>
              <w:top w:val="nil"/>
              <w:left w:val="nil"/>
              <w:bottom w:val="nil"/>
              <w:right w:val="nil"/>
            </w:tcBorders>
            <w:shd w:val="clear" w:color="auto" w:fill="auto"/>
            <w:noWrap/>
            <w:vAlign w:val="bottom"/>
            <w:hideMark/>
          </w:tcPr>
          <w:p w14:paraId="3C71C3DB"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auto" w:fill="auto"/>
            <w:noWrap/>
            <w:vAlign w:val="bottom"/>
            <w:hideMark/>
          </w:tcPr>
          <w:p w14:paraId="73738E15"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auto" w:fill="auto"/>
            <w:noWrap/>
            <w:vAlign w:val="bottom"/>
            <w:hideMark/>
          </w:tcPr>
          <w:p w14:paraId="331EC08E"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92</w:t>
            </w:r>
          </w:p>
        </w:tc>
        <w:tc>
          <w:tcPr>
            <w:tcW w:w="1685" w:type="dxa"/>
            <w:tcBorders>
              <w:top w:val="nil"/>
              <w:left w:val="nil"/>
              <w:bottom w:val="nil"/>
              <w:right w:val="nil"/>
            </w:tcBorders>
            <w:shd w:val="clear" w:color="auto" w:fill="auto"/>
            <w:noWrap/>
            <w:vAlign w:val="bottom"/>
            <w:hideMark/>
          </w:tcPr>
          <w:p w14:paraId="3DCDC40E"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241</w:t>
            </w:r>
          </w:p>
        </w:tc>
        <w:tc>
          <w:tcPr>
            <w:tcW w:w="1686" w:type="dxa"/>
            <w:tcBorders>
              <w:top w:val="nil"/>
              <w:left w:val="nil"/>
              <w:bottom w:val="nil"/>
              <w:right w:val="nil"/>
            </w:tcBorders>
            <w:shd w:val="clear" w:color="auto" w:fill="auto"/>
            <w:noWrap/>
            <w:vAlign w:val="bottom"/>
            <w:hideMark/>
          </w:tcPr>
          <w:p w14:paraId="19E716F8"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4249</w:t>
            </w:r>
          </w:p>
        </w:tc>
        <w:tc>
          <w:tcPr>
            <w:tcW w:w="1686" w:type="dxa"/>
            <w:tcBorders>
              <w:top w:val="nil"/>
              <w:left w:val="nil"/>
              <w:bottom w:val="nil"/>
              <w:right w:val="nil"/>
            </w:tcBorders>
            <w:shd w:val="clear" w:color="auto" w:fill="auto"/>
            <w:noWrap/>
            <w:vAlign w:val="bottom"/>
            <w:hideMark/>
          </w:tcPr>
          <w:p w14:paraId="5168DF51"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5A41C4" w:rsidRPr="005B1A18" w14:paraId="50642ABC" w14:textId="77777777" w:rsidTr="00456382">
        <w:trPr>
          <w:trHeight w:val="300"/>
        </w:trPr>
        <w:tc>
          <w:tcPr>
            <w:tcW w:w="2360" w:type="dxa"/>
            <w:tcBorders>
              <w:top w:val="nil"/>
              <w:left w:val="nil"/>
              <w:bottom w:val="nil"/>
              <w:right w:val="nil"/>
            </w:tcBorders>
            <w:shd w:val="clear" w:color="auto" w:fill="auto"/>
            <w:noWrap/>
            <w:vAlign w:val="bottom"/>
            <w:hideMark/>
          </w:tcPr>
          <w:p w14:paraId="60F26B0A"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Insects</w:t>
            </w:r>
          </w:p>
        </w:tc>
        <w:tc>
          <w:tcPr>
            <w:tcW w:w="1685" w:type="dxa"/>
            <w:tcBorders>
              <w:top w:val="nil"/>
              <w:left w:val="nil"/>
              <w:bottom w:val="nil"/>
              <w:right w:val="nil"/>
            </w:tcBorders>
            <w:shd w:val="clear" w:color="auto" w:fill="auto"/>
            <w:noWrap/>
            <w:vAlign w:val="bottom"/>
            <w:hideMark/>
          </w:tcPr>
          <w:p w14:paraId="4F013F97"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333</w:t>
            </w:r>
          </w:p>
        </w:tc>
        <w:tc>
          <w:tcPr>
            <w:tcW w:w="1686" w:type="dxa"/>
            <w:tcBorders>
              <w:top w:val="nil"/>
              <w:left w:val="nil"/>
              <w:bottom w:val="nil"/>
              <w:right w:val="nil"/>
            </w:tcBorders>
            <w:shd w:val="clear" w:color="auto" w:fill="auto"/>
            <w:noWrap/>
            <w:vAlign w:val="bottom"/>
            <w:hideMark/>
          </w:tcPr>
          <w:p w14:paraId="7DF15F57"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auto" w:fill="auto"/>
            <w:noWrap/>
            <w:vAlign w:val="bottom"/>
            <w:hideMark/>
          </w:tcPr>
          <w:p w14:paraId="2FE3847E"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269</w:t>
            </w:r>
          </w:p>
        </w:tc>
        <w:tc>
          <w:tcPr>
            <w:tcW w:w="1685" w:type="dxa"/>
            <w:tcBorders>
              <w:top w:val="nil"/>
              <w:left w:val="nil"/>
              <w:bottom w:val="nil"/>
              <w:right w:val="nil"/>
            </w:tcBorders>
            <w:shd w:val="clear" w:color="auto" w:fill="auto"/>
            <w:noWrap/>
            <w:vAlign w:val="bottom"/>
            <w:hideMark/>
          </w:tcPr>
          <w:p w14:paraId="465EA13A"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1494</w:t>
            </w:r>
          </w:p>
        </w:tc>
        <w:tc>
          <w:tcPr>
            <w:tcW w:w="1686" w:type="dxa"/>
            <w:tcBorders>
              <w:top w:val="nil"/>
              <w:left w:val="nil"/>
              <w:bottom w:val="nil"/>
              <w:right w:val="nil"/>
            </w:tcBorders>
            <w:shd w:val="clear" w:color="000000" w:fill="FFC7CE"/>
            <w:noWrap/>
            <w:vAlign w:val="bottom"/>
            <w:hideMark/>
          </w:tcPr>
          <w:p w14:paraId="375C048A"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14805</w:t>
            </w:r>
          </w:p>
        </w:tc>
        <w:tc>
          <w:tcPr>
            <w:tcW w:w="1686" w:type="dxa"/>
            <w:tcBorders>
              <w:top w:val="nil"/>
              <w:left w:val="nil"/>
              <w:bottom w:val="nil"/>
              <w:right w:val="nil"/>
            </w:tcBorders>
            <w:shd w:val="clear" w:color="000000" w:fill="FFC7CE"/>
            <w:noWrap/>
            <w:vAlign w:val="bottom"/>
            <w:hideMark/>
          </w:tcPr>
          <w:p w14:paraId="6026ED22"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16549</w:t>
            </w:r>
          </w:p>
        </w:tc>
      </w:tr>
      <w:tr w:rsidR="005A41C4" w:rsidRPr="005B1A18" w14:paraId="7D8E4CD2" w14:textId="77777777" w:rsidTr="00456382">
        <w:trPr>
          <w:trHeight w:val="315"/>
        </w:trPr>
        <w:tc>
          <w:tcPr>
            <w:tcW w:w="2360" w:type="dxa"/>
            <w:tcBorders>
              <w:top w:val="nil"/>
              <w:left w:val="nil"/>
              <w:bottom w:val="single" w:sz="8" w:space="0" w:color="auto"/>
              <w:right w:val="nil"/>
            </w:tcBorders>
            <w:shd w:val="clear" w:color="auto" w:fill="auto"/>
            <w:noWrap/>
            <w:vAlign w:val="bottom"/>
            <w:hideMark/>
          </w:tcPr>
          <w:p w14:paraId="2DC85207"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Molluscs (snails)</w:t>
            </w:r>
          </w:p>
        </w:tc>
        <w:tc>
          <w:tcPr>
            <w:tcW w:w="1685" w:type="dxa"/>
            <w:tcBorders>
              <w:top w:val="nil"/>
              <w:left w:val="nil"/>
              <w:bottom w:val="single" w:sz="8" w:space="0" w:color="auto"/>
              <w:right w:val="nil"/>
            </w:tcBorders>
            <w:shd w:val="clear" w:color="auto" w:fill="auto"/>
            <w:noWrap/>
            <w:vAlign w:val="bottom"/>
            <w:hideMark/>
          </w:tcPr>
          <w:p w14:paraId="78FFA750"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127</w:t>
            </w:r>
          </w:p>
        </w:tc>
        <w:tc>
          <w:tcPr>
            <w:tcW w:w="1686" w:type="dxa"/>
            <w:tcBorders>
              <w:top w:val="nil"/>
              <w:left w:val="nil"/>
              <w:bottom w:val="single" w:sz="8" w:space="0" w:color="auto"/>
              <w:right w:val="nil"/>
            </w:tcBorders>
            <w:shd w:val="clear" w:color="auto" w:fill="auto"/>
            <w:noWrap/>
            <w:vAlign w:val="bottom"/>
            <w:hideMark/>
          </w:tcPr>
          <w:p w14:paraId="02C2A0ED"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467</w:t>
            </w:r>
          </w:p>
        </w:tc>
        <w:tc>
          <w:tcPr>
            <w:tcW w:w="1686" w:type="dxa"/>
            <w:tcBorders>
              <w:top w:val="nil"/>
              <w:left w:val="nil"/>
              <w:bottom w:val="single" w:sz="8" w:space="0" w:color="auto"/>
              <w:right w:val="nil"/>
            </w:tcBorders>
            <w:shd w:val="clear" w:color="auto" w:fill="auto"/>
            <w:noWrap/>
            <w:vAlign w:val="bottom"/>
            <w:hideMark/>
          </w:tcPr>
          <w:p w14:paraId="7FA4571F"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4263</w:t>
            </w:r>
          </w:p>
        </w:tc>
        <w:tc>
          <w:tcPr>
            <w:tcW w:w="1685" w:type="dxa"/>
            <w:tcBorders>
              <w:top w:val="nil"/>
              <w:left w:val="nil"/>
              <w:bottom w:val="single" w:sz="8" w:space="0" w:color="auto"/>
              <w:right w:val="nil"/>
            </w:tcBorders>
            <w:shd w:val="clear" w:color="auto" w:fill="auto"/>
            <w:noWrap/>
            <w:vAlign w:val="bottom"/>
            <w:hideMark/>
          </w:tcPr>
          <w:p w14:paraId="5EAF34DA"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2190</w:t>
            </w:r>
          </w:p>
        </w:tc>
        <w:tc>
          <w:tcPr>
            <w:tcW w:w="1686" w:type="dxa"/>
            <w:tcBorders>
              <w:top w:val="nil"/>
              <w:left w:val="nil"/>
              <w:bottom w:val="single" w:sz="8" w:space="0" w:color="auto"/>
              <w:right w:val="nil"/>
            </w:tcBorders>
            <w:shd w:val="clear" w:color="auto" w:fill="auto"/>
            <w:noWrap/>
            <w:vAlign w:val="bottom"/>
            <w:hideMark/>
          </w:tcPr>
          <w:p w14:paraId="028B7208"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1093</w:t>
            </w:r>
          </w:p>
        </w:tc>
        <w:tc>
          <w:tcPr>
            <w:tcW w:w="1686" w:type="dxa"/>
            <w:tcBorders>
              <w:top w:val="nil"/>
              <w:left w:val="nil"/>
              <w:bottom w:val="single" w:sz="8" w:space="0" w:color="auto"/>
              <w:right w:val="nil"/>
            </w:tcBorders>
            <w:shd w:val="clear" w:color="auto" w:fill="auto"/>
            <w:noWrap/>
            <w:vAlign w:val="bottom"/>
            <w:hideMark/>
          </w:tcPr>
          <w:p w14:paraId="3AA2406C"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1521</w:t>
            </w:r>
          </w:p>
        </w:tc>
      </w:tr>
      <w:tr w:rsidR="005A41C4" w:rsidRPr="005B1A18" w14:paraId="6E8E8B4F" w14:textId="77777777" w:rsidTr="00456382">
        <w:trPr>
          <w:trHeight w:val="300"/>
        </w:trPr>
        <w:tc>
          <w:tcPr>
            <w:tcW w:w="2360" w:type="dxa"/>
            <w:tcBorders>
              <w:top w:val="nil"/>
              <w:left w:val="nil"/>
              <w:bottom w:val="nil"/>
              <w:right w:val="nil"/>
            </w:tcBorders>
            <w:shd w:val="clear" w:color="auto" w:fill="auto"/>
            <w:noWrap/>
            <w:vAlign w:val="bottom"/>
            <w:hideMark/>
          </w:tcPr>
          <w:p w14:paraId="5726001C" w14:textId="4811ABE3" w:rsidR="005A41C4" w:rsidRPr="005B1A18" w:rsidRDefault="005A41C4" w:rsidP="005A41C4">
            <w:pPr>
              <w:spacing w:line="240" w:lineRule="auto"/>
              <w:rPr>
                <w:rFonts w:ascii="Times New Roman" w:eastAsia="Times New Roman" w:hAnsi="Times New Roman" w:cs="Times New Roman"/>
                <w:b/>
                <w:bCs/>
                <w:i/>
                <w:iCs/>
                <w:color w:val="000000"/>
                <w:szCs w:val="18"/>
                <w:lang w:val="fr-CA" w:eastAsia="fr-CA"/>
              </w:rPr>
            </w:pPr>
            <w:r w:rsidRPr="005B1A18">
              <w:rPr>
                <w:rFonts w:ascii="Times New Roman" w:eastAsia="Times New Roman" w:hAnsi="Times New Roman" w:cs="Times New Roman"/>
                <w:b/>
                <w:bCs/>
                <w:i/>
                <w:iCs/>
                <w:color w:val="000000"/>
                <w:szCs w:val="18"/>
                <w:lang w:val="fr-CA" w:eastAsia="fr-CA"/>
              </w:rPr>
              <w:t>Fish</w:t>
            </w:r>
            <w:r w:rsidR="00EF0FAB" w:rsidRPr="005B1A18">
              <w:rPr>
                <w:rFonts w:ascii="Times New Roman" w:eastAsia="Times New Roman" w:hAnsi="Times New Roman" w:cs="Times New Roman"/>
                <w:b/>
                <w:bCs/>
                <w:i/>
                <w:iCs/>
                <w:color w:val="000000"/>
                <w:szCs w:val="18"/>
                <w:lang w:val="fr-CA" w:eastAsia="fr-CA"/>
              </w:rPr>
              <w:t>es</w:t>
            </w:r>
            <w:r w:rsidRPr="005B1A18">
              <w:rPr>
                <w:rFonts w:ascii="Times New Roman" w:eastAsia="Times New Roman" w:hAnsi="Times New Roman" w:cs="Times New Roman"/>
                <w:b/>
                <w:bCs/>
                <w:i/>
                <w:iCs/>
                <w:color w:val="000000"/>
                <w:szCs w:val="18"/>
                <w:lang w:val="fr-CA" w:eastAsia="fr-CA"/>
              </w:rPr>
              <w:t xml:space="preserve"> (mean)</w:t>
            </w:r>
          </w:p>
        </w:tc>
        <w:tc>
          <w:tcPr>
            <w:tcW w:w="1685" w:type="dxa"/>
            <w:tcBorders>
              <w:top w:val="nil"/>
              <w:left w:val="nil"/>
              <w:bottom w:val="nil"/>
              <w:right w:val="nil"/>
            </w:tcBorders>
            <w:shd w:val="clear" w:color="auto" w:fill="auto"/>
            <w:noWrap/>
            <w:vAlign w:val="bottom"/>
            <w:hideMark/>
          </w:tcPr>
          <w:p w14:paraId="67DF1AB2" w14:textId="77777777" w:rsidR="005A41C4" w:rsidRPr="005B1A18" w:rsidRDefault="005A41C4" w:rsidP="005A41C4">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38</w:t>
            </w:r>
          </w:p>
        </w:tc>
        <w:tc>
          <w:tcPr>
            <w:tcW w:w="1686" w:type="dxa"/>
            <w:tcBorders>
              <w:top w:val="nil"/>
              <w:left w:val="nil"/>
              <w:bottom w:val="nil"/>
              <w:right w:val="nil"/>
            </w:tcBorders>
            <w:shd w:val="clear" w:color="auto" w:fill="auto"/>
            <w:noWrap/>
            <w:vAlign w:val="bottom"/>
            <w:hideMark/>
          </w:tcPr>
          <w:p w14:paraId="75100769"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auto" w:fill="auto"/>
            <w:noWrap/>
            <w:vAlign w:val="bottom"/>
            <w:hideMark/>
          </w:tcPr>
          <w:p w14:paraId="02F944CE" w14:textId="77777777" w:rsidR="005A41C4" w:rsidRPr="005B1A18" w:rsidRDefault="005A41C4" w:rsidP="005A41C4">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44</w:t>
            </w:r>
          </w:p>
        </w:tc>
        <w:tc>
          <w:tcPr>
            <w:tcW w:w="1685" w:type="dxa"/>
            <w:tcBorders>
              <w:top w:val="nil"/>
              <w:left w:val="nil"/>
              <w:bottom w:val="nil"/>
              <w:right w:val="nil"/>
            </w:tcBorders>
            <w:shd w:val="clear" w:color="auto" w:fill="auto"/>
            <w:noWrap/>
            <w:vAlign w:val="bottom"/>
            <w:hideMark/>
          </w:tcPr>
          <w:p w14:paraId="2FD1377A" w14:textId="77777777" w:rsidR="005A41C4" w:rsidRPr="005B1A18" w:rsidRDefault="005A41C4" w:rsidP="005A41C4">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851</w:t>
            </w:r>
          </w:p>
        </w:tc>
        <w:tc>
          <w:tcPr>
            <w:tcW w:w="1686" w:type="dxa"/>
            <w:tcBorders>
              <w:top w:val="nil"/>
              <w:left w:val="nil"/>
              <w:bottom w:val="nil"/>
              <w:right w:val="nil"/>
            </w:tcBorders>
            <w:shd w:val="clear" w:color="000000" w:fill="FFC7CE"/>
            <w:noWrap/>
            <w:vAlign w:val="bottom"/>
            <w:hideMark/>
          </w:tcPr>
          <w:p w14:paraId="084A1659" w14:textId="77777777" w:rsidR="005A41C4" w:rsidRPr="005B1A18" w:rsidRDefault="005A41C4" w:rsidP="005A41C4">
            <w:pPr>
              <w:spacing w:line="240" w:lineRule="auto"/>
              <w:jc w:val="center"/>
              <w:rPr>
                <w:rFonts w:ascii="Times New Roman" w:eastAsia="Times New Roman" w:hAnsi="Times New Roman" w:cs="Times New Roman"/>
                <w:i/>
                <w:iCs/>
                <w:color w:val="9C0006"/>
                <w:szCs w:val="18"/>
                <w:lang w:val="fr-CA" w:eastAsia="fr-CA"/>
              </w:rPr>
            </w:pPr>
            <w:r w:rsidRPr="005B1A18">
              <w:rPr>
                <w:rFonts w:ascii="Times New Roman" w:eastAsia="Times New Roman" w:hAnsi="Times New Roman" w:cs="Times New Roman"/>
                <w:i/>
                <w:iCs/>
                <w:color w:val="9C0006"/>
                <w:szCs w:val="18"/>
                <w:lang w:val="fr-CA" w:eastAsia="fr-CA"/>
              </w:rPr>
              <w:t>14305</w:t>
            </w:r>
          </w:p>
        </w:tc>
        <w:tc>
          <w:tcPr>
            <w:tcW w:w="1686" w:type="dxa"/>
            <w:tcBorders>
              <w:top w:val="nil"/>
              <w:left w:val="nil"/>
              <w:bottom w:val="nil"/>
              <w:right w:val="nil"/>
            </w:tcBorders>
            <w:shd w:val="clear" w:color="000000" w:fill="FFC7CE"/>
            <w:noWrap/>
            <w:vAlign w:val="bottom"/>
            <w:hideMark/>
          </w:tcPr>
          <w:p w14:paraId="1D480257" w14:textId="77777777" w:rsidR="005A41C4" w:rsidRPr="005B1A18" w:rsidRDefault="005A41C4" w:rsidP="005A41C4">
            <w:pPr>
              <w:spacing w:line="240" w:lineRule="auto"/>
              <w:jc w:val="center"/>
              <w:rPr>
                <w:rFonts w:ascii="Times New Roman" w:eastAsia="Times New Roman" w:hAnsi="Times New Roman" w:cs="Times New Roman"/>
                <w:i/>
                <w:iCs/>
                <w:color w:val="9C0006"/>
                <w:szCs w:val="18"/>
                <w:lang w:val="fr-CA" w:eastAsia="fr-CA"/>
              </w:rPr>
            </w:pPr>
            <w:r w:rsidRPr="005B1A18">
              <w:rPr>
                <w:rFonts w:ascii="Times New Roman" w:eastAsia="Times New Roman" w:hAnsi="Times New Roman" w:cs="Times New Roman"/>
                <w:i/>
                <w:iCs/>
                <w:color w:val="9C0006"/>
                <w:szCs w:val="18"/>
                <w:lang w:val="fr-CA" w:eastAsia="fr-CA"/>
              </w:rPr>
              <w:t>24695</w:t>
            </w:r>
          </w:p>
        </w:tc>
      </w:tr>
      <w:tr w:rsidR="005A41C4" w:rsidRPr="005B1A18" w14:paraId="15CB00F4" w14:textId="77777777" w:rsidTr="00456382">
        <w:trPr>
          <w:trHeight w:val="300"/>
        </w:trPr>
        <w:tc>
          <w:tcPr>
            <w:tcW w:w="2360" w:type="dxa"/>
            <w:tcBorders>
              <w:top w:val="nil"/>
              <w:left w:val="nil"/>
              <w:bottom w:val="nil"/>
              <w:right w:val="nil"/>
            </w:tcBorders>
            <w:shd w:val="clear" w:color="auto" w:fill="auto"/>
            <w:noWrap/>
            <w:vAlign w:val="bottom"/>
            <w:hideMark/>
          </w:tcPr>
          <w:p w14:paraId="6D834F61"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A. rupestris</w:t>
            </w:r>
          </w:p>
        </w:tc>
        <w:tc>
          <w:tcPr>
            <w:tcW w:w="1685" w:type="dxa"/>
            <w:tcBorders>
              <w:top w:val="nil"/>
              <w:left w:val="nil"/>
              <w:bottom w:val="nil"/>
              <w:right w:val="nil"/>
            </w:tcBorders>
            <w:shd w:val="clear" w:color="auto" w:fill="auto"/>
            <w:noWrap/>
            <w:vAlign w:val="bottom"/>
            <w:hideMark/>
          </w:tcPr>
          <w:p w14:paraId="61893BD7"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auto" w:fill="auto"/>
            <w:noWrap/>
            <w:vAlign w:val="bottom"/>
            <w:hideMark/>
          </w:tcPr>
          <w:p w14:paraId="68C98DD4"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auto" w:fill="auto"/>
            <w:noWrap/>
            <w:vAlign w:val="bottom"/>
            <w:hideMark/>
          </w:tcPr>
          <w:p w14:paraId="1752FF58"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33</w:t>
            </w:r>
          </w:p>
        </w:tc>
        <w:tc>
          <w:tcPr>
            <w:tcW w:w="1685" w:type="dxa"/>
            <w:tcBorders>
              <w:top w:val="nil"/>
              <w:left w:val="nil"/>
              <w:bottom w:val="nil"/>
              <w:right w:val="nil"/>
            </w:tcBorders>
            <w:shd w:val="clear" w:color="auto" w:fill="auto"/>
            <w:noWrap/>
            <w:vAlign w:val="bottom"/>
            <w:hideMark/>
          </w:tcPr>
          <w:p w14:paraId="661A9A13"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1420</w:t>
            </w:r>
          </w:p>
        </w:tc>
        <w:tc>
          <w:tcPr>
            <w:tcW w:w="1686" w:type="dxa"/>
            <w:tcBorders>
              <w:top w:val="nil"/>
              <w:left w:val="nil"/>
              <w:bottom w:val="nil"/>
              <w:right w:val="nil"/>
            </w:tcBorders>
            <w:shd w:val="clear" w:color="000000" w:fill="FFC7CE"/>
            <w:noWrap/>
            <w:vAlign w:val="bottom"/>
            <w:hideMark/>
          </w:tcPr>
          <w:p w14:paraId="2595B334"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23929</w:t>
            </w:r>
          </w:p>
        </w:tc>
        <w:tc>
          <w:tcPr>
            <w:tcW w:w="1686" w:type="dxa"/>
            <w:tcBorders>
              <w:top w:val="nil"/>
              <w:left w:val="nil"/>
              <w:bottom w:val="nil"/>
              <w:right w:val="nil"/>
            </w:tcBorders>
            <w:shd w:val="clear" w:color="000000" w:fill="FFC7CE"/>
            <w:noWrap/>
            <w:vAlign w:val="bottom"/>
            <w:hideMark/>
          </w:tcPr>
          <w:p w14:paraId="7B08A5BB"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12409</w:t>
            </w:r>
          </w:p>
        </w:tc>
      </w:tr>
      <w:tr w:rsidR="005A41C4" w:rsidRPr="005B1A18" w14:paraId="1909AACD" w14:textId="77777777" w:rsidTr="00456382">
        <w:trPr>
          <w:trHeight w:val="300"/>
        </w:trPr>
        <w:tc>
          <w:tcPr>
            <w:tcW w:w="2360" w:type="dxa"/>
            <w:tcBorders>
              <w:top w:val="nil"/>
              <w:left w:val="nil"/>
              <w:bottom w:val="nil"/>
              <w:right w:val="nil"/>
            </w:tcBorders>
            <w:shd w:val="clear" w:color="auto" w:fill="auto"/>
            <w:noWrap/>
            <w:vAlign w:val="bottom"/>
            <w:hideMark/>
          </w:tcPr>
          <w:p w14:paraId="27F05A99"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C. commersonii</w:t>
            </w:r>
          </w:p>
        </w:tc>
        <w:tc>
          <w:tcPr>
            <w:tcW w:w="1685" w:type="dxa"/>
            <w:tcBorders>
              <w:top w:val="nil"/>
              <w:left w:val="nil"/>
              <w:bottom w:val="nil"/>
              <w:right w:val="nil"/>
            </w:tcBorders>
            <w:shd w:val="clear" w:color="auto" w:fill="auto"/>
            <w:noWrap/>
            <w:vAlign w:val="bottom"/>
            <w:hideMark/>
          </w:tcPr>
          <w:p w14:paraId="4AD05DC6"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auto" w:fill="auto"/>
            <w:noWrap/>
            <w:vAlign w:val="bottom"/>
            <w:hideMark/>
          </w:tcPr>
          <w:p w14:paraId="36AA45A1"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auto" w:fill="auto"/>
            <w:noWrap/>
            <w:vAlign w:val="bottom"/>
            <w:hideMark/>
          </w:tcPr>
          <w:p w14:paraId="3D3DFD04"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5" w:type="dxa"/>
            <w:tcBorders>
              <w:top w:val="nil"/>
              <w:left w:val="nil"/>
              <w:bottom w:val="nil"/>
              <w:right w:val="nil"/>
            </w:tcBorders>
            <w:shd w:val="clear" w:color="auto" w:fill="auto"/>
            <w:noWrap/>
            <w:vAlign w:val="bottom"/>
            <w:hideMark/>
          </w:tcPr>
          <w:p w14:paraId="0E205FE4"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1067</w:t>
            </w:r>
          </w:p>
        </w:tc>
        <w:tc>
          <w:tcPr>
            <w:tcW w:w="1686" w:type="dxa"/>
            <w:tcBorders>
              <w:top w:val="nil"/>
              <w:left w:val="nil"/>
              <w:bottom w:val="nil"/>
              <w:right w:val="nil"/>
            </w:tcBorders>
            <w:shd w:val="clear" w:color="000000" w:fill="FFC7CE"/>
            <w:noWrap/>
            <w:vAlign w:val="bottom"/>
            <w:hideMark/>
          </w:tcPr>
          <w:p w14:paraId="0B0B74B7"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11489</w:t>
            </w:r>
          </w:p>
        </w:tc>
        <w:tc>
          <w:tcPr>
            <w:tcW w:w="1686" w:type="dxa"/>
            <w:tcBorders>
              <w:top w:val="nil"/>
              <w:left w:val="nil"/>
              <w:bottom w:val="nil"/>
              <w:right w:val="nil"/>
            </w:tcBorders>
            <w:shd w:val="clear" w:color="000000" w:fill="FFC7CE"/>
            <w:noWrap/>
            <w:vAlign w:val="bottom"/>
            <w:hideMark/>
          </w:tcPr>
          <w:p w14:paraId="51893D83"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16845</w:t>
            </w:r>
          </w:p>
        </w:tc>
      </w:tr>
      <w:tr w:rsidR="005A41C4" w:rsidRPr="005B1A18" w14:paraId="62EE4A6B" w14:textId="77777777" w:rsidTr="00456382">
        <w:trPr>
          <w:trHeight w:val="300"/>
        </w:trPr>
        <w:tc>
          <w:tcPr>
            <w:tcW w:w="2360" w:type="dxa"/>
            <w:tcBorders>
              <w:top w:val="nil"/>
              <w:left w:val="nil"/>
              <w:bottom w:val="nil"/>
              <w:right w:val="nil"/>
            </w:tcBorders>
            <w:shd w:val="clear" w:color="auto" w:fill="auto"/>
            <w:noWrap/>
            <w:vAlign w:val="bottom"/>
            <w:hideMark/>
          </w:tcPr>
          <w:p w14:paraId="22EA36A4"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E. lucius</w:t>
            </w:r>
          </w:p>
        </w:tc>
        <w:tc>
          <w:tcPr>
            <w:tcW w:w="1685" w:type="dxa"/>
            <w:tcBorders>
              <w:top w:val="nil"/>
              <w:left w:val="nil"/>
              <w:bottom w:val="nil"/>
              <w:right w:val="nil"/>
            </w:tcBorders>
            <w:shd w:val="clear" w:color="auto" w:fill="auto"/>
            <w:noWrap/>
            <w:vAlign w:val="bottom"/>
            <w:hideMark/>
          </w:tcPr>
          <w:p w14:paraId="0E3F05F3"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auto" w:fill="auto"/>
            <w:noWrap/>
            <w:vAlign w:val="bottom"/>
            <w:hideMark/>
          </w:tcPr>
          <w:p w14:paraId="22D402FC"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auto" w:fill="auto"/>
            <w:noWrap/>
            <w:vAlign w:val="bottom"/>
            <w:hideMark/>
          </w:tcPr>
          <w:p w14:paraId="3A8350DE"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40</w:t>
            </w:r>
          </w:p>
        </w:tc>
        <w:tc>
          <w:tcPr>
            <w:tcW w:w="1685" w:type="dxa"/>
            <w:tcBorders>
              <w:top w:val="nil"/>
              <w:left w:val="nil"/>
              <w:bottom w:val="nil"/>
              <w:right w:val="nil"/>
            </w:tcBorders>
            <w:shd w:val="clear" w:color="auto" w:fill="auto"/>
            <w:noWrap/>
            <w:vAlign w:val="bottom"/>
            <w:hideMark/>
          </w:tcPr>
          <w:p w14:paraId="5AC22DE3"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629</w:t>
            </w:r>
          </w:p>
        </w:tc>
        <w:tc>
          <w:tcPr>
            <w:tcW w:w="1686" w:type="dxa"/>
            <w:tcBorders>
              <w:top w:val="nil"/>
              <w:left w:val="nil"/>
              <w:bottom w:val="nil"/>
              <w:right w:val="nil"/>
            </w:tcBorders>
            <w:shd w:val="clear" w:color="000000" w:fill="FFC7CE"/>
            <w:noWrap/>
            <w:vAlign w:val="bottom"/>
            <w:hideMark/>
          </w:tcPr>
          <w:p w14:paraId="6667441D"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10085</w:t>
            </w:r>
          </w:p>
        </w:tc>
        <w:tc>
          <w:tcPr>
            <w:tcW w:w="1686" w:type="dxa"/>
            <w:tcBorders>
              <w:top w:val="nil"/>
              <w:left w:val="nil"/>
              <w:bottom w:val="nil"/>
              <w:right w:val="nil"/>
            </w:tcBorders>
            <w:shd w:val="clear" w:color="000000" w:fill="FFC7CE"/>
            <w:noWrap/>
            <w:vAlign w:val="bottom"/>
            <w:hideMark/>
          </w:tcPr>
          <w:p w14:paraId="22AD06E5"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14515</w:t>
            </w:r>
          </w:p>
        </w:tc>
      </w:tr>
      <w:tr w:rsidR="005A41C4" w:rsidRPr="005B1A18" w14:paraId="1E1477E2" w14:textId="77777777" w:rsidTr="00456382">
        <w:trPr>
          <w:trHeight w:val="300"/>
        </w:trPr>
        <w:tc>
          <w:tcPr>
            <w:tcW w:w="2360" w:type="dxa"/>
            <w:tcBorders>
              <w:top w:val="nil"/>
              <w:left w:val="nil"/>
              <w:bottom w:val="nil"/>
              <w:right w:val="nil"/>
            </w:tcBorders>
            <w:shd w:val="clear" w:color="auto" w:fill="auto"/>
            <w:noWrap/>
            <w:vAlign w:val="bottom"/>
            <w:hideMark/>
          </w:tcPr>
          <w:p w14:paraId="6AA9D2CB"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L. gibbosus</w:t>
            </w:r>
          </w:p>
        </w:tc>
        <w:tc>
          <w:tcPr>
            <w:tcW w:w="1685" w:type="dxa"/>
            <w:tcBorders>
              <w:top w:val="nil"/>
              <w:left w:val="nil"/>
              <w:bottom w:val="nil"/>
              <w:right w:val="nil"/>
            </w:tcBorders>
            <w:shd w:val="clear" w:color="auto" w:fill="auto"/>
            <w:noWrap/>
            <w:vAlign w:val="bottom"/>
            <w:hideMark/>
          </w:tcPr>
          <w:p w14:paraId="1008B37B"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auto" w:fill="auto"/>
            <w:noWrap/>
            <w:vAlign w:val="bottom"/>
            <w:hideMark/>
          </w:tcPr>
          <w:p w14:paraId="38DA2138"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auto" w:fill="auto"/>
            <w:noWrap/>
            <w:vAlign w:val="bottom"/>
            <w:hideMark/>
          </w:tcPr>
          <w:p w14:paraId="23392947"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33</w:t>
            </w:r>
          </w:p>
        </w:tc>
        <w:tc>
          <w:tcPr>
            <w:tcW w:w="1685" w:type="dxa"/>
            <w:tcBorders>
              <w:top w:val="nil"/>
              <w:left w:val="nil"/>
              <w:bottom w:val="nil"/>
              <w:right w:val="nil"/>
            </w:tcBorders>
            <w:shd w:val="clear" w:color="auto" w:fill="auto"/>
            <w:noWrap/>
            <w:vAlign w:val="bottom"/>
            <w:hideMark/>
          </w:tcPr>
          <w:p w14:paraId="62F14AA7"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792</w:t>
            </w:r>
          </w:p>
        </w:tc>
        <w:tc>
          <w:tcPr>
            <w:tcW w:w="1686" w:type="dxa"/>
            <w:tcBorders>
              <w:top w:val="nil"/>
              <w:left w:val="nil"/>
              <w:bottom w:val="nil"/>
              <w:right w:val="nil"/>
            </w:tcBorders>
            <w:shd w:val="clear" w:color="000000" w:fill="FFC7CE"/>
            <w:noWrap/>
            <w:vAlign w:val="bottom"/>
            <w:hideMark/>
          </w:tcPr>
          <w:p w14:paraId="5DC9DBE8"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24159</w:t>
            </w:r>
          </w:p>
        </w:tc>
        <w:tc>
          <w:tcPr>
            <w:tcW w:w="1686" w:type="dxa"/>
            <w:tcBorders>
              <w:top w:val="nil"/>
              <w:left w:val="nil"/>
              <w:bottom w:val="nil"/>
              <w:right w:val="nil"/>
            </w:tcBorders>
            <w:shd w:val="clear" w:color="000000" w:fill="FFC7CE"/>
            <w:noWrap/>
            <w:vAlign w:val="bottom"/>
            <w:hideMark/>
          </w:tcPr>
          <w:p w14:paraId="24063B0F"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42401</w:t>
            </w:r>
          </w:p>
        </w:tc>
      </w:tr>
      <w:tr w:rsidR="005A41C4" w:rsidRPr="005B1A18" w14:paraId="2C34553E" w14:textId="77777777" w:rsidTr="00456382">
        <w:trPr>
          <w:trHeight w:val="300"/>
        </w:trPr>
        <w:tc>
          <w:tcPr>
            <w:tcW w:w="2360" w:type="dxa"/>
            <w:tcBorders>
              <w:top w:val="nil"/>
              <w:left w:val="nil"/>
              <w:bottom w:val="nil"/>
              <w:right w:val="nil"/>
            </w:tcBorders>
            <w:shd w:val="clear" w:color="auto" w:fill="auto"/>
            <w:noWrap/>
            <w:vAlign w:val="bottom"/>
            <w:hideMark/>
          </w:tcPr>
          <w:p w14:paraId="1247CCE1"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M. dolomieu</w:t>
            </w:r>
          </w:p>
        </w:tc>
        <w:tc>
          <w:tcPr>
            <w:tcW w:w="1685" w:type="dxa"/>
            <w:tcBorders>
              <w:top w:val="nil"/>
              <w:left w:val="nil"/>
              <w:bottom w:val="nil"/>
              <w:right w:val="nil"/>
            </w:tcBorders>
            <w:shd w:val="clear" w:color="auto" w:fill="auto"/>
            <w:noWrap/>
            <w:vAlign w:val="bottom"/>
            <w:hideMark/>
          </w:tcPr>
          <w:p w14:paraId="678B9AEB"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auto" w:fill="auto"/>
            <w:noWrap/>
            <w:vAlign w:val="bottom"/>
            <w:hideMark/>
          </w:tcPr>
          <w:p w14:paraId="71C318A3"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auto" w:fill="auto"/>
            <w:noWrap/>
            <w:vAlign w:val="bottom"/>
            <w:hideMark/>
          </w:tcPr>
          <w:p w14:paraId="64951B4D"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33</w:t>
            </w:r>
          </w:p>
        </w:tc>
        <w:tc>
          <w:tcPr>
            <w:tcW w:w="1685" w:type="dxa"/>
            <w:tcBorders>
              <w:top w:val="nil"/>
              <w:left w:val="nil"/>
              <w:bottom w:val="nil"/>
              <w:right w:val="nil"/>
            </w:tcBorders>
            <w:shd w:val="clear" w:color="auto" w:fill="auto"/>
            <w:noWrap/>
            <w:vAlign w:val="bottom"/>
            <w:hideMark/>
          </w:tcPr>
          <w:p w14:paraId="47453D00"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698</w:t>
            </w:r>
          </w:p>
        </w:tc>
        <w:tc>
          <w:tcPr>
            <w:tcW w:w="1686" w:type="dxa"/>
            <w:tcBorders>
              <w:top w:val="nil"/>
              <w:left w:val="nil"/>
              <w:bottom w:val="nil"/>
              <w:right w:val="nil"/>
            </w:tcBorders>
            <w:shd w:val="clear" w:color="000000" w:fill="FFC7CE"/>
            <w:noWrap/>
            <w:vAlign w:val="bottom"/>
            <w:hideMark/>
          </w:tcPr>
          <w:p w14:paraId="464215A5"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29043</w:t>
            </w:r>
          </w:p>
        </w:tc>
        <w:tc>
          <w:tcPr>
            <w:tcW w:w="1686" w:type="dxa"/>
            <w:tcBorders>
              <w:top w:val="nil"/>
              <w:left w:val="nil"/>
              <w:bottom w:val="nil"/>
              <w:right w:val="nil"/>
            </w:tcBorders>
            <w:shd w:val="clear" w:color="000000" w:fill="FFC7CE"/>
            <w:noWrap/>
            <w:vAlign w:val="bottom"/>
            <w:hideMark/>
          </w:tcPr>
          <w:p w14:paraId="70454350"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45020</w:t>
            </w:r>
          </w:p>
        </w:tc>
      </w:tr>
      <w:tr w:rsidR="005A41C4" w:rsidRPr="005B1A18" w14:paraId="3DD62BBE" w14:textId="77777777" w:rsidTr="00456382">
        <w:trPr>
          <w:trHeight w:val="300"/>
        </w:trPr>
        <w:tc>
          <w:tcPr>
            <w:tcW w:w="2360" w:type="dxa"/>
            <w:tcBorders>
              <w:top w:val="nil"/>
              <w:left w:val="nil"/>
              <w:bottom w:val="nil"/>
              <w:right w:val="nil"/>
            </w:tcBorders>
            <w:shd w:val="clear" w:color="auto" w:fill="auto"/>
            <w:noWrap/>
            <w:vAlign w:val="bottom"/>
            <w:hideMark/>
          </w:tcPr>
          <w:p w14:paraId="6EB6E4B1"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Moxostoma sp.</w:t>
            </w:r>
          </w:p>
        </w:tc>
        <w:tc>
          <w:tcPr>
            <w:tcW w:w="1685" w:type="dxa"/>
            <w:tcBorders>
              <w:top w:val="nil"/>
              <w:left w:val="nil"/>
              <w:bottom w:val="nil"/>
              <w:right w:val="nil"/>
            </w:tcBorders>
            <w:shd w:val="clear" w:color="auto" w:fill="auto"/>
            <w:noWrap/>
            <w:vAlign w:val="bottom"/>
            <w:hideMark/>
          </w:tcPr>
          <w:p w14:paraId="79704AD7"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auto" w:fill="auto"/>
            <w:noWrap/>
            <w:vAlign w:val="bottom"/>
            <w:hideMark/>
          </w:tcPr>
          <w:p w14:paraId="63F413B6"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auto" w:fill="auto"/>
            <w:noWrap/>
            <w:vAlign w:val="bottom"/>
            <w:hideMark/>
          </w:tcPr>
          <w:p w14:paraId="25A525D4"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124</w:t>
            </w:r>
          </w:p>
        </w:tc>
        <w:tc>
          <w:tcPr>
            <w:tcW w:w="1685" w:type="dxa"/>
            <w:tcBorders>
              <w:top w:val="nil"/>
              <w:left w:val="nil"/>
              <w:bottom w:val="nil"/>
              <w:right w:val="nil"/>
            </w:tcBorders>
            <w:shd w:val="clear" w:color="auto" w:fill="auto"/>
            <w:noWrap/>
            <w:vAlign w:val="bottom"/>
            <w:hideMark/>
          </w:tcPr>
          <w:p w14:paraId="4BA90165"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1626</w:t>
            </w:r>
          </w:p>
        </w:tc>
        <w:tc>
          <w:tcPr>
            <w:tcW w:w="1686" w:type="dxa"/>
            <w:tcBorders>
              <w:top w:val="nil"/>
              <w:left w:val="nil"/>
              <w:bottom w:val="nil"/>
              <w:right w:val="nil"/>
            </w:tcBorders>
            <w:shd w:val="clear" w:color="000000" w:fill="FFC7CE"/>
            <w:noWrap/>
            <w:vAlign w:val="bottom"/>
            <w:hideMark/>
          </w:tcPr>
          <w:p w14:paraId="2DA74F31"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14758</w:t>
            </w:r>
          </w:p>
        </w:tc>
        <w:tc>
          <w:tcPr>
            <w:tcW w:w="1686" w:type="dxa"/>
            <w:tcBorders>
              <w:top w:val="nil"/>
              <w:left w:val="nil"/>
              <w:bottom w:val="nil"/>
              <w:right w:val="nil"/>
            </w:tcBorders>
            <w:shd w:val="clear" w:color="000000" w:fill="FFC7CE"/>
            <w:noWrap/>
            <w:vAlign w:val="bottom"/>
            <w:hideMark/>
          </w:tcPr>
          <w:p w14:paraId="0695D9EE"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25982</w:t>
            </w:r>
          </w:p>
        </w:tc>
      </w:tr>
      <w:tr w:rsidR="005A41C4" w:rsidRPr="005B1A18" w14:paraId="2F5520C6" w14:textId="77777777" w:rsidTr="00456382">
        <w:trPr>
          <w:trHeight w:val="300"/>
        </w:trPr>
        <w:tc>
          <w:tcPr>
            <w:tcW w:w="2360" w:type="dxa"/>
            <w:tcBorders>
              <w:top w:val="nil"/>
              <w:left w:val="nil"/>
              <w:bottom w:val="nil"/>
              <w:right w:val="nil"/>
            </w:tcBorders>
            <w:shd w:val="clear" w:color="auto" w:fill="auto"/>
            <w:noWrap/>
            <w:vAlign w:val="bottom"/>
            <w:hideMark/>
          </w:tcPr>
          <w:p w14:paraId="5C58FF46"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N. atherinoides</w:t>
            </w:r>
          </w:p>
        </w:tc>
        <w:tc>
          <w:tcPr>
            <w:tcW w:w="1685" w:type="dxa"/>
            <w:tcBorders>
              <w:top w:val="nil"/>
              <w:left w:val="nil"/>
              <w:bottom w:val="nil"/>
              <w:right w:val="nil"/>
            </w:tcBorders>
            <w:shd w:val="clear" w:color="auto" w:fill="auto"/>
            <w:noWrap/>
            <w:vAlign w:val="bottom"/>
            <w:hideMark/>
          </w:tcPr>
          <w:p w14:paraId="5D4605CE"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auto" w:fill="auto"/>
            <w:noWrap/>
            <w:vAlign w:val="bottom"/>
            <w:hideMark/>
          </w:tcPr>
          <w:p w14:paraId="6259A6D2"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auto" w:fill="auto"/>
            <w:noWrap/>
            <w:vAlign w:val="bottom"/>
            <w:hideMark/>
          </w:tcPr>
          <w:p w14:paraId="2461B137"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27</w:t>
            </w:r>
          </w:p>
        </w:tc>
        <w:tc>
          <w:tcPr>
            <w:tcW w:w="1685" w:type="dxa"/>
            <w:tcBorders>
              <w:top w:val="nil"/>
              <w:left w:val="nil"/>
              <w:bottom w:val="nil"/>
              <w:right w:val="nil"/>
            </w:tcBorders>
            <w:shd w:val="clear" w:color="auto" w:fill="auto"/>
            <w:noWrap/>
            <w:vAlign w:val="bottom"/>
            <w:hideMark/>
          </w:tcPr>
          <w:p w14:paraId="52D8462C"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395</w:t>
            </w:r>
          </w:p>
        </w:tc>
        <w:tc>
          <w:tcPr>
            <w:tcW w:w="1686" w:type="dxa"/>
            <w:tcBorders>
              <w:top w:val="nil"/>
              <w:left w:val="nil"/>
              <w:bottom w:val="nil"/>
              <w:right w:val="nil"/>
            </w:tcBorders>
            <w:shd w:val="clear" w:color="000000" w:fill="FFC7CE"/>
            <w:noWrap/>
            <w:vAlign w:val="bottom"/>
            <w:hideMark/>
          </w:tcPr>
          <w:p w14:paraId="4E08F2DB"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10714</w:t>
            </w:r>
          </w:p>
        </w:tc>
        <w:tc>
          <w:tcPr>
            <w:tcW w:w="1686" w:type="dxa"/>
            <w:tcBorders>
              <w:top w:val="nil"/>
              <w:left w:val="nil"/>
              <w:bottom w:val="nil"/>
              <w:right w:val="nil"/>
            </w:tcBorders>
            <w:shd w:val="clear" w:color="auto" w:fill="auto"/>
            <w:noWrap/>
            <w:vAlign w:val="bottom"/>
            <w:hideMark/>
          </w:tcPr>
          <w:p w14:paraId="4859927A"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5A41C4" w:rsidRPr="005B1A18" w14:paraId="325CF3D9" w14:textId="77777777" w:rsidTr="00456382">
        <w:trPr>
          <w:trHeight w:val="300"/>
        </w:trPr>
        <w:tc>
          <w:tcPr>
            <w:tcW w:w="2360" w:type="dxa"/>
            <w:tcBorders>
              <w:top w:val="nil"/>
              <w:left w:val="nil"/>
              <w:bottom w:val="nil"/>
              <w:right w:val="nil"/>
            </w:tcBorders>
            <w:shd w:val="clear" w:color="auto" w:fill="auto"/>
            <w:noWrap/>
            <w:vAlign w:val="bottom"/>
            <w:hideMark/>
          </w:tcPr>
          <w:p w14:paraId="6FD70639"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N. crysoleucas</w:t>
            </w:r>
          </w:p>
        </w:tc>
        <w:tc>
          <w:tcPr>
            <w:tcW w:w="1685" w:type="dxa"/>
            <w:tcBorders>
              <w:top w:val="nil"/>
              <w:left w:val="nil"/>
              <w:bottom w:val="nil"/>
              <w:right w:val="nil"/>
            </w:tcBorders>
            <w:shd w:val="clear" w:color="auto" w:fill="auto"/>
            <w:noWrap/>
            <w:vAlign w:val="bottom"/>
            <w:hideMark/>
          </w:tcPr>
          <w:p w14:paraId="27169EB0"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auto" w:fill="auto"/>
            <w:noWrap/>
            <w:vAlign w:val="bottom"/>
            <w:hideMark/>
          </w:tcPr>
          <w:p w14:paraId="29D281A8"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auto" w:fill="auto"/>
            <w:noWrap/>
            <w:vAlign w:val="bottom"/>
            <w:hideMark/>
          </w:tcPr>
          <w:p w14:paraId="0BC4DAF5"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18</w:t>
            </w:r>
          </w:p>
        </w:tc>
        <w:tc>
          <w:tcPr>
            <w:tcW w:w="1685" w:type="dxa"/>
            <w:tcBorders>
              <w:top w:val="nil"/>
              <w:left w:val="nil"/>
              <w:bottom w:val="nil"/>
              <w:right w:val="nil"/>
            </w:tcBorders>
            <w:shd w:val="clear" w:color="auto" w:fill="auto"/>
            <w:noWrap/>
            <w:vAlign w:val="bottom"/>
            <w:hideMark/>
          </w:tcPr>
          <w:p w14:paraId="1A10A313"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auto" w:fill="auto"/>
            <w:noWrap/>
            <w:vAlign w:val="bottom"/>
            <w:hideMark/>
          </w:tcPr>
          <w:p w14:paraId="0B4CE0FA"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4237</w:t>
            </w:r>
          </w:p>
        </w:tc>
        <w:tc>
          <w:tcPr>
            <w:tcW w:w="1686" w:type="dxa"/>
            <w:tcBorders>
              <w:top w:val="nil"/>
              <w:left w:val="nil"/>
              <w:bottom w:val="nil"/>
              <w:right w:val="nil"/>
            </w:tcBorders>
            <w:shd w:val="clear" w:color="auto" w:fill="auto"/>
            <w:noWrap/>
            <w:vAlign w:val="bottom"/>
            <w:hideMark/>
          </w:tcPr>
          <w:p w14:paraId="1F5F9ED4"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5A41C4" w:rsidRPr="005B1A18" w14:paraId="3166ED0D" w14:textId="77777777" w:rsidTr="00456382">
        <w:trPr>
          <w:trHeight w:val="300"/>
        </w:trPr>
        <w:tc>
          <w:tcPr>
            <w:tcW w:w="2360" w:type="dxa"/>
            <w:tcBorders>
              <w:top w:val="nil"/>
              <w:left w:val="nil"/>
              <w:bottom w:val="nil"/>
              <w:right w:val="nil"/>
            </w:tcBorders>
            <w:shd w:val="clear" w:color="auto" w:fill="auto"/>
            <w:noWrap/>
            <w:vAlign w:val="bottom"/>
            <w:hideMark/>
          </w:tcPr>
          <w:p w14:paraId="33039497"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N. melanostomus</w:t>
            </w:r>
          </w:p>
        </w:tc>
        <w:tc>
          <w:tcPr>
            <w:tcW w:w="1685" w:type="dxa"/>
            <w:tcBorders>
              <w:top w:val="nil"/>
              <w:left w:val="nil"/>
              <w:bottom w:val="nil"/>
              <w:right w:val="nil"/>
            </w:tcBorders>
            <w:shd w:val="clear" w:color="auto" w:fill="auto"/>
            <w:noWrap/>
            <w:vAlign w:val="bottom"/>
            <w:hideMark/>
          </w:tcPr>
          <w:p w14:paraId="2B6826A5"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auto" w:fill="auto"/>
            <w:noWrap/>
            <w:vAlign w:val="bottom"/>
            <w:hideMark/>
          </w:tcPr>
          <w:p w14:paraId="559F4DD9"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auto" w:fill="auto"/>
            <w:noWrap/>
            <w:vAlign w:val="bottom"/>
            <w:hideMark/>
          </w:tcPr>
          <w:p w14:paraId="5B7A69BA"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5" w:type="dxa"/>
            <w:tcBorders>
              <w:top w:val="nil"/>
              <w:left w:val="nil"/>
              <w:bottom w:val="nil"/>
              <w:right w:val="nil"/>
            </w:tcBorders>
            <w:shd w:val="clear" w:color="auto" w:fill="auto"/>
            <w:noWrap/>
            <w:vAlign w:val="bottom"/>
            <w:hideMark/>
          </w:tcPr>
          <w:p w14:paraId="0236F3FE"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266</w:t>
            </w:r>
          </w:p>
        </w:tc>
        <w:tc>
          <w:tcPr>
            <w:tcW w:w="1686" w:type="dxa"/>
            <w:tcBorders>
              <w:top w:val="nil"/>
              <w:left w:val="nil"/>
              <w:bottom w:val="nil"/>
              <w:right w:val="nil"/>
            </w:tcBorders>
            <w:shd w:val="clear" w:color="000000" w:fill="FFC7CE"/>
            <w:noWrap/>
            <w:vAlign w:val="bottom"/>
            <w:hideMark/>
          </w:tcPr>
          <w:p w14:paraId="113B0E93"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13508</w:t>
            </w:r>
          </w:p>
        </w:tc>
        <w:tc>
          <w:tcPr>
            <w:tcW w:w="1686" w:type="dxa"/>
            <w:tcBorders>
              <w:top w:val="nil"/>
              <w:left w:val="nil"/>
              <w:bottom w:val="nil"/>
              <w:right w:val="nil"/>
            </w:tcBorders>
            <w:shd w:val="clear" w:color="auto" w:fill="auto"/>
            <w:noWrap/>
            <w:vAlign w:val="bottom"/>
            <w:hideMark/>
          </w:tcPr>
          <w:p w14:paraId="21AAD2D5"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5A41C4" w:rsidRPr="005B1A18" w14:paraId="21B142D6" w14:textId="77777777" w:rsidTr="00456382">
        <w:trPr>
          <w:trHeight w:val="300"/>
        </w:trPr>
        <w:tc>
          <w:tcPr>
            <w:tcW w:w="2360" w:type="dxa"/>
            <w:tcBorders>
              <w:top w:val="nil"/>
              <w:left w:val="nil"/>
              <w:bottom w:val="nil"/>
              <w:right w:val="nil"/>
            </w:tcBorders>
            <w:shd w:val="clear" w:color="auto" w:fill="auto"/>
            <w:noWrap/>
            <w:vAlign w:val="bottom"/>
            <w:hideMark/>
          </w:tcPr>
          <w:p w14:paraId="54A0E3FD"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N. volucellus</w:t>
            </w:r>
          </w:p>
        </w:tc>
        <w:tc>
          <w:tcPr>
            <w:tcW w:w="1685" w:type="dxa"/>
            <w:tcBorders>
              <w:top w:val="nil"/>
              <w:left w:val="nil"/>
              <w:bottom w:val="nil"/>
              <w:right w:val="nil"/>
            </w:tcBorders>
            <w:shd w:val="clear" w:color="auto" w:fill="auto"/>
            <w:noWrap/>
            <w:vAlign w:val="bottom"/>
            <w:hideMark/>
          </w:tcPr>
          <w:p w14:paraId="3B5739B3"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auto" w:fill="auto"/>
            <w:noWrap/>
            <w:vAlign w:val="bottom"/>
            <w:hideMark/>
          </w:tcPr>
          <w:p w14:paraId="1C4D6B3C"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auto" w:fill="auto"/>
            <w:noWrap/>
            <w:vAlign w:val="bottom"/>
            <w:hideMark/>
          </w:tcPr>
          <w:p w14:paraId="6117A327"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20</w:t>
            </w:r>
          </w:p>
        </w:tc>
        <w:tc>
          <w:tcPr>
            <w:tcW w:w="1685" w:type="dxa"/>
            <w:tcBorders>
              <w:top w:val="nil"/>
              <w:left w:val="nil"/>
              <w:bottom w:val="nil"/>
              <w:right w:val="nil"/>
            </w:tcBorders>
            <w:shd w:val="clear" w:color="auto" w:fill="auto"/>
            <w:noWrap/>
            <w:vAlign w:val="bottom"/>
            <w:hideMark/>
          </w:tcPr>
          <w:p w14:paraId="62DAFE82"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000000" w:fill="FFC7CE"/>
            <w:noWrap/>
            <w:vAlign w:val="bottom"/>
            <w:hideMark/>
          </w:tcPr>
          <w:p w14:paraId="0662BE49"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6256</w:t>
            </w:r>
          </w:p>
        </w:tc>
        <w:tc>
          <w:tcPr>
            <w:tcW w:w="1686" w:type="dxa"/>
            <w:tcBorders>
              <w:top w:val="nil"/>
              <w:left w:val="nil"/>
              <w:bottom w:val="nil"/>
              <w:right w:val="nil"/>
            </w:tcBorders>
            <w:shd w:val="clear" w:color="auto" w:fill="auto"/>
            <w:noWrap/>
            <w:vAlign w:val="bottom"/>
            <w:hideMark/>
          </w:tcPr>
          <w:p w14:paraId="152AB011"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5A41C4" w:rsidRPr="005B1A18" w14:paraId="2230447B" w14:textId="77777777" w:rsidTr="00456382">
        <w:trPr>
          <w:trHeight w:val="300"/>
        </w:trPr>
        <w:tc>
          <w:tcPr>
            <w:tcW w:w="2360" w:type="dxa"/>
            <w:tcBorders>
              <w:top w:val="nil"/>
              <w:left w:val="nil"/>
              <w:bottom w:val="nil"/>
              <w:right w:val="nil"/>
            </w:tcBorders>
            <w:shd w:val="clear" w:color="auto" w:fill="auto"/>
            <w:noWrap/>
            <w:vAlign w:val="bottom"/>
            <w:hideMark/>
          </w:tcPr>
          <w:p w14:paraId="285DCA3C" w14:textId="77777777" w:rsidR="005A41C4" w:rsidRPr="005B1A18" w:rsidRDefault="005A41C4" w:rsidP="005A41C4">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P. flavescens</w:t>
            </w:r>
          </w:p>
        </w:tc>
        <w:tc>
          <w:tcPr>
            <w:tcW w:w="1685" w:type="dxa"/>
            <w:tcBorders>
              <w:top w:val="nil"/>
              <w:left w:val="nil"/>
              <w:bottom w:val="nil"/>
              <w:right w:val="nil"/>
            </w:tcBorders>
            <w:shd w:val="clear" w:color="auto" w:fill="auto"/>
            <w:noWrap/>
            <w:vAlign w:val="bottom"/>
            <w:hideMark/>
          </w:tcPr>
          <w:p w14:paraId="31242602"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38</w:t>
            </w:r>
          </w:p>
        </w:tc>
        <w:tc>
          <w:tcPr>
            <w:tcW w:w="1686" w:type="dxa"/>
            <w:tcBorders>
              <w:top w:val="nil"/>
              <w:left w:val="nil"/>
              <w:bottom w:val="nil"/>
              <w:right w:val="nil"/>
            </w:tcBorders>
            <w:shd w:val="clear" w:color="auto" w:fill="auto"/>
            <w:noWrap/>
            <w:vAlign w:val="bottom"/>
            <w:hideMark/>
          </w:tcPr>
          <w:p w14:paraId="52D2D5C5"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auto" w:fill="auto"/>
            <w:noWrap/>
            <w:vAlign w:val="bottom"/>
            <w:hideMark/>
          </w:tcPr>
          <w:p w14:paraId="7D5FC57F"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71</w:t>
            </w:r>
          </w:p>
        </w:tc>
        <w:tc>
          <w:tcPr>
            <w:tcW w:w="1685" w:type="dxa"/>
            <w:tcBorders>
              <w:top w:val="nil"/>
              <w:left w:val="nil"/>
              <w:bottom w:val="nil"/>
              <w:right w:val="nil"/>
            </w:tcBorders>
            <w:shd w:val="clear" w:color="auto" w:fill="auto"/>
            <w:noWrap/>
            <w:vAlign w:val="bottom"/>
            <w:hideMark/>
          </w:tcPr>
          <w:p w14:paraId="5E289EA8"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1332</w:t>
            </w:r>
          </w:p>
        </w:tc>
        <w:tc>
          <w:tcPr>
            <w:tcW w:w="1686" w:type="dxa"/>
            <w:tcBorders>
              <w:top w:val="nil"/>
              <w:left w:val="nil"/>
              <w:bottom w:val="nil"/>
              <w:right w:val="nil"/>
            </w:tcBorders>
            <w:shd w:val="clear" w:color="000000" w:fill="FFC7CE"/>
            <w:noWrap/>
            <w:vAlign w:val="bottom"/>
            <w:hideMark/>
          </w:tcPr>
          <w:p w14:paraId="575B873E"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15932</w:t>
            </w:r>
          </w:p>
        </w:tc>
        <w:tc>
          <w:tcPr>
            <w:tcW w:w="1686" w:type="dxa"/>
            <w:tcBorders>
              <w:top w:val="nil"/>
              <w:left w:val="nil"/>
              <w:bottom w:val="nil"/>
              <w:right w:val="nil"/>
            </w:tcBorders>
            <w:shd w:val="clear" w:color="000000" w:fill="FFC7CE"/>
            <w:noWrap/>
            <w:vAlign w:val="bottom"/>
            <w:hideMark/>
          </w:tcPr>
          <w:p w14:paraId="6D604B29"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16522</w:t>
            </w:r>
          </w:p>
        </w:tc>
      </w:tr>
      <w:tr w:rsidR="005A41C4" w:rsidRPr="005B1A18" w14:paraId="2D6BB8AF" w14:textId="77777777" w:rsidTr="00456382">
        <w:trPr>
          <w:trHeight w:val="300"/>
        </w:trPr>
        <w:tc>
          <w:tcPr>
            <w:tcW w:w="2360" w:type="dxa"/>
            <w:tcBorders>
              <w:top w:val="nil"/>
              <w:left w:val="nil"/>
              <w:bottom w:val="nil"/>
              <w:right w:val="nil"/>
            </w:tcBorders>
            <w:shd w:val="clear" w:color="auto" w:fill="auto"/>
            <w:noWrap/>
            <w:vAlign w:val="bottom"/>
            <w:hideMark/>
          </w:tcPr>
          <w:p w14:paraId="30BFDB68" w14:textId="77777777" w:rsidR="005A41C4" w:rsidRPr="005B1A18" w:rsidRDefault="005A41C4" w:rsidP="005A41C4">
            <w:pPr>
              <w:spacing w:line="240" w:lineRule="auto"/>
              <w:rPr>
                <w:rFonts w:ascii="Times New Roman" w:eastAsia="Times New Roman" w:hAnsi="Times New Roman" w:cs="Times New Roman"/>
                <w:szCs w:val="18"/>
                <w:lang w:val="fr-CA" w:eastAsia="fr-CA"/>
              </w:rPr>
            </w:pPr>
            <w:r w:rsidRPr="005B1A18">
              <w:rPr>
                <w:rFonts w:ascii="Times New Roman" w:eastAsia="Times New Roman" w:hAnsi="Times New Roman" w:cs="Times New Roman"/>
                <w:szCs w:val="18"/>
                <w:lang w:val="fr-CA" w:eastAsia="fr-CA"/>
              </w:rPr>
              <w:t>P. notatus</w:t>
            </w:r>
          </w:p>
        </w:tc>
        <w:tc>
          <w:tcPr>
            <w:tcW w:w="1685" w:type="dxa"/>
            <w:tcBorders>
              <w:top w:val="nil"/>
              <w:left w:val="nil"/>
              <w:bottom w:val="nil"/>
              <w:right w:val="nil"/>
            </w:tcBorders>
            <w:shd w:val="clear" w:color="auto" w:fill="auto"/>
            <w:noWrap/>
            <w:vAlign w:val="bottom"/>
            <w:hideMark/>
          </w:tcPr>
          <w:p w14:paraId="4B50EB83"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auto" w:fill="auto"/>
            <w:noWrap/>
            <w:vAlign w:val="bottom"/>
            <w:hideMark/>
          </w:tcPr>
          <w:p w14:paraId="7A67EC69"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auto" w:fill="auto"/>
            <w:noWrap/>
            <w:vAlign w:val="bottom"/>
            <w:hideMark/>
          </w:tcPr>
          <w:p w14:paraId="7FE56097"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5" w:type="dxa"/>
            <w:tcBorders>
              <w:top w:val="nil"/>
              <w:left w:val="nil"/>
              <w:bottom w:val="nil"/>
              <w:right w:val="nil"/>
            </w:tcBorders>
            <w:shd w:val="clear" w:color="auto" w:fill="auto"/>
            <w:noWrap/>
            <w:vAlign w:val="bottom"/>
            <w:hideMark/>
          </w:tcPr>
          <w:p w14:paraId="1DB78927"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nil"/>
              <w:right w:val="nil"/>
            </w:tcBorders>
            <w:shd w:val="clear" w:color="000000" w:fill="FFC7CE"/>
            <w:noWrap/>
            <w:vAlign w:val="bottom"/>
            <w:hideMark/>
          </w:tcPr>
          <w:p w14:paraId="2515603B"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14286</w:t>
            </w:r>
          </w:p>
        </w:tc>
        <w:tc>
          <w:tcPr>
            <w:tcW w:w="1686" w:type="dxa"/>
            <w:tcBorders>
              <w:top w:val="nil"/>
              <w:left w:val="nil"/>
              <w:bottom w:val="nil"/>
              <w:right w:val="nil"/>
            </w:tcBorders>
            <w:shd w:val="clear" w:color="000000" w:fill="FFC7CE"/>
            <w:noWrap/>
            <w:vAlign w:val="bottom"/>
            <w:hideMark/>
          </w:tcPr>
          <w:p w14:paraId="401980B7"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35138</w:t>
            </w:r>
          </w:p>
        </w:tc>
      </w:tr>
      <w:tr w:rsidR="005A41C4" w:rsidRPr="005B1A18" w14:paraId="7C9E4EC9" w14:textId="77777777" w:rsidTr="00456382">
        <w:trPr>
          <w:trHeight w:val="315"/>
        </w:trPr>
        <w:tc>
          <w:tcPr>
            <w:tcW w:w="2360" w:type="dxa"/>
            <w:tcBorders>
              <w:top w:val="nil"/>
              <w:left w:val="nil"/>
              <w:bottom w:val="single" w:sz="8" w:space="0" w:color="auto"/>
              <w:right w:val="nil"/>
            </w:tcBorders>
            <w:shd w:val="clear" w:color="auto" w:fill="auto"/>
            <w:noWrap/>
            <w:vAlign w:val="bottom"/>
            <w:hideMark/>
          </w:tcPr>
          <w:p w14:paraId="1898E100" w14:textId="77777777" w:rsidR="005A41C4" w:rsidRPr="005B1A18" w:rsidRDefault="005A41C4" w:rsidP="005A41C4">
            <w:pPr>
              <w:spacing w:line="240" w:lineRule="auto"/>
              <w:rPr>
                <w:rFonts w:ascii="Times New Roman" w:eastAsia="Times New Roman" w:hAnsi="Times New Roman" w:cs="Times New Roman"/>
                <w:szCs w:val="18"/>
                <w:lang w:val="fr-CA" w:eastAsia="fr-CA"/>
              </w:rPr>
            </w:pPr>
            <w:r w:rsidRPr="005B1A18">
              <w:rPr>
                <w:rFonts w:ascii="Times New Roman" w:eastAsia="Times New Roman" w:hAnsi="Times New Roman" w:cs="Times New Roman"/>
                <w:szCs w:val="18"/>
                <w:lang w:val="fr-CA" w:eastAsia="fr-CA"/>
              </w:rPr>
              <w:t>T. tinca</w:t>
            </w:r>
          </w:p>
        </w:tc>
        <w:tc>
          <w:tcPr>
            <w:tcW w:w="1685" w:type="dxa"/>
            <w:tcBorders>
              <w:top w:val="nil"/>
              <w:left w:val="nil"/>
              <w:bottom w:val="single" w:sz="8" w:space="0" w:color="auto"/>
              <w:right w:val="nil"/>
            </w:tcBorders>
            <w:shd w:val="clear" w:color="auto" w:fill="auto"/>
            <w:noWrap/>
            <w:vAlign w:val="bottom"/>
            <w:hideMark/>
          </w:tcPr>
          <w:p w14:paraId="3BFC8528"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single" w:sz="8" w:space="0" w:color="auto"/>
              <w:right w:val="nil"/>
            </w:tcBorders>
            <w:shd w:val="clear" w:color="auto" w:fill="auto"/>
            <w:noWrap/>
            <w:vAlign w:val="bottom"/>
            <w:hideMark/>
          </w:tcPr>
          <w:p w14:paraId="618D264C"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6" w:type="dxa"/>
            <w:tcBorders>
              <w:top w:val="nil"/>
              <w:left w:val="nil"/>
              <w:bottom w:val="single" w:sz="8" w:space="0" w:color="auto"/>
              <w:right w:val="nil"/>
            </w:tcBorders>
            <w:shd w:val="clear" w:color="auto" w:fill="auto"/>
            <w:noWrap/>
            <w:vAlign w:val="bottom"/>
            <w:hideMark/>
          </w:tcPr>
          <w:p w14:paraId="7F03187B"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685" w:type="dxa"/>
            <w:tcBorders>
              <w:top w:val="nil"/>
              <w:left w:val="nil"/>
              <w:bottom w:val="single" w:sz="8" w:space="0" w:color="auto"/>
              <w:right w:val="nil"/>
            </w:tcBorders>
            <w:shd w:val="clear" w:color="auto" w:fill="auto"/>
            <w:noWrap/>
            <w:vAlign w:val="bottom"/>
            <w:hideMark/>
          </w:tcPr>
          <w:p w14:paraId="34CF35F3" w14:textId="77777777" w:rsidR="005A41C4" w:rsidRPr="005B1A18" w:rsidRDefault="005A41C4" w:rsidP="005A41C4">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280</w:t>
            </w:r>
          </w:p>
        </w:tc>
        <w:tc>
          <w:tcPr>
            <w:tcW w:w="1686" w:type="dxa"/>
            <w:tcBorders>
              <w:top w:val="nil"/>
              <w:left w:val="nil"/>
              <w:bottom w:val="single" w:sz="8" w:space="0" w:color="auto"/>
              <w:right w:val="nil"/>
            </w:tcBorders>
            <w:shd w:val="clear" w:color="000000" w:fill="FFC7CE"/>
            <w:noWrap/>
            <w:vAlign w:val="bottom"/>
            <w:hideMark/>
          </w:tcPr>
          <w:p w14:paraId="0C556A25"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7568</w:t>
            </w:r>
          </w:p>
        </w:tc>
        <w:tc>
          <w:tcPr>
            <w:tcW w:w="1686" w:type="dxa"/>
            <w:tcBorders>
              <w:top w:val="nil"/>
              <w:left w:val="nil"/>
              <w:bottom w:val="single" w:sz="8" w:space="0" w:color="auto"/>
              <w:right w:val="nil"/>
            </w:tcBorders>
            <w:shd w:val="clear" w:color="000000" w:fill="FFC7CE"/>
            <w:noWrap/>
            <w:vAlign w:val="bottom"/>
            <w:hideMark/>
          </w:tcPr>
          <w:p w14:paraId="43D5D021" w14:textId="77777777" w:rsidR="005A41C4" w:rsidRPr="005B1A18" w:rsidRDefault="005A41C4" w:rsidP="005A41C4">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13425</w:t>
            </w:r>
          </w:p>
        </w:tc>
      </w:tr>
    </w:tbl>
    <w:p w14:paraId="0DCEAEA6" w14:textId="77777777" w:rsidR="00880F4F" w:rsidRPr="00B07DD3" w:rsidRDefault="00880F4F" w:rsidP="006E74C4">
      <w:pPr>
        <w:spacing w:line="360" w:lineRule="auto"/>
        <w:jc w:val="both"/>
        <w:rPr>
          <w:rFonts w:ascii="Times New Roman" w:eastAsia="Times New Roman" w:hAnsi="Times New Roman" w:cs="Times New Roman"/>
          <w:b/>
          <w:bCs/>
        </w:rPr>
      </w:pPr>
    </w:p>
    <w:p w14:paraId="4A1E0DD6" w14:textId="14DDB109" w:rsidR="005A41C4" w:rsidRPr="005B1A18" w:rsidRDefault="005A41C4" w:rsidP="005A41C4">
      <w:pPr>
        <w:spacing w:line="360" w:lineRule="auto"/>
        <w:jc w:val="both"/>
        <w:rPr>
          <w:rFonts w:ascii="Times New Roman" w:eastAsia="Times New Roman" w:hAnsi="Times New Roman" w:cs="Times New Roman"/>
          <w:sz w:val="24"/>
          <w:szCs w:val="24"/>
        </w:rPr>
      </w:pPr>
      <w:r w:rsidRPr="005B1A18">
        <w:rPr>
          <w:rFonts w:ascii="Times New Roman" w:eastAsia="Times New Roman" w:hAnsi="Times New Roman" w:cs="Times New Roman"/>
          <w:b/>
          <w:bCs/>
          <w:sz w:val="24"/>
          <w:szCs w:val="24"/>
        </w:rPr>
        <w:lastRenderedPageBreak/>
        <w:t>Table S</w:t>
      </w:r>
      <w:r w:rsidR="00FE6709" w:rsidRPr="005B1A18">
        <w:rPr>
          <w:rFonts w:ascii="Times New Roman" w:eastAsia="Times New Roman" w:hAnsi="Times New Roman" w:cs="Times New Roman"/>
          <w:b/>
          <w:bCs/>
          <w:sz w:val="24"/>
          <w:szCs w:val="24"/>
        </w:rPr>
        <w:t>1</w:t>
      </w:r>
      <w:r w:rsidR="00FE1519" w:rsidRPr="005B1A18">
        <w:rPr>
          <w:rFonts w:ascii="Times New Roman" w:eastAsia="Times New Roman" w:hAnsi="Times New Roman" w:cs="Times New Roman"/>
          <w:b/>
          <w:bCs/>
          <w:sz w:val="24"/>
          <w:szCs w:val="24"/>
        </w:rPr>
        <w:t>1</w:t>
      </w:r>
      <w:r w:rsidRPr="005B1A18">
        <w:rPr>
          <w:rFonts w:ascii="Times New Roman" w:eastAsia="Times New Roman" w:hAnsi="Times New Roman" w:cs="Times New Roman"/>
          <w:b/>
          <w:bCs/>
          <w:sz w:val="24"/>
          <w:szCs w:val="24"/>
        </w:rPr>
        <w:t xml:space="preserve">. </w:t>
      </w:r>
      <w:r w:rsidRPr="005B1A18">
        <w:rPr>
          <w:rFonts w:ascii="Times New Roman" w:eastAsia="Times New Roman" w:hAnsi="Times New Roman" w:cs="Times New Roman"/>
          <w:sz w:val="24"/>
          <w:szCs w:val="24"/>
        </w:rPr>
        <w:t xml:space="preserve">Bioaccumulation factors (BAF; average </w:t>
      </w:r>
      <w:r w:rsidR="00456382" w:rsidRPr="005B1A18">
        <w:rPr>
          <w:rFonts w:ascii="Times New Roman" w:eastAsia="Times New Roman" w:hAnsi="Times New Roman" w:cs="Times New Roman"/>
          <w:sz w:val="24"/>
          <w:szCs w:val="24"/>
        </w:rPr>
        <w:t>value</w:t>
      </w:r>
      <w:r w:rsidRPr="005B1A18">
        <w:rPr>
          <w:rFonts w:ascii="Times New Roman" w:eastAsia="Times New Roman" w:hAnsi="Times New Roman" w:cs="Times New Roman"/>
          <w:sz w:val="24"/>
          <w:szCs w:val="24"/>
        </w:rPr>
        <w:t>) in aquatic plants, invertebrates, and fish.</w:t>
      </w:r>
      <w:r w:rsidR="00456382" w:rsidRPr="005B1A18">
        <w:rPr>
          <w:rFonts w:ascii="Times New Roman" w:eastAsia="Times New Roman" w:hAnsi="Times New Roman" w:cs="Times New Roman"/>
          <w:sz w:val="24"/>
          <w:szCs w:val="24"/>
        </w:rPr>
        <w:t xml:space="preserve"> Data in red highlight are those above the very bioaccumulative (vB) criterion (BAF &gt; 5000).</w:t>
      </w:r>
      <w:r w:rsidR="00566DBA" w:rsidRPr="005B1A18">
        <w:rPr>
          <w:rFonts w:ascii="Times New Roman" w:eastAsia="Times New Roman" w:hAnsi="Times New Roman" w:cs="Times New Roman"/>
          <w:sz w:val="24"/>
          <w:szCs w:val="24"/>
        </w:rPr>
        <w:t xml:space="preserve"> (Continued).</w:t>
      </w:r>
    </w:p>
    <w:p w14:paraId="52374911" w14:textId="68D7F7CF" w:rsidR="00456382" w:rsidRPr="005B1A18" w:rsidRDefault="005A41C4" w:rsidP="00456382">
      <w:pPr>
        <w:pStyle w:val="Paragraphedeliste"/>
        <w:numPr>
          <w:ilvl w:val="0"/>
          <w:numId w:val="2"/>
        </w:numPr>
        <w:spacing w:line="360" w:lineRule="auto"/>
        <w:jc w:val="both"/>
        <w:rPr>
          <w:rFonts w:ascii="Times New Roman" w:eastAsia="Times New Roman" w:hAnsi="Times New Roman" w:cs="Times New Roman"/>
          <w:sz w:val="24"/>
          <w:szCs w:val="24"/>
        </w:rPr>
      </w:pPr>
      <w:r w:rsidRPr="005B1A18">
        <w:rPr>
          <w:rFonts w:ascii="Times New Roman" w:eastAsia="Times New Roman" w:hAnsi="Times New Roman" w:cs="Times New Roman"/>
          <w:sz w:val="24"/>
          <w:szCs w:val="24"/>
        </w:rPr>
        <w:t>Other compounds.</w:t>
      </w:r>
    </w:p>
    <w:tbl>
      <w:tblPr>
        <w:tblW w:w="0" w:type="auto"/>
        <w:tblLayout w:type="fixed"/>
        <w:tblCellMar>
          <w:left w:w="70" w:type="dxa"/>
          <w:right w:w="70" w:type="dxa"/>
        </w:tblCellMar>
        <w:tblLook w:val="04A0" w:firstRow="1" w:lastRow="0" w:firstColumn="1" w:lastColumn="0" w:noHBand="0" w:noVBand="1"/>
      </w:tblPr>
      <w:tblGrid>
        <w:gridCol w:w="2268"/>
        <w:gridCol w:w="1024"/>
        <w:gridCol w:w="1271"/>
        <w:gridCol w:w="1271"/>
        <w:gridCol w:w="1272"/>
        <w:gridCol w:w="1271"/>
        <w:gridCol w:w="1271"/>
        <w:gridCol w:w="1271"/>
        <w:gridCol w:w="1272"/>
      </w:tblGrid>
      <w:tr w:rsidR="00456382" w:rsidRPr="005B1A18" w14:paraId="3B1BD733" w14:textId="77777777" w:rsidTr="005B1A18">
        <w:trPr>
          <w:trHeight w:val="315"/>
        </w:trPr>
        <w:tc>
          <w:tcPr>
            <w:tcW w:w="2268" w:type="dxa"/>
            <w:tcBorders>
              <w:top w:val="nil"/>
              <w:left w:val="nil"/>
              <w:bottom w:val="single" w:sz="8" w:space="0" w:color="auto"/>
              <w:right w:val="nil"/>
            </w:tcBorders>
            <w:shd w:val="clear" w:color="auto" w:fill="auto"/>
            <w:noWrap/>
            <w:vAlign w:val="bottom"/>
            <w:hideMark/>
          </w:tcPr>
          <w:p w14:paraId="4B41BB4E" w14:textId="77777777" w:rsidR="00456382" w:rsidRPr="005B1A18" w:rsidRDefault="00456382" w:rsidP="00456382">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 </w:t>
            </w:r>
          </w:p>
        </w:tc>
        <w:tc>
          <w:tcPr>
            <w:tcW w:w="1024" w:type="dxa"/>
            <w:tcBorders>
              <w:top w:val="nil"/>
              <w:left w:val="nil"/>
              <w:bottom w:val="single" w:sz="8" w:space="0" w:color="auto"/>
              <w:right w:val="nil"/>
            </w:tcBorders>
            <w:shd w:val="clear" w:color="auto" w:fill="auto"/>
            <w:noWrap/>
            <w:vAlign w:val="bottom"/>
            <w:hideMark/>
          </w:tcPr>
          <w:p w14:paraId="33BB6FBC" w14:textId="77777777" w:rsidR="00456382" w:rsidRPr="005B1A18" w:rsidRDefault="00456382" w:rsidP="00456382">
            <w:pPr>
              <w:spacing w:line="240" w:lineRule="auto"/>
              <w:jc w:val="center"/>
              <w:rPr>
                <w:rFonts w:ascii="Times New Roman" w:eastAsia="Times New Roman" w:hAnsi="Times New Roman" w:cs="Times New Roman"/>
                <w:b/>
                <w:bCs/>
                <w:szCs w:val="18"/>
                <w:lang w:val="fr-CA" w:eastAsia="fr-CA"/>
              </w:rPr>
            </w:pPr>
            <w:r w:rsidRPr="005B1A18">
              <w:rPr>
                <w:rFonts w:ascii="Times New Roman" w:eastAsia="Times New Roman" w:hAnsi="Times New Roman" w:cs="Times New Roman"/>
                <w:b/>
                <w:bCs/>
                <w:szCs w:val="18"/>
                <w:lang w:val="fr-CA" w:eastAsia="fr-CA"/>
              </w:rPr>
              <w:t>FBSA</w:t>
            </w:r>
          </w:p>
        </w:tc>
        <w:tc>
          <w:tcPr>
            <w:tcW w:w="1271" w:type="dxa"/>
            <w:tcBorders>
              <w:top w:val="nil"/>
              <w:left w:val="nil"/>
              <w:bottom w:val="single" w:sz="8" w:space="0" w:color="auto"/>
              <w:right w:val="nil"/>
            </w:tcBorders>
            <w:shd w:val="clear" w:color="auto" w:fill="auto"/>
            <w:noWrap/>
            <w:vAlign w:val="bottom"/>
            <w:hideMark/>
          </w:tcPr>
          <w:p w14:paraId="38BA5551" w14:textId="77777777" w:rsidR="00456382" w:rsidRPr="005B1A18" w:rsidRDefault="00456382" w:rsidP="00456382">
            <w:pPr>
              <w:spacing w:line="240" w:lineRule="auto"/>
              <w:jc w:val="center"/>
              <w:rPr>
                <w:rFonts w:ascii="Times New Roman" w:eastAsia="Times New Roman" w:hAnsi="Times New Roman" w:cs="Times New Roman"/>
                <w:b/>
                <w:bCs/>
                <w:szCs w:val="18"/>
                <w:lang w:val="fr-CA" w:eastAsia="fr-CA"/>
              </w:rPr>
            </w:pPr>
            <w:r w:rsidRPr="005B1A18">
              <w:rPr>
                <w:rFonts w:ascii="Times New Roman" w:eastAsia="Times New Roman" w:hAnsi="Times New Roman" w:cs="Times New Roman"/>
                <w:b/>
                <w:bCs/>
                <w:szCs w:val="18"/>
                <w:lang w:val="fr-CA" w:eastAsia="fr-CA"/>
              </w:rPr>
              <w:t>FHxSA</w:t>
            </w:r>
          </w:p>
        </w:tc>
        <w:tc>
          <w:tcPr>
            <w:tcW w:w="1271" w:type="dxa"/>
            <w:tcBorders>
              <w:top w:val="nil"/>
              <w:left w:val="nil"/>
              <w:bottom w:val="single" w:sz="8" w:space="0" w:color="auto"/>
              <w:right w:val="nil"/>
            </w:tcBorders>
            <w:shd w:val="clear" w:color="auto" w:fill="auto"/>
            <w:noWrap/>
            <w:vAlign w:val="bottom"/>
            <w:hideMark/>
          </w:tcPr>
          <w:p w14:paraId="5F67CBFB" w14:textId="77777777" w:rsidR="00456382" w:rsidRPr="005B1A18" w:rsidRDefault="00456382" w:rsidP="00456382">
            <w:pPr>
              <w:spacing w:line="240" w:lineRule="auto"/>
              <w:jc w:val="center"/>
              <w:rPr>
                <w:rFonts w:ascii="Times New Roman" w:eastAsia="Times New Roman" w:hAnsi="Times New Roman" w:cs="Times New Roman"/>
                <w:b/>
                <w:bCs/>
                <w:szCs w:val="18"/>
                <w:lang w:val="fr-CA" w:eastAsia="fr-CA"/>
              </w:rPr>
            </w:pPr>
            <w:r w:rsidRPr="005B1A18">
              <w:rPr>
                <w:rFonts w:ascii="Times New Roman" w:eastAsia="Times New Roman" w:hAnsi="Times New Roman" w:cs="Times New Roman"/>
                <w:b/>
                <w:bCs/>
                <w:szCs w:val="18"/>
                <w:lang w:val="fr-CA" w:eastAsia="fr-CA"/>
              </w:rPr>
              <w:t>FOSA</w:t>
            </w:r>
          </w:p>
        </w:tc>
        <w:tc>
          <w:tcPr>
            <w:tcW w:w="1272" w:type="dxa"/>
            <w:tcBorders>
              <w:top w:val="nil"/>
              <w:left w:val="nil"/>
              <w:bottom w:val="single" w:sz="8" w:space="0" w:color="auto"/>
              <w:right w:val="nil"/>
            </w:tcBorders>
            <w:shd w:val="clear" w:color="auto" w:fill="auto"/>
            <w:noWrap/>
            <w:vAlign w:val="bottom"/>
            <w:hideMark/>
          </w:tcPr>
          <w:p w14:paraId="2C0947EF" w14:textId="77777777" w:rsidR="00456382" w:rsidRPr="005B1A18" w:rsidRDefault="00456382" w:rsidP="00456382">
            <w:pPr>
              <w:spacing w:line="240" w:lineRule="auto"/>
              <w:jc w:val="center"/>
              <w:rPr>
                <w:rFonts w:ascii="Times New Roman" w:eastAsia="Times New Roman" w:hAnsi="Times New Roman" w:cs="Times New Roman"/>
                <w:b/>
                <w:bCs/>
                <w:szCs w:val="18"/>
                <w:lang w:val="fr-CA" w:eastAsia="fr-CA"/>
              </w:rPr>
            </w:pPr>
            <w:r w:rsidRPr="005B1A18">
              <w:rPr>
                <w:rFonts w:ascii="Times New Roman" w:eastAsia="Times New Roman" w:hAnsi="Times New Roman" w:cs="Times New Roman"/>
                <w:b/>
                <w:bCs/>
                <w:szCs w:val="18"/>
                <w:lang w:val="fr-CA" w:eastAsia="fr-CA"/>
              </w:rPr>
              <w:t>EtFOSAA</w:t>
            </w:r>
          </w:p>
        </w:tc>
        <w:tc>
          <w:tcPr>
            <w:tcW w:w="1271" w:type="dxa"/>
            <w:tcBorders>
              <w:top w:val="nil"/>
              <w:left w:val="nil"/>
              <w:bottom w:val="single" w:sz="8" w:space="0" w:color="auto"/>
              <w:right w:val="nil"/>
            </w:tcBorders>
            <w:shd w:val="clear" w:color="auto" w:fill="auto"/>
            <w:noWrap/>
            <w:vAlign w:val="bottom"/>
            <w:hideMark/>
          </w:tcPr>
          <w:p w14:paraId="7B1956F0" w14:textId="77777777" w:rsidR="00456382" w:rsidRPr="005B1A18" w:rsidRDefault="00456382" w:rsidP="00456382">
            <w:pPr>
              <w:spacing w:line="240" w:lineRule="auto"/>
              <w:jc w:val="center"/>
              <w:rPr>
                <w:rFonts w:ascii="Times New Roman" w:eastAsia="Times New Roman" w:hAnsi="Times New Roman" w:cs="Times New Roman"/>
                <w:b/>
                <w:bCs/>
                <w:szCs w:val="18"/>
                <w:lang w:val="fr-CA" w:eastAsia="fr-CA"/>
              </w:rPr>
            </w:pPr>
            <w:r w:rsidRPr="005B1A18">
              <w:rPr>
                <w:rFonts w:ascii="Times New Roman" w:eastAsia="Times New Roman" w:hAnsi="Times New Roman" w:cs="Times New Roman"/>
                <w:b/>
                <w:bCs/>
                <w:szCs w:val="18"/>
                <w:lang w:val="fr-CA" w:eastAsia="fr-CA"/>
              </w:rPr>
              <w:t>6:2 FTSA</w:t>
            </w:r>
          </w:p>
        </w:tc>
        <w:tc>
          <w:tcPr>
            <w:tcW w:w="1271" w:type="dxa"/>
            <w:tcBorders>
              <w:top w:val="nil"/>
              <w:left w:val="nil"/>
              <w:bottom w:val="single" w:sz="8" w:space="0" w:color="auto"/>
              <w:right w:val="nil"/>
            </w:tcBorders>
            <w:shd w:val="clear" w:color="auto" w:fill="auto"/>
            <w:noWrap/>
            <w:vAlign w:val="bottom"/>
            <w:hideMark/>
          </w:tcPr>
          <w:p w14:paraId="16294175" w14:textId="77777777" w:rsidR="00456382" w:rsidRPr="005B1A18" w:rsidRDefault="00456382" w:rsidP="00456382">
            <w:pPr>
              <w:spacing w:line="240" w:lineRule="auto"/>
              <w:jc w:val="center"/>
              <w:rPr>
                <w:rFonts w:ascii="Times New Roman" w:eastAsia="Times New Roman" w:hAnsi="Times New Roman" w:cs="Times New Roman"/>
                <w:b/>
                <w:bCs/>
                <w:szCs w:val="18"/>
                <w:lang w:val="fr-CA" w:eastAsia="fr-CA"/>
              </w:rPr>
            </w:pPr>
            <w:r w:rsidRPr="005B1A18">
              <w:rPr>
                <w:rFonts w:ascii="Times New Roman" w:eastAsia="Times New Roman" w:hAnsi="Times New Roman" w:cs="Times New Roman"/>
                <w:b/>
                <w:bCs/>
                <w:szCs w:val="18"/>
                <w:lang w:val="fr-CA" w:eastAsia="fr-CA"/>
              </w:rPr>
              <w:t>8:2 FTSA</w:t>
            </w:r>
          </w:p>
        </w:tc>
        <w:tc>
          <w:tcPr>
            <w:tcW w:w="1271" w:type="dxa"/>
            <w:tcBorders>
              <w:top w:val="nil"/>
              <w:left w:val="nil"/>
              <w:bottom w:val="single" w:sz="8" w:space="0" w:color="auto"/>
              <w:right w:val="nil"/>
            </w:tcBorders>
            <w:shd w:val="clear" w:color="auto" w:fill="auto"/>
            <w:noWrap/>
            <w:vAlign w:val="bottom"/>
            <w:hideMark/>
          </w:tcPr>
          <w:p w14:paraId="47C0DA2E" w14:textId="77777777" w:rsidR="00456382" w:rsidRPr="005B1A18" w:rsidRDefault="00456382" w:rsidP="00456382">
            <w:pPr>
              <w:spacing w:line="240" w:lineRule="auto"/>
              <w:jc w:val="center"/>
              <w:rPr>
                <w:rFonts w:ascii="Times New Roman" w:eastAsia="Times New Roman" w:hAnsi="Times New Roman" w:cs="Times New Roman"/>
                <w:b/>
                <w:bCs/>
                <w:szCs w:val="18"/>
                <w:lang w:val="fr-CA" w:eastAsia="fr-CA"/>
              </w:rPr>
            </w:pPr>
            <w:r w:rsidRPr="005B1A18">
              <w:rPr>
                <w:rFonts w:ascii="Times New Roman" w:eastAsia="Times New Roman" w:hAnsi="Times New Roman" w:cs="Times New Roman"/>
                <w:b/>
                <w:bCs/>
                <w:szCs w:val="18"/>
                <w:lang w:val="fr-CA" w:eastAsia="fr-CA"/>
              </w:rPr>
              <w:t>PFECHS</w:t>
            </w:r>
          </w:p>
        </w:tc>
        <w:tc>
          <w:tcPr>
            <w:tcW w:w="1272" w:type="dxa"/>
            <w:tcBorders>
              <w:top w:val="nil"/>
              <w:left w:val="nil"/>
              <w:bottom w:val="single" w:sz="8" w:space="0" w:color="auto"/>
              <w:right w:val="nil"/>
            </w:tcBorders>
            <w:shd w:val="clear" w:color="auto" w:fill="auto"/>
            <w:noWrap/>
            <w:vAlign w:val="bottom"/>
            <w:hideMark/>
          </w:tcPr>
          <w:p w14:paraId="4C7EE4C9" w14:textId="77777777" w:rsidR="00456382" w:rsidRPr="005B1A18" w:rsidRDefault="00456382" w:rsidP="00456382">
            <w:pPr>
              <w:spacing w:line="240" w:lineRule="auto"/>
              <w:jc w:val="center"/>
              <w:rPr>
                <w:rFonts w:ascii="Times New Roman" w:eastAsia="Times New Roman" w:hAnsi="Times New Roman" w:cs="Times New Roman"/>
                <w:b/>
                <w:bCs/>
                <w:szCs w:val="18"/>
                <w:lang w:val="fr-CA" w:eastAsia="fr-CA"/>
              </w:rPr>
            </w:pPr>
            <w:r w:rsidRPr="005B1A18">
              <w:rPr>
                <w:rFonts w:ascii="Times New Roman" w:eastAsia="Times New Roman" w:hAnsi="Times New Roman" w:cs="Times New Roman"/>
                <w:b/>
                <w:bCs/>
                <w:szCs w:val="18"/>
                <w:lang w:val="fr-CA" w:eastAsia="fr-CA"/>
              </w:rPr>
              <w:t>6:2 diPAP</w:t>
            </w:r>
          </w:p>
        </w:tc>
      </w:tr>
      <w:tr w:rsidR="00456382" w:rsidRPr="005B1A18" w14:paraId="06CD1FEC" w14:textId="77777777" w:rsidTr="005B1A18">
        <w:trPr>
          <w:trHeight w:val="300"/>
        </w:trPr>
        <w:tc>
          <w:tcPr>
            <w:tcW w:w="2268" w:type="dxa"/>
            <w:tcBorders>
              <w:top w:val="nil"/>
              <w:left w:val="nil"/>
              <w:bottom w:val="nil"/>
              <w:right w:val="nil"/>
            </w:tcBorders>
            <w:shd w:val="clear" w:color="auto" w:fill="auto"/>
            <w:noWrap/>
            <w:vAlign w:val="bottom"/>
            <w:hideMark/>
          </w:tcPr>
          <w:p w14:paraId="361B93BF" w14:textId="77777777" w:rsidR="00456382" w:rsidRPr="005B1A18" w:rsidRDefault="00456382" w:rsidP="00456382">
            <w:pPr>
              <w:spacing w:line="240" w:lineRule="auto"/>
              <w:rPr>
                <w:rFonts w:ascii="Times New Roman" w:eastAsia="Times New Roman" w:hAnsi="Times New Roman" w:cs="Times New Roman"/>
                <w:b/>
                <w:bCs/>
                <w:i/>
                <w:iCs/>
                <w:color w:val="000000"/>
                <w:szCs w:val="18"/>
                <w:lang w:val="fr-CA" w:eastAsia="fr-CA"/>
              </w:rPr>
            </w:pPr>
            <w:r w:rsidRPr="005B1A18">
              <w:rPr>
                <w:rFonts w:ascii="Times New Roman" w:eastAsia="Times New Roman" w:hAnsi="Times New Roman" w:cs="Times New Roman"/>
                <w:b/>
                <w:bCs/>
                <w:i/>
                <w:iCs/>
                <w:color w:val="000000"/>
                <w:szCs w:val="18"/>
                <w:lang w:val="fr-CA" w:eastAsia="fr-CA"/>
              </w:rPr>
              <w:t>Aquatic plants (mean)</w:t>
            </w:r>
          </w:p>
        </w:tc>
        <w:tc>
          <w:tcPr>
            <w:tcW w:w="1024" w:type="dxa"/>
            <w:tcBorders>
              <w:top w:val="nil"/>
              <w:left w:val="nil"/>
              <w:bottom w:val="nil"/>
              <w:right w:val="nil"/>
            </w:tcBorders>
            <w:shd w:val="clear" w:color="auto" w:fill="auto"/>
            <w:noWrap/>
            <w:vAlign w:val="bottom"/>
            <w:hideMark/>
          </w:tcPr>
          <w:p w14:paraId="5AFFE685"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263B57E1"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4DA72B3A"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2" w:type="dxa"/>
            <w:tcBorders>
              <w:top w:val="nil"/>
              <w:left w:val="nil"/>
              <w:bottom w:val="nil"/>
              <w:right w:val="nil"/>
            </w:tcBorders>
            <w:shd w:val="clear" w:color="auto" w:fill="auto"/>
            <w:noWrap/>
            <w:vAlign w:val="bottom"/>
            <w:hideMark/>
          </w:tcPr>
          <w:p w14:paraId="21323DC4" w14:textId="77777777" w:rsidR="00456382" w:rsidRPr="005B1A18" w:rsidRDefault="00456382" w:rsidP="00456382">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358</w:t>
            </w:r>
          </w:p>
        </w:tc>
        <w:tc>
          <w:tcPr>
            <w:tcW w:w="1271" w:type="dxa"/>
            <w:tcBorders>
              <w:top w:val="nil"/>
              <w:left w:val="nil"/>
              <w:bottom w:val="nil"/>
              <w:right w:val="nil"/>
            </w:tcBorders>
            <w:shd w:val="clear" w:color="auto" w:fill="auto"/>
            <w:noWrap/>
            <w:vAlign w:val="bottom"/>
            <w:hideMark/>
          </w:tcPr>
          <w:p w14:paraId="1F785F0C"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67E316D7"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0DF01AE3"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2" w:type="dxa"/>
            <w:tcBorders>
              <w:top w:val="nil"/>
              <w:left w:val="nil"/>
              <w:bottom w:val="nil"/>
              <w:right w:val="nil"/>
            </w:tcBorders>
            <w:shd w:val="clear" w:color="auto" w:fill="auto"/>
            <w:noWrap/>
            <w:vAlign w:val="bottom"/>
            <w:hideMark/>
          </w:tcPr>
          <w:p w14:paraId="4F4435B4"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456382" w:rsidRPr="005B1A18" w14:paraId="6446E2A1" w14:textId="77777777" w:rsidTr="005B1A18">
        <w:trPr>
          <w:trHeight w:val="300"/>
        </w:trPr>
        <w:tc>
          <w:tcPr>
            <w:tcW w:w="2268" w:type="dxa"/>
            <w:tcBorders>
              <w:top w:val="nil"/>
              <w:left w:val="nil"/>
              <w:bottom w:val="nil"/>
              <w:right w:val="nil"/>
            </w:tcBorders>
            <w:shd w:val="clear" w:color="auto" w:fill="auto"/>
            <w:noWrap/>
            <w:vAlign w:val="bottom"/>
            <w:hideMark/>
          </w:tcPr>
          <w:p w14:paraId="064E58EF" w14:textId="77777777" w:rsidR="00456382" w:rsidRPr="005B1A18" w:rsidRDefault="00456382" w:rsidP="00456382">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Carex sp.</w:t>
            </w:r>
          </w:p>
        </w:tc>
        <w:tc>
          <w:tcPr>
            <w:tcW w:w="1024" w:type="dxa"/>
            <w:tcBorders>
              <w:top w:val="nil"/>
              <w:left w:val="nil"/>
              <w:bottom w:val="nil"/>
              <w:right w:val="nil"/>
            </w:tcBorders>
            <w:shd w:val="clear" w:color="auto" w:fill="auto"/>
            <w:noWrap/>
            <w:vAlign w:val="bottom"/>
            <w:hideMark/>
          </w:tcPr>
          <w:p w14:paraId="06B68525"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231E9863"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67C8CD6D"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2" w:type="dxa"/>
            <w:tcBorders>
              <w:top w:val="nil"/>
              <w:left w:val="nil"/>
              <w:bottom w:val="nil"/>
              <w:right w:val="nil"/>
            </w:tcBorders>
            <w:shd w:val="clear" w:color="auto" w:fill="auto"/>
            <w:noWrap/>
            <w:vAlign w:val="bottom"/>
            <w:hideMark/>
          </w:tcPr>
          <w:p w14:paraId="1D7DC908"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7D960A19"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000E6B41"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44354DFE"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2" w:type="dxa"/>
            <w:tcBorders>
              <w:top w:val="nil"/>
              <w:left w:val="nil"/>
              <w:bottom w:val="nil"/>
              <w:right w:val="nil"/>
            </w:tcBorders>
            <w:shd w:val="clear" w:color="auto" w:fill="auto"/>
            <w:noWrap/>
            <w:vAlign w:val="bottom"/>
            <w:hideMark/>
          </w:tcPr>
          <w:p w14:paraId="4BFDD7A6"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456382" w:rsidRPr="005B1A18" w14:paraId="4B156B44" w14:textId="77777777" w:rsidTr="005B1A18">
        <w:trPr>
          <w:trHeight w:val="300"/>
        </w:trPr>
        <w:tc>
          <w:tcPr>
            <w:tcW w:w="2268" w:type="dxa"/>
            <w:tcBorders>
              <w:top w:val="nil"/>
              <w:left w:val="nil"/>
              <w:bottom w:val="nil"/>
              <w:right w:val="nil"/>
            </w:tcBorders>
            <w:shd w:val="clear" w:color="auto" w:fill="auto"/>
            <w:noWrap/>
            <w:vAlign w:val="bottom"/>
            <w:hideMark/>
          </w:tcPr>
          <w:p w14:paraId="0E7126D7" w14:textId="77777777" w:rsidR="00456382" w:rsidRPr="005B1A18" w:rsidRDefault="00456382" w:rsidP="00456382">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H. dubia</w:t>
            </w:r>
          </w:p>
        </w:tc>
        <w:tc>
          <w:tcPr>
            <w:tcW w:w="1024" w:type="dxa"/>
            <w:tcBorders>
              <w:top w:val="nil"/>
              <w:left w:val="nil"/>
              <w:bottom w:val="nil"/>
              <w:right w:val="nil"/>
            </w:tcBorders>
            <w:shd w:val="clear" w:color="auto" w:fill="auto"/>
            <w:noWrap/>
            <w:vAlign w:val="bottom"/>
            <w:hideMark/>
          </w:tcPr>
          <w:p w14:paraId="25EBAC3F"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5D3BB1D2"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5621A353"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2" w:type="dxa"/>
            <w:tcBorders>
              <w:top w:val="nil"/>
              <w:left w:val="nil"/>
              <w:bottom w:val="nil"/>
              <w:right w:val="nil"/>
            </w:tcBorders>
            <w:shd w:val="clear" w:color="auto" w:fill="auto"/>
            <w:noWrap/>
            <w:vAlign w:val="bottom"/>
            <w:hideMark/>
          </w:tcPr>
          <w:p w14:paraId="63837F6B"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358</w:t>
            </w:r>
          </w:p>
        </w:tc>
        <w:tc>
          <w:tcPr>
            <w:tcW w:w="1271" w:type="dxa"/>
            <w:tcBorders>
              <w:top w:val="nil"/>
              <w:left w:val="nil"/>
              <w:bottom w:val="nil"/>
              <w:right w:val="nil"/>
            </w:tcBorders>
            <w:shd w:val="clear" w:color="auto" w:fill="auto"/>
            <w:noWrap/>
            <w:vAlign w:val="bottom"/>
            <w:hideMark/>
          </w:tcPr>
          <w:p w14:paraId="46BC04A9"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360BAA9A"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789C9C4D"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2" w:type="dxa"/>
            <w:tcBorders>
              <w:top w:val="nil"/>
              <w:left w:val="nil"/>
              <w:bottom w:val="nil"/>
              <w:right w:val="nil"/>
            </w:tcBorders>
            <w:shd w:val="clear" w:color="auto" w:fill="auto"/>
            <w:noWrap/>
            <w:vAlign w:val="bottom"/>
            <w:hideMark/>
          </w:tcPr>
          <w:p w14:paraId="2B252551"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456382" w:rsidRPr="005B1A18" w14:paraId="7475086D" w14:textId="77777777" w:rsidTr="005B1A18">
        <w:trPr>
          <w:trHeight w:val="315"/>
        </w:trPr>
        <w:tc>
          <w:tcPr>
            <w:tcW w:w="2268" w:type="dxa"/>
            <w:tcBorders>
              <w:top w:val="nil"/>
              <w:left w:val="nil"/>
              <w:bottom w:val="single" w:sz="8" w:space="0" w:color="auto"/>
              <w:right w:val="nil"/>
            </w:tcBorders>
            <w:shd w:val="clear" w:color="auto" w:fill="auto"/>
            <w:noWrap/>
            <w:vAlign w:val="bottom"/>
            <w:hideMark/>
          </w:tcPr>
          <w:p w14:paraId="0FC0FD8D" w14:textId="77777777" w:rsidR="00456382" w:rsidRPr="005B1A18" w:rsidRDefault="00456382" w:rsidP="00456382">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P. richardsonii</w:t>
            </w:r>
          </w:p>
        </w:tc>
        <w:tc>
          <w:tcPr>
            <w:tcW w:w="1024" w:type="dxa"/>
            <w:tcBorders>
              <w:top w:val="nil"/>
              <w:left w:val="nil"/>
              <w:bottom w:val="single" w:sz="8" w:space="0" w:color="auto"/>
              <w:right w:val="nil"/>
            </w:tcBorders>
            <w:shd w:val="clear" w:color="auto" w:fill="auto"/>
            <w:noWrap/>
            <w:vAlign w:val="bottom"/>
            <w:hideMark/>
          </w:tcPr>
          <w:p w14:paraId="79CBC8A2"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single" w:sz="8" w:space="0" w:color="auto"/>
              <w:right w:val="nil"/>
            </w:tcBorders>
            <w:shd w:val="clear" w:color="auto" w:fill="auto"/>
            <w:noWrap/>
            <w:vAlign w:val="bottom"/>
            <w:hideMark/>
          </w:tcPr>
          <w:p w14:paraId="19DCFAD2"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single" w:sz="8" w:space="0" w:color="auto"/>
              <w:right w:val="nil"/>
            </w:tcBorders>
            <w:shd w:val="clear" w:color="auto" w:fill="auto"/>
            <w:noWrap/>
            <w:vAlign w:val="bottom"/>
            <w:hideMark/>
          </w:tcPr>
          <w:p w14:paraId="4D8F0974"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2" w:type="dxa"/>
            <w:tcBorders>
              <w:top w:val="nil"/>
              <w:left w:val="nil"/>
              <w:bottom w:val="single" w:sz="8" w:space="0" w:color="auto"/>
              <w:right w:val="nil"/>
            </w:tcBorders>
            <w:shd w:val="clear" w:color="auto" w:fill="auto"/>
            <w:noWrap/>
            <w:vAlign w:val="bottom"/>
            <w:hideMark/>
          </w:tcPr>
          <w:p w14:paraId="036A85B4"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single" w:sz="8" w:space="0" w:color="auto"/>
              <w:right w:val="nil"/>
            </w:tcBorders>
            <w:shd w:val="clear" w:color="auto" w:fill="auto"/>
            <w:noWrap/>
            <w:vAlign w:val="bottom"/>
            <w:hideMark/>
          </w:tcPr>
          <w:p w14:paraId="289806B6"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single" w:sz="8" w:space="0" w:color="auto"/>
              <w:right w:val="nil"/>
            </w:tcBorders>
            <w:shd w:val="clear" w:color="auto" w:fill="auto"/>
            <w:noWrap/>
            <w:vAlign w:val="bottom"/>
            <w:hideMark/>
          </w:tcPr>
          <w:p w14:paraId="6B46300F"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single" w:sz="8" w:space="0" w:color="auto"/>
              <w:right w:val="nil"/>
            </w:tcBorders>
            <w:shd w:val="clear" w:color="auto" w:fill="auto"/>
            <w:noWrap/>
            <w:vAlign w:val="bottom"/>
            <w:hideMark/>
          </w:tcPr>
          <w:p w14:paraId="7EAE9546"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2" w:type="dxa"/>
            <w:tcBorders>
              <w:top w:val="nil"/>
              <w:left w:val="nil"/>
              <w:bottom w:val="single" w:sz="8" w:space="0" w:color="auto"/>
              <w:right w:val="nil"/>
            </w:tcBorders>
            <w:shd w:val="clear" w:color="auto" w:fill="auto"/>
            <w:noWrap/>
            <w:vAlign w:val="bottom"/>
            <w:hideMark/>
          </w:tcPr>
          <w:p w14:paraId="0AA198F1"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456382" w:rsidRPr="005B1A18" w14:paraId="0C7CA742" w14:textId="77777777" w:rsidTr="005B1A18">
        <w:trPr>
          <w:trHeight w:val="300"/>
        </w:trPr>
        <w:tc>
          <w:tcPr>
            <w:tcW w:w="2268" w:type="dxa"/>
            <w:tcBorders>
              <w:top w:val="nil"/>
              <w:left w:val="nil"/>
              <w:bottom w:val="nil"/>
              <w:right w:val="nil"/>
            </w:tcBorders>
            <w:shd w:val="clear" w:color="auto" w:fill="auto"/>
            <w:noWrap/>
            <w:vAlign w:val="bottom"/>
            <w:hideMark/>
          </w:tcPr>
          <w:p w14:paraId="48D12440" w14:textId="77777777" w:rsidR="00456382" w:rsidRPr="005B1A18" w:rsidRDefault="00456382" w:rsidP="00456382">
            <w:pPr>
              <w:spacing w:line="240" w:lineRule="auto"/>
              <w:rPr>
                <w:rFonts w:ascii="Times New Roman" w:eastAsia="Times New Roman" w:hAnsi="Times New Roman" w:cs="Times New Roman"/>
                <w:b/>
                <w:bCs/>
                <w:i/>
                <w:iCs/>
                <w:color w:val="000000"/>
                <w:szCs w:val="18"/>
                <w:lang w:val="fr-CA" w:eastAsia="fr-CA"/>
              </w:rPr>
            </w:pPr>
            <w:r w:rsidRPr="005B1A18">
              <w:rPr>
                <w:rFonts w:ascii="Times New Roman" w:eastAsia="Times New Roman" w:hAnsi="Times New Roman" w:cs="Times New Roman"/>
                <w:b/>
                <w:bCs/>
                <w:i/>
                <w:iCs/>
                <w:color w:val="000000"/>
                <w:szCs w:val="18"/>
                <w:lang w:val="fr-CA" w:eastAsia="fr-CA"/>
              </w:rPr>
              <w:t>Invertebrates (mean)</w:t>
            </w:r>
          </w:p>
        </w:tc>
        <w:tc>
          <w:tcPr>
            <w:tcW w:w="1024" w:type="dxa"/>
            <w:tcBorders>
              <w:top w:val="nil"/>
              <w:left w:val="nil"/>
              <w:bottom w:val="nil"/>
              <w:right w:val="nil"/>
            </w:tcBorders>
            <w:shd w:val="clear" w:color="auto" w:fill="auto"/>
            <w:noWrap/>
            <w:vAlign w:val="bottom"/>
            <w:hideMark/>
          </w:tcPr>
          <w:p w14:paraId="1A687F66" w14:textId="77777777" w:rsidR="00456382" w:rsidRPr="005B1A18" w:rsidRDefault="00456382" w:rsidP="00456382">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168</w:t>
            </w:r>
          </w:p>
        </w:tc>
        <w:tc>
          <w:tcPr>
            <w:tcW w:w="1271" w:type="dxa"/>
            <w:tcBorders>
              <w:top w:val="nil"/>
              <w:left w:val="nil"/>
              <w:bottom w:val="nil"/>
              <w:right w:val="nil"/>
            </w:tcBorders>
            <w:shd w:val="clear" w:color="auto" w:fill="auto"/>
            <w:noWrap/>
            <w:vAlign w:val="bottom"/>
            <w:hideMark/>
          </w:tcPr>
          <w:p w14:paraId="35EC1EDB" w14:textId="77777777" w:rsidR="00456382" w:rsidRPr="005B1A18" w:rsidRDefault="00456382" w:rsidP="00456382">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2458</w:t>
            </w:r>
          </w:p>
        </w:tc>
        <w:tc>
          <w:tcPr>
            <w:tcW w:w="1271" w:type="dxa"/>
            <w:tcBorders>
              <w:top w:val="nil"/>
              <w:left w:val="nil"/>
              <w:bottom w:val="nil"/>
              <w:right w:val="nil"/>
            </w:tcBorders>
            <w:shd w:val="clear" w:color="000000" w:fill="FFC7CE"/>
            <w:noWrap/>
            <w:vAlign w:val="bottom"/>
            <w:hideMark/>
          </w:tcPr>
          <w:p w14:paraId="3E68973E" w14:textId="77777777" w:rsidR="00456382" w:rsidRPr="005B1A18" w:rsidRDefault="00456382" w:rsidP="00456382">
            <w:pPr>
              <w:spacing w:line="240" w:lineRule="auto"/>
              <w:jc w:val="center"/>
              <w:rPr>
                <w:rFonts w:ascii="Times New Roman" w:eastAsia="Times New Roman" w:hAnsi="Times New Roman" w:cs="Times New Roman"/>
                <w:i/>
                <w:iCs/>
                <w:color w:val="9C0006"/>
                <w:szCs w:val="18"/>
                <w:lang w:val="fr-CA" w:eastAsia="fr-CA"/>
              </w:rPr>
            </w:pPr>
            <w:r w:rsidRPr="005B1A18">
              <w:rPr>
                <w:rFonts w:ascii="Times New Roman" w:eastAsia="Times New Roman" w:hAnsi="Times New Roman" w:cs="Times New Roman"/>
                <w:i/>
                <w:iCs/>
                <w:color w:val="9C0006"/>
                <w:szCs w:val="18"/>
                <w:lang w:val="fr-CA" w:eastAsia="fr-CA"/>
              </w:rPr>
              <w:t>7267</w:t>
            </w:r>
          </w:p>
        </w:tc>
        <w:tc>
          <w:tcPr>
            <w:tcW w:w="1272" w:type="dxa"/>
            <w:tcBorders>
              <w:top w:val="nil"/>
              <w:left w:val="nil"/>
              <w:bottom w:val="nil"/>
              <w:right w:val="nil"/>
            </w:tcBorders>
            <w:shd w:val="clear" w:color="auto" w:fill="auto"/>
            <w:noWrap/>
            <w:vAlign w:val="bottom"/>
            <w:hideMark/>
          </w:tcPr>
          <w:p w14:paraId="4D7EFDA3" w14:textId="77777777" w:rsidR="00456382" w:rsidRPr="005B1A18" w:rsidRDefault="00456382" w:rsidP="00456382">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3381</w:t>
            </w:r>
          </w:p>
        </w:tc>
        <w:tc>
          <w:tcPr>
            <w:tcW w:w="1271" w:type="dxa"/>
            <w:tcBorders>
              <w:top w:val="nil"/>
              <w:left w:val="nil"/>
              <w:bottom w:val="nil"/>
              <w:right w:val="nil"/>
            </w:tcBorders>
            <w:shd w:val="clear" w:color="auto" w:fill="auto"/>
            <w:noWrap/>
            <w:vAlign w:val="bottom"/>
            <w:hideMark/>
          </w:tcPr>
          <w:p w14:paraId="1BD5476F" w14:textId="77777777" w:rsidR="00456382" w:rsidRPr="005B1A18" w:rsidRDefault="00456382" w:rsidP="00456382">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2796</w:t>
            </w:r>
          </w:p>
        </w:tc>
        <w:tc>
          <w:tcPr>
            <w:tcW w:w="1271" w:type="dxa"/>
            <w:tcBorders>
              <w:top w:val="nil"/>
              <w:left w:val="nil"/>
              <w:bottom w:val="nil"/>
              <w:right w:val="nil"/>
            </w:tcBorders>
            <w:shd w:val="clear" w:color="auto" w:fill="auto"/>
            <w:noWrap/>
            <w:vAlign w:val="bottom"/>
            <w:hideMark/>
          </w:tcPr>
          <w:p w14:paraId="60223268" w14:textId="77777777" w:rsidR="00456382" w:rsidRPr="005B1A18" w:rsidRDefault="00456382" w:rsidP="00456382">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2847</w:t>
            </w:r>
          </w:p>
        </w:tc>
        <w:tc>
          <w:tcPr>
            <w:tcW w:w="1271" w:type="dxa"/>
            <w:tcBorders>
              <w:top w:val="nil"/>
              <w:left w:val="nil"/>
              <w:bottom w:val="nil"/>
              <w:right w:val="nil"/>
            </w:tcBorders>
            <w:shd w:val="clear" w:color="auto" w:fill="auto"/>
            <w:noWrap/>
            <w:vAlign w:val="bottom"/>
            <w:hideMark/>
          </w:tcPr>
          <w:p w14:paraId="1AF4ABC1" w14:textId="77777777" w:rsidR="00456382" w:rsidRPr="005B1A18" w:rsidRDefault="00456382" w:rsidP="00456382">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564</w:t>
            </w:r>
          </w:p>
        </w:tc>
        <w:tc>
          <w:tcPr>
            <w:tcW w:w="1272" w:type="dxa"/>
            <w:tcBorders>
              <w:top w:val="nil"/>
              <w:left w:val="nil"/>
              <w:bottom w:val="nil"/>
              <w:right w:val="nil"/>
            </w:tcBorders>
            <w:shd w:val="clear" w:color="auto" w:fill="auto"/>
            <w:noWrap/>
            <w:vAlign w:val="bottom"/>
            <w:hideMark/>
          </w:tcPr>
          <w:p w14:paraId="376DDB23"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456382" w:rsidRPr="005B1A18" w14:paraId="30526A0E" w14:textId="77777777" w:rsidTr="005B1A18">
        <w:trPr>
          <w:trHeight w:val="300"/>
        </w:trPr>
        <w:tc>
          <w:tcPr>
            <w:tcW w:w="2268" w:type="dxa"/>
            <w:tcBorders>
              <w:top w:val="nil"/>
              <w:left w:val="nil"/>
              <w:bottom w:val="nil"/>
              <w:right w:val="nil"/>
            </w:tcBorders>
            <w:shd w:val="clear" w:color="auto" w:fill="auto"/>
            <w:noWrap/>
            <w:vAlign w:val="bottom"/>
            <w:hideMark/>
          </w:tcPr>
          <w:p w14:paraId="252944C7" w14:textId="77777777" w:rsidR="00456382" w:rsidRPr="005B1A18" w:rsidRDefault="00456382" w:rsidP="00456382">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Crayfish</w:t>
            </w:r>
          </w:p>
        </w:tc>
        <w:tc>
          <w:tcPr>
            <w:tcW w:w="1024" w:type="dxa"/>
            <w:tcBorders>
              <w:top w:val="nil"/>
              <w:left w:val="nil"/>
              <w:bottom w:val="nil"/>
              <w:right w:val="nil"/>
            </w:tcBorders>
            <w:shd w:val="clear" w:color="auto" w:fill="auto"/>
            <w:noWrap/>
            <w:vAlign w:val="bottom"/>
            <w:hideMark/>
          </w:tcPr>
          <w:p w14:paraId="3B4049CE"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145</w:t>
            </w:r>
          </w:p>
        </w:tc>
        <w:tc>
          <w:tcPr>
            <w:tcW w:w="1271" w:type="dxa"/>
            <w:tcBorders>
              <w:top w:val="nil"/>
              <w:left w:val="nil"/>
              <w:bottom w:val="nil"/>
              <w:right w:val="nil"/>
            </w:tcBorders>
            <w:shd w:val="clear" w:color="auto" w:fill="auto"/>
            <w:noWrap/>
            <w:vAlign w:val="bottom"/>
            <w:hideMark/>
          </w:tcPr>
          <w:p w14:paraId="2C5C3090"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1710</w:t>
            </w:r>
          </w:p>
        </w:tc>
        <w:tc>
          <w:tcPr>
            <w:tcW w:w="1271" w:type="dxa"/>
            <w:tcBorders>
              <w:top w:val="nil"/>
              <w:left w:val="nil"/>
              <w:bottom w:val="nil"/>
              <w:right w:val="nil"/>
            </w:tcBorders>
            <w:shd w:val="clear" w:color="auto" w:fill="auto"/>
            <w:noWrap/>
            <w:vAlign w:val="bottom"/>
            <w:hideMark/>
          </w:tcPr>
          <w:p w14:paraId="67BFDE26"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3196</w:t>
            </w:r>
          </w:p>
        </w:tc>
        <w:tc>
          <w:tcPr>
            <w:tcW w:w="1272" w:type="dxa"/>
            <w:tcBorders>
              <w:top w:val="nil"/>
              <w:left w:val="nil"/>
              <w:bottom w:val="nil"/>
              <w:right w:val="nil"/>
            </w:tcBorders>
            <w:shd w:val="clear" w:color="auto" w:fill="auto"/>
            <w:noWrap/>
            <w:vAlign w:val="bottom"/>
            <w:hideMark/>
          </w:tcPr>
          <w:p w14:paraId="46BA4FD7"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7495C47E"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30A00A5D"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727</w:t>
            </w:r>
          </w:p>
        </w:tc>
        <w:tc>
          <w:tcPr>
            <w:tcW w:w="1271" w:type="dxa"/>
            <w:tcBorders>
              <w:top w:val="nil"/>
              <w:left w:val="nil"/>
              <w:bottom w:val="nil"/>
              <w:right w:val="nil"/>
            </w:tcBorders>
            <w:shd w:val="clear" w:color="auto" w:fill="auto"/>
            <w:noWrap/>
            <w:vAlign w:val="bottom"/>
            <w:hideMark/>
          </w:tcPr>
          <w:p w14:paraId="06BA5D8B"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37</w:t>
            </w:r>
          </w:p>
        </w:tc>
        <w:tc>
          <w:tcPr>
            <w:tcW w:w="1272" w:type="dxa"/>
            <w:tcBorders>
              <w:top w:val="nil"/>
              <w:left w:val="nil"/>
              <w:bottom w:val="nil"/>
              <w:right w:val="nil"/>
            </w:tcBorders>
            <w:shd w:val="clear" w:color="auto" w:fill="auto"/>
            <w:noWrap/>
            <w:vAlign w:val="bottom"/>
            <w:hideMark/>
          </w:tcPr>
          <w:p w14:paraId="36A3431C"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456382" w:rsidRPr="005B1A18" w14:paraId="360C6EA5" w14:textId="77777777" w:rsidTr="005B1A18">
        <w:trPr>
          <w:trHeight w:val="300"/>
        </w:trPr>
        <w:tc>
          <w:tcPr>
            <w:tcW w:w="2268" w:type="dxa"/>
            <w:tcBorders>
              <w:top w:val="nil"/>
              <w:left w:val="nil"/>
              <w:bottom w:val="nil"/>
              <w:right w:val="nil"/>
            </w:tcBorders>
            <w:shd w:val="clear" w:color="auto" w:fill="auto"/>
            <w:noWrap/>
            <w:vAlign w:val="bottom"/>
            <w:hideMark/>
          </w:tcPr>
          <w:p w14:paraId="64BB6F9A" w14:textId="77777777" w:rsidR="00456382" w:rsidRPr="005B1A18" w:rsidRDefault="00456382" w:rsidP="00456382">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Gammarids</w:t>
            </w:r>
          </w:p>
        </w:tc>
        <w:tc>
          <w:tcPr>
            <w:tcW w:w="1024" w:type="dxa"/>
            <w:tcBorders>
              <w:top w:val="nil"/>
              <w:left w:val="nil"/>
              <w:bottom w:val="nil"/>
              <w:right w:val="nil"/>
            </w:tcBorders>
            <w:shd w:val="clear" w:color="auto" w:fill="auto"/>
            <w:noWrap/>
            <w:vAlign w:val="bottom"/>
            <w:hideMark/>
          </w:tcPr>
          <w:p w14:paraId="05B562F5"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1AA1F5B9"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525C6DD5"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2" w:type="dxa"/>
            <w:tcBorders>
              <w:top w:val="nil"/>
              <w:left w:val="nil"/>
              <w:bottom w:val="nil"/>
              <w:right w:val="nil"/>
            </w:tcBorders>
            <w:shd w:val="clear" w:color="auto" w:fill="auto"/>
            <w:noWrap/>
            <w:vAlign w:val="bottom"/>
            <w:hideMark/>
          </w:tcPr>
          <w:p w14:paraId="3EEE63FD"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3381</w:t>
            </w:r>
          </w:p>
        </w:tc>
        <w:tc>
          <w:tcPr>
            <w:tcW w:w="1271" w:type="dxa"/>
            <w:tcBorders>
              <w:top w:val="nil"/>
              <w:left w:val="nil"/>
              <w:bottom w:val="nil"/>
              <w:right w:val="nil"/>
            </w:tcBorders>
            <w:shd w:val="clear" w:color="auto" w:fill="auto"/>
            <w:noWrap/>
            <w:vAlign w:val="bottom"/>
            <w:hideMark/>
          </w:tcPr>
          <w:p w14:paraId="5A7EB20E"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4981B86C"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108CF24F"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2" w:type="dxa"/>
            <w:tcBorders>
              <w:top w:val="nil"/>
              <w:left w:val="nil"/>
              <w:bottom w:val="nil"/>
              <w:right w:val="nil"/>
            </w:tcBorders>
            <w:shd w:val="clear" w:color="auto" w:fill="auto"/>
            <w:noWrap/>
            <w:vAlign w:val="bottom"/>
            <w:hideMark/>
          </w:tcPr>
          <w:p w14:paraId="0A3889D5"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456382" w:rsidRPr="005B1A18" w14:paraId="76D17473" w14:textId="77777777" w:rsidTr="005B1A18">
        <w:trPr>
          <w:trHeight w:val="300"/>
        </w:trPr>
        <w:tc>
          <w:tcPr>
            <w:tcW w:w="2268" w:type="dxa"/>
            <w:tcBorders>
              <w:top w:val="nil"/>
              <w:left w:val="nil"/>
              <w:bottom w:val="nil"/>
              <w:right w:val="nil"/>
            </w:tcBorders>
            <w:shd w:val="clear" w:color="auto" w:fill="auto"/>
            <w:noWrap/>
            <w:vAlign w:val="bottom"/>
            <w:hideMark/>
          </w:tcPr>
          <w:p w14:paraId="15FD879C" w14:textId="77777777" w:rsidR="00456382" w:rsidRPr="005B1A18" w:rsidRDefault="00456382" w:rsidP="00456382">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Insects</w:t>
            </w:r>
          </w:p>
        </w:tc>
        <w:tc>
          <w:tcPr>
            <w:tcW w:w="1024" w:type="dxa"/>
            <w:tcBorders>
              <w:top w:val="nil"/>
              <w:left w:val="nil"/>
              <w:bottom w:val="nil"/>
              <w:right w:val="nil"/>
            </w:tcBorders>
            <w:shd w:val="clear" w:color="auto" w:fill="auto"/>
            <w:noWrap/>
            <w:vAlign w:val="bottom"/>
            <w:hideMark/>
          </w:tcPr>
          <w:p w14:paraId="3A483314"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192</w:t>
            </w:r>
          </w:p>
        </w:tc>
        <w:tc>
          <w:tcPr>
            <w:tcW w:w="1271" w:type="dxa"/>
            <w:tcBorders>
              <w:top w:val="nil"/>
              <w:left w:val="nil"/>
              <w:bottom w:val="nil"/>
              <w:right w:val="nil"/>
            </w:tcBorders>
            <w:shd w:val="clear" w:color="auto" w:fill="auto"/>
            <w:noWrap/>
            <w:vAlign w:val="bottom"/>
            <w:hideMark/>
          </w:tcPr>
          <w:p w14:paraId="7EDC6413"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3870</w:t>
            </w:r>
          </w:p>
        </w:tc>
        <w:tc>
          <w:tcPr>
            <w:tcW w:w="1271" w:type="dxa"/>
            <w:tcBorders>
              <w:top w:val="nil"/>
              <w:left w:val="nil"/>
              <w:bottom w:val="nil"/>
              <w:right w:val="nil"/>
            </w:tcBorders>
            <w:shd w:val="clear" w:color="000000" w:fill="FFC7CE"/>
            <w:noWrap/>
            <w:vAlign w:val="bottom"/>
            <w:hideMark/>
          </w:tcPr>
          <w:p w14:paraId="67F816A0" w14:textId="77777777" w:rsidR="00456382" w:rsidRPr="005B1A18" w:rsidRDefault="00456382" w:rsidP="00456382">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11339</w:t>
            </w:r>
          </w:p>
        </w:tc>
        <w:tc>
          <w:tcPr>
            <w:tcW w:w="1272" w:type="dxa"/>
            <w:tcBorders>
              <w:top w:val="nil"/>
              <w:left w:val="nil"/>
              <w:bottom w:val="nil"/>
              <w:right w:val="nil"/>
            </w:tcBorders>
            <w:shd w:val="clear" w:color="auto" w:fill="auto"/>
            <w:noWrap/>
            <w:vAlign w:val="bottom"/>
            <w:hideMark/>
          </w:tcPr>
          <w:p w14:paraId="3388DD5B"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24A0AEBF"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435CA230"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53C6EC3E"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216</w:t>
            </w:r>
          </w:p>
        </w:tc>
        <w:tc>
          <w:tcPr>
            <w:tcW w:w="1272" w:type="dxa"/>
            <w:tcBorders>
              <w:top w:val="nil"/>
              <w:left w:val="nil"/>
              <w:bottom w:val="nil"/>
              <w:right w:val="nil"/>
            </w:tcBorders>
            <w:shd w:val="clear" w:color="auto" w:fill="auto"/>
            <w:noWrap/>
            <w:vAlign w:val="bottom"/>
            <w:hideMark/>
          </w:tcPr>
          <w:p w14:paraId="1161FA71"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456382" w:rsidRPr="005B1A18" w14:paraId="0C79C801" w14:textId="77777777" w:rsidTr="005B1A18">
        <w:trPr>
          <w:trHeight w:val="315"/>
        </w:trPr>
        <w:tc>
          <w:tcPr>
            <w:tcW w:w="2268" w:type="dxa"/>
            <w:tcBorders>
              <w:top w:val="nil"/>
              <w:left w:val="nil"/>
              <w:bottom w:val="single" w:sz="8" w:space="0" w:color="auto"/>
              <w:right w:val="nil"/>
            </w:tcBorders>
            <w:shd w:val="clear" w:color="auto" w:fill="auto"/>
            <w:noWrap/>
            <w:vAlign w:val="bottom"/>
            <w:hideMark/>
          </w:tcPr>
          <w:p w14:paraId="5C6D50D8" w14:textId="77777777" w:rsidR="00456382" w:rsidRPr="005B1A18" w:rsidRDefault="00456382" w:rsidP="00456382">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Molluscs (snails)</w:t>
            </w:r>
          </w:p>
        </w:tc>
        <w:tc>
          <w:tcPr>
            <w:tcW w:w="1024" w:type="dxa"/>
            <w:tcBorders>
              <w:top w:val="nil"/>
              <w:left w:val="nil"/>
              <w:bottom w:val="single" w:sz="8" w:space="0" w:color="auto"/>
              <w:right w:val="nil"/>
            </w:tcBorders>
            <w:shd w:val="clear" w:color="auto" w:fill="auto"/>
            <w:noWrap/>
            <w:vAlign w:val="bottom"/>
            <w:hideMark/>
          </w:tcPr>
          <w:p w14:paraId="68C34C0D"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single" w:sz="8" w:space="0" w:color="auto"/>
              <w:right w:val="nil"/>
            </w:tcBorders>
            <w:shd w:val="clear" w:color="auto" w:fill="auto"/>
            <w:noWrap/>
            <w:vAlign w:val="bottom"/>
            <w:hideMark/>
          </w:tcPr>
          <w:p w14:paraId="274989E8"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1795</w:t>
            </w:r>
          </w:p>
        </w:tc>
        <w:tc>
          <w:tcPr>
            <w:tcW w:w="1271" w:type="dxa"/>
            <w:tcBorders>
              <w:top w:val="nil"/>
              <w:left w:val="nil"/>
              <w:bottom w:val="single" w:sz="8" w:space="0" w:color="auto"/>
              <w:right w:val="nil"/>
            </w:tcBorders>
            <w:shd w:val="clear" w:color="auto" w:fill="auto"/>
            <w:noWrap/>
            <w:vAlign w:val="bottom"/>
            <w:hideMark/>
          </w:tcPr>
          <w:p w14:paraId="4B3C546F"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2" w:type="dxa"/>
            <w:tcBorders>
              <w:top w:val="nil"/>
              <w:left w:val="nil"/>
              <w:bottom w:val="single" w:sz="8" w:space="0" w:color="auto"/>
              <w:right w:val="nil"/>
            </w:tcBorders>
            <w:shd w:val="clear" w:color="auto" w:fill="auto"/>
            <w:noWrap/>
            <w:vAlign w:val="bottom"/>
            <w:hideMark/>
          </w:tcPr>
          <w:p w14:paraId="64800748"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single" w:sz="8" w:space="0" w:color="auto"/>
              <w:right w:val="nil"/>
            </w:tcBorders>
            <w:shd w:val="clear" w:color="auto" w:fill="auto"/>
            <w:noWrap/>
            <w:vAlign w:val="bottom"/>
            <w:hideMark/>
          </w:tcPr>
          <w:p w14:paraId="1EA430A5"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2796</w:t>
            </w:r>
          </w:p>
        </w:tc>
        <w:tc>
          <w:tcPr>
            <w:tcW w:w="1271" w:type="dxa"/>
            <w:tcBorders>
              <w:top w:val="nil"/>
              <w:left w:val="nil"/>
              <w:bottom w:val="single" w:sz="8" w:space="0" w:color="auto"/>
              <w:right w:val="nil"/>
            </w:tcBorders>
            <w:shd w:val="clear" w:color="auto" w:fill="auto"/>
            <w:noWrap/>
            <w:vAlign w:val="bottom"/>
            <w:hideMark/>
          </w:tcPr>
          <w:p w14:paraId="1BEAFB77"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4968</w:t>
            </w:r>
          </w:p>
        </w:tc>
        <w:tc>
          <w:tcPr>
            <w:tcW w:w="1271" w:type="dxa"/>
            <w:tcBorders>
              <w:top w:val="nil"/>
              <w:left w:val="nil"/>
              <w:bottom w:val="single" w:sz="8" w:space="0" w:color="auto"/>
              <w:right w:val="nil"/>
            </w:tcBorders>
            <w:shd w:val="clear" w:color="auto" w:fill="auto"/>
            <w:noWrap/>
            <w:vAlign w:val="bottom"/>
            <w:hideMark/>
          </w:tcPr>
          <w:p w14:paraId="20BDCFAF"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1438</w:t>
            </w:r>
          </w:p>
        </w:tc>
        <w:tc>
          <w:tcPr>
            <w:tcW w:w="1272" w:type="dxa"/>
            <w:tcBorders>
              <w:top w:val="nil"/>
              <w:left w:val="nil"/>
              <w:bottom w:val="single" w:sz="8" w:space="0" w:color="auto"/>
              <w:right w:val="nil"/>
            </w:tcBorders>
            <w:shd w:val="clear" w:color="auto" w:fill="auto"/>
            <w:noWrap/>
            <w:vAlign w:val="bottom"/>
            <w:hideMark/>
          </w:tcPr>
          <w:p w14:paraId="2CD5430B"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456382" w:rsidRPr="005B1A18" w14:paraId="58E2B365" w14:textId="77777777" w:rsidTr="005B1A18">
        <w:trPr>
          <w:trHeight w:val="300"/>
        </w:trPr>
        <w:tc>
          <w:tcPr>
            <w:tcW w:w="2268" w:type="dxa"/>
            <w:tcBorders>
              <w:top w:val="nil"/>
              <w:left w:val="nil"/>
              <w:bottom w:val="nil"/>
              <w:right w:val="nil"/>
            </w:tcBorders>
            <w:shd w:val="clear" w:color="auto" w:fill="auto"/>
            <w:noWrap/>
            <w:vAlign w:val="bottom"/>
            <w:hideMark/>
          </w:tcPr>
          <w:p w14:paraId="36FA7B05" w14:textId="2B63A42B" w:rsidR="00456382" w:rsidRPr="005B1A18" w:rsidRDefault="00456382" w:rsidP="00456382">
            <w:pPr>
              <w:spacing w:line="240" w:lineRule="auto"/>
              <w:rPr>
                <w:rFonts w:ascii="Times New Roman" w:eastAsia="Times New Roman" w:hAnsi="Times New Roman" w:cs="Times New Roman"/>
                <w:b/>
                <w:bCs/>
                <w:i/>
                <w:iCs/>
                <w:color w:val="000000"/>
                <w:szCs w:val="18"/>
                <w:lang w:val="fr-CA" w:eastAsia="fr-CA"/>
              </w:rPr>
            </w:pPr>
            <w:r w:rsidRPr="005B1A18">
              <w:rPr>
                <w:rFonts w:ascii="Times New Roman" w:eastAsia="Times New Roman" w:hAnsi="Times New Roman" w:cs="Times New Roman"/>
                <w:b/>
                <w:bCs/>
                <w:i/>
                <w:iCs/>
                <w:color w:val="000000"/>
                <w:szCs w:val="18"/>
                <w:lang w:val="fr-CA" w:eastAsia="fr-CA"/>
              </w:rPr>
              <w:t>Fish</w:t>
            </w:r>
            <w:r w:rsidR="00EF0FAB" w:rsidRPr="005B1A18">
              <w:rPr>
                <w:rFonts w:ascii="Times New Roman" w:eastAsia="Times New Roman" w:hAnsi="Times New Roman" w:cs="Times New Roman"/>
                <w:b/>
                <w:bCs/>
                <w:i/>
                <w:iCs/>
                <w:color w:val="000000"/>
                <w:szCs w:val="18"/>
                <w:lang w:val="fr-CA" w:eastAsia="fr-CA"/>
              </w:rPr>
              <w:t>es</w:t>
            </w:r>
            <w:r w:rsidRPr="005B1A18">
              <w:rPr>
                <w:rFonts w:ascii="Times New Roman" w:eastAsia="Times New Roman" w:hAnsi="Times New Roman" w:cs="Times New Roman"/>
                <w:b/>
                <w:bCs/>
                <w:i/>
                <w:iCs/>
                <w:color w:val="000000"/>
                <w:szCs w:val="18"/>
                <w:lang w:val="fr-CA" w:eastAsia="fr-CA"/>
              </w:rPr>
              <w:t xml:space="preserve"> (mean)</w:t>
            </w:r>
          </w:p>
        </w:tc>
        <w:tc>
          <w:tcPr>
            <w:tcW w:w="1024" w:type="dxa"/>
            <w:tcBorders>
              <w:top w:val="nil"/>
              <w:left w:val="nil"/>
              <w:bottom w:val="nil"/>
              <w:right w:val="nil"/>
            </w:tcBorders>
            <w:shd w:val="clear" w:color="auto" w:fill="auto"/>
            <w:noWrap/>
            <w:vAlign w:val="bottom"/>
            <w:hideMark/>
          </w:tcPr>
          <w:p w14:paraId="424E528C" w14:textId="77777777" w:rsidR="00456382" w:rsidRPr="005B1A18" w:rsidRDefault="00456382" w:rsidP="00456382">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1010</w:t>
            </w:r>
          </w:p>
        </w:tc>
        <w:tc>
          <w:tcPr>
            <w:tcW w:w="1271" w:type="dxa"/>
            <w:tcBorders>
              <w:top w:val="nil"/>
              <w:left w:val="nil"/>
              <w:bottom w:val="nil"/>
              <w:right w:val="nil"/>
            </w:tcBorders>
            <w:shd w:val="clear" w:color="000000" w:fill="FFC7CE"/>
            <w:noWrap/>
            <w:vAlign w:val="bottom"/>
            <w:hideMark/>
          </w:tcPr>
          <w:p w14:paraId="51C195A2" w14:textId="77777777" w:rsidR="00456382" w:rsidRPr="005B1A18" w:rsidRDefault="00456382" w:rsidP="00456382">
            <w:pPr>
              <w:spacing w:line="240" w:lineRule="auto"/>
              <w:jc w:val="center"/>
              <w:rPr>
                <w:rFonts w:ascii="Times New Roman" w:eastAsia="Times New Roman" w:hAnsi="Times New Roman" w:cs="Times New Roman"/>
                <w:i/>
                <w:iCs/>
                <w:color w:val="9C0006"/>
                <w:szCs w:val="18"/>
                <w:lang w:val="fr-CA" w:eastAsia="fr-CA"/>
              </w:rPr>
            </w:pPr>
            <w:r w:rsidRPr="005B1A18">
              <w:rPr>
                <w:rFonts w:ascii="Times New Roman" w:eastAsia="Times New Roman" w:hAnsi="Times New Roman" w:cs="Times New Roman"/>
                <w:i/>
                <w:iCs/>
                <w:color w:val="9C0006"/>
                <w:szCs w:val="18"/>
                <w:lang w:val="fr-CA" w:eastAsia="fr-CA"/>
              </w:rPr>
              <w:t>6796</w:t>
            </w:r>
          </w:p>
        </w:tc>
        <w:tc>
          <w:tcPr>
            <w:tcW w:w="1271" w:type="dxa"/>
            <w:tcBorders>
              <w:top w:val="nil"/>
              <w:left w:val="nil"/>
              <w:bottom w:val="nil"/>
              <w:right w:val="nil"/>
            </w:tcBorders>
            <w:shd w:val="clear" w:color="000000" w:fill="FFC7CE"/>
            <w:noWrap/>
            <w:vAlign w:val="bottom"/>
            <w:hideMark/>
          </w:tcPr>
          <w:p w14:paraId="0A963A5A" w14:textId="77777777" w:rsidR="00456382" w:rsidRPr="005B1A18" w:rsidRDefault="00456382" w:rsidP="00456382">
            <w:pPr>
              <w:spacing w:line="240" w:lineRule="auto"/>
              <w:jc w:val="center"/>
              <w:rPr>
                <w:rFonts w:ascii="Times New Roman" w:eastAsia="Times New Roman" w:hAnsi="Times New Roman" w:cs="Times New Roman"/>
                <w:i/>
                <w:iCs/>
                <w:color w:val="9C0006"/>
                <w:szCs w:val="18"/>
                <w:lang w:val="fr-CA" w:eastAsia="fr-CA"/>
              </w:rPr>
            </w:pPr>
            <w:r w:rsidRPr="005B1A18">
              <w:rPr>
                <w:rFonts w:ascii="Times New Roman" w:eastAsia="Times New Roman" w:hAnsi="Times New Roman" w:cs="Times New Roman"/>
                <w:i/>
                <w:iCs/>
                <w:color w:val="9C0006"/>
                <w:szCs w:val="18"/>
                <w:lang w:val="fr-CA" w:eastAsia="fr-CA"/>
              </w:rPr>
              <w:t>7866</w:t>
            </w:r>
          </w:p>
        </w:tc>
        <w:tc>
          <w:tcPr>
            <w:tcW w:w="1272" w:type="dxa"/>
            <w:tcBorders>
              <w:top w:val="nil"/>
              <w:left w:val="nil"/>
              <w:bottom w:val="nil"/>
              <w:right w:val="nil"/>
            </w:tcBorders>
            <w:shd w:val="clear" w:color="auto" w:fill="auto"/>
            <w:noWrap/>
            <w:vAlign w:val="bottom"/>
            <w:hideMark/>
          </w:tcPr>
          <w:p w14:paraId="404941A6" w14:textId="77777777" w:rsidR="00456382" w:rsidRPr="005B1A18" w:rsidRDefault="00456382" w:rsidP="00456382">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4201</w:t>
            </w:r>
          </w:p>
        </w:tc>
        <w:tc>
          <w:tcPr>
            <w:tcW w:w="1271" w:type="dxa"/>
            <w:tcBorders>
              <w:top w:val="nil"/>
              <w:left w:val="nil"/>
              <w:bottom w:val="nil"/>
              <w:right w:val="nil"/>
            </w:tcBorders>
            <w:shd w:val="clear" w:color="auto" w:fill="auto"/>
            <w:noWrap/>
            <w:vAlign w:val="bottom"/>
            <w:hideMark/>
          </w:tcPr>
          <w:p w14:paraId="5568448F" w14:textId="77777777" w:rsidR="00456382" w:rsidRPr="005B1A18" w:rsidRDefault="00456382" w:rsidP="00456382">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483</w:t>
            </w:r>
          </w:p>
        </w:tc>
        <w:tc>
          <w:tcPr>
            <w:tcW w:w="1271" w:type="dxa"/>
            <w:tcBorders>
              <w:top w:val="nil"/>
              <w:left w:val="nil"/>
              <w:bottom w:val="nil"/>
              <w:right w:val="nil"/>
            </w:tcBorders>
            <w:shd w:val="clear" w:color="auto" w:fill="auto"/>
            <w:noWrap/>
            <w:vAlign w:val="bottom"/>
            <w:hideMark/>
          </w:tcPr>
          <w:p w14:paraId="1C1B1830"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567BB50A" w14:textId="77777777" w:rsidR="00456382" w:rsidRPr="005B1A18" w:rsidRDefault="00456382" w:rsidP="00456382">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95</w:t>
            </w:r>
          </w:p>
        </w:tc>
        <w:tc>
          <w:tcPr>
            <w:tcW w:w="1272" w:type="dxa"/>
            <w:tcBorders>
              <w:top w:val="nil"/>
              <w:left w:val="nil"/>
              <w:bottom w:val="nil"/>
              <w:right w:val="nil"/>
            </w:tcBorders>
            <w:shd w:val="clear" w:color="auto" w:fill="auto"/>
            <w:noWrap/>
            <w:vAlign w:val="bottom"/>
            <w:hideMark/>
          </w:tcPr>
          <w:p w14:paraId="62DD2509" w14:textId="77777777" w:rsidR="00456382" w:rsidRPr="005B1A18" w:rsidRDefault="00456382" w:rsidP="00456382">
            <w:pPr>
              <w:spacing w:line="240" w:lineRule="auto"/>
              <w:jc w:val="center"/>
              <w:rPr>
                <w:rFonts w:ascii="Times New Roman" w:eastAsia="Times New Roman" w:hAnsi="Times New Roman" w:cs="Times New Roman"/>
                <w:i/>
                <w:iCs/>
                <w:szCs w:val="18"/>
                <w:lang w:val="fr-CA" w:eastAsia="fr-CA"/>
              </w:rPr>
            </w:pPr>
            <w:r w:rsidRPr="005B1A18">
              <w:rPr>
                <w:rFonts w:ascii="Times New Roman" w:eastAsia="Times New Roman" w:hAnsi="Times New Roman" w:cs="Times New Roman"/>
                <w:i/>
                <w:iCs/>
                <w:szCs w:val="18"/>
                <w:lang w:val="fr-CA" w:eastAsia="fr-CA"/>
              </w:rPr>
              <w:t>575</w:t>
            </w:r>
          </w:p>
        </w:tc>
      </w:tr>
      <w:tr w:rsidR="00456382" w:rsidRPr="005B1A18" w14:paraId="28366BDA" w14:textId="77777777" w:rsidTr="005B1A18">
        <w:trPr>
          <w:trHeight w:val="300"/>
        </w:trPr>
        <w:tc>
          <w:tcPr>
            <w:tcW w:w="2268" w:type="dxa"/>
            <w:tcBorders>
              <w:top w:val="nil"/>
              <w:left w:val="nil"/>
              <w:bottom w:val="nil"/>
              <w:right w:val="nil"/>
            </w:tcBorders>
            <w:shd w:val="clear" w:color="auto" w:fill="auto"/>
            <w:noWrap/>
            <w:vAlign w:val="bottom"/>
            <w:hideMark/>
          </w:tcPr>
          <w:p w14:paraId="0C08FD77" w14:textId="77777777" w:rsidR="00456382" w:rsidRPr="005B1A18" w:rsidRDefault="00456382" w:rsidP="00456382">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A. rupestris</w:t>
            </w:r>
          </w:p>
        </w:tc>
        <w:tc>
          <w:tcPr>
            <w:tcW w:w="1024" w:type="dxa"/>
            <w:tcBorders>
              <w:top w:val="nil"/>
              <w:left w:val="nil"/>
              <w:bottom w:val="nil"/>
              <w:right w:val="nil"/>
            </w:tcBorders>
            <w:shd w:val="clear" w:color="auto" w:fill="auto"/>
            <w:noWrap/>
            <w:vAlign w:val="bottom"/>
            <w:hideMark/>
          </w:tcPr>
          <w:p w14:paraId="4FF0748E"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521</w:t>
            </w:r>
          </w:p>
        </w:tc>
        <w:tc>
          <w:tcPr>
            <w:tcW w:w="1271" w:type="dxa"/>
            <w:tcBorders>
              <w:top w:val="nil"/>
              <w:left w:val="nil"/>
              <w:bottom w:val="nil"/>
              <w:right w:val="nil"/>
            </w:tcBorders>
            <w:shd w:val="clear" w:color="auto" w:fill="auto"/>
            <w:noWrap/>
            <w:vAlign w:val="bottom"/>
            <w:hideMark/>
          </w:tcPr>
          <w:p w14:paraId="56B43983"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5B0F2CD5"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2" w:type="dxa"/>
            <w:tcBorders>
              <w:top w:val="nil"/>
              <w:left w:val="nil"/>
              <w:bottom w:val="nil"/>
              <w:right w:val="nil"/>
            </w:tcBorders>
            <w:shd w:val="clear" w:color="auto" w:fill="auto"/>
            <w:noWrap/>
            <w:vAlign w:val="bottom"/>
            <w:hideMark/>
          </w:tcPr>
          <w:p w14:paraId="7037C3D6"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4550</w:t>
            </w:r>
          </w:p>
        </w:tc>
        <w:tc>
          <w:tcPr>
            <w:tcW w:w="1271" w:type="dxa"/>
            <w:tcBorders>
              <w:top w:val="nil"/>
              <w:left w:val="nil"/>
              <w:bottom w:val="nil"/>
              <w:right w:val="nil"/>
            </w:tcBorders>
            <w:shd w:val="clear" w:color="auto" w:fill="auto"/>
            <w:noWrap/>
            <w:vAlign w:val="bottom"/>
            <w:hideMark/>
          </w:tcPr>
          <w:p w14:paraId="2660EE7E"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6FAA1417"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6AD198A9"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159</w:t>
            </w:r>
          </w:p>
        </w:tc>
        <w:tc>
          <w:tcPr>
            <w:tcW w:w="1272" w:type="dxa"/>
            <w:tcBorders>
              <w:top w:val="nil"/>
              <w:left w:val="nil"/>
              <w:bottom w:val="nil"/>
              <w:right w:val="nil"/>
            </w:tcBorders>
            <w:shd w:val="clear" w:color="auto" w:fill="auto"/>
            <w:noWrap/>
            <w:vAlign w:val="bottom"/>
            <w:hideMark/>
          </w:tcPr>
          <w:p w14:paraId="05DA713A"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575</w:t>
            </w:r>
          </w:p>
        </w:tc>
      </w:tr>
      <w:tr w:rsidR="00456382" w:rsidRPr="005B1A18" w14:paraId="71E30387" w14:textId="77777777" w:rsidTr="005B1A18">
        <w:trPr>
          <w:trHeight w:val="300"/>
        </w:trPr>
        <w:tc>
          <w:tcPr>
            <w:tcW w:w="2268" w:type="dxa"/>
            <w:tcBorders>
              <w:top w:val="nil"/>
              <w:left w:val="nil"/>
              <w:bottom w:val="nil"/>
              <w:right w:val="nil"/>
            </w:tcBorders>
            <w:shd w:val="clear" w:color="auto" w:fill="auto"/>
            <w:noWrap/>
            <w:vAlign w:val="bottom"/>
            <w:hideMark/>
          </w:tcPr>
          <w:p w14:paraId="4AD4635C" w14:textId="77777777" w:rsidR="00456382" w:rsidRPr="005B1A18" w:rsidRDefault="00456382" w:rsidP="00456382">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C. commersonii</w:t>
            </w:r>
          </w:p>
        </w:tc>
        <w:tc>
          <w:tcPr>
            <w:tcW w:w="1024" w:type="dxa"/>
            <w:tcBorders>
              <w:top w:val="nil"/>
              <w:left w:val="nil"/>
              <w:bottom w:val="nil"/>
              <w:right w:val="nil"/>
            </w:tcBorders>
            <w:shd w:val="clear" w:color="auto" w:fill="auto"/>
            <w:noWrap/>
            <w:vAlign w:val="bottom"/>
            <w:hideMark/>
          </w:tcPr>
          <w:p w14:paraId="50F4A01B"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1296</w:t>
            </w:r>
          </w:p>
        </w:tc>
        <w:tc>
          <w:tcPr>
            <w:tcW w:w="1271" w:type="dxa"/>
            <w:tcBorders>
              <w:top w:val="nil"/>
              <w:left w:val="nil"/>
              <w:bottom w:val="nil"/>
              <w:right w:val="nil"/>
            </w:tcBorders>
            <w:shd w:val="clear" w:color="000000" w:fill="FFC7CE"/>
            <w:noWrap/>
            <w:vAlign w:val="bottom"/>
            <w:hideMark/>
          </w:tcPr>
          <w:p w14:paraId="53AF03EC" w14:textId="77777777" w:rsidR="00456382" w:rsidRPr="005B1A18" w:rsidRDefault="00456382" w:rsidP="00456382">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7030</w:t>
            </w:r>
          </w:p>
        </w:tc>
        <w:tc>
          <w:tcPr>
            <w:tcW w:w="1271" w:type="dxa"/>
            <w:tcBorders>
              <w:top w:val="nil"/>
              <w:left w:val="nil"/>
              <w:bottom w:val="nil"/>
              <w:right w:val="nil"/>
            </w:tcBorders>
            <w:shd w:val="clear" w:color="auto" w:fill="auto"/>
            <w:noWrap/>
            <w:vAlign w:val="bottom"/>
            <w:hideMark/>
          </w:tcPr>
          <w:p w14:paraId="7C3665F3"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4438</w:t>
            </w:r>
          </w:p>
        </w:tc>
        <w:tc>
          <w:tcPr>
            <w:tcW w:w="1272" w:type="dxa"/>
            <w:tcBorders>
              <w:top w:val="nil"/>
              <w:left w:val="nil"/>
              <w:bottom w:val="nil"/>
              <w:right w:val="nil"/>
            </w:tcBorders>
            <w:shd w:val="clear" w:color="auto" w:fill="auto"/>
            <w:noWrap/>
            <w:vAlign w:val="bottom"/>
            <w:hideMark/>
          </w:tcPr>
          <w:p w14:paraId="4DF206B9"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58F8D354"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5CD01B79"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36BAE89E"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51</w:t>
            </w:r>
          </w:p>
        </w:tc>
        <w:tc>
          <w:tcPr>
            <w:tcW w:w="1272" w:type="dxa"/>
            <w:tcBorders>
              <w:top w:val="nil"/>
              <w:left w:val="nil"/>
              <w:bottom w:val="nil"/>
              <w:right w:val="nil"/>
            </w:tcBorders>
            <w:shd w:val="clear" w:color="auto" w:fill="auto"/>
            <w:noWrap/>
            <w:vAlign w:val="bottom"/>
            <w:hideMark/>
          </w:tcPr>
          <w:p w14:paraId="3B7AD24F"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456382" w:rsidRPr="005B1A18" w14:paraId="7F488FC4" w14:textId="77777777" w:rsidTr="005B1A18">
        <w:trPr>
          <w:trHeight w:val="300"/>
        </w:trPr>
        <w:tc>
          <w:tcPr>
            <w:tcW w:w="2268" w:type="dxa"/>
            <w:tcBorders>
              <w:top w:val="nil"/>
              <w:left w:val="nil"/>
              <w:bottom w:val="nil"/>
              <w:right w:val="nil"/>
            </w:tcBorders>
            <w:shd w:val="clear" w:color="auto" w:fill="auto"/>
            <w:noWrap/>
            <w:vAlign w:val="bottom"/>
            <w:hideMark/>
          </w:tcPr>
          <w:p w14:paraId="2D0B4249" w14:textId="77777777" w:rsidR="00456382" w:rsidRPr="005B1A18" w:rsidRDefault="00456382" w:rsidP="00456382">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E. lucius</w:t>
            </w:r>
          </w:p>
        </w:tc>
        <w:tc>
          <w:tcPr>
            <w:tcW w:w="1024" w:type="dxa"/>
            <w:tcBorders>
              <w:top w:val="nil"/>
              <w:left w:val="nil"/>
              <w:bottom w:val="nil"/>
              <w:right w:val="nil"/>
            </w:tcBorders>
            <w:shd w:val="clear" w:color="auto" w:fill="auto"/>
            <w:noWrap/>
            <w:vAlign w:val="bottom"/>
            <w:hideMark/>
          </w:tcPr>
          <w:p w14:paraId="23FAC842"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1612</w:t>
            </w:r>
          </w:p>
        </w:tc>
        <w:tc>
          <w:tcPr>
            <w:tcW w:w="1271" w:type="dxa"/>
            <w:tcBorders>
              <w:top w:val="nil"/>
              <w:left w:val="nil"/>
              <w:bottom w:val="nil"/>
              <w:right w:val="nil"/>
            </w:tcBorders>
            <w:shd w:val="clear" w:color="000000" w:fill="FFC7CE"/>
            <w:noWrap/>
            <w:vAlign w:val="bottom"/>
            <w:hideMark/>
          </w:tcPr>
          <w:p w14:paraId="66E1485E" w14:textId="77777777" w:rsidR="00456382" w:rsidRPr="005B1A18" w:rsidRDefault="00456382" w:rsidP="00456382">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9579</w:t>
            </w:r>
          </w:p>
        </w:tc>
        <w:tc>
          <w:tcPr>
            <w:tcW w:w="1271" w:type="dxa"/>
            <w:tcBorders>
              <w:top w:val="nil"/>
              <w:left w:val="nil"/>
              <w:bottom w:val="nil"/>
              <w:right w:val="nil"/>
            </w:tcBorders>
            <w:shd w:val="clear" w:color="000000" w:fill="FFC7CE"/>
            <w:noWrap/>
            <w:vAlign w:val="bottom"/>
            <w:hideMark/>
          </w:tcPr>
          <w:p w14:paraId="6BA2276C" w14:textId="77777777" w:rsidR="00456382" w:rsidRPr="005B1A18" w:rsidRDefault="00456382" w:rsidP="00456382">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8529</w:t>
            </w:r>
          </w:p>
        </w:tc>
        <w:tc>
          <w:tcPr>
            <w:tcW w:w="1272" w:type="dxa"/>
            <w:tcBorders>
              <w:top w:val="nil"/>
              <w:left w:val="nil"/>
              <w:bottom w:val="nil"/>
              <w:right w:val="nil"/>
            </w:tcBorders>
            <w:shd w:val="clear" w:color="auto" w:fill="auto"/>
            <w:noWrap/>
            <w:vAlign w:val="bottom"/>
            <w:hideMark/>
          </w:tcPr>
          <w:p w14:paraId="46CF3BF1"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173B60FF"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5C04E54F"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42DDFD43"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80</w:t>
            </w:r>
          </w:p>
        </w:tc>
        <w:tc>
          <w:tcPr>
            <w:tcW w:w="1272" w:type="dxa"/>
            <w:tcBorders>
              <w:top w:val="nil"/>
              <w:left w:val="nil"/>
              <w:bottom w:val="nil"/>
              <w:right w:val="nil"/>
            </w:tcBorders>
            <w:shd w:val="clear" w:color="auto" w:fill="auto"/>
            <w:noWrap/>
            <w:vAlign w:val="bottom"/>
            <w:hideMark/>
          </w:tcPr>
          <w:p w14:paraId="5949CCF4"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456382" w:rsidRPr="005B1A18" w14:paraId="52D39CF3" w14:textId="77777777" w:rsidTr="005B1A18">
        <w:trPr>
          <w:trHeight w:val="300"/>
        </w:trPr>
        <w:tc>
          <w:tcPr>
            <w:tcW w:w="2268" w:type="dxa"/>
            <w:tcBorders>
              <w:top w:val="nil"/>
              <w:left w:val="nil"/>
              <w:bottom w:val="nil"/>
              <w:right w:val="nil"/>
            </w:tcBorders>
            <w:shd w:val="clear" w:color="auto" w:fill="auto"/>
            <w:noWrap/>
            <w:vAlign w:val="bottom"/>
            <w:hideMark/>
          </w:tcPr>
          <w:p w14:paraId="1DC05E52" w14:textId="77777777" w:rsidR="00456382" w:rsidRPr="005B1A18" w:rsidRDefault="00456382" w:rsidP="00456382">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L. gibbosus</w:t>
            </w:r>
          </w:p>
        </w:tc>
        <w:tc>
          <w:tcPr>
            <w:tcW w:w="1024" w:type="dxa"/>
            <w:tcBorders>
              <w:top w:val="nil"/>
              <w:left w:val="nil"/>
              <w:bottom w:val="nil"/>
              <w:right w:val="nil"/>
            </w:tcBorders>
            <w:shd w:val="clear" w:color="auto" w:fill="auto"/>
            <w:noWrap/>
            <w:vAlign w:val="bottom"/>
            <w:hideMark/>
          </w:tcPr>
          <w:p w14:paraId="77EF3D09"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1460</w:t>
            </w:r>
          </w:p>
        </w:tc>
        <w:tc>
          <w:tcPr>
            <w:tcW w:w="1271" w:type="dxa"/>
            <w:tcBorders>
              <w:top w:val="nil"/>
              <w:left w:val="nil"/>
              <w:bottom w:val="nil"/>
              <w:right w:val="nil"/>
            </w:tcBorders>
            <w:shd w:val="clear" w:color="000000" w:fill="FFC7CE"/>
            <w:noWrap/>
            <w:vAlign w:val="bottom"/>
            <w:hideMark/>
          </w:tcPr>
          <w:p w14:paraId="30058CE3" w14:textId="77777777" w:rsidR="00456382" w:rsidRPr="005B1A18" w:rsidRDefault="00456382" w:rsidP="00456382">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7359</w:t>
            </w:r>
          </w:p>
        </w:tc>
        <w:tc>
          <w:tcPr>
            <w:tcW w:w="1271" w:type="dxa"/>
            <w:tcBorders>
              <w:top w:val="nil"/>
              <w:left w:val="nil"/>
              <w:bottom w:val="nil"/>
              <w:right w:val="nil"/>
            </w:tcBorders>
            <w:shd w:val="clear" w:color="000000" w:fill="FFC7CE"/>
            <w:noWrap/>
            <w:vAlign w:val="bottom"/>
            <w:hideMark/>
          </w:tcPr>
          <w:p w14:paraId="5FFABBCD" w14:textId="77777777" w:rsidR="00456382" w:rsidRPr="005B1A18" w:rsidRDefault="00456382" w:rsidP="00456382">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9845</w:t>
            </w:r>
          </w:p>
        </w:tc>
        <w:tc>
          <w:tcPr>
            <w:tcW w:w="1272" w:type="dxa"/>
            <w:tcBorders>
              <w:top w:val="nil"/>
              <w:left w:val="nil"/>
              <w:bottom w:val="nil"/>
              <w:right w:val="nil"/>
            </w:tcBorders>
            <w:shd w:val="clear" w:color="auto" w:fill="auto"/>
            <w:noWrap/>
            <w:vAlign w:val="bottom"/>
            <w:hideMark/>
          </w:tcPr>
          <w:p w14:paraId="3103916C"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70EEAFED"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0FE0132F"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224C9DC2"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30</w:t>
            </w:r>
          </w:p>
        </w:tc>
        <w:tc>
          <w:tcPr>
            <w:tcW w:w="1272" w:type="dxa"/>
            <w:tcBorders>
              <w:top w:val="nil"/>
              <w:left w:val="nil"/>
              <w:bottom w:val="nil"/>
              <w:right w:val="nil"/>
            </w:tcBorders>
            <w:shd w:val="clear" w:color="auto" w:fill="auto"/>
            <w:noWrap/>
            <w:vAlign w:val="bottom"/>
            <w:hideMark/>
          </w:tcPr>
          <w:p w14:paraId="704CF157"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456382" w:rsidRPr="005B1A18" w14:paraId="5EDDB1DF" w14:textId="77777777" w:rsidTr="005B1A18">
        <w:trPr>
          <w:trHeight w:val="300"/>
        </w:trPr>
        <w:tc>
          <w:tcPr>
            <w:tcW w:w="2268" w:type="dxa"/>
            <w:tcBorders>
              <w:top w:val="nil"/>
              <w:left w:val="nil"/>
              <w:bottom w:val="nil"/>
              <w:right w:val="nil"/>
            </w:tcBorders>
            <w:shd w:val="clear" w:color="auto" w:fill="auto"/>
            <w:noWrap/>
            <w:vAlign w:val="bottom"/>
            <w:hideMark/>
          </w:tcPr>
          <w:p w14:paraId="1B390A58" w14:textId="77777777" w:rsidR="00456382" w:rsidRPr="005B1A18" w:rsidRDefault="00456382" w:rsidP="00456382">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M. dolomieu</w:t>
            </w:r>
          </w:p>
        </w:tc>
        <w:tc>
          <w:tcPr>
            <w:tcW w:w="1024" w:type="dxa"/>
            <w:tcBorders>
              <w:top w:val="nil"/>
              <w:left w:val="nil"/>
              <w:bottom w:val="nil"/>
              <w:right w:val="nil"/>
            </w:tcBorders>
            <w:shd w:val="clear" w:color="auto" w:fill="auto"/>
            <w:noWrap/>
            <w:vAlign w:val="bottom"/>
            <w:hideMark/>
          </w:tcPr>
          <w:p w14:paraId="764E934E"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1245</w:t>
            </w:r>
          </w:p>
        </w:tc>
        <w:tc>
          <w:tcPr>
            <w:tcW w:w="1271" w:type="dxa"/>
            <w:tcBorders>
              <w:top w:val="nil"/>
              <w:left w:val="nil"/>
              <w:bottom w:val="nil"/>
              <w:right w:val="nil"/>
            </w:tcBorders>
            <w:shd w:val="clear" w:color="000000" w:fill="FFC7CE"/>
            <w:noWrap/>
            <w:vAlign w:val="bottom"/>
            <w:hideMark/>
          </w:tcPr>
          <w:p w14:paraId="3F760029" w14:textId="77777777" w:rsidR="00456382" w:rsidRPr="005B1A18" w:rsidRDefault="00456382" w:rsidP="00456382">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11667</w:t>
            </w:r>
          </w:p>
        </w:tc>
        <w:tc>
          <w:tcPr>
            <w:tcW w:w="1271" w:type="dxa"/>
            <w:tcBorders>
              <w:top w:val="nil"/>
              <w:left w:val="nil"/>
              <w:bottom w:val="nil"/>
              <w:right w:val="nil"/>
            </w:tcBorders>
            <w:shd w:val="clear" w:color="000000" w:fill="FFC7CE"/>
            <w:noWrap/>
            <w:vAlign w:val="bottom"/>
            <w:hideMark/>
          </w:tcPr>
          <w:p w14:paraId="2CF1033B" w14:textId="77777777" w:rsidR="00456382" w:rsidRPr="005B1A18" w:rsidRDefault="00456382" w:rsidP="00456382">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7563</w:t>
            </w:r>
          </w:p>
        </w:tc>
        <w:tc>
          <w:tcPr>
            <w:tcW w:w="1272" w:type="dxa"/>
            <w:tcBorders>
              <w:top w:val="nil"/>
              <w:left w:val="nil"/>
              <w:bottom w:val="nil"/>
              <w:right w:val="nil"/>
            </w:tcBorders>
            <w:shd w:val="clear" w:color="auto" w:fill="auto"/>
            <w:noWrap/>
            <w:vAlign w:val="bottom"/>
            <w:hideMark/>
          </w:tcPr>
          <w:p w14:paraId="3515BC36"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1DE22BED"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345</w:t>
            </w:r>
          </w:p>
        </w:tc>
        <w:tc>
          <w:tcPr>
            <w:tcW w:w="1271" w:type="dxa"/>
            <w:tcBorders>
              <w:top w:val="nil"/>
              <w:left w:val="nil"/>
              <w:bottom w:val="nil"/>
              <w:right w:val="nil"/>
            </w:tcBorders>
            <w:shd w:val="clear" w:color="auto" w:fill="auto"/>
            <w:noWrap/>
            <w:vAlign w:val="bottom"/>
            <w:hideMark/>
          </w:tcPr>
          <w:p w14:paraId="08BBE171"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2AC46453"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182</w:t>
            </w:r>
          </w:p>
        </w:tc>
        <w:tc>
          <w:tcPr>
            <w:tcW w:w="1272" w:type="dxa"/>
            <w:tcBorders>
              <w:top w:val="nil"/>
              <w:left w:val="nil"/>
              <w:bottom w:val="nil"/>
              <w:right w:val="nil"/>
            </w:tcBorders>
            <w:shd w:val="clear" w:color="auto" w:fill="auto"/>
            <w:noWrap/>
            <w:vAlign w:val="bottom"/>
            <w:hideMark/>
          </w:tcPr>
          <w:p w14:paraId="4B498770"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456382" w:rsidRPr="005B1A18" w14:paraId="77ECF94C" w14:textId="77777777" w:rsidTr="005B1A18">
        <w:trPr>
          <w:trHeight w:val="300"/>
        </w:trPr>
        <w:tc>
          <w:tcPr>
            <w:tcW w:w="2268" w:type="dxa"/>
            <w:tcBorders>
              <w:top w:val="nil"/>
              <w:left w:val="nil"/>
              <w:bottom w:val="nil"/>
              <w:right w:val="nil"/>
            </w:tcBorders>
            <w:shd w:val="clear" w:color="auto" w:fill="auto"/>
            <w:noWrap/>
            <w:vAlign w:val="bottom"/>
            <w:hideMark/>
          </w:tcPr>
          <w:p w14:paraId="79FD9E36" w14:textId="77777777" w:rsidR="00456382" w:rsidRPr="005B1A18" w:rsidRDefault="00456382" w:rsidP="00456382">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Moxostoma sp.</w:t>
            </w:r>
          </w:p>
        </w:tc>
        <w:tc>
          <w:tcPr>
            <w:tcW w:w="1024" w:type="dxa"/>
            <w:tcBorders>
              <w:top w:val="nil"/>
              <w:left w:val="nil"/>
              <w:bottom w:val="nil"/>
              <w:right w:val="nil"/>
            </w:tcBorders>
            <w:shd w:val="clear" w:color="auto" w:fill="auto"/>
            <w:noWrap/>
            <w:vAlign w:val="bottom"/>
            <w:hideMark/>
          </w:tcPr>
          <w:p w14:paraId="11AB7488"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1547</w:t>
            </w:r>
          </w:p>
        </w:tc>
        <w:tc>
          <w:tcPr>
            <w:tcW w:w="1271" w:type="dxa"/>
            <w:tcBorders>
              <w:top w:val="nil"/>
              <w:left w:val="nil"/>
              <w:bottom w:val="nil"/>
              <w:right w:val="nil"/>
            </w:tcBorders>
            <w:shd w:val="clear" w:color="000000" w:fill="FFC7CE"/>
            <w:noWrap/>
            <w:vAlign w:val="bottom"/>
            <w:hideMark/>
          </w:tcPr>
          <w:p w14:paraId="79A24312" w14:textId="77777777" w:rsidR="00456382" w:rsidRPr="005B1A18" w:rsidRDefault="00456382" w:rsidP="00456382">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7441</w:t>
            </w:r>
          </w:p>
        </w:tc>
        <w:tc>
          <w:tcPr>
            <w:tcW w:w="1271" w:type="dxa"/>
            <w:tcBorders>
              <w:top w:val="nil"/>
              <w:left w:val="nil"/>
              <w:bottom w:val="nil"/>
              <w:right w:val="nil"/>
            </w:tcBorders>
            <w:shd w:val="clear" w:color="000000" w:fill="FFC7CE"/>
            <w:noWrap/>
            <w:vAlign w:val="bottom"/>
            <w:hideMark/>
          </w:tcPr>
          <w:p w14:paraId="60F3F62F" w14:textId="77777777" w:rsidR="00456382" w:rsidRPr="005B1A18" w:rsidRDefault="00456382" w:rsidP="00456382">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14667</w:t>
            </w:r>
          </w:p>
        </w:tc>
        <w:tc>
          <w:tcPr>
            <w:tcW w:w="1272" w:type="dxa"/>
            <w:tcBorders>
              <w:top w:val="nil"/>
              <w:left w:val="nil"/>
              <w:bottom w:val="nil"/>
              <w:right w:val="nil"/>
            </w:tcBorders>
            <w:shd w:val="clear" w:color="auto" w:fill="auto"/>
            <w:noWrap/>
            <w:vAlign w:val="bottom"/>
            <w:hideMark/>
          </w:tcPr>
          <w:p w14:paraId="0A38519A"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1139</w:t>
            </w:r>
          </w:p>
        </w:tc>
        <w:tc>
          <w:tcPr>
            <w:tcW w:w="1271" w:type="dxa"/>
            <w:tcBorders>
              <w:top w:val="nil"/>
              <w:left w:val="nil"/>
              <w:bottom w:val="nil"/>
              <w:right w:val="nil"/>
            </w:tcBorders>
            <w:shd w:val="clear" w:color="auto" w:fill="auto"/>
            <w:noWrap/>
            <w:vAlign w:val="bottom"/>
            <w:hideMark/>
          </w:tcPr>
          <w:p w14:paraId="2D9F4355"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51E6EB2B"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22D8C1EA"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124</w:t>
            </w:r>
          </w:p>
        </w:tc>
        <w:tc>
          <w:tcPr>
            <w:tcW w:w="1272" w:type="dxa"/>
            <w:tcBorders>
              <w:top w:val="nil"/>
              <w:left w:val="nil"/>
              <w:bottom w:val="nil"/>
              <w:right w:val="nil"/>
            </w:tcBorders>
            <w:shd w:val="clear" w:color="auto" w:fill="auto"/>
            <w:noWrap/>
            <w:vAlign w:val="bottom"/>
            <w:hideMark/>
          </w:tcPr>
          <w:p w14:paraId="7093FA0F"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456382" w:rsidRPr="005B1A18" w14:paraId="3983BA31" w14:textId="77777777" w:rsidTr="005B1A18">
        <w:trPr>
          <w:trHeight w:val="300"/>
        </w:trPr>
        <w:tc>
          <w:tcPr>
            <w:tcW w:w="2268" w:type="dxa"/>
            <w:tcBorders>
              <w:top w:val="nil"/>
              <w:left w:val="nil"/>
              <w:bottom w:val="nil"/>
              <w:right w:val="nil"/>
            </w:tcBorders>
            <w:shd w:val="clear" w:color="auto" w:fill="auto"/>
            <w:noWrap/>
            <w:vAlign w:val="bottom"/>
            <w:hideMark/>
          </w:tcPr>
          <w:p w14:paraId="5924CF85" w14:textId="77777777" w:rsidR="00456382" w:rsidRPr="005B1A18" w:rsidRDefault="00456382" w:rsidP="00456382">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N. atherinoides</w:t>
            </w:r>
          </w:p>
        </w:tc>
        <w:tc>
          <w:tcPr>
            <w:tcW w:w="1024" w:type="dxa"/>
            <w:tcBorders>
              <w:top w:val="nil"/>
              <w:left w:val="nil"/>
              <w:bottom w:val="nil"/>
              <w:right w:val="nil"/>
            </w:tcBorders>
            <w:shd w:val="clear" w:color="auto" w:fill="auto"/>
            <w:noWrap/>
            <w:vAlign w:val="bottom"/>
            <w:hideMark/>
          </w:tcPr>
          <w:p w14:paraId="743A0558"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435</w:t>
            </w:r>
          </w:p>
        </w:tc>
        <w:tc>
          <w:tcPr>
            <w:tcW w:w="1271" w:type="dxa"/>
            <w:tcBorders>
              <w:top w:val="nil"/>
              <w:left w:val="nil"/>
              <w:bottom w:val="nil"/>
              <w:right w:val="nil"/>
            </w:tcBorders>
            <w:shd w:val="clear" w:color="auto" w:fill="auto"/>
            <w:noWrap/>
            <w:vAlign w:val="bottom"/>
            <w:hideMark/>
          </w:tcPr>
          <w:p w14:paraId="70EBED9D"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26078890"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2" w:type="dxa"/>
            <w:tcBorders>
              <w:top w:val="nil"/>
              <w:left w:val="nil"/>
              <w:bottom w:val="nil"/>
              <w:right w:val="nil"/>
            </w:tcBorders>
            <w:shd w:val="clear" w:color="auto" w:fill="auto"/>
            <w:noWrap/>
            <w:vAlign w:val="bottom"/>
            <w:hideMark/>
          </w:tcPr>
          <w:p w14:paraId="0A0EBEC7"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72B99030"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707</w:t>
            </w:r>
          </w:p>
        </w:tc>
        <w:tc>
          <w:tcPr>
            <w:tcW w:w="1271" w:type="dxa"/>
            <w:tcBorders>
              <w:top w:val="nil"/>
              <w:left w:val="nil"/>
              <w:bottom w:val="nil"/>
              <w:right w:val="nil"/>
            </w:tcBorders>
            <w:shd w:val="clear" w:color="auto" w:fill="auto"/>
            <w:noWrap/>
            <w:vAlign w:val="bottom"/>
            <w:hideMark/>
          </w:tcPr>
          <w:p w14:paraId="53DD6E9B"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70E9232C"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2" w:type="dxa"/>
            <w:tcBorders>
              <w:top w:val="nil"/>
              <w:left w:val="nil"/>
              <w:bottom w:val="nil"/>
              <w:right w:val="nil"/>
            </w:tcBorders>
            <w:shd w:val="clear" w:color="auto" w:fill="auto"/>
            <w:noWrap/>
            <w:vAlign w:val="bottom"/>
            <w:hideMark/>
          </w:tcPr>
          <w:p w14:paraId="3AF73A48"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456382" w:rsidRPr="005B1A18" w14:paraId="651055A4" w14:textId="77777777" w:rsidTr="005B1A18">
        <w:trPr>
          <w:trHeight w:val="300"/>
        </w:trPr>
        <w:tc>
          <w:tcPr>
            <w:tcW w:w="2268" w:type="dxa"/>
            <w:tcBorders>
              <w:top w:val="nil"/>
              <w:left w:val="nil"/>
              <w:bottom w:val="nil"/>
              <w:right w:val="nil"/>
            </w:tcBorders>
            <w:shd w:val="clear" w:color="auto" w:fill="auto"/>
            <w:noWrap/>
            <w:vAlign w:val="bottom"/>
            <w:hideMark/>
          </w:tcPr>
          <w:p w14:paraId="0D8AC212" w14:textId="77777777" w:rsidR="00456382" w:rsidRPr="005B1A18" w:rsidRDefault="00456382" w:rsidP="00456382">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N. crysoleucas</w:t>
            </w:r>
          </w:p>
        </w:tc>
        <w:tc>
          <w:tcPr>
            <w:tcW w:w="1024" w:type="dxa"/>
            <w:tcBorders>
              <w:top w:val="nil"/>
              <w:left w:val="nil"/>
              <w:bottom w:val="nil"/>
              <w:right w:val="nil"/>
            </w:tcBorders>
            <w:shd w:val="clear" w:color="auto" w:fill="auto"/>
            <w:noWrap/>
            <w:vAlign w:val="bottom"/>
            <w:hideMark/>
          </w:tcPr>
          <w:p w14:paraId="1F43DEF8"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09CD8CF0"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2DA4998C"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2" w:type="dxa"/>
            <w:tcBorders>
              <w:top w:val="nil"/>
              <w:left w:val="nil"/>
              <w:bottom w:val="nil"/>
              <w:right w:val="nil"/>
            </w:tcBorders>
            <w:shd w:val="clear" w:color="auto" w:fill="auto"/>
            <w:noWrap/>
            <w:vAlign w:val="bottom"/>
            <w:hideMark/>
          </w:tcPr>
          <w:p w14:paraId="1EA358D8"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7B9406CB"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78D5A004"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3668A67A"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2" w:type="dxa"/>
            <w:tcBorders>
              <w:top w:val="nil"/>
              <w:left w:val="nil"/>
              <w:bottom w:val="nil"/>
              <w:right w:val="nil"/>
            </w:tcBorders>
            <w:shd w:val="clear" w:color="auto" w:fill="auto"/>
            <w:noWrap/>
            <w:vAlign w:val="bottom"/>
            <w:hideMark/>
          </w:tcPr>
          <w:p w14:paraId="67C754E2"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456382" w:rsidRPr="005B1A18" w14:paraId="1D15E4CB" w14:textId="77777777" w:rsidTr="005B1A18">
        <w:trPr>
          <w:trHeight w:val="300"/>
        </w:trPr>
        <w:tc>
          <w:tcPr>
            <w:tcW w:w="2268" w:type="dxa"/>
            <w:tcBorders>
              <w:top w:val="nil"/>
              <w:left w:val="nil"/>
              <w:bottom w:val="nil"/>
              <w:right w:val="nil"/>
            </w:tcBorders>
            <w:shd w:val="clear" w:color="auto" w:fill="auto"/>
            <w:noWrap/>
            <w:vAlign w:val="bottom"/>
            <w:hideMark/>
          </w:tcPr>
          <w:p w14:paraId="3EB251DD" w14:textId="77777777" w:rsidR="00456382" w:rsidRPr="005B1A18" w:rsidRDefault="00456382" w:rsidP="00456382">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N. melanostomus</w:t>
            </w:r>
          </w:p>
        </w:tc>
        <w:tc>
          <w:tcPr>
            <w:tcW w:w="1024" w:type="dxa"/>
            <w:tcBorders>
              <w:top w:val="nil"/>
              <w:left w:val="nil"/>
              <w:bottom w:val="nil"/>
              <w:right w:val="nil"/>
            </w:tcBorders>
            <w:shd w:val="clear" w:color="auto" w:fill="auto"/>
            <w:noWrap/>
            <w:vAlign w:val="bottom"/>
            <w:hideMark/>
          </w:tcPr>
          <w:p w14:paraId="59FB6A98"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110</w:t>
            </w:r>
          </w:p>
        </w:tc>
        <w:tc>
          <w:tcPr>
            <w:tcW w:w="1271" w:type="dxa"/>
            <w:tcBorders>
              <w:top w:val="nil"/>
              <w:left w:val="nil"/>
              <w:bottom w:val="nil"/>
              <w:right w:val="nil"/>
            </w:tcBorders>
            <w:shd w:val="clear" w:color="auto" w:fill="auto"/>
            <w:noWrap/>
            <w:vAlign w:val="bottom"/>
            <w:hideMark/>
          </w:tcPr>
          <w:p w14:paraId="1D3524DC"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1AD3C505"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2" w:type="dxa"/>
            <w:tcBorders>
              <w:top w:val="nil"/>
              <w:left w:val="nil"/>
              <w:bottom w:val="nil"/>
              <w:right w:val="nil"/>
            </w:tcBorders>
            <w:shd w:val="clear" w:color="auto" w:fill="auto"/>
            <w:noWrap/>
            <w:vAlign w:val="bottom"/>
            <w:hideMark/>
          </w:tcPr>
          <w:p w14:paraId="493A1407"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541F27C2"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4A4527CD"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5A14B3A5"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2" w:type="dxa"/>
            <w:tcBorders>
              <w:top w:val="nil"/>
              <w:left w:val="nil"/>
              <w:bottom w:val="nil"/>
              <w:right w:val="nil"/>
            </w:tcBorders>
            <w:shd w:val="clear" w:color="auto" w:fill="auto"/>
            <w:noWrap/>
            <w:vAlign w:val="bottom"/>
            <w:hideMark/>
          </w:tcPr>
          <w:p w14:paraId="673CA86A"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456382" w:rsidRPr="005B1A18" w14:paraId="4F3D36FB" w14:textId="77777777" w:rsidTr="005B1A18">
        <w:trPr>
          <w:trHeight w:val="300"/>
        </w:trPr>
        <w:tc>
          <w:tcPr>
            <w:tcW w:w="2268" w:type="dxa"/>
            <w:tcBorders>
              <w:top w:val="nil"/>
              <w:left w:val="nil"/>
              <w:bottom w:val="nil"/>
              <w:right w:val="nil"/>
            </w:tcBorders>
            <w:shd w:val="clear" w:color="auto" w:fill="auto"/>
            <w:noWrap/>
            <w:vAlign w:val="bottom"/>
            <w:hideMark/>
          </w:tcPr>
          <w:p w14:paraId="6BF70401" w14:textId="77777777" w:rsidR="00456382" w:rsidRPr="005B1A18" w:rsidRDefault="00456382" w:rsidP="00456382">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N. volucellus</w:t>
            </w:r>
          </w:p>
        </w:tc>
        <w:tc>
          <w:tcPr>
            <w:tcW w:w="1024" w:type="dxa"/>
            <w:tcBorders>
              <w:top w:val="nil"/>
              <w:left w:val="nil"/>
              <w:bottom w:val="nil"/>
              <w:right w:val="nil"/>
            </w:tcBorders>
            <w:shd w:val="clear" w:color="auto" w:fill="auto"/>
            <w:noWrap/>
            <w:vAlign w:val="bottom"/>
            <w:hideMark/>
          </w:tcPr>
          <w:p w14:paraId="7E618668"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696</w:t>
            </w:r>
          </w:p>
        </w:tc>
        <w:tc>
          <w:tcPr>
            <w:tcW w:w="1271" w:type="dxa"/>
            <w:tcBorders>
              <w:top w:val="nil"/>
              <w:left w:val="nil"/>
              <w:bottom w:val="nil"/>
              <w:right w:val="nil"/>
            </w:tcBorders>
            <w:shd w:val="clear" w:color="auto" w:fill="auto"/>
            <w:noWrap/>
            <w:vAlign w:val="bottom"/>
            <w:hideMark/>
          </w:tcPr>
          <w:p w14:paraId="7E6E4148"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66CB70F3"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2" w:type="dxa"/>
            <w:tcBorders>
              <w:top w:val="nil"/>
              <w:left w:val="nil"/>
              <w:bottom w:val="nil"/>
              <w:right w:val="nil"/>
            </w:tcBorders>
            <w:shd w:val="clear" w:color="000000" w:fill="FFC7CE"/>
            <w:noWrap/>
            <w:vAlign w:val="bottom"/>
            <w:hideMark/>
          </w:tcPr>
          <w:p w14:paraId="25B8F59E" w14:textId="77777777" w:rsidR="00456382" w:rsidRPr="005B1A18" w:rsidRDefault="00456382" w:rsidP="00456382">
            <w:pPr>
              <w:spacing w:line="240" w:lineRule="auto"/>
              <w:jc w:val="center"/>
              <w:rPr>
                <w:rFonts w:ascii="Times New Roman" w:eastAsia="Times New Roman" w:hAnsi="Times New Roman" w:cs="Times New Roman"/>
                <w:color w:val="9C0006"/>
                <w:szCs w:val="18"/>
                <w:lang w:val="fr-CA" w:eastAsia="fr-CA"/>
              </w:rPr>
            </w:pPr>
            <w:r w:rsidRPr="005B1A18">
              <w:rPr>
                <w:rFonts w:ascii="Times New Roman" w:eastAsia="Times New Roman" w:hAnsi="Times New Roman" w:cs="Times New Roman"/>
                <w:color w:val="9C0006"/>
                <w:szCs w:val="18"/>
                <w:lang w:val="fr-CA" w:eastAsia="fr-CA"/>
              </w:rPr>
              <w:t>10869</w:t>
            </w:r>
          </w:p>
        </w:tc>
        <w:tc>
          <w:tcPr>
            <w:tcW w:w="1271" w:type="dxa"/>
            <w:tcBorders>
              <w:top w:val="nil"/>
              <w:left w:val="nil"/>
              <w:bottom w:val="nil"/>
              <w:right w:val="nil"/>
            </w:tcBorders>
            <w:shd w:val="clear" w:color="auto" w:fill="auto"/>
            <w:noWrap/>
            <w:vAlign w:val="bottom"/>
            <w:hideMark/>
          </w:tcPr>
          <w:p w14:paraId="43B371FC"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5628A43E"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7031B43D"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33</w:t>
            </w:r>
          </w:p>
        </w:tc>
        <w:tc>
          <w:tcPr>
            <w:tcW w:w="1272" w:type="dxa"/>
            <w:tcBorders>
              <w:top w:val="nil"/>
              <w:left w:val="nil"/>
              <w:bottom w:val="nil"/>
              <w:right w:val="nil"/>
            </w:tcBorders>
            <w:shd w:val="clear" w:color="auto" w:fill="auto"/>
            <w:noWrap/>
            <w:vAlign w:val="bottom"/>
            <w:hideMark/>
          </w:tcPr>
          <w:p w14:paraId="3DDC8092"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456382" w:rsidRPr="005B1A18" w14:paraId="237E81BC" w14:textId="77777777" w:rsidTr="005B1A18">
        <w:trPr>
          <w:trHeight w:val="300"/>
        </w:trPr>
        <w:tc>
          <w:tcPr>
            <w:tcW w:w="2268" w:type="dxa"/>
            <w:tcBorders>
              <w:top w:val="nil"/>
              <w:left w:val="nil"/>
              <w:bottom w:val="nil"/>
              <w:right w:val="nil"/>
            </w:tcBorders>
            <w:shd w:val="clear" w:color="auto" w:fill="auto"/>
            <w:noWrap/>
            <w:vAlign w:val="bottom"/>
            <w:hideMark/>
          </w:tcPr>
          <w:p w14:paraId="7A732222" w14:textId="77777777" w:rsidR="00456382" w:rsidRPr="005B1A18" w:rsidRDefault="00456382" w:rsidP="00456382">
            <w:pPr>
              <w:spacing w:line="240" w:lineRule="auto"/>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P. flavescens</w:t>
            </w:r>
          </w:p>
        </w:tc>
        <w:tc>
          <w:tcPr>
            <w:tcW w:w="1024" w:type="dxa"/>
            <w:tcBorders>
              <w:top w:val="nil"/>
              <w:left w:val="nil"/>
              <w:bottom w:val="nil"/>
              <w:right w:val="nil"/>
            </w:tcBorders>
            <w:shd w:val="clear" w:color="auto" w:fill="auto"/>
            <w:noWrap/>
            <w:vAlign w:val="bottom"/>
            <w:hideMark/>
          </w:tcPr>
          <w:p w14:paraId="2DF16239"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751</w:t>
            </w:r>
          </w:p>
        </w:tc>
        <w:tc>
          <w:tcPr>
            <w:tcW w:w="1271" w:type="dxa"/>
            <w:tcBorders>
              <w:top w:val="nil"/>
              <w:left w:val="nil"/>
              <w:bottom w:val="nil"/>
              <w:right w:val="nil"/>
            </w:tcBorders>
            <w:shd w:val="clear" w:color="auto" w:fill="auto"/>
            <w:noWrap/>
            <w:vAlign w:val="bottom"/>
            <w:hideMark/>
          </w:tcPr>
          <w:p w14:paraId="2051DF87"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3583</w:t>
            </w:r>
          </w:p>
        </w:tc>
        <w:tc>
          <w:tcPr>
            <w:tcW w:w="1271" w:type="dxa"/>
            <w:tcBorders>
              <w:top w:val="nil"/>
              <w:left w:val="nil"/>
              <w:bottom w:val="nil"/>
              <w:right w:val="nil"/>
            </w:tcBorders>
            <w:shd w:val="clear" w:color="auto" w:fill="auto"/>
            <w:noWrap/>
            <w:vAlign w:val="bottom"/>
            <w:hideMark/>
          </w:tcPr>
          <w:p w14:paraId="7FF90812"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2" w:type="dxa"/>
            <w:tcBorders>
              <w:top w:val="nil"/>
              <w:left w:val="nil"/>
              <w:bottom w:val="nil"/>
              <w:right w:val="nil"/>
            </w:tcBorders>
            <w:shd w:val="clear" w:color="auto" w:fill="auto"/>
            <w:noWrap/>
            <w:vAlign w:val="bottom"/>
            <w:hideMark/>
          </w:tcPr>
          <w:p w14:paraId="0FB78610"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1818</w:t>
            </w:r>
          </w:p>
        </w:tc>
        <w:tc>
          <w:tcPr>
            <w:tcW w:w="1271" w:type="dxa"/>
            <w:tcBorders>
              <w:top w:val="nil"/>
              <w:left w:val="nil"/>
              <w:bottom w:val="nil"/>
              <w:right w:val="nil"/>
            </w:tcBorders>
            <w:shd w:val="clear" w:color="auto" w:fill="auto"/>
            <w:noWrap/>
            <w:vAlign w:val="bottom"/>
            <w:hideMark/>
          </w:tcPr>
          <w:p w14:paraId="0E9EE078"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0016081B"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6841A33C"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160</w:t>
            </w:r>
          </w:p>
        </w:tc>
        <w:tc>
          <w:tcPr>
            <w:tcW w:w="1272" w:type="dxa"/>
            <w:tcBorders>
              <w:top w:val="nil"/>
              <w:left w:val="nil"/>
              <w:bottom w:val="nil"/>
              <w:right w:val="nil"/>
            </w:tcBorders>
            <w:shd w:val="clear" w:color="auto" w:fill="auto"/>
            <w:noWrap/>
            <w:vAlign w:val="bottom"/>
            <w:hideMark/>
          </w:tcPr>
          <w:p w14:paraId="3920342D"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456382" w:rsidRPr="005B1A18" w14:paraId="5CBD84FA" w14:textId="77777777" w:rsidTr="005B1A18">
        <w:trPr>
          <w:trHeight w:val="300"/>
        </w:trPr>
        <w:tc>
          <w:tcPr>
            <w:tcW w:w="2268" w:type="dxa"/>
            <w:tcBorders>
              <w:top w:val="nil"/>
              <w:left w:val="nil"/>
              <w:bottom w:val="nil"/>
              <w:right w:val="nil"/>
            </w:tcBorders>
            <w:shd w:val="clear" w:color="auto" w:fill="auto"/>
            <w:noWrap/>
            <w:vAlign w:val="bottom"/>
            <w:hideMark/>
          </w:tcPr>
          <w:p w14:paraId="4743C58A" w14:textId="77777777" w:rsidR="00456382" w:rsidRPr="005B1A18" w:rsidRDefault="00456382" w:rsidP="00456382">
            <w:pPr>
              <w:spacing w:line="240" w:lineRule="auto"/>
              <w:rPr>
                <w:rFonts w:ascii="Times New Roman" w:eastAsia="Times New Roman" w:hAnsi="Times New Roman" w:cs="Times New Roman"/>
                <w:szCs w:val="18"/>
                <w:lang w:val="fr-CA" w:eastAsia="fr-CA"/>
              </w:rPr>
            </w:pPr>
            <w:r w:rsidRPr="005B1A18">
              <w:rPr>
                <w:rFonts w:ascii="Times New Roman" w:eastAsia="Times New Roman" w:hAnsi="Times New Roman" w:cs="Times New Roman"/>
                <w:szCs w:val="18"/>
                <w:lang w:val="fr-CA" w:eastAsia="fr-CA"/>
              </w:rPr>
              <w:t>P. notatus</w:t>
            </w:r>
          </w:p>
        </w:tc>
        <w:tc>
          <w:tcPr>
            <w:tcW w:w="1024" w:type="dxa"/>
            <w:tcBorders>
              <w:top w:val="nil"/>
              <w:left w:val="nil"/>
              <w:bottom w:val="nil"/>
              <w:right w:val="nil"/>
            </w:tcBorders>
            <w:shd w:val="clear" w:color="auto" w:fill="auto"/>
            <w:noWrap/>
            <w:vAlign w:val="bottom"/>
            <w:hideMark/>
          </w:tcPr>
          <w:p w14:paraId="0DFE1A79"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684A578A"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070D4332"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2" w:type="dxa"/>
            <w:tcBorders>
              <w:top w:val="nil"/>
              <w:left w:val="nil"/>
              <w:bottom w:val="nil"/>
              <w:right w:val="nil"/>
            </w:tcBorders>
            <w:shd w:val="clear" w:color="auto" w:fill="auto"/>
            <w:noWrap/>
            <w:vAlign w:val="bottom"/>
            <w:hideMark/>
          </w:tcPr>
          <w:p w14:paraId="22D78485"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2629</w:t>
            </w:r>
          </w:p>
        </w:tc>
        <w:tc>
          <w:tcPr>
            <w:tcW w:w="1271" w:type="dxa"/>
            <w:tcBorders>
              <w:top w:val="nil"/>
              <w:left w:val="nil"/>
              <w:bottom w:val="nil"/>
              <w:right w:val="nil"/>
            </w:tcBorders>
            <w:shd w:val="clear" w:color="auto" w:fill="auto"/>
            <w:noWrap/>
            <w:vAlign w:val="bottom"/>
            <w:hideMark/>
          </w:tcPr>
          <w:p w14:paraId="4103B45D"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396</w:t>
            </w:r>
          </w:p>
        </w:tc>
        <w:tc>
          <w:tcPr>
            <w:tcW w:w="1271" w:type="dxa"/>
            <w:tcBorders>
              <w:top w:val="nil"/>
              <w:left w:val="nil"/>
              <w:bottom w:val="nil"/>
              <w:right w:val="nil"/>
            </w:tcBorders>
            <w:shd w:val="clear" w:color="auto" w:fill="auto"/>
            <w:noWrap/>
            <w:vAlign w:val="bottom"/>
            <w:hideMark/>
          </w:tcPr>
          <w:p w14:paraId="462B29A7"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nil"/>
              <w:right w:val="nil"/>
            </w:tcBorders>
            <w:shd w:val="clear" w:color="auto" w:fill="auto"/>
            <w:noWrap/>
            <w:vAlign w:val="bottom"/>
            <w:hideMark/>
          </w:tcPr>
          <w:p w14:paraId="00E9CBA8"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2" w:type="dxa"/>
            <w:tcBorders>
              <w:top w:val="nil"/>
              <w:left w:val="nil"/>
              <w:bottom w:val="nil"/>
              <w:right w:val="nil"/>
            </w:tcBorders>
            <w:shd w:val="clear" w:color="auto" w:fill="auto"/>
            <w:noWrap/>
            <w:vAlign w:val="bottom"/>
            <w:hideMark/>
          </w:tcPr>
          <w:p w14:paraId="2436934C"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r w:rsidR="00456382" w:rsidRPr="005B1A18" w14:paraId="37780E64" w14:textId="77777777" w:rsidTr="005B1A18">
        <w:trPr>
          <w:trHeight w:val="315"/>
        </w:trPr>
        <w:tc>
          <w:tcPr>
            <w:tcW w:w="2268" w:type="dxa"/>
            <w:tcBorders>
              <w:top w:val="nil"/>
              <w:left w:val="nil"/>
              <w:bottom w:val="single" w:sz="8" w:space="0" w:color="auto"/>
              <w:right w:val="nil"/>
            </w:tcBorders>
            <w:shd w:val="clear" w:color="auto" w:fill="auto"/>
            <w:noWrap/>
            <w:vAlign w:val="bottom"/>
            <w:hideMark/>
          </w:tcPr>
          <w:p w14:paraId="6DA36344" w14:textId="77777777" w:rsidR="00456382" w:rsidRPr="005B1A18" w:rsidRDefault="00456382" w:rsidP="00456382">
            <w:pPr>
              <w:spacing w:line="240" w:lineRule="auto"/>
              <w:rPr>
                <w:rFonts w:ascii="Times New Roman" w:eastAsia="Times New Roman" w:hAnsi="Times New Roman" w:cs="Times New Roman"/>
                <w:szCs w:val="18"/>
                <w:lang w:val="fr-CA" w:eastAsia="fr-CA"/>
              </w:rPr>
            </w:pPr>
            <w:r w:rsidRPr="005B1A18">
              <w:rPr>
                <w:rFonts w:ascii="Times New Roman" w:eastAsia="Times New Roman" w:hAnsi="Times New Roman" w:cs="Times New Roman"/>
                <w:szCs w:val="18"/>
                <w:lang w:val="fr-CA" w:eastAsia="fr-CA"/>
              </w:rPr>
              <w:t>T. tinca</w:t>
            </w:r>
          </w:p>
        </w:tc>
        <w:tc>
          <w:tcPr>
            <w:tcW w:w="1024" w:type="dxa"/>
            <w:tcBorders>
              <w:top w:val="nil"/>
              <w:left w:val="nil"/>
              <w:bottom w:val="single" w:sz="8" w:space="0" w:color="auto"/>
              <w:right w:val="nil"/>
            </w:tcBorders>
            <w:shd w:val="clear" w:color="auto" w:fill="auto"/>
            <w:noWrap/>
            <w:vAlign w:val="bottom"/>
            <w:hideMark/>
          </w:tcPr>
          <w:p w14:paraId="30241433"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1443</w:t>
            </w:r>
          </w:p>
        </w:tc>
        <w:tc>
          <w:tcPr>
            <w:tcW w:w="1271" w:type="dxa"/>
            <w:tcBorders>
              <w:top w:val="nil"/>
              <w:left w:val="nil"/>
              <w:bottom w:val="single" w:sz="8" w:space="0" w:color="auto"/>
              <w:right w:val="nil"/>
            </w:tcBorders>
            <w:shd w:val="clear" w:color="auto" w:fill="auto"/>
            <w:noWrap/>
            <w:vAlign w:val="bottom"/>
            <w:hideMark/>
          </w:tcPr>
          <w:p w14:paraId="7327C2F7"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913</w:t>
            </w:r>
          </w:p>
        </w:tc>
        <w:tc>
          <w:tcPr>
            <w:tcW w:w="1271" w:type="dxa"/>
            <w:tcBorders>
              <w:top w:val="nil"/>
              <w:left w:val="nil"/>
              <w:bottom w:val="single" w:sz="8" w:space="0" w:color="auto"/>
              <w:right w:val="nil"/>
            </w:tcBorders>
            <w:shd w:val="clear" w:color="auto" w:fill="auto"/>
            <w:noWrap/>
            <w:vAlign w:val="bottom"/>
            <w:hideMark/>
          </w:tcPr>
          <w:p w14:paraId="576F60C9"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2156</w:t>
            </w:r>
          </w:p>
        </w:tc>
        <w:tc>
          <w:tcPr>
            <w:tcW w:w="1272" w:type="dxa"/>
            <w:tcBorders>
              <w:top w:val="nil"/>
              <w:left w:val="nil"/>
              <w:bottom w:val="single" w:sz="8" w:space="0" w:color="auto"/>
              <w:right w:val="nil"/>
            </w:tcBorders>
            <w:shd w:val="clear" w:color="auto" w:fill="auto"/>
            <w:noWrap/>
            <w:vAlign w:val="bottom"/>
            <w:hideMark/>
          </w:tcPr>
          <w:p w14:paraId="66E0DDF4"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single" w:sz="8" w:space="0" w:color="auto"/>
              <w:right w:val="nil"/>
            </w:tcBorders>
            <w:shd w:val="clear" w:color="auto" w:fill="auto"/>
            <w:noWrap/>
            <w:vAlign w:val="bottom"/>
            <w:hideMark/>
          </w:tcPr>
          <w:p w14:paraId="5BAFB8CC"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single" w:sz="8" w:space="0" w:color="auto"/>
              <w:right w:val="nil"/>
            </w:tcBorders>
            <w:shd w:val="clear" w:color="auto" w:fill="auto"/>
            <w:noWrap/>
            <w:vAlign w:val="bottom"/>
            <w:hideMark/>
          </w:tcPr>
          <w:p w14:paraId="7F515E2B"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c>
          <w:tcPr>
            <w:tcW w:w="1271" w:type="dxa"/>
            <w:tcBorders>
              <w:top w:val="nil"/>
              <w:left w:val="nil"/>
              <w:bottom w:val="single" w:sz="8" w:space="0" w:color="auto"/>
              <w:right w:val="nil"/>
            </w:tcBorders>
            <w:shd w:val="clear" w:color="auto" w:fill="auto"/>
            <w:noWrap/>
            <w:vAlign w:val="bottom"/>
            <w:hideMark/>
          </w:tcPr>
          <w:p w14:paraId="6F96A5AF"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37</w:t>
            </w:r>
          </w:p>
        </w:tc>
        <w:tc>
          <w:tcPr>
            <w:tcW w:w="1272" w:type="dxa"/>
            <w:tcBorders>
              <w:top w:val="nil"/>
              <w:left w:val="nil"/>
              <w:bottom w:val="single" w:sz="8" w:space="0" w:color="auto"/>
              <w:right w:val="nil"/>
            </w:tcBorders>
            <w:shd w:val="clear" w:color="auto" w:fill="auto"/>
            <w:noWrap/>
            <w:vAlign w:val="bottom"/>
            <w:hideMark/>
          </w:tcPr>
          <w:p w14:paraId="015F1367" w14:textId="77777777" w:rsidR="00456382" w:rsidRPr="005B1A18" w:rsidRDefault="00456382" w:rsidP="00456382">
            <w:pPr>
              <w:spacing w:line="240" w:lineRule="auto"/>
              <w:jc w:val="center"/>
              <w:rPr>
                <w:rFonts w:ascii="Times New Roman" w:eastAsia="Times New Roman" w:hAnsi="Times New Roman" w:cs="Times New Roman"/>
                <w:color w:val="000000"/>
                <w:szCs w:val="18"/>
                <w:lang w:val="fr-CA" w:eastAsia="fr-CA"/>
              </w:rPr>
            </w:pPr>
            <w:r w:rsidRPr="005B1A18">
              <w:rPr>
                <w:rFonts w:ascii="Times New Roman" w:eastAsia="Times New Roman" w:hAnsi="Times New Roman" w:cs="Times New Roman"/>
                <w:color w:val="000000"/>
                <w:szCs w:val="18"/>
                <w:lang w:val="fr-CA" w:eastAsia="fr-CA"/>
              </w:rPr>
              <w:t>-</w:t>
            </w:r>
          </w:p>
        </w:tc>
      </w:tr>
    </w:tbl>
    <w:p w14:paraId="65BE21A8" w14:textId="77777777" w:rsidR="005A41C4" w:rsidRPr="00B07DD3" w:rsidRDefault="005A41C4">
      <w:pPr>
        <w:spacing w:after="160" w:line="259" w:lineRule="auto"/>
        <w:rPr>
          <w:rFonts w:ascii="Times New Roman" w:eastAsia="Times New Roman" w:hAnsi="Times New Roman" w:cs="Times New Roman"/>
          <w:b/>
          <w:bCs/>
        </w:rPr>
      </w:pPr>
      <w:r w:rsidRPr="00B07DD3">
        <w:rPr>
          <w:rFonts w:ascii="Times New Roman" w:eastAsia="Times New Roman" w:hAnsi="Times New Roman" w:cs="Times New Roman"/>
          <w:b/>
          <w:bCs/>
        </w:rPr>
        <w:br w:type="page"/>
      </w:r>
    </w:p>
    <w:p w14:paraId="1F95E0BE" w14:textId="77777777" w:rsidR="00F20754" w:rsidRPr="00B07DD3" w:rsidRDefault="00F20754" w:rsidP="00880F4F">
      <w:pPr>
        <w:spacing w:line="360" w:lineRule="auto"/>
        <w:jc w:val="both"/>
        <w:rPr>
          <w:rFonts w:ascii="Times New Roman" w:eastAsia="Times New Roman" w:hAnsi="Times New Roman" w:cs="Times New Roman"/>
          <w:b/>
          <w:bCs/>
        </w:rPr>
        <w:sectPr w:rsidR="00F20754" w:rsidRPr="00B07DD3" w:rsidSect="00C242F1">
          <w:pgSz w:w="15840" w:h="12240" w:orient="landscape"/>
          <w:pgMar w:top="1440" w:right="1440" w:bottom="1440" w:left="1440" w:header="709" w:footer="709" w:gutter="0"/>
          <w:cols w:space="708"/>
          <w:docGrid w:linePitch="360"/>
        </w:sectPr>
      </w:pPr>
    </w:p>
    <w:p w14:paraId="1728DE0A" w14:textId="17DD63A3" w:rsidR="00880F4F" w:rsidRPr="005B1A18" w:rsidRDefault="00880F4F" w:rsidP="00880F4F">
      <w:pPr>
        <w:spacing w:line="360" w:lineRule="auto"/>
        <w:jc w:val="both"/>
        <w:rPr>
          <w:rFonts w:ascii="Times New Roman" w:eastAsia="Times New Roman" w:hAnsi="Times New Roman" w:cs="Times New Roman"/>
          <w:sz w:val="24"/>
          <w:szCs w:val="24"/>
        </w:rPr>
      </w:pPr>
      <w:r w:rsidRPr="005B1A18">
        <w:rPr>
          <w:rFonts w:ascii="Times New Roman" w:eastAsia="Times New Roman" w:hAnsi="Times New Roman" w:cs="Times New Roman"/>
          <w:b/>
          <w:bCs/>
          <w:sz w:val="24"/>
          <w:szCs w:val="24"/>
        </w:rPr>
        <w:lastRenderedPageBreak/>
        <w:t>Table S</w:t>
      </w:r>
      <w:r w:rsidR="00FE6709" w:rsidRPr="005B1A18">
        <w:rPr>
          <w:rFonts w:ascii="Times New Roman" w:eastAsia="Times New Roman" w:hAnsi="Times New Roman" w:cs="Times New Roman"/>
          <w:b/>
          <w:bCs/>
          <w:sz w:val="24"/>
          <w:szCs w:val="24"/>
        </w:rPr>
        <w:t>1</w:t>
      </w:r>
      <w:r w:rsidR="00FE1519" w:rsidRPr="005B1A18">
        <w:rPr>
          <w:rFonts w:ascii="Times New Roman" w:eastAsia="Times New Roman" w:hAnsi="Times New Roman" w:cs="Times New Roman"/>
          <w:b/>
          <w:bCs/>
          <w:sz w:val="24"/>
          <w:szCs w:val="24"/>
        </w:rPr>
        <w:t>2</w:t>
      </w:r>
      <w:r w:rsidRPr="005B1A18">
        <w:rPr>
          <w:rFonts w:ascii="Times New Roman" w:eastAsia="Times New Roman" w:hAnsi="Times New Roman" w:cs="Times New Roman"/>
          <w:b/>
          <w:bCs/>
          <w:sz w:val="24"/>
          <w:szCs w:val="24"/>
        </w:rPr>
        <w:t xml:space="preserve">. </w:t>
      </w:r>
      <w:r w:rsidRPr="005B1A18">
        <w:rPr>
          <w:rFonts w:ascii="Times New Roman" w:eastAsia="Times New Roman" w:hAnsi="Times New Roman" w:cs="Times New Roman"/>
          <w:sz w:val="24"/>
          <w:szCs w:val="24"/>
        </w:rPr>
        <w:t>Sediment-biota accumulation factors (BSAF; average</w:t>
      </w:r>
      <w:r w:rsidR="00F20754" w:rsidRPr="005B1A18">
        <w:rPr>
          <w:rFonts w:ascii="Times New Roman" w:eastAsia="Times New Roman" w:hAnsi="Times New Roman" w:cs="Times New Roman"/>
          <w:sz w:val="24"/>
          <w:szCs w:val="24"/>
        </w:rPr>
        <w:t xml:space="preserve"> value</w:t>
      </w:r>
      <w:r w:rsidRPr="005B1A18">
        <w:rPr>
          <w:rFonts w:ascii="Times New Roman" w:eastAsia="Times New Roman" w:hAnsi="Times New Roman" w:cs="Times New Roman"/>
          <w:sz w:val="24"/>
          <w:szCs w:val="24"/>
        </w:rPr>
        <w:t>) calculated for benthic species</w:t>
      </w:r>
      <w:r w:rsidR="00CB77F6" w:rsidRPr="005B1A18">
        <w:rPr>
          <w:rFonts w:ascii="Times New Roman" w:eastAsia="Times New Roman" w:hAnsi="Times New Roman" w:cs="Times New Roman"/>
          <w:sz w:val="24"/>
          <w:szCs w:val="24"/>
        </w:rPr>
        <w:t xml:space="preserve"> collected in the St. Lawrence River</w:t>
      </w:r>
      <w:r w:rsidRPr="005B1A18">
        <w:rPr>
          <w:rFonts w:ascii="Times New Roman" w:eastAsia="Times New Roman" w:hAnsi="Times New Roman" w:cs="Times New Roman"/>
          <w:sz w:val="24"/>
          <w:szCs w:val="24"/>
        </w:rPr>
        <w:t>.</w:t>
      </w:r>
    </w:p>
    <w:p w14:paraId="4F426114" w14:textId="40930D57" w:rsidR="008B3DCA" w:rsidRPr="00B07DD3" w:rsidRDefault="008B3DCA" w:rsidP="00880F4F">
      <w:pPr>
        <w:spacing w:line="360" w:lineRule="auto"/>
        <w:jc w:val="both"/>
        <w:rPr>
          <w:rFonts w:ascii="Times New Roman" w:eastAsia="Times New Roman" w:hAnsi="Times New Roman" w:cs="Times New Roman"/>
        </w:rPr>
      </w:pPr>
    </w:p>
    <w:tbl>
      <w:tblPr>
        <w:tblW w:w="0" w:type="auto"/>
        <w:tblCellMar>
          <w:left w:w="70" w:type="dxa"/>
          <w:right w:w="70" w:type="dxa"/>
        </w:tblCellMar>
        <w:tblLook w:val="04A0" w:firstRow="1" w:lastRow="0" w:firstColumn="1" w:lastColumn="0" w:noHBand="0" w:noVBand="1"/>
      </w:tblPr>
      <w:tblGrid>
        <w:gridCol w:w="1063"/>
        <w:gridCol w:w="885"/>
        <w:gridCol w:w="1163"/>
        <w:gridCol w:w="896"/>
        <w:gridCol w:w="1441"/>
        <w:gridCol w:w="1485"/>
        <w:gridCol w:w="1541"/>
        <w:gridCol w:w="774"/>
      </w:tblGrid>
      <w:tr w:rsidR="008B3DCA" w:rsidRPr="005B1A18" w14:paraId="29114F02" w14:textId="77777777" w:rsidTr="008B3DCA">
        <w:trPr>
          <w:trHeight w:val="315"/>
        </w:trPr>
        <w:tc>
          <w:tcPr>
            <w:tcW w:w="0" w:type="auto"/>
            <w:tcBorders>
              <w:top w:val="nil"/>
              <w:left w:val="nil"/>
              <w:bottom w:val="nil"/>
              <w:right w:val="nil"/>
            </w:tcBorders>
            <w:shd w:val="clear" w:color="auto" w:fill="auto"/>
            <w:noWrap/>
            <w:vAlign w:val="center"/>
            <w:hideMark/>
          </w:tcPr>
          <w:p w14:paraId="79C0E84B" w14:textId="77777777" w:rsidR="008B3DCA" w:rsidRPr="005B1A18" w:rsidRDefault="008B3DCA" w:rsidP="008B3DCA">
            <w:pPr>
              <w:spacing w:line="240" w:lineRule="auto"/>
              <w:rPr>
                <w:rFonts w:ascii="Times New Roman" w:eastAsia="Times New Roman" w:hAnsi="Times New Roman" w:cs="Times New Roman"/>
                <w:sz w:val="20"/>
                <w:szCs w:val="18"/>
                <w:lang w:eastAsia="fr-CA"/>
              </w:rPr>
            </w:pPr>
          </w:p>
        </w:tc>
        <w:tc>
          <w:tcPr>
            <w:tcW w:w="0" w:type="auto"/>
            <w:gridSpan w:val="7"/>
            <w:tcBorders>
              <w:top w:val="nil"/>
              <w:left w:val="nil"/>
              <w:bottom w:val="single" w:sz="8" w:space="0" w:color="auto"/>
              <w:right w:val="nil"/>
            </w:tcBorders>
            <w:shd w:val="clear" w:color="auto" w:fill="auto"/>
            <w:noWrap/>
            <w:vAlign w:val="center"/>
            <w:hideMark/>
          </w:tcPr>
          <w:p w14:paraId="789C8E70" w14:textId="77777777" w:rsidR="008B3DCA" w:rsidRPr="005B1A18" w:rsidRDefault="008B3DCA" w:rsidP="008B3DCA">
            <w:pPr>
              <w:spacing w:line="240" w:lineRule="auto"/>
              <w:jc w:val="center"/>
              <w:rPr>
                <w:rFonts w:ascii="Times New Roman" w:eastAsia="Times New Roman" w:hAnsi="Times New Roman" w:cs="Times New Roman"/>
                <w:b/>
                <w:color w:val="000000"/>
                <w:sz w:val="20"/>
                <w:szCs w:val="18"/>
                <w:lang w:val="fr-CA" w:eastAsia="fr-CA"/>
              </w:rPr>
            </w:pPr>
            <w:r w:rsidRPr="005B1A18">
              <w:rPr>
                <w:rFonts w:ascii="Times New Roman" w:eastAsia="Times New Roman" w:hAnsi="Times New Roman" w:cs="Times New Roman"/>
                <w:b/>
                <w:color w:val="000000"/>
                <w:sz w:val="20"/>
                <w:szCs w:val="18"/>
                <w:lang w:val="fr-CA" w:eastAsia="fr-CA"/>
              </w:rPr>
              <w:t>Biota-sediment accumulation factors (BSAFs)</w:t>
            </w:r>
          </w:p>
        </w:tc>
      </w:tr>
      <w:tr w:rsidR="008B3DCA" w:rsidRPr="005B1A18" w14:paraId="75149B03" w14:textId="77777777" w:rsidTr="008B3DCA">
        <w:trPr>
          <w:trHeight w:val="315"/>
        </w:trPr>
        <w:tc>
          <w:tcPr>
            <w:tcW w:w="0" w:type="auto"/>
            <w:tcBorders>
              <w:top w:val="nil"/>
              <w:left w:val="nil"/>
              <w:bottom w:val="single" w:sz="8" w:space="0" w:color="auto"/>
              <w:right w:val="nil"/>
            </w:tcBorders>
            <w:shd w:val="clear" w:color="auto" w:fill="auto"/>
            <w:noWrap/>
            <w:vAlign w:val="center"/>
            <w:hideMark/>
          </w:tcPr>
          <w:p w14:paraId="1810BDFF" w14:textId="7FAFE4CC" w:rsidR="008B3DCA" w:rsidRPr="005B1A18" w:rsidRDefault="008B3DCA" w:rsidP="008B3DCA">
            <w:pPr>
              <w:spacing w:line="240" w:lineRule="auto"/>
              <w:rPr>
                <w:rFonts w:ascii="Times New Roman" w:eastAsia="Times New Roman" w:hAnsi="Times New Roman" w:cs="Times New Roman"/>
                <w:color w:val="000000"/>
                <w:sz w:val="20"/>
                <w:szCs w:val="18"/>
                <w:lang w:val="fr-CA" w:eastAsia="fr-CA"/>
              </w:rPr>
            </w:pPr>
          </w:p>
        </w:tc>
        <w:tc>
          <w:tcPr>
            <w:tcW w:w="0" w:type="auto"/>
            <w:tcBorders>
              <w:top w:val="nil"/>
              <w:left w:val="nil"/>
              <w:bottom w:val="single" w:sz="8" w:space="0" w:color="auto"/>
              <w:right w:val="nil"/>
            </w:tcBorders>
            <w:shd w:val="clear" w:color="auto" w:fill="auto"/>
            <w:noWrap/>
            <w:vAlign w:val="center"/>
            <w:hideMark/>
          </w:tcPr>
          <w:p w14:paraId="555590F0" w14:textId="77777777" w:rsidR="008B3DCA" w:rsidRPr="005B1A18" w:rsidRDefault="008B3DCA" w:rsidP="008B3DCA">
            <w:pPr>
              <w:spacing w:line="240" w:lineRule="auto"/>
              <w:jc w:val="center"/>
              <w:rPr>
                <w:rFonts w:ascii="Times New Roman" w:eastAsia="Times New Roman" w:hAnsi="Times New Roman" w:cs="Times New Roman"/>
                <w:b/>
                <w:color w:val="000000"/>
                <w:sz w:val="20"/>
                <w:szCs w:val="18"/>
                <w:lang w:val="fr-CA" w:eastAsia="fr-CA"/>
              </w:rPr>
            </w:pPr>
            <w:r w:rsidRPr="005B1A18">
              <w:rPr>
                <w:rFonts w:ascii="Times New Roman" w:eastAsia="Times New Roman" w:hAnsi="Times New Roman" w:cs="Times New Roman"/>
                <w:b/>
                <w:color w:val="000000"/>
                <w:sz w:val="20"/>
                <w:szCs w:val="18"/>
                <w:lang w:val="fr-CA" w:eastAsia="fr-CA"/>
              </w:rPr>
              <w:t>Crayfish</w:t>
            </w:r>
          </w:p>
        </w:tc>
        <w:tc>
          <w:tcPr>
            <w:tcW w:w="0" w:type="auto"/>
            <w:tcBorders>
              <w:top w:val="nil"/>
              <w:left w:val="nil"/>
              <w:bottom w:val="single" w:sz="8" w:space="0" w:color="auto"/>
              <w:right w:val="nil"/>
            </w:tcBorders>
            <w:shd w:val="clear" w:color="auto" w:fill="auto"/>
            <w:noWrap/>
            <w:vAlign w:val="center"/>
            <w:hideMark/>
          </w:tcPr>
          <w:p w14:paraId="4EA634F5" w14:textId="77777777" w:rsidR="008B3DCA" w:rsidRPr="005B1A18" w:rsidRDefault="008B3DCA" w:rsidP="008B3DCA">
            <w:pPr>
              <w:spacing w:line="240" w:lineRule="auto"/>
              <w:jc w:val="center"/>
              <w:rPr>
                <w:rFonts w:ascii="Times New Roman" w:eastAsia="Times New Roman" w:hAnsi="Times New Roman" w:cs="Times New Roman"/>
                <w:b/>
                <w:color w:val="000000"/>
                <w:sz w:val="20"/>
                <w:szCs w:val="18"/>
                <w:lang w:val="fr-CA" w:eastAsia="fr-CA"/>
              </w:rPr>
            </w:pPr>
            <w:r w:rsidRPr="005B1A18">
              <w:rPr>
                <w:rFonts w:ascii="Times New Roman" w:eastAsia="Times New Roman" w:hAnsi="Times New Roman" w:cs="Times New Roman"/>
                <w:b/>
                <w:color w:val="000000"/>
                <w:sz w:val="20"/>
                <w:szCs w:val="18"/>
                <w:lang w:val="fr-CA" w:eastAsia="fr-CA"/>
              </w:rPr>
              <w:t>Gammarids</w:t>
            </w:r>
          </w:p>
        </w:tc>
        <w:tc>
          <w:tcPr>
            <w:tcW w:w="0" w:type="auto"/>
            <w:tcBorders>
              <w:top w:val="nil"/>
              <w:left w:val="nil"/>
              <w:bottom w:val="single" w:sz="8" w:space="0" w:color="auto"/>
              <w:right w:val="nil"/>
            </w:tcBorders>
            <w:shd w:val="clear" w:color="auto" w:fill="auto"/>
            <w:noWrap/>
            <w:vAlign w:val="center"/>
            <w:hideMark/>
          </w:tcPr>
          <w:p w14:paraId="594A78D0" w14:textId="77777777" w:rsidR="008B3DCA" w:rsidRPr="005B1A18" w:rsidRDefault="008B3DCA" w:rsidP="008B3DCA">
            <w:pPr>
              <w:spacing w:line="240" w:lineRule="auto"/>
              <w:jc w:val="center"/>
              <w:rPr>
                <w:rFonts w:ascii="Times New Roman" w:eastAsia="Times New Roman" w:hAnsi="Times New Roman" w:cs="Times New Roman"/>
                <w:b/>
                <w:color w:val="000000"/>
                <w:sz w:val="20"/>
                <w:szCs w:val="18"/>
                <w:lang w:val="fr-CA" w:eastAsia="fr-CA"/>
              </w:rPr>
            </w:pPr>
            <w:r w:rsidRPr="005B1A18">
              <w:rPr>
                <w:rFonts w:ascii="Times New Roman" w:eastAsia="Times New Roman" w:hAnsi="Times New Roman" w:cs="Times New Roman"/>
                <w:b/>
                <w:color w:val="000000"/>
                <w:sz w:val="20"/>
                <w:szCs w:val="18"/>
                <w:lang w:val="fr-CA" w:eastAsia="fr-CA"/>
              </w:rPr>
              <w:t>Molluscs</w:t>
            </w:r>
          </w:p>
        </w:tc>
        <w:tc>
          <w:tcPr>
            <w:tcW w:w="0" w:type="auto"/>
            <w:tcBorders>
              <w:top w:val="nil"/>
              <w:left w:val="nil"/>
              <w:bottom w:val="single" w:sz="8" w:space="0" w:color="auto"/>
              <w:right w:val="nil"/>
            </w:tcBorders>
            <w:shd w:val="clear" w:color="auto" w:fill="auto"/>
            <w:noWrap/>
            <w:vAlign w:val="center"/>
            <w:hideMark/>
          </w:tcPr>
          <w:p w14:paraId="1909AD4A" w14:textId="77777777" w:rsidR="008B3DCA" w:rsidRPr="005B1A18" w:rsidRDefault="008B3DCA" w:rsidP="008B3DCA">
            <w:pPr>
              <w:spacing w:line="240" w:lineRule="auto"/>
              <w:jc w:val="center"/>
              <w:rPr>
                <w:rFonts w:ascii="Times New Roman" w:eastAsia="Times New Roman" w:hAnsi="Times New Roman" w:cs="Times New Roman"/>
                <w:b/>
                <w:i/>
                <w:iCs/>
                <w:color w:val="000000"/>
                <w:sz w:val="20"/>
                <w:szCs w:val="18"/>
                <w:lang w:val="fr-CA" w:eastAsia="fr-CA"/>
              </w:rPr>
            </w:pPr>
            <w:r w:rsidRPr="005B1A18">
              <w:rPr>
                <w:rFonts w:ascii="Times New Roman" w:eastAsia="Times New Roman" w:hAnsi="Times New Roman" w:cs="Times New Roman"/>
                <w:b/>
                <w:i/>
                <w:iCs/>
                <w:color w:val="000000"/>
                <w:sz w:val="20"/>
                <w:szCs w:val="18"/>
                <w:lang w:val="fr-CA" w:eastAsia="fr-CA"/>
              </w:rPr>
              <w:t>C. commersonii</w:t>
            </w:r>
          </w:p>
        </w:tc>
        <w:tc>
          <w:tcPr>
            <w:tcW w:w="0" w:type="auto"/>
            <w:tcBorders>
              <w:top w:val="nil"/>
              <w:left w:val="nil"/>
              <w:bottom w:val="single" w:sz="8" w:space="0" w:color="auto"/>
              <w:right w:val="nil"/>
            </w:tcBorders>
            <w:shd w:val="clear" w:color="auto" w:fill="auto"/>
            <w:noWrap/>
            <w:vAlign w:val="center"/>
            <w:hideMark/>
          </w:tcPr>
          <w:p w14:paraId="2349AEAD" w14:textId="77777777" w:rsidR="008B3DCA" w:rsidRPr="005B1A18" w:rsidRDefault="008B3DCA" w:rsidP="008B3DCA">
            <w:pPr>
              <w:spacing w:line="240" w:lineRule="auto"/>
              <w:jc w:val="center"/>
              <w:rPr>
                <w:rFonts w:ascii="Times New Roman" w:eastAsia="Times New Roman" w:hAnsi="Times New Roman" w:cs="Times New Roman"/>
                <w:b/>
                <w:i/>
                <w:iCs/>
                <w:color w:val="000000"/>
                <w:sz w:val="20"/>
                <w:szCs w:val="18"/>
                <w:lang w:val="fr-CA" w:eastAsia="fr-CA"/>
              </w:rPr>
            </w:pPr>
            <w:r w:rsidRPr="005B1A18">
              <w:rPr>
                <w:rFonts w:ascii="Times New Roman" w:eastAsia="Times New Roman" w:hAnsi="Times New Roman" w:cs="Times New Roman"/>
                <w:b/>
                <w:i/>
                <w:iCs/>
                <w:color w:val="000000"/>
                <w:sz w:val="20"/>
                <w:szCs w:val="18"/>
                <w:lang w:val="fr-CA" w:eastAsia="fr-CA"/>
              </w:rPr>
              <w:t>Maxostoma spp.</w:t>
            </w:r>
          </w:p>
        </w:tc>
        <w:tc>
          <w:tcPr>
            <w:tcW w:w="0" w:type="auto"/>
            <w:tcBorders>
              <w:top w:val="nil"/>
              <w:left w:val="nil"/>
              <w:bottom w:val="single" w:sz="8" w:space="0" w:color="auto"/>
              <w:right w:val="nil"/>
            </w:tcBorders>
            <w:shd w:val="clear" w:color="auto" w:fill="auto"/>
            <w:noWrap/>
            <w:vAlign w:val="center"/>
            <w:hideMark/>
          </w:tcPr>
          <w:p w14:paraId="5CBEDE90" w14:textId="77777777" w:rsidR="008B3DCA" w:rsidRPr="005B1A18" w:rsidRDefault="008B3DCA" w:rsidP="008B3DCA">
            <w:pPr>
              <w:spacing w:line="240" w:lineRule="auto"/>
              <w:jc w:val="center"/>
              <w:rPr>
                <w:rFonts w:ascii="Times New Roman" w:eastAsia="Times New Roman" w:hAnsi="Times New Roman" w:cs="Times New Roman"/>
                <w:b/>
                <w:i/>
                <w:iCs/>
                <w:color w:val="000000"/>
                <w:sz w:val="20"/>
                <w:szCs w:val="18"/>
                <w:lang w:val="fr-CA" w:eastAsia="fr-CA"/>
              </w:rPr>
            </w:pPr>
            <w:r w:rsidRPr="005B1A18">
              <w:rPr>
                <w:rFonts w:ascii="Times New Roman" w:eastAsia="Times New Roman" w:hAnsi="Times New Roman" w:cs="Times New Roman"/>
                <w:b/>
                <w:i/>
                <w:iCs/>
                <w:color w:val="000000"/>
                <w:sz w:val="20"/>
                <w:szCs w:val="18"/>
                <w:lang w:val="fr-CA" w:eastAsia="fr-CA"/>
              </w:rPr>
              <w:t>N. melanogobius</w:t>
            </w:r>
          </w:p>
        </w:tc>
        <w:tc>
          <w:tcPr>
            <w:tcW w:w="0" w:type="auto"/>
            <w:tcBorders>
              <w:top w:val="nil"/>
              <w:left w:val="nil"/>
              <w:bottom w:val="single" w:sz="8" w:space="0" w:color="auto"/>
              <w:right w:val="nil"/>
            </w:tcBorders>
            <w:shd w:val="clear" w:color="auto" w:fill="auto"/>
            <w:noWrap/>
            <w:vAlign w:val="center"/>
            <w:hideMark/>
          </w:tcPr>
          <w:p w14:paraId="216D319A" w14:textId="77777777" w:rsidR="008B3DCA" w:rsidRPr="005B1A18" w:rsidRDefault="008B3DCA" w:rsidP="008B3DCA">
            <w:pPr>
              <w:spacing w:line="240" w:lineRule="auto"/>
              <w:jc w:val="center"/>
              <w:rPr>
                <w:rFonts w:ascii="Times New Roman" w:eastAsia="Times New Roman" w:hAnsi="Times New Roman" w:cs="Times New Roman"/>
                <w:b/>
                <w:i/>
                <w:iCs/>
                <w:color w:val="000000"/>
                <w:sz w:val="20"/>
                <w:szCs w:val="18"/>
                <w:lang w:val="fr-CA" w:eastAsia="fr-CA"/>
              </w:rPr>
            </w:pPr>
            <w:r w:rsidRPr="005B1A18">
              <w:rPr>
                <w:rFonts w:ascii="Times New Roman" w:eastAsia="Times New Roman" w:hAnsi="Times New Roman" w:cs="Times New Roman"/>
                <w:b/>
                <w:i/>
                <w:iCs/>
                <w:color w:val="000000"/>
                <w:sz w:val="20"/>
                <w:szCs w:val="18"/>
                <w:lang w:val="fr-CA" w:eastAsia="fr-CA"/>
              </w:rPr>
              <w:t>T. tinca</w:t>
            </w:r>
          </w:p>
        </w:tc>
      </w:tr>
      <w:tr w:rsidR="008B3DCA" w:rsidRPr="005B1A18" w14:paraId="389C9118" w14:textId="77777777" w:rsidTr="008B3DCA">
        <w:trPr>
          <w:trHeight w:val="300"/>
        </w:trPr>
        <w:tc>
          <w:tcPr>
            <w:tcW w:w="0" w:type="auto"/>
            <w:tcBorders>
              <w:top w:val="nil"/>
              <w:left w:val="nil"/>
              <w:bottom w:val="nil"/>
              <w:right w:val="nil"/>
            </w:tcBorders>
            <w:shd w:val="clear" w:color="auto" w:fill="auto"/>
            <w:noWrap/>
            <w:vAlign w:val="center"/>
            <w:hideMark/>
          </w:tcPr>
          <w:p w14:paraId="328BB987" w14:textId="77777777" w:rsidR="008B3DCA" w:rsidRPr="005B1A18" w:rsidRDefault="008B3DCA" w:rsidP="008B3DCA">
            <w:pPr>
              <w:spacing w:line="240" w:lineRule="auto"/>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PFBA</w:t>
            </w:r>
          </w:p>
        </w:tc>
        <w:tc>
          <w:tcPr>
            <w:tcW w:w="0" w:type="auto"/>
            <w:tcBorders>
              <w:top w:val="nil"/>
              <w:left w:val="nil"/>
              <w:bottom w:val="nil"/>
              <w:right w:val="nil"/>
            </w:tcBorders>
            <w:shd w:val="clear" w:color="auto" w:fill="auto"/>
            <w:noWrap/>
            <w:vAlign w:val="center"/>
            <w:hideMark/>
          </w:tcPr>
          <w:p w14:paraId="35593833"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3ACDD34C"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052FCB20"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15904D2A"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1.2</w:t>
            </w:r>
          </w:p>
        </w:tc>
        <w:tc>
          <w:tcPr>
            <w:tcW w:w="0" w:type="auto"/>
            <w:tcBorders>
              <w:top w:val="nil"/>
              <w:left w:val="nil"/>
              <w:bottom w:val="nil"/>
              <w:right w:val="nil"/>
            </w:tcBorders>
            <w:shd w:val="clear" w:color="auto" w:fill="auto"/>
            <w:noWrap/>
            <w:vAlign w:val="center"/>
            <w:hideMark/>
          </w:tcPr>
          <w:p w14:paraId="5BED031F"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2E9DA550"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70DBBADD"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1.8</w:t>
            </w:r>
          </w:p>
        </w:tc>
      </w:tr>
      <w:tr w:rsidR="008B3DCA" w:rsidRPr="005B1A18" w14:paraId="72CA0E83" w14:textId="77777777" w:rsidTr="008B3DCA">
        <w:trPr>
          <w:trHeight w:val="300"/>
        </w:trPr>
        <w:tc>
          <w:tcPr>
            <w:tcW w:w="0" w:type="auto"/>
            <w:tcBorders>
              <w:top w:val="nil"/>
              <w:left w:val="nil"/>
              <w:bottom w:val="nil"/>
              <w:right w:val="nil"/>
            </w:tcBorders>
            <w:shd w:val="clear" w:color="auto" w:fill="auto"/>
            <w:noWrap/>
            <w:vAlign w:val="center"/>
            <w:hideMark/>
          </w:tcPr>
          <w:p w14:paraId="69771344" w14:textId="77777777" w:rsidR="008B3DCA" w:rsidRPr="005B1A18" w:rsidRDefault="008B3DCA" w:rsidP="008B3DCA">
            <w:pPr>
              <w:spacing w:line="240" w:lineRule="auto"/>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PFPeA</w:t>
            </w:r>
          </w:p>
        </w:tc>
        <w:tc>
          <w:tcPr>
            <w:tcW w:w="0" w:type="auto"/>
            <w:tcBorders>
              <w:top w:val="nil"/>
              <w:left w:val="nil"/>
              <w:bottom w:val="nil"/>
              <w:right w:val="nil"/>
            </w:tcBorders>
            <w:shd w:val="clear" w:color="auto" w:fill="auto"/>
            <w:noWrap/>
            <w:vAlign w:val="center"/>
            <w:hideMark/>
          </w:tcPr>
          <w:p w14:paraId="182B17D5"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0.8</w:t>
            </w:r>
          </w:p>
        </w:tc>
        <w:tc>
          <w:tcPr>
            <w:tcW w:w="0" w:type="auto"/>
            <w:tcBorders>
              <w:top w:val="nil"/>
              <w:left w:val="nil"/>
              <w:bottom w:val="nil"/>
              <w:right w:val="nil"/>
            </w:tcBorders>
            <w:shd w:val="clear" w:color="auto" w:fill="auto"/>
            <w:noWrap/>
            <w:vAlign w:val="center"/>
            <w:hideMark/>
          </w:tcPr>
          <w:p w14:paraId="483E1115"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10223025"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0A9DA2EF"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5C8053BC"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421933E1"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5BE81DBF"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r>
      <w:tr w:rsidR="008B3DCA" w:rsidRPr="005B1A18" w14:paraId="690032CF" w14:textId="77777777" w:rsidTr="008B3DCA">
        <w:trPr>
          <w:trHeight w:val="300"/>
        </w:trPr>
        <w:tc>
          <w:tcPr>
            <w:tcW w:w="0" w:type="auto"/>
            <w:tcBorders>
              <w:top w:val="nil"/>
              <w:left w:val="nil"/>
              <w:bottom w:val="nil"/>
              <w:right w:val="nil"/>
            </w:tcBorders>
            <w:shd w:val="clear" w:color="auto" w:fill="auto"/>
            <w:noWrap/>
            <w:vAlign w:val="center"/>
            <w:hideMark/>
          </w:tcPr>
          <w:p w14:paraId="4C9BA788" w14:textId="77777777" w:rsidR="008B3DCA" w:rsidRPr="005B1A18" w:rsidRDefault="008B3DCA" w:rsidP="008B3DCA">
            <w:pPr>
              <w:spacing w:line="240" w:lineRule="auto"/>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PFHxA</w:t>
            </w:r>
          </w:p>
        </w:tc>
        <w:tc>
          <w:tcPr>
            <w:tcW w:w="0" w:type="auto"/>
            <w:tcBorders>
              <w:top w:val="nil"/>
              <w:left w:val="nil"/>
              <w:bottom w:val="nil"/>
              <w:right w:val="nil"/>
            </w:tcBorders>
            <w:shd w:val="clear" w:color="auto" w:fill="auto"/>
            <w:noWrap/>
            <w:vAlign w:val="center"/>
            <w:hideMark/>
          </w:tcPr>
          <w:p w14:paraId="0A76F4A3"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1093B7BB"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0DFC4259"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218A19C4"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38</w:t>
            </w:r>
          </w:p>
        </w:tc>
        <w:tc>
          <w:tcPr>
            <w:tcW w:w="0" w:type="auto"/>
            <w:tcBorders>
              <w:top w:val="nil"/>
              <w:left w:val="nil"/>
              <w:bottom w:val="nil"/>
              <w:right w:val="nil"/>
            </w:tcBorders>
            <w:shd w:val="clear" w:color="auto" w:fill="auto"/>
            <w:noWrap/>
            <w:vAlign w:val="center"/>
            <w:hideMark/>
          </w:tcPr>
          <w:p w14:paraId="4A0B27FA"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29098F5E"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6ECDD20D"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r>
      <w:tr w:rsidR="008B3DCA" w:rsidRPr="005B1A18" w14:paraId="436EF838" w14:textId="77777777" w:rsidTr="008B3DCA">
        <w:trPr>
          <w:trHeight w:val="300"/>
        </w:trPr>
        <w:tc>
          <w:tcPr>
            <w:tcW w:w="0" w:type="auto"/>
            <w:tcBorders>
              <w:top w:val="nil"/>
              <w:left w:val="nil"/>
              <w:bottom w:val="nil"/>
              <w:right w:val="nil"/>
            </w:tcBorders>
            <w:shd w:val="clear" w:color="auto" w:fill="auto"/>
            <w:noWrap/>
            <w:vAlign w:val="center"/>
            <w:hideMark/>
          </w:tcPr>
          <w:p w14:paraId="47AA133A" w14:textId="77777777" w:rsidR="008B3DCA" w:rsidRPr="005B1A18" w:rsidRDefault="008B3DCA" w:rsidP="008B3DCA">
            <w:pPr>
              <w:spacing w:line="240" w:lineRule="auto"/>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PFHpA</w:t>
            </w:r>
          </w:p>
        </w:tc>
        <w:tc>
          <w:tcPr>
            <w:tcW w:w="0" w:type="auto"/>
            <w:tcBorders>
              <w:top w:val="nil"/>
              <w:left w:val="nil"/>
              <w:bottom w:val="nil"/>
              <w:right w:val="nil"/>
            </w:tcBorders>
            <w:shd w:val="clear" w:color="auto" w:fill="auto"/>
            <w:noWrap/>
            <w:vAlign w:val="center"/>
            <w:hideMark/>
          </w:tcPr>
          <w:p w14:paraId="62B084B7"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16</w:t>
            </w:r>
          </w:p>
        </w:tc>
        <w:tc>
          <w:tcPr>
            <w:tcW w:w="0" w:type="auto"/>
            <w:tcBorders>
              <w:top w:val="nil"/>
              <w:left w:val="nil"/>
              <w:bottom w:val="nil"/>
              <w:right w:val="nil"/>
            </w:tcBorders>
            <w:shd w:val="clear" w:color="auto" w:fill="auto"/>
            <w:noWrap/>
            <w:vAlign w:val="center"/>
            <w:hideMark/>
          </w:tcPr>
          <w:p w14:paraId="28E048DB"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3F57D45F"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277B200C"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3989368A"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5FFE1F3A"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3300DEC5"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r>
      <w:tr w:rsidR="008B3DCA" w:rsidRPr="005B1A18" w14:paraId="5AD24C5B" w14:textId="77777777" w:rsidTr="008B3DCA">
        <w:trPr>
          <w:trHeight w:val="300"/>
        </w:trPr>
        <w:tc>
          <w:tcPr>
            <w:tcW w:w="0" w:type="auto"/>
            <w:tcBorders>
              <w:top w:val="nil"/>
              <w:left w:val="nil"/>
              <w:bottom w:val="nil"/>
              <w:right w:val="nil"/>
            </w:tcBorders>
            <w:shd w:val="clear" w:color="auto" w:fill="auto"/>
            <w:noWrap/>
            <w:vAlign w:val="center"/>
            <w:hideMark/>
          </w:tcPr>
          <w:p w14:paraId="13354F38" w14:textId="77777777" w:rsidR="008B3DCA" w:rsidRPr="005B1A18" w:rsidRDefault="008B3DCA" w:rsidP="008B3DCA">
            <w:pPr>
              <w:spacing w:line="240" w:lineRule="auto"/>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PFOA</w:t>
            </w:r>
          </w:p>
        </w:tc>
        <w:tc>
          <w:tcPr>
            <w:tcW w:w="0" w:type="auto"/>
            <w:tcBorders>
              <w:top w:val="nil"/>
              <w:left w:val="nil"/>
              <w:bottom w:val="nil"/>
              <w:right w:val="nil"/>
            </w:tcBorders>
            <w:shd w:val="clear" w:color="auto" w:fill="auto"/>
            <w:noWrap/>
            <w:vAlign w:val="center"/>
            <w:hideMark/>
          </w:tcPr>
          <w:p w14:paraId="7F2CC6C5"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27</w:t>
            </w:r>
          </w:p>
        </w:tc>
        <w:tc>
          <w:tcPr>
            <w:tcW w:w="0" w:type="auto"/>
            <w:tcBorders>
              <w:top w:val="nil"/>
              <w:left w:val="nil"/>
              <w:bottom w:val="nil"/>
              <w:right w:val="nil"/>
            </w:tcBorders>
            <w:shd w:val="clear" w:color="auto" w:fill="auto"/>
            <w:noWrap/>
            <w:vAlign w:val="center"/>
            <w:hideMark/>
          </w:tcPr>
          <w:p w14:paraId="73D272F1"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122</w:t>
            </w:r>
          </w:p>
        </w:tc>
        <w:tc>
          <w:tcPr>
            <w:tcW w:w="0" w:type="auto"/>
            <w:tcBorders>
              <w:top w:val="nil"/>
              <w:left w:val="nil"/>
              <w:bottom w:val="nil"/>
              <w:right w:val="nil"/>
            </w:tcBorders>
            <w:shd w:val="clear" w:color="auto" w:fill="auto"/>
            <w:noWrap/>
            <w:vAlign w:val="center"/>
            <w:hideMark/>
          </w:tcPr>
          <w:p w14:paraId="6B907FA9"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14</w:t>
            </w:r>
          </w:p>
        </w:tc>
        <w:tc>
          <w:tcPr>
            <w:tcW w:w="0" w:type="auto"/>
            <w:tcBorders>
              <w:top w:val="nil"/>
              <w:left w:val="nil"/>
              <w:bottom w:val="nil"/>
              <w:right w:val="nil"/>
            </w:tcBorders>
            <w:shd w:val="clear" w:color="auto" w:fill="auto"/>
            <w:noWrap/>
            <w:vAlign w:val="center"/>
            <w:hideMark/>
          </w:tcPr>
          <w:p w14:paraId="217E56D4"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06D5D42B"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14</w:t>
            </w:r>
          </w:p>
        </w:tc>
        <w:tc>
          <w:tcPr>
            <w:tcW w:w="0" w:type="auto"/>
            <w:tcBorders>
              <w:top w:val="nil"/>
              <w:left w:val="nil"/>
              <w:bottom w:val="nil"/>
              <w:right w:val="nil"/>
            </w:tcBorders>
            <w:shd w:val="clear" w:color="auto" w:fill="auto"/>
            <w:noWrap/>
            <w:vAlign w:val="center"/>
            <w:hideMark/>
          </w:tcPr>
          <w:p w14:paraId="54391E3B"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2E49A882"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0.3</w:t>
            </w:r>
          </w:p>
        </w:tc>
      </w:tr>
      <w:tr w:rsidR="008B3DCA" w:rsidRPr="005B1A18" w14:paraId="23A893BE" w14:textId="77777777" w:rsidTr="008B3DCA">
        <w:trPr>
          <w:trHeight w:val="300"/>
        </w:trPr>
        <w:tc>
          <w:tcPr>
            <w:tcW w:w="0" w:type="auto"/>
            <w:tcBorders>
              <w:top w:val="nil"/>
              <w:left w:val="nil"/>
              <w:bottom w:val="nil"/>
              <w:right w:val="nil"/>
            </w:tcBorders>
            <w:shd w:val="clear" w:color="auto" w:fill="auto"/>
            <w:noWrap/>
            <w:vAlign w:val="center"/>
            <w:hideMark/>
          </w:tcPr>
          <w:p w14:paraId="50C823B0" w14:textId="77777777" w:rsidR="008B3DCA" w:rsidRPr="005B1A18" w:rsidRDefault="008B3DCA" w:rsidP="008B3DCA">
            <w:pPr>
              <w:spacing w:line="240" w:lineRule="auto"/>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PFNA</w:t>
            </w:r>
          </w:p>
        </w:tc>
        <w:tc>
          <w:tcPr>
            <w:tcW w:w="0" w:type="auto"/>
            <w:tcBorders>
              <w:top w:val="nil"/>
              <w:left w:val="nil"/>
              <w:bottom w:val="nil"/>
              <w:right w:val="nil"/>
            </w:tcBorders>
            <w:shd w:val="clear" w:color="auto" w:fill="auto"/>
            <w:noWrap/>
            <w:vAlign w:val="center"/>
            <w:hideMark/>
          </w:tcPr>
          <w:p w14:paraId="290DEE9B"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60</w:t>
            </w:r>
          </w:p>
        </w:tc>
        <w:tc>
          <w:tcPr>
            <w:tcW w:w="0" w:type="auto"/>
            <w:tcBorders>
              <w:top w:val="nil"/>
              <w:left w:val="nil"/>
              <w:bottom w:val="nil"/>
              <w:right w:val="nil"/>
            </w:tcBorders>
            <w:shd w:val="clear" w:color="auto" w:fill="auto"/>
            <w:noWrap/>
            <w:vAlign w:val="center"/>
            <w:hideMark/>
          </w:tcPr>
          <w:p w14:paraId="168777B8"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6608854A"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9.1</w:t>
            </w:r>
          </w:p>
        </w:tc>
        <w:tc>
          <w:tcPr>
            <w:tcW w:w="0" w:type="auto"/>
            <w:tcBorders>
              <w:top w:val="nil"/>
              <w:left w:val="nil"/>
              <w:bottom w:val="nil"/>
              <w:right w:val="nil"/>
            </w:tcBorders>
            <w:shd w:val="clear" w:color="auto" w:fill="auto"/>
            <w:noWrap/>
            <w:vAlign w:val="center"/>
            <w:hideMark/>
          </w:tcPr>
          <w:p w14:paraId="6FEE519B"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118</w:t>
            </w:r>
          </w:p>
        </w:tc>
        <w:tc>
          <w:tcPr>
            <w:tcW w:w="0" w:type="auto"/>
            <w:tcBorders>
              <w:top w:val="nil"/>
              <w:left w:val="nil"/>
              <w:bottom w:val="nil"/>
              <w:right w:val="nil"/>
            </w:tcBorders>
            <w:shd w:val="clear" w:color="auto" w:fill="auto"/>
            <w:noWrap/>
            <w:vAlign w:val="center"/>
            <w:hideMark/>
          </w:tcPr>
          <w:p w14:paraId="24BD8C77"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220</w:t>
            </w:r>
          </w:p>
        </w:tc>
        <w:tc>
          <w:tcPr>
            <w:tcW w:w="0" w:type="auto"/>
            <w:tcBorders>
              <w:top w:val="nil"/>
              <w:left w:val="nil"/>
              <w:bottom w:val="nil"/>
              <w:right w:val="nil"/>
            </w:tcBorders>
            <w:shd w:val="clear" w:color="auto" w:fill="auto"/>
            <w:noWrap/>
            <w:vAlign w:val="center"/>
            <w:hideMark/>
          </w:tcPr>
          <w:p w14:paraId="16C26D1A"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3BE036F1"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57</w:t>
            </w:r>
          </w:p>
        </w:tc>
      </w:tr>
      <w:tr w:rsidR="008B3DCA" w:rsidRPr="005B1A18" w14:paraId="558B140B" w14:textId="77777777" w:rsidTr="008B3DCA">
        <w:trPr>
          <w:trHeight w:val="300"/>
        </w:trPr>
        <w:tc>
          <w:tcPr>
            <w:tcW w:w="0" w:type="auto"/>
            <w:tcBorders>
              <w:top w:val="nil"/>
              <w:left w:val="nil"/>
              <w:bottom w:val="nil"/>
              <w:right w:val="nil"/>
            </w:tcBorders>
            <w:shd w:val="clear" w:color="auto" w:fill="auto"/>
            <w:noWrap/>
            <w:vAlign w:val="center"/>
            <w:hideMark/>
          </w:tcPr>
          <w:p w14:paraId="1538B1D9" w14:textId="77777777" w:rsidR="008B3DCA" w:rsidRPr="005B1A18" w:rsidRDefault="008B3DCA" w:rsidP="008B3DCA">
            <w:pPr>
              <w:spacing w:line="240" w:lineRule="auto"/>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PFDA</w:t>
            </w:r>
          </w:p>
        </w:tc>
        <w:tc>
          <w:tcPr>
            <w:tcW w:w="0" w:type="auto"/>
            <w:tcBorders>
              <w:top w:val="nil"/>
              <w:left w:val="nil"/>
              <w:bottom w:val="nil"/>
              <w:right w:val="nil"/>
            </w:tcBorders>
            <w:shd w:val="clear" w:color="auto" w:fill="auto"/>
            <w:noWrap/>
            <w:vAlign w:val="center"/>
            <w:hideMark/>
          </w:tcPr>
          <w:p w14:paraId="3B0B92CC"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43</w:t>
            </w:r>
          </w:p>
        </w:tc>
        <w:tc>
          <w:tcPr>
            <w:tcW w:w="0" w:type="auto"/>
            <w:tcBorders>
              <w:top w:val="nil"/>
              <w:left w:val="nil"/>
              <w:bottom w:val="nil"/>
              <w:right w:val="nil"/>
            </w:tcBorders>
            <w:shd w:val="clear" w:color="auto" w:fill="auto"/>
            <w:noWrap/>
            <w:vAlign w:val="center"/>
            <w:hideMark/>
          </w:tcPr>
          <w:p w14:paraId="460B6218"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3DBEFF39"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9.0</w:t>
            </w:r>
          </w:p>
        </w:tc>
        <w:tc>
          <w:tcPr>
            <w:tcW w:w="0" w:type="auto"/>
            <w:tcBorders>
              <w:top w:val="nil"/>
              <w:left w:val="nil"/>
              <w:bottom w:val="nil"/>
              <w:right w:val="nil"/>
            </w:tcBorders>
            <w:shd w:val="clear" w:color="auto" w:fill="auto"/>
            <w:noWrap/>
            <w:vAlign w:val="center"/>
            <w:hideMark/>
          </w:tcPr>
          <w:p w14:paraId="6351F2A4"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101</w:t>
            </w:r>
          </w:p>
        </w:tc>
        <w:tc>
          <w:tcPr>
            <w:tcW w:w="0" w:type="auto"/>
            <w:tcBorders>
              <w:top w:val="nil"/>
              <w:left w:val="nil"/>
              <w:bottom w:val="nil"/>
              <w:right w:val="nil"/>
            </w:tcBorders>
            <w:shd w:val="clear" w:color="auto" w:fill="auto"/>
            <w:noWrap/>
            <w:vAlign w:val="center"/>
            <w:hideMark/>
          </w:tcPr>
          <w:p w14:paraId="59D65B9D"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170</w:t>
            </w:r>
          </w:p>
        </w:tc>
        <w:tc>
          <w:tcPr>
            <w:tcW w:w="0" w:type="auto"/>
            <w:tcBorders>
              <w:top w:val="nil"/>
              <w:left w:val="nil"/>
              <w:bottom w:val="nil"/>
              <w:right w:val="nil"/>
            </w:tcBorders>
            <w:shd w:val="clear" w:color="auto" w:fill="auto"/>
            <w:noWrap/>
            <w:vAlign w:val="center"/>
            <w:hideMark/>
          </w:tcPr>
          <w:p w14:paraId="0F856E4E"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0CE558C4"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71</w:t>
            </w:r>
          </w:p>
        </w:tc>
      </w:tr>
      <w:tr w:rsidR="008B3DCA" w:rsidRPr="005B1A18" w14:paraId="163386D9" w14:textId="77777777" w:rsidTr="008B3DCA">
        <w:trPr>
          <w:trHeight w:val="300"/>
        </w:trPr>
        <w:tc>
          <w:tcPr>
            <w:tcW w:w="0" w:type="auto"/>
            <w:tcBorders>
              <w:top w:val="nil"/>
              <w:left w:val="nil"/>
              <w:bottom w:val="nil"/>
              <w:right w:val="nil"/>
            </w:tcBorders>
            <w:shd w:val="clear" w:color="auto" w:fill="auto"/>
            <w:noWrap/>
            <w:vAlign w:val="center"/>
            <w:hideMark/>
          </w:tcPr>
          <w:p w14:paraId="538CD6B7" w14:textId="77777777" w:rsidR="008B3DCA" w:rsidRPr="005B1A18" w:rsidRDefault="008B3DCA" w:rsidP="008B3DCA">
            <w:pPr>
              <w:spacing w:line="240" w:lineRule="auto"/>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PFUnDA</w:t>
            </w:r>
          </w:p>
        </w:tc>
        <w:tc>
          <w:tcPr>
            <w:tcW w:w="0" w:type="auto"/>
            <w:tcBorders>
              <w:top w:val="nil"/>
              <w:left w:val="nil"/>
              <w:bottom w:val="nil"/>
              <w:right w:val="nil"/>
            </w:tcBorders>
            <w:shd w:val="clear" w:color="auto" w:fill="auto"/>
            <w:noWrap/>
            <w:vAlign w:val="center"/>
            <w:hideMark/>
          </w:tcPr>
          <w:p w14:paraId="5D1619D3"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29</w:t>
            </w:r>
          </w:p>
        </w:tc>
        <w:tc>
          <w:tcPr>
            <w:tcW w:w="0" w:type="auto"/>
            <w:tcBorders>
              <w:top w:val="nil"/>
              <w:left w:val="nil"/>
              <w:bottom w:val="nil"/>
              <w:right w:val="nil"/>
            </w:tcBorders>
            <w:shd w:val="clear" w:color="auto" w:fill="auto"/>
            <w:noWrap/>
            <w:vAlign w:val="center"/>
            <w:hideMark/>
          </w:tcPr>
          <w:p w14:paraId="33E98A58"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216D31E1"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5.1</w:t>
            </w:r>
          </w:p>
        </w:tc>
        <w:tc>
          <w:tcPr>
            <w:tcW w:w="0" w:type="auto"/>
            <w:tcBorders>
              <w:top w:val="nil"/>
              <w:left w:val="nil"/>
              <w:bottom w:val="nil"/>
              <w:right w:val="nil"/>
            </w:tcBorders>
            <w:shd w:val="clear" w:color="auto" w:fill="auto"/>
            <w:noWrap/>
            <w:vAlign w:val="center"/>
            <w:hideMark/>
          </w:tcPr>
          <w:p w14:paraId="751F4B65"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59</w:t>
            </w:r>
          </w:p>
        </w:tc>
        <w:tc>
          <w:tcPr>
            <w:tcW w:w="0" w:type="auto"/>
            <w:tcBorders>
              <w:top w:val="nil"/>
              <w:left w:val="nil"/>
              <w:bottom w:val="nil"/>
              <w:right w:val="nil"/>
            </w:tcBorders>
            <w:shd w:val="clear" w:color="auto" w:fill="auto"/>
            <w:noWrap/>
            <w:vAlign w:val="center"/>
            <w:hideMark/>
          </w:tcPr>
          <w:p w14:paraId="4C9C468B"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72</w:t>
            </w:r>
          </w:p>
        </w:tc>
        <w:tc>
          <w:tcPr>
            <w:tcW w:w="0" w:type="auto"/>
            <w:tcBorders>
              <w:top w:val="nil"/>
              <w:left w:val="nil"/>
              <w:bottom w:val="nil"/>
              <w:right w:val="nil"/>
            </w:tcBorders>
            <w:shd w:val="clear" w:color="auto" w:fill="auto"/>
            <w:noWrap/>
            <w:vAlign w:val="center"/>
            <w:hideMark/>
          </w:tcPr>
          <w:p w14:paraId="224B2F38"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395F4053"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48</w:t>
            </w:r>
          </w:p>
        </w:tc>
      </w:tr>
      <w:tr w:rsidR="008B3DCA" w:rsidRPr="005B1A18" w14:paraId="3791F9CF" w14:textId="77777777" w:rsidTr="008B3DCA">
        <w:trPr>
          <w:trHeight w:val="300"/>
        </w:trPr>
        <w:tc>
          <w:tcPr>
            <w:tcW w:w="0" w:type="auto"/>
            <w:tcBorders>
              <w:top w:val="nil"/>
              <w:left w:val="nil"/>
              <w:bottom w:val="nil"/>
              <w:right w:val="nil"/>
            </w:tcBorders>
            <w:shd w:val="clear" w:color="auto" w:fill="auto"/>
            <w:noWrap/>
            <w:vAlign w:val="center"/>
            <w:hideMark/>
          </w:tcPr>
          <w:p w14:paraId="51C8EC60" w14:textId="77777777" w:rsidR="008B3DCA" w:rsidRPr="005B1A18" w:rsidRDefault="008B3DCA" w:rsidP="008B3DCA">
            <w:pPr>
              <w:spacing w:line="240" w:lineRule="auto"/>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PFDoDA</w:t>
            </w:r>
          </w:p>
        </w:tc>
        <w:tc>
          <w:tcPr>
            <w:tcW w:w="0" w:type="auto"/>
            <w:tcBorders>
              <w:top w:val="nil"/>
              <w:left w:val="nil"/>
              <w:bottom w:val="nil"/>
              <w:right w:val="nil"/>
            </w:tcBorders>
            <w:shd w:val="clear" w:color="auto" w:fill="auto"/>
            <w:noWrap/>
            <w:vAlign w:val="center"/>
            <w:hideMark/>
          </w:tcPr>
          <w:p w14:paraId="24210BE6"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27</w:t>
            </w:r>
          </w:p>
        </w:tc>
        <w:tc>
          <w:tcPr>
            <w:tcW w:w="0" w:type="auto"/>
            <w:tcBorders>
              <w:top w:val="nil"/>
              <w:left w:val="nil"/>
              <w:bottom w:val="nil"/>
              <w:right w:val="nil"/>
            </w:tcBorders>
            <w:shd w:val="clear" w:color="auto" w:fill="auto"/>
            <w:noWrap/>
            <w:vAlign w:val="center"/>
            <w:hideMark/>
          </w:tcPr>
          <w:p w14:paraId="22D2350C"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7549D390"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3.3</w:t>
            </w:r>
          </w:p>
        </w:tc>
        <w:tc>
          <w:tcPr>
            <w:tcW w:w="0" w:type="auto"/>
            <w:tcBorders>
              <w:top w:val="nil"/>
              <w:left w:val="nil"/>
              <w:bottom w:val="nil"/>
              <w:right w:val="nil"/>
            </w:tcBorders>
            <w:shd w:val="clear" w:color="auto" w:fill="auto"/>
            <w:noWrap/>
            <w:vAlign w:val="center"/>
            <w:hideMark/>
          </w:tcPr>
          <w:p w14:paraId="2C464316"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44</w:t>
            </w:r>
          </w:p>
        </w:tc>
        <w:tc>
          <w:tcPr>
            <w:tcW w:w="0" w:type="auto"/>
            <w:tcBorders>
              <w:top w:val="nil"/>
              <w:left w:val="nil"/>
              <w:bottom w:val="nil"/>
              <w:right w:val="nil"/>
            </w:tcBorders>
            <w:shd w:val="clear" w:color="auto" w:fill="auto"/>
            <w:noWrap/>
            <w:vAlign w:val="center"/>
            <w:hideMark/>
          </w:tcPr>
          <w:p w14:paraId="1E885B91"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48</w:t>
            </w:r>
          </w:p>
        </w:tc>
        <w:tc>
          <w:tcPr>
            <w:tcW w:w="0" w:type="auto"/>
            <w:tcBorders>
              <w:top w:val="nil"/>
              <w:left w:val="nil"/>
              <w:bottom w:val="nil"/>
              <w:right w:val="nil"/>
            </w:tcBorders>
            <w:shd w:val="clear" w:color="auto" w:fill="auto"/>
            <w:noWrap/>
            <w:vAlign w:val="center"/>
            <w:hideMark/>
          </w:tcPr>
          <w:p w14:paraId="702D8278"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1CF329A9"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30</w:t>
            </w:r>
          </w:p>
        </w:tc>
      </w:tr>
      <w:tr w:rsidR="008B3DCA" w:rsidRPr="005B1A18" w14:paraId="2E073925" w14:textId="77777777" w:rsidTr="008B3DCA">
        <w:trPr>
          <w:trHeight w:val="300"/>
        </w:trPr>
        <w:tc>
          <w:tcPr>
            <w:tcW w:w="0" w:type="auto"/>
            <w:tcBorders>
              <w:top w:val="nil"/>
              <w:left w:val="nil"/>
              <w:bottom w:val="nil"/>
              <w:right w:val="nil"/>
            </w:tcBorders>
            <w:shd w:val="clear" w:color="auto" w:fill="auto"/>
            <w:noWrap/>
            <w:vAlign w:val="center"/>
            <w:hideMark/>
          </w:tcPr>
          <w:p w14:paraId="762943A0" w14:textId="77777777" w:rsidR="008B3DCA" w:rsidRPr="005B1A18" w:rsidRDefault="008B3DCA" w:rsidP="008B3DCA">
            <w:pPr>
              <w:spacing w:line="240" w:lineRule="auto"/>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PFTrDA</w:t>
            </w:r>
          </w:p>
        </w:tc>
        <w:tc>
          <w:tcPr>
            <w:tcW w:w="0" w:type="auto"/>
            <w:tcBorders>
              <w:top w:val="nil"/>
              <w:left w:val="nil"/>
              <w:bottom w:val="nil"/>
              <w:right w:val="nil"/>
            </w:tcBorders>
            <w:shd w:val="clear" w:color="auto" w:fill="auto"/>
            <w:noWrap/>
            <w:vAlign w:val="center"/>
            <w:hideMark/>
          </w:tcPr>
          <w:p w14:paraId="281451A1"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37</w:t>
            </w:r>
          </w:p>
        </w:tc>
        <w:tc>
          <w:tcPr>
            <w:tcW w:w="0" w:type="auto"/>
            <w:tcBorders>
              <w:top w:val="nil"/>
              <w:left w:val="nil"/>
              <w:bottom w:val="nil"/>
              <w:right w:val="nil"/>
            </w:tcBorders>
            <w:shd w:val="clear" w:color="auto" w:fill="auto"/>
            <w:noWrap/>
            <w:vAlign w:val="center"/>
            <w:hideMark/>
          </w:tcPr>
          <w:p w14:paraId="2E8C54BF"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589BF342"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2.4</w:t>
            </w:r>
          </w:p>
        </w:tc>
        <w:tc>
          <w:tcPr>
            <w:tcW w:w="0" w:type="auto"/>
            <w:tcBorders>
              <w:top w:val="nil"/>
              <w:left w:val="nil"/>
              <w:bottom w:val="nil"/>
              <w:right w:val="nil"/>
            </w:tcBorders>
            <w:shd w:val="clear" w:color="auto" w:fill="auto"/>
            <w:noWrap/>
            <w:vAlign w:val="center"/>
            <w:hideMark/>
          </w:tcPr>
          <w:p w14:paraId="71D01CF1"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73</w:t>
            </w:r>
          </w:p>
        </w:tc>
        <w:tc>
          <w:tcPr>
            <w:tcW w:w="0" w:type="auto"/>
            <w:tcBorders>
              <w:top w:val="nil"/>
              <w:left w:val="nil"/>
              <w:bottom w:val="nil"/>
              <w:right w:val="nil"/>
            </w:tcBorders>
            <w:shd w:val="clear" w:color="auto" w:fill="auto"/>
            <w:noWrap/>
            <w:vAlign w:val="center"/>
            <w:hideMark/>
          </w:tcPr>
          <w:p w14:paraId="57F32DF4"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53</w:t>
            </w:r>
          </w:p>
        </w:tc>
        <w:tc>
          <w:tcPr>
            <w:tcW w:w="0" w:type="auto"/>
            <w:tcBorders>
              <w:top w:val="nil"/>
              <w:left w:val="nil"/>
              <w:bottom w:val="nil"/>
              <w:right w:val="nil"/>
            </w:tcBorders>
            <w:shd w:val="clear" w:color="auto" w:fill="auto"/>
            <w:noWrap/>
            <w:vAlign w:val="center"/>
            <w:hideMark/>
          </w:tcPr>
          <w:p w14:paraId="2736D2C4"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7D407CF8"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40</w:t>
            </w:r>
          </w:p>
        </w:tc>
      </w:tr>
      <w:tr w:rsidR="008B3DCA" w:rsidRPr="005B1A18" w14:paraId="552237A6" w14:textId="77777777" w:rsidTr="008B3DCA">
        <w:trPr>
          <w:trHeight w:val="300"/>
        </w:trPr>
        <w:tc>
          <w:tcPr>
            <w:tcW w:w="0" w:type="auto"/>
            <w:tcBorders>
              <w:top w:val="nil"/>
              <w:left w:val="nil"/>
              <w:bottom w:val="nil"/>
              <w:right w:val="nil"/>
            </w:tcBorders>
            <w:shd w:val="clear" w:color="auto" w:fill="auto"/>
            <w:noWrap/>
            <w:vAlign w:val="center"/>
            <w:hideMark/>
          </w:tcPr>
          <w:p w14:paraId="66280E71" w14:textId="77777777" w:rsidR="008B3DCA" w:rsidRPr="005B1A18" w:rsidRDefault="008B3DCA" w:rsidP="008B3DCA">
            <w:pPr>
              <w:spacing w:line="240" w:lineRule="auto"/>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PFTeDA</w:t>
            </w:r>
          </w:p>
        </w:tc>
        <w:tc>
          <w:tcPr>
            <w:tcW w:w="0" w:type="auto"/>
            <w:tcBorders>
              <w:top w:val="nil"/>
              <w:left w:val="nil"/>
              <w:bottom w:val="nil"/>
              <w:right w:val="nil"/>
            </w:tcBorders>
            <w:shd w:val="clear" w:color="auto" w:fill="auto"/>
            <w:noWrap/>
            <w:vAlign w:val="center"/>
            <w:hideMark/>
          </w:tcPr>
          <w:p w14:paraId="29BEE243"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13</w:t>
            </w:r>
          </w:p>
        </w:tc>
        <w:tc>
          <w:tcPr>
            <w:tcW w:w="0" w:type="auto"/>
            <w:tcBorders>
              <w:top w:val="nil"/>
              <w:left w:val="nil"/>
              <w:bottom w:val="nil"/>
              <w:right w:val="nil"/>
            </w:tcBorders>
            <w:shd w:val="clear" w:color="auto" w:fill="auto"/>
            <w:noWrap/>
            <w:vAlign w:val="center"/>
            <w:hideMark/>
          </w:tcPr>
          <w:p w14:paraId="1AFAFCAF"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29BC7EF9"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4.3</w:t>
            </w:r>
          </w:p>
        </w:tc>
        <w:tc>
          <w:tcPr>
            <w:tcW w:w="0" w:type="auto"/>
            <w:tcBorders>
              <w:top w:val="nil"/>
              <w:left w:val="nil"/>
              <w:bottom w:val="nil"/>
              <w:right w:val="nil"/>
            </w:tcBorders>
            <w:shd w:val="clear" w:color="auto" w:fill="auto"/>
            <w:noWrap/>
            <w:vAlign w:val="center"/>
            <w:hideMark/>
          </w:tcPr>
          <w:p w14:paraId="3F5FCF2E"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15</w:t>
            </w:r>
          </w:p>
        </w:tc>
        <w:tc>
          <w:tcPr>
            <w:tcW w:w="0" w:type="auto"/>
            <w:tcBorders>
              <w:top w:val="nil"/>
              <w:left w:val="nil"/>
              <w:bottom w:val="nil"/>
              <w:right w:val="nil"/>
            </w:tcBorders>
            <w:shd w:val="clear" w:color="auto" w:fill="auto"/>
            <w:noWrap/>
            <w:vAlign w:val="center"/>
            <w:hideMark/>
          </w:tcPr>
          <w:p w14:paraId="599BDE71"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12</w:t>
            </w:r>
          </w:p>
        </w:tc>
        <w:tc>
          <w:tcPr>
            <w:tcW w:w="0" w:type="auto"/>
            <w:tcBorders>
              <w:top w:val="nil"/>
              <w:left w:val="nil"/>
              <w:bottom w:val="nil"/>
              <w:right w:val="nil"/>
            </w:tcBorders>
            <w:shd w:val="clear" w:color="auto" w:fill="auto"/>
            <w:noWrap/>
            <w:vAlign w:val="center"/>
            <w:hideMark/>
          </w:tcPr>
          <w:p w14:paraId="4BB180DF"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73A9D375"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14</w:t>
            </w:r>
          </w:p>
        </w:tc>
      </w:tr>
      <w:tr w:rsidR="008B3DCA" w:rsidRPr="005B1A18" w14:paraId="2255F873" w14:textId="77777777" w:rsidTr="008B3DCA">
        <w:trPr>
          <w:trHeight w:val="300"/>
        </w:trPr>
        <w:tc>
          <w:tcPr>
            <w:tcW w:w="0" w:type="auto"/>
            <w:tcBorders>
              <w:top w:val="nil"/>
              <w:left w:val="nil"/>
              <w:bottom w:val="nil"/>
              <w:right w:val="nil"/>
            </w:tcBorders>
            <w:shd w:val="clear" w:color="auto" w:fill="auto"/>
            <w:noWrap/>
            <w:vAlign w:val="center"/>
            <w:hideMark/>
          </w:tcPr>
          <w:p w14:paraId="1CBDB6CB" w14:textId="77777777" w:rsidR="008B3DCA" w:rsidRPr="005B1A18" w:rsidRDefault="008B3DCA" w:rsidP="008B3DCA">
            <w:pPr>
              <w:spacing w:line="240" w:lineRule="auto"/>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PFBS</w:t>
            </w:r>
          </w:p>
        </w:tc>
        <w:tc>
          <w:tcPr>
            <w:tcW w:w="0" w:type="auto"/>
            <w:tcBorders>
              <w:top w:val="nil"/>
              <w:left w:val="nil"/>
              <w:bottom w:val="nil"/>
              <w:right w:val="nil"/>
            </w:tcBorders>
            <w:shd w:val="clear" w:color="auto" w:fill="auto"/>
            <w:noWrap/>
            <w:vAlign w:val="center"/>
            <w:hideMark/>
          </w:tcPr>
          <w:p w14:paraId="351A5B45"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4F2C3185"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6D7491C8"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13</w:t>
            </w:r>
          </w:p>
        </w:tc>
        <w:tc>
          <w:tcPr>
            <w:tcW w:w="0" w:type="auto"/>
            <w:tcBorders>
              <w:top w:val="nil"/>
              <w:left w:val="nil"/>
              <w:bottom w:val="nil"/>
              <w:right w:val="nil"/>
            </w:tcBorders>
            <w:shd w:val="clear" w:color="auto" w:fill="auto"/>
            <w:noWrap/>
            <w:vAlign w:val="center"/>
            <w:hideMark/>
          </w:tcPr>
          <w:p w14:paraId="2C099706"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06F39447"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498C2C21"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2185BAA4"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r>
      <w:tr w:rsidR="008B3DCA" w:rsidRPr="005B1A18" w14:paraId="57C34BB5" w14:textId="77777777" w:rsidTr="008B3DCA">
        <w:trPr>
          <w:trHeight w:val="300"/>
        </w:trPr>
        <w:tc>
          <w:tcPr>
            <w:tcW w:w="0" w:type="auto"/>
            <w:tcBorders>
              <w:top w:val="nil"/>
              <w:left w:val="nil"/>
              <w:bottom w:val="nil"/>
              <w:right w:val="nil"/>
            </w:tcBorders>
            <w:shd w:val="clear" w:color="auto" w:fill="auto"/>
            <w:noWrap/>
            <w:vAlign w:val="center"/>
            <w:hideMark/>
          </w:tcPr>
          <w:p w14:paraId="57292992" w14:textId="77777777" w:rsidR="008B3DCA" w:rsidRPr="005B1A18" w:rsidRDefault="008B3DCA" w:rsidP="008B3DCA">
            <w:pPr>
              <w:spacing w:line="240" w:lineRule="auto"/>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PFPeS</w:t>
            </w:r>
          </w:p>
        </w:tc>
        <w:tc>
          <w:tcPr>
            <w:tcW w:w="0" w:type="auto"/>
            <w:tcBorders>
              <w:top w:val="nil"/>
              <w:left w:val="nil"/>
              <w:bottom w:val="nil"/>
              <w:right w:val="nil"/>
            </w:tcBorders>
            <w:shd w:val="clear" w:color="auto" w:fill="auto"/>
            <w:noWrap/>
            <w:vAlign w:val="center"/>
            <w:hideMark/>
          </w:tcPr>
          <w:p w14:paraId="612C9F0D"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07DEADD6"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04BFA4BE"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40</w:t>
            </w:r>
          </w:p>
        </w:tc>
        <w:tc>
          <w:tcPr>
            <w:tcW w:w="0" w:type="auto"/>
            <w:tcBorders>
              <w:top w:val="nil"/>
              <w:left w:val="nil"/>
              <w:bottom w:val="nil"/>
              <w:right w:val="nil"/>
            </w:tcBorders>
            <w:shd w:val="clear" w:color="auto" w:fill="auto"/>
            <w:noWrap/>
            <w:vAlign w:val="center"/>
            <w:hideMark/>
          </w:tcPr>
          <w:p w14:paraId="471FB0C4"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25CD1B55"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489E5456"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7D163384"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r>
      <w:tr w:rsidR="008B3DCA" w:rsidRPr="005B1A18" w14:paraId="1B78260C" w14:textId="77777777" w:rsidTr="008B3DCA">
        <w:trPr>
          <w:trHeight w:val="300"/>
        </w:trPr>
        <w:tc>
          <w:tcPr>
            <w:tcW w:w="0" w:type="auto"/>
            <w:tcBorders>
              <w:top w:val="nil"/>
              <w:left w:val="nil"/>
              <w:bottom w:val="nil"/>
              <w:right w:val="nil"/>
            </w:tcBorders>
            <w:shd w:val="clear" w:color="auto" w:fill="auto"/>
            <w:noWrap/>
            <w:vAlign w:val="center"/>
            <w:hideMark/>
          </w:tcPr>
          <w:p w14:paraId="7A3C4939" w14:textId="77777777" w:rsidR="008B3DCA" w:rsidRPr="005B1A18" w:rsidRDefault="008B3DCA" w:rsidP="008B3DCA">
            <w:pPr>
              <w:spacing w:line="240" w:lineRule="auto"/>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PFHxS</w:t>
            </w:r>
          </w:p>
        </w:tc>
        <w:tc>
          <w:tcPr>
            <w:tcW w:w="0" w:type="auto"/>
            <w:tcBorders>
              <w:top w:val="nil"/>
              <w:left w:val="nil"/>
              <w:bottom w:val="nil"/>
              <w:right w:val="nil"/>
            </w:tcBorders>
            <w:shd w:val="clear" w:color="auto" w:fill="auto"/>
            <w:noWrap/>
            <w:vAlign w:val="center"/>
            <w:hideMark/>
          </w:tcPr>
          <w:p w14:paraId="75D2142D"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9.4</w:t>
            </w:r>
          </w:p>
        </w:tc>
        <w:tc>
          <w:tcPr>
            <w:tcW w:w="0" w:type="auto"/>
            <w:tcBorders>
              <w:top w:val="nil"/>
              <w:left w:val="nil"/>
              <w:bottom w:val="nil"/>
              <w:right w:val="nil"/>
            </w:tcBorders>
            <w:shd w:val="clear" w:color="auto" w:fill="auto"/>
            <w:noWrap/>
            <w:vAlign w:val="center"/>
            <w:hideMark/>
          </w:tcPr>
          <w:p w14:paraId="175D07F3"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40</w:t>
            </w:r>
          </w:p>
        </w:tc>
        <w:tc>
          <w:tcPr>
            <w:tcW w:w="0" w:type="auto"/>
            <w:tcBorders>
              <w:top w:val="nil"/>
              <w:left w:val="nil"/>
              <w:bottom w:val="nil"/>
              <w:right w:val="nil"/>
            </w:tcBorders>
            <w:shd w:val="clear" w:color="auto" w:fill="auto"/>
            <w:noWrap/>
            <w:vAlign w:val="center"/>
            <w:hideMark/>
          </w:tcPr>
          <w:p w14:paraId="6706A3A8"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158</w:t>
            </w:r>
          </w:p>
        </w:tc>
        <w:tc>
          <w:tcPr>
            <w:tcW w:w="0" w:type="auto"/>
            <w:tcBorders>
              <w:top w:val="nil"/>
              <w:left w:val="nil"/>
              <w:bottom w:val="nil"/>
              <w:right w:val="nil"/>
            </w:tcBorders>
            <w:shd w:val="clear" w:color="auto" w:fill="auto"/>
            <w:noWrap/>
            <w:vAlign w:val="center"/>
            <w:hideMark/>
          </w:tcPr>
          <w:p w14:paraId="04C14E95"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06F068D9"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25</w:t>
            </w:r>
          </w:p>
        </w:tc>
        <w:tc>
          <w:tcPr>
            <w:tcW w:w="0" w:type="auto"/>
            <w:tcBorders>
              <w:top w:val="nil"/>
              <w:left w:val="nil"/>
              <w:bottom w:val="nil"/>
              <w:right w:val="nil"/>
            </w:tcBorders>
            <w:shd w:val="clear" w:color="auto" w:fill="auto"/>
            <w:noWrap/>
            <w:vAlign w:val="center"/>
            <w:hideMark/>
          </w:tcPr>
          <w:p w14:paraId="4FF30195"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3890862C"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r>
      <w:tr w:rsidR="008B3DCA" w:rsidRPr="005B1A18" w14:paraId="423F722A" w14:textId="77777777" w:rsidTr="008B3DCA">
        <w:trPr>
          <w:trHeight w:val="300"/>
        </w:trPr>
        <w:tc>
          <w:tcPr>
            <w:tcW w:w="0" w:type="auto"/>
            <w:tcBorders>
              <w:top w:val="nil"/>
              <w:left w:val="nil"/>
              <w:bottom w:val="nil"/>
              <w:right w:val="nil"/>
            </w:tcBorders>
            <w:shd w:val="clear" w:color="auto" w:fill="auto"/>
            <w:noWrap/>
            <w:vAlign w:val="center"/>
            <w:hideMark/>
          </w:tcPr>
          <w:p w14:paraId="6B584896" w14:textId="77777777" w:rsidR="008B3DCA" w:rsidRPr="005B1A18" w:rsidRDefault="008B3DCA" w:rsidP="008B3DCA">
            <w:pPr>
              <w:spacing w:line="240" w:lineRule="auto"/>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PFHpS</w:t>
            </w:r>
          </w:p>
        </w:tc>
        <w:tc>
          <w:tcPr>
            <w:tcW w:w="0" w:type="auto"/>
            <w:tcBorders>
              <w:top w:val="nil"/>
              <w:left w:val="nil"/>
              <w:bottom w:val="nil"/>
              <w:right w:val="nil"/>
            </w:tcBorders>
            <w:shd w:val="clear" w:color="auto" w:fill="auto"/>
            <w:noWrap/>
            <w:vAlign w:val="center"/>
            <w:hideMark/>
          </w:tcPr>
          <w:p w14:paraId="34E5A578"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6909B38C"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343A0296"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64</w:t>
            </w:r>
          </w:p>
        </w:tc>
        <w:tc>
          <w:tcPr>
            <w:tcW w:w="0" w:type="auto"/>
            <w:tcBorders>
              <w:top w:val="nil"/>
              <w:left w:val="nil"/>
              <w:bottom w:val="nil"/>
              <w:right w:val="nil"/>
            </w:tcBorders>
            <w:shd w:val="clear" w:color="auto" w:fill="auto"/>
            <w:noWrap/>
            <w:vAlign w:val="center"/>
            <w:hideMark/>
          </w:tcPr>
          <w:p w14:paraId="30821095"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36</w:t>
            </w:r>
          </w:p>
        </w:tc>
        <w:tc>
          <w:tcPr>
            <w:tcW w:w="0" w:type="auto"/>
            <w:tcBorders>
              <w:top w:val="nil"/>
              <w:left w:val="nil"/>
              <w:bottom w:val="nil"/>
              <w:right w:val="nil"/>
            </w:tcBorders>
            <w:shd w:val="clear" w:color="auto" w:fill="auto"/>
            <w:noWrap/>
            <w:vAlign w:val="center"/>
            <w:hideMark/>
          </w:tcPr>
          <w:p w14:paraId="08C2E0AD"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53</w:t>
            </w:r>
          </w:p>
        </w:tc>
        <w:tc>
          <w:tcPr>
            <w:tcW w:w="0" w:type="auto"/>
            <w:tcBorders>
              <w:top w:val="nil"/>
              <w:left w:val="nil"/>
              <w:bottom w:val="nil"/>
              <w:right w:val="nil"/>
            </w:tcBorders>
            <w:shd w:val="clear" w:color="auto" w:fill="auto"/>
            <w:noWrap/>
            <w:vAlign w:val="center"/>
            <w:hideMark/>
          </w:tcPr>
          <w:p w14:paraId="3731F755"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12EA5159"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10</w:t>
            </w:r>
          </w:p>
        </w:tc>
      </w:tr>
      <w:tr w:rsidR="008B3DCA" w:rsidRPr="005B1A18" w14:paraId="538FBA46" w14:textId="77777777" w:rsidTr="008B3DCA">
        <w:trPr>
          <w:trHeight w:val="300"/>
        </w:trPr>
        <w:tc>
          <w:tcPr>
            <w:tcW w:w="0" w:type="auto"/>
            <w:tcBorders>
              <w:top w:val="nil"/>
              <w:left w:val="nil"/>
              <w:bottom w:val="nil"/>
              <w:right w:val="nil"/>
            </w:tcBorders>
            <w:shd w:val="clear" w:color="auto" w:fill="auto"/>
            <w:noWrap/>
            <w:vAlign w:val="center"/>
            <w:hideMark/>
          </w:tcPr>
          <w:p w14:paraId="170B7CE4" w14:textId="77777777" w:rsidR="008B3DCA" w:rsidRPr="005B1A18" w:rsidRDefault="008B3DCA" w:rsidP="008B3DCA">
            <w:pPr>
              <w:spacing w:line="240" w:lineRule="auto"/>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PFOS</w:t>
            </w:r>
          </w:p>
        </w:tc>
        <w:tc>
          <w:tcPr>
            <w:tcW w:w="0" w:type="auto"/>
            <w:tcBorders>
              <w:top w:val="nil"/>
              <w:left w:val="nil"/>
              <w:bottom w:val="nil"/>
              <w:right w:val="nil"/>
            </w:tcBorders>
            <w:shd w:val="clear" w:color="auto" w:fill="auto"/>
            <w:noWrap/>
            <w:vAlign w:val="center"/>
            <w:hideMark/>
          </w:tcPr>
          <w:p w14:paraId="2EC3032E"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11</w:t>
            </w:r>
          </w:p>
        </w:tc>
        <w:tc>
          <w:tcPr>
            <w:tcW w:w="0" w:type="auto"/>
            <w:tcBorders>
              <w:top w:val="nil"/>
              <w:left w:val="nil"/>
              <w:bottom w:val="nil"/>
              <w:right w:val="nil"/>
            </w:tcBorders>
            <w:shd w:val="clear" w:color="auto" w:fill="auto"/>
            <w:noWrap/>
            <w:vAlign w:val="center"/>
            <w:hideMark/>
          </w:tcPr>
          <w:p w14:paraId="0A5DD913"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319</w:t>
            </w:r>
          </w:p>
        </w:tc>
        <w:tc>
          <w:tcPr>
            <w:tcW w:w="0" w:type="auto"/>
            <w:tcBorders>
              <w:top w:val="nil"/>
              <w:left w:val="nil"/>
              <w:bottom w:val="nil"/>
              <w:right w:val="nil"/>
            </w:tcBorders>
            <w:shd w:val="clear" w:color="auto" w:fill="auto"/>
            <w:noWrap/>
            <w:vAlign w:val="center"/>
            <w:hideMark/>
          </w:tcPr>
          <w:p w14:paraId="4D5D6DD1"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5.2</w:t>
            </w:r>
          </w:p>
        </w:tc>
        <w:tc>
          <w:tcPr>
            <w:tcW w:w="0" w:type="auto"/>
            <w:tcBorders>
              <w:top w:val="nil"/>
              <w:left w:val="nil"/>
              <w:bottom w:val="nil"/>
              <w:right w:val="nil"/>
            </w:tcBorders>
            <w:shd w:val="clear" w:color="auto" w:fill="auto"/>
            <w:noWrap/>
            <w:vAlign w:val="center"/>
            <w:hideMark/>
          </w:tcPr>
          <w:p w14:paraId="144AC272"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103</w:t>
            </w:r>
          </w:p>
        </w:tc>
        <w:tc>
          <w:tcPr>
            <w:tcW w:w="0" w:type="auto"/>
            <w:tcBorders>
              <w:top w:val="nil"/>
              <w:left w:val="nil"/>
              <w:bottom w:val="nil"/>
              <w:right w:val="nil"/>
            </w:tcBorders>
            <w:shd w:val="clear" w:color="auto" w:fill="auto"/>
            <w:noWrap/>
            <w:vAlign w:val="center"/>
            <w:hideMark/>
          </w:tcPr>
          <w:p w14:paraId="131248E3"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340</w:t>
            </w:r>
          </w:p>
        </w:tc>
        <w:tc>
          <w:tcPr>
            <w:tcW w:w="0" w:type="auto"/>
            <w:tcBorders>
              <w:top w:val="nil"/>
              <w:left w:val="nil"/>
              <w:bottom w:val="nil"/>
              <w:right w:val="nil"/>
            </w:tcBorders>
            <w:shd w:val="clear" w:color="auto" w:fill="auto"/>
            <w:noWrap/>
            <w:vAlign w:val="center"/>
            <w:hideMark/>
          </w:tcPr>
          <w:p w14:paraId="3F82EC27"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1015</w:t>
            </w:r>
          </w:p>
        </w:tc>
        <w:tc>
          <w:tcPr>
            <w:tcW w:w="0" w:type="auto"/>
            <w:tcBorders>
              <w:top w:val="nil"/>
              <w:left w:val="nil"/>
              <w:bottom w:val="nil"/>
              <w:right w:val="nil"/>
            </w:tcBorders>
            <w:shd w:val="clear" w:color="auto" w:fill="auto"/>
            <w:noWrap/>
            <w:vAlign w:val="center"/>
            <w:hideMark/>
          </w:tcPr>
          <w:p w14:paraId="1CAA7D25"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64</w:t>
            </w:r>
          </w:p>
        </w:tc>
      </w:tr>
      <w:tr w:rsidR="008B3DCA" w:rsidRPr="005B1A18" w14:paraId="15F6DB2E" w14:textId="77777777" w:rsidTr="008B3DCA">
        <w:trPr>
          <w:trHeight w:val="300"/>
        </w:trPr>
        <w:tc>
          <w:tcPr>
            <w:tcW w:w="0" w:type="auto"/>
            <w:tcBorders>
              <w:top w:val="nil"/>
              <w:left w:val="nil"/>
              <w:bottom w:val="nil"/>
              <w:right w:val="nil"/>
            </w:tcBorders>
            <w:shd w:val="clear" w:color="auto" w:fill="auto"/>
            <w:noWrap/>
            <w:vAlign w:val="center"/>
            <w:hideMark/>
          </w:tcPr>
          <w:p w14:paraId="4BE9F45C" w14:textId="77777777" w:rsidR="008B3DCA" w:rsidRPr="005B1A18" w:rsidRDefault="008B3DCA" w:rsidP="008B3DCA">
            <w:pPr>
              <w:spacing w:line="240" w:lineRule="auto"/>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PFDS</w:t>
            </w:r>
          </w:p>
        </w:tc>
        <w:tc>
          <w:tcPr>
            <w:tcW w:w="0" w:type="auto"/>
            <w:tcBorders>
              <w:top w:val="nil"/>
              <w:left w:val="nil"/>
              <w:bottom w:val="nil"/>
              <w:right w:val="nil"/>
            </w:tcBorders>
            <w:shd w:val="clear" w:color="auto" w:fill="auto"/>
            <w:noWrap/>
            <w:vAlign w:val="center"/>
            <w:hideMark/>
          </w:tcPr>
          <w:p w14:paraId="69503A99"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0.9</w:t>
            </w:r>
          </w:p>
        </w:tc>
        <w:tc>
          <w:tcPr>
            <w:tcW w:w="0" w:type="auto"/>
            <w:tcBorders>
              <w:top w:val="nil"/>
              <w:left w:val="nil"/>
              <w:bottom w:val="nil"/>
              <w:right w:val="nil"/>
            </w:tcBorders>
            <w:shd w:val="clear" w:color="auto" w:fill="auto"/>
            <w:noWrap/>
            <w:vAlign w:val="center"/>
            <w:hideMark/>
          </w:tcPr>
          <w:p w14:paraId="45E4DCDE"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99</w:t>
            </w:r>
          </w:p>
        </w:tc>
        <w:tc>
          <w:tcPr>
            <w:tcW w:w="0" w:type="auto"/>
            <w:tcBorders>
              <w:top w:val="nil"/>
              <w:left w:val="nil"/>
              <w:bottom w:val="nil"/>
              <w:right w:val="nil"/>
            </w:tcBorders>
            <w:shd w:val="clear" w:color="auto" w:fill="auto"/>
            <w:noWrap/>
            <w:vAlign w:val="center"/>
            <w:hideMark/>
          </w:tcPr>
          <w:p w14:paraId="77FA0FF4"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0.9</w:t>
            </w:r>
          </w:p>
        </w:tc>
        <w:tc>
          <w:tcPr>
            <w:tcW w:w="0" w:type="auto"/>
            <w:tcBorders>
              <w:top w:val="nil"/>
              <w:left w:val="nil"/>
              <w:bottom w:val="nil"/>
              <w:right w:val="nil"/>
            </w:tcBorders>
            <w:shd w:val="clear" w:color="auto" w:fill="auto"/>
            <w:noWrap/>
            <w:vAlign w:val="center"/>
            <w:hideMark/>
          </w:tcPr>
          <w:p w14:paraId="4F4305A4"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21</w:t>
            </w:r>
          </w:p>
        </w:tc>
        <w:tc>
          <w:tcPr>
            <w:tcW w:w="0" w:type="auto"/>
            <w:tcBorders>
              <w:top w:val="nil"/>
              <w:left w:val="nil"/>
              <w:bottom w:val="nil"/>
              <w:right w:val="nil"/>
            </w:tcBorders>
            <w:shd w:val="clear" w:color="auto" w:fill="auto"/>
            <w:noWrap/>
            <w:vAlign w:val="center"/>
            <w:hideMark/>
          </w:tcPr>
          <w:p w14:paraId="593C441C"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212</w:t>
            </w:r>
          </w:p>
        </w:tc>
        <w:tc>
          <w:tcPr>
            <w:tcW w:w="0" w:type="auto"/>
            <w:tcBorders>
              <w:top w:val="nil"/>
              <w:left w:val="nil"/>
              <w:bottom w:val="nil"/>
              <w:right w:val="nil"/>
            </w:tcBorders>
            <w:shd w:val="clear" w:color="auto" w:fill="auto"/>
            <w:noWrap/>
            <w:vAlign w:val="center"/>
            <w:hideMark/>
          </w:tcPr>
          <w:p w14:paraId="780DD6B6"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376</w:t>
            </w:r>
          </w:p>
        </w:tc>
        <w:tc>
          <w:tcPr>
            <w:tcW w:w="0" w:type="auto"/>
            <w:tcBorders>
              <w:top w:val="nil"/>
              <w:left w:val="nil"/>
              <w:bottom w:val="nil"/>
              <w:right w:val="nil"/>
            </w:tcBorders>
            <w:shd w:val="clear" w:color="auto" w:fill="auto"/>
            <w:noWrap/>
            <w:vAlign w:val="center"/>
            <w:hideMark/>
          </w:tcPr>
          <w:p w14:paraId="45F2FD93"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21</w:t>
            </w:r>
          </w:p>
        </w:tc>
      </w:tr>
      <w:tr w:rsidR="008B3DCA" w:rsidRPr="005B1A18" w14:paraId="44EE2822" w14:textId="77777777" w:rsidTr="008B3DCA">
        <w:trPr>
          <w:trHeight w:val="300"/>
        </w:trPr>
        <w:tc>
          <w:tcPr>
            <w:tcW w:w="0" w:type="auto"/>
            <w:tcBorders>
              <w:top w:val="nil"/>
              <w:left w:val="nil"/>
              <w:bottom w:val="nil"/>
              <w:right w:val="nil"/>
            </w:tcBorders>
            <w:shd w:val="clear" w:color="auto" w:fill="auto"/>
            <w:noWrap/>
            <w:vAlign w:val="center"/>
            <w:hideMark/>
          </w:tcPr>
          <w:p w14:paraId="3A4320F8" w14:textId="77777777" w:rsidR="008B3DCA" w:rsidRPr="005B1A18" w:rsidRDefault="008B3DCA" w:rsidP="008B3DCA">
            <w:pPr>
              <w:spacing w:line="240" w:lineRule="auto"/>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FHxSA</w:t>
            </w:r>
          </w:p>
        </w:tc>
        <w:tc>
          <w:tcPr>
            <w:tcW w:w="0" w:type="auto"/>
            <w:tcBorders>
              <w:top w:val="nil"/>
              <w:left w:val="nil"/>
              <w:bottom w:val="nil"/>
              <w:right w:val="nil"/>
            </w:tcBorders>
            <w:shd w:val="clear" w:color="auto" w:fill="auto"/>
            <w:noWrap/>
            <w:vAlign w:val="center"/>
            <w:hideMark/>
          </w:tcPr>
          <w:p w14:paraId="3C5498D8"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12</w:t>
            </w:r>
          </w:p>
        </w:tc>
        <w:tc>
          <w:tcPr>
            <w:tcW w:w="0" w:type="auto"/>
            <w:tcBorders>
              <w:top w:val="nil"/>
              <w:left w:val="nil"/>
              <w:bottom w:val="nil"/>
              <w:right w:val="nil"/>
            </w:tcBorders>
            <w:shd w:val="clear" w:color="auto" w:fill="auto"/>
            <w:noWrap/>
            <w:vAlign w:val="center"/>
            <w:hideMark/>
          </w:tcPr>
          <w:p w14:paraId="14786CA4"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6AEC7EB5"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12</w:t>
            </w:r>
          </w:p>
        </w:tc>
        <w:tc>
          <w:tcPr>
            <w:tcW w:w="0" w:type="auto"/>
            <w:tcBorders>
              <w:top w:val="nil"/>
              <w:left w:val="nil"/>
              <w:bottom w:val="nil"/>
              <w:right w:val="nil"/>
            </w:tcBorders>
            <w:shd w:val="clear" w:color="auto" w:fill="auto"/>
            <w:noWrap/>
            <w:vAlign w:val="center"/>
            <w:hideMark/>
          </w:tcPr>
          <w:p w14:paraId="0DC5C943"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69</w:t>
            </w:r>
          </w:p>
        </w:tc>
        <w:tc>
          <w:tcPr>
            <w:tcW w:w="0" w:type="auto"/>
            <w:tcBorders>
              <w:top w:val="nil"/>
              <w:left w:val="nil"/>
              <w:bottom w:val="nil"/>
              <w:right w:val="nil"/>
            </w:tcBorders>
            <w:shd w:val="clear" w:color="auto" w:fill="auto"/>
            <w:noWrap/>
            <w:vAlign w:val="center"/>
            <w:hideMark/>
          </w:tcPr>
          <w:p w14:paraId="77C6CB34"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28</w:t>
            </w:r>
          </w:p>
        </w:tc>
        <w:tc>
          <w:tcPr>
            <w:tcW w:w="0" w:type="auto"/>
            <w:tcBorders>
              <w:top w:val="nil"/>
              <w:left w:val="nil"/>
              <w:bottom w:val="nil"/>
              <w:right w:val="nil"/>
            </w:tcBorders>
            <w:shd w:val="clear" w:color="auto" w:fill="auto"/>
            <w:noWrap/>
            <w:vAlign w:val="center"/>
            <w:hideMark/>
          </w:tcPr>
          <w:p w14:paraId="206E8F1E"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4C7523E0"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r>
      <w:tr w:rsidR="008B3DCA" w:rsidRPr="005B1A18" w14:paraId="2C29AAF6" w14:textId="77777777" w:rsidTr="008B3DCA">
        <w:trPr>
          <w:trHeight w:val="300"/>
        </w:trPr>
        <w:tc>
          <w:tcPr>
            <w:tcW w:w="0" w:type="auto"/>
            <w:tcBorders>
              <w:top w:val="nil"/>
              <w:left w:val="nil"/>
              <w:bottom w:val="nil"/>
              <w:right w:val="nil"/>
            </w:tcBorders>
            <w:shd w:val="clear" w:color="auto" w:fill="auto"/>
            <w:noWrap/>
            <w:vAlign w:val="center"/>
            <w:hideMark/>
          </w:tcPr>
          <w:p w14:paraId="7F867F6F" w14:textId="77777777" w:rsidR="008B3DCA" w:rsidRPr="005B1A18" w:rsidRDefault="008B3DCA" w:rsidP="008B3DCA">
            <w:pPr>
              <w:spacing w:line="240" w:lineRule="auto"/>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FOSA</w:t>
            </w:r>
          </w:p>
        </w:tc>
        <w:tc>
          <w:tcPr>
            <w:tcW w:w="0" w:type="auto"/>
            <w:tcBorders>
              <w:top w:val="nil"/>
              <w:left w:val="nil"/>
              <w:bottom w:val="nil"/>
              <w:right w:val="nil"/>
            </w:tcBorders>
            <w:shd w:val="clear" w:color="auto" w:fill="auto"/>
            <w:noWrap/>
            <w:vAlign w:val="center"/>
            <w:hideMark/>
          </w:tcPr>
          <w:p w14:paraId="65D3B26B"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4.8</w:t>
            </w:r>
          </w:p>
        </w:tc>
        <w:tc>
          <w:tcPr>
            <w:tcW w:w="0" w:type="auto"/>
            <w:tcBorders>
              <w:top w:val="nil"/>
              <w:left w:val="nil"/>
              <w:bottom w:val="nil"/>
              <w:right w:val="nil"/>
            </w:tcBorders>
            <w:shd w:val="clear" w:color="auto" w:fill="auto"/>
            <w:noWrap/>
            <w:vAlign w:val="center"/>
            <w:hideMark/>
          </w:tcPr>
          <w:p w14:paraId="05709EB2"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26</w:t>
            </w:r>
          </w:p>
        </w:tc>
        <w:tc>
          <w:tcPr>
            <w:tcW w:w="0" w:type="auto"/>
            <w:tcBorders>
              <w:top w:val="nil"/>
              <w:left w:val="nil"/>
              <w:bottom w:val="nil"/>
              <w:right w:val="nil"/>
            </w:tcBorders>
            <w:shd w:val="clear" w:color="auto" w:fill="auto"/>
            <w:noWrap/>
            <w:vAlign w:val="center"/>
            <w:hideMark/>
          </w:tcPr>
          <w:p w14:paraId="4C84D4C0"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1EE2AB89"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20</w:t>
            </w:r>
          </w:p>
        </w:tc>
        <w:tc>
          <w:tcPr>
            <w:tcW w:w="0" w:type="auto"/>
            <w:tcBorders>
              <w:top w:val="nil"/>
              <w:left w:val="nil"/>
              <w:bottom w:val="nil"/>
              <w:right w:val="nil"/>
            </w:tcBorders>
            <w:shd w:val="clear" w:color="auto" w:fill="auto"/>
            <w:noWrap/>
            <w:vAlign w:val="center"/>
            <w:hideMark/>
          </w:tcPr>
          <w:p w14:paraId="78DB5BD1"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50</w:t>
            </w:r>
          </w:p>
        </w:tc>
        <w:tc>
          <w:tcPr>
            <w:tcW w:w="0" w:type="auto"/>
            <w:tcBorders>
              <w:top w:val="nil"/>
              <w:left w:val="nil"/>
              <w:bottom w:val="nil"/>
              <w:right w:val="nil"/>
            </w:tcBorders>
            <w:shd w:val="clear" w:color="auto" w:fill="auto"/>
            <w:noWrap/>
            <w:vAlign w:val="center"/>
            <w:hideMark/>
          </w:tcPr>
          <w:p w14:paraId="125E51D9"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63</w:t>
            </w:r>
          </w:p>
        </w:tc>
        <w:tc>
          <w:tcPr>
            <w:tcW w:w="0" w:type="auto"/>
            <w:tcBorders>
              <w:top w:val="nil"/>
              <w:left w:val="nil"/>
              <w:bottom w:val="nil"/>
              <w:right w:val="nil"/>
            </w:tcBorders>
            <w:shd w:val="clear" w:color="auto" w:fill="auto"/>
            <w:noWrap/>
            <w:vAlign w:val="center"/>
            <w:hideMark/>
          </w:tcPr>
          <w:p w14:paraId="47769B1E"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5.1</w:t>
            </w:r>
          </w:p>
        </w:tc>
      </w:tr>
      <w:tr w:rsidR="008B3DCA" w:rsidRPr="005B1A18" w14:paraId="17D7CC68" w14:textId="77777777" w:rsidTr="008B3DCA">
        <w:trPr>
          <w:trHeight w:val="300"/>
        </w:trPr>
        <w:tc>
          <w:tcPr>
            <w:tcW w:w="0" w:type="auto"/>
            <w:tcBorders>
              <w:top w:val="nil"/>
              <w:left w:val="nil"/>
              <w:bottom w:val="nil"/>
              <w:right w:val="nil"/>
            </w:tcBorders>
            <w:shd w:val="clear" w:color="auto" w:fill="auto"/>
            <w:noWrap/>
            <w:vAlign w:val="center"/>
            <w:hideMark/>
          </w:tcPr>
          <w:p w14:paraId="559069C5" w14:textId="77777777" w:rsidR="008B3DCA" w:rsidRPr="005B1A18" w:rsidRDefault="008B3DCA" w:rsidP="008B3DCA">
            <w:pPr>
              <w:spacing w:line="240" w:lineRule="auto"/>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FOSAA</w:t>
            </w:r>
          </w:p>
        </w:tc>
        <w:tc>
          <w:tcPr>
            <w:tcW w:w="0" w:type="auto"/>
            <w:tcBorders>
              <w:top w:val="nil"/>
              <w:left w:val="nil"/>
              <w:bottom w:val="nil"/>
              <w:right w:val="nil"/>
            </w:tcBorders>
            <w:shd w:val="clear" w:color="auto" w:fill="auto"/>
            <w:noWrap/>
            <w:vAlign w:val="center"/>
            <w:hideMark/>
          </w:tcPr>
          <w:p w14:paraId="20369292"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68A1A302"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1BF777DE"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7FBE47F3"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18</w:t>
            </w:r>
          </w:p>
        </w:tc>
        <w:tc>
          <w:tcPr>
            <w:tcW w:w="0" w:type="auto"/>
            <w:tcBorders>
              <w:top w:val="nil"/>
              <w:left w:val="nil"/>
              <w:bottom w:val="nil"/>
              <w:right w:val="nil"/>
            </w:tcBorders>
            <w:shd w:val="clear" w:color="auto" w:fill="auto"/>
            <w:noWrap/>
            <w:vAlign w:val="center"/>
            <w:hideMark/>
          </w:tcPr>
          <w:p w14:paraId="41DB4058"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101</w:t>
            </w:r>
          </w:p>
        </w:tc>
        <w:tc>
          <w:tcPr>
            <w:tcW w:w="0" w:type="auto"/>
            <w:tcBorders>
              <w:top w:val="nil"/>
              <w:left w:val="nil"/>
              <w:bottom w:val="nil"/>
              <w:right w:val="nil"/>
            </w:tcBorders>
            <w:shd w:val="clear" w:color="auto" w:fill="auto"/>
            <w:noWrap/>
            <w:vAlign w:val="center"/>
            <w:hideMark/>
          </w:tcPr>
          <w:p w14:paraId="13404E9B"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25145399"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r>
      <w:tr w:rsidR="008B3DCA" w:rsidRPr="005B1A18" w14:paraId="0BF53F94" w14:textId="77777777" w:rsidTr="008B3DCA">
        <w:trPr>
          <w:trHeight w:val="300"/>
        </w:trPr>
        <w:tc>
          <w:tcPr>
            <w:tcW w:w="0" w:type="auto"/>
            <w:tcBorders>
              <w:top w:val="nil"/>
              <w:left w:val="nil"/>
              <w:bottom w:val="nil"/>
              <w:right w:val="nil"/>
            </w:tcBorders>
            <w:shd w:val="clear" w:color="auto" w:fill="auto"/>
            <w:noWrap/>
            <w:vAlign w:val="center"/>
            <w:hideMark/>
          </w:tcPr>
          <w:p w14:paraId="4CC9719F" w14:textId="77777777" w:rsidR="008B3DCA" w:rsidRPr="005B1A18" w:rsidRDefault="008B3DCA" w:rsidP="008B3DCA">
            <w:pPr>
              <w:spacing w:line="240" w:lineRule="auto"/>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MeFOSAA</w:t>
            </w:r>
          </w:p>
        </w:tc>
        <w:tc>
          <w:tcPr>
            <w:tcW w:w="0" w:type="auto"/>
            <w:tcBorders>
              <w:top w:val="nil"/>
              <w:left w:val="nil"/>
              <w:bottom w:val="nil"/>
              <w:right w:val="nil"/>
            </w:tcBorders>
            <w:shd w:val="clear" w:color="auto" w:fill="auto"/>
            <w:noWrap/>
            <w:vAlign w:val="center"/>
            <w:hideMark/>
          </w:tcPr>
          <w:p w14:paraId="6718B14F"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395707A7"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5ACD7758"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17685778"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7.4</w:t>
            </w:r>
          </w:p>
        </w:tc>
        <w:tc>
          <w:tcPr>
            <w:tcW w:w="0" w:type="auto"/>
            <w:tcBorders>
              <w:top w:val="nil"/>
              <w:left w:val="nil"/>
              <w:bottom w:val="nil"/>
              <w:right w:val="nil"/>
            </w:tcBorders>
            <w:shd w:val="clear" w:color="auto" w:fill="auto"/>
            <w:noWrap/>
            <w:vAlign w:val="center"/>
            <w:hideMark/>
          </w:tcPr>
          <w:p w14:paraId="18F04AAC"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556D652D"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60CF4E21"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r>
      <w:tr w:rsidR="008B3DCA" w:rsidRPr="005B1A18" w14:paraId="33DDD1EE" w14:textId="77777777" w:rsidTr="008B3DCA">
        <w:trPr>
          <w:trHeight w:val="300"/>
        </w:trPr>
        <w:tc>
          <w:tcPr>
            <w:tcW w:w="0" w:type="auto"/>
            <w:tcBorders>
              <w:top w:val="nil"/>
              <w:left w:val="nil"/>
              <w:bottom w:val="nil"/>
              <w:right w:val="nil"/>
            </w:tcBorders>
            <w:shd w:val="clear" w:color="auto" w:fill="auto"/>
            <w:noWrap/>
            <w:vAlign w:val="center"/>
            <w:hideMark/>
          </w:tcPr>
          <w:p w14:paraId="5A94C058" w14:textId="77777777" w:rsidR="008B3DCA" w:rsidRPr="005B1A18" w:rsidRDefault="008B3DCA" w:rsidP="008B3DCA">
            <w:pPr>
              <w:spacing w:line="240" w:lineRule="auto"/>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EtFOSAA</w:t>
            </w:r>
          </w:p>
        </w:tc>
        <w:tc>
          <w:tcPr>
            <w:tcW w:w="0" w:type="auto"/>
            <w:tcBorders>
              <w:top w:val="nil"/>
              <w:left w:val="nil"/>
              <w:bottom w:val="nil"/>
              <w:right w:val="nil"/>
            </w:tcBorders>
            <w:shd w:val="clear" w:color="auto" w:fill="auto"/>
            <w:noWrap/>
            <w:vAlign w:val="center"/>
            <w:hideMark/>
          </w:tcPr>
          <w:p w14:paraId="17A3D6EC"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0378E53E"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4FFF3644"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2.0</w:t>
            </w:r>
          </w:p>
        </w:tc>
        <w:tc>
          <w:tcPr>
            <w:tcW w:w="0" w:type="auto"/>
            <w:tcBorders>
              <w:top w:val="nil"/>
              <w:left w:val="nil"/>
              <w:bottom w:val="nil"/>
              <w:right w:val="nil"/>
            </w:tcBorders>
            <w:shd w:val="clear" w:color="auto" w:fill="auto"/>
            <w:noWrap/>
            <w:vAlign w:val="center"/>
            <w:hideMark/>
          </w:tcPr>
          <w:p w14:paraId="0CD1B821"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3.1</w:t>
            </w:r>
          </w:p>
        </w:tc>
        <w:tc>
          <w:tcPr>
            <w:tcW w:w="0" w:type="auto"/>
            <w:tcBorders>
              <w:top w:val="nil"/>
              <w:left w:val="nil"/>
              <w:bottom w:val="nil"/>
              <w:right w:val="nil"/>
            </w:tcBorders>
            <w:shd w:val="clear" w:color="auto" w:fill="auto"/>
            <w:noWrap/>
            <w:vAlign w:val="center"/>
            <w:hideMark/>
          </w:tcPr>
          <w:p w14:paraId="64919344"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1.4</w:t>
            </w:r>
          </w:p>
        </w:tc>
        <w:tc>
          <w:tcPr>
            <w:tcW w:w="0" w:type="auto"/>
            <w:tcBorders>
              <w:top w:val="nil"/>
              <w:left w:val="nil"/>
              <w:bottom w:val="nil"/>
              <w:right w:val="nil"/>
            </w:tcBorders>
            <w:shd w:val="clear" w:color="auto" w:fill="auto"/>
            <w:noWrap/>
            <w:vAlign w:val="center"/>
            <w:hideMark/>
          </w:tcPr>
          <w:p w14:paraId="3FCB8A45"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nil"/>
              <w:right w:val="nil"/>
            </w:tcBorders>
            <w:shd w:val="clear" w:color="auto" w:fill="auto"/>
            <w:noWrap/>
            <w:vAlign w:val="center"/>
            <w:hideMark/>
          </w:tcPr>
          <w:p w14:paraId="7E84487D"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0.4</w:t>
            </w:r>
          </w:p>
        </w:tc>
      </w:tr>
      <w:tr w:rsidR="008B3DCA" w:rsidRPr="005B1A18" w14:paraId="3CD715F0" w14:textId="77777777" w:rsidTr="008B3DCA">
        <w:trPr>
          <w:trHeight w:val="315"/>
        </w:trPr>
        <w:tc>
          <w:tcPr>
            <w:tcW w:w="0" w:type="auto"/>
            <w:tcBorders>
              <w:top w:val="nil"/>
              <w:left w:val="nil"/>
              <w:bottom w:val="single" w:sz="8" w:space="0" w:color="auto"/>
              <w:right w:val="nil"/>
            </w:tcBorders>
            <w:shd w:val="clear" w:color="auto" w:fill="auto"/>
            <w:noWrap/>
            <w:vAlign w:val="center"/>
            <w:hideMark/>
          </w:tcPr>
          <w:p w14:paraId="5FCB6E4D" w14:textId="77777777" w:rsidR="008B3DCA" w:rsidRPr="005B1A18" w:rsidRDefault="008B3DCA" w:rsidP="008B3DCA">
            <w:pPr>
              <w:spacing w:line="240" w:lineRule="auto"/>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PFECHS</w:t>
            </w:r>
          </w:p>
        </w:tc>
        <w:tc>
          <w:tcPr>
            <w:tcW w:w="0" w:type="auto"/>
            <w:tcBorders>
              <w:top w:val="nil"/>
              <w:left w:val="nil"/>
              <w:bottom w:val="single" w:sz="8" w:space="0" w:color="auto"/>
              <w:right w:val="nil"/>
            </w:tcBorders>
            <w:shd w:val="clear" w:color="auto" w:fill="auto"/>
            <w:noWrap/>
            <w:vAlign w:val="center"/>
            <w:hideMark/>
          </w:tcPr>
          <w:p w14:paraId="1A536DD2"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3.0</w:t>
            </w:r>
          </w:p>
        </w:tc>
        <w:tc>
          <w:tcPr>
            <w:tcW w:w="0" w:type="auto"/>
            <w:tcBorders>
              <w:top w:val="nil"/>
              <w:left w:val="nil"/>
              <w:bottom w:val="single" w:sz="8" w:space="0" w:color="auto"/>
              <w:right w:val="nil"/>
            </w:tcBorders>
            <w:shd w:val="clear" w:color="auto" w:fill="auto"/>
            <w:noWrap/>
            <w:vAlign w:val="center"/>
            <w:hideMark/>
          </w:tcPr>
          <w:p w14:paraId="0DA8CFB5"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single" w:sz="8" w:space="0" w:color="auto"/>
              <w:right w:val="nil"/>
            </w:tcBorders>
            <w:shd w:val="clear" w:color="auto" w:fill="auto"/>
            <w:noWrap/>
            <w:vAlign w:val="center"/>
            <w:hideMark/>
          </w:tcPr>
          <w:p w14:paraId="203511FF"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53</w:t>
            </w:r>
          </w:p>
        </w:tc>
        <w:tc>
          <w:tcPr>
            <w:tcW w:w="0" w:type="auto"/>
            <w:tcBorders>
              <w:top w:val="nil"/>
              <w:left w:val="nil"/>
              <w:bottom w:val="single" w:sz="8" w:space="0" w:color="auto"/>
              <w:right w:val="nil"/>
            </w:tcBorders>
            <w:shd w:val="clear" w:color="auto" w:fill="auto"/>
            <w:noWrap/>
            <w:vAlign w:val="center"/>
            <w:hideMark/>
          </w:tcPr>
          <w:p w14:paraId="2F0022CD"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3.9</w:t>
            </w:r>
          </w:p>
        </w:tc>
        <w:tc>
          <w:tcPr>
            <w:tcW w:w="0" w:type="auto"/>
            <w:tcBorders>
              <w:top w:val="nil"/>
              <w:left w:val="nil"/>
              <w:bottom w:val="single" w:sz="8" w:space="0" w:color="auto"/>
              <w:right w:val="nil"/>
            </w:tcBorders>
            <w:shd w:val="clear" w:color="auto" w:fill="auto"/>
            <w:noWrap/>
            <w:vAlign w:val="center"/>
            <w:hideMark/>
          </w:tcPr>
          <w:p w14:paraId="3343F109"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15</w:t>
            </w:r>
          </w:p>
        </w:tc>
        <w:tc>
          <w:tcPr>
            <w:tcW w:w="0" w:type="auto"/>
            <w:tcBorders>
              <w:top w:val="nil"/>
              <w:left w:val="nil"/>
              <w:bottom w:val="single" w:sz="8" w:space="0" w:color="auto"/>
              <w:right w:val="nil"/>
            </w:tcBorders>
            <w:shd w:val="clear" w:color="auto" w:fill="auto"/>
            <w:noWrap/>
            <w:vAlign w:val="center"/>
            <w:hideMark/>
          </w:tcPr>
          <w:p w14:paraId="5082A296"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w:t>
            </w:r>
          </w:p>
        </w:tc>
        <w:tc>
          <w:tcPr>
            <w:tcW w:w="0" w:type="auto"/>
            <w:tcBorders>
              <w:top w:val="nil"/>
              <w:left w:val="nil"/>
              <w:bottom w:val="single" w:sz="8" w:space="0" w:color="auto"/>
              <w:right w:val="nil"/>
            </w:tcBorders>
            <w:shd w:val="clear" w:color="auto" w:fill="auto"/>
            <w:noWrap/>
            <w:vAlign w:val="center"/>
            <w:hideMark/>
          </w:tcPr>
          <w:p w14:paraId="3EA436CC" w14:textId="77777777" w:rsidR="008B3DCA" w:rsidRPr="005B1A18" w:rsidRDefault="008B3DCA" w:rsidP="008B3DCA">
            <w:pPr>
              <w:spacing w:line="240" w:lineRule="auto"/>
              <w:jc w:val="center"/>
              <w:rPr>
                <w:rFonts w:ascii="Times New Roman" w:eastAsia="Times New Roman" w:hAnsi="Times New Roman" w:cs="Times New Roman"/>
                <w:color w:val="000000"/>
                <w:sz w:val="20"/>
                <w:szCs w:val="18"/>
                <w:lang w:val="fr-CA" w:eastAsia="fr-CA"/>
              </w:rPr>
            </w:pPr>
            <w:r w:rsidRPr="005B1A18">
              <w:rPr>
                <w:rFonts w:ascii="Times New Roman" w:eastAsia="Times New Roman" w:hAnsi="Times New Roman" w:cs="Times New Roman"/>
                <w:color w:val="000000"/>
                <w:sz w:val="20"/>
                <w:szCs w:val="18"/>
                <w:lang w:val="fr-CA" w:eastAsia="fr-CA"/>
              </w:rPr>
              <w:t>1.4</w:t>
            </w:r>
          </w:p>
        </w:tc>
      </w:tr>
    </w:tbl>
    <w:p w14:paraId="64738A9C" w14:textId="77777777" w:rsidR="008B3DCA" w:rsidRPr="00B07DD3" w:rsidRDefault="008B3DCA" w:rsidP="00880F4F">
      <w:pPr>
        <w:spacing w:line="360" w:lineRule="auto"/>
        <w:jc w:val="both"/>
        <w:rPr>
          <w:rFonts w:ascii="Times New Roman" w:eastAsia="Times New Roman" w:hAnsi="Times New Roman" w:cs="Times New Roman"/>
        </w:rPr>
      </w:pPr>
    </w:p>
    <w:p w14:paraId="2B16C03D" w14:textId="77777777" w:rsidR="00F20754" w:rsidRPr="00B07DD3" w:rsidRDefault="00F20754" w:rsidP="00880F4F">
      <w:pPr>
        <w:spacing w:line="360" w:lineRule="auto"/>
        <w:jc w:val="both"/>
        <w:rPr>
          <w:rFonts w:ascii="Times New Roman" w:eastAsia="Times New Roman" w:hAnsi="Times New Roman" w:cs="Times New Roman"/>
        </w:rPr>
      </w:pPr>
    </w:p>
    <w:p w14:paraId="329B13DE" w14:textId="07C0A201" w:rsidR="007F5944" w:rsidRPr="00B07DD3" w:rsidRDefault="007F5944">
      <w:pPr>
        <w:spacing w:after="160" w:line="259" w:lineRule="auto"/>
        <w:rPr>
          <w:rFonts w:ascii="Times New Roman" w:eastAsia="Times New Roman" w:hAnsi="Times New Roman" w:cs="Times New Roman"/>
          <w:b/>
          <w:bCs/>
        </w:rPr>
      </w:pPr>
      <w:r w:rsidRPr="00B07DD3">
        <w:rPr>
          <w:rFonts w:ascii="Times New Roman" w:eastAsia="Times New Roman" w:hAnsi="Times New Roman" w:cs="Times New Roman"/>
          <w:b/>
          <w:bCs/>
        </w:rPr>
        <w:br w:type="page"/>
      </w:r>
    </w:p>
    <w:p w14:paraId="1C9234C6" w14:textId="234434FD" w:rsidR="007F5944" w:rsidRPr="00B07DD3" w:rsidRDefault="007F5944" w:rsidP="007F5944">
      <w:pPr>
        <w:spacing w:line="360" w:lineRule="auto"/>
        <w:jc w:val="both"/>
        <w:rPr>
          <w:rFonts w:ascii="Times New Roman" w:eastAsia="Times New Roman" w:hAnsi="Times New Roman" w:cs="Times New Roman"/>
          <w:sz w:val="24"/>
          <w:szCs w:val="24"/>
        </w:rPr>
      </w:pPr>
      <w:r w:rsidRPr="00B07DD3">
        <w:rPr>
          <w:rFonts w:ascii="Times New Roman" w:eastAsia="Times New Roman" w:hAnsi="Times New Roman" w:cs="Times New Roman"/>
          <w:b/>
          <w:bCs/>
          <w:sz w:val="24"/>
          <w:szCs w:val="24"/>
        </w:rPr>
        <w:lastRenderedPageBreak/>
        <w:t>Table S</w:t>
      </w:r>
      <w:r w:rsidR="00FE6709" w:rsidRPr="00B07DD3">
        <w:rPr>
          <w:rFonts w:ascii="Times New Roman" w:eastAsia="Times New Roman" w:hAnsi="Times New Roman" w:cs="Times New Roman"/>
          <w:b/>
          <w:bCs/>
          <w:sz w:val="24"/>
          <w:szCs w:val="24"/>
        </w:rPr>
        <w:t>1</w:t>
      </w:r>
      <w:r w:rsidR="00FE1519" w:rsidRPr="00B07DD3">
        <w:rPr>
          <w:rFonts w:ascii="Times New Roman" w:eastAsia="Times New Roman" w:hAnsi="Times New Roman" w:cs="Times New Roman"/>
          <w:b/>
          <w:bCs/>
          <w:sz w:val="24"/>
          <w:szCs w:val="24"/>
        </w:rPr>
        <w:t>3</w:t>
      </w:r>
      <w:r w:rsidRPr="00B07DD3">
        <w:rPr>
          <w:rFonts w:ascii="Times New Roman" w:eastAsia="Times New Roman" w:hAnsi="Times New Roman" w:cs="Times New Roman"/>
          <w:b/>
          <w:bCs/>
          <w:sz w:val="24"/>
          <w:szCs w:val="24"/>
        </w:rPr>
        <w:t xml:space="preserve">. </w:t>
      </w:r>
      <w:r w:rsidRPr="00B07DD3">
        <w:rPr>
          <w:rFonts w:ascii="Times New Roman" w:eastAsia="Times New Roman" w:hAnsi="Times New Roman" w:cs="Times New Roman"/>
          <w:sz w:val="24"/>
          <w:szCs w:val="24"/>
        </w:rPr>
        <w:t xml:space="preserve">Biomagnification factors (BMF; average value) of </w:t>
      </w:r>
      <w:r w:rsidR="00BD2B38" w:rsidRPr="00B07DD3">
        <w:rPr>
          <w:rFonts w:ascii="Times New Roman" w:eastAsia="Times New Roman" w:hAnsi="Times New Roman" w:cs="Times New Roman"/>
          <w:sz w:val="24"/>
          <w:szCs w:val="24"/>
        </w:rPr>
        <w:t xml:space="preserve">a) PFCAs, b) PFSAs, and c) other compounds </w:t>
      </w:r>
      <w:r w:rsidRPr="00B07DD3">
        <w:rPr>
          <w:rFonts w:ascii="Times New Roman" w:eastAsia="Times New Roman" w:hAnsi="Times New Roman" w:cs="Times New Roman"/>
          <w:sz w:val="24"/>
          <w:szCs w:val="24"/>
        </w:rPr>
        <w:t xml:space="preserve">for predator/prey couples of </w:t>
      </w:r>
      <w:r w:rsidR="00BD2B38" w:rsidRPr="00B07DD3">
        <w:rPr>
          <w:rFonts w:ascii="Times New Roman" w:eastAsia="Times New Roman" w:hAnsi="Times New Roman" w:cs="Times New Roman"/>
          <w:sz w:val="24"/>
          <w:szCs w:val="24"/>
        </w:rPr>
        <w:t xml:space="preserve">a St. Lawrence River </w:t>
      </w:r>
      <w:r w:rsidRPr="00B07DD3">
        <w:rPr>
          <w:rFonts w:ascii="Times New Roman" w:eastAsia="Times New Roman" w:hAnsi="Times New Roman" w:cs="Times New Roman"/>
          <w:sz w:val="24"/>
          <w:szCs w:val="24"/>
        </w:rPr>
        <w:t xml:space="preserve">freshwater food web. Data in yellow highlight </w:t>
      </w:r>
      <w:r w:rsidR="00BD2B38" w:rsidRPr="00B07DD3">
        <w:rPr>
          <w:rFonts w:ascii="Times New Roman" w:eastAsia="Times New Roman" w:hAnsi="Times New Roman" w:cs="Times New Roman"/>
          <w:sz w:val="24"/>
          <w:szCs w:val="24"/>
        </w:rPr>
        <w:t>BMF &gt;</w:t>
      </w:r>
      <w:r w:rsidRPr="00B07DD3">
        <w:rPr>
          <w:rFonts w:ascii="Times New Roman" w:eastAsia="Times New Roman" w:hAnsi="Times New Roman" w:cs="Times New Roman"/>
          <w:sz w:val="24"/>
          <w:szCs w:val="24"/>
        </w:rPr>
        <w:t xml:space="preserve"> 1 (biomagnifi</w:t>
      </w:r>
      <w:r w:rsidR="00BD2B38" w:rsidRPr="00B07DD3">
        <w:rPr>
          <w:rFonts w:ascii="Times New Roman" w:eastAsia="Times New Roman" w:hAnsi="Times New Roman" w:cs="Times New Roman"/>
          <w:sz w:val="24"/>
          <w:szCs w:val="24"/>
        </w:rPr>
        <w:t>cation observed</w:t>
      </w:r>
      <w:r w:rsidRPr="00B07DD3">
        <w:rPr>
          <w:rFonts w:ascii="Times New Roman" w:eastAsia="Times New Roman" w:hAnsi="Times New Roman" w:cs="Times New Roman"/>
          <w:sz w:val="24"/>
          <w:szCs w:val="24"/>
        </w:rPr>
        <w:t>).</w:t>
      </w:r>
      <w:r w:rsidR="00566DBA" w:rsidRPr="00B07DD3">
        <w:rPr>
          <w:rFonts w:ascii="Times New Roman" w:eastAsia="Times New Roman" w:hAnsi="Times New Roman" w:cs="Times New Roman"/>
          <w:sz w:val="24"/>
          <w:szCs w:val="24"/>
        </w:rPr>
        <w:t xml:space="preserve"> </w:t>
      </w:r>
    </w:p>
    <w:p w14:paraId="3B1B3B77" w14:textId="77777777" w:rsidR="005B1A18" w:rsidRDefault="005B1A18" w:rsidP="005B1A18">
      <w:pPr>
        <w:pStyle w:val="Paragraphedeliste"/>
        <w:spacing w:line="360" w:lineRule="auto"/>
        <w:ind w:left="284"/>
        <w:jc w:val="both"/>
        <w:rPr>
          <w:rFonts w:ascii="Times New Roman" w:eastAsia="Times New Roman" w:hAnsi="Times New Roman" w:cs="Times New Roman"/>
          <w:sz w:val="24"/>
          <w:szCs w:val="24"/>
        </w:rPr>
      </w:pPr>
    </w:p>
    <w:p w14:paraId="0D9AC30F" w14:textId="44532F24" w:rsidR="00C43A97" w:rsidRPr="00B07DD3" w:rsidRDefault="005B1A18" w:rsidP="00B07DD3">
      <w:pPr>
        <w:pStyle w:val="Paragraphedeliste"/>
        <w:numPr>
          <w:ilvl w:val="0"/>
          <w:numId w:val="11"/>
        </w:numPr>
        <w:spacing w:line="360" w:lineRule="auto"/>
        <w:ind w:left="284"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43A97" w:rsidRPr="00B07DD3">
        <w:rPr>
          <w:rFonts w:ascii="Times New Roman" w:eastAsia="Times New Roman" w:hAnsi="Times New Roman" w:cs="Times New Roman"/>
          <w:sz w:val="24"/>
          <w:szCs w:val="24"/>
        </w:rPr>
        <w:t>Perfluoroalkyl carboxylic acids – PFCAs.</w:t>
      </w:r>
    </w:p>
    <w:tbl>
      <w:tblPr>
        <w:tblW w:w="0" w:type="auto"/>
        <w:tblCellMar>
          <w:left w:w="70" w:type="dxa"/>
          <w:right w:w="70" w:type="dxa"/>
        </w:tblCellMar>
        <w:tblLook w:val="04A0" w:firstRow="1" w:lastRow="0" w:firstColumn="1" w:lastColumn="0" w:noHBand="0" w:noVBand="1"/>
      </w:tblPr>
      <w:tblGrid>
        <w:gridCol w:w="2834"/>
        <w:gridCol w:w="663"/>
        <w:gridCol w:w="685"/>
        <w:gridCol w:w="674"/>
        <w:gridCol w:w="674"/>
        <w:gridCol w:w="929"/>
        <w:gridCol w:w="918"/>
        <w:gridCol w:w="896"/>
        <w:gridCol w:w="896"/>
      </w:tblGrid>
      <w:tr w:rsidR="007F5944" w:rsidRPr="005B1A18" w14:paraId="1C8D6030" w14:textId="77777777" w:rsidTr="0064134D">
        <w:trPr>
          <w:trHeight w:val="315"/>
        </w:trPr>
        <w:tc>
          <w:tcPr>
            <w:tcW w:w="0" w:type="auto"/>
            <w:tcBorders>
              <w:top w:val="nil"/>
              <w:left w:val="nil"/>
              <w:bottom w:val="single" w:sz="8" w:space="0" w:color="auto"/>
              <w:right w:val="nil"/>
            </w:tcBorders>
            <w:shd w:val="clear" w:color="auto" w:fill="auto"/>
            <w:noWrap/>
            <w:vAlign w:val="bottom"/>
            <w:hideMark/>
          </w:tcPr>
          <w:p w14:paraId="0D7A9A2A" w14:textId="77777777" w:rsidR="007F5944" w:rsidRPr="005B1A18" w:rsidRDefault="007F5944" w:rsidP="0064134D">
            <w:pPr>
              <w:spacing w:line="240" w:lineRule="auto"/>
              <w:rPr>
                <w:rFonts w:ascii="Times New Roman" w:eastAsia="Times New Roman" w:hAnsi="Times New Roman" w:cs="Times New Roman"/>
                <w:b/>
                <w:bCs/>
                <w:color w:val="000000"/>
                <w:sz w:val="20"/>
                <w:szCs w:val="20"/>
                <w:lang w:eastAsia="fr-CA"/>
              </w:rPr>
            </w:pPr>
            <w:bookmarkStart w:id="12" w:name="_GoBack"/>
            <w:r w:rsidRPr="005B1A18">
              <w:rPr>
                <w:rFonts w:ascii="Times New Roman" w:eastAsia="Times New Roman" w:hAnsi="Times New Roman" w:cs="Times New Roman"/>
                <w:b/>
                <w:bCs/>
                <w:color w:val="000000"/>
                <w:sz w:val="20"/>
                <w:szCs w:val="20"/>
                <w:lang w:eastAsia="fr-CA"/>
              </w:rPr>
              <w:t>Predator/Prey</w:t>
            </w:r>
          </w:p>
        </w:tc>
        <w:tc>
          <w:tcPr>
            <w:tcW w:w="0" w:type="auto"/>
            <w:tcBorders>
              <w:top w:val="nil"/>
              <w:left w:val="nil"/>
              <w:bottom w:val="single" w:sz="8" w:space="0" w:color="auto"/>
              <w:right w:val="nil"/>
            </w:tcBorders>
            <w:shd w:val="clear" w:color="auto" w:fill="auto"/>
            <w:noWrap/>
            <w:vAlign w:val="bottom"/>
            <w:hideMark/>
          </w:tcPr>
          <w:p w14:paraId="337903EB" w14:textId="77777777" w:rsidR="007F5944" w:rsidRPr="005B1A18" w:rsidRDefault="007F5944" w:rsidP="0064134D">
            <w:pPr>
              <w:spacing w:line="240" w:lineRule="auto"/>
              <w:jc w:val="center"/>
              <w:rPr>
                <w:rFonts w:ascii="Times New Roman" w:eastAsia="Times New Roman" w:hAnsi="Times New Roman" w:cs="Times New Roman"/>
                <w:b/>
                <w:bCs/>
                <w:sz w:val="20"/>
                <w:szCs w:val="20"/>
                <w:lang w:eastAsia="fr-CA"/>
              </w:rPr>
            </w:pPr>
            <w:r w:rsidRPr="005B1A18">
              <w:rPr>
                <w:rFonts w:ascii="Times New Roman" w:eastAsia="Times New Roman" w:hAnsi="Times New Roman" w:cs="Times New Roman"/>
                <w:b/>
                <w:bCs/>
                <w:sz w:val="20"/>
                <w:szCs w:val="20"/>
                <w:lang w:eastAsia="fr-CA"/>
              </w:rPr>
              <w:t>PFBA</w:t>
            </w:r>
          </w:p>
        </w:tc>
        <w:tc>
          <w:tcPr>
            <w:tcW w:w="0" w:type="auto"/>
            <w:tcBorders>
              <w:top w:val="nil"/>
              <w:left w:val="nil"/>
              <w:bottom w:val="single" w:sz="8" w:space="0" w:color="auto"/>
              <w:right w:val="nil"/>
            </w:tcBorders>
            <w:shd w:val="clear" w:color="auto" w:fill="auto"/>
            <w:noWrap/>
            <w:vAlign w:val="bottom"/>
            <w:hideMark/>
          </w:tcPr>
          <w:p w14:paraId="449823DD" w14:textId="77777777" w:rsidR="007F5944" w:rsidRPr="005B1A18" w:rsidRDefault="007F5944" w:rsidP="0064134D">
            <w:pPr>
              <w:spacing w:line="240" w:lineRule="auto"/>
              <w:jc w:val="center"/>
              <w:rPr>
                <w:rFonts w:ascii="Times New Roman" w:eastAsia="Times New Roman" w:hAnsi="Times New Roman" w:cs="Times New Roman"/>
                <w:b/>
                <w:bCs/>
                <w:sz w:val="20"/>
                <w:szCs w:val="20"/>
                <w:lang w:eastAsia="fr-CA"/>
              </w:rPr>
            </w:pPr>
            <w:r w:rsidRPr="005B1A18">
              <w:rPr>
                <w:rFonts w:ascii="Times New Roman" w:eastAsia="Times New Roman" w:hAnsi="Times New Roman" w:cs="Times New Roman"/>
                <w:b/>
                <w:bCs/>
                <w:sz w:val="20"/>
                <w:szCs w:val="20"/>
                <w:lang w:eastAsia="fr-CA"/>
              </w:rPr>
              <w:t>PFOA</w:t>
            </w:r>
          </w:p>
        </w:tc>
        <w:tc>
          <w:tcPr>
            <w:tcW w:w="0" w:type="auto"/>
            <w:tcBorders>
              <w:top w:val="nil"/>
              <w:left w:val="nil"/>
              <w:bottom w:val="single" w:sz="8" w:space="0" w:color="auto"/>
              <w:right w:val="nil"/>
            </w:tcBorders>
            <w:shd w:val="clear" w:color="auto" w:fill="auto"/>
            <w:noWrap/>
            <w:vAlign w:val="bottom"/>
            <w:hideMark/>
          </w:tcPr>
          <w:p w14:paraId="1BA4B8CB" w14:textId="77777777" w:rsidR="007F5944" w:rsidRPr="005B1A18" w:rsidRDefault="007F5944" w:rsidP="0064134D">
            <w:pPr>
              <w:spacing w:line="240" w:lineRule="auto"/>
              <w:jc w:val="center"/>
              <w:rPr>
                <w:rFonts w:ascii="Times New Roman" w:eastAsia="Times New Roman" w:hAnsi="Times New Roman" w:cs="Times New Roman"/>
                <w:b/>
                <w:bCs/>
                <w:sz w:val="20"/>
                <w:szCs w:val="20"/>
                <w:lang w:eastAsia="fr-CA"/>
              </w:rPr>
            </w:pPr>
            <w:r w:rsidRPr="005B1A18">
              <w:rPr>
                <w:rFonts w:ascii="Times New Roman" w:eastAsia="Times New Roman" w:hAnsi="Times New Roman" w:cs="Times New Roman"/>
                <w:b/>
                <w:bCs/>
                <w:sz w:val="20"/>
                <w:szCs w:val="20"/>
                <w:lang w:eastAsia="fr-CA"/>
              </w:rPr>
              <w:t>PFNA</w:t>
            </w:r>
          </w:p>
        </w:tc>
        <w:tc>
          <w:tcPr>
            <w:tcW w:w="0" w:type="auto"/>
            <w:tcBorders>
              <w:top w:val="nil"/>
              <w:left w:val="nil"/>
              <w:bottom w:val="single" w:sz="8" w:space="0" w:color="auto"/>
              <w:right w:val="nil"/>
            </w:tcBorders>
            <w:shd w:val="clear" w:color="auto" w:fill="auto"/>
            <w:noWrap/>
            <w:vAlign w:val="bottom"/>
            <w:hideMark/>
          </w:tcPr>
          <w:p w14:paraId="1951FF9E" w14:textId="77777777" w:rsidR="007F5944" w:rsidRPr="005B1A18" w:rsidRDefault="007F5944" w:rsidP="0064134D">
            <w:pPr>
              <w:spacing w:line="240" w:lineRule="auto"/>
              <w:jc w:val="center"/>
              <w:rPr>
                <w:rFonts w:ascii="Times New Roman" w:eastAsia="Times New Roman" w:hAnsi="Times New Roman" w:cs="Times New Roman"/>
                <w:b/>
                <w:bCs/>
                <w:sz w:val="20"/>
                <w:szCs w:val="20"/>
                <w:lang w:eastAsia="fr-CA"/>
              </w:rPr>
            </w:pPr>
            <w:r w:rsidRPr="005B1A18">
              <w:rPr>
                <w:rFonts w:ascii="Times New Roman" w:eastAsia="Times New Roman" w:hAnsi="Times New Roman" w:cs="Times New Roman"/>
                <w:b/>
                <w:bCs/>
                <w:sz w:val="20"/>
                <w:szCs w:val="20"/>
                <w:lang w:eastAsia="fr-CA"/>
              </w:rPr>
              <w:t>PFDA</w:t>
            </w:r>
          </w:p>
        </w:tc>
        <w:tc>
          <w:tcPr>
            <w:tcW w:w="0" w:type="auto"/>
            <w:tcBorders>
              <w:top w:val="nil"/>
              <w:left w:val="nil"/>
              <w:bottom w:val="single" w:sz="8" w:space="0" w:color="auto"/>
              <w:right w:val="nil"/>
            </w:tcBorders>
            <w:shd w:val="clear" w:color="auto" w:fill="auto"/>
            <w:noWrap/>
            <w:vAlign w:val="bottom"/>
            <w:hideMark/>
          </w:tcPr>
          <w:p w14:paraId="79C808E4" w14:textId="77777777" w:rsidR="007F5944" w:rsidRPr="005B1A18" w:rsidRDefault="007F5944" w:rsidP="0064134D">
            <w:pPr>
              <w:spacing w:line="240" w:lineRule="auto"/>
              <w:jc w:val="center"/>
              <w:rPr>
                <w:rFonts w:ascii="Times New Roman" w:eastAsia="Times New Roman" w:hAnsi="Times New Roman" w:cs="Times New Roman"/>
                <w:b/>
                <w:bCs/>
                <w:sz w:val="20"/>
                <w:szCs w:val="20"/>
                <w:lang w:eastAsia="fr-CA"/>
              </w:rPr>
            </w:pPr>
            <w:r w:rsidRPr="005B1A18">
              <w:rPr>
                <w:rFonts w:ascii="Times New Roman" w:eastAsia="Times New Roman" w:hAnsi="Times New Roman" w:cs="Times New Roman"/>
                <w:b/>
                <w:bCs/>
                <w:sz w:val="20"/>
                <w:szCs w:val="20"/>
                <w:lang w:eastAsia="fr-CA"/>
              </w:rPr>
              <w:t>PFUnDA</w:t>
            </w:r>
          </w:p>
        </w:tc>
        <w:tc>
          <w:tcPr>
            <w:tcW w:w="0" w:type="auto"/>
            <w:tcBorders>
              <w:top w:val="nil"/>
              <w:left w:val="nil"/>
              <w:bottom w:val="single" w:sz="8" w:space="0" w:color="auto"/>
              <w:right w:val="nil"/>
            </w:tcBorders>
            <w:shd w:val="clear" w:color="auto" w:fill="auto"/>
            <w:noWrap/>
            <w:vAlign w:val="bottom"/>
            <w:hideMark/>
          </w:tcPr>
          <w:p w14:paraId="0A0A1163" w14:textId="77777777" w:rsidR="007F5944" w:rsidRPr="005B1A18" w:rsidRDefault="007F5944" w:rsidP="0064134D">
            <w:pPr>
              <w:spacing w:line="240" w:lineRule="auto"/>
              <w:jc w:val="center"/>
              <w:rPr>
                <w:rFonts w:ascii="Times New Roman" w:eastAsia="Times New Roman" w:hAnsi="Times New Roman" w:cs="Times New Roman"/>
                <w:b/>
                <w:bCs/>
                <w:sz w:val="20"/>
                <w:szCs w:val="20"/>
                <w:lang w:eastAsia="fr-CA"/>
              </w:rPr>
            </w:pPr>
            <w:r w:rsidRPr="005B1A18">
              <w:rPr>
                <w:rFonts w:ascii="Times New Roman" w:eastAsia="Times New Roman" w:hAnsi="Times New Roman" w:cs="Times New Roman"/>
                <w:b/>
                <w:bCs/>
                <w:sz w:val="20"/>
                <w:szCs w:val="20"/>
                <w:lang w:eastAsia="fr-CA"/>
              </w:rPr>
              <w:t>PFDoDA</w:t>
            </w:r>
          </w:p>
        </w:tc>
        <w:tc>
          <w:tcPr>
            <w:tcW w:w="0" w:type="auto"/>
            <w:tcBorders>
              <w:top w:val="nil"/>
              <w:left w:val="nil"/>
              <w:bottom w:val="single" w:sz="8" w:space="0" w:color="auto"/>
              <w:right w:val="nil"/>
            </w:tcBorders>
            <w:shd w:val="clear" w:color="auto" w:fill="auto"/>
            <w:noWrap/>
            <w:vAlign w:val="bottom"/>
            <w:hideMark/>
          </w:tcPr>
          <w:p w14:paraId="3F49AE80" w14:textId="77777777" w:rsidR="007F5944" w:rsidRPr="005B1A18" w:rsidRDefault="007F5944" w:rsidP="0064134D">
            <w:pPr>
              <w:spacing w:line="240" w:lineRule="auto"/>
              <w:jc w:val="center"/>
              <w:rPr>
                <w:rFonts w:ascii="Times New Roman" w:eastAsia="Times New Roman" w:hAnsi="Times New Roman" w:cs="Times New Roman"/>
                <w:b/>
                <w:bCs/>
                <w:sz w:val="20"/>
                <w:szCs w:val="20"/>
                <w:lang w:eastAsia="fr-CA"/>
              </w:rPr>
            </w:pPr>
            <w:r w:rsidRPr="005B1A18">
              <w:rPr>
                <w:rFonts w:ascii="Times New Roman" w:eastAsia="Times New Roman" w:hAnsi="Times New Roman" w:cs="Times New Roman"/>
                <w:b/>
                <w:bCs/>
                <w:sz w:val="20"/>
                <w:szCs w:val="20"/>
                <w:lang w:eastAsia="fr-CA"/>
              </w:rPr>
              <w:t>PFTrDA</w:t>
            </w:r>
          </w:p>
        </w:tc>
        <w:tc>
          <w:tcPr>
            <w:tcW w:w="0" w:type="auto"/>
            <w:tcBorders>
              <w:top w:val="nil"/>
              <w:left w:val="nil"/>
              <w:bottom w:val="single" w:sz="8" w:space="0" w:color="auto"/>
              <w:right w:val="nil"/>
            </w:tcBorders>
            <w:shd w:val="clear" w:color="auto" w:fill="auto"/>
            <w:noWrap/>
            <w:vAlign w:val="bottom"/>
            <w:hideMark/>
          </w:tcPr>
          <w:p w14:paraId="08B82C6F" w14:textId="77777777" w:rsidR="007F5944" w:rsidRPr="005B1A18" w:rsidRDefault="007F5944" w:rsidP="0064134D">
            <w:pPr>
              <w:spacing w:line="240" w:lineRule="auto"/>
              <w:jc w:val="center"/>
              <w:rPr>
                <w:rFonts w:ascii="Times New Roman" w:eastAsia="Times New Roman" w:hAnsi="Times New Roman" w:cs="Times New Roman"/>
                <w:b/>
                <w:bCs/>
                <w:sz w:val="20"/>
                <w:szCs w:val="20"/>
                <w:lang w:eastAsia="fr-CA"/>
              </w:rPr>
            </w:pPr>
            <w:r w:rsidRPr="005B1A18">
              <w:rPr>
                <w:rFonts w:ascii="Times New Roman" w:eastAsia="Times New Roman" w:hAnsi="Times New Roman" w:cs="Times New Roman"/>
                <w:b/>
                <w:bCs/>
                <w:sz w:val="20"/>
                <w:szCs w:val="20"/>
                <w:lang w:eastAsia="fr-CA"/>
              </w:rPr>
              <w:t>PFTeDA</w:t>
            </w:r>
          </w:p>
        </w:tc>
      </w:tr>
      <w:tr w:rsidR="007F5944" w:rsidRPr="005B1A18" w14:paraId="7A68E777" w14:textId="77777777" w:rsidTr="0064134D">
        <w:trPr>
          <w:trHeight w:val="300"/>
        </w:trPr>
        <w:tc>
          <w:tcPr>
            <w:tcW w:w="0" w:type="auto"/>
            <w:tcBorders>
              <w:top w:val="nil"/>
              <w:left w:val="nil"/>
              <w:bottom w:val="nil"/>
              <w:right w:val="nil"/>
            </w:tcBorders>
            <w:shd w:val="clear" w:color="auto" w:fill="auto"/>
            <w:noWrap/>
            <w:vAlign w:val="bottom"/>
            <w:hideMark/>
          </w:tcPr>
          <w:p w14:paraId="76AFDE50" w14:textId="77777777" w:rsidR="007F5944" w:rsidRPr="005B1A18" w:rsidRDefault="007F5944" w:rsidP="0064134D">
            <w:pPr>
              <w:spacing w:line="240" w:lineRule="auto"/>
              <w:rPr>
                <w:rFonts w:ascii="Times New Roman" w:eastAsia="Times New Roman" w:hAnsi="Times New Roman" w:cs="Times New Roman"/>
                <w:color w:val="000000"/>
                <w:sz w:val="20"/>
                <w:szCs w:val="20"/>
                <w:lang w:eastAsia="fr-CA"/>
              </w:rPr>
            </w:pPr>
            <w:r w:rsidRPr="005B1A18">
              <w:rPr>
                <w:rFonts w:ascii="Times New Roman" w:eastAsia="Times New Roman" w:hAnsi="Times New Roman" w:cs="Times New Roman"/>
                <w:color w:val="000000"/>
                <w:sz w:val="20"/>
                <w:szCs w:val="20"/>
                <w:lang w:eastAsia="fr-CA"/>
              </w:rPr>
              <w:t>Smallmouth bass/Crayfish</w:t>
            </w:r>
          </w:p>
        </w:tc>
        <w:tc>
          <w:tcPr>
            <w:tcW w:w="0" w:type="auto"/>
            <w:tcBorders>
              <w:top w:val="nil"/>
              <w:left w:val="nil"/>
              <w:bottom w:val="nil"/>
              <w:right w:val="nil"/>
            </w:tcBorders>
            <w:shd w:val="clear" w:color="auto" w:fill="auto"/>
            <w:noWrap/>
            <w:vAlign w:val="bottom"/>
            <w:hideMark/>
          </w:tcPr>
          <w:p w14:paraId="53F08AD6"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eastAsia="fr-CA"/>
              </w:rPr>
            </w:pPr>
            <w:r w:rsidRPr="005B1A18">
              <w:rPr>
                <w:rFonts w:ascii="Times New Roman" w:eastAsia="Times New Roman" w:hAnsi="Times New Roman" w:cs="Times New Roman"/>
                <w:color w:val="000000"/>
                <w:sz w:val="20"/>
                <w:szCs w:val="20"/>
                <w:lang w:eastAsia="fr-CA"/>
              </w:rPr>
              <w:t>-</w:t>
            </w:r>
          </w:p>
        </w:tc>
        <w:tc>
          <w:tcPr>
            <w:tcW w:w="0" w:type="auto"/>
            <w:tcBorders>
              <w:top w:val="nil"/>
              <w:left w:val="nil"/>
              <w:bottom w:val="nil"/>
              <w:right w:val="nil"/>
            </w:tcBorders>
            <w:shd w:val="clear" w:color="auto" w:fill="auto"/>
            <w:noWrap/>
            <w:vAlign w:val="bottom"/>
            <w:hideMark/>
          </w:tcPr>
          <w:p w14:paraId="4E0B239C"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w:t>
            </w:r>
          </w:p>
        </w:tc>
        <w:tc>
          <w:tcPr>
            <w:tcW w:w="0" w:type="auto"/>
            <w:tcBorders>
              <w:top w:val="nil"/>
              <w:left w:val="nil"/>
              <w:bottom w:val="nil"/>
              <w:right w:val="nil"/>
            </w:tcBorders>
            <w:shd w:val="clear" w:color="auto" w:fill="auto"/>
            <w:noWrap/>
            <w:vAlign w:val="bottom"/>
            <w:hideMark/>
          </w:tcPr>
          <w:p w14:paraId="1C61F8C8"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0.6</w:t>
            </w:r>
          </w:p>
        </w:tc>
        <w:tc>
          <w:tcPr>
            <w:tcW w:w="0" w:type="auto"/>
            <w:tcBorders>
              <w:top w:val="nil"/>
              <w:left w:val="nil"/>
              <w:bottom w:val="nil"/>
              <w:right w:val="nil"/>
            </w:tcBorders>
            <w:shd w:val="clear" w:color="000000" w:fill="FFEB9C"/>
            <w:noWrap/>
            <w:vAlign w:val="bottom"/>
            <w:hideMark/>
          </w:tcPr>
          <w:p w14:paraId="7591D3B7"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4.1</w:t>
            </w:r>
          </w:p>
        </w:tc>
        <w:tc>
          <w:tcPr>
            <w:tcW w:w="0" w:type="auto"/>
            <w:tcBorders>
              <w:top w:val="nil"/>
              <w:left w:val="nil"/>
              <w:bottom w:val="nil"/>
              <w:right w:val="nil"/>
            </w:tcBorders>
            <w:shd w:val="clear" w:color="000000" w:fill="FFEB9C"/>
            <w:noWrap/>
            <w:vAlign w:val="bottom"/>
            <w:hideMark/>
          </w:tcPr>
          <w:p w14:paraId="7674031F"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3.6</w:t>
            </w:r>
          </w:p>
        </w:tc>
        <w:tc>
          <w:tcPr>
            <w:tcW w:w="0" w:type="auto"/>
            <w:tcBorders>
              <w:top w:val="nil"/>
              <w:left w:val="nil"/>
              <w:bottom w:val="nil"/>
              <w:right w:val="nil"/>
            </w:tcBorders>
            <w:shd w:val="clear" w:color="000000" w:fill="FFEB9C"/>
            <w:noWrap/>
            <w:vAlign w:val="bottom"/>
            <w:hideMark/>
          </w:tcPr>
          <w:p w14:paraId="5BA8AEFA"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2.1</w:t>
            </w:r>
          </w:p>
        </w:tc>
        <w:tc>
          <w:tcPr>
            <w:tcW w:w="0" w:type="auto"/>
            <w:tcBorders>
              <w:top w:val="nil"/>
              <w:left w:val="nil"/>
              <w:bottom w:val="nil"/>
              <w:right w:val="nil"/>
            </w:tcBorders>
            <w:shd w:val="clear" w:color="000000" w:fill="FFEB9C"/>
            <w:noWrap/>
            <w:vAlign w:val="bottom"/>
            <w:hideMark/>
          </w:tcPr>
          <w:p w14:paraId="714D8A41"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1.5</w:t>
            </w:r>
          </w:p>
        </w:tc>
        <w:tc>
          <w:tcPr>
            <w:tcW w:w="0" w:type="auto"/>
            <w:tcBorders>
              <w:top w:val="nil"/>
              <w:left w:val="nil"/>
              <w:bottom w:val="nil"/>
              <w:right w:val="nil"/>
            </w:tcBorders>
            <w:shd w:val="clear" w:color="000000" w:fill="FFEB9C"/>
            <w:noWrap/>
            <w:vAlign w:val="bottom"/>
            <w:hideMark/>
          </w:tcPr>
          <w:p w14:paraId="46BDCCDC"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1.6</w:t>
            </w:r>
          </w:p>
        </w:tc>
      </w:tr>
      <w:tr w:rsidR="007F5944" w:rsidRPr="005B1A18" w14:paraId="062F0036" w14:textId="77777777" w:rsidTr="0064134D">
        <w:trPr>
          <w:trHeight w:val="300"/>
        </w:trPr>
        <w:tc>
          <w:tcPr>
            <w:tcW w:w="0" w:type="auto"/>
            <w:tcBorders>
              <w:top w:val="nil"/>
              <w:left w:val="nil"/>
              <w:bottom w:val="nil"/>
              <w:right w:val="nil"/>
            </w:tcBorders>
            <w:shd w:val="clear" w:color="auto" w:fill="auto"/>
            <w:noWrap/>
            <w:vAlign w:val="bottom"/>
            <w:hideMark/>
          </w:tcPr>
          <w:p w14:paraId="2584AE61" w14:textId="77777777" w:rsidR="007F5944" w:rsidRPr="005B1A18" w:rsidRDefault="007F5944" w:rsidP="0064134D">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Smallmouth bass/Yellow perch</w:t>
            </w:r>
          </w:p>
        </w:tc>
        <w:tc>
          <w:tcPr>
            <w:tcW w:w="0" w:type="auto"/>
            <w:tcBorders>
              <w:top w:val="nil"/>
              <w:left w:val="nil"/>
              <w:bottom w:val="nil"/>
              <w:right w:val="nil"/>
            </w:tcBorders>
            <w:shd w:val="clear" w:color="auto" w:fill="auto"/>
            <w:noWrap/>
            <w:vAlign w:val="bottom"/>
            <w:hideMark/>
          </w:tcPr>
          <w:p w14:paraId="6E227350"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w:t>
            </w:r>
          </w:p>
        </w:tc>
        <w:tc>
          <w:tcPr>
            <w:tcW w:w="0" w:type="auto"/>
            <w:tcBorders>
              <w:top w:val="nil"/>
              <w:left w:val="nil"/>
              <w:bottom w:val="nil"/>
              <w:right w:val="nil"/>
            </w:tcBorders>
            <w:shd w:val="clear" w:color="auto" w:fill="auto"/>
            <w:noWrap/>
            <w:vAlign w:val="bottom"/>
            <w:hideMark/>
          </w:tcPr>
          <w:p w14:paraId="3AAEA71E"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w:t>
            </w:r>
          </w:p>
        </w:tc>
        <w:tc>
          <w:tcPr>
            <w:tcW w:w="0" w:type="auto"/>
            <w:tcBorders>
              <w:top w:val="nil"/>
              <w:left w:val="nil"/>
              <w:bottom w:val="nil"/>
              <w:right w:val="nil"/>
            </w:tcBorders>
            <w:shd w:val="clear" w:color="auto" w:fill="auto"/>
            <w:noWrap/>
            <w:vAlign w:val="bottom"/>
            <w:hideMark/>
          </w:tcPr>
          <w:p w14:paraId="594E08D5"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0.4</w:t>
            </w:r>
          </w:p>
        </w:tc>
        <w:tc>
          <w:tcPr>
            <w:tcW w:w="0" w:type="auto"/>
            <w:tcBorders>
              <w:top w:val="nil"/>
              <w:left w:val="nil"/>
              <w:bottom w:val="nil"/>
              <w:right w:val="nil"/>
            </w:tcBorders>
            <w:shd w:val="clear" w:color="000000" w:fill="FFEB9C"/>
            <w:noWrap/>
            <w:vAlign w:val="bottom"/>
            <w:hideMark/>
          </w:tcPr>
          <w:p w14:paraId="21B5B28A"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1.5</w:t>
            </w:r>
          </w:p>
        </w:tc>
        <w:tc>
          <w:tcPr>
            <w:tcW w:w="0" w:type="auto"/>
            <w:tcBorders>
              <w:top w:val="nil"/>
              <w:left w:val="nil"/>
              <w:bottom w:val="nil"/>
              <w:right w:val="nil"/>
            </w:tcBorders>
            <w:shd w:val="clear" w:color="000000" w:fill="FFEB9C"/>
            <w:noWrap/>
            <w:vAlign w:val="bottom"/>
            <w:hideMark/>
          </w:tcPr>
          <w:p w14:paraId="528F25D5"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1.8</w:t>
            </w:r>
          </w:p>
        </w:tc>
        <w:tc>
          <w:tcPr>
            <w:tcW w:w="0" w:type="auto"/>
            <w:tcBorders>
              <w:top w:val="nil"/>
              <w:left w:val="nil"/>
              <w:bottom w:val="nil"/>
              <w:right w:val="nil"/>
            </w:tcBorders>
            <w:shd w:val="clear" w:color="000000" w:fill="FFEB9C"/>
            <w:noWrap/>
            <w:vAlign w:val="bottom"/>
            <w:hideMark/>
          </w:tcPr>
          <w:p w14:paraId="58AB4414"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1.3</w:t>
            </w:r>
          </w:p>
        </w:tc>
        <w:tc>
          <w:tcPr>
            <w:tcW w:w="0" w:type="auto"/>
            <w:tcBorders>
              <w:top w:val="nil"/>
              <w:left w:val="nil"/>
              <w:bottom w:val="nil"/>
              <w:right w:val="nil"/>
            </w:tcBorders>
            <w:shd w:val="clear" w:color="000000" w:fill="FFEB9C"/>
            <w:noWrap/>
            <w:vAlign w:val="bottom"/>
            <w:hideMark/>
          </w:tcPr>
          <w:p w14:paraId="3D5F9C17"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1.2</w:t>
            </w:r>
          </w:p>
        </w:tc>
        <w:tc>
          <w:tcPr>
            <w:tcW w:w="0" w:type="auto"/>
            <w:tcBorders>
              <w:top w:val="nil"/>
              <w:left w:val="nil"/>
              <w:bottom w:val="nil"/>
              <w:right w:val="nil"/>
            </w:tcBorders>
            <w:shd w:val="clear" w:color="auto" w:fill="auto"/>
            <w:noWrap/>
            <w:vAlign w:val="bottom"/>
            <w:hideMark/>
          </w:tcPr>
          <w:p w14:paraId="17F3FC9E"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0.9</w:t>
            </w:r>
          </w:p>
        </w:tc>
      </w:tr>
      <w:tr w:rsidR="007F5944" w:rsidRPr="005B1A18" w14:paraId="3AED3EAB" w14:textId="77777777" w:rsidTr="0064134D">
        <w:trPr>
          <w:trHeight w:val="300"/>
        </w:trPr>
        <w:tc>
          <w:tcPr>
            <w:tcW w:w="0" w:type="auto"/>
            <w:tcBorders>
              <w:top w:val="nil"/>
              <w:left w:val="nil"/>
              <w:bottom w:val="nil"/>
              <w:right w:val="nil"/>
            </w:tcBorders>
            <w:shd w:val="clear" w:color="auto" w:fill="auto"/>
            <w:noWrap/>
            <w:vAlign w:val="bottom"/>
            <w:hideMark/>
          </w:tcPr>
          <w:p w14:paraId="5427BDAE" w14:textId="77777777" w:rsidR="007F5944" w:rsidRPr="005B1A18" w:rsidRDefault="007F5944" w:rsidP="0064134D">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Smallmouth bass/Pumpkinseed</w:t>
            </w:r>
          </w:p>
        </w:tc>
        <w:tc>
          <w:tcPr>
            <w:tcW w:w="0" w:type="auto"/>
            <w:tcBorders>
              <w:top w:val="nil"/>
              <w:left w:val="nil"/>
              <w:bottom w:val="nil"/>
              <w:right w:val="nil"/>
            </w:tcBorders>
            <w:shd w:val="clear" w:color="auto" w:fill="auto"/>
            <w:noWrap/>
            <w:vAlign w:val="bottom"/>
            <w:hideMark/>
          </w:tcPr>
          <w:p w14:paraId="13A4A08B"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w:t>
            </w:r>
          </w:p>
        </w:tc>
        <w:tc>
          <w:tcPr>
            <w:tcW w:w="0" w:type="auto"/>
            <w:tcBorders>
              <w:top w:val="nil"/>
              <w:left w:val="nil"/>
              <w:bottom w:val="nil"/>
              <w:right w:val="nil"/>
            </w:tcBorders>
            <w:shd w:val="clear" w:color="auto" w:fill="auto"/>
            <w:noWrap/>
            <w:vAlign w:val="bottom"/>
            <w:hideMark/>
          </w:tcPr>
          <w:p w14:paraId="2DAFB04A"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w:t>
            </w:r>
          </w:p>
        </w:tc>
        <w:tc>
          <w:tcPr>
            <w:tcW w:w="0" w:type="auto"/>
            <w:tcBorders>
              <w:top w:val="nil"/>
              <w:left w:val="nil"/>
              <w:bottom w:val="nil"/>
              <w:right w:val="nil"/>
            </w:tcBorders>
            <w:shd w:val="clear" w:color="auto" w:fill="auto"/>
            <w:noWrap/>
            <w:vAlign w:val="bottom"/>
            <w:hideMark/>
          </w:tcPr>
          <w:p w14:paraId="480ADEC6"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0.4</w:t>
            </w:r>
          </w:p>
        </w:tc>
        <w:tc>
          <w:tcPr>
            <w:tcW w:w="0" w:type="auto"/>
            <w:tcBorders>
              <w:top w:val="nil"/>
              <w:left w:val="nil"/>
              <w:bottom w:val="nil"/>
              <w:right w:val="nil"/>
            </w:tcBorders>
            <w:shd w:val="clear" w:color="auto" w:fill="auto"/>
            <w:noWrap/>
            <w:vAlign w:val="bottom"/>
            <w:hideMark/>
          </w:tcPr>
          <w:p w14:paraId="64112E3D"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1.0</w:t>
            </w:r>
          </w:p>
        </w:tc>
        <w:tc>
          <w:tcPr>
            <w:tcW w:w="0" w:type="auto"/>
            <w:tcBorders>
              <w:top w:val="nil"/>
              <w:left w:val="nil"/>
              <w:bottom w:val="nil"/>
              <w:right w:val="nil"/>
            </w:tcBorders>
            <w:shd w:val="clear" w:color="000000" w:fill="FFEB9C"/>
            <w:noWrap/>
            <w:vAlign w:val="bottom"/>
            <w:hideMark/>
          </w:tcPr>
          <w:p w14:paraId="0227D1F9"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1.1</w:t>
            </w:r>
          </w:p>
        </w:tc>
        <w:tc>
          <w:tcPr>
            <w:tcW w:w="0" w:type="auto"/>
            <w:tcBorders>
              <w:top w:val="nil"/>
              <w:left w:val="nil"/>
              <w:bottom w:val="nil"/>
              <w:right w:val="nil"/>
            </w:tcBorders>
            <w:shd w:val="clear" w:color="auto" w:fill="auto"/>
            <w:noWrap/>
            <w:vAlign w:val="bottom"/>
            <w:hideMark/>
          </w:tcPr>
          <w:p w14:paraId="4CAF01F1"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1.0</w:t>
            </w:r>
          </w:p>
        </w:tc>
        <w:tc>
          <w:tcPr>
            <w:tcW w:w="0" w:type="auto"/>
            <w:tcBorders>
              <w:top w:val="nil"/>
              <w:left w:val="nil"/>
              <w:bottom w:val="nil"/>
              <w:right w:val="nil"/>
            </w:tcBorders>
            <w:shd w:val="clear" w:color="auto" w:fill="auto"/>
            <w:noWrap/>
            <w:vAlign w:val="bottom"/>
            <w:hideMark/>
          </w:tcPr>
          <w:p w14:paraId="70EA5524"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0.7</w:t>
            </w:r>
          </w:p>
        </w:tc>
        <w:tc>
          <w:tcPr>
            <w:tcW w:w="0" w:type="auto"/>
            <w:tcBorders>
              <w:top w:val="nil"/>
              <w:left w:val="nil"/>
              <w:bottom w:val="nil"/>
              <w:right w:val="nil"/>
            </w:tcBorders>
            <w:shd w:val="clear" w:color="auto" w:fill="auto"/>
            <w:noWrap/>
            <w:vAlign w:val="bottom"/>
            <w:hideMark/>
          </w:tcPr>
          <w:p w14:paraId="68D127B5"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0.6</w:t>
            </w:r>
          </w:p>
        </w:tc>
      </w:tr>
      <w:tr w:rsidR="007F5944" w:rsidRPr="005B1A18" w14:paraId="50FCE385" w14:textId="77777777" w:rsidTr="0064134D">
        <w:trPr>
          <w:trHeight w:val="315"/>
        </w:trPr>
        <w:tc>
          <w:tcPr>
            <w:tcW w:w="0" w:type="auto"/>
            <w:tcBorders>
              <w:top w:val="nil"/>
              <w:left w:val="nil"/>
              <w:bottom w:val="single" w:sz="8" w:space="0" w:color="auto"/>
              <w:right w:val="nil"/>
            </w:tcBorders>
            <w:shd w:val="clear" w:color="auto" w:fill="auto"/>
            <w:noWrap/>
            <w:vAlign w:val="bottom"/>
            <w:hideMark/>
          </w:tcPr>
          <w:p w14:paraId="3A89FFE3" w14:textId="77777777" w:rsidR="007F5944" w:rsidRPr="005B1A18" w:rsidRDefault="007F5944" w:rsidP="0064134D">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Smallmouth bass/Round goby</w:t>
            </w:r>
          </w:p>
        </w:tc>
        <w:tc>
          <w:tcPr>
            <w:tcW w:w="0" w:type="auto"/>
            <w:tcBorders>
              <w:top w:val="nil"/>
              <w:left w:val="nil"/>
              <w:bottom w:val="single" w:sz="8" w:space="0" w:color="auto"/>
              <w:right w:val="nil"/>
            </w:tcBorders>
            <w:shd w:val="clear" w:color="auto" w:fill="auto"/>
            <w:noWrap/>
            <w:vAlign w:val="bottom"/>
            <w:hideMark/>
          </w:tcPr>
          <w:p w14:paraId="5B2A722B"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w:t>
            </w:r>
          </w:p>
        </w:tc>
        <w:tc>
          <w:tcPr>
            <w:tcW w:w="0" w:type="auto"/>
            <w:tcBorders>
              <w:top w:val="nil"/>
              <w:left w:val="nil"/>
              <w:bottom w:val="single" w:sz="8" w:space="0" w:color="auto"/>
              <w:right w:val="nil"/>
            </w:tcBorders>
            <w:shd w:val="clear" w:color="auto" w:fill="auto"/>
            <w:noWrap/>
            <w:vAlign w:val="bottom"/>
            <w:hideMark/>
          </w:tcPr>
          <w:p w14:paraId="066AB923"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w:t>
            </w:r>
          </w:p>
        </w:tc>
        <w:tc>
          <w:tcPr>
            <w:tcW w:w="0" w:type="auto"/>
            <w:tcBorders>
              <w:top w:val="nil"/>
              <w:left w:val="nil"/>
              <w:bottom w:val="single" w:sz="8" w:space="0" w:color="auto"/>
              <w:right w:val="nil"/>
            </w:tcBorders>
            <w:shd w:val="clear" w:color="auto" w:fill="auto"/>
            <w:noWrap/>
            <w:vAlign w:val="bottom"/>
            <w:hideMark/>
          </w:tcPr>
          <w:p w14:paraId="474D1B34"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0.4</w:t>
            </w:r>
          </w:p>
        </w:tc>
        <w:tc>
          <w:tcPr>
            <w:tcW w:w="0" w:type="auto"/>
            <w:tcBorders>
              <w:top w:val="nil"/>
              <w:left w:val="nil"/>
              <w:bottom w:val="single" w:sz="8" w:space="0" w:color="auto"/>
              <w:right w:val="nil"/>
            </w:tcBorders>
            <w:shd w:val="clear" w:color="000000" w:fill="FFEB9C"/>
            <w:noWrap/>
            <w:vAlign w:val="bottom"/>
            <w:hideMark/>
          </w:tcPr>
          <w:p w14:paraId="74196929"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1.1</w:t>
            </w:r>
          </w:p>
        </w:tc>
        <w:tc>
          <w:tcPr>
            <w:tcW w:w="0" w:type="auto"/>
            <w:tcBorders>
              <w:top w:val="nil"/>
              <w:left w:val="nil"/>
              <w:bottom w:val="single" w:sz="8" w:space="0" w:color="auto"/>
              <w:right w:val="nil"/>
            </w:tcBorders>
            <w:shd w:val="clear" w:color="000000" w:fill="FFEB9C"/>
            <w:noWrap/>
            <w:vAlign w:val="bottom"/>
            <w:hideMark/>
          </w:tcPr>
          <w:p w14:paraId="0DE450D8"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1.2</w:t>
            </w:r>
          </w:p>
        </w:tc>
        <w:tc>
          <w:tcPr>
            <w:tcW w:w="0" w:type="auto"/>
            <w:tcBorders>
              <w:top w:val="nil"/>
              <w:left w:val="nil"/>
              <w:bottom w:val="single" w:sz="8" w:space="0" w:color="auto"/>
              <w:right w:val="nil"/>
            </w:tcBorders>
            <w:shd w:val="clear" w:color="000000" w:fill="FFEB9C"/>
            <w:noWrap/>
            <w:vAlign w:val="bottom"/>
            <w:hideMark/>
          </w:tcPr>
          <w:p w14:paraId="0AFE2731"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1.1</w:t>
            </w:r>
          </w:p>
        </w:tc>
        <w:tc>
          <w:tcPr>
            <w:tcW w:w="0" w:type="auto"/>
            <w:tcBorders>
              <w:top w:val="nil"/>
              <w:left w:val="nil"/>
              <w:bottom w:val="single" w:sz="8" w:space="0" w:color="auto"/>
              <w:right w:val="nil"/>
            </w:tcBorders>
            <w:shd w:val="clear" w:color="000000" w:fill="FFEB9C"/>
            <w:noWrap/>
            <w:vAlign w:val="bottom"/>
            <w:hideMark/>
          </w:tcPr>
          <w:p w14:paraId="53324988"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1.1</w:t>
            </w:r>
          </w:p>
        </w:tc>
        <w:tc>
          <w:tcPr>
            <w:tcW w:w="0" w:type="auto"/>
            <w:tcBorders>
              <w:top w:val="nil"/>
              <w:left w:val="nil"/>
              <w:bottom w:val="single" w:sz="8" w:space="0" w:color="auto"/>
              <w:right w:val="nil"/>
            </w:tcBorders>
            <w:shd w:val="clear" w:color="auto" w:fill="auto"/>
            <w:noWrap/>
            <w:vAlign w:val="bottom"/>
            <w:hideMark/>
          </w:tcPr>
          <w:p w14:paraId="4B3BD23A"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1.0</w:t>
            </w:r>
          </w:p>
        </w:tc>
      </w:tr>
      <w:tr w:rsidR="007F5944" w:rsidRPr="005B1A18" w14:paraId="4CCAB825" w14:textId="77777777" w:rsidTr="0064134D">
        <w:trPr>
          <w:trHeight w:val="300"/>
        </w:trPr>
        <w:tc>
          <w:tcPr>
            <w:tcW w:w="0" w:type="auto"/>
            <w:tcBorders>
              <w:top w:val="nil"/>
              <w:left w:val="nil"/>
              <w:bottom w:val="nil"/>
              <w:right w:val="nil"/>
            </w:tcBorders>
            <w:shd w:val="clear" w:color="auto" w:fill="auto"/>
            <w:noWrap/>
            <w:vAlign w:val="bottom"/>
            <w:hideMark/>
          </w:tcPr>
          <w:p w14:paraId="10B1471A" w14:textId="77777777" w:rsidR="007F5944" w:rsidRPr="005B1A18" w:rsidRDefault="007F5944" w:rsidP="0064134D">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Northern pike/Yellow perch</w:t>
            </w:r>
          </w:p>
        </w:tc>
        <w:tc>
          <w:tcPr>
            <w:tcW w:w="0" w:type="auto"/>
            <w:tcBorders>
              <w:top w:val="single" w:sz="8" w:space="0" w:color="auto"/>
              <w:left w:val="nil"/>
              <w:bottom w:val="nil"/>
              <w:right w:val="nil"/>
            </w:tcBorders>
            <w:shd w:val="clear" w:color="000000" w:fill="FFEB9C"/>
            <w:noWrap/>
            <w:vAlign w:val="bottom"/>
            <w:hideMark/>
          </w:tcPr>
          <w:p w14:paraId="7C01657E"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1.0</w:t>
            </w:r>
          </w:p>
        </w:tc>
        <w:tc>
          <w:tcPr>
            <w:tcW w:w="0" w:type="auto"/>
            <w:tcBorders>
              <w:top w:val="nil"/>
              <w:left w:val="nil"/>
              <w:bottom w:val="nil"/>
              <w:right w:val="nil"/>
            </w:tcBorders>
            <w:shd w:val="clear" w:color="auto" w:fill="auto"/>
            <w:noWrap/>
            <w:vAlign w:val="bottom"/>
            <w:hideMark/>
          </w:tcPr>
          <w:p w14:paraId="5C9F83B0"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0.3</w:t>
            </w:r>
          </w:p>
        </w:tc>
        <w:tc>
          <w:tcPr>
            <w:tcW w:w="0" w:type="auto"/>
            <w:tcBorders>
              <w:top w:val="nil"/>
              <w:left w:val="nil"/>
              <w:bottom w:val="nil"/>
              <w:right w:val="nil"/>
            </w:tcBorders>
            <w:shd w:val="clear" w:color="auto" w:fill="auto"/>
            <w:noWrap/>
            <w:vAlign w:val="bottom"/>
            <w:hideMark/>
          </w:tcPr>
          <w:p w14:paraId="6E8BECF2"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0.5</w:t>
            </w:r>
          </w:p>
        </w:tc>
        <w:tc>
          <w:tcPr>
            <w:tcW w:w="0" w:type="auto"/>
            <w:tcBorders>
              <w:top w:val="nil"/>
              <w:left w:val="nil"/>
              <w:bottom w:val="nil"/>
              <w:right w:val="nil"/>
            </w:tcBorders>
            <w:shd w:val="clear" w:color="auto" w:fill="auto"/>
            <w:noWrap/>
            <w:vAlign w:val="bottom"/>
            <w:hideMark/>
          </w:tcPr>
          <w:p w14:paraId="090E0358"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0.6</w:t>
            </w:r>
          </w:p>
        </w:tc>
        <w:tc>
          <w:tcPr>
            <w:tcW w:w="0" w:type="auto"/>
            <w:tcBorders>
              <w:top w:val="nil"/>
              <w:left w:val="nil"/>
              <w:bottom w:val="nil"/>
              <w:right w:val="nil"/>
            </w:tcBorders>
            <w:shd w:val="clear" w:color="auto" w:fill="auto"/>
            <w:noWrap/>
            <w:vAlign w:val="bottom"/>
            <w:hideMark/>
          </w:tcPr>
          <w:p w14:paraId="79A2EB28"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0.5</w:t>
            </w:r>
          </w:p>
        </w:tc>
        <w:tc>
          <w:tcPr>
            <w:tcW w:w="0" w:type="auto"/>
            <w:tcBorders>
              <w:top w:val="nil"/>
              <w:left w:val="nil"/>
              <w:bottom w:val="nil"/>
              <w:right w:val="nil"/>
            </w:tcBorders>
            <w:shd w:val="clear" w:color="auto" w:fill="auto"/>
            <w:noWrap/>
            <w:vAlign w:val="bottom"/>
            <w:hideMark/>
          </w:tcPr>
          <w:p w14:paraId="7A245377"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0.4</w:t>
            </w:r>
          </w:p>
        </w:tc>
        <w:tc>
          <w:tcPr>
            <w:tcW w:w="0" w:type="auto"/>
            <w:tcBorders>
              <w:top w:val="nil"/>
              <w:left w:val="nil"/>
              <w:bottom w:val="nil"/>
              <w:right w:val="nil"/>
            </w:tcBorders>
            <w:shd w:val="clear" w:color="auto" w:fill="auto"/>
            <w:noWrap/>
            <w:vAlign w:val="bottom"/>
            <w:hideMark/>
          </w:tcPr>
          <w:p w14:paraId="5EA2F8D6"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0.5</w:t>
            </w:r>
          </w:p>
        </w:tc>
        <w:tc>
          <w:tcPr>
            <w:tcW w:w="0" w:type="auto"/>
            <w:tcBorders>
              <w:top w:val="nil"/>
              <w:left w:val="nil"/>
              <w:bottom w:val="nil"/>
              <w:right w:val="nil"/>
            </w:tcBorders>
            <w:shd w:val="clear" w:color="auto" w:fill="auto"/>
            <w:noWrap/>
            <w:vAlign w:val="bottom"/>
            <w:hideMark/>
          </w:tcPr>
          <w:p w14:paraId="2D310648"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0.5</w:t>
            </w:r>
          </w:p>
        </w:tc>
      </w:tr>
      <w:tr w:rsidR="007F5944" w:rsidRPr="005B1A18" w14:paraId="0563460E" w14:textId="77777777" w:rsidTr="0064134D">
        <w:trPr>
          <w:trHeight w:val="300"/>
        </w:trPr>
        <w:tc>
          <w:tcPr>
            <w:tcW w:w="0" w:type="auto"/>
            <w:tcBorders>
              <w:top w:val="nil"/>
              <w:left w:val="nil"/>
              <w:bottom w:val="nil"/>
              <w:right w:val="nil"/>
            </w:tcBorders>
            <w:shd w:val="clear" w:color="auto" w:fill="auto"/>
            <w:noWrap/>
            <w:vAlign w:val="bottom"/>
            <w:hideMark/>
          </w:tcPr>
          <w:p w14:paraId="180741EE" w14:textId="77777777" w:rsidR="007F5944" w:rsidRPr="005B1A18" w:rsidRDefault="007F5944" w:rsidP="0064134D">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Northern pike/Suckers</w:t>
            </w:r>
          </w:p>
        </w:tc>
        <w:tc>
          <w:tcPr>
            <w:tcW w:w="0" w:type="auto"/>
            <w:tcBorders>
              <w:top w:val="nil"/>
              <w:left w:val="nil"/>
              <w:bottom w:val="nil"/>
              <w:right w:val="nil"/>
            </w:tcBorders>
            <w:shd w:val="clear" w:color="000000" w:fill="FFEB9C"/>
            <w:noWrap/>
            <w:vAlign w:val="bottom"/>
            <w:hideMark/>
          </w:tcPr>
          <w:p w14:paraId="6978FCCF"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1.2</w:t>
            </w:r>
          </w:p>
        </w:tc>
        <w:tc>
          <w:tcPr>
            <w:tcW w:w="0" w:type="auto"/>
            <w:tcBorders>
              <w:top w:val="nil"/>
              <w:left w:val="nil"/>
              <w:bottom w:val="nil"/>
              <w:right w:val="nil"/>
            </w:tcBorders>
            <w:shd w:val="clear" w:color="auto" w:fill="auto"/>
            <w:noWrap/>
            <w:vAlign w:val="bottom"/>
            <w:hideMark/>
          </w:tcPr>
          <w:p w14:paraId="618777A0"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0.07</w:t>
            </w:r>
          </w:p>
        </w:tc>
        <w:tc>
          <w:tcPr>
            <w:tcW w:w="0" w:type="auto"/>
            <w:tcBorders>
              <w:top w:val="nil"/>
              <w:left w:val="nil"/>
              <w:bottom w:val="nil"/>
              <w:right w:val="nil"/>
            </w:tcBorders>
            <w:shd w:val="clear" w:color="auto" w:fill="auto"/>
            <w:noWrap/>
            <w:vAlign w:val="bottom"/>
            <w:hideMark/>
          </w:tcPr>
          <w:p w14:paraId="25051A94"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0.3</w:t>
            </w:r>
          </w:p>
        </w:tc>
        <w:tc>
          <w:tcPr>
            <w:tcW w:w="0" w:type="auto"/>
            <w:tcBorders>
              <w:top w:val="nil"/>
              <w:left w:val="nil"/>
              <w:bottom w:val="nil"/>
              <w:right w:val="nil"/>
            </w:tcBorders>
            <w:shd w:val="clear" w:color="auto" w:fill="auto"/>
            <w:noWrap/>
            <w:vAlign w:val="bottom"/>
            <w:hideMark/>
          </w:tcPr>
          <w:p w14:paraId="4FD9775B"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0.5</w:t>
            </w:r>
          </w:p>
        </w:tc>
        <w:tc>
          <w:tcPr>
            <w:tcW w:w="0" w:type="auto"/>
            <w:tcBorders>
              <w:top w:val="nil"/>
              <w:left w:val="nil"/>
              <w:bottom w:val="nil"/>
              <w:right w:val="nil"/>
            </w:tcBorders>
            <w:shd w:val="clear" w:color="auto" w:fill="auto"/>
            <w:noWrap/>
            <w:vAlign w:val="bottom"/>
            <w:hideMark/>
          </w:tcPr>
          <w:p w14:paraId="64C4C4DC"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0.6</w:t>
            </w:r>
          </w:p>
        </w:tc>
        <w:tc>
          <w:tcPr>
            <w:tcW w:w="0" w:type="auto"/>
            <w:tcBorders>
              <w:top w:val="nil"/>
              <w:left w:val="nil"/>
              <w:bottom w:val="nil"/>
              <w:right w:val="nil"/>
            </w:tcBorders>
            <w:shd w:val="clear" w:color="auto" w:fill="auto"/>
            <w:noWrap/>
            <w:vAlign w:val="bottom"/>
            <w:hideMark/>
          </w:tcPr>
          <w:p w14:paraId="6BC10DDA"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0.5</w:t>
            </w:r>
          </w:p>
        </w:tc>
        <w:tc>
          <w:tcPr>
            <w:tcW w:w="0" w:type="auto"/>
            <w:tcBorders>
              <w:top w:val="nil"/>
              <w:left w:val="nil"/>
              <w:bottom w:val="nil"/>
              <w:right w:val="nil"/>
            </w:tcBorders>
            <w:shd w:val="clear" w:color="auto" w:fill="auto"/>
            <w:noWrap/>
            <w:vAlign w:val="bottom"/>
            <w:hideMark/>
          </w:tcPr>
          <w:p w14:paraId="683D4D8B"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0.7</w:t>
            </w:r>
          </w:p>
        </w:tc>
        <w:tc>
          <w:tcPr>
            <w:tcW w:w="0" w:type="auto"/>
            <w:tcBorders>
              <w:top w:val="nil"/>
              <w:left w:val="nil"/>
              <w:bottom w:val="nil"/>
              <w:right w:val="nil"/>
            </w:tcBorders>
            <w:shd w:val="clear" w:color="auto" w:fill="auto"/>
            <w:noWrap/>
            <w:vAlign w:val="bottom"/>
            <w:hideMark/>
          </w:tcPr>
          <w:p w14:paraId="12D4B653"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0.6</w:t>
            </w:r>
          </w:p>
        </w:tc>
      </w:tr>
      <w:tr w:rsidR="007F5944" w:rsidRPr="005B1A18" w14:paraId="61128C4F" w14:textId="77777777" w:rsidTr="0064134D">
        <w:trPr>
          <w:trHeight w:val="300"/>
        </w:trPr>
        <w:tc>
          <w:tcPr>
            <w:tcW w:w="0" w:type="auto"/>
            <w:tcBorders>
              <w:top w:val="nil"/>
              <w:left w:val="nil"/>
              <w:bottom w:val="nil"/>
              <w:right w:val="nil"/>
            </w:tcBorders>
            <w:shd w:val="clear" w:color="auto" w:fill="auto"/>
            <w:noWrap/>
            <w:vAlign w:val="bottom"/>
            <w:hideMark/>
          </w:tcPr>
          <w:p w14:paraId="4C832788" w14:textId="77777777" w:rsidR="007F5944" w:rsidRPr="005B1A18" w:rsidRDefault="007F5944" w:rsidP="0064134D">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Northern pike/Pumpkinseed</w:t>
            </w:r>
          </w:p>
        </w:tc>
        <w:tc>
          <w:tcPr>
            <w:tcW w:w="0" w:type="auto"/>
            <w:tcBorders>
              <w:top w:val="nil"/>
              <w:left w:val="nil"/>
              <w:bottom w:val="nil"/>
              <w:right w:val="nil"/>
            </w:tcBorders>
            <w:shd w:val="clear" w:color="auto" w:fill="auto"/>
            <w:noWrap/>
            <w:vAlign w:val="bottom"/>
            <w:hideMark/>
          </w:tcPr>
          <w:p w14:paraId="5E9058D5"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0.7</w:t>
            </w:r>
          </w:p>
        </w:tc>
        <w:tc>
          <w:tcPr>
            <w:tcW w:w="0" w:type="auto"/>
            <w:tcBorders>
              <w:top w:val="nil"/>
              <w:left w:val="nil"/>
              <w:bottom w:val="nil"/>
              <w:right w:val="nil"/>
            </w:tcBorders>
            <w:shd w:val="clear" w:color="auto" w:fill="auto"/>
            <w:noWrap/>
            <w:vAlign w:val="bottom"/>
            <w:hideMark/>
          </w:tcPr>
          <w:p w14:paraId="62ACC7B5"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0.4</w:t>
            </w:r>
          </w:p>
        </w:tc>
        <w:tc>
          <w:tcPr>
            <w:tcW w:w="0" w:type="auto"/>
            <w:tcBorders>
              <w:top w:val="nil"/>
              <w:left w:val="nil"/>
              <w:bottom w:val="nil"/>
              <w:right w:val="nil"/>
            </w:tcBorders>
            <w:shd w:val="clear" w:color="auto" w:fill="auto"/>
            <w:noWrap/>
            <w:vAlign w:val="bottom"/>
            <w:hideMark/>
          </w:tcPr>
          <w:p w14:paraId="19764CEA"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0.5</w:t>
            </w:r>
          </w:p>
        </w:tc>
        <w:tc>
          <w:tcPr>
            <w:tcW w:w="0" w:type="auto"/>
            <w:tcBorders>
              <w:top w:val="nil"/>
              <w:left w:val="nil"/>
              <w:bottom w:val="nil"/>
              <w:right w:val="nil"/>
            </w:tcBorders>
            <w:shd w:val="clear" w:color="auto" w:fill="auto"/>
            <w:noWrap/>
            <w:vAlign w:val="bottom"/>
            <w:hideMark/>
          </w:tcPr>
          <w:p w14:paraId="6A715E88"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0.4</w:t>
            </w:r>
          </w:p>
        </w:tc>
        <w:tc>
          <w:tcPr>
            <w:tcW w:w="0" w:type="auto"/>
            <w:tcBorders>
              <w:top w:val="nil"/>
              <w:left w:val="nil"/>
              <w:bottom w:val="nil"/>
              <w:right w:val="nil"/>
            </w:tcBorders>
            <w:shd w:val="clear" w:color="auto" w:fill="auto"/>
            <w:noWrap/>
            <w:vAlign w:val="bottom"/>
            <w:hideMark/>
          </w:tcPr>
          <w:p w14:paraId="1A448A15"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0.3</w:t>
            </w:r>
          </w:p>
        </w:tc>
        <w:tc>
          <w:tcPr>
            <w:tcW w:w="0" w:type="auto"/>
            <w:tcBorders>
              <w:top w:val="nil"/>
              <w:left w:val="nil"/>
              <w:bottom w:val="nil"/>
              <w:right w:val="nil"/>
            </w:tcBorders>
            <w:shd w:val="clear" w:color="auto" w:fill="auto"/>
            <w:noWrap/>
            <w:vAlign w:val="bottom"/>
            <w:hideMark/>
          </w:tcPr>
          <w:p w14:paraId="52721913"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0.3</w:t>
            </w:r>
          </w:p>
        </w:tc>
        <w:tc>
          <w:tcPr>
            <w:tcW w:w="0" w:type="auto"/>
            <w:tcBorders>
              <w:top w:val="nil"/>
              <w:left w:val="nil"/>
              <w:bottom w:val="nil"/>
              <w:right w:val="nil"/>
            </w:tcBorders>
            <w:shd w:val="clear" w:color="auto" w:fill="auto"/>
            <w:noWrap/>
            <w:vAlign w:val="bottom"/>
            <w:hideMark/>
          </w:tcPr>
          <w:p w14:paraId="7E38D8BF"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0.3</w:t>
            </w:r>
          </w:p>
        </w:tc>
        <w:tc>
          <w:tcPr>
            <w:tcW w:w="0" w:type="auto"/>
            <w:tcBorders>
              <w:top w:val="nil"/>
              <w:left w:val="nil"/>
              <w:bottom w:val="nil"/>
              <w:right w:val="nil"/>
            </w:tcBorders>
            <w:shd w:val="clear" w:color="auto" w:fill="auto"/>
            <w:noWrap/>
            <w:vAlign w:val="bottom"/>
            <w:hideMark/>
          </w:tcPr>
          <w:p w14:paraId="65E01856"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0.3</w:t>
            </w:r>
          </w:p>
        </w:tc>
      </w:tr>
      <w:tr w:rsidR="007F5944" w:rsidRPr="005B1A18" w14:paraId="35693667" w14:textId="77777777" w:rsidTr="0064134D">
        <w:trPr>
          <w:trHeight w:val="300"/>
        </w:trPr>
        <w:tc>
          <w:tcPr>
            <w:tcW w:w="0" w:type="auto"/>
            <w:tcBorders>
              <w:top w:val="nil"/>
              <w:left w:val="nil"/>
              <w:bottom w:val="nil"/>
              <w:right w:val="nil"/>
            </w:tcBorders>
            <w:shd w:val="clear" w:color="auto" w:fill="auto"/>
            <w:noWrap/>
            <w:vAlign w:val="bottom"/>
            <w:hideMark/>
          </w:tcPr>
          <w:p w14:paraId="1F9D9036" w14:textId="77777777" w:rsidR="007F5944" w:rsidRPr="005B1A18" w:rsidRDefault="007F5944" w:rsidP="0064134D">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Northern pike/Crayfish</w:t>
            </w:r>
          </w:p>
        </w:tc>
        <w:tc>
          <w:tcPr>
            <w:tcW w:w="0" w:type="auto"/>
            <w:tcBorders>
              <w:top w:val="nil"/>
              <w:left w:val="nil"/>
              <w:bottom w:val="nil"/>
              <w:right w:val="nil"/>
            </w:tcBorders>
            <w:shd w:val="clear" w:color="auto" w:fill="auto"/>
            <w:noWrap/>
            <w:vAlign w:val="bottom"/>
            <w:hideMark/>
          </w:tcPr>
          <w:p w14:paraId="7AB23577"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0.2</w:t>
            </w:r>
          </w:p>
        </w:tc>
        <w:tc>
          <w:tcPr>
            <w:tcW w:w="0" w:type="auto"/>
            <w:tcBorders>
              <w:top w:val="nil"/>
              <w:left w:val="nil"/>
              <w:bottom w:val="nil"/>
              <w:right w:val="nil"/>
            </w:tcBorders>
            <w:shd w:val="clear" w:color="auto" w:fill="auto"/>
            <w:noWrap/>
            <w:vAlign w:val="bottom"/>
            <w:hideMark/>
          </w:tcPr>
          <w:p w14:paraId="21BA0BDF"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0.04</w:t>
            </w:r>
          </w:p>
        </w:tc>
        <w:tc>
          <w:tcPr>
            <w:tcW w:w="0" w:type="auto"/>
            <w:tcBorders>
              <w:top w:val="nil"/>
              <w:left w:val="nil"/>
              <w:bottom w:val="nil"/>
              <w:right w:val="nil"/>
            </w:tcBorders>
            <w:shd w:val="clear" w:color="auto" w:fill="auto"/>
            <w:noWrap/>
            <w:vAlign w:val="bottom"/>
            <w:hideMark/>
          </w:tcPr>
          <w:p w14:paraId="79662461"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0.7</w:t>
            </w:r>
          </w:p>
        </w:tc>
        <w:tc>
          <w:tcPr>
            <w:tcW w:w="0" w:type="auto"/>
            <w:tcBorders>
              <w:top w:val="nil"/>
              <w:left w:val="nil"/>
              <w:bottom w:val="nil"/>
              <w:right w:val="nil"/>
            </w:tcBorders>
            <w:shd w:val="clear" w:color="000000" w:fill="FFEB9C"/>
            <w:noWrap/>
            <w:vAlign w:val="bottom"/>
            <w:hideMark/>
          </w:tcPr>
          <w:p w14:paraId="5E8E8A2F"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1.5</w:t>
            </w:r>
          </w:p>
        </w:tc>
        <w:tc>
          <w:tcPr>
            <w:tcW w:w="0" w:type="auto"/>
            <w:tcBorders>
              <w:top w:val="nil"/>
              <w:left w:val="nil"/>
              <w:bottom w:val="nil"/>
              <w:right w:val="nil"/>
            </w:tcBorders>
            <w:shd w:val="clear" w:color="000000" w:fill="FFEB9C"/>
            <w:noWrap/>
            <w:vAlign w:val="bottom"/>
            <w:hideMark/>
          </w:tcPr>
          <w:p w14:paraId="1D580B1D"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1.1</w:t>
            </w:r>
          </w:p>
        </w:tc>
        <w:tc>
          <w:tcPr>
            <w:tcW w:w="0" w:type="auto"/>
            <w:tcBorders>
              <w:top w:val="nil"/>
              <w:left w:val="nil"/>
              <w:bottom w:val="nil"/>
              <w:right w:val="nil"/>
            </w:tcBorders>
            <w:shd w:val="clear" w:color="auto" w:fill="auto"/>
            <w:noWrap/>
            <w:vAlign w:val="bottom"/>
            <w:hideMark/>
          </w:tcPr>
          <w:p w14:paraId="55AF0970"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0.7</w:t>
            </w:r>
          </w:p>
        </w:tc>
        <w:tc>
          <w:tcPr>
            <w:tcW w:w="0" w:type="auto"/>
            <w:tcBorders>
              <w:top w:val="nil"/>
              <w:left w:val="nil"/>
              <w:bottom w:val="nil"/>
              <w:right w:val="nil"/>
            </w:tcBorders>
            <w:shd w:val="clear" w:color="auto" w:fill="auto"/>
            <w:noWrap/>
            <w:vAlign w:val="bottom"/>
            <w:hideMark/>
          </w:tcPr>
          <w:p w14:paraId="3709E67A"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0.7</w:t>
            </w:r>
          </w:p>
        </w:tc>
        <w:tc>
          <w:tcPr>
            <w:tcW w:w="0" w:type="auto"/>
            <w:tcBorders>
              <w:top w:val="nil"/>
              <w:left w:val="nil"/>
              <w:bottom w:val="nil"/>
              <w:right w:val="nil"/>
            </w:tcBorders>
            <w:shd w:val="clear" w:color="auto" w:fill="auto"/>
            <w:noWrap/>
            <w:vAlign w:val="bottom"/>
            <w:hideMark/>
          </w:tcPr>
          <w:p w14:paraId="11DBB987"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0.8</w:t>
            </w:r>
          </w:p>
        </w:tc>
      </w:tr>
      <w:tr w:rsidR="007F5944" w:rsidRPr="005B1A18" w14:paraId="51FDB8EF" w14:textId="77777777" w:rsidTr="0064134D">
        <w:trPr>
          <w:trHeight w:val="315"/>
        </w:trPr>
        <w:tc>
          <w:tcPr>
            <w:tcW w:w="0" w:type="auto"/>
            <w:tcBorders>
              <w:top w:val="nil"/>
              <w:left w:val="nil"/>
              <w:bottom w:val="single" w:sz="8" w:space="0" w:color="auto"/>
              <w:right w:val="nil"/>
            </w:tcBorders>
            <w:shd w:val="clear" w:color="auto" w:fill="auto"/>
            <w:noWrap/>
            <w:vAlign w:val="bottom"/>
            <w:hideMark/>
          </w:tcPr>
          <w:p w14:paraId="2058D666" w14:textId="77777777" w:rsidR="007F5944" w:rsidRPr="005B1A18" w:rsidRDefault="007F5944" w:rsidP="0064134D">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Northern pike/Round Goby</w:t>
            </w:r>
          </w:p>
        </w:tc>
        <w:tc>
          <w:tcPr>
            <w:tcW w:w="0" w:type="auto"/>
            <w:tcBorders>
              <w:top w:val="nil"/>
              <w:left w:val="nil"/>
              <w:bottom w:val="single" w:sz="8" w:space="0" w:color="auto"/>
              <w:right w:val="nil"/>
            </w:tcBorders>
            <w:shd w:val="clear" w:color="000000" w:fill="FFEB9C"/>
            <w:noWrap/>
            <w:vAlign w:val="bottom"/>
            <w:hideMark/>
          </w:tcPr>
          <w:p w14:paraId="0B25DDC0"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1.0</w:t>
            </w:r>
          </w:p>
        </w:tc>
        <w:tc>
          <w:tcPr>
            <w:tcW w:w="0" w:type="auto"/>
            <w:tcBorders>
              <w:top w:val="nil"/>
              <w:left w:val="nil"/>
              <w:bottom w:val="single" w:sz="8" w:space="0" w:color="auto"/>
              <w:right w:val="nil"/>
            </w:tcBorders>
            <w:shd w:val="clear" w:color="auto" w:fill="auto"/>
            <w:noWrap/>
            <w:vAlign w:val="bottom"/>
            <w:hideMark/>
          </w:tcPr>
          <w:p w14:paraId="46B8C84B"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0.5</w:t>
            </w:r>
          </w:p>
        </w:tc>
        <w:tc>
          <w:tcPr>
            <w:tcW w:w="0" w:type="auto"/>
            <w:tcBorders>
              <w:top w:val="nil"/>
              <w:left w:val="nil"/>
              <w:bottom w:val="single" w:sz="8" w:space="0" w:color="auto"/>
              <w:right w:val="nil"/>
            </w:tcBorders>
            <w:shd w:val="clear" w:color="auto" w:fill="auto"/>
            <w:noWrap/>
            <w:vAlign w:val="bottom"/>
            <w:hideMark/>
          </w:tcPr>
          <w:p w14:paraId="39E8D244"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0.5</w:t>
            </w:r>
          </w:p>
        </w:tc>
        <w:tc>
          <w:tcPr>
            <w:tcW w:w="0" w:type="auto"/>
            <w:tcBorders>
              <w:top w:val="nil"/>
              <w:left w:val="nil"/>
              <w:bottom w:val="single" w:sz="8" w:space="0" w:color="auto"/>
              <w:right w:val="nil"/>
            </w:tcBorders>
            <w:shd w:val="clear" w:color="auto" w:fill="auto"/>
            <w:noWrap/>
            <w:vAlign w:val="bottom"/>
            <w:hideMark/>
          </w:tcPr>
          <w:p w14:paraId="33D75F8F"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0.4</w:t>
            </w:r>
          </w:p>
        </w:tc>
        <w:tc>
          <w:tcPr>
            <w:tcW w:w="0" w:type="auto"/>
            <w:tcBorders>
              <w:top w:val="nil"/>
              <w:left w:val="nil"/>
              <w:bottom w:val="single" w:sz="8" w:space="0" w:color="auto"/>
              <w:right w:val="nil"/>
            </w:tcBorders>
            <w:shd w:val="clear" w:color="auto" w:fill="auto"/>
            <w:noWrap/>
            <w:vAlign w:val="bottom"/>
            <w:hideMark/>
          </w:tcPr>
          <w:p w14:paraId="6879B728"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0.4</w:t>
            </w:r>
          </w:p>
        </w:tc>
        <w:tc>
          <w:tcPr>
            <w:tcW w:w="0" w:type="auto"/>
            <w:tcBorders>
              <w:top w:val="nil"/>
              <w:left w:val="nil"/>
              <w:bottom w:val="single" w:sz="8" w:space="0" w:color="auto"/>
              <w:right w:val="nil"/>
            </w:tcBorders>
            <w:shd w:val="clear" w:color="auto" w:fill="auto"/>
            <w:noWrap/>
            <w:vAlign w:val="bottom"/>
            <w:hideMark/>
          </w:tcPr>
          <w:p w14:paraId="20745AF1"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0.4</w:t>
            </w:r>
          </w:p>
        </w:tc>
        <w:tc>
          <w:tcPr>
            <w:tcW w:w="0" w:type="auto"/>
            <w:tcBorders>
              <w:top w:val="nil"/>
              <w:left w:val="nil"/>
              <w:bottom w:val="single" w:sz="8" w:space="0" w:color="auto"/>
              <w:right w:val="nil"/>
            </w:tcBorders>
            <w:shd w:val="clear" w:color="auto" w:fill="auto"/>
            <w:noWrap/>
            <w:vAlign w:val="bottom"/>
            <w:hideMark/>
          </w:tcPr>
          <w:p w14:paraId="2AD18820"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0.5</w:t>
            </w:r>
          </w:p>
        </w:tc>
        <w:tc>
          <w:tcPr>
            <w:tcW w:w="0" w:type="auto"/>
            <w:tcBorders>
              <w:top w:val="nil"/>
              <w:left w:val="nil"/>
              <w:bottom w:val="single" w:sz="8" w:space="0" w:color="auto"/>
              <w:right w:val="nil"/>
            </w:tcBorders>
            <w:shd w:val="clear" w:color="auto" w:fill="auto"/>
            <w:noWrap/>
            <w:vAlign w:val="bottom"/>
            <w:hideMark/>
          </w:tcPr>
          <w:p w14:paraId="435FEC6C"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0.5</w:t>
            </w:r>
          </w:p>
        </w:tc>
      </w:tr>
      <w:tr w:rsidR="007F5944" w:rsidRPr="005B1A18" w14:paraId="7A52BC32" w14:textId="77777777" w:rsidTr="0064134D">
        <w:trPr>
          <w:trHeight w:val="300"/>
        </w:trPr>
        <w:tc>
          <w:tcPr>
            <w:tcW w:w="0" w:type="auto"/>
            <w:tcBorders>
              <w:top w:val="nil"/>
              <w:left w:val="nil"/>
              <w:bottom w:val="nil"/>
              <w:right w:val="nil"/>
            </w:tcBorders>
            <w:shd w:val="clear" w:color="auto" w:fill="auto"/>
            <w:noWrap/>
            <w:vAlign w:val="bottom"/>
            <w:hideMark/>
          </w:tcPr>
          <w:p w14:paraId="0DAC9087" w14:textId="77777777" w:rsidR="007F5944" w:rsidRPr="005B1A18" w:rsidRDefault="007F5944" w:rsidP="0064134D">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Yellow perch/Insects</w:t>
            </w:r>
          </w:p>
        </w:tc>
        <w:tc>
          <w:tcPr>
            <w:tcW w:w="0" w:type="auto"/>
            <w:tcBorders>
              <w:top w:val="nil"/>
              <w:left w:val="nil"/>
              <w:bottom w:val="nil"/>
              <w:right w:val="nil"/>
            </w:tcBorders>
            <w:shd w:val="clear" w:color="auto" w:fill="auto"/>
            <w:noWrap/>
            <w:vAlign w:val="bottom"/>
            <w:hideMark/>
          </w:tcPr>
          <w:p w14:paraId="30314D81"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0.01</w:t>
            </w:r>
          </w:p>
        </w:tc>
        <w:tc>
          <w:tcPr>
            <w:tcW w:w="0" w:type="auto"/>
            <w:tcBorders>
              <w:top w:val="nil"/>
              <w:left w:val="nil"/>
              <w:bottom w:val="nil"/>
              <w:right w:val="nil"/>
            </w:tcBorders>
            <w:shd w:val="clear" w:color="auto" w:fill="auto"/>
            <w:noWrap/>
            <w:vAlign w:val="bottom"/>
            <w:hideMark/>
          </w:tcPr>
          <w:p w14:paraId="6E772C1F"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0.06</w:t>
            </w:r>
          </w:p>
        </w:tc>
        <w:tc>
          <w:tcPr>
            <w:tcW w:w="0" w:type="auto"/>
            <w:tcBorders>
              <w:top w:val="nil"/>
              <w:left w:val="nil"/>
              <w:bottom w:val="nil"/>
              <w:right w:val="nil"/>
            </w:tcBorders>
            <w:shd w:val="clear" w:color="auto" w:fill="auto"/>
            <w:noWrap/>
            <w:vAlign w:val="bottom"/>
            <w:hideMark/>
          </w:tcPr>
          <w:p w14:paraId="6CE48E6E"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0.4</w:t>
            </w:r>
          </w:p>
        </w:tc>
        <w:tc>
          <w:tcPr>
            <w:tcW w:w="0" w:type="auto"/>
            <w:tcBorders>
              <w:top w:val="nil"/>
              <w:left w:val="nil"/>
              <w:bottom w:val="nil"/>
              <w:right w:val="nil"/>
            </w:tcBorders>
            <w:shd w:val="clear" w:color="auto" w:fill="auto"/>
            <w:noWrap/>
            <w:vAlign w:val="bottom"/>
            <w:hideMark/>
          </w:tcPr>
          <w:p w14:paraId="173904D4"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0.8</w:t>
            </w:r>
          </w:p>
        </w:tc>
        <w:tc>
          <w:tcPr>
            <w:tcW w:w="0" w:type="auto"/>
            <w:tcBorders>
              <w:top w:val="nil"/>
              <w:left w:val="nil"/>
              <w:bottom w:val="nil"/>
              <w:right w:val="nil"/>
            </w:tcBorders>
            <w:shd w:val="clear" w:color="auto" w:fill="auto"/>
            <w:noWrap/>
            <w:vAlign w:val="bottom"/>
            <w:hideMark/>
          </w:tcPr>
          <w:p w14:paraId="017AFE07"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1.0</w:t>
            </w:r>
          </w:p>
        </w:tc>
        <w:tc>
          <w:tcPr>
            <w:tcW w:w="0" w:type="auto"/>
            <w:tcBorders>
              <w:top w:val="single" w:sz="8" w:space="0" w:color="auto"/>
              <w:left w:val="nil"/>
              <w:bottom w:val="nil"/>
              <w:right w:val="nil"/>
            </w:tcBorders>
            <w:shd w:val="clear" w:color="000000" w:fill="FFEB9C"/>
            <w:noWrap/>
            <w:vAlign w:val="bottom"/>
            <w:hideMark/>
          </w:tcPr>
          <w:p w14:paraId="6670112E"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1.5</w:t>
            </w:r>
          </w:p>
        </w:tc>
        <w:tc>
          <w:tcPr>
            <w:tcW w:w="0" w:type="auto"/>
            <w:tcBorders>
              <w:top w:val="single" w:sz="8" w:space="0" w:color="auto"/>
              <w:left w:val="nil"/>
              <w:bottom w:val="nil"/>
              <w:right w:val="nil"/>
            </w:tcBorders>
            <w:shd w:val="clear" w:color="000000" w:fill="FFEB9C"/>
            <w:noWrap/>
            <w:vAlign w:val="bottom"/>
            <w:hideMark/>
          </w:tcPr>
          <w:p w14:paraId="74500C38"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2.4</w:t>
            </w:r>
          </w:p>
        </w:tc>
        <w:tc>
          <w:tcPr>
            <w:tcW w:w="0" w:type="auto"/>
            <w:tcBorders>
              <w:top w:val="single" w:sz="8" w:space="0" w:color="auto"/>
              <w:left w:val="nil"/>
              <w:bottom w:val="nil"/>
              <w:right w:val="nil"/>
            </w:tcBorders>
            <w:shd w:val="clear" w:color="000000" w:fill="FFEB9C"/>
            <w:noWrap/>
            <w:vAlign w:val="bottom"/>
            <w:hideMark/>
          </w:tcPr>
          <w:p w14:paraId="3DF1A4F9"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7.8</w:t>
            </w:r>
          </w:p>
        </w:tc>
      </w:tr>
      <w:tr w:rsidR="007F5944" w:rsidRPr="005B1A18" w14:paraId="1A78A5B6" w14:textId="77777777" w:rsidTr="0064134D">
        <w:trPr>
          <w:trHeight w:val="300"/>
        </w:trPr>
        <w:tc>
          <w:tcPr>
            <w:tcW w:w="0" w:type="auto"/>
            <w:tcBorders>
              <w:top w:val="nil"/>
              <w:left w:val="nil"/>
              <w:bottom w:val="nil"/>
              <w:right w:val="nil"/>
            </w:tcBorders>
            <w:shd w:val="clear" w:color="auto" w:fill="auto"/>
            <w:noWrap/>
            <w:vAlign w:val="bottom"/>
            <w:hideMark/>
          </w:tcPr>
          <w:p w14:paraId="530ABEE7" w14:textId="77777777" w:rsidR="007F5944" w:rsidRPr="005B1A18" w:rsidRDefault="007F5944" w:rsidP="0064134D">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Yellow perch/Gammarids</w:t>
            </w:r>
          </w:p>
        </w:tc>
        <w:tc>
          <w:tcPr>
            <w:tcW w:w="0" w:type="auto"/>
            <w:tcBorders>
              <w:top w:val="nil"/>
              <w:left w:val="nil"/>
              <w:bottom w:val="nil"/>
              <w:right w:val="nil"/>
            </w:tcBorders>
            <w:shd w:val="clear" w:color="auto" w:fill="auto"/>
            <w:noWrap/>
            <w:vAlign w:val="bottom"/>
            <w:hideMark/>
          </w:tcPr>
          <w:p w14:paraId="5E4A7DC1"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w:t>
            </w:r>
          </w:p>
        </w:tc>
        <w:tc>
          <w:tcPr>
            <w:tcW w:w="0" w:type="auto"/>
            <w:tcBorders>
              <w:top w:val="nil"/>
              <w:left w:val="nil"/>
              <w:bottom w:val="nil"/>
              <w:right w:val="nil"/>
            </w:tcBorders>
            <w:shd w:val="clear" w:color="auto" w:fill="auto"/>
            <w:noWrap/>
            <w:vAlign w:val="bottom"/>
            <w:hideMark/>
          </w:tcPr>
          <w:p w14:paraId="6AC74D25"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0.1</w:t>
            </w:r>
          </w:p>
        </w:tc>
        <w:tc>
          <w:tcPr>
            <w:tcW w:w="0" w:type="auto"/>
            <w:tcBorders>
              <w:top w:val="nil"/>
              <w:left w:val="nil"/>
              <w:bottom w:val="nil"/>
              <w:right w:val="nil"/>
            </w:tcBorders>
            <w:shd w:val="clear" w:color="auto" w:fill="auto"/>
            <w:noWrap/>
            <w:vAlign w:val="bottom"/>
            <w:hideMark/>
          </w:tcPr>
          <w:p w14:paraId="7AE78431"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0.9</w:t>
            </w:r>
          </w:p>
        </w:tc>
        <w:tc>
          <w:tcPr>
            <w:tcW w:w="0" w:type="auto"/>
            <w:tcBorders>
              <w:top w:val="nil"/>
              <w:left w:val="nil"/>
              <w:bottom w:val="nil"/>
              <w:right w:val="nil"/>
            </w:tcBorders>
            <w:shd w:val="clear" w:color="000000" w:fill="FFEB9C"/>
            <w:noWrap/>
            <w:vAlign w:val="bottom"/>
            <w:hideMark/>
          </w:tcPr>
          <w:p w14:paraId="1EC74077"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2.7</w:t>
            </w:r>
          </w:p>
        </w:tc>
        <w:tc>
          <w:tcPr>
            <w:tcW w:w="0" w:type="auto"/>
            <w:tcBorders>
              <w:top w:val="nil"/>
              <w:left w:val="nil"/>
              <w:bottom w:val="nil"/>
              <w:right w:val="nil"/>
            </w:tcBorders>
            <w:shd w:val="clear" w:color="000000" w:fill="FFEB9C"/>
            <w:noWrap/>
            <w:vAlign w:val="bottom"/>
            <w:hideMark/>
          </w:tcPr>
          <w:p w14:paraId="5D00E806"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2.8</w:t>
            </w:r>
          </w:p>
        </w:tc>
        <w:tc>
          <w:tcPr>
            <w:tcW w:w="0" w:type="auto"/>
            <w:tcBorders>
              <w:top w:val="nil"/>
              <w:left w:val="nil"/>
              <w:bottom w:val="nil"/>
              <w:right w:val="nil"/>
            </w:tcBorders>
            <w:shd w:val="clear" w:color="000000" w:fill="FFEB9C"/>
            <w:noWrap/>
            <w:vAlign w:val="bottom"/>
            <w:hideMark/>
          </w:tcPr>
          <w:p w14:paraId="06D2235F"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2.2</w:t>
            </w:r>
          </w:p>
        </w:tc>
        <w:tc>
          <w:tcPr>
            <w:tcW w:w="0" w:type="auto"/>
            <w:tcBorders>
              <w:top w:val="nil"/>
              <w:left w:val="nil"/>
              <w:bottom w:val="nil"/>
              <w:right w:val="nil"/>
            </w:tcBorders>
            <w:shd w:val="clear" w:color="000000" w:fill="FFEB9C"/>
            <w:noWrap/>
            <w:vAlign w:val="bottom"/>
            <w:hideMark/>
          </w:tcPr>
          <w:p w14:paraId="46A3AA49"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2.9</w:t>
            </w:r>
          </w:p>
        </w:tc>
        <w:tc>
          <w:tcPr>
            <w:tcW w:w="0" w:type="auto"/>
            <w:tcBorders>
              <w:top w:val="nil"/>
              <w:left w:val="nil"/>
              <w:bottom w:val="nil"/>
              <w:right w:val="nil"/>
            </w:tcBorders>
            <w:shd w:val="clear" w:color="000000" w:fill="FFEB9C"/>
            <w:noWrap/>
            <w:vAlign w:val="bottom"/>
            <w:hideMark/>
          </w:tcPr>
          <w:p w14:paraId="0FC883E5"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2.8</w:t>
            </w:r>
          </w:p>
        </w:tc>
      </w:tr>
      <w:tr w:rsidR="007F5944" w:rsidRPr="005B1A18" w14:paraId="63470BCB" w14:textId="77777777" w:rsidTr="0064134D">
        <w:trPr>
          <w:trHeight w:val="300"/>
        </w:trPr>
        <w:tc>
          <w:tcPr>
            <w:tcW w:w="0" w:type="auto"/>
            <w:tcBorders>
              <w:top w:val="nil"/>
              <w:left w:val="nil"/>
              <w:bottom w:val="nil"/>
              <w:right w:val="nil"/>
            </w:tcBorders>
            <w:shd w:val="clear" w:color="auto" w:fill="auto"/>
            <w:noWrap/>
            <w:vAlign w:val="bottom"/>
            <w:hideMark/>
          </w:tcPr>
          <w:p w14:paraId="2179EF77" w14:textId="77777777" w:rsidR="007F5944" w:rsidRPr="005B1A18" w:rsidRDefault="007F5944" w:rsidP="0064134D">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Yellow perch/Molluscs</w:t>
            </w:r>
          </w:p>
        </w:tc>
        <w:tc>
          <w:tcPr>
            <w:tcW w:w="0" w:type="auto"/>
            <w:tcBorders>
              <w:top w:val="nil"/>
              <w:left w:val="nil"/>
              <w:bottom w:val="nil"/>
              <w:right w:val="nil"/>
            </w:tcBorders>
            <w:shd w:val="clear" w:color="auto" w:fill="auto"/>
            <w:noWrap/>
            <w:vAlign w:val="bottom"/>
            <w:hideMark/>
          </w:tcPr>
          <w:p w14:paraId="5DE4727C"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w:t>
            </w:r>
          </w:p>
        </w:tc>
        <w:tc>
          <w:tcPr>
            <w:tcW w:w="0" w:type="auto"/>
            <w:tcBorders>
              <w:top w:val="nil"/>
              <w:left w:val="nil"/>
              <w:bottom w:val="nil"/>
              <w:right w:val="nil"/>
            </w:tcBorders>
            <w:shd w:val="clear" w:color="auto" w:fill="auto"/>
            <w:noWrap/>
            <w:vAlign w:val="bottom"/>
            <w:hideMark/>
          </w:tcPr>
          <w:p w14:paraId="2008D91D"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0.2</w:t>
            </w:r>
          </w:p>
        </w:tc>
        <w:tc>
          <w:tcPr>
            <w:tcW w:w="0" w:type="auto"/>
            <w:tcBorders>
              <w:top w:val="nil"/>
              <w:left w:val="nil"/>
              <w:bottom w:val="nil"/>
              <w:right w:val="nil"/>
            </w:tcBorders>
            <w:shd w:val="clear" w:color="000000" w:fill="FFEB9C"/>
            <w:noWrap/>
            <w:vAlign w:val="bottom"/>
            <w:hideMark/>
          </w:tcPr>
          <w:p w14:paraId="0E7DEDC1"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5.5</w:t>
            </w:r>
          </w:p>
        </w:tc>
        <w:tc>
          <w:tcPr>
            <w:tcW w:w="0" w:type="auto"/>
            <w:tcBorders>
              <w:top w:val="nil"/>
              <w:left w:val="nil"/>
              <w:bottom w:val="nil"/>
              <w:right w:val="nil"/>
            </w:tcBorders>
            <w:shd w:val="clear" w:color="000000" w:fill="FFEB9C"/>
            <w:noWrap/>
            <w:vAlign w:val="bottom"/>
            <w:hideMark/>
          </w:tcPr>
          <w:p w14:paraId="1016ABC8"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8.0</w:t>
            </w:r>
          </w:p>
        </w:tc>
        <w:tc>
          <w:tcPr>
            <w:tcW w:w="0" w:type="auto"/>
            <w:tcBorders>
              <w:top w:val="nil"/>
              <w:left w:val="nil"/>
              <w:bottom w:val="nil"/>
              <w:right w:val="nil"/>
            </w:tcBorders>
            <w:shd w:val="clear" w:color="000000" w:fill="FFEB9C"/>
            <w:noWrap/>
            <w:vAlign w:val="bottom"/>
            <w:hideMark/>
          </w:tcPr>
          <w:p w14:paraId="50C8C0A4"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6.5</w:t>
            </w:r>
          </w:p>
        </w:tc>
        <w:tc>
          <w:tcPr>
            <w:tcW w:w="0" w:type="auto"/>
            <w:tcBorders>
              <w:top w:val="nil"/>
              <w:left w:val="nil"/>
              <w:bottom w:val="nil"/>
              <w:right w:val="nil"/>
            </w:tcBorders>
            <w:shd w:val="clear" w:color="000000" w:fill="FFEB9C"/>
            <w:noWrap/>
            <w:vAlign w:val="bottom"/>
            <w:hideMark/>
          </w:tcPr>
          <w:p w14:paraId="40933B21"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7.0</w:t>
            </w:r>
          </w:p>
        </w:tc>
        <w:tc>
          <w:tcPr>
            <w:tcW w:w="0" w:type="auto"/>
            <w:tcBorders>
              <w:top w:val="nil"/>
              <w:left w:val="nil"/>
              <w:bottom w:val="nil"/>
              <w:right w:val="nil"/>
            </w:tcBorders>
            <w:shd w:val="clear" w:color="000000" w:fill="FFEB9C"/>
            <w:noWrap/>
            <w:vAlign w:val="bottom"/>
            <w:hideMark/>
          </w:tcPr>
          <w:p w14:paraId="6B503BE0"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9.6</w:t>
            </w:r>
          </w:p>
        </w:tc>
        <w:tc>
          <w:tcPr>
            <w:tcW w:w="0" w:type="auto"/>
            <w:tcBorders>
              <w:top w:val="nil"/>
              <w:left w:val="nil"/>
              <w:bottom w:val="nil"/>
              <w:right w:val="nil"/>
            </w:tcBorders>
            <w:shd w:val="clear" w:color="000000" w:fill="FFEB9C"/>
            <w:noWrap/>
            <w:vAlign w:val="bottom"/>
            <w:hideMark/>
          </w:tcPr>
          <w:p w14:paraId="0015E6E2"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5.6</w:t>
            </w:r>
          </w:p>
        </w:tc>
      </w:tr>
      <w:tr w:rsidR="007F5944" w:rsidRPr="005B1A18" w14:paraId="08C05DC4" w14:textId="77777777" w:rsidTr="0064134D">
        <w:trPr>
          <w:trHeight w:val="315"/>
        </w:trPr>
        <w:tc>
          <w:tcPr>
            <w:tcW w:w="0" w:type="auto"/>
            <w:tcBorders>
              <w:top w:val="nil"/>
              <w:left w:val="nil"/>
              <w:bottom w:val="single" w:sz="8" w:space="0" w:color="auto"/>
              <w:right w:val="nil"/>
            </w:tcBorders>
            <w:shd w:val="clear" w:color="auto" w:fill="auto"/>
            <w:noWrap/>
            <w:vAlign w:val="bottom"/>
            <w:hideMark/>
          </w:tcPr>
          <w:p w14:paraId="379C6495" w14:textId="77777777" w:rsidR="007F5944" w:rsidRPr="005B1A18" w:rsidRDefault="007F5944" w:rsidP="0064134D">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Yellow perch/Round Goby</w:t>
            </w:r>
          </w:p>
        </w:tc>
        <w:tc>
          <w:tcPr>
            <w:tcW w:w="0" w:type="auto"/>
            <w:tcBorders>
              <w:top w:val="nil"/>
              <w:left w:val="nil"/>
              <w:bottom w:val="single" w:sz="8" w:space="0" w:color="auto"/>
              <w:right w:val="nil"/>
            </w:tcBorders>
            <w:shd w:val="clear" w:color="000000" w:fill="FFEB9C"/>
            <w:noWrap/>
            <w:vAlign w:val="bottom"/>
            <w:hideMark/>
          </w:tcPr>
          <w:p w14:paraId="05CB7695"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1.0</w:t>
            </w:r>
          </w:p>
        </w:tc>
        <w:tc>
          <w:tcPr>
            <w:tcW w:w="0" w:type="auto"/>
            <w:tcBorders>
              <w:top w:val="nil"/>
              <w:left w:val="nil"/>
              <w:bottom w:val="single" w:sz="8" w:space="0" w:color="auto"/>
              <w:right w:val="nil"/>
            </w:tcBorders>
            <w:shd w:val="clear" w:color="000000" w:fill="FFEB9C"/>
            <w:noWrap/>
            <w:vAlign w:val="bottom"/>
            <w:hideMark/>
          </w:tcPr>
          <w:p w14:paraId="6990EC6C"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1.7</w:t>
            </w:r>
          </w:p>
        </w:tc>
        <w:tc>
          <w:tcPr>
            <w:tcW w:w="0" w:type="auto"/>
            <w:tcBorders>
              <w:top w:val="nil"/>
              <w:left w:val="nil"/>
              <w:bottom w:val="single" w:sz="8" w:space="0" w:color="auto"/>
              <w:right w:val="nil"/>
            </w:tcBorders>
            <w:shd w:val="clear" w:color="000000" w:fill="FFEB9C"/>
            <w:noWrap/>
            <w:vAlign w:val="bottom"/>
            <w:hideMark/>
          </w:tcPr>
          <w:p w14:paraId="77CAD135"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1.0</w:t>
            </w:r>
          </w:p>
        </w:tc>
        <w:tc>
          <w:tcPr>
            <w:tcW w:w="0" w:type="auto"/>
            <w:tcBorders>
              <w:top w:val="nil"/>
              <w:left w:val="nil"/>
              <w:bottom w:val="single" w:sz="8" w:space="0" w:color="auto"/>
              <w:right w:val="nil"/>
            </w:tcBorders>
            <w:shd w:val="clear" w:color="auto" w:fill="auto"/>
            <w:noWrap/>
            <w:vAlign w:val="bottom"/>
            <w:hideMark/>
          </w:tcPr>
          <w:p w14:paraId="3AC8E6A0"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0.7</w:t>
            </w:r>
          </w:p>
        </w:tc>
        <w:tc>
          <w:tcPr>
            <w:tcW w:w="0" w:type="auto"/>
            <w:tcBorders>
              <w:top w:val="nil"/>
              <w:left w:val="nil"/>
              <w:bottom w:val="single" w:sz="8" w:space="0" w:color="auto"/>
              <w:right w:val="nil"/>
            </w:tcBorders>
            <w:shd w:val="clear" w:color="auto" w:fill="auto"/>
            <w:noWrap/>
            <w:vAlign w:val="bottom"/>
            <w:hideMark/>
          </w:tcPr>
          <w:p w14:paraId="48445214"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0.7</w:t>
            </w:r>
          </w:p>
        </w:tc>
        <w:tc>
          <w:tcPr>
            <w:tcW w:w="0" w:type="auto"/>
            <w:tcBorders>
              <w:top w:val="nil"/>
              <w:left w:val="nil"/>
              <w:bottom w:val="single" w:sz="8" w:space="0" w:color="auto"/>
              <w:right w:val="nil"/>
            </w:tcBorders>
            <w:shd w:val="clear" w:color="auto" w:fill="auto"/>
            <w:noWrap/>
            <w:vAlign w:val="bottom"/>
            <w:hideMark/>
          </w:tcPr>
          <w:p w14:paraId="000DADD3"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0.8</w:t>
            </w:r>
          </w:p>
        </w:tc>
        <w:tc>
          <w:tcPr>
            <w:tcW w:w="0" w:type="auto"/>
            <w:tcBorders>
              <w:top w:val="nil"/>
              <w:left w:val="nil"/>
              <w:bottom w:val="single" w:sz="8" w:space="0" w:color="auto"/>
              <w:right w:val="nil"/>
            </w:tcBorders>
            <w:shd w:val="clear" w:color="auto" w:fill="auto"/>
            <w:noWrap/>
            <w:vAlign w:val="bottom"/>
            <w:hideMark/>
          </w:tcPr>
          <w:p w14:paraId="27D221FD"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0.9</w:t>
            </w:r>
          </w:p>
        </w:tc>
        <w:tc>
          <w:tcPr>
            <w:tcW w:w="0" w:type="auto"/>
            <w:tcBorders>
              <w:top w:val="nil"/>
              <w:left w:val="nil"/>
              <w:bottom w:val="single" w:sz="8" w:space="0" w:color="auto"/>
              <w:right w:val="nil"/>
            </w:tcBorders>
            <w:shd w:val="clear" w:color="000000" w:fill="FFEB9C"/>
            <w:noWrap/>
            <w:vAlign w:val="bottom"/>
            <w:hideMark/>
          </w:tcPr>
          <w:p w14:paraId="436EB270"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1.1</w:t>
            </w:r>
          </w:p>
        </w:tc>
      </w:tr>
      <w:tr w:rsidR="007F5944" w:rsidRPr="005B1A18" w14:paraId="1B9A4AEF" w14:textId="77777777" w:rsidTr="0064134D">
        <w:trPr>
          <w:trHeight w:val="300"/>
        </w:trPr>
        <w:tc>
          <w:tcPr>
            <w:tcW w:w="0" w:type="auto"/>
            <w:tcBorders>
              <w:top w:val="nil"/>
              <w:left w:val="nil"/>
              <w:bottom w:val="nil"/>
              <w:right w:val="nil"/>
            </w:tcBorders>
            <w:shd w:val="clear" w:color="auto" w:fill="auto"/>
            <w:noWrap/>
            <w:vAlign w:val="bottom"/>
            <w:hideMark/>
          </w:tcPr>
          <w:p w14:paraId="56D9CAF8" w14:textId="77777777" w:rsidR="007F5944" w:rsidRPr="005B1A18" w:rsidRDefault="007F5944" w:rsidP="0064134D">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Rock bass/Insects</w:t>
            </w:r>
          </w:p>
        </w:tc>
        <w:tc>
          <w:tcPr>
            <w:tcW w:w="0" w:type="auto"/>
            <w:tcBorders>
              <w:top w:val="nil"/>
              <w:left w:val="nil"/>
              <w:bottom w:val="nil"/>
              <w:right w:val="nil"/>
            </w:tcBorders>
            <w:shd w:val="clear" w:color="auto" w:fill="auto"/>
            <w:noWrap/>
            <w:vAlign w:val="bottom"/>
            <w:hideMark/>
          </w:tcPr>
          <w:p w14:paraId="7C4C70B8"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w:t>
            </w:r>
          </w:p>
        </w:tc>
        <w:tc>
          <w:tcPr>
            <w:tcW w:w="0" w:type="auto"/>
            <w:tcBorders>
              <w:top w:val="nil"/>
              <w:left w:val="nil"/>
              <w:bottom w:val="nil"/>
              <w:right w:val="nil"/>
            </w:tcBorders>
            <w:shd w:val="clear" w:color="auto" w:fill="auto"/>
            <w:noWrap/>
            <w:vAlign w:val="bottom"/>
            <w:hideMark/>
          </w:tcPr>
          <w:p w14:paraId="1B8D40E0"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0.06</w:t>
            </w:r>
          </w:p>
        </w:tc>
        <w:tc>
          <w:tcPr>
            <w:tcW w:w="0" w:type="auto"/>
            <w:tcBorders>
              <w:top w:val="nil"/>
              <w:left w:val="nil"/>
              <w:bottom w:val="nil"/>
              <w:right w:val="nil"/>
            </w:tcBorders>
            <w:shd w:val="clear" w:color="auto" w:fill="auto"/>
            <w:noWrap/>
            <w:vAlign w:val="bottom"/>
            <w:hideMark/>
          </w:tcPr>
          <w:p w14:paraId="14FE98EF"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0.3</w:t>
            </w:r>
          </w:p>
        </w:tc>
        <w:tc>
          <w:tcPr>
            <w:tcW w:w="0" w:type="auto"/>
            <w:tcBorders>
              <w:top w:val="nil"/>
              <w:left w:val="nil"/>
              <w:bottom w:val="nil"/>
              <w:right w:val="nil"/>
            </w:tcBorders>
            <w:shd w:val="clear" w:color="000000" w:fill="FFEB9C"/>
            <w:noWrap/>
            <w:vAlign w:val="bottom"/>
            <w:hideMark/>
          </w:tcPr>
          <w:p w14:paraId="063DCE36"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1.3</w:t>
            </w:r>
          </w:p>
        </w:tc>
        <w:tc>
          <w:tcPr>
            <w:tcW w:w="0" w:type="auto"/>
            <w:tcBorders>
              <w:top w:val="nil"/>
              <w:left w:val="nil"/>
              <w:bottom w:val="nil"/>
              <w:right w:val="nil"/>
            </w:tcBorders>
            <w:shd w:val="clear" w:color="000000" w:fill="FFEB9C"/>
            <w:noWrap/>
            <w:vAlign w:val="bottom"/>
            <w:hideMark/>
          </w:tcPr>
          <w:p w14:paraId="0C1CA8BD"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1.5</w:t>
            </w:r>
          </w:p>
        </w:tc>
        <w:tc>
          <w:tcPr>
            <w:tcW w:w="0" w:type="auto"/>
            <w:tcBorders>
              <w:top w:val="nil"/>
              <w:left w:val="nil"/>
              <w:bottom w:val="nil"/>
              <w:right w:val="nil"/>
            </w:tcBorders>
            <w:shd w:val="clear" w:color="000000" w:fill="FFEB9C"/>
            <w:noWrap/>
            <w:vAlign w:val="bottom"/>
            <w:hideMark/>
          </w:tcPr>
          <w:p w14:paraId="42821A33"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2.0</w:t>
            </w:r>
          </w:p>
        </w:tc>
        <w:tc>
          <w:tcPr>
            <w:tcW w:w="0" w:type="auto"/>
            <w:tcBorders>
              <w:top w:val="nil"/>
              <w:left w:val="nil"/>
              <w:bottom w:val="nil"/>
              <w:right w:val="nil"/>
            </w:tcBorders>
            <w:shd w:val="clear" w:color="000000" w:fill="FFEB9C"/>
            <w:noWrap/>
            <w:vAlign w:val="bottom"/>
            <w:hideMark/>
          </w:tcPr>
          <w:p w14:paraId="1433F191"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2.7</w:t>
            </w:r>
          </w:p>
        </w:tc>
        <w:tc>
          <w:tcPr>
            <w:tcW w:w="0" w:type="auto"/>
            <w:tcBorders>
              <w:top w:val="nil"/>
              <w:left w:val="nil"/>
              <w:bottom w:val="nil"/>
              <w:right w:val="nil"/>
            </w:tcBorders>
            <w:shd w:val="clear" w:color="000000" w:fill="FFEB9C"/>
            <w:noWrap/>
            <w:vAlign w:val="bottom"/>
            <w:hideMark/>
          </w:tcPr>
          <w:p w14:paraId="27C715C1"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8.2</w:t>
            </w:r>
          </w:p>
        </w:tc>
      </w:tr>
      <w:tr w:rsidR="007F5944" w:rsidRPr="005B1A18" w14:paraId="4BB57C3D" w14:textId="77777777" w:rsidTr="0064134D">
        <w:trPr>
          <w:trHeight w:val="300"/>
        </w:trPr>
        <w:tc>
          <w:tcPr>
            <w:tcW w:w="0" w:type="auto"/>
            <w:tcBorders>
              <w:top w:val="nil"/>
              <w:left w:val="nil"/>
              <w:bottom w:val="nil"/>
              <w:right w:val="nil"/>
            </w:tcBorders>
            <w:shd w:val="clear" w:color="auto" w:fill="auto"/>
            <w:noWrap/>
            <w:vAlign w:val="bottom"/>
            <w:hideMark/>
          </w:tcPr>
          <w:p w14:paraId="093960AF" w14:textId="77777777" w:rsidR="007F5944" w:rsidRPr="005B1A18" w:rsidRDefault="007F5944" w:rsidP="0064134D">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Rock bass/Crayfish</w:t>
            </w:r>
          </w:p>
        </w:tc>
        <w:tc>
          <w:tcPr>
            <w:tcW w:w="0" w:type="auto"/>
            <w:tcBorders>
              <w:top w:val="nil"/>
              <w:left w:val="nil"/>
              <w:bottom w:val="nil"/>
              <w:right w:val="nil"/>
            </w:tcBorders>
            <w:shd w:val="clear" w:color="auto" w:fill="auto"/>
            <w:noWrap/>
            <w:vAlign w:val="bottom"/>
            <w:hideMark/>
          </w:tcPr>
          <w:p w14:paraId="793ED357"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w:t>
            </w:r>
          </w:p>
        </w:tc>
        <w:tc>
          <w:tcPr>
            <w:tcW w:w="0" w:type="auto"/>
            <w:tcBorders>
              <w:top w:val="nil"/>
              <w:left w:val="nil"/>
              <w:bottom w:val="nil"/>
              <w:right w:val="nil"/>
            </w:tcBorders>
            <w:shd w:val="clear" w:color="auto" w:fill="auto"/>
            <w:noWrap/>
            <w:vAlign w:val="bottom"/>
            <w:hideMark/>
          </w:tcPr>
          <w:p w14:paraId="7A3EB287"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0.1</w:t>
            </w:r>
          </w:p>
        </w:tc>
        <w:tc>
          <w:tcPr>
            <w:tcW w:w="0" w:type="auto"/>
            <w:tcBorders>
              <w:top w:val="nil"/>
              <w:left w:val="nil"/>
              <w:bottom w:val="nil"/>
              <w:right w:val="nil"/>
            </w:tcBorders>
            <w:shd w:val="clear" w:color="000000" w:fill="FFEB9C"/>
            <w:noWrap/>
            <w:vAlign w:val="bottom"/>
            <w:hideMark/>
          </w:tcPr>
          <w:p w14:paraId="5253E40C"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1.1</w:t>
            </w:r>
          </w:p>
        </w:tc>
        <w:tc>
          <w:tcPr>
            <w:tcW w:w="0" w:type="auto"/>
            <w:tcBorders>
              <w:top w:val="nil"/>
              <w:left w:val="nil"/>
              <w:bottom w:val="nil"/>
              <w:right w:val="nil"/>
            </w:tcBorders>
            <w:shd w:val="clear" w:color="000000" w:fill="FFEB9C"/>
            <w:noWrap/>
            <w:vAlign w:val="bottom"/>
            <w:hideMark/>
          </w:tcPr>
          <w:p w14:paraId="776075B3"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4.3</w:t>
            </w:r>
          </w:p>
        </w:tc>
        <w:tc>
          <w:tcPr>
            <w:tcW w:w="0" w:type="auto"/>
            <w:tcBorders>
              <w:top w:val="nil"/>
              <w:left w:val="nil"/>
              <w:bottom w:val="nil"/>
              <w:right w:val="nil"/>
            </w:tcBorders>
            <w:shd w:val="clear" w:color="000000" w:fill="FFEB9C"/>
            <w:noWrap/>
            <w:vAlign w:val="bottom"/>
            <w:hideMark/>
          </w:tcPr>
          <w:p w14:paraId="4A904FF5"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3.2</w:t>
            </w:r>
          </w:p>
        </w:tc>
        <w:tc>
          <w:tcPr>
            <w:tcW w:w="0" w:type="auto"/>
            <w:tcBorders>
              <w:top w:val="nil"/>
              <w:left w:val="nil"/>
              <w:bottom w:val="nil"/>
              <w:right w:val="nil"/>
            </w:tcBorders>
            <w:shd w:val="clear" w:color="000000" w:fill="FFEB9C"/>
            <w:noWrap/>
            <w:vAlign w:val="bottom"/>
            <w:hideMark/>
          </w:tcPr>
          <w:p w14:paraId="1D5854A1"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2.1</w:t>
            </w:r>
          </w:p>
        </w:tc>
        <w:tc>
          <w:tcPr>
            <w:tcW w:w="0" w:type="auto"/>
            <w:tcBorders>
              <w:top w:val="nil"/>
              <w:left w:val="nil"/>
              <w:bottom w:val="nil"/>
              <w:right w:val="nil"/>
            </w:tcBorders>
            <w:shd w:val="clear" w:color="000000" w:fill="FFEB9C"/>
            <w:noWrap/>
            <w:vAlign w:val="bottom"/>
            <w:hideMark/>
          </w:tcPr>
          <w:p w14:paraId="60B36A2C"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1.5</w:t>
            </w:r>
          </w:p>
        </w:tc>
        <w:tc>
          <w:tcPr>
            <w:tcW w:w="0" w:type="auto"/>
            <w:tcBorders>
              <w:top w:val="nil"/>
              <w:left w:val="nil"/>
              <w:bottom w:val="nil"/>
              <w:right w:val="nil"/>
            </w:tcBorders>
            <w:shd w:val="clear" w:color="000000" w:fill="FFEB9C"/>
            <w:noWrap/>
            <w:vAlign w:val="bottom"/>
            <w:hideMark/>
          </w:tcPr>
          <w:p w14:paraId="5DFCF0FA"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1.8</w:t>
            </w:r>
          </w:p>
        </w:tc>
      </w:tr>
      <w:tr w:rsidR="007F5944" w:rsidRPr="005B1A18" w14:paraId="64509832" w14:textId="77777777" w:rsidTr="0064134D">
        <w:trPr>
          <w:trHeight w:val="300"/>
        </w:trPr>
        <w:tc>
          <w:tcPr>
            <w:tcW w:w="0" w:type="auto"/>
            <w:tcBorders>
              <w:top w:val="nil"/>
              <w:left w:val="nil"/>
              <w:bottom w:val="nil"/>
              <w:right w:val="nil"/>
            </w:tcBorders>
            <w:shd w:val="clear" w:color="auto" w:fill="auto"/>
            <w:noWrap/>
            <w:vAlign w:val="bottom"/>
            <w:hideMark/>
          </w:tcPr>
          <w:p w14:paraId="0C6C0CB3" w14:textId="77777777" w:rsidR="007F5944" w:rsidRPr="005B1A18" w:rsidRDefault="007F5944" w:rsidP="0064134D">
            <w:pPr>
              <w:spacing w:line="240" w:lineRule="auto"/>
              <w:rPr>
                <w:rFonts w:ascii="Times New Roman" w:eastAsia="Times New Roman" w:hAnsi="Times New Roman" w:cs="Times New Roman"/>
                <w:color w:val="000000"/>
                <w:sz w:val="20"/>
                <w:szCs w:val="20"/>
                <w:lang w:eastAsia="fr-CA"/>
              </w:rPr>
            </w:pPr>
            <w:r w:rsidRPr="005B1A18">
              <w:rPr>
                <w:rFonts w:ascii="Times New Roman" w:eastAsia="Times New Roman" w:hAnsi="Times New Roman" w:cs="Times New Roman"/>
                <w:color w:val="000000"/>
                <w:sz w:val="20"/>
                <w:szCs w:val="20"/>
                <w:lang w:eastAsia="fr-CA"/>
              </w:rPr>
              <w:t>Rock bass/Yellow Perch (Young)</w:t>
            </w:r>
          </w:p>
        </w:tc>
        <w:tc>
          <w:tcPr>
            <w:tcW w:w="0" w:type="auto"/>
            <w:tcBorders>
              <w:top w:val="nil"/>
              <w:left w:val="nil"/>
              <w:bottom w:val="nil"/>
              <w:right w:val="nil"/>
            </w:tcBorders>
            <w:shd w:val="clear" w:color="auto" w:fill="auto"/>
            <w:noWrap/>
            <w:vAlign w:val="bottom"/>
            <w:hideMark/>
          </w:tcPr>
          <w:p w14:paraId="282FEF05"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w:t>
            </w:r>
          </w:p>
        </w:tc>
        <w:tc>
          <w:tcPr>
            <w:tcW w:w="0" w:type="auto"/>
            <w:tcBorders>
              <w:top w:val="nil"/>
              <w:left w:val="nil"/>
              <w:bottom w:val="nil"/>
              <w:right w:val="nil"/>
            </w:tcBorders>
            <w:shd w:val="clear" w:color="auto" w:fill="auto"/>
            <w:noWrap/>
            <w:vAlign w:val="bottom"/>
            <w:hideMark/>
          </w:tcPr>
          <w:p w14:paraId="51F14AF0"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0.8</w:t>
            </w:r>
          </w:p>
        </w:tc>
        <w:tc>
          <w:tcPr>
            <w:tcW w:w="0" w:type="auto"/>
            <w:tcBorders>
              <w:top w:val="nil"/>
              <w:left w:val="nil"/>
              <w:bottom w:val="nil"/>
              <w:right w:val="nil"/>
            </w:tcBorders>
            <w:shd w:val="clear" w:color="auto" w:fill="auto"/>
            <w:noWrap/>
            <w:vAlign w:val="bottom"/>
            <w:hideMark/>
          </w:tcPr>
          <w:p w14:paraId="30D4B4E7"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0.7</w:t>
            </w:r>
          </w:p>
        </w:tc>
        <w:tc>
          <w:tcPr>
            <w:tcW w:w="0" w:type="auto"/>
            <w:tcBorders>
              <w:top w:val="nil"/>
              <w:left w:val="nil"/>
              <w:bottom w:val="nil"/>
              <w:right w:val="nil"/>
            </w:tcBorders>
            <w:shd w:val="clear" w:color="000000" w:fill="FFEB9C"/>
            <w:noWrap/>
            <w:vAlign w:val="bottom"/>
            <w:hideMark/>
          </w:tcPr>
          <w:p w14:paraId="6B2CC1FB"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1.6</w:t>
            </w:r>
          </w:p>
        </w:tc>
        <w:tc>
          <w:tcPr>
            <w:tcW w:w="0" w:type="auto"/>
            <w:tcBorders>
              <w:top w:val="nil"/>
              <w:left w:val="nil"/>
              <w:bottom w:val="nil"/>
              <w:right w:val="nil"/>
            </w:tcBorders>
            <w:shd w:val="clear" w:color="000000" w:fill="FFEB9C"/>
            <w:noWrap/>
            <w:vAlign w:val="bottom"/>
            <w:hideMark/>
          </w:tcPr>
          <w:p w14:paraId="2F1A9FA3"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1.5</w:t>
            </w:r>
          </w:p>
        </w:tc>
        <w:tc>
          <w:tcPr>
            <w:tcW w:w="0" w:type="auto"/>
            <w:tcBorders>
              <w:top w:val="nil"/>
              <w:left w:val="nil"/>
              <w:bottom w:val="nil"/>
              <w:right w:val="nil"/>
            </w:tcBorders>
            <w:shd w:val="clear" w:color="000000" w:fill="FFEB9C"/>
            <w:noWrap/>
            <w:vAlign w:val="bottom"/>
            <w:hideMark/>
          </w:tcPr>
          <w:p w14:paraId="2B6B07F5"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1.2</w:t>
            </w:r>
          </w:p>
        </w:tc>
        <w:tc>
          <w:tcPr>
            <w:tcW w:w="0" w:type="auto"/>
            <w:tcBorders>
              <w:top w:val="nil"/>
              <w:left w:val="nil"/>
              <w:bottom w:val="nil"/>
              <w:right w:val="nil"/>
            </w:tcBorders>
            <w:shd w:val="clear" w:color="000000" w:fill="FFEB9C"/>
            <w:noWrap/>
            <w:vAlign w:val="bottom"/>
            <w:hideMark/>
          </w:tcPr>
          <w:p w14:paraId="441D1061"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1.0</w:t>
            </w:r>
          </w:p>
        </w:tc>
        <w:tc>
          <w:tcPr>
            <w:tcW w:w="0" w:type="auto"/>
            <w:tcBorders>
              <w:top w:val="nil"/>
              <w:left w:val="nil"/>
              <w:bottom w:val="nil"/>
              <w:right w:val="nil"/>
            </w:tcBorders>
            <w:shd w:val="clear" w:color="auto" w:fill="auto"/>
            <w:noWrap/>
            <w:vAlign w:val="bottom"/>
            <w:hideMark/>
          </w:tcPr>
          <w:p w14:paraId="2A0A32EE"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1.0</w:t>
            </w:r>
          </w:p>
        </w:tc>
      </w:tr>
      <w:tr w:rsidR="007F5944" w:rsidRPr="005B1A18" w14:paraId="10C15FF3" w14:textId="77777777" w:rsidTr="0064134D">
        <w:trPr>
          <w:trHeight w:val="315"/>
        </w:trPr>
        <w:tc>
          <w:tcPr>
            <w:tcW w:w="0" w:type="auto"/>
            <w:tcBorders>
              <w:top w:val="nil"/>
              <w:left w:val="nil"/>
              <w:bottom w:val="nil"/>
              <w:right w:val="nil"/>
            </w:tcBorders>
            <w:shd w:val="clear" w:color="auto" w:fill="auto"/>
            <w:noWrap/>
            <w:vAlign w:val="bottom"/>
            <w:hideMark/>
          </w:tcPr>
          <w:p w14:paraId="02EB97CD" w14:textId="77777777" w:rsidR="007F5944" w:rsidRPr="005B1A18" w:rsidRDefault="007F5944" w:rsidP="0064134D">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Rock bass/Minnows</w:t>
            </w:r>
          </w:p>
        </w:tc>
        <w:tc>
          <w:tcPr>
            <w:tcW w:w="0" w:type="auto"/>
            <w:tcBorders>
              <w:top w:val="nil"/>
              <w:left w:val="nil"/>
              <w:bottom w:val="single" w:sz="8" w:space="0" w:color="auto"/>
              <w:right w:val="nil"/>
            </w:tcBorders>
            <w:shd w:val="clear" w:color="auto" w:fill="auto"/>
            <w:noWrap/>
            <w:vAlign w:val="bottom"/>
            <w:hideMark/>
          </w:tcPr>
          <w:p w14:paraId="232B3A96"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w:t>
            </w:r>
          </w:p>
        </w:tc>
        <w:tc>
          <w:tcPr>
            <w:tcW w:w="0" w:type="auto"/>
            <w:tcBorders>
              <w:top w:val="nil"/>
              <w:left w:val="nil"/>
              <w:bottom w:val="nil"/>
              <w:right w:val="nil"/>
            </w:tcBorders>
            <w:shd w:val="clear" w:color="000000" w:fill="FFEB9C"/>
            <w:noWrap/>
            <w:vAlign w:val="bottom"/>
            <w:hideMark/>
          </w:tcPr>
          <w:p w14:paraId="4C735F4A"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4.0</w:t>
            </w:r>
          </w:p>
        </w:tc>
        <w:tc>
          <w:tcPr>
            <w:tcW w:w="0" w:type="auto"/>
            <w:tcBorders>
              <w:top w:val="nil"/>
              <w:left w:val="nil"/>
              <w:bottom w:val="nil"/>
              <w:right w:val="nil"/>
            </w:tcBorders>
            <w:shd w:val="clear" w:color="000000" w:fill="FFEB9C"/>
            <w:noWrap/>
            <w:vAlign w:val="bottom"/>
            <w:hideMark/>
          </w:tcPr>
          <w:p w14:paraId="011B7FB7"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3.6</w:t>
            </w:r>
          </w:p>
        </w:tc>
        <w:tc>
          <w:tcPr>
            <w:tcW w:w="0" w:type="auto"/>
            <w:tcBorders>
              <w:top w:val="nil"/>
              <w:left w:val="nil"/>
              <w:bottom w:val="nil"/>
              <w:right w:val="nil"/>
            </w:tcBorders>
            <w:shd w:val="clear" w:color="000000" w:fill="FFEB9C"/>
            <w:noWrap/>
            <w:vAlign w:val="bottom"/>
            <w:hideMark/>
          </w:tcPr>
          <w:p w14:paraId="16FF3D31"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3.1</w:t>
            </w:r>
          </w:p>
        </w:tc>
        <w:tc>
          <w:tcPr>
            <w:tcW w:w="0" w:type="auto"/>
            <w:tcBorders>
              <w:top w:val="nil"/>
              <w:left w:val="nil"/>
              <w:bottom w:val="nil"/>
              <w:right w:val="nil"/>
            </w:tcBorders>
            <w:shd w:val="clear" w:color="000000" w:fill="FFEB9C"/>
            <w:noWrap/>
            <w:vAlign w:val="bottom"/>
            <w:hideMark/>
          </w:tcPr>
          <w:p w14:paraId="58DB2CA2"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2.7</w:t>
            </w:r>
          </w:p>
        </w:tc>
        <w:tc>
          <w:tcPr>
            <w:tcW w:w="0" w:type="auto"/>
            <w:tcBorders>
              <w:top w:val="nil"/>
              <w:left w:val="nil"/>
              <w:bottom w:val="nil"/>
              <w:right w:val="nil"/>
            </w:tcBorders>
            <w:shd w:val="clear" w:color="000000" w:fill="FFEB9C"/>
            <w:noWrap/>
            <w:vAlign w:val="bottom"/>
            <w:hideMark/>
          </w:tcPr>
          <w:p w14:paraId="6B4C3228"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3.2</w:t>
            </w:r>
          </w:p>
        </w:tc>
        <w:tc>
          <w:tcPr>
            <w:tcW w:w="0" w:type="auto"/>
            <w:tcBorders>
              <w:top w:val="nil"/>
              <w:left w:val="nil"/>
              <w:bottom w:val="nil"/>
              <w:right w:val="nil"/>
            </w:tcBorders>
            <w:shd w:val="clear" w:color="000000" w:fill="FFEB9C"/>
            <w:noWrap/>
            <w:vAlign w:val="bottom"/>
            <w:hideMark/>
          </w:tcPr>
          <w:p w14:paraId="652D0EE2"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3.3</w:t>
            </w:r>
          </w:p>
        </w:tc>
        <w:tc>
          <w:tcPr>
            <w:tcW w:w="0" w:type="auto"/>
            <w:tcBorders>
              <w:top w:val="nil"/>
              <w:left w:val="nil"/>
              <w:bottom w:val="nil"/>
              <w:right w:val="nil"/>
            </w:tcBorders>
            <w:shd w:val="clear" w:color="000000" w:fill="FFEB9C"/>
            <w:noWrap/>
            <w:vAlign w:val="bottom"/>
            <w:hideMark/>
          </w:tcPr>
          <w:p w14:paraId="0CA0D2BD"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2.8</w:t>
            </w:r>
          </w:p>
        </w:tc>
      </w:tr>
      <w:tr w:rsidR="007F5944" w:rsidRPr="005B1A18" w14:paraId="241E7E3B" w14:textId="77777777" w:rsidTr="0064134D">
        <w:trPr>
          <w:trHeight w:val="300"/>
        </w:trPr>
        <w:tc>
          <w:tcPr>
            <w:tcW w:w="0" w:type="auto"/>
            <w:tcBorders>
              <w:top w:val="single" w:sz="8" w:space="0" w:color="auto"/>
              <w:left w:val="nil"/>
              <w:bottom w:val="nil"/>
              <w:right w:val="nil"/>
            </w:tcBorders>
            <w:shd w:val="clear" w:color="auto" w:fill="auto"/>
            <w:noWrap/>
            <w:vAlign w:val="bottom"/>
            <w:hideMark/>
          </w:tcPr>
          <w:p w14:paraId="658AA519" w14:textId="77777777" w:rsidR="007F5944" w:rsidRPr="005B1A18" w:rsidRDefault="007F5944" w:rsidP="0064134D">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Pumpkinseed/Insects</w:t>
            </w:r>
          </w:p>
        </w:tc>
        <w:tc>
          <w:tcPr>
            <w:tcW w:w="0" w:type="auto"/>
            <w:tcBorders>
              <w:top w:val="nil"/>
              <w:left w:val="nil"/>
              <w:bottom w:val="nil"/>
              <w:right w:val="nil"/>
            </w:tcBorders>
            <w:shd w:val="clear" w:color="auto" w:fill="auto"/>
            <w:noWrap/>
            <w:vAlign w:val="bottom"/>
            <w:hideMark/>
          </w:tcPr>
          <w:p w14:paraId="12EC964A"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0.01</w:t>
            </w:r>
          </w:p>
        </w:tc>
        <w:tc>
          <w:tcPr>
            <w:tcW w:w="0" w:type="auto"/>
            <w:tcBorders>
              <w:top w:val="single" w:sz="8" w:space="0" w:color="auto"/>
              <w:left w:val="nil"/>
              <w:bottom w:val="nil"/>
              <w:right w:val="nil"/>
            </w:tcBorders>
            <w:shd w:val="clear" w:color="auto" w:fill="auto"/>
            <w:noWrap/>
            <w:vAlign w:val="bottom"/>
            <w:hideMark/>
          </w:tcPr>
          <w:p w14:paraId="194E3F12"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0.05</w:t>
            </w:r>
          </w:p>
        </w:tc>
        <w:tc>
          <w:tcPr>
            <w:tcW w:w="0" w:type="auto"/>
            <w:tcBorders>
              <w:top w:val="single" w:sz="8" w:space="0" w:color="auto"/>
              <w:left w:val="nil"/>
              <w:bottom w:val="nil"/>
              <w:right w:val="nil"/>
            </w:tcBorders>
            <w:shd w:val="clear" w:color="auto" w:fill="auto"/>
            <w:noWrap/>
            <w:vAlign w:val="bottom"/>
            <w:hideMark/>
          </w:tcPr>
          <w:p w14:paraId="69D65321"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0.4</w:t>
            </w:r>
          </w:p>
        </w:tc>
        <w:tc>
          <w:tcPr>
            <w:tcW w:w="0" w:type="auto"/>
            <w:tcBorders>
              <w:top w:val="single" w:sz="8" w:space="0" w:color="auto"/>
              <w:left w:val="nil"/>
              <w:bottom w:val="nil"/>
              <w:right w:val="nil"/>
            </w:tcBorders>
            <w:shd w:val="clear" w:color="000000" w:fill="FFEB9C"/>
            <w:noWrap/>
            <w:vAlign w:val="bottom"/>
            <w:hideMark/>
          </w:tcPr>
          <w:p w14:paraId="5E3FFEAA"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1.3</w:t>
            </w:r>
          </w:p>
        </w:tc>
        <w:tc>
          <w:tcPr>
            <w:tcW w:w="0" w:type="auto"/>
            <w:tcBorders>
              <w:top w:val="single" w:sz="8" w:space="0" w:color="auto"/>
              <w:left w:val="nil"/>
              <w:bottom w:val="nil"/>
              <w:right w:val="nil"/>
            </w:tcBorders>
            <w:shd w:val="clear" w:color="000000" w:fill="FFEB9C"/>
            <w:noWrap/>
            <w:vAlign w:val="bottom"/>
            <w:hideMark/>
          </w:tcPr>
          <w:p w14:paraId="5819AC41"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1.6</w:t>
            </w:r>
          </w:p>
        </w:tc>
        <w:tc>
          <w:tcPr>
            <w:tcW w:w="0" w:type="auto"/>
            <w:tcBorders>
              <w:top w:val="single" w:sz="8" w:space="0" w:color="auto"/>
              <w:left w:val="nil"/>
              <w:bottom w:val="nil"/>
              <w:right w:val="nil"/>
            </w:tcBorders>
            <w:shd w:val="clear" w:color="000000" w:fill="FFEB9C"/>
            <w:noWrap/>
            <w:vAlign w:val="bottom"/>
            <w:hideMark/>
          </w:tcPr>
          <w:p w14:paraId="6BF2140D"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2.1</w:t>
            </w:r>
          </w:p>
        </w:tc>
        <w:tc>
          <w:tcPr>
            <w:tcW w:w="0" w:type="auto"/>
            <w:tcBorders>
              <w:top w:val="single" w:sz="8" w:space="0" w:color="auto"/>
              <w:left w:val="nil"/>
              <w:bottom w:val="nil"/>
              <w:right w:val="nil"/>
            </w:tcBorders>
            <w:shd w:val="clear" w:color="000000" w:fill="FFEB9C"/>
            <w:noWrap/>
            <w:vAlign w:val="bottom"/>
            <w:hideMark/>
          </w:tcPr>
          <w:p w14:paraId="40F819C7"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3.8</w:t>
            </w:r>
          </w:p>
        </w:tc>
        <w:tc>
          <w:tcPr>
            <w:tcW w:w="0" w:type="auto"/>
            <w:tcBorders>
              <w:top w:val="single" w:sz="8" w:space="0" w:color="auto"/>
              <w:left w:val="nil"/>
              <w:bottom w:val="nil"/>
              <w:right w:val="nil"/>
            </w:tcBorders>
            <w:shd w:val="clear" w:color="000000" w:fill="FFEB9C"/>
            <w:noWrap/>
            <w:vAlign w:val="bottom"/>
            <w:hideMark/>
          </w:tcPr>
          <w:p w14:paraId="0901C63B"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12.1</w:t>
            </w:r>
          </w:p>
        </w:tc>
      </w:tr>
      <w:tr w:rsidR="007F5944" w:rsidRPr="005B1A18" w14:paraId="527DBCD7" w14:textId="77777777" w:rsidTr="0064134D">
        <w:trPr>
          <w:trHeight w:val="315"/>
        </w:trPr>
        <w:tc>
          <w:tcPr>
            <w:tcW w:w="0" w:type="auto"/>
            <w:tcBorders>
              <w:top w:val="nil"/>
              <w:left w:val="nil"/>
              <w:bottom w:val="single" w:sz="8" w:space="0" w:color="auto"/>
              <w:right w:val="nil"/>
            </w:tcBorders>
            <w:shd w:val="clear" w:color="auto" w:fill="auto"/>
            <w:noWrap/>
            <w:vAlign w:val="bottom"/>
            <w:hideMark/>
          </w:tcPr>
          <w:p w14:paraId="40DD6B22" w14:textId="77777777" w:rsidR="007F5944" w:rsidRPr="005B1A18" w:rsidRDefault="007F5944" w:rsidP="0064134D">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Pumpkinseed/Molluscs</w:t>
            </w:r>
          </w:p>
        </w:tc>
        <w:tc>
          <w:tcPr>
            <w:tcW w:w="0" w:type="auto"/>
            <w:tcBorders>
              <w:top w:val="nil"/>
              <w:left w:val="nil"/>
              <w:bottom w:val="single" w:sz="8" w:space="0" w:color="auto"/>
              <w:right w:val="nil"/>
            </w:tcBorders>
            <w:shd w:val="clear" w:color="auto" w:fill="auto"/>
            <w:noWrap/>
            <w:vAlign w:val="bottom"/>
            <w:hideMark/>
          </w:tcPr>
          <w:p w14:paraId="0963DF0E"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w:t>
            </w:r>
          </w:p>
        </w:tc>
        <w:tc>
          <w:tcPr>
            <w:tcW w:w="0" w:type="auto"/>
            <w:tcBorders>
              <w:top w:val="nil"/>
              <w:left w:val="nil"/>
              <w:bottom w:val="single" w:sz="8" w:space="0" w:color="auto"/>
              <w:right w:val="nil"/>
            </w:tcBorders>
            <w:shd w:val="clear" w:color="auto" w:fill="auto"/>
            <w:noWrap/>
            <w:vAlign w:val="bottom"/>
            <w:hideMark/>
          </w:tcPr>
          <w:p w14:paraId="5770DE8C"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0.2</w:t>
            </w:r>
          </w:p>
        </w:tc>
        <w:tc>
          <w:tcPr>
            <w:tcW w:w="0" w:type="auto"/>
            <w:tcBorders>
              <w:top w:val="nil"/>
              <w:left w:val="nil"/>
              <w:bottom w:val="single" w:sz="8" w:space="0" w:color="auto"/>
              <w:right w:val="nil"/>
            </w:tcBorders>
            <w:shd w:val="clear" w:color="000000" w:fill="FFEB9C"/>
            <w:noWrap/>
            <w:vAlign w:val="bottom"/>
            <w:hideMark/>
          </w:tcPr>
          <w:p w14:paraId="20167F1F"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5.2</w:t>
            </w:r>
          </w:p>
        </w:tc>
        <w:tc>
          <w:tcPr>
            <w:tcW w:w="0" w:type="auto"/>
            <w:tcBorders>
              <w:top w:val="nil"/>
              <w:left w:val="nil"/>
              <w:bottom w:val="single" w:sz="8" w:space="0" w:color="auto"/>
              <w:right w:val="nil"/>
            </w:tcBorders>
            <w:shd w:val="clear" w:color="000000" w:fill="FFEB9C"/>
            <w:noWrap/>
            <w:vAlign w:val="bottom"/>
            <w:hideMark/>
          </w:tcPr>
          <w:p w14:paraId="1A178F12"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12.7</w:t>
            </w:r>
          </w:p>
        </w:tc>
        <w:tc>
          <w:tcPr>
            <w:tcW w:w="0" w:type="auto"/>
            <w:tcBorders>
              <w:top w:val="nil"/>
              <w:left w:val="nil"/>
              <w:bottom w:val="single" w:sz="8" w:space="0" w:color="auto"/>
              <w:right w:val="nil"/>
            </w:tcBorders>
            <w:shd w:val="clear" w:color="000000" w:fill="FFEB9C"/>
            <w:noWrap/>
            <w:vAlign w:val="bottom"/>
            <w:hideMark/>
          </w:tcPr>
          <w:p w14:paraId="14D871F8"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10.9</w:t>
            </w:r>
          </w:p>
        </w:tc>
        <w:tc>
          <w:tcPr>
            <w:tcW w:w="0" w:type="auto"/>
            <w:tcBorders>
              <w:top w:val="nil"/>
              <w:left w:val="nil"/>
              <w:bottom w:val="single" w:sz="8" w:space="0" w:color="auto"/>
              <w:right w:val="nil"/>
            </w:tcBorders>
            <w:shd w:val="clear" w:color="000000" w:fill="FFEB9C"/>
            <w:noWrap/>
            <w:vAlign w:val="bottom"/>
            <w:hideMark/>
          </w:tcPr>
          <w:p w14:paraId="4E98F50F"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9.6</w:t>
            </w:r>
          </w:p>
        </w:tc>
        <w:tc>
          <w:tcPr>
            <w:tcW w:w="0" w:type="auto"/>
            <w:tcBorders>
              <w:top w:val="nil"/>
              <w:left w:val="nil"/>
              <w:bottom w:val="single" w:sz="8" w:space="0" w:color="auto"/>
              <w:right w:val="nil"/>
            </w:tcBorders>
            <w:shd w:val="clear" w:color="000000" w:fill="FFEB9C"/>
            <w:noWrap/>
            <w:vAlign w:val="bottom"/>
            <w:hideMark/>
          </w:tcPr>
          <w:p w14:paraId="5CFE229B"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14.8</w:t>
            </w:r>
          </w:p>
        </w:tc>
        <w:tc>
          <w:tcPr>
            <w:tcW w:w="0" w:type="auto"/>
            <w:tcBorders>
              <w:top w:val="nil"/>
              <w:left w:val="nil"/>
              <w:bottom w:val="single" w:sz="8" w:space="0" w:color="auto"/>
              <w:right w:val="nil"/>
            </w:tcBorders>
            <w:shd w:val="clear" w:color="000000" w:fill="FFEB9C"/>
            <w:noWrap/>
            <w:vAlign w:val="bottom"/>
            <w:hideMark/>
          </w:tcPr>
          <w:p w14:paraId="1C826C34"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8.7</w:t>
            </w:r>
          </w:p>
        </w:tc>
      </w:tr>
      <w:tr w:rsidR="007F5944" w:rsidRPr="005B1A18" w14:paraId="666978E3" w14:textId="77777777" w:rsidTr="0064134D">
        <w:trPr>
          <w:trHeight w:val="300"/>
        </w:trPr>
        <w:tc>
          <w:tcPr>
            <w:tcW w:w="0" w:type="auto"/>
            <w:tcBorders>
              <w:top w:val="nil"/>
              <w:left w:val="nil"/>
              <w:bottom w:val="nil"/>
              <w:right w:val="nil"/>
            </w:tcBorders>
            <w:shd w:val="clear" w:color="auto" w:fill="auto"/>
            <w:noWrap/>
            <w:vAlign w:val="bottom"/>
            <w:hideMark/>
          </w:tcPr>
          <w:p w14:paraId="3CC2558E" w14:textId="77777777" w:rsidR="007F5944" w:rsidRPr="005B1A18" w:rsidRDefault="007F5944" w:rsidP="0064134D">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Minnows/Insects</w:t>
            </w:r>
          </w:p>
        </w:tc>
        <w:tc>
          <w:tcPr>
            <w:tcW w:w="0" w:type="auto"/>
            <w:tcBorders>
              <w:top w:val="nil"/>
              <w:left w:val="nil"/>
              <w:bottom w:val="nil"/>
              <w:right w:val="nil"/>
            </w:tcBorders>
            <w:shd w:val="clear" w:color="auto" w:fill="auto"/>
            <w:noWrap/>
            <w:vAlign w:val="bottom"/>
            <w:hideMark/>
          </w:tcPr>
          <w:p w14:paraId="0658ED13"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0.01</w:t>
            </w:r>
          </w:p>
        </w:tc>
        <w:tc>
          <w:tcPr>
            <w:tcW w:w="0" w:type="auto"/>
            <w:tcBorders>
              <w:top w:val="nil"/>
              <w:left w:val="nil"/>
              <w:bottom w:val="nil"/>
              <w:right w:val="nil"/>
            </w:tcBorders>
            <w:shd w:val="clear" w:color="auto" w:fill="auto"/>
            <w:noWrap/>
            <w:vAlign w:val="bottom"/>
            <w:hideMark/>
          </w:tcPr>
          <w:p w14:paraId="1C8BA621"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0.01</w:t>
            </w:r>
          </w:p>
        </w:tc>
        <w:tc>
          <w:tcPr>
            <w:tcW w:w="0" w:type="auto"/>
            <w:tcBorders>
              <w:top w:val="nil"/>
              <w:left w:val="nil"/>
              <w:bottom w:val="nil"/>
              <w:right w:val="nil"/>
            </w:tcBorders>
            <w:shd w:val="clear" w:color="auto" w:fill="auto"/>
            <w:noWrap/>
            <w:vAlign w:val="bottom"/>
            <w:hideMark/>
          </w:tcPr>
          <w:p w14:paraId="34710A9E"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0.09</w:t>
            </w:r>
          </w:p>
        </w:tc>
        <w:tc>
          <w:tcPr>
            <w:tcW w:w="0" w:type="auto"/>
            <w:tcBorders>
              <w:top w:val="nil"/>
              <w:left w:val="nil"/>
              <w:bottom w:val="nil"/>
              <w:right w:val="nil"/>
            </w:tcBorders>
            <w:shd w:val="clear" w:color="auto" w:fill="auto"/>
            <w:noWrap/>
            <w:vAlign w:val="bottom"/>
            <w:hideMark/>
          </w:tcPr>
          <w:p w14:paraId="6FB125F0"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0.4</w:t>
            </w:r>
          </w:p>
        </w:tc>
        <w:tc>
          <w:tcPr>
            <w:tcW w:w="0" w:type="auto"/>
            <w:tcBorders>
              <w:top w:val="nil"/>
              <w:left w:val="nil"/>
              <w:bottom w:val="nil"/>
              <w:right w:val="nil"/>
            </w:tcBorders>
            <w:shd w:val="clear" w:color="auto" w:fill="auto"/>
            <w:noWrap/>
            <w:vAlign w:val="bottom"/>
            <w:hideMark/>
          </w:tcPr>
          <w:p w14:paraId="7A096085"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0.6</w:t>
            </w:r>
          </w:p>
        </w:tc>
        <w:tc>
          <w:tcPr>
            <w:tcW w:w="0" w:type="auto"/>
            <w:tcBorders>
              <w:top w:val="nil"/>
              <w:left w:val="nil"/>
              <w:bottom w:val="nil"/>
              <w:right w:val="nil"/>
            </w:tcBorders>
            <w:shd w:val="clear" w:color="auto" w:fill="auto"/>
            <w:noWrap/>
            <w:vAlign w:val="bottom"/>
            <w:hideMark/>
          </w:tcPr>
          <w:p w14:paraId="54C8C3BA"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0.6</w:t>
            </w:r>
          </w:p>
        </w:tc>
        <w:tc>
          <w:tcPr>
            <w:tcW w:w="0" w:type="auto"/>
            <w:tcBorders>
              <w:top w:val="nil"/>
              <w:left w:val="nil"/>
              <w:bottom w:val="nil"/>
              <w:right w:val="nil"/>
            </w:tcBorders>
            <w:shd w:val="clear" w:color="auto" w:fill="auto"/>
            <w:noWrap/>
            <w:vAlign w:val="bottom"/>
            <w:hideMark/>
          </w:tcPr>
          <w:p w14:paraId="3509A8B0"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0.8</w:t>
            </w:r>
          </w:p>
        </w:tc>
        <w:tc>
          <w:tcPr>
            <w:tcW w:w="0" w:type="auto"/>
            <w:tcBorders>
              <w:top w:val="nil"/>
              <w:left w:val="nil"/>
              <w:bottom w:val="nil"/>
              <w:right w:val="nil"/>
            </w:tcBorders>
            <w:shd w:val="clear" w:color="000000" w:fill="FFEB9C"/>
            <w:noWrap/>
            <w:vAlign w:val="bottom"/>
            <w:hideMark/>
          </w:tcPr>
          <w:p w14:paraId="4E9933EA"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3.0</w:t>
            </w:r>
          </w:p>
        </w:tc>
      </w:tr>
      <w:tr w:rsidR="007F5944" w:rsidRPr="005B1A18" w14:paraId="6D82D93A" w14:textId="77777777" w:rsidTr="0064134D">
        <w:trPr>
          <w:trHeight w:val="315"/>
        </w:trPr>
        <w:tc>
          <w:tcPr>
            <w:tcW w:w="0" w:type="auto"/>
            <w:tcBorders>
              <w:top w:val="nil"/>
              <w:left w:val="nil"/>
              <w:bottom w:val="single" w:sz="8" w:space="0" w:color="auto"/>
              <w:right w:val="nil"/>
            </w:tcBorders>
            <w:shd w:val="clear" w:color="auto" w:fill="auto"/>
            <w:noWrap/>
            <w:vAlign w:val="bottom"/>
            <w:hideMark/>
          </w:tcPr>
          <w:p w14:paraId="774F9758" w14:textId="77777777" w:rsidR="007F5944" w:rsidRPr="005B1A18" w:rsidRDefault="007F5944" w:rsidP="0064134D">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Minnows/Gammarids</w:t>
            </w:r>
          </w:p>
        </w:tc>
        <w:tc>
          <w:tcPr>
            <w:tcW w:w="0" w:type="auto"/>
            <w:tcBorders>
              <w:top w:val="nil"/>
              <w:left w:val="nil"/>
              <w:bottom w:val="single" w:sz="8" w:space="0" w:color="auto"/>
              <w:right w:val="nil"/>
            </w:tcBorders>
            <w:shd w:val="clear" w:color="auto" w:fill="auto"/>
            <w:noWrap/>
            <w:vAlign w:val="bottom"/>
            <w:hideMark/>
          </w:tcPr>
          <w:p w14:paraId="436E06FA"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w:t>
            </w:r>
          </w:p>
        </w:tc>
        <w:tc>
          <w:tcPr>
            <w:tcW w:w="0" w:type="auto"/>
            <w:tcBorders>
              <w:top w:val="nil"/>
              <w:left w:val="nil"/>
              <w:bottom w:val="single" w:sz="8" w:space="0" w:color="auto"/>
              <w:right w:val="nil"/>
            </w:tcBorders>
            <w:shd w:val="clear" w:color="auto" w:fill="auto"/>
            <w:noWrap/>
            <w:vAlign w:val="bottom"/>
            <w:hideMark/>
          </w:tcPr>
          <w:p w14:paraId="6F0E6FF9"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0.03</w:t>
            </w:r>
          </w:p>
        </w:tc>
        <w:tc>
          <w:tcPr>
            <w:tcW w:w="0" w:type="auto"/>
            <w:tcBorders>
              <w:top w:val="nil"/>
              <w:left w:val="nil"/>
              <w:bottom w:val="single" w:sz="8" w:space="0" w:color="auto"/>
              <w:right w:val="nil"/>
            </w:tcBorders>
            <w:shd w:val="clear" w:color="auto" w:fill="auto"/>
            <w:noWrap/>
            <w:vAlign w:val="bottom"/>
            <w:hideMark/>
          </w:tcPr>
          <w:p w14:paraId="17EA846B"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0.2</w:t>
            </w:r>
          </w:p>
        </w:tc>
        <w:tc>
          <w:tcPr>
            <w:tcW w:w="0" w:type="auto"/>
            <w:tcBorders>
              <w:top w:val="nil"/>
              <w:left w:val="nil"/>
              <w:bottom w:val="single" w:sz="8" w:space="0" w:color="auto"/>
              <w:right w:val="nil"/>
            </w:tcBorders>
            <w:shd w:val="clear" w:color="000000" w:fill="FFEB9C"/>
            <w:noWrap/>
            <w:vAlign w:val="bottom"/>
            <w:hideMark/>
          </w:tcPr>
          <w:p w14:paraId="1AE6B226"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1.4</w:t>
            </w:r>
          </w:p>
        </w:tc>
        <w:tc>
          <w:tcPr>
            <w:tcW w:w="0" w:type="auto"/>
            <w:tcBorders>
              <w:top w:val="nil"/>
              <w:left w:val="nil"/>
              <w:bottom w:val="single" w:sz="8" w:space="0" w:color="auto"/>
              <w:right w:val="nil"/>
            </w:tcBorders>
            <w:shd w:val="clear" w:color="000000" w:fill="FFEB9C"/>
            <w:noWrap/>
            <w:vAlign w:val="bottom"/>
            <w:hideMark/>
          </w:tcPr>
          <w:p w14:paraId="1F4D14E7"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1.6</w:t>
            </w:r>
          </w:p>
        </w:tc>
        <w:tc>
          <w:tcPr>
            <w:tcW w:w="0" w:type="auto"/>
            <w:tcBorders>
              <w:top w:val="nil"/>
              <w:left w:val="nil"/>
              <w:bottom w:val="single" w:sz="8" w:space="0" w:color="auto"/>
              <w:right w:val="nil"/>
            </w:tcBorders>
            <w:shd w:val="clear" w:color="auto" w:fill="auto"/>
            <w:noWrap/>
            <w:vAlign w:val="bottom"/>
            <w:hideMark/>
          </w:tcPr>
          <w:p w14:paraId="6B27A520"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0.9</w:t>
            </w:r>
          </w:p>
        </w:tc>
        <w:tc>
          <w:tcPr>
            <w:tcW w:w="0" w:type="auto"/>
            <w:tcBorders>
              <w:top w:val="nil"/>
              <w:left w:val="nil"/>
              <w:bottom w:val="single" w:sz="8" w:space="0" w:color="auto"/>
              <w:right w:val="nil"/>
            </w:tcBorders>
            <w:shd w:val="clear" w:color="auto" w:fill="auto"/>
            <w:noWrap/>
            <w:vAlign w:val="bottom"/>
            <w:hideMark/>
          </w:tcPr>
          <w:p w14:paraId="6AF6BA34"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1.0</w:t>
            </w:r>
          </w:p>
        </w:tc>
        <w:tc>
          <w:tcPr>
            <w:tcW w:w="0" w:type="auto"/>
            <w:tcBorders>
              <w:top w:val="nil"/>
              <w:left w:val="nil"/>
              <w:bottom w:val="single" w:sz="8" w:space="0" w:color="auto"/>
              <w:right w:val="nil"/>
            </w:tcBorders>
            <w:shd w:val="clear" w:color="000000" w:fill="FFEB9C"/>
            <w:noWrap/>
            <w:vAlign w:val="bottom"/>
            <w:hideMark/>
          </w:tcPr>
          <w:p w14:paraId="16524737"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1.1</w:t>
            </w:r>
          </w:p>
        </w:tc>
      </w:tr>
      <w:tr w:rsidR="007F5944" w:rsidRPr="005B1A18" w14:paraId="665CF3C7" w14:textId="77777777" w:rsidTr="0064134D">
        <w:trPr>
          <w:trHeight w:val="300"/>
        </w:trPr>
        <w:tc>
          <w:tcPr>
            <w:tcW w:w="0" w:type="auto"/>
            <w:tcBorders>
              <w:top w:val="nil"/>
              <w:left w:val="nil"/>
              <w:bottom w:val="nil"/>
              <w:right w:val="nil"/>
            </w:tcBorders>
            <w:shd w:val="clear" w:color="auto" w:fill="auto"/>
            <w:noWrap/>
            <w:vAlign w:val="bottom"/>
            <w:hideMark/>
          </w:tcPr>
          <w:p w14:paraId="4FD47484" w14:textId="77777777" w:rsidR="007F5944" w:rsidRPr="005B1A18" w:rsidRDefault="007F5944" w:rsidP="0064134D">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Suckers/Insects</w:t>
            </w:r>
          </w:p>
        </w:tc>
        <w:tc>
          <w:tcPr>
            <w:tcW w:w="0" w:type="auto"/>
            <w:tcBorders>
              <w:top w:val="nil"/>
              <w:left w:val="nil"/>
              <w:bottom w:val="nil"/>
              <w:right w:val="nil"/>
            </w:tcBorders>
            <w:shd w:val="clear" w:color="auto" w:fill="auto"/>
            <w:noWrap/>
            <w:vAlign w:val="bottom"/>
            <w:hideMark/>
          </w:tcPr>
          <w:p w14:paraId="2486BBE7"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0.01</w:t>
            </w:r>
          </w:p>
        </w:tc>
        <w:tc>
          <w:tcPr>
            <w:tcW w:w="0" w:type="auto"/>
            <w:tcBorders>
              <w:top w:val="nil"/>
              <w:left w:val="nil"/>
              <w:bottom w:val="nil"/>
              <w:right w:val="nil"/>
            </w:tcBorders>
            <w:shd w:val="clear" w:color="auto" w:fill="auto"/>
            <w:noWrap/>
            <w:vAlign w:val="bottom"/>
            <w:hideMark/>
          </w:tcPr>
          <w:p w14:paraId="5FE35F7D"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0.3</w:t>
            </w:r>
          </w:p>
        </w:tc>
        <w:tc>
          <w:tcPr>
            <w:tcW w:w="0" w:type="auto"/>
            <w:tcBorders>
              <w:top w:val="nil"/>
              <w:left w:val="nil"/>
              <w:bottom w:val="nil"/>
              <w:right w:val="nil"/>
            </w:tcBorders>
            <w:shd w:val="clear" w:color="auto" w:fill="auto"/>
            <w:noWrap/>
            <w:vAlign w:val="bottom"/>
            <w:hideMark/>
          </w:tcPr>
          <w:p w14:paraId="30D31EB2"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0.9</w:t>
            </w:r>
          </w:p>
        </w:tc>
        <w:tc>
          <w:tcPr>
            <w:tcW w:w="0" w:type="auto"/>
            <w:tcBorders>
              <w:top w:val="nil"/>
              <w:left w:val="nil"/>
              <w:bottom w:val="nil"/>
              <w:right w:val="nil"/>
            </w:tcBorders>
            <w:shd w:val="clear" w:color="auto" w:fill="auto"/>
            <w:noWrap/>
            <w:vAlign w:val="bottom"/>
            <w:hideMark/>
          </w:tcPr>
          <w:p w14:paraId="2E4D55CD"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0.9</w:t>
            </w:r>
          </w:p>
        </w:tc>
        <w:tc>
          <w:tcPr>
            <w:tcW w:w="0" w:type="auto"/>
            <w:tcBorders>
              <w:top w:val="nil"/>
              <w:left w:val="nil"/>
              <w:bottom w:val="nil"/>
              <w:right w:val="nil"/>
            </w:tcBorders>
            <w:shd w:val="clear" w:color="auto" w:fill="auto"/>
            <w:noWrap/>
            <w:vAlign w:val="bottom"/>
            <w:hideMark/>
          </w:tcPr>
          <w:p w14:paraId="67E169B8"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0.9</w:t>
            </w:r>
          </w:p>
        </w:tc>
        <w:tc>
          <w:tcPr>
            <w:tcW w:w="0" w:type="auto"/>
            <w:tcBorders>
              <w:top w:val="nil"/>
              <w:left w:val="nil"/>
              <w:bottom w:val="nil"/>
              <w:right w:val="nil"/>
            </w:tcBorders>
            <w:shd w:val="clear" w:color="000000" w:fill="FFEB9C"/>
            <w:noWrap/>
            <w:vAlign w:val="bottom"/>
            <w:hideMark/>
          </w:tcPr>
          <w:p w14:paraId="4DA1A64A"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1.2</w:t>
            </w:r>
          </w:p>
        </w:tc>
        <w:tc>
          <w:tcPr>
            <w:tcW w:w="0" w:type="auto"/>
            <w:tcBorders>
              <w:top w:val="nil"/>
              <w:left w:val="nil"/>
              <w:bottom w:val="nil"/>
              <w:right w:val="nil"/>
            </w:tcBorders>
            <w:shd w:val="clear" w:color="000000" w:fill="FFEB9C"/>
            <w:noWrap/>
            <w:vAlign w:val="bottom"/>
            <w:hideMark/>
          </w:tcPr>
          <w:p w14:paraId="4D7534AE"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1.8</w:t>
            </w:r>
          </w:p>
        </w:tc>
        <w:tc>
          <w:tcPr>
            <w:tcW w:w="0" w:type="auto"/>
            <w:tcBorders>
              <w:top w:val="nil"/>
              <w:left w:val="nil"/>
              <w:bottom w:val="nil"/>
              <w:right w:val="nil"/>
            </w:tcBorders>
            <w:shd w:val="clear" w:color="000000" w:fill="FFEB9C"/>
            <w:noWrap/>
            <w:vAlign w:val="bottom"/>
            <w:hideMark/>
          </w:tcPr>
          <w:p w14:paraId="2472E236"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5.8</w:t>
            </w:r>
          </w:p>
        </w:tc>
      </w:tr>
      <w:tr w:rsidR="007F5944" w:rsidRPr="005B1A18" w14:paraId="37C32EE3" w14:textId="77777777" w:rsidTr="0064134D">
        <w:trPr>
          <w:trHeight w:val="315"/>
        </w:trPr>
        <w:tc>
          <w:tcPr>
            <w:tcW w:w="0" w:type="auto"/>
            <w:tcBorders>
              <w:top w:val="nil"/>
              <w:left w:val="nil"/>
              <w:bottom w:val="single" w:sz="8" w:space="0" w:color="auto"/>
              <w:right w:val="nil"/>
            </w:tcBorders>
            <w:shd w:val="clear" w:color="auto" w:fill="auto"/>
            <w:noWrap/>
            <w:vAlign w:val="bottom"/>
            <w:hideMark/>
          </w:tcPr>
          <w:p w14:paraId="1701020C" w14:textId="77777777" w:rsidR="007F5944" w:rsidRPr="005B1A18" w:rsidRDefault="007F5944" w:rsidP="0064134D">
            <w:pPr>
              <w:spacing w:line="240" w:lineRule="auto"/>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Suckers/Molluscs</w:t>
            </w:r>
          </w:p>
        </w:tc>
        <w:tc>
          <w:tcPr>
            <w:tcW w:w="0" w:type="auto"/>
            <w:tcBorders>
              <w:top w:val="nil"/>
              <w:left w:val="nil"/>
              <w:bottom w:val="single" w:sz="8" w:space="0" w:color="auto"/>
              <w:right w:val="nil"/>
            </w:tcBorders>
            <w:shd w:val="clear" w:color="auto" w:fill="auto"/>
            <w:noWrap/>
            <w:vAlign w:val="bottom"/>
            <w:hideMark/>
          </w:tcPr>
          <w:p w14:paraId="1CB8374A"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w:t>
            </w:r>
          </w:p>
        </w:tc>
        <w:tc>
          <w:tcPr>
            <w:tcW w:w="0" w:type="auto"/>
            <w:tcBorders>
              <w:top w:val="nil"/>
              <w:left w:val="nil"/>
              <w:bottom w:val="single" w:sz="8" w:space="0" w:color="auto"/>
              <w:right w:val="nil"/>
            </w:tcBorders>
            <w:shd w:val="clear" w:color="auto" w:fill="auto"/>
            <w:noWrap/>
            <w:vAlign w:val="bottom"/>
            <w:hideMark/>
          </w:tcPr>
          <w:p w14:paraId="622DDCCF" w14:textId="77777777" w:rsidR="007F5944" w:rsidRPr="005B1A18" w:rsidRDefault="007F5944" w:rsidP="0064134D">
            <w:pPr>
              <w:spacing w:line="240" w:lineRule="auto"/>
              <w:jc w:val="center"/>
              <w:rPr>
                <w:rFonts w:ascii="Times New Roman" w:eastAsia="Times New Roman" w:hAnsi="Times New Roman" w:cs="Times New Roman"/>
                <w:color w:val="000000"/>
                <w:sz w:val="20"/>
                <w:szCs w:val="20"/>
                <w:lang w:val="fr-CA" w:eastAsia="fr-CA"/>
              </w:rPr>
            </w:pPr>
            <w:r w:rsidRPr="005B1A18">
              <w:rPr>
                <w:rFonts w:ascii="Times New Roman" w:eastAsia="Times New Roman" w:hAnsi="Times New Roman" w:cs="Times New Roman"/>
                <w:color w:val="000000"/>
                <w:sz w:val="20"/>
                <w:szCs w:val="20"/>
                <w:lang w:val="fr-CA" w:eastAsia="fr-CA"/>
              </w:rPr>
              <w:t>0.8</w:t>
            </w:r>
          </w:p>
        </w:tc>
        <w:tc>
          <w:tcPr>
            <w:tcW w:w="0" w:type="auto"/>
            <w:tcBorders>
              <w:top w:val="nil"/>
              <w:left w:val="nil"/>
              <w:bottom w:val="single" w:sz="8" w:space="0" w:color="auto"/>
              <w:right w:val="nil"/>
            </w:tcBorders>
            <w:shd w:val="clear" w:color="000000" w:fill="FFEB9C"/>
            <w:noWrap/>
            <w:vAlign w:val="bottom"/>
            <w:hideMark/>
          </w:tcPr>
          <w:p w14:paraId="147CE39E"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11.0</w:t>
            </w:r>
          </w:p>
        </w:tc>
        <w:tc>
          <w:tcPr>
            <w:tcW w:w="0" w:type="auto"/>
            <w:tcBorders>
              <w:top w:val="nil"/>
              <w:left w:val="nil"/>
              <w:bottom w:val="single" w:sz="8" w:space="0" w:color="auto"/>
              <w:right w:val="nil"/>
            </w:tcBorders>
            <w:shd w:val="clear" w:color="000000" w:fill="FFEB9C"/>
            <w:noWrap/>
            <w:vAlign w:val="bottom"/>
            <w:hideMark/>
          </w:tcPr>
          <w:p w14:paraId="1634E5E3"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8.9</w:t>
            </w:r>
          </w:p>
        </w:tc>
        <w:tc>
          <w:tcPr>
            <w:tcW w:w="0" w:type="auto"/>
            <w:tcBorders>
              <w:top w:val="nil"/>
              <w:left w:val="nil"/>
              <w:bottom w:val="single" w:sz="8" w:space="0" w:color="auto"/>
              <w:right w:val="nil"/>
            </w:tcBorders>
            <w:shd w:val="clear" w:color="000000" w:fill="FFEB9C"/>
            <w:noWrap/>
            <w:vAlign w:val="bottom"/>
            <w:hideMark/>
          </w:tcPr>
          <w:p w14:paraId="066405DE"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6.0</w:t>
            </w:r>
          </w:p>
        </w:tc>
        <w:tc>
          <w:tcPr>
            <w:tcW w:w="0" w:type="auto"/>
            <w:tcBorders>
              <w:top w:val="nil"/>
              <w:left w:val="nil"/>
              <w:bottom w:val="single" w:sz="8" w:space="0" w:color="auto"/>
              <w:right w:val="nil"/>
            </w:tcBorders>
            <w:shd w:val="clear" w:color="000000" w:fill="FFEB9C"/>
            <w:noWrap/>
            <w:vAlign w:val="bottom"/>
            <w:hideMark/>
          </w:tcPr>
          <w:p w14:paraId="4641C54E"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5.6</w:t>
            </w:r>
          </w:p>
        </w:tc>
        <w:tc>
          <w:tcPr>
            <w:tcW w:w="0" w:type="auto"/>
            <w:tcBorders>
              <w:top w:val="nil"/>
              <w:left w:val="nil"/>
              <w:bottom w:val="single" w:sz="8" w:space="0" w:color="auto"/>
              <w:right w:val="nil"/>
            </w:tcBorders>
            <w:shd w:val="clear" w:color="000000" w:fill="FFEB9C"/>
            <w:noWrap/>
            <w:vAlign w:val="bottom"/>
            <w:hideMark/>
          </w:tcPr>
          <w:p w14:paraId="643B08E4"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7.0</w:t>
            </w:r>
          </w:p>
        </w:tc>
        <w:tc>
          <w:tcPr>
            <w:tcW w:w="0" w:type="auto"/>
            <w:tcBorders>
              <w:top w:val="nil"/>
              <w:left w:val="nil"/>
              <w:bottom w:val="single" w:sz="8" w:space="0" w:color="auto"/>
              <w:right w:val="nil"/>
            </w:tcBorders>
            <w:shd w:val="clear" w:color="000000" w:fill="FFEB9C"/>
            <w:noWrap/>
            <w:vAlign w:val="bottom"/>
            <w:hideMark/>
          </w:tcPr>
          <w:p w14:paraId="47D0FE93" w14:textId="77777777" w:rsidR="007F5944" w:rsidRPr="005B1A18" w:rsidRDefault="007F5944" w:rsidP="0064134D">
            <w:pPr>
              <w:spacing w:line="240" w:lineRule="auto"/>
              <w:jc w:val="center"/>
              <w:rPr>
                <w:rFonts w:ascii="Times New Roman" w:eastAsia="Times New Roman" w:hAnsi="Times New Roman" w:cs="Times New Roman"/>
                <w:color w:val="9C5700"/>
                <w:sz w:val="20"/>
                <w:szCs w:val="20"/>
                <w:lang w:val="fr-CA" w:eastAsia="fr-CA"/>
              </w:rPr>
            </w:pPr>
            <w:r w:rsidRPr="005B1A18">
              <w:rPr>
                <w:rFonts w:ascii="Times New Roman" w:eastAsia="Times New Roman" w:hAnsi="Times New Roman" w:cs="Times New Roman"/>
                <w:color w:val="9C5700"/>
                <w:sz w:val="20"/>
                <w:szCs w:val="20"/>
                <w:lang w:val="fr-CA" w:eastAsia="fr-CA"/>
              </w:rPr>
              <w:t>4.1</w:t>
            </w:r>
          </w:p>
        </w:tc>
      </w:tr>
      <w:bookmarkEnd w:id="12"/>
    </w:tbl>
    <w:p w14:paraId="0C951437" w14:textId="77777777" w:rsidR="007F5944" w:rsidRPr="00B07DD3" w:rsidRDefault="007F5944" w:rsidP="006E74C4">
      <w:pPr>
        <w:spacing w:line="360" w:lineRule="auto"/>
        <w:jc w:val="both"/>
        <w:rPr>
          <w:rFonts w:ascii="Times New Roman" w:eastAsia="Times New Roman" w:hAnsi="Times New Roman" w:cs="Times New Roman"/>
          <w:b/>
          <w:bCs/>
        </w:rPr>
        <w:sectPr w:rsidR="007F5944" w:rsidRPr="00B07DD3" w:rsidSect="003A25B2">
          <w:pgSz w:w="12240" w:h="15840"/>
          <w:pgMar w:top="1440" w:right="1440" w:bottom="1440" w:left="1440" w:header="709" w:footer="709" w:gutter="0"/>
          <w:cols w:space="708"/>
          <w:docGrid w:linePitch="360"/>
        </w:sectPr>
      </w:pPr>
    </w:p>
    <w:p w14:paraId="412ACF63" w14:textId="485FA4EC" w:rsidR="007F5944" w:rsidRPr="00B07DD3" w:rsidRDefault="007F5944" w:rsidP="007F5944">
      <w:pPr>
        <w:spacing w:line="360" w:lineRule="auto"/>
        <w:jc w:val="both"/>
        <w:rPr>
          <w:rFonts w:ascii="Times New Roman" w:eastAsia="Times New Roman" w:hAnsi="Times New Roman" w:cs="Times New Roman"/>
          <w:sz w:val="24"/>
          <w:szCs w:val="24"/>
        </w:rPr>
      </w:pPr>
      <w:bookmarkStart w:id="13" w:name="_Hlk95400244"/>
      <w:bookmarkEnd w:id="10"/>
      <w:r w:rsidRPr="00B07DD3">
        <w:rPr>
          <w:rFonts w:ascii="Times New Roman" w:eastAsia="Times New Roman" w:hAnsi="Times New Roman" w:cs="Times New Roman"/>
          <w:b/>
          <w:bCs/>
          <w:sz w:val="24"/>
          <w:szCs w:val="24"/>
        </w:rPr>
        <w:lastRenderedPageBreak/>
        <w:t>Table S</w:t>
      </w:r>
      <w:r w:rsidR="00FE6709" w:rsidRPr="00B07DD3">
        <w:rPr>
          <w:rFonts w:ascii="Times New Roman" w:eastAsia="Times New Roman" w:hAnsi="Times New Roman" w:cs="Times New Roman"/>
          <w:b/>
          <w:bCs/>
          <w:sz w:val="24"/>
          <w:szCs w:val="24"/>
        </w:rPr>
        <w:t>1</w:t>
      </w:r>
      <w:r w:rsidR="00FE1519" w:rsidRPr="00B07DD3">
        <w:rPr>
          <w:rFonts w:ascii="Times New Roman" w:eastAsia="Times New Roman" w:hAnsi="Times New Roman" w:cs="Times New Roman"/>
          <w:b/>
          <w:bCs/>
          <w:sz w:val="24"/>
          <w:szCs w:val="24"/>
        </w:rPr>
        <w:t>3</w:t>
      </w:r>
      <w:r w:rsidRPr="00B07DD3">
        <w:rPr>
          <w:rFonts w:ascii="Times New Roman" w:eastAsia="Times New Roman" w:hAnsi="Times New Roman" w:cs="Times New Roman"/>
          <w:b/>
          <w:bCs/>
          <w:sz w:val="24"/>
          <w:szCs w:val="24"/>
        </w:rPr>
        <w:t xml:space="preserve">. </w:t>
      </w:r>
      <w:r w:rsidRPr="00B07DD3">
        <w:rPr>
          <w:rFonts w:ascii="Times New Roman" w:eastAsia="Times New Roman" w:hAnsi="Times New Roman" w:cs="Times New Roman"/>
          <w:sz w:val="24"/>
          <w:szCs w:val="24"/>
        </w:rPr>
        <w:t>Biomagnification factors (BMF; average value) of PFAS for predator/prey couples of this freshwater food web. Data in yellow highlight are those above 1 (biomagnified).</w:t>
      </w:r>
      <w:r w:rsidR="00566DBA" w:rsidRPr="00B07DD3">
        <w:rPr>
          <w:rFonts w:ascii="Times New Roman" w:eastAsia="Times New Roman" w:hAnsi="Times New Roman" w:cs="Times New Roman"/>
          <w:sz w:val="24"/>
          <w:szCs w:val="24"/>
        </w:rPr>
        <w:t xml:space="preserve"> (Continued).</w:t>
      </w:r>
    </w:p>
    <w:bookmarkEnd w:id="13"/>
    <w:p w14:paraId="05336ECF" w14:textId="77777777" w:rsidR="005B1A18" w:rsidRDefault="005B1A18" w:rsidP="00B07DD3">
      <w:pPr>
        <w:spacing w:line="360" w:lineRule="auto"/>
        <w:jc w:val="both"/>
        <w:rPr>
          <w:rFonts w:ascii="Times New Roman" w:eastAsia="Times New Roman" w:hAnsi="Times New Roman" w:cs="Times New Roman"/>
          <w:sz w:val="24"/>
          <w:szCs w:val="24"/>
        </w:rPr>
      </w:pPr>
    </w:p>
    <w:p w14:paraId="0217D32C" w14:textId="38E0052D" w:rsidR="00C43A97" w:rsidRDefault="00550269" w:rsidP="00B07DD3">
      <w:pPr>
        <w:spacing w:line="360" w:lineRule="auto"/>
        <w:jc w:val="both"/>
        <w:rPr>
          <w:rFonts w:ascii="Times New Roman" w:eastAsia="Times New Roman" w:hAnsi="Times New Roman" w:cs="Times New Roman"/>
          <w:sz w:val="24"/>
          <w:szCs w:val="24"/>
        </w:rPr>
      </w:pPr>
      <w:r w:rsidRPr="00B07DD3">
        <w:rPr>
          <w:rFonts w:ascii="Times New Roman" w:eastAsia="Times New Roman" w:hAnsi="Times New Roman" w:cs="Times New Roman"/>
          <w:sz w:val="24"/>
          <w:szCs w:val="24"/>
        </w:rPr>
        <w:t xml:space="preserve">(b) </w:t>
      </w:r>
      <w:r w:rsidR="00C43A97" w:rsidRPr="00B07DD3">
        <w:rPr>
          <w:rFonts w:ascii="Times New Roman" w:eastAsia="Times New Roman" w:hAnsi="Times New Roman" w:cs="Times New Roman"/>
          <w:sz w:val="24"/>
          <w:szCs w:val="24"/>
        </w:rPr>
        <w:t>Perfluoroalkane sulfonates – PFSAs.</w:t>
      </w:r>
    </w:p>
    <w:tbl>
      <w:tblPr>
        <w:tblW w:w="0" w:type="auto"/>
        <w:tblCellMar>
          <w:left w:w="70" w:type="dxa"/>
          <w:right w:w="70" w:type="dxa"/>
        </w:tblCellMar>
        <w:tblLook w:val="04A0" w:firstRow="1" w:lastRow="0" w:firstColumn="1" w:lastColumn="0" w:noHBand="0" w:noVBand="1"/>
      </w:tblPr>
      <w:tblGrid>
        <w:gridCol w:w="3104"/>
        <w:gridCol w:w="813"/>
        <w:gridCol w:w="825"/>
        <w:gridCol w:w="703"/>
        <w:gridCol w:w="690"/>
      </w:tblGrid>
      <w:tr w:rsidR="00801328" w:rsidRPr="00B07DD3" w14:paraId="0D014141" w14:textId="77777777" w:rsidTr="00801328">
        <w:trPr>
          <w:trHeight w:val="315"/>
        </w:trPr>
        <w:tc>
          <w:tcPr>
            <w:tcW w:w="0" w:type="auto"/>
            <w:tcBorders>
              <w:top w:val="nil"/>
              <w:left w:val="nil"/>
              <w:bottom w:val="single" w:sz="8" w:space="0" w:color="auto"/>
              <w:right w:val="nil"/>
            </w:tcBorders>
            <w:shd w:val="clear" w:color="auto" w:fill="auto"/>
            <w:noWrap/>
            <w:vAlign w:val="bottom"/>
            <w:hideMark/>
          </w:tcPr>
          <w:p w14:paraId="78341D17" w14:textId="77777777" w:rsidR="00801328" w:rsidRPr="00B07DD3" w:rsidRDefault="00801328" w:rsidP="00801328">
            <w:pPr>
              <w:spacing w:line="240" w:lineRule="auto"/>
              <w:rPr>
                <w:rFonts w:ascii="Times New Roman" w:eastAsia="Times New Roman" w:hAnsi="Times New Roman" w:cs="Times New Roman"/>
                <w:b/>
                <w:bCs/>
                <w:color w:val="000000"/>
                <w:lang w:val="fr-CA" w:eastAsia="fr-CA"/>
              </w:rPr>
            </w:pPr>
            <w:r w:rsidRPr="00B07DD3">
              <w:rPr>
                <w:rFonts w:ascii="Times New Roman" w:eastAsia="Times New Roman" w:hAnsi="Times New Roman" w:cs="Times New Roman"/>
                <w:b/>
                <w:bCs/>
                <w:color w:val="000000"/>
                <w:lang w:val="fr-CA" w:eastAsia="fr-CA"/>
              </w:rPr>
              <w:t>Predator/Prey</w:t>
            </w:r>
          </w:p>
        </w:tc>
        <w:tc>
          <w:tcPr>
            <w:tcW w:w="0" w:type="auto"/>
            <w:tcBorders>
              <w:top w:val="nil"/>
              <w:left w:val="nil"/>
              <w:bottom w:val="single" w:sz="8" w:space="0" w:color="auto"/>
              <w:right w:val="nil"/>
            </w:tcBorders>
            <w:shd w:val="clear" w:color="auto" w:fill="auto"/>
            <w:noWrap/>
            <w:vAlign w:val="bottom"/>
            <w:hideMark/>
          </w:tcPr>
          <w:p w14:paraId="024D011B" w14:textId="77777777" w:rsidR="00801328" w:rsidRPr="00B07DD3" w:rsidRDefault="00801328" w:rsidP="00801328">
            <w:pPr>
              <w:spacing w:line="240" w:lineRule="auto"/>
              <w:jc w:val="center"/>
              <w:rPr>
                <w:rFonts w:ascii="Times New Roman" w:eastAsia="Times New Roman" w:hAnsi="Times New Roman" w:cs="Times New Roman"/>
                <w:b/>
                <w:bCs/>
                <w:lang w:val="fr-CA" w:eastAsia="fr-CA"/>
              </w:rPr>
            </w:pPr>
            <w:r w:rsidRPr="00B07DD3">
              <w:rPr>
                <w:rFonts w:ascii="Times New Roman" w:eastAsia="Times New Roman" w:hAnsi="Times New Roman" w:cs="Times New Roman"/>
                <w:b/>
                <w:bCs/>
                <w:lang w:val="fr-CA" w:eastAsia="fr-CA"/>
              </w:rPr>
              <w:t>PFHxS</w:t>
            </w:r>
          </w:p>
        </w:tc>
        <w:tc>
          <w:tcPr>
            <w:tcW w:w="0" w:type="auto"/>
            <w:tcBorders>
              <w:top w:val="nil"/>
              <w:left w:val="nil"/>
              <w:bottom w:val="single" w:sz="8" w:space="0" w:color="auto"/>
              <w:right w:val="nil"/>
            </w:tcBorders>
            <w:shd w:val="clear" w:color="auto" w:fill="auto"/>
            <w:noWrap/>
            <w:vAlign w:val="bottom"/>
            <w:hideMark/>
          </w:tcPr>
          <w:p w14:paraId="5F302520" w14:textId="77777777" w:rsidR="00801328" w:rsidRPr="00B07DD3" w:rsidRDefault="00801328" w:rsidP="00801328">
            <w:pPr>
              <w:spacing w:line="240" w:lineRule="auto"/>
              <w:jc w:val="center"/>
              <w:rPr>
                <w:rFonts w:ascii="Times New Roman" w:eastAsia="Times New Roman" w:hAnsi="Times New Roman" w:cs="Times New Roman"/>
                <w:b/>
                <w:bCs/>
                <w:lang w:val="fr-CA" w:eastAsia="fr-CA"/>
              </w:rPr>
            </w:pPr>
            <w:r w:rsidRPr="00B07DD3">
              <w:rPr>
                <w:rFonts w:ascii="Times New Roman" w:eastAsia="Times New Roman" w:hAnsi="Times New Roman" w:cs="Times New Roman"/>
                <w:b/>
                <w:bCs/>
                <w:lang w:val="fr-CA" w:eastAsia="fr-CA"/>
              </w:rPr>
              <w:t>PFHpS</w:t>
            </w:r>
          </w:p>
        </w:tc>
        <w:tc>
          <w:tcPr>
            <w:tcW w:w="0" w:type="auto"/>
            <w:tcBorders>
              <w:top w:val="nil"/>
              <w:left w:val="nil"/>
              <w:bottom w:val="single" w:sz="8" w:space="0" w:color="auto"/>
              <w:right w:val="nil"/>
            </w:tcBorders>
            <w:shd w:val="clear" w:color="auto" w:fill="auto"/>
            <w:noWrap/>
            <w:vAlign w:val="bottom"/>
            <w:hideMark/>
          </w:tcPr>
          <w:p w14:paraId="550D1EEF" w14:textId="77777777" w:rsidR="00801328" w:rsidRPr="00B07DD3" w:rsidRDefault="00801328" w:rsidP="00801328">
            <w:pPr>
              <w:spacing w:line="240" w:lineRule="auto"/>
              <w:jc w:val="center"/>
              <w:rPr>
                <w:rFonts w:ascii="Times New Roman" w:eastAsia="Times New Roman" w:hAnsi="Times New Roman" w:cs="Times New Roman"/>
                <w:b/>
                <w:bCs/>
                <w:lang w:val="fr-CA" w:eastAsia="fr-CA"/>
              </w:rPr>
            </w:pPr>
            <w:r w:rsidRPr="00B07DD3">
              <w:rPr>
                <w:rFonts w:ascii="Times New Roman" w:eastAsia="Times New Roman" w:hAnsi="Times New Roman" w:cs="Times New Roman"/>
                <w:b/>
                <w:bCs/>
                <w:lang w:val="fr-CA" w:eastAsia="fr-CA"/>
              </w:rPr>
              <w:t>PFOS</w:t>
            </w:r>
          </w:p>
        </w:tc>
        <w:tc>
          <w:tcPr>
            <w:tcW w:w="0" w:type="auto"/>
            <w:tcBorders>
              <w:top w:val="nil"/>
              <w:left w:val="nil"/>
              <w:bottom w:val="single" w:sz="8" w:space="0" w:color="auto"/>
              <w:right w:val="nil"/>
            </w:tcBorders>
            <w:shd w:val="clear" w:color="auto" w:fill="auto"/>
            <w:noWrap/>
            <w:vAlign w:val="bottom"/>
            <w:hideMark/>
          </w:tcPr>
          <w:p w14:paraId="73688D4A" w14:textId="77777777" w:rsidR="00801328" w:rsidRPr="00B07DD3" w:rsidRDefault="00801328" w:rsidP="00801328">
            <w:pPr>
              <w:spacing w:line="240" w:lineRule="auto"/>
              <w:jc w:val="center"/>
              <w:rPr>
                <w:rFonts w:ascii="Times New Roman" w:eastAsia="Times New Roman" w:hAnsi="Times New Roman" w:cs="Times New Roman"/>
                <w:b/>
                <w:bCs/>
                <w:lang w:val="fr-CA" w:eastAsia="fr-CA"/>
              </w:rPr>
            </w:pPr>
            <w:r w:rsidRPr="00B07DD3">
              <w:rPr>
                <w:rFonts w:ascii="Times New Roman" w:eastAsia="Times New Roman" w:hAnsi="Times New Roman" w:cs="Times New Roman"/>
                <w:b/>
                <w:bCs/>
                <w:lang w:val="fr-CA" w:eastAsia="fr-CA"/>
              </w:rPr>
              <w:t>PFDS</w:t>
            </w:r>
          </w:p>
        </w:tc>
      </w:tr>
      <w:tr w:rsidR="00801328" w:rsidRPr="00B07DD3" w14:paraId="3BCD5EB8" w14:textId="77777777" w:rsidTr="00801328">
        <w:trPr>
          <w:trHeight w:val="300"/>
        </w:trPr>
        <w:tc>
          <w:tcPr>
            <w:tcW w:w="0" w:type="auto"/>
            <w:tcBorders>
              <w:top w:val="nil"/>
              <w:left w:val="nil"/>
              <w:bottom w:val="nil"/>
              <w:right w:val="nil"/>
            </w:tcBorders>
            <w:shd w:val="clear" w:color="auto" w:fill="auto"/>
            <w:noWrap/>
            <w:vAlign w:val="bottom"/>
            <w:hideMark/>
          </w:tcPr>
          <w:p w14:paraId="04310759" w14:textId="77777777" w:rsidR="00801328" w:rsidRPr="00B07DD3" w:rsidRDefault="00801328" w:rsidP="00801328">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Smallmouth bass/Crayfish</w:t>
            </w:r>
          </w:p>
        </w:tc>
        <w:tc>
          <w:tcPr>
            <w:tcW w:w="0" w:type="auto"/>
            <w:tcBorders>
              <w:top w:val="nil"/>
              <w:left w:val="nil"/>
              <w:bottom w:val="nil"/>
              <w:right w:val="nil"/>
            </w:tcBorders>
            <w:shd w:val="clear" w:color="auto" w:fill="auto"/>
            <w:noWrap/>
            <w:vAlign w:val="bottom"/>
            <w:hideMark/>
          </w:tcPr>
          <w:p w14:paraId="67F3A5AA"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0.2</w:t>
            </w:r>
          </w:p>
        </w:tc>
        <w:tc>
          <w:tcPr>
            <w:tcW w:w="0" w:type="auto"/>
            <w:tcBorders>
              <w:top w:val="nil"/>
              <w:left w:val="nil"/>
              <w:bottom w:val="nil"/>
              <w:right w:val="nil"/>
            </w:tcBorders>
            <w:shd w:val="clear" w:color="auto" w:fill="auto"/>
            <w:noWrap/>
            <w:vAlign w:val="bottom"/>
            <w:hideMark/>
          </w:tcPr>
          <w:p w14:paraId="09275DC7"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000000" w:fill="FFEB9C"/>
            <w:noWrap/>
            <w:vAlign w:val="bottom"/>
            <w:hideMark/>
          </w:tcPr>
          <w:p w14:paraId="464547CD"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16.2</w:t>
            </w:r>
          </w:p>
        </w:tc>
        <w:tc>
          <w:tcPr>
            <w:tcW w:w="0" w:type="auto"/>
            <w:tcBorders>
              <w:top w:val="nil"/>
              <w:left w:val="nil"/>
              <w:bottom w:val="nil"/>
              <w:right w:val="nil"/>
            </w:tcBorders>
            <w:shd w:val="clear" w:color="000000" w:fill="FFEB9C"/>
            <w:noWrap/>
            <w:vAlign w:val="bottom"/>
            <w:hideMark/>
          </w:tcPr>
          <w:p w14:paraId="6AE05943"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32.5</w:t>
            </w:r>
          </w:p>
        </w:tc>
      </w:tr>
      <w:tr w:rsidR="00801328" w:rsidRPr="00B07DD3" w14:paraId="7DD50B1E" w14:textId="77777777" w:rsidTr="00801328">
        <w:trPr>
          <w:trHeight w:val="300"/>
        </w:trPr>
        <w:tc>
          <w:tcPr>
            <w:tcW w:w="0" w:type="auto"/>
            <w:tcBorders>
              <w:top w:val="nil"/>
              <w:left w:val="nil"/>
              <w:bottom w:val="nil"/>
              <w:right w:val="nil"/>
            </w:tcBorders>
            <w:shd w:val="clear" w:color="auto" w:fill="auto"/>
            <w:noWrap/>
            <w:vAlign w:val="bottom"/>
            <w:hideMark/>
          </w:tcPr>
          <w:p w14:paraId="50B78A97" w14:textId="77777777" w:rsidR="00801328" w:rsidRPr="00B07DD3" w:rsidRDefault="00801328" w:rsidP="00801328">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Smallmouth bass/Yellow perch</w:t>
            </w:r>
          </w:p>
        </w:tc>
        <w:tc>
          <w:tcPr>
            <w:tcW w:w="0" w:type="auto"/>
            <w:tcBorders>
              <w:top w:val="nil"/>
              <w:left w:val="nil"/>
              <w:bottom w:val="nil"/>
              <w:right w:val="nil"/>
            </w:tcBorders>
            <w:shd w:val="clear" w:color="auto" w:fill="auto"/>
            <w:noWrap/>
            <w:vAlign w:val="bottom"/>
            <w:hideMark/>
          </w:tcPr>
          <w:p w14:paraId="2C4CA337"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0.4</w:t>
            </w:r>
          </w:p>
        </w:tc>
        <w:tc>
          <w:tcPr>
            <w:tcW w:w="0" w:type="auto"/>
            <w:tcBorders>
              <w:top w:val="nil"/>
              <w:left w:val="nil"/>
              <w:bottom w:val="nil"/>
              <w:right w:val="nil"/>
            </w:tcBorders>
            <w:shd w:val="clear" w:color="auto" w:fill="auto"/>
            <w:noWrap/>
            <w:vAlign w:val="bottom"/>
            <w:hideMark/>
          </w:tcPr>
          <w:p w14:paraId="131E3F16"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0.6</w:t>
            </w:r>
          </w:p>
        </w:tc>
        <w:tc>
          <w:tcPr>
            <w:tcW w:w="0" w:type="auto"/>
            <w:tcBorders>
              <w:top w:val="nil"/>
              <w:left w:val="nil"/>
              <w:bottom w:val="nil"/>
              <w:right w:val="nil"/>
            </w:tcBorders>
            <w:shd w:val="clear" w:color="000000" w:fill="FFEB9C"/>
            <w:noWrap/>
            <w:vAlign w:val="bottom"/>
            <w:hideMark/>
          </w:tcPr>
          <w:p w14:paraId="0A66FB1F"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1.6</w:t>
            </w:r>
          </w:p>
        </w:tc>
        <w:tc>
          <w:tcPr>
            <w:tcW w:w="0" w:type="auto"/>
            <w:tcBorders>
              <w:top w:val="nil"/>
              <w:left w:val="nil"/>
              <w:bottom w:val="nil"/>
              <w:right w:val="nil"/>
            </w:tcBorders>
            <w:shd w:val="clear" w:color="000000" w:fill="FFEB9C"/>
            <w:noWrap/>
            <w:vAlign w:val="bottom"/>
            <w:hideMark/>
          </w:tcPr>
          <w:p w14:paraId="2BBC9CB8"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1.5</w:t>
            </w:r>
          </w:p>
        </w:tc>
      </w:tr>
      <w:tr w:rsidR="00801328" w:rsidRPr="00B07DD3" w14:paraId="64DCECF3" w14:textId="77777777" w:rsidTr="00801328">
        <w:trPr>
          <w:trHeight w:val="300"/>
        </w:trPr>
        <w:tc>
          <w:tcPr>
            <w:tcW w:w="0" w:type="auto"/>
            <w:tcBorders>
              <w:top w:val="nil"/>
              <w:left w:val="nil"/>
              <w:bottom w:val="nil"/>
              <w:right w:val="nil"/>
            </w:tcBorders>
            <w:shd w:val="clear" w:color="auto" w:fill="auto"/>
            <w:noWrap/>
            <w:vAlign w:val="bottom"/>
            <w:hideMark/>
          </w:tcPr>
          <w:p w14:paraId="71187AA7" w14:textId="77777777" w:rsidR="00801328" w:rsidRPr="00B07DD3" w:rsidRDefault="00801328" w:rsidP="00801328">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Smallmouth bass/Pumpkinseed</w:t>
            </w:r>
          </w:p>
        </w:tc>
        <w:tc>
          <w:tcPr>
            <w:tcW w:w="0" w:type="auto"/>
            <w:tcBorders>
              <w:top w:val="nil"/>
              <w:left w:val="nil"/>
              <w:bottom w:val="nil"/>
              <w:right w:val="nil"/>
            </w:tcBorders>
            <w:shd w:val="clear" w:color="auto" w:fill="auto"/>
            <w:noWrap/>
            <w:vAlign w:val="bottom"/>
            <w:hideMark/>
          </w:tcPr>
          <w:p w14:paraId="53264324"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1.0</w:t>
            </w:r>
          </w:p>
        </w:tc>
        <w:tc>
          <w:tcPr>
            <w:tcW w:w="0" w:type="auto"/>
            <w:tcBorders>
              <w:top w:val="nil"/>
              <w:left w:val="nil"/>
              <w:bottom w:val="nil"/>
              <w:right w:val="nil"/>
            </w:tcBorders>
            <w:shd w:val="clear" w:color="auto" w:fill="auto"/>
            <w:noWrap/>
            <w:vAlign w:val="bottom"/>
            <w:hideMark/>
          </w:tcPr>
          <w:p w14:paraId="7DEA9A42"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0.9</w:t>
            </w:r>
          </w:p>
        </w:tc>
        <w:tc>
          <w:tcPr>
            <w:tcW w:w="0" w:type="auto"/>
            <w:tcBorders>
              <w:top w:val="nil"/>
              <w:left w:val="nil"/>
              <w:bottom w:val="nil"/>
              <w:right w:val="nil"/>
            </w:tcBorders>
            <w:shd w:val="clear" w:color="000000" w:fill="FFEB9C"/>
            <w:noWrap/>
            <w:vAlign w:val="bottom"/>
            <w:hideMark/>
          </w:tcPr>
          <w:p w14:paraId="2C2CE28B"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1.1</w:t>
            </w:r>
          </w:p>
        </w:tc>
        <w:tc>
          <w:tcPr>
            <w:tcW w:w="0" w:type="auto"/>
            <w:tcBorders>
              <w:top w:val="nil"/>
              <w:left w:val="nil"/>
              <w:bottom w:val="nil"/>
              <w:right w:val="nil"/>
            </w:tcBorders>
            <w:shd w:val="clear" w:color="000000" w:fill="FFEB9C"/>
            <w:noWrap/>
            <w:vAlign w:val="bottom"/>
            <w:hideMark/>
          </w:tcPr>
          <w:p w14:paraId="50FBBF0B"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1.1</w:t>
            </w:r>
          </w:p>
        </w:tc>
      </w:tr>
      <w:tr w:rsidR="00801328" w:rsidRPr="00B07DD3" w14:paraId="46D263FF" w14:textId="77777777" w:rsidTr="00801328">
        <w:trPr>
          <w:trHeight w:val="315"/>
        </w:trPr>
        <w:tc>
          <w:tcPr>
            <w:tcW w:w="0" w:type="auto"/>
            <w:tcBorders>
              <w:top w:val="nil"/>
              <w:left w:val="nil"/>
              <w:bottom w:val="single" w:sz="8" w:space="0" w:color="auto"/>
              <w:right w:val="nil"/>
            </w:tcBorders>
            <w:shd w:val="clear" w:color="auto" w:fill="auto"/>
            <w:noWrap/>
            <w:vAlign w:val="bottom"/>
            <w:hideMark/>
          </w:tcPr>
          <w:p w14:paraId="0A7B0BF5" w14:textId="77777777" w:rsidR="00801328" w:rsidRPr="00B07DD3" w:rsidRDefault="00801328" w:rsidP="00801328">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Smallmouth bass/Round goby</w:t>
            </w:r>
          </w:p>
        </w:tc>
        <w:tc>
          <w:tcPr>
            <w:tcW w:w="0" w:type="auto"/>
            <w:tcBorders>
              <w:top w:val="nil"/>
              <w:left w:val="nil"/>
              <w:bottom w:val="single" w:sz="8" w:space="0" w:color="auto"/>
              <w:right w:val="nil"/>
            </w:tcBorders>
            <w:shd w:val="clear" w:color="auto" w:fill="auto"/>
            <w:noWrap/>
            <w:vAlign w:val="bottom"/>
            <w:hideMark/>
          </w:tcPr>
          <w:p w14:paraId="2D867C23"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single" w:sz="8" w:space="0" w:color="auto"/>
              <w:right w:val="nil"/>
            </w:tcBorders>
            <w:shd w:val="clear" w:color="000000" w:fill="FFEB9C"/>
            <w:noWrap/>
            <w:vAlign w:val="bottom"/>
            <w:hideMark/>
          </w:tcPr>
          <w:p w14:paraId="1B552528"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3.0</w:t>
            </w:r>
          </w:p>
        </w:tc>
        <w:tc>
          <w:tcPr>
            <w:tcW w:w="0" w:type="auto"/>
            <w:tcBorders>
              <w:top w:val="nil"/>
              <w:left w:val="nil"/>
              <w:bottom w:val="single" w:sz="8" w:space="0" w:color="auto"/>
              <w:right w:val="nil"/>
            </w:tcBorders>
            <w:shd w:val="clear" w:color="000000" w:fill="FFEB9C"/>
            <w:noWrap/>
            <w:vAlign w:val="bottom"/>
            <w:hideMark/>
          </w:tcPr>
          <w:p w14:paraId="2C7F2C3A"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2.3</w:t>
            </w:r>
          </w:p>
        </w:tc>
        <w:tc>
          <w:tcPr>
            <w:tcW w:w="0" w:type="auto"/>
            <w:tcBorders>
              <w:top w:val="nil"/>
              <w:left w:val="nil"/>
              <w:bottom w:val="single" w:sz="8" w:space="0" w:color="auto"/>
              <w:right w:val="nil"/>
            </w:tcBorders>
            <w:shd w:val="clear" w:color="000000" w:fill="FFEB9C"/>
            <w:noWrap/>
            <w:vAlign w:val="bottom"/>
            <w:hideMark/>
          </w:tcPr>
          <w:p w14:paraId="25D0657E"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1.7</w:t>
            </w:r>
          </w:p>
        </w:tc>
      </w:tr>
      <w:tr w:rsidR="00801328" w:rsidRPr="00B07DD3" w14:paraId="4DDDF8D1" w14:textId="77777777" w:rsidTr="00801328">
        <w:trPr>
          <w:trHeight w:val="300"/>
        </w:trPr>
        <w:tc>
          <w:tcPr>
            <w:tcW w:w="0" w:type="auto"/>
            <w:tcBorders>
              <w:top w:val="nil"/>
              <w:left w:val="nil"/>
              <w:bottom w:val="nil"/>
              <w:right w:val="nil"/>
            </w:tcBorders>
            <w:shd w:val="clear" w:color="auto" w:fill="auto"/>
            <w:noWrap/>
            <w:vAlign w:val="bottom"/>
            <w:hideMark/>
          </w:tcPr>
          <w:p w14:paraId="10530395" w14:textId="77777777" w:rsidR="00801328" w:rsidRPr="00B07DD3" w:rsidRDefault="00801328" w:rsidP="00801328">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Northern pike/Yellow perch</w:t>
            </w:r>
          </w:p>
        </w:tc>
        <w:tc>
          <w:tcPr>
            <w:tcW w:w="0" w:type="auto"/>
            <w:tcBorders>
              <w:top w:val="nil"/>
              <w:left w:val="nil"/>
              <w:bottom w:val="nil"/>
              <w:right w:val="nil"/>
            </w:tcBorders>
            <w:shd w:val="clear" w:color="auto" w:fill="auto"/>
            <w:noWrap/>
            <w:vAlign w:val="bottom"/>
            <w:hideMark/>
          </w:tcPr>
          <w:p w14:paraId="5BBD2BB7"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0.5</w:t>
            </w:r>
          </w:p>
        </w:tc>
        <w:tc>
          <w:tcPr>
            <w:tcW w:w="0" w:type="auto"/>
            <w:tcBorders>
              <w:top w:val="nil"/>
              <w:left w:val="nil"/>
              <w:bottom w:val="nil"/>
              <w:right w:val="nil"/>
            </w:tcBorders>
            <w:shd w:val="clear" w:color="auto" w:fill="auto"/>
            <w:noWrap/>
            <w:vAlign w:val="bottom"/>
            <w:hideMark/>
          </w:tcPr>
          <w:p w14:paraId="0342FB5A"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0.5</w:t>
            </w:r>
          </w:p>
        </w:tc>
        <w:tc>
          <w:tcPr>
            <w:tcW w:w="0" w:type="auto"/>
            <w:tcBorders>
              <w:top w:val="nil"/>
              <w:left w:val="nil"/>
              <w:bottom w:val="nil"/>
              <w:right w:val="nil"/>
            </w:tcBorders>
            <w:shd w:val="clear" w:color="auto" w:fill="auto"/>
            <w:noWrap/>
            <w:vAlign w:val="bottom"/>
            <w:hideMark/>
          </w:tcPr>
          <w:p w14:paraId="3BB16671"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0.6</w:t>
            </w:r>
          </w:p>
        </w:tc>
        <w:tc>
          <w:tcPr>
            <w:tcW w:w="0" w:type="auto"/>
            <w:tcBorders>
              <w:top w:val="nil"/>
              <w:left w:val="nil"/>
              <w:bottom w:val="nil"/>
              <w:right w:val="nil"/>
            </w:tcBorders>
            <w:shd w:val="clear" w:color="auto" w:fill="auto"/>
            <w:noWrap/>
            <w:vAlign w:val="bottom"/>
            <w:hideMark/>
          </w:tcPr>
          <w:p w14:paraId="1FB3C01E"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0.5</w:t>
            </w:r>
          </w:p>
        </w:tc>
      </w:tr>
      <w:tr w:rsidR="00801328" w:rsidRPr="00B07DD3" w14:paraId="604640E7" w14:textId="77777777" w:rsidTr="00801328">
        <w:trPr>
          <w:trHeight w:val="300"/>
        </w:trPr>
        <w:tc>
          <w:tcPr>
            <w:tcW w:w="0" w:type="auto"/>
            <w:tcBorders>
              <w:top w:val="nil"/>
              <w:left w:val="nil"/>
              <w:bottom w:val="nil"/>
              <w:right w:val="nil"/>
            </w:tcBorders>
            <w:shd w:val="clear" w:color="auto" w:fill="auto"/>
            <w:noWrap/>
            <w:vAlign w:val="bottom"/>
            <w:hideMark/>
          </w:tcPr>
          <w:p w14:paraId="579F536C" w14:textId="77777777" w:rsidR="00801328" w:rsidRPr="00B07DD3" w:rsidRDefault="00801328" w:rsidP="00801328">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Northern pike/Suckers</w:t>
            </w:r>
          </w:p>
        </w:tc>
        <w:tc>
          <w:tcPr>
            <w:tcW w:w="0" w:type="auto"/>
            <w:tcBorders>
              <w:top w:val="nil"/>
              <w:left w:val="nil"/>
              <w:bottom w:val="nil"/>
              <w:right w:val="nil"/>
            </w:tcBorders>
            <w:shd w:val="clear" w:color="auto" w:fill="auto"/>
            <w:noWrap/>
            <w:vAlign w:val="bottom"/>
            <w:hideMark/>
          </w:tcPr>
          <w:p w14:paraId="16504CD9"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0.3</w:t>
            </w:r>
          </w:p>
        </w:tc>
        <w:tc>
          <w:tcPr>
            <w:tcW w:w="0" w:type="auto"/>
            <w:tcBorders>
              <w:top w:val="nil"/>
              <w:left w:val="nil"/>
              <w:bottom w:val="nil"/>
              <w:right w:val="nil"/>
            </w:tcBorders>
            <w:shd w:val="clear" w:color="auto" w:fill="auto"/>
            <w:noWrap/>
            <w:vAlign w:val="bottom"/>
            <w:hideMark/>
          </w:tcPr>
          <w:p w14:paraId="21A0E8EA"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0.4</w:t>
            </w:r>
          </w:p>
        </w:tc>
        <w:tc>
          <w:tcPr>
            <w:tcW w:w="0" w:type="auto"/>
            <w:tcBorders>
              <w:top w:val="nil"/>
              <w:left w:val="nil"/>
              <w:bottom w:val="nil"/>
              <w:right w:val="nil"/>
            </w:tcBorders>
            <w:shd w:val="clear" w:color="auto" w:fill="auto"/>
            <w:noWrap/>
            <w:vAlign w:val="bottom"/>
            <w:hideMark/>
          </w:tcPr>
          <w:p w14:paraId="351428CF"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0.7</w:t>
            </w:r>
          </w:p>
        </w:tc>
        <w:tc>
          <w:tcPr>
            <w:tcW w:w="0" w:type="auto"/>
            <w:tcBorders>
              <w:top w:val="nil"/>
              <w:left w:val="nil"/>
              <w:bottom w:val="nil"/>
              <w:right w:val="nil"/>
            </w:tcBorders>
            <w:shd w:val="clear" w:color="auto" w:fill="auto"/>
            <w:noWrap/>
            <w:vAlign w:val="bottom"/>
            <w:hideMark/>
          </w:tcPr>
          <w:p w14:paraId="616E51D5"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0.4</w:t>
            </w:r>
          </w:p>
        </w:tc>
      </w:tr>
      <w:tr w:rsidR="00801328" w:rsidRPr="00B07DD3" w14:paraId="4CE78A6C" w14:textId="77777777" w:rsidTr="00801328">
        <w:trPr>
          <w:trHeight w:val="300"/>
        </w:trPr>
        <w:tc>
          <w:tcPr>
            <w:tcW w:w="0" w:type="auto"/>
            <w:tcBorders>
              <w:top w:val="nil"/>
              <w:left w:val="nil"/>
              <w:bottom w:val="nil"/>
              <w:right w:val="nil"/>
            </w:tcBorders>
            <w:shd w:val="clear" w:color="auto" w:fill="auto"/>
            <w:noWrap/>
            <w:vAlign w:val="bottom"/>
            <w:hideMark/>
          </w:tcPr>
          <w:p w14:paraId="0234C6AC" w14:textId="77777777" w:rsidR="00801328" w:rsidRPr="00B07DD3" w:rsidRDefault="00801328" w:rsidP="00801328">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Northern pike/Pumpkinseed</w:t>
            </w:r>
          </w:p>
        </w:tc>
        <w:tc>
          <w:tcPr>
            <w:tcW w:w="0" w:type="auto"/>
            <w:tcBorders>
              <w:top w:val="nil"/>
              <w:left w:val="nil"/>
              <w:bottom w:val="nil"/>
              <w:right w:val="nil"/>
            </w:tcBorders>
            <w:shd w:val="clear" w:color="000000" w:fill="FFEB9C"/>
            <w:noWrap/>
            <w:vAlign w:val="bottom"/>
            <w:hideMark/>
          </w:tcPr>
          <w:p w14:paraId="3DB6656A"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1.2</w:t>
            </w:r>
          </w:p>
        </w:tc>
        <w:tc>
          <w:tcPr>
            <w:tcW w:w="0" w:type="auto"/>
            <w:tcBorders>
              <w:top w:val="nil"/>
              <w:left w:val="nil"/>
              <w:bottom w:val="nil"/>
              <w:right w:val="nil"/>
            </w:tcBorders>
            <w:shd w:val="clear" w:color="auto" w:fill="auto"/>
            <w:noWrap/>
            <w:vAlign w:val="bottom"/>
            <w:hideMark/>
          </w:tcPr>
          <w:p w14:paraId="195D5E71"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0.8</w:t>
            </w:r>
          </w:p>
        </w:tc>
        <w:tc>
          <w:tcPr>
            <w:tcW w:w="0" w:type="auto"/>
            <w:tcBorders>
              <w:top w:val="nil"/>
              <w:left w:val="nil"/>
              <w:bottom w:val="nil"/>
              <w:right w:val="nil"/>
            </w:tcBorders>
            <w:shd w:val="clear" w:color="auto" w:fill="auto"/>
            <w:noWrap/>
            <w:vAlign w:val="bottom"/>
            <w:hideMark/>
          </w:tcPr>
          <w:p w14:paraId="2DFCD1BE"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0.4</w:t>
            </w:r>
          </w:p>
        </w:tc>
        <w:tc>
          <w:tcPr>
            <w:tcW w:w="0" w:type="auto"/>
            <w:tcBorders>
              <w:top w:val="nil"/>
              <w:left w:val="nil"/>
              <w:bottom w:val="nil"/>
              <w:right w:val="nil"/>
            </w:tcBorders>
            <w:shd w:val="clear" w:color="auto" w:fill="auto"/>
            <w:noWrap/>
            <w:vAlign w:val="bottom"/>
            <w:hideMark/>
          </w:tcPr>
          <w:p w14:paraId="570744CF"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0.3</w:t>
            </w:r>
          </w:p>
        </w:tc>
      </w:tr>
      <w:tr w:rsidR="00801328" w:rsidRPr="00B07DD3" w14:paraId="67C83288" w14:textId="77777777" w:rsidTr="00801328">
        <w:trPr>
          <w:trHeight w:val="300"/>
        </w:trPr>
        <w:tc>
          <w:tcPr>
            <w:tcW w:w="0" w:type="auto"/>
            <w:tcBorders>
              <w:top w:val="nil"/>
              <w:left w:val="nil"/>
              <w:bottom w:val="nil"/>
              <w:right w:val="nil"/>
            </w:tcBorders>
            <w:shd w:val="clear" w:color="auto" w:fill="auto"/>
            <w:noWrap/>
            <w:vAlign w:val="bottom"/>
            <w:hideMark/>
          </w:tcPr>
          <w:p w14:paraId="69B6272D" w14:textId="77777777" w:rsidR="00801328" w:rsidRPr="00B07DD3" w:rsidRDefault="00801328" w:rsidP="00801328">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Northern pike/Crayfish</w:t>
            </w:r>
          </w:p>
        </w:tc>
        <w:tc>
          <w:tcPr>
            <w:tcW w:w="0" w:type="auto"/>
            <w:tcBorders>
              <w:top w:val="nil"/>
              <w:left w:val="nil"/>
              <w:bottom w:val="nil"/>
              <w:right w:val="nil"/>
            </w:tcBorders>
            <w:shd w:val="clear" w:color="auto" w:fill="auto"/>
            <w:noWrap/>
            <w:vAlign w:val="bottom"/>
            <w:hideMark/>
          </w:tcPr>
          <w:p w14:paraId="0C09D04D"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0.3</w:t>
            </w:r>
          </w:p>
        </w:tc>
        <w:tc>
          <w:tcPr>
            <w:tcW w:w="0" w:type="auto"/>
            <w:tcBorders>
              <w:top w:val="nil"/>
              <w:left w:val="nil"/>
              <w:bottom w:val="nil"/>
              <w:right w:val="nil"/>
            </w:tcBorders>
            <w:shd w:val="clear" w:color="auto" w:fill="auto"/>
            <w:noWrap/>
            <w:vAlign w:val="bottom"/>
            <w:hideMark/>
          </w:tcPr>
          <w:p w14:paraId="6F88E37A"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000000" w:fill="FFEB9C"/>
            <w:noWrap/>
            <w:vAlign w:val="bottom"/>
            <w:hideMark/>
          </w:tcPr>
          <w:p w14:paraId="718BA06D"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6.1</w:t>
            </w:r>
          </w:p>
        </w:tc>
        <w:tc>
          <w:tcPr>
            <w:tcW w:w="0" w:type="auto"/>
            <w:tcBorders>
              <w:top w:val="nil"/>
              <w:left w:val="nil"/>
              <w:bottom w:val="nil"/>
              <w:right w:val="nil"/>
            </w:tcBorders>
            <w:shd w:val="clear" w:color="000000" w:fill="FFEB9C"/>
            <w:noWrap/>
            <w:vAlign w:val="bottom"/>
            <w:hideMark/>
          </w:tcPr>
          <w:p w14:paraId="14965F06"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10.1</w:t>
            </w:r>
          </w:p>
        </w:tc>
      </w:tr>
      <w:tr w:rsidR="00801328" w:rsidRPr="00B07DD3" w14:paraId="0E570DB6" w14:textId="77777777" w:rsidTr="00801328">
        <w:trPr>
          <w:trHeight w:val="315"/>
        </w:trPr>
        <w:tc>
          <w:tcPr>
            <w:tcW w:w="0" w:type="auto"/>
            <w:tcBorders>
              <w:top w:val="nil"/>
              <w:left w:val="nil"/>
              <w:bottom w:val="single" w:sz="8" w:space="0" w:color="auto"/>
              <w:right w:val="nil"/>
            </w:tcBorders>
            <w:shd w:val="clear" w:color="auto" w:fill="auto"/>
            <w:noWrap/>
            <w:vAlign w:val="bottom"/>
            <w:hideMark/>
          </w:tcPr>
          <w:p w14:paraId="064784F2" w14:textId="77777777" w:rsidR="00801328" w:rsidRPr="00B07DD3" w:rsidRDefault="00801328" w:rsidP="00801328">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Northern pike/Round Goby</w:t>
            </w:r>
          </w:p>
        </w:tc>
        <w:tc>
          <w:tcPr>
            <w:tcW w:w="0" w:type="auto"/>
            <w:tcBorders>
              <w:top w:val="nil"/>
              <w:left w:val="nil"/>
              <w:bottom w:val="single" w:sz="8" w:space="0" w:color="auto"/>
              <w:right w:val="nil"/>
            </w:tcBorders>
            <w:shd w:val="clear" w:color="auto" w:fill="auto"/>
            <w:noWrap/>
            <w:vAlign w:val="bottom"/>
            <w:hideMark/>
          </w:tcPr>
          <w:p w14:paraId="00C3DCDC"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single" w:sz="8" w:space="0" w:color="auto"/>
              <w:right w:val="nil"/>
            </w:tcBorders>
            <w:shd w:val="clear" w:color="000000" w:fill="FFEB9C"/>
            <w:noWrap/>
            <w:vAlign w:val="bottom"/>
            <w:hideMark/>
          </w:tcPr>
          <w:p w14:paraId="74FC8616"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2.7</w:t>
            </w:r>
          </w:p>
        </w:tc>
        <w:tc>
          <w:tcPr>
            <w:tcW w:w="0" w:type="auto"/>
            <w:tcBorders>
              <w:top w:val="nil"/>
              <w:left w:val="nil"/>
              <w:bottom w:val="single" w:sz="8" w:space="0" w:color="auto"/>
              <w:right w:val="nil"/>
            </w:tcBorders>
            <w:shd w:val="clear" w:color="auto" w:fill="auto"/>
            <w:noWrap/>
            <w:vAlign w:val="bottom"/>
            <w:hideMark/>
          </w:tcPr>
          <w:p w14:paraId="16B0F39B"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0.9</w:t>
            </w:r>
          </w:p>
        </w:tc>
        <w:tc>
          <w:tcPr>
            <w:tcW w:w="0" w:type="auto"/>
            <w:tcBorders>
              <w:top w:val="nil"/>
              <w:left w:val="nil"/>
              <w:bottom w:val="single" w:sz="8" w:space="0" w:color="auto"/>
              <w:right w:val="nil"/>
            </w:tcBorders>
            <w:shd w:val="clear" w:color="auto" w:fill="auto"/>
            <w:noWrap/>
            <w:vAlign w:val="bottom"/>
            <w:hideMark/>
          </w:tcPr>
          <w:p w14:paraId="1D7E38D5"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0.5</w:t>
            </w:r>
          </w:p>
        </w:tc>
      </w:tr>
      <w:tr w:rsidR="00801328" w:rsidRPr="00B07DD3" w14:paraId="226302BE" w14:textId="77777777" w:rsidTr="00801328">
        <w:trPr>
          <w:trHeight w:val="300"/>
        </w:trPr>
        <w:tc>
          <w:tcPr>
            <w:tcW w:w="0" w:type="auto"/>
            <w:tcBorders>
              <w:top w:val="nil"/>
              <w:left w:val="nil"/>
              <w:bottom w:val="nil"/>
              <w:right w:val="nil"/>
            </w:tcBorders>
            <w:shd w:val="clear" w:color="auto" w:fill="auto"/>
            <w:noWrap/>
            <w:vAlign w:val="bottom"/>
            <w:hideMark/>
          </w:tcPr>
          <w:p w14:paraId="3CB5B9C9" w14:textId="77777777" w:rsidR="00801328" w:rsidRPr="00B07DD3" w:rsidRDefault="00801328" w:rsidP="00801328">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Yellow perch/Insects</w:t>
            </w:r>
          </w:p>
        </w:tc>
        <w:tc>
          <w:tcPr>
            <w:tcW w:w="0" w:type="auto"/>
            <w:tcBorders>
              <w:top w:val="nil"/>
              <w:left w:val="nil"/>
              <w:bottom w:val="nil"/>
              <w:right w:val="nil"/>
            </w:tcBorders>
            <w:shd w:val="clear" w:color="auto" w:fill="auto"/>
            <w:noWrap/>
            <w:vAlign w:val="bottom"/>
            <w:hideMark/>
          </w:tcPr>
          <w:p w14:paraId="22A5367A"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0.3</w:t>
            </w:r>
          </w:p>
        </w:tc>
        <w:tc>
          <w:tcPr>
            <w:tcW w:w="0" w:type="auto"/>
            <w:tcBorders>
              <w:top w:val="nil"/>
              <w:left w:val="nil"/>
              <w:bottom w:val="nil"/>
              <w:right w:val="nil"/>
            </w:tcBorders>
            <w:shd w:val="clear" w:color="auto" w:fill="auto"/>
            <w:noWrap/>
            <w:vAlign w:val="bottom"/>
            <w:hideMark/>
          </w:tcPr>
          <w:p w14:paraId="3727B3B9"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0.8</w:t>
            </w:r>
          </w:p>
        </w:tc>
        <w:tc>
          <w:tcPr>
            <w:tcW w:w="0" w:type="auto"/>
            <w:tcBorders>
              <w:top w:val="single" w:sz="8" w:space="0" w:color="auto"/>
              <w:left w:val="nil"/>
              <w:bottom w:val="nil"/>
              <w:right w:val="nil"/>
            </w:tcBorders>
            <w:shd w:val="clear" w:color="000000" w:fill="FFEB9C"/>
            <w:noWrap/>
            <w:vAlign w:val="bottom"/>
            <w:hideMark/>
          </w:tcPr>
          <w:p w14:paraId="09268C0A"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1.1</w:t>
            </w:r>
          </w:p>
        </w:tc>
        <w:tc>
          <w:tcPr>
            <w:tcW w:w="0" w:type="auto"/>
            <w:tcBorders>
              <w:top w:val="single" w:sz="8" w:space="0" w:color="auto"/>
              <w:left w:val="nil"/>
              <w:bottom w:val="nil"/>
              <w:right w:val="nil"/>
            </w:tcBorders>
            <w:shd w:val="clear" w:color="000000" w:fill="FFEB9C"/>
            <w:noWrap/>
            <w:vAlign w:val="bottom"/>
            <w:hideMark/>
          </w:tcPr>
          <w:p w14:paraId="26D70838"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1.9</w:t>
            </w:r>
          </w:p>
        </w:tc>
      </w:tr>
      <w:tr w:rsidR="00801328" w:rsidRPr="00B07DD3" w14:paraId="779BE9C6" w14:textId="77777777" w:rsidTr="00801328">
        <w:trPr>
          <w:trHeight w:val="300"/>
        </w:trPr>
        <w:tc>
          <w:tcPr>
            <w:tcW w:w="0" w:type="auto"/>
            <w:tcBorders>
              <w:top w:val="nil"/>
              <w:left w:val="nil"/>
              <w:bottom w:val="nil"/>
              <w:right w:val="nil"/>
            </w:tcBorders>
            <w:shd w:val="clear" w:color="auto" w:fill="auto"/>
            <w:noWrap/>
            <w:vAlign w:val="bottom"/>
            <w:hideMark/>
          </w:tcPr>
          <w:p w14:paraId="4B6D07EB" w14:textId="77777777" w:rsidR="00801328" w:rsidRPr="00B07DD3" w:rsidRDefault="00801328" w:rsidP="00801328">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Yellow perch/Gammarids</w:t>
            </w:r>
          </w:p>
        </w:tc>
        <w:tc>
          <w:tcPr>
            <w:tcW w:w="0" w:type="auto"/>
            <w:tcBorders>
              <w:top w:val="nil"/>
              <w:left w:val="nil"/>
              <w:bottom w:val="nil"/>
              <w:right w:val="nil"/>
            </w:tcBorders>
            <w:shd w:val="clear" w:color="auto" w:fill="auto"/>
            <w:noWrap/>
            <w:vAlign w:val="bottom"/>
            <w:hideMark/>
          </w:tcPr>
          <w:p w14:paraId="30D5947E"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0.7</w:t>
            </w:r>
          </w:p>
        </w:tc>
        <w:tc>
          <w:tcPr>
            <w:tcW w:w="0" w:type="auto"/>
            <w:tcBorders>
              <w:top w:val="nil"/>
              <w:left w:val="nil"/>
              <w:bottom w:val="nil"/>
              <w:right w:val="nil"/>
            </w:tcBorders>
            <w:shd w:val="clear" w:color="000000" w:fill="FFEB9C"/>
            <w:noWrap/>
            <w:vAlign w:val="bottom"/>
            <w:hideMark/>
          </w:tcPr>
          <w:p w14:paraId="0CAE829D"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5.9</w:t>
            </w:r>
          </w:p>
        </w:tc>
        <w:tc>
          <w:tcPr>
            <w:tcW w:w="0" w:type="auto"/>
            <w:tcBorders>
              <w:top w:val="nil"/>
              <w:left w:val="nil"/>
              <w:bottom w:val="nil"/>
              <w:right w:val="nil"/>
            </w:tcBorders>
            <w:shd w:val="clear" w:color="000000" w:fill="FFEB9C"/>
            <w:noWrap/>
            <w:vAlign w:val="bottom"/>
            <w:hideMark/>
          </w:tcPr>
          <w:p w14:paraId="1DD57689"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4.0</w:t>
            </w:r>
          </w:p>
        </w:tc>
        <w:tc>
          <w:tcPr>
            <w:tcW w:w="0" w:type="auto"/>
            <w:tcBorders>
              <w:top w:val="nil"/>
              <w:left w:val="nil"/>
              <w:bottom w:val="nil"/>
              <w:right w:val="nil"/>
            </w:tcBorders>
            <w:shd w:val="clear" w:color="000000" w:fill="FFEB9C"/>
            <w:noWrap/>
            <w:vAlign w:val="bottom"/>
            <w:hideMark/>
          </w:tcPr>
          <w:p w14:paraId="213133C6"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3.8</w:t>
            </w:r>
          </w:p>
        </w:tc>
      </w:tr>
      <w:tr w:rsidR="00801328" w:rsidRPr="00B07DD3" w14:paraId="428FA6B9" w14:textId="77777777" w:rsidTr="00801328">
        <w:trPr>
          <w:trHeight w:val="300"/>
        </w:trPr>
        <w:tc>
          <w:tcPr>
            <w:tcW w:w="0" w:type="auto"/>
            <w:tcBorders>
              <w:top w:val="nil"/>
              <w:left w:val="nil"/>
              <w:bottom w:val="nil"/>
              <w:right w:val="nil"/>
            </w:tcBorders>
            <w:shd w:val="clear" w:color="auto" w:fill="auto"/>
            <w:noWrap/>
            <w:vAlign w:val="bottom"/>
            <w:hideMark/>
          </w:tcPr>
          <w:p w14:paraId="33644FA2" w14:textId="77777777" w:rsidR="00801328" w:rsidRPr="00B07DD3" w:rsidRDefault="00801328" w:rsidP="00801328">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Yellow perch/Molluscs</w:t>
            </w:r>
          </w:p>
        </w:tc>
        <w:tc>
          <w:tcPr>
            <w:tcW w:w="0" w:type="auto"/>
            <w:tcBorders>
              <w:top w:val="nil"/>
              <w:left w:val="nil"/>
              <w:bottom w:val="nil"/>
              <w:right w:val="nil"/>
            </w:tcBorders>
            <w:shd w:val="clear" w:color="auto" w:fill="auto"/>
            <w:noWrap/>
            <w:vAlign w:val="bottom"/>
            <w:hideMark/>
          </w:tcPr>
          <w:p w14:paraId="2A4FD9B0"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0.02</w:t>
            </w:r>
          </w:p>
        </w:tc>
        <w:tc>
          <w:tcPr>
            <w:tcW w:w="0" w:type="auto"/>
            <w:tcBorders>
              <w:top w:val="nil"/>
              <w:left w:val="nil"/>
              <w:bottom w:val="nil"/>
              <w:right w:val="nil"/>
            </w:tcBorders>
            <w:shd w:val="clear" w:color="auto" w:fill="auto"/>
            <w:noWrap/>
            <w:vAlign w:val="bottom"/>
            <w:hideMark/>
          </w:tcPr>
          <w:p w14:paraId="545EF4A0"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0.6</w:t>
            </w:r>
          </w:p>
        </w:tc>
        <w:tc>
          <w:tcPr>
            <w:tcW w:w="0" w:type="auto"/>
            <w:tcBorders>
              <w:top w:val="nil"/>
              <w:left w:val="nil"/>
              <w:bottom w:val="nil"/>
              <w:right w:val="nil"/>
            </w:tcBorders>
            <w:shd w:val="clear" w:color="000000" w:fill="FFEB9C"/>
            <w:noWrap/>
            <w:vAlign w:val="bottom"/>
            <w:hideMark/>
          </w:tcPr>
          <w:p w14:paraId="59DB8719"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11.2</w:t>
            </w:r>
          </w:p>
        </w:tc>
        <w:tc>
          <w:tcPr>
            <w:tcW w:w="0" w:type="auto"/>
            <w:tcBorders>
              <w:top w:val="nil"/>
              <w:left w:val="nil"/>
              <w:bottom w:val="nil"/>
              <w:right w:val="nil"/>
            </w:tcBorders>
            <w:shd w:val="clear" w:color="000000" w:fill="FFEB9C"/>
            <w:noWrap/>
            <w:vAlign w:val="bottom"/>
            <w:hideMark/>
          </w:tcPr>
          <w:p w14:paraId="55DAB647"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15.9</w:t>
            </w:r>
          </w:p>
        </w:tc>
      </w:tr>
      <w:tr w:rsidR="00801328" w:rsidRPr="00B07DD3" w14:paraId="7575F1EC" w14:textId="77777777" w:rsidTr="00801328">
        <w:trPr>
          <w:trHeight w:val="315"/>
        </w:trPr>
        <w:tc>
          <w:tcPr>
            <w:tcW w:w="0" w:type="auto"/>
            <w:tcBorders>
              <w:top w:val="nil"/>
              <w:left w:val="nil"/>
              <w:bottom w:val="single" w:sz="8" w:space="0" w:color="auto"/>
              <w:right w:val="nil"/>
            </w:tcBorders>
            <w:shd w:val="clear" w:color="auto" w:fill="auto"/>
            <w:noWrap/>
            <w:vAlign w:val="bottom"/>
            <w:hideMark/>
          </w:tcPr>
          <w:p w14:paraId="1BFBD463" w14:textId="77777777" w:rsidR="00801328" w:rsidRPr="00B07DD3" w:rsidRDefault="00801328" w:rsidP="00801328">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Yellow perch/Round Goby</w:t>
            </w:r>
          </w:p>
        </w:tc>
        <w:tc>
          <w:tcPr>
            <w:tcW w:w="0" w:type="auto"/>
            <w:tcBorders>
              <w:top w:val="nil"/>
              <w:left w:val="nil"/>
              <w:bottom w:val="single" w:sz="8" w:space="0" w:color="auto"/>
              <w:right w:val="nil"/>
            </w:tcBorders>
            <w:shd w:val="clear" w:color="auto" w:fill="auto"/>
            <w:noWrap/>
            <w:vAlign w:val="bottom"/>
            <w:hideMark/>
          </w:tcPr>
          <w:p w14:paraId="270F90E4"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single" w:sz="8" w:space="0" w:color="auto"/>
              <w:right w:val="nil"/>
            </w:tcBorders>
            <w:shd w:val="clear" w:color="000000" w:fill="FFEB9C"/>
            <w:noWrap/>
            <w:vAlign w:val="bottom"/>
            <w:hideMark/>
          </w:tcPr>
          <w:p w14:paraId="1B3633C7"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5.4</w:t>
            </w:r>
          </w:p>
        </w:tc>
        <w:tc>
          <w:tcPr>
            <w:tcW w:w="0" w:type="auto"/>
            <w:tcBorders>
              <w:top w:val="nil"/>
              <w:left w:val="nil"/>
              <w:bottom w:val="single" w:sz="8" w:space="0" w:color="auto"/>
              <w:right w:val="nil"/>
            </w:tcBorders>
            <w:shd w:val="clear" w:color="000000" w:fill="FFEB9C"/>
            <w:noWrap/>
            <w:vAlign w:val="bottom"/>
            <w:hideMark/>
          </w:tcPr>
          <w:p w14:paraId="096D0E92"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1.4</w:t>
            </w:r>
          </w:p>
        </w:tc>
        <w:tc>
          <w:tcPr>
            <w:tcW w:w="0" w:type="auto"/>
            <w:tcBorders>
              <w:top w:val="nil"/>
              <w:left w:val="nil"/>
              <w:bottom w:val="single" w:sz="8" w:space="0" w:color="auto"/>
              <w:right w:val="nil"/>
            </w:tcBorders>
            <w:shd w:val="clear" w:color="000000" w:fill="FFEB9C"/>
            <w:noWrap/>
            <w:vAlign w:val="bottom"/>
            <w:hideMark/>
          </w:tcPr>
          <w:p w14:paraId="37D4B023"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1.1</w:t>
            </w:r>
          </w:p>
        </w:tc>
      </w:tr>
      <w:tr w:rsidR="00801328" w:rsidRPr="00B07DD3" w14:paraId="72988F77" w14:textId="77777777" w:rsidTr="00801328">
        <w:trPr>
          <w:trHeight w:val="300"/>
        </w:trPr>
        <w:tc>
          <w:tcPr>
            <w:tcW w:w="0" w:type="auto"/>
            <w:tcBorders>
              <w:top w:val="nil"/>
              <w:left w:val="nil"/>
              <w:bottom w:val="nil"/>
              <w:right w:val="nil"/>
            </w:tcBorders>
            <w:shd w:val="clear" w:color="auto" w:fill="auto"/>
            <w:noWrap/>
            <w:vAlign w:val="bottom"/>
            <w:hideMark/>
          </w:tcPr>
          <w:p w14:paraId="48CEE850" w14:textId="77777777" w:rsidR="00801328" w:rsidRPr="00B07DD3" w:rsidRDefault="00801328" w:rsidP="00801328">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Rock bass/Insects</w:t>
            </w:r>
          </w:p>
        </w:tc>
        <w:tc>
          <w:tcPr>
            <w:tcW w:w="0" w:type="auto"/>
            <w:tcBorders>
              <w:top w:val="nil"/>
              <w:left w:val="nil"/>
              <w:bottom w:val="nil"/>
              <w:right w:val="nil"/>
            </w:tcBorders>
            <w:shd w:val="clear" w:color="auto" w:fill="auto"/>
            <w:noWrap/>
            <w:vAlign w:val="bottom"/>
            <w:hideMark/>
          </w:tcPr>
          <w:p w14:paraId="44B32F63"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0.1</w:t>
            </w:r>
          </w:p>
        </w:tc>
        <w:tc>
          <w:tcPr>
            <w:tcW w:w="0" w:type="auto"/>
            <w:tcBorders>
              <w:top w:val="nil"/>
              <w:left w:val="nil"/>
              <w:bottom w:val="nil"/>
              <w:right w:val="nil"/>
            </w:tcBorders>
            <w:shd w:val="clear" w:color="000000" w:fill="FFEB9C"/>
            <w:noWrap/>
            <w:vAlign w:val="bottom"/>
            <w:hideMark/>
          </w:tcPr>
          <w:p w14:paraId="292DB924"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1.1</w:t>
            </w:r>
          </w:p>
        </w:tc>
        <w:tc>
          <w:tcPr>
            <w:tcW w:w="0" w:type="auto"/>
            <w:tcBorders>
              <w:top w:val="nil"/>
              <w:left w:val="nil"/>
              <w:bottom w:val="nil"/>
              <w:right w:val="nil"/>
            </w:tcBorders>
            <w:shd w:val="clear" w:color="000000" w:fill="FFEB9C"/>
            <w:noWrap/>
            <w:vAlign w:val="bottom"/>
            <w:hideMark/>
          </w:tcPr>
          <w:p w14:paraId="5A245B31"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1.6</w:t>
            </w:r>
          </w:p>
        </w:tc>
        <w:tc>
          <w:tcPr>
            <w:tcW w:w="0" w:type="auto"/>
            <w:tcBorders>
              <w:top w:val="nil"/>
              <w:left w:val="nil"/>
              <w:bottom w:val="nil"/>
              <w:right w:val="nil"/>
            </w:tcBorders>
            <w:shd w:val="clear" w:color="000000" w:fill="FFEB9C"/>
            <w:noWrap/>
            <w:vAlign w:val="bottom"/>
            <w:hideMark/>
          </w:tcPr>
          <w:p w14:paraId="3FCB3AB9"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2.8</w:t>
            </w:r>
          </w:p>
        </w:tc>
      </w:tr>
      <w:tr w:rsidR="00801328" w:rsidRPr="00B07DD3" w14:paraId="47FA68AC" w14:textId="77777777" w:rsidTr="00801328">
        <w:trPr>
          <w:trHeight w:val="300"/>
        </w:trPr>
        <w:tc>
          <w:tcPr>
            <w:tcW w:w="0" w:type="auto"/>
            <w:tcBorders>
              <w:top w:val="nil"/>
              <w:left w:val="nil"/>
              <w:bottom w:val="nil"/>
              <w:right w:val="nil"/>
            </w:tcBorders>
            <w:shd w:val="clear" w:color="auto" w:fill="auto"/>
            <w:noWrap/>
            <w:vAlign w:val="bottom"/>
            <w:hideMark/>
          </w:tcPr>
          <w:p w14:paraId="61C4B446" w14:textId="77777777" w:rsidR="00801328" w:rsidRPr="00B07DD3" w:rsidRDefault="00801328" w:rsidP="00801328">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Rock bass/Crayfish</w:t>
            </w:r>
          </w:p>
        </w:tc>
        <w:tc>
          <w:tcPr>
            <w:tcW w:w="0" w:type="auto"/>
            <w:tcBorders>
              <w:top w:val="nil"/>
              <w:left w:val="nil"/>
              <w:bottom w:val="nil"/>
              <w:right w:val="nil"/>
            </w:tcBorders>
            <w:shd w:val="clear" w:color="auto" w:fill="auto"/>
            <w:noWrap/>
            <w:vAlign w:val="bottom"/>
            <w:hideMark/>
          </w:tcPr>
          <w:p w14:paraId="5244DEEF"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0.3</w:t>
            </w:r>
          </w:p>
        </w:tc>
        <w:tc>
          <w:tcPr>
            <w:tcW w:w="0" w:type="auto"/>
            <w:tcBorders>
              <w:top w:val="nil"/>
              <w:left w:val="nil"/>
              <w:bottom w:val="nil"/>
              <w:right w:val="nil"/>
            </w:tcBorders>
            <w:shd w:val="clear" w:color="auto" w:fill="auto"/>
            <w:noWrap/>
            <w:vAlign w:val="bottom"/>
            <w:hideMark/>
          </w:tcPr>
          <w:p w14:paraId="37295A2E"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000000" w:fill="FFEB9C"/>
            <w:noWrap/>
            <w:vAlign w:val="bottom"/>
            <w:hideMark/>
          </w:tcPr>
          <w:p w14:paraId="48756B01"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14.6</w:t>
            </w:r>
          </w:p>
        </w:tc>
        <w:tc>
          <w:tcPr>
            <w:tcW w:w="0" w:type="auto"/>
            <w:tcBorders>
              <w:top w:val="nil"/>
              <w:left w:val="nil"/>
              <w:bottom w:val="nil"/>
              <w:right w:val="nil"/>
            </w:tcBorders>
            <w:shd w:val="clear" w:color="000000" w:fill="FFEB9C"/>
            <w:noWrap/>
            <w:vAlign w:val="bottom"/>
            <w:hideMark/>
          </w:tcPr>
          <w:p w14:paraId="5B96EC77"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31.8</w:t>
            </w:r>
          </w:p>
        </w:tc>
      </w:tr>
      <w:tr w:rsidR="00801328" w:rsidRPr="00B07DD3" w14:paraId="43546857" w14:textId="77777777" w:rsidTr="00801328">
        <w:trPr>
          <w:trHeight w:val="300"/>
        </w:trPr>
        <w:tc>
          <w:tcPr>
            <w:tcW w:w="0" w:type="auto"/>
            <w:tcBorders>
              <w:top w:val="nil"/>
              <w:left w:val="nil"/>
              <w:bottom w:val="nil"/>
              <w:right w:val="nil"/>
            </w:tcBorders>
            <w:shd w:val="clear" w:color="auto" w:fill="auto"/>
            <w:noWrap/>
            <w:vAlign w:val="bottom"/>
            <w:hideMark/>
          </w:tcPr>
          <w:p w14:paraId="6C8E6759" w14:textId="77777777" w:rsidR="00801328" w:rsidRPr="00B07DD3" w:rsidRDefault="00801328" w:rsidP="00801328">
            <w:pPr>
              <w:spacing w:line="240" w:lineRule="auto"/>
              <w:rPr>
                <w:rFonts w:ascii="Times New Roman" w:eastAsia="Times New Roman" w:hAnsi="Times New Roman" w:cs="Times New Roman"/>
                <w:color w:val="000000"/>
                <w:lang w:eastAsia="fr-CA"/>
              </w:rPr>
            </w:pPr>
            <w:r w:rsidRPr="00B07DD3">
              <w:rPr>
                <w:rFonts w:ascii="Times New Roman" w:eastAsia="Times New Roman" w:hAnsi="Times New Roman" w:cs="Times New Roman"/>
                <w:color w:val="000000"/>
                <w:lang w:eastAsia="fr-CA"/>
              </w:rPr>
              <w:t>Rock bass/Yellow Perch (Young)</w:t>
            </w:r>
          </w:p>
        </w:tc>
        <w:tc>
          <w:tcPr>
            <w:tcW w:w="0" w:type="auto"/>
            <w:tcBorders>
              <w:top w:val="nil"/>
              <w:left w:val="nil"/>
              <w:bottom w:val="nil"/>
              <w:right w:val="nil"/>
            </w:tcBorders>
            <w:shd w:val="clear" w:color="auto" w:fill="auto"/>
            <w:noWrap/>
            <w:vAlign w:val="bottom"/>
            <w:hideMark/>
          </w:tcPr>
          <w:p w14:paraId="2E1FAB82"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0.5</w:t>
            </w:r>
          </w:p>
        </w:tc>
        <w:tc>
          <w:tcPr>
            <w:tcW w:w="0" w:type="auto"/>
            <w:tcBorders>
              <w:top w:val="nil"/>
              <w:left w:val="nil"/>
              <w:bottom w:val="nil"/>
              <w:right w:val="nil"/>
            </w:tcBorders>
            <w:shd w:val="clear" w:color="000000" w:fill="FFEB9C"/>
            <w:noWrap/>
            <w:vAlign w:val="bottom"/>
            <w:hideMark/>
          </w:tcPr>
          <w:p w14:paraId="10035C8B"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1.4</w:t>
            </w:r>
          </w:p>
        </w:tc>
        <w:tc>
          <w:tcPr>
            <w:tcW w:w="0" w:type="auto"/>
            <w:tcBorders>
              <w:top w:val="nil"/>
              <w:left w:val="nil"/>
              <w:bottom w:val="nil"/>
              <w:right w:val="nil"/>
            </w:tcBorders>
            <w:shd w:val="clear" w:color="000000" w:fill="FFEB9C"/>
            <w:noWrap/>
            <w:vAlign w:val="bottom"/>
            <w:hideMark/>
          </w:tcPr>
          <w:p w14:paraId="6C01EA74"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1.5</w:t>
            </w:r>
          </w:p>
        </w:tc>
        <w:tc>
          <w:tcPr>
            <w:tcW w:w="0" w:type="auto"/>
            <w:tcBorders>
              <w:top w:val="nil"/>
              <w:left w:val="nil"/>
              <w:bottom w:val="nil"/>
              <w:right w:val="nil"/>
            </w:tcBorders>
            <w:shd w:val="clear" w:color="000000" w:fill="FFEB9C"/>
            <w:noWrap/>
            <w:vAlign w:val="bottom"/>
            <w:hideMark/>
          </w:tcPr>
          <w:p w14:paraId="208C598E"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1.3</w:t>
            </w:r>
          </w:p>
        </w:tc>
      </w:tr>
      <w:tr w:rsidR="00801328" w:rsidRPr="00B07DD3" w14:paraId="5EB1EBCC" w14:textId="77777777" w:rsidTr="00801328">
        <w:trPr>
          <w:trHeight w:val="315"/>
        </w:trPr>
        <w:tc>
          <w:tcPr>
            <w:tcW w:w="0" w:type="auto"/>
            <w:tcBorders>
              <w:top w:val="nil"/>
              <w:left w:val="nil"/>
              <w:bottom w:val="nil"/>
              <w:right w:val="nil"/>
            </w:tcBorders>
            <w:shd w:val="clear" w:color="auto" w:fill="auto"/>
            <w:noWrap/>
            <w:vAlign w:val="bottom"/>
            <w:hideMark/>
          </w:tcPr>
          <w:p w14:paraId="18339D96" w14:textId="77777777" w:rsidR="00801328" w:rsidRPr="00B07DD3" w:rsidRDefault="00801328" w:rsidP="00801328">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Rock bass/Minnows</w:t>
            </w:r>
          </w:p>
        </w:tc>
        <w:tc>
          <w:tcPr>
            <w:tcW w:w="0" w:type="auto"/>
            <w:tcBorders>
              <w:top w:val="nil"/>
              <w:left w:val="nil"/>
              <w:bottom w:val="nil"/>
              <w:right w:val="nil"/>
            </w:tcBorders>
            <w:shd w:val="clear" w:color="000000" w:fill="FFEB9C"/>
            <w:noWrap/>
            <w:vAlign w:val="bottom"/>
            <w:hideMark/>
          </w:tcPr>
          <w:p w14:paraId="0F313E04"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1.5</w:t>
            </w:r>
          </w:p>
        </w:tc>
        <w:tc>
          <w:tcPr>
            <w:tcW w:w="0" w:type="auto"/>
            <w:tcBorders>
              <w:top w:val="nil"/>
              <w:left w:val="nil"/>
              <w:bottom w:val="nil"/>
              <w:right w:val="nil"/>
            </w:tcBorders>
            <w:shd w:val="clear" w:color="000000" w:fill="FFEB9C"/>
            <w:noWrap/>
            <w:vAlign w:val="bottom"/>
            <w:hideMark/>
          </w:tcPr>
          <w:p w14:paraId="6F24CD9B"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4.6</w:t>
            </w:r>
          </w:p>
        </w:tc>
        <w:tc>
          <w:tcPr>
            <w:tcW w:w="0" w:type="auto"/>
            <w:tcBorders>
              <w:top w:val="nil"/>
              <w:left w:val="nil"/>
              <w:bottom w:val="nil"/>
              <w:right w:val="nil"/>
            </w:tcBorders>
            <w:shd w:val="clear" w:color="000000" w:fill="FFEB9C"/>
            <w:noWrap/>
            <w:vAlign w:val="bottom"/>
            <w:hideMark/>
          </w:tcPr>
          <w:p w14:paraId="71F0AF50"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2.8</w:t>
            </w:r>
          </w:p>
        </w:tc>
        <w:tc>
          <w:tcPr>
            <w:tcW w:w="0" w:type="auto"/>
            <w:tcBorders>
              <w:top w:val="nil"/>
              <w:left w:val="nil"/>
              <w:bottom w:val="nil"/>
              <w:right w:val="nil"/>
            </w:tcBorders>
            <w:shd w:val="clear" w:color="000000" w:fill="FFEB9C"/>
            <w:noWrap/>
            <w:vAlign w:val="bottom"/>
            <w:hideMark/>
          </w:tcPr>
          <w:p w14:paraId="39828194"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2.2</w:t>
            </w:r>
          </w:p>
        </w:tc>
      </w:tr>
      <w:tr w:rsidR="00801328" w:rsidRPr="00B07DD3" w14:paraId="653F5A35" w14:textId="77777777" w:rsidTr="00801328">
        <w:trPr>
          <w:trHeight w:val="300"/>
        </w:trPr>
        <w:tc>
          <w:tcPr>
            <w:tcW w:w="0" w:type="auto"/>
            <w:tcBorders>
              <w:top w:val="single" w:sz="8" w:space="0" w:color="auto"/>
              <w:left w:val="nil"/>
              <w:bottom w:val="nil"/>
              <w:right w:val="nil"/>
            </w:tcBorders>
            <w:shd w:val="clear" w:color="auto" w:fill="auto"/>
            <w:noWrap/>
            <w:vAlign w:val="bottom"/>
            <w:hideMark/>
          </w:tcPr>
          <w:p w14:paraId="6AAFD390" w14:textId="77777777" w:rsidR="00801328" w:rsidRPr="00B07DD3" w:rsidRDefault="00801328" w:rsidP="00801328">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Pumpkinseed/Insects</w:t>
            </w:r>
          </w:p>
        </w:tc>
        <w:tc>
          <w:tcPr>
            <w:tcW w:w="0" w:type="auto"/>
            <w:tcBorders>
              <w:top w:val="single" w:sz="8" w:space="0" w:color="auto"/>
              <w:left w:val="nil"/>
              <w:bottom w:val="nil"/>
              <w:right w:val="nil"/>
            </w:tcBorders>
            <w:shd w:val="clear" w:color="auto" w:fill="auto"/>
            <w:noWrap/>
            <w:vAlign w:val="bottom"/>
            <w:hideMark/>
          </w:tcPr>
          <w:p w14:paraId="76542F13"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0.1</w:t>
            </w:r>
          </w:p>
        </w:tc>
        <w:tc>
          <w:tcPr>
            <w:tcW w:w="0" w:type="auto"/>
            <w:tcBorders>
              <w:top w:val="single" w:sz="8" w:space="0" w:color="auto"/>
              <w:left w:val="nil"/>
              <w:bottom w:val="nil"/>
              <w:right w:val="nil"/>
            </w:tcBorders>
            <w:shd w:val="clear" w:color="auto" w:fill="auto"/>
            <w:noWrap/>
            <w:vAlign w:val="bottom"/>
            <w:hideMark/>
          </w:tcPr>
          <w:p w14:paraId="169EDE19"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0.5</w:t>
            </w:r>
          </w:p>
        </w:tc>
        <w:tc>
          <w:tcPr>
            <w:tcW w:w="0" w:type="auto"/>
            <w:tcBorders>
              <w:top w:val="single" w:sz="8" w:space="0" w:color="auto"/>
              <w:left w:val="nil"/>
              <w:bottom w:val="nil"/>
              <w:right w:val="nil"/>
            </w:tcBorders>
            <w:shd w:val="clear" w:color="000000" w:fill="FFEB9C"/>
            <w:noWrap/>
            <w:vAlign w:val="bottom"/>
            <w:hideMark/>
          </w:tcPr>
          <w:p w14:paraId="67BB11AA"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1.6</w:t>
            </w:r>
          </w:p>
        </w:tc>
        <w:tc>
          <w:tcPr>
            <w:tcW w:w="0" w:type="auto"/>
            <w:tcBorders>
              <w:top w:val="single" w:sz="8" w:space="0" w:color="auto"/>
              <w:left w:val="nil"/>
              <w:bottom w:val="nil"/>
              <w:right w:val="nil"/>
            </w:tcBorders>
            <w:shd w:val="clear" w:color="000000" w:fill="FFEB9C"/>
            <w:noWrap/>
            <w:vAlign w:val="bottom"/>
            <w:hideMark/>
          </w:tcPr>
          <w:p w14:paraId="0EA18386"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2.6</w:t>
            </w:r>
          </w:p>
        </w:tc>
      </w:tr>
      <w:tr w:rsidR="00801328" w:rsidRPr="00B07DD3" w14:paraId="7D4F1CBC" w14:textId="77777777" w:rsidTr="00801328">
        <w:trPr>
          <w:trHeight w:val="315"/>
        </w:trPr>
        <w:tc>
          <w:tcPr>
            <w:tcW w:w="0" w:type="auto"/>
            <w:tcBorders>
              <w:top w:val="nil"/>
              <w:left w:val="nil"/>
              <w:bottom w:val="single" w:sz="8" w:space="0" w:color="auto"/>
              <w:right w:val="nil"/>
            </w:tcBorders>
            <w:shd w:val="clear" w:color="auto" w:fill="auto"/>
            <w:noWrap/>
            <w:vAlign w:val="bottom"/>
            <w:hideMark/>
          </w:tcPr>
          <w:p w14:paraId="4A749BBD" w14:textId="77777777" w:rsidR="00801328" w:rsidRPr="00B07DD3" w:rsidRDefault="00801328" w:rsidP="00801328">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Pumpkinseed/Molluscs</w:t>
            </w:r>
          </w:p>
        </w:tc>
        <w:tc>
          <w:tcPr>
            <w:tcW w:w="0" w:type="auto"/>
            <w:tcBorders>
              <w:top w:val="nil"/>
              <w:left w:val="nil"/>
              <w:bottom w:val="single" w:sz="8" w:space="0" w:color="auto"/>
              <w:right w:val="nil"/>
            </w:tcBorders>
            <w:shd w:val="clear" w:color="auto" w:fill="auto"/>
            <w:noWrap/>
            <w:vAlign w:val="bottom"/>
            <w:hideMark/>
          </w:tcPr>
          <w:p w14:paraId="76877E7E"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0.01</w:t>
            </w:r>
          </w:p>
        </w:tc>
        <w:tc>
          <w:tcPr>
            <w:tcW w:w="0" w:type="auto"/>
            <w:tcBorders>
              <w:top w:val="nil"/>
              <w:left w:val="nil"/>
              <w:bottom w:val="single" w:sz="8" w:space="0" w:color="auto"/>
              <w:right w:val="nil"/>
            </w:tcBorders>
            <w:shd w:val="clear" w:color="auto" w:fill="auto"/>
            <w:noWrap/>
            <w:vAlign w:val="bottom"/>
            <w:hideMark/>
          </w:tcPr>
          <w:p w14:paraId="470CAA00"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0.4</w:t>
            </w:r>
          </w:p>
        </w:tc>
        <w:tc>
          <w:tcPr>
            <w:tcW w:w="0" w:type="auto"/>
            <w:tcBorders>
              <w:top w:val="nil"/>
              <w:left w:val="nil"/>
              <w:bottom w:val="single" w:sz="8" w:space="0" w:color="auto"/>
              <w:right w:val="nil"/>
            </w:tcBorders>
            <w:shd w:val="clear" w:color="000000" w:fill="FFEB9C"/>
            <w:noWrap/>
            <w:vAlign w:val="bottom"/>
            <w:hideMark/>
          </w:tcPr>
          <w:p w14:paraId="4BE29026"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16.5</w:t>
            </w:r>
          </w:p>
        </w:tc>
        <w:tc>
          <w:tcPr>
            <w:tcW w:w="0" w:type="auto"/>
            <w:tcBorders>
              <w:top w:val="nil"/>
              <w:left w:val="nil"/>
              <w:bottom w:val="single" w:sz="8" w:space="0" w:color="auto"/>
              <w:right w:val="nil"/>
            </w:tcBorders>
            <w:shd w:val="clear" w:color="000000" w:fill="FFEB9C"/>
            <w:noWrap/>
            <w:vAlign w:val="bottom"/>
            <w:hideMark/>
          </w:tcPr>
          <w:p w14:paraId="4DC0ECF4"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21.9</w:t>
            </w:r>
          </w:p>
        </w:tc>
      </w:tr>
      <w:tr w:rsidR="00801328" w:rsidRPr="00B07DD3" w14:paraId="39320620" w14:textId="77777777" w:rsidTr="00801328">
        <w:trPr>
          <w:trHeight w:val="300"/>
        </w:trPr>
        <w:tc>
          <w:tcPr>
            <w:tcW w:w="0" w:type="auto"/>
            <w:tcBorders>
              <w:top w:val="nil"/>
              <w:left w:val="nil"/>
              <w:bottom w:val="nil"/>
              <w:right w:val="nil"/>
            </w:tcBorders>
            <w:shd w:val="clear" w:color="auto" w:fill="auto"/>
            <w:noWrap/>
            <w:vAlign w:val="bottom"/>
            <w:hideMark/>
          </w:tcPr>
          <w:p w14:paraId="5F0E5F2B" w14:textId="77777777" w:rsidR="00801328" w:rsidRPr="00B07DD3" w:rsidRDefault="00801328" w:rsidP="00801328">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Minnows/Insects</w:t>
            </w:r>
          </w:p>
        </w:tc>
        <w:tc>
          <w:tcPr>
            <w:tcW w:w="0" w:type="auto"/>
            <w:tcBorders>
              <w:top w:val="nil"/>
              <w:left w:val="nil"/>
              <w:bottom w:val="nil"/>
              <w:right w:val="nil"/>
            </w:tcBorders>
            <w:shd w:val="clear" w:color="auto" w:fill="auto"/>
            <w:noWrap/>
            <w:vAlign w:val="bottom"/>
            <w:hideMark/>
          </w:tcPr>
          <w:p w14:paraId="4565CCA9"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0.09</w:t>
            </w:r>
          </w:p>
        </w:tc>
        <w:tc>
          <w:tcPr>
            <w:tcW w:w="0" w:type="auto"/>
            <w:tcBorders>
              <w:top w:val="nil"/>
              <w:left w:val="nil"/>
              <w:bottom w:val="nil"/>
              <w:right w:val="nil"/>
            </w:tcBorders>
            <w:shd w:val="clear" w:color="auto" w:fill="auto"/>
            <w:noWrap/>
            <w:vAlign w:val="bottom"/>
            <w:hideMark/>
          </w:tcPr>
          <w:p w14:paraId="6D6959A4"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0.2</w:t>
            </w:r>
          </w:p>
        </w:tc>
        <w:tc>
          <w:tcPr>
            <w:tcW w:w="0" w:type="auto"/>
            <w:tcBorders>
              <w:top w:val="nil"/>
              <w:left w:val="nil"/>
              <w:bottom w:val="nil"/>
              <w:right w:val="nil"/>
            </w:tcBorders>
            <w:shd w:val="clear" w:color="auto" w:fill="auto"/>
            <w:noWrap/>
            <w:vAlign w:val="bottom"/>
            <w:hideMark/>
          </w:tcPr>
          <w:p w14:paraId="7DA0D825"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0.6</w:t>
            </w:r>
          </w:p>
        </w:tc>
        <w:tc>
          <w:tcPr>
            <w:tcW w:w="0" w:type="auto"/>
            <w:tcBorders>
              <w:top w:val="nil"/>
              <w:left w:val="nil"/>
              <w:bottom w:val="nil"/>
              <w:right w:val="nil"/>
            </w:tcBorders>
            <w:shd w:val="clear" w:color="000000" w:fill="FFEB9C"/>
            <w:noWrap/>
            <w:vAlign w:val="bottom"/>
            <w:hideMark/>
          </w:tcPr>
          <w:p w14:paraId="1E90EF1E"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1.3</w:t>
            </w:r>
          </w:p>
        </w:tc>
      </w:tr>
      <w:tr w:rsidR="00801328" w:rsidRPr="00B07DD3" w14:paraId="7FC31029" w14:textId="77777777" w:rsidTr="00801328">
        <w:trPr>
          <w:trHeight w:val="315"/>
        </w:trPr>
        <w:tc>
          <w:tcPr>
            <w:tcW w:w="0" w:type="auto"/>
            <w:tcBorders>
              <w:top w:val="nil"/>
              <w:left w:val="nil"/>
              <w:bottom w:val="single" w:sz="8" w:space="0" w:color="auto"/>
              <w:right w:val="nil"/>
            </w:tcBorders>
            <w:shd w:val="clear" w:color="auto" w:fill="auto"/>
            <w:noWrap/>
            <w:vAlign w:val="bottom"/>
            <w:hideMark/>
          </w:tcPr>
          <w:p w14:paraId="4F21C441" w14:textId="77777777" w:rsidR="00801328" w:rsidRPr="00B07DD3" w:rsidRDefault="00801328" w:rsidP="00801328">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Minnows/Gammarids</w:t>
            </w:r>
          </w:p>
        </w:tc>
        <w:tc>
          <w:tcPr>
            <w:tcW w:w="0" w:type="auto"/>
            <w:tcBorders>
              <w:top w:val="nil"/>
              <w:left w:val="nil"/>
              <w:bottom w:val="single" w:sz="8" w:space="0" w:color="auto"/>
              <w:right w:val="nil"/>
            </w:tcBorders>
            <w:shd w:val="clear" w:color="auto" w:fill="auto"/>
            <w:noWrap/>
            <w:vAlign w:val="bottom"/>
            <w:hideMark/>
          </w:tcPr>
          <w:p w14:paraId="5D72C827"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0.2</w:t>
            </w:r>
          </w:p>
        </w:tc>
        <w:tc>
          <w:tcPr>
            <w:tcW w:w="0" w:type="auto"/>
            <w:tcBorders>
              <w:top w:val="nil"/>
              <w:left w:val="nil"/>
              <w:bottom w:val="single" w:sz="8" w:space="0" w:color="auto"/>
              <w:right w:val="nil"/>
            </w:tcBorders>
            <w:shd w:val="clear" w:color="000000" w:fill="FFEB9C"/>
            <w:noWrap/>
            <w:vAlign w:val="bottom"/>
            <w:hideMark/>
          </w:tcPr>
          <w:p w14:paraId="17757881"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1.6</w:t>
            </w:r>
          </w:p>
        </w:tc>
        <w:tc>
          <w:tcPr>
            <w:tcW w:w="0" w:type="auto"/>
            <w:tcBorders>
              <w:top w:val="nil"/>
              <w:left w:val="nil"/>
              <w:bottom w:val="single" w:sz="8" w:space="0" w:color="auto"/>
              <w:right w:val="nil"/>
            </w:tcBorders>
            <w:shd w:val="clear" w:color="000000" w:fill="FFEB9C"/>
            <w:noWrap/>
            <w:vAlign w:val="bottom"/>
            <w:hideMark/>
          </w:tcPr>
          <w:p w14:paraId="109CBBC4"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2.1</w:t>
            </w:r>
          </w:p>
        </w:tc>
        <w:tc>
          <w:tcPr>
            <w:tcW w:w="0" w:type="auto"/>
            <w:tcBorders>
              <w:top w:val="nil"/>
              <w:left w:val="nil"/>
              <w:bottom w:val="single" w:sz="8" w:space="0" w:color="auto"/>
              <w:right w:val="nil"/>
            </w:tcBorders>
            <w:shd w:val="clear" w:color="000000" w:fill="FFEB9C"/>
            <w:noWrap/>
            <w:vAlign w:val="bottom"/>
            <w:hideMark/>
          </w:tcPr>
          <w:p w14:paraId="67DC0BF1"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2.6</w:t>
            </w:r>
          </w:p>
        </w:tc>
      </w:tr>
      <w:tr w:rsidR="00801328" w:rsidRPr="00B07DD3" w14:paraId="34728C17" w14:textId="77777777" w:rsidTr="00801328">
        <w:trPr>
          <w:trHeight w:val="300"/>
        </w:trPr>
        <w:tc>
          <w:tcPr>
            <w:tcW w:w="0" w:type="auto"/>
            <w:tcBorders>
              <w:top w:val="nil"/>
              <w:left w:val="nil"/>
              <w:bottom w:val="nil"/>
              <w:right w:val="nil"/>
            </w:tcBorders>
            <w:shd w:val="clear" w:color="auto" w:fill="auto"/>
            <w:noWrap/>
            <w:vAlign w:val="bottom"/>
            <w:hideMark/>
          </w:tcPr>
          <w:p w14:paraId="794FFF82" w14:textId="77777777" w:rsidR="00801328" w:rsidRPr="00B07DD3" w:rsidRDefault="00801328" w:rsidP="00801328">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Suckers/Insects</w:t>
            </w:r>
          </w:p>
        </w:tc>
        <w:tc>
          <w:tcPr>
            <w:tcW w:w="0" w:type="auto"/>
            <w:tcBorders>
              <w:top w:val="nil"/>
              <w:left w:val="nil"/>
              <w:bottom w:val="nil"/>
              <w:right w:val="nil"/>
            </w:tcBorders>
            <w:shd w:val="clear" w:color="auto" w:fill="auto"/>
            <w:noWrap/>
            <w:vAlign w:val="bottom"/>
            <w:hideMark/>
          </w:tcPr>
          <w:p w14:paraId="0D0A1FEE"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0.5</w:t>
            </w:r>
          </w:p>
        </w:tc>
        <w:tc>
          <w:tcPr>
            <w:tcW w:w="0" w:type="auto"/>
            <w:tcBorders>
              <w:top w:val="nil"/>
              <w:left w:val="nil"/>
              <w:bottom w:val="nil"/>
              <w:right w:val="nil"/>
            </w:tcBorders>
            <w:shd w:val="clear" w:color="auto" w:fill="auto"/>
            <w:noWrap/>
            <w:vAlign w:val="bottom"/>
            <w:hideMark/>
          </w:tcPr>
          <w:p w14:paraId="5877B11F"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0.9</w:t>
            </w:r>
          </w:p>
        </w:tc>
        <w:tc>
          <w:tcPr>
            <w:tcW w:w="0" w:type="auto"/>
            <w:tcBorders>
              <w:top w:val="nil"/>
              <w:left w:val="nil"/>
              <w:bottom w:val="nil"/>
              <w:right w:val="nil"/>
            </w:tcBorders>
            <w:shd w:val="clear" w:color="000000" w:fill="FFEB9C"/>
            <w:noWrap/>
            <w:vAlign w:val="bottom"/>
            <w:hideMark/>
          </w:tcPr>
          <w:p w14:paraId="02D2CCEE"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1.0</w:t>
            </w:r>
          </w:p>
        </w:tc>
        <w:tc>
          <w:tcPr>
            <w:tcW w:w="0" w:type="auto"/>
            <w:tcBorders>
              <w:top w:val="nil"/>
              <w:left w:val="nil"/>
              <w:bottom w:val="nil"/>
              <w:right w:val="nil"/>
            </w:tcBorders>
            <w:shd w:val="clear" w:color="000000" w:fill="FFEB9C"/>
            <w:noWrap/>
            <w:vAlign w:val="bottom"/>
            <w:hideMark/>
          </w:tcPr>
          <w:p w14:paraId="6C0C71B1"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2.1</w:t>
            </w:r>
          </w:p>
        </w:tc>
      </w:tr>
      <w:tr w:rsidR="00801328" w:rsidRPr="00B07DD3" w14:paraId="52E36FBC" w14:textId="77777777" w:rsidTr="00801328">
        <w:trPr>
          <w:trHeight w:val="315"/>
        </w:trPr>
        <w:tc>
          <w:tcPr>
            <w:tcW w:w="0" w:type="auto"/>
            <w:tcBorders>
              <w:top w:val="nil"/>
              <w:left w:val="nil"/>
              <w:bottom w:val="single" w:sz="8" w:space="0" w:color="auto"/>
              <w:right w:val="nil"/>
            </w:tcBorders>
            <w:shd w:val="clear" w:color="auto" w:fill="auto"/>
            <w:noWrap/>
            <w:vAlign w:val="bottom"/>
            <w:hideMark/>
          </w:tcPr>
          <w:p w14:paraId="2975116B" w14:textId="77777777" w:rsidR="00801328" w:rsidRPr="00B07DD3" w:rsidRDefault="00801328" w:rsidP="00801328">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Suckers/Molluscs</w:t>
            </w:r>
          </w:p>
        </w:tc>
        <w:tc>
          <w:tcPr>
            <w:tcW w:w="0" w:type="auto"/>
            <w:tcBorders>
              <w:top w:val="nil"/>
              <w:left w:val="nil"/>
              <w:bottom w:val="single" w:sz="8" w:space="0" w:color="auto"/>
              <w:right w:val="nil"/>
            </w:tcBorders>
            <w:shd w:val="clear" w:color="auto" w:fill="auto"/>
            <w:noWrap/>
            <w:vAlign w:val="bottom"/>
            <w:hideMark/>
          </w:tcPr>
          <w:p w14:paraId="0B29FF28"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0.03</w:t>
            </w:r>
          </w:p>
        </w:tc>
        <w:tc>
          <w:tcPr>
            <w:tcW w:w="0" w:type="auto"/>
            <w:tcBorders>
              <w:top w:val="nil"/>
              <w:left w:val="nil"/>
              <w:bottom w:val="single" w:sz="8" w:space="0" w:color="auto"/>
              <w:right w:val="nil"/>
            </w:tcBorders>
            <w:shd w:val="clear" w:color="auto" w:fill="auto"/>
            <w:noWrap/>
            <w:vAlign w:val="bottom"/>
            <w:hideMark/>
          </w:tcPr>
          <w:p w14:paraId="652E475E" w14:textId="77777777" w:rsidR="00801328" w:rsidRPr="00B07DD3" w:rsidRDefault="00801328" w:rsidP="00801328">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0.6</w:t>
            </w:r>
          </w:p>
        </w:tc>
        <w:tc>
          <w:tcPr>
            <w:tcW w:w="0" w:type="auto"/>
            <w:tcBorders>
              <w:top w:val="nil"/>
              <w:left w:val="nil"/>
              <w:bottom w:val="single" w:sz="8" w:space="0" w:color="auto"/>
              <w:right w:val="nil"/>
            </w:tcBorders>
            <w:shd w:val="clear" w:color="000000" w:fill="FFEB9C"/>
            <w:noWrap/>
            <w:vAlign w:val="bottom"/>
            <w:hideMark/>
          </w:tcPr>
          <w:p w14:paraId="3B74D6F0"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10.2</w:t>
            </w:r>
          </w:p>
        </w:tc>
        <w:tc>
          <w:tcPr>
            <w:tcW w:w="0" w:type="auto"/>
            <w:tcBorders>
              <w:top w:val="nil"/>
              <w:left w:val="nil"/>
              <w:bottom w:val="single" w:sz="8" w:space="0" w:color="auto"/>
              <w:right w:val="nil"/>
            </w:tcBorders>
            <w:shd w:val="clear" w:color="000000" w:fill="FFEB9C"/>
            <w:noWrap/>
            <w:vAlign w:val="bottom"/>
            <w:hideMark/>
          </w:tcPr>
          <w:p w14:paraId="0C667D59" w14:textId="77777777" w:rsidR="00801328" w:rsidRPr="00B07DD3" w:rsidRDefault="00801328" w:rsidP="00801328">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17.8</w:t>
            </w:r>
          </w:p>
        </w:tc>
      </w:tr>
    </w:tbl>
    <w:p w14:paraId="0BDF3389" w14:textId="77777777" w:rsidR="00801328" w:rsidRPr="00B07DD3" w:rsidRDefault="00801328">
      <w:pPr>
        <w:spacing w:after="160" w:line="259" w:lineRule="auto"/>
        <w:rPr>
          <w:rFonts w:ascii="Times New Roman" w:eastAsia="Times New Roman" w:hAnsi="Times New Roman" w:cs="Times New Roman"/>
          <w:b/>
          <w:bCs/>
        </w:rPr>
      </w:pPr>
    </w:p>
    <w:p w14:paraId="524DBDF3" w14:textId="77777777" w:rsidR="00801328" w:rsidRPr="00B07DD3" w:rsidRDefault="00801328">
      <w:pPr>
        <w:spacing w:after="160" w:line="259" w:lineRule="auto"/>
        <w:rPr>
          <w:rFonts w:ascii="Times New Roman" w:eastAsia="Times New Roman" w:hAnsi="Times New Roman" w:cs="Times New Roman"/>
          <w:b/>
          <w:bCs/>
        </w:rPr>
      </w:pPr>
    </w:p>
    <w:p w14:paraId="55842855" w14:textId="77777777" w:rsidR="00801328" w:rsidRPr="00B07DD3" w:rsidRDefault="00801328">
      <w:pPr>
        <w:spacing w:after="160" w:line="259" w:lineRule="auto"/>
        <w:rPr>
          <w:rFonts w:ascii="Times New Roman" w:eastAsia="Times New Roman" w:hAnsi="Times New Roman" w:cs="Times New Roman"/>
          <w:b/>
          <w:bCs/>
        </w:rPr>
      </w:pPr>
    </w:p>
    <w:p w14:paraId="5033D14C" w14:textId="77777777" w:rsidR="00801328" w:rsidRPr="00B07DD3" w:rsidRDefault="00801328">
      <w:pPr>
        <w:spacing w:after="160" w:line="259" w:lineRule="auto"/>
        <w:rPr>
          <w:rFonts w:ascii="Times New Roman" w:eastAsia="Times New Roman" w:hAnsi="Times New Roman" w:cs="Times New Roman"/>
          <w:b/>
          <w:bCs/>
        </w:rPr>
      </w:pPr>
    </w:p>
    <w:p w14:paraId="3532ACBC" w14:textId="77777777" w:rsidR="00801328" w:rsidRPr="00B07DD3" w:rsidRDefault="00801328">
      <w:pPr>
        <w:spacing w:after="160" w:line="259" w:lineRule="auto"/>
        <w:rPr>
          <w:rFonts w:ascii="Times New Roman" w:eastAsia="Times New Roman" w:hAnsi="Times New Roman" w:cs="Times New Roman"/>
          <w:b/>
          <w:bCs/>
        </w:rPr>
      </w:pPr>
    </w:p>
    <w:p w14:paraId="101B5BFA" w14:textId="77777777" w:rsidR="00801328" w:rsidRPr="00B07DD3" w:rsidRDefault="00801328">
      <w:pPr>
        <w:spacing w:after="160" w:line="259" w:lineRule="auto"/>
        <w:rPr>
          <w:rFonts w:ascii="Times New Roman" w:eastAsia="Times New Roman" w:hAnsi="Times New Roman" w:cs="Times New Roman"/>
          <w:b/>
          <w:bCs/>
        </w:rPr>
      </w:pPr>
    </w:p>
    <w:p w14:paraId="2EAC4273" w14:textId="77777777" w:rsidR="00801328" w:rsidRPr="00B07DD3" w:rsidRDefault="00801328">
      <w:pPr>
        <w:spacing w:after="160" w:line="259" w:lineRule="auto"/>
        <w:rPr>
          <w:rFonts w:ascii="Times New Roman" w:eastAsia="Times New Roman" w:hAnsi="Times New Roman" w:cs="Times New Roman"/>
          <w:b/>
          <w:bCs/>
        </w:rPr>
      </w:pPr>
    </w:p>
    <w:p w14:paraId="7B9A3889" w14:textId="77777777" w:rsidR="00801328" w:rsidRPr="00B07DD3" w:rsidRDefault="00801328">
      <w:pPr>
        <w:spacing w:after="160" w:line="259" w:lineRule="auto"/>
        <w:rPr>
          <w:rFonts w:ascii="Times New Roman" w:eastAsia="Times New Roman" w:hAnsi="Times New Roman" w:cs="Times New Roman"/>
          <w:b/>
          <w:bCs/>
        </w:rPr>
      </w:pPr>
    </w:p>
    <w:p w14:paraId="1BB22EA5" w14:textId="6D92F6E8" w:rsidR="00801328" w:rsidRPr="00B07DD3" w:rsidRDefault="00801328" w:rsidP="00801328">
      <w:pPr>
        <w:spacing w:line="360" w:lineRule="auto"/>
        <w:jc w:val="both"/>
        <w:rPr>
          <w:rFonts w:ascii="Times New Roman" w:eastAsia="Times New Roman" w:hAnsi="Times New Roman" w:cs="Times New Roman"/>
          <w:sz w:val="24"/>
          <w:szCs w:val="24"/>
        </w:rPr>
      </w:pPr>
      <w:r w:rsidRPr="00B07DD3">
        <w:rPr>
          <w:rFonts w:ascii="Times New Roman" w:eastAsia="Times New Roman" w:hAnsi="Times New Roman" w:cs="Times New Roman"/>
          <w:b/>
          <w:bCs/>
          <w:sz w:val="24"/>
          <w:szCs w:val="24"/>
        </w:rPr>
        <w:lastRenderedPageBreak/>
        <w:t>Table S</w:t>
      </w:r>
      <w:r w:rsidR="00FE6709" w:rsidRPr="00B07DD3">
        <w:rPr>
          <w:rFonts w:ascii="Times New Roman" w:eastAsia="Times New Roman" w:hAnsi="Times New Roman" w:cs="Times New Roman"/>
          <w:b/>
          <w:bCs/>
          <w:sz w:val="24"/>
          <w:szCs w:val="24"/>
        </w:rPr>
        <w:t>1</w:t>
      </w:r>
      <w:r w:rsidR="00FE1519" w:rsidRPr="00B07DD3">
        <w:rPr>
          <w:rFonts w:ascii="Times New Roman" w:eastAsia="Times New Roman" w:hAnsi="Times New Roman" w:cs="Times New Roman"/>
          <w:b/>
          <w:bCs/>
          <w:sz w:val="24"/>
          <w:szCs w:val="24"/>
        </w:rPr>
        <w:t>3</w:t>
      </w:r>
      <w:r w:rsidRPr="00B07DD3">
        <w:rPr>
          <w:rFonts w:ascii="Times New Roman" w:eastAsia="Times New Roman" w:hAnsi="Times New Roman" w:cs="Times New Roman"/>
          <w:b/>
          <w:bCs/>
          <w:sz w:val="24"/>
          <w:szCs w:val="24"/>
        </w:rPr>
        <w:t xml:space="preserve">. </w:t>
      </w:r>
      <w:r w:rsidRPr="00B07DD3">
        <w:rPr>
          <w:rFonts w:ascii="Times New Roman" w:eastAsia="Times New Roman" w:hAnsi="Times New Roman" w:cs="Times New Roman"/>
          <w:sz w:val="24"/>
          <w:szCs w:val="24"/>
        </w:rPr>
        <w:t>Biomagnification factors (BMF; average value) of PFAS for predator/prey couples of this freshwater food web. Data in yellow highlight are those above 1 (biomagnified).</w:t>
      </w:r>
      <w:r w:rsidR="00566DBA" w:rsidRPr="00B07DD3">
        <w:rPr>
          <w:rFonts w:ascii="Times New Roman" w:eastAsia="Times New Roman" w:hAnsi="Times New Roman" w:cs="Times New Roman"/>
          <w:sz w:val="24"/>
          <w:szCs w:val="24"/>
        </w:rPr>
        <w:t xml:space="preserve"> (Continued).</w:t>
      </w:r>
    </w:p>
    <w:p w14:paraId="102531A5" w14:textId="77777777" w:rsidR="005B1A18" w:rsidRDefault="005B1A18" w:rsidP="00B07DD3">
      <w:pPr>
        <w:spacing w:line="360" w:lineRule="auto"/>
        <w:jc w:val="both"/>
        <w:rPr>
          <w:rFonts w:ascii="Times New Roman" w:eastAsia="Times New Roman" w:hAnsi="Times New Roman" w:cs="Times New Roman"/>
          <w:sz w:val="24"/>
          <w:szCs w:val="24"/>
        </w:rPr>
      </w:pPr>
    </w:p>
    <w:p w14:paraId="2F16B2DD" w14:textId="6A09C0AF" w:rsidR="005B1A18" w:rsidRPr="00B07DD3" w:rsidRDefault="00550269" w:rsidP="00B07DD3">
      <w:pPr>
        <w:spacing w:line="360" w:lineRule="auto"/>
        <w:jc w:val="both"/>
        <w:rPr>
          <w:rFonts w:ascii="Times New Roman" w:eastAsia="Times New Roman" w:hAnsi="Times New Roman" w:cs="Times New Roman"/>
          <w:sz w:val="24"/>
          <w:szCs w:val="24"/>
        </w:rPr>
      </w:pPr>
      <w:r w:rsidRPr="00B07DD3">
        <w:rPr>
          <w:rFonts w:ascii="Times New Roman" w:eastAsia="Times New Roman" w:hAnsi="Times New Roman" w:cs="Times New Roman"/>
          <w:sz w:val="24"/>
          <w:szCs w:val="24"/>
        </w:rPr>
        <w:t xml:space="preserve">(c) </w:t>
      </w:r>
      <w:r w:rsidR="00801328" w:rsidRPr="00B07DD3">
        <w:rPr>
          <w:rFonts w:ascii="Times New Roman" w:eastAsia="Times New Roman" w:hAnsi="Times New Roman" w:cs="Times New Roman"/>
          <w:sz w:val="24"/>
          <w:szCs w:val="24"/>
        </w:rPr>
        <w:t>Other compounds.</w:t>
      </w:r>
    </w:p>
    <w:tbl>
      <w:tblPr>
        <w:tblW w:w="0" w:type="auto"/>
        <w:tblCellMar>
          <w:left w:w="70" w:type="dxa"/>
          <w:right w:w="70" w:type="dxa"/>
        </w:tblCellMar>
        <w:tblLook w:val="04A0" w:firstRow="1" w:lastRow="0" w:firstColumn="1" w:lastColumn="0" w:noHBand="0" w:noVBand="1"/>
      </w:tblPr>
      <w:tblGrid>
        <w:gridCol w:w="3104"/>
        <w:gridCol w:w="703"/>
        <w:gridCol w:w="837"/>
        <w:gridCol w:w="727"/>
        <w:gridCol w:w="1191"/>
        <w:gridCol w:w="1106"/>
        <w:gridCol w:w="1008"/>
      </w:tblGrid>
      <w:tr w:rsidR="009216A0" w:rsidRPr="00B07DD3" w14:paraId="067B5105" w14:textId="77777777" w:rsidTr="009216A0">
        <w:trPr>
          <w:trHeight w:val="315"/>
        </w:trPr>
        <w:tc>
          <w:tcPr>
            <w:tcW w:w="0" w:type="auto"/>
            <w:tcBorders>
              <w:top w:val="nil"/>
              <w:left w:val="nil"/>
              <w:bottom w:val="single" w:sz="8" w:space="0" w:color="auto"/>
              <w:right w:val="nil"/>
            </w:tcBorders>
            <w:shd w:val="clear" w:color="auto" w:fill="auto"/>
            <w:noWrap/>
            <w:vAlign w:val="bottom"/>
            <w:hideMark/>
          </w:tcPr>
          <w:p w14:paraId="59BAD7ED" w14:textId="77777777" w:rsidR="009216A0" w:rsidRPr="00B07DD3" w:rsidRDefault="009216A0" w:rsidP="009216A0">
            <w:pPr>
              <w:spacing w:line="240" w:lineRule="auto"/>
              <w:rPr>
                <w:rFonts w:ascii="Times New Roman" w:eastAsia="Times New Roman" w:hAnsi="Times New Roman" w:cs="Times New Roman"/>
                <w:b/>
                <w:bCs/>
                <w:color w:val="000000"/>
                <w:lang w:val="fr-CA" w:eastAsia="fr-CA"/>
              </w:rPr>
            </w:pPr>
            <w:r w:rsidRPr="00B07DD3">
              <w:rPr>
                <w:rFonts w:ascii="Times New Roman" w:eastAsia="Times New Roman" w:hAnsi="Times New Roman" w:cs="Times New Roman"/>
                <w:b/>
                <w:bCs/>
                <w:color w:val="000000"/>
                <w:lang w:val="fr-CA" w:eastAsia="fr-CA"/>
              </w:rPr>
              <w:t>Predator/Prey</w:t>
            </w:r>
          </w:p>
        </w:tc>
        <w:tc>
          <w:tcPr>
            <w:tcW w:w="0" w:type="auto"/>
            <w:tcBorders>
              <w:top w:val="nil"/>
              <w:left w:val="nil"/>
              <w:bottom w:val="single" w:sz="8" w:space="0" w:color="auto"/>
              <w:right w:val="nil"/>
            </w:tcBorders>
            <w:shd w:val="clear" w:color="auto" w:fill="auto"/>
            <w:noWrap/>
            <w:vAlign w:val="bottom"/>
            <w:hideMark/>
          </w:tcPr>
          <w:p w14:paraId="6FFA818D" w14:textId="77777777" w:rsidR="009216A0" w:rsidRPr="00B07DD3" w:rsidRDefault="009216A0" w:rsidP="009216A0">
            <w:pPr>
              <w:spacing w:line="240" w:lineRule="auto"/>
              <w:jc w:val="center"/>
              <w:rPr>
                <w:rFonts w:ascii="Times New Roman" w:eastAsia="Times New Roman" w:hAnsi="Times New Roman" w:cs="Times New Roman"/>
                <w:b/>
                <w:bCs/>
                <w:lang w:val="fr-CA" w:eastAsia="fr-CA"/>
              </w:rPr>
            </w:pPr>
            <w:r w:rsidRPr="00B07DD3">
              <w:rPr>
                <w:rFonts w:ascii="Times New Roman" w:eastAsia="Times New Roman" w:hAnsi="Times New Roman" w:cs="Times New Roman"/>
                <w:b/>
                <w:bCs/>
                <w:lang w:val="fr-CA" w:eastAsia="fr-CA"/>
              </w:rPr>
              <w:t>FBSA</w:t>
            </w:r>
          </w:p>
        </w:tc>
        <w:tc>
          <w:tcPr>
            <w:tcW w:w="0" w:type="auto"/>
            <w:tcBorders>
              <w:top w:val="nil"/>
              <w:left w:val="nil"/>
              <w:bottom w:val="single" w:sz="8" w:space="0" w:color="auto"/>
              <w:right w:val="nil"/>
            </w:tcBorders>
            <w:shd w:val="clear" w:color="auto" w:fill="auto"/>
            <w:noWrap/>
            <w:vAlign w:val="bottom"/>
            <w:hideMark/>
          </w:tcPr>
          <w:p w14:paraId="7848F1FC" w14:textId="77777777" w:rsidR="009216A0" w:rsidRPr="00B07DD3" w:rsidRDefault="009216A0" w:rsidP="009216A0">
            <w:pPr>
              <w:spacing w:line="240" w:lineRule="auto"/>
              <w:jc w:val="center"/>
              <w:rPr>
                <w:rFonts w:ascii="Times New Roman" w:eastAsia="Times New Roman" w:hAnsi="Times New Roman" w:cs="Times New Roman"/>
                <w:b/>
                <w:bCs/>
                <w:lang w:val="fr-CA" w:eastAsia="fr-CA"/>
              </w:rPr>
            </w:pPr>
            <w:r w:rsidRPr="00B07DD3">
              <w:rPr>
                <w:rFonts w:ascii="Times New Roman" w:eastAsia="Times New Roman" w:hAnsi="Times New Roman" w:cs="Times New Roman"/>
                <w:b/>
                <w:bCs/>
                <w:lang w:val="fr-CA" w:eastAsia="fr-CA"/>
              </w:rPr>
              <w:t>FHxSA</w:t>
            </w:r>
          </w:p>
        </w:tc>
        <w:tc>
          <w:tcPr>
            <w:tcW w:w="0" w:type="auto"/>
            <w:tcBorders>
              <w:top w:val="nil"/>
              <w:left w:val="nil"/>
              <w:bottom w:val="single" w:sz="8" w:space="0" w:color="auto"/>
              <w:right w:val="nil"/>
            </w:tcBorders>
            <w:shd w:val="clear" w:color="auto" w:fill="auto"/>
            <w:noWrap/>
            <w:vAlign w:val="bottom"/>
            <w:hideMark/>
          </w:tcPr>
          <w:p w14:paraId="217842D1" w14:textId="77777777" w:rsidR="009216A0" w:rsidRPr="00B07DD3" w:rsidRDefault="009216A0" w:rsidP="009216A0">
            <w:pPr>
              <w:spacing w:line="240" w:lineRule="auto"/>
              <w:jc w:val="center"/>
              <w:rPr>
                <w:rFonts w:ascii="Times New Roman" w:eastAsia="Times New Roman" w:hAnsi="Times New Roman" w:cs="Times New Roman"/>
                <w:b/>
                <w:bCs/>
                <w:lang w:val="fr-CA" w:eastAsia="fr-CA"/>
              </w:rPr>
            </w:pPr>
            <w:r w:rsidRPr="00B07DD3">
              <w:rPr>
                <w:rFonts w:ascii="Times New Roman" w:eastAsia="Times New Roman" w:hAnsi="Times New Roman" w:cs="Times New Roman"/>
                <w:b/>
                <w:bCs/>
                <w:lang w:val="fr-CA" w:eastAsia="fr-CA"/>
              </w:rPr>
              <w:t>FOSA</w:t>
            </w:r>
          </w:p>
        </w:tc>
        <w:tc>
          <w:tcPr>
            <w:tcW w:w="0" w:type="auto"/>
            <w:tcBorders>
              <w:top w:val="nil"/>
              <w:left w:val="nil"/>
              <w:bottom w:val="single" w:sz="8" w:space="0" w:color="auto"/>
              <w:right w:val="nil"/>
            </w:tcBorders>
            <w:shd w:val="clear" w:color="auto" w:fill="auto"/>
            <w:noWrap/>
            <w:vAlign w:val="bottom"/>
            <w:hideMark/>
          </w:tcPr>
          <w:p w14:paraId="1DA7FF8E" w14:textId="77777777" w:rsidR="009216A0" w:rsidRPr="00B07DD3" w:rsidRDefault="009216A0" w:rsidP="009216A0">
            <w:pPr>
              <w:spacing w:line="240" w:lineRule="auto"/>
              <w:jc w:val="center"/>
              <w:rPr>
                <w:rFonts w:ascii="Times New Roman" w:eastAsia="Times New Roman" w:hAnsi="Times New Roman" w:cs="Times New Roman"/>
                <w:b/>
                <w:bCs/>
                <w:lang w:val="fr-CA" w:eastAsia="fr-CA"/>
              </w:rPr>
            </w:pPr>
            <w:r w:rsidRPr="00B07DD3">
              <w:rPr>
                <w:rFonts w:ascii="Times New Roman" w:eastAsia="Times New Roman" w:hAnsi="Times New Roman" w:cs="Times New Roman"/>
                <w:b/>
                <w:bCs/>
                <w:lang w:val="fr-CA" w:eastAsia="fr-CA"/>
              </w:rPr>
              <w:t>MeFOSAA</w:t>
            </w:r>
          </w:p>
        </w:tc>
        <w:tc>
          <w:tcPr>
            <w:tcW w:w="0" w:type="auto"/>
            <w:tcBorders>
              <w:top w:val="nil"/>
              <w:left w:val="nil"/>
              <w:bottom w:val="single" w:sz="8" w:space="0" w:color="auto"/>
              <w:right w:val="nil"/>
            </w:tcBorders>
            <w:shd w:val="clear" w:color="auto" w:fill="auto"/>
            <w:noWrap/>
            <w:vAlign w:val="bottom"/>
            <w:hideMark/>
          </w:tcPr>
          <w:p w14:paraId="5103A3D5" w14:textId="77777777" w:rsidR="009216A0" w:rsidRPr="00B07DD3" w:rsidRDefault="009216A0" w:rsidP="009216A0">
            <w:pPr>
              <w:spacing w:line="240" w:lineRule="auto"/>
              <w:jc w:val="center"/>
              <w:rPr>
                <w:rFonts w:ascii="Times New Roman" w:eastAsia="Times New Roman" w:hAnsi="Times New Roman" w:cs="Times New Roman"/>
                <w:b/>
                <w:bCs/>
                <w:lang w:val="fr-CA" w:eastAsia="fr-CA"/>
              </w:rPr>
            </w:pPr>
            <w:r w:rsidRPr="00B07DD3">
              <w:rPr>
                <w:rFonts w:ascii="Times New Roman" w:eastAsia="Times New Roman" w:hAnsi="Times New Roman" w:cs="Times New Roman"/>
                <w:b/>
                <w:bCs/>
                <w:lang w:val="fr-CA" w:eastAsia="fr-CA"/>
              </w:rPr>
              <w:t>EtFOSAA</w:t>
            </w:r>
          </w:p>
        </w:tc>
        <w:tc>
          <w:tcPr>
            <w:tcW w:w="0" w:type="auto"/>
            <w:tcBorders>
              <w:top w:val="nil"/>
              <w:left w:val="nil"/>
              <w:bottom w:val="single" w:sz="8" w:space="0" w:color="auto"/>
              <w:right w:val="nil"/>
            </w:tcBorders>
            <w:shd w:val="clear" w:color="auto" w:fill="auto"/>
            <w:noWrap/>
            <w:vAlign w:val="bottom"/>
            <w:hideMark/>
          </w:tcPr>
          <w:p w14:paraId="13B0F387" w14:textId="77777777" w:rsidR="009216A0" w:rsidRPr="00B07DD3" w:rsidRDefault="009216A0" w:rsidP="009216A0">
            <w:pPr>
              <w:spacing w:line="240" w:lineRule="auto"/>
              <w:jc w:val="center"/>
              <w:rPr>
                <w:rFonts w:ascii="Times New Roman" w:eastAsia="Times New Roman" w:hAnsi="Times New Roman" w:cs="Times New Roman"/>
                <w:b/>
                <w:bCs/>
                <w:lang w:val="fr-CA" w:eastAsia="fr-CA"/>
              </w:rPr>
            </w:pPr>
            <w:r w:rsidRPr="00B07DD3">
              <w:rPr>
                <w:rFonts w:ascii="Times New Roman" w:eastAsia="Times New Roman" w:hAnsi="Times New Roman" w:cs="Times New Roman"/>
                <w:b/>
                <w:bCs/>
                <w:lang w:val="fr-CA" w:eastAsia="fr-CA"/>
              </w:rPr>
              <w:t>PFECHS</w:t>
            </w:r>
          </w:p>
        </w:tc>
      </w:tr>
      <w:tr w:rsidR="00C242F1" w:rsidRPr="00B07DD3" w14:paraId="12B603E6" w14:textId="77777777" w:rsidTr="009216A0">
        <w:trPr>
          <w:trHeight w:val="300"/>
        </w:trPr>
        <w:tc>
          <w:tcPr>
            <w:tcW w:w="0" w:type="auto"/>
            <w:tcBorders>
              <w:top w:val="nil"/>
              <w:left w:val="nil"/>
              <w:bottom w:val="nil"/>
              <w:right w:val="nil"/>
            </w:tcBorders>
            <w:shd w:val="clear" w:color="auto" w:fill="auto"/>
            <w:noWrap/>
            <w:vAlign w:val="bottom"/>
            <w:hideMark/>
          </w:tcPr>
          <w:p w14:paraId="43DFF187" w14:textId="77777777" w:rsidR="009216A0" w:rsidRPr="00B07DD3" w:rsidRDefault="009216A0" w:rsidP="009216A0">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Smallmouth bass/Crayfish</w:t>
            </w:r>
          </w:p>
        </w:tc>
        <w:tc>
          <w:tcPr>
            <w:tcW w:w="0" w:type="auto"/>
            <w:tcBorders>
              <w:top w:val="nil"/>
              <w:left w:val="nil"/>
              <w:bottom w:val="nil"/>
              <w:right w:val="nil"/>
            </w:tcBorders>
            <w:shd w:val="clear" w:color="000000" w:fill="FFEB9C"/>
            <w:noWrap/>
            <w:vAlign w:val="bottom"/>
            <w:hideMark/>
          </w:tcPr>
          <w:p w14:paraId="0141912D"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8.2</w:t>
            </w:r>
          </w:p>
        </w:tc>
        <w:tc>
          <w:tcPr>
            <w:tcW w:w="0" w:type="auto"/>
            <w:tcBorders>
              <w:top w:val="nil"/>
              <w:left w:val="nil"/>
              <w:bottom w:val="nil"/>
              <w:right w:val="nil"/>
            </w:tcBorders>
            <w:shd w:val="clear" w:color="000000" w:fill="FFEB9C"/>
            <w:noWrap/>
            <w:vAlign w:val="bottom"/>
            <w:hideMark/>
          </w:tcPr>
          <w:p w14:paraId="4B6B299D"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6.0</w:t>
            </w:r>
          </w:p>
        </w:tc>
        <w:tc>
          <w:tcPr>
            <w:tcW w:w="0" w:type="auto"/>
            <w:tcBorders>
              <w:top w:val="nil"/>
              <w:left w:val="nil"/>
              <w:bottom w:val="nil"/>
              <w:right w:val="nil"/>
            </w:tcBorders>
            <w:shd w:val="clear" w:color="000000" w:fill="FFEB9C"/>
            <w:noWrap/>
            <w:vAlign w:val="bottom"/>
            <w:hideMark/>
          </w:tcPr>
          <w:p w14:paraId="692843B3"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2.3</w:t>
            </w:r>
          </w:p>
        </w:tc>
        <w:tc>
          <w:tcPr>
            <w:tcW w:w="0" w:type="auto"/>
            <w:tcBorders>
              <w:top w:val="nil"/>
              <w:left w:val="nil"/>
              <w:bottom w:val="nil"/>
              <w:right w:val="nil"/>
            </w:tcBorders>
            <w:shd w:val="clear" w:color="auto" w:fill="auto"/>
            <w:noWrap/>
            <w:vAlign w:val="bottom"/>
            <w:hideMark/>
          </w:tcPr>
          <w:p w14:paraId="48BA2343"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auto" w:fill="auto"/>
            <w:noWrap/>
            <w:vAlign w:val="bottom"/>
            <w:hideMark/>
          </w:tcPr>
          <w:p w14:paraId="27E79722"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000000" w:fill="FFEB9C"/>
            <w:noWrap/>
            <w:vAlign w:val="bottom"/>
            <w:hideMark/>
          </w:tcPr>
          <w:p w14:paraId="7A9DCC5D"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4.2</w:t>
            </w:r>
          </w:p>
        </w:tc>
      </w:tr>
      <w:tr w:rsidR="00C242F1" w:rsidRPr="00B07DD3" w14:paraId="2F46071C" w14:textId="77777777" w:rsidTr="009216A0">
        <w:trPr>
          <w:trHeight w:val="300"/>
        </w:trPr>
        <w:tc>
          <w:tcPr>
            <w:tcW w:w="0" w:type="auto"/>
            <w:tcBorders>
              <w:top w:val="nil"/>
              <w:left w:val="nil"/>
              <w:bottom w:val="nil"/>
              <w:right w:val="nil"/>
            </w:tcBorders>
            <w:shd w:val="clear" w:color="auto" w:fill="auto"/>
            <w:noWrap/>
            <w:vAlign w:val="bottom"/>
            <w:hideMark/>
          </w:tcPr>
          <w:p w14:paraId="6BC0489F" w14:textId="77777777" w:rsidR="009216A0" w:rsidRPr="00B07DD3" w:rsidRDefault="009216A0" w:rsidP="009216A0">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Smallmouth bass/Yellow perch</w:t>
            </w:r>
          </w:p>
        </w:tc>
        <w:tc>
          <w:tcPr>
            <w:tcW w:w="0" w:type="auto"/>
            <w:tcBorders>
              <w:top w:val="nil"/>
              <w:left w:val="nil"/>
              <w:bottom w:val="nil"/>
              <w:right w:val="nil"/>
            </w:tcBorders>
            <w:shd w:val="clear" w:color="000000" w:fill="FFEB9C"/>
            <w:noWrap/>
            <w:vAlign w:val="bottom"/>
            <w:hideMark/>
          </w:tcPr>
          <w:p w14:paraId="4AAEF332"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1.4</w:t>
            </w:r>
          </w:p>
        </w:tc>
        <w:tc>
          <w:tcPr>
            <w:tcW w:w="0" w:type="auto"/>
            <w:tcBorders>
              <w:top w:val="nil"/>
              <w:left w:val="nil"/>
              <w:bottom w:val="nil"/>
              <w:right w:val="nil"/>
            </w:tcBorders>
            <w:shd w:val="clear" w:color="000000" w:fill="FFEB9C"/>
            <w:noWrap/>
            <w:vAlign w:val="bottom"/>
            <w:hideMark/>
          </w:tcPr>
          <w:p w14:paraId="34B4B3AF"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2.3</w:t>
            </w:r>
          </w:p>
        </w:tc>
        <w:tc>
          <w:tcPr>
            <w:tcW w:w="0" w:type="auto"/>
            <w:tcBorders>
              <w:top w:val="nil"/>
              <w:left w:val="nil"/>
              <w:bottom w:val="nil"/>
              <w:right w:val="nil"/>
            </w:tcBorders>
            <w:shd w:val="clear" w:color="000000" w:fill="FFEB9C"/>
            <w:noWrap/>
            <w:vAlign w:val="bottom"/>
            <w:hideMark/>
          </w:tcPr>
          <w:p w14:paraId="135E1758"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2.2</w:t>
            </w:r>
          </w:p>
        </w:tc>
        <w:tc>
          <w:tcPr>
            <w:tcW w:w="0" w:type="auto"/>
            <w:tcBorders>
              <w:top w:val="nil"/>
              <w:left w:val="nil"/>
              <w:bottom w:val="nil"/>
              <w:right w:val="nil"/>
            </w:tcBorders>
            <w:shd w:val="clear" w:color="auto" w:fill="auto"/>
            <w:noWrap/>
            <w:vAlign w:val="bottom"/>
            <w:hideMark/>
          </w:tcPr>
          <w:p w14:paraId="1BB24B7C"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000000" w:fill="FFEB9C"/>
            <w:noWrap/>
            <w:vAlign w:val="bottom"/>
            <w:hideMark/>
          </w:tcPr>
          <w:p w14:paraId="22069696"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1.1</w:t>
            </w:r>
          </w:p>
        </w:tc>
        <w:tc>
          <w:tcPr>
            <w:tcW w:w="0" w:type="auto"/>
            <w:tcBorders>
              <w:top w:val="nil"/>
              <w:left w:val="nil"/>
              <w:bottom w:val="nil"/>
              <w:right w:val="nil"/>
            </w:tcBorders>
            <w:shd w:val="clear" w:color="000000" w:fill="FFEB9C"/>
            <w:noWrap/>
            <w:vAlign w:val="bottom"/>
            <w:hideMark/>
          </w:tcPr>
          <w:p w14:paraId="71CBB75B"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1.0</w:t>
            </w:r>
          </w:p>
        </w:tc>
      </w:tr>
      <w:tr w:rsidR="009216A0" w:rsidRPr="00B07DD3" w14:paraId="7BE73E5E" w14:textId="77777777" w:rsidTr="009216A0">
        <w:trPr>
          <w:trHeight w:val="300"/>
        </w:trPr>
        <w:tc>
          <w:tcPr>
            <w:tcW w:w="0" w:type="auto"/>
            <w:tcBorders>
              <w:top w:val="nil"/>
              <w:left w:val="nil"/>
              <w:bottom w:val="nil"/>
              <w:right w:val="nil"/>
            </w:tcBorders>
            <w:shd w:val="clear" w:color="auto" w:fill="auto"/>
            <w:noWrap/>
            <w:vAlign w:val="bottom"/>
            <w:hideMark/>
          </w:tcPr>
          <w:p w14:paraId="2C8B8A20" w14:textId="77777777" w:rsidR="009216A0" w:rsidRPr="00B07DD3" w:rsidRDefault="009216A0" w:rsidP="009216A0">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Smallmouth bass/Pumpkinseed</w:t>
            </w:r>
          </w:p>
        </w:tc>
        <w:tc>
          <w:tcPr>
            <w:tcW w:w="0" w:type="auto"/>
            <w:tcBorders>
              <w:top w:val="nil"/>
              <w:left w:val="nil"/>
              <w:bottom w:val="nil"/>
              <w:right w:val="nil"/>
            </w:tcBorders>
            <w:shd w:val="clear" w:color="auto" w:fill="auto"/>
            <w:noWrap/>
            <w:vAlign w:val="bottom"/>
            <w:hideMark/>
          </w:tcPr>
          <w:p w14:paraId="003EB603"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0.8</w:t>
            </w:r>
          </w:p>
        </w:tc>
        <w:tc>
          <w:tcPr>
            <w:tcW w:w="0" w:type="auto"/>
            <w:tcBorders>
              <w:top w:val="nil"/>
              <w:left w:val="nil"/>
              <w:bottom w:val="nil"/>
              <w:right w:val="nil"/>
            </w:tcBorders>
            <w:shd w:val="clear" w:color="000000" w:fill="FFEB9C"/>
            <w:noWrap/>
            <w:vAlign w:val="bottom"/>
            <w:hideMark/>
          </w:tcPr>
          <w:p w14:paraId="00D9300A"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1.4</w:t>
            </w:r>
          </w:p>
        </w:tc>
        <w:tc>
          <w:tcPr>
            <w:tcW w:w="0" w:type="auto"/>
            <w:tcBorders>
              <w:top w:val="nil"/>
              <w:left w:val="nil"/>
              <w:bottom w:val="nil"/>
              <w:right w:val="nil"/>
            </w:tcBorders>
            <w:shd w:val="clear" w:color="auto" w:fill="auto"/>
            <w:noWrap/>
            <w:vAlign w:val="bottom"/>
            <w:hideMark/>
          </w:tcPr>
          <w:p w14:paraId="2714A3C9"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0.8</w:t>
            </w:r>
          </w:p>
        </w:tc>
        <w:tc>
          <w:tcPr>
            <w:tcW w:w="0" w:type="auto"/>
            <w:tcBorders>
              <w:top w:val="nil"/>
              <w:left w:val="nil"/>
              <w:bottom w:val="nil"/>
              <w:right w:val="nil"/>
            </w:tcBorders>
            <w:shd w:val="clear" w:color="auto" w:fill="auto"/>
            <w:noWrap/>
            <w:vAlign w:val="bottom"/>
            <w:hideMark/>
          </w:tcPr>
          <w:p w14:paraId="5DDC280D"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auto" w:fill="auto"/>
            <w:noWrap/>
            <w:vAlign w:val="bottom"/>
            <w:hideMark/>
          </w:tcPr>
          <w:p w14:paraId="61F96B90"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000000" w:fill="FFEB9C"/>
            <w:noWrap/>
            <w:vAlign w:val="bottom"/>
            <w:hideMark/>
          </w:tcPr>
          <w:p w14:paraId="38A06248"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6.0</w:t>
            </w:r>
          </w:p>
        </w:tc>
      </w:tr>
      <w:tr w:rsidR="00C242F1" w:rsidRPr="00B07DD3" w14:paraId="22BA69DA" w14:textId="77777777" w:rsidTr="009216A0">
        <w:trPr>
          <w:trHeight w:val="315"/>
        </w:trPr>
        <w:tc>
          <w:tcPr>
            <w:tcW w:w="0" w:type="auto"/>
            <w:tcBorders>
              <w:top w:val="nil"/>
              <w:left w:val="nil"/>
              <w:bottom w:val="single" w:sz="8" w:space="0" w:color="auto"/>
              <w:right w:val="nil"/>
            </w:tcBorders>
            <w:shd w:val="clear" w:color="auto" w:fill="auto"/>
            <w:noWrap/>
            <w:vAlign w:val="bottom"/>
            <w:hideMark/>
          </w:tcPr>
          <w:p w14:paraId="715090A9" w14:textId="77777777" w:rsidR="009216A0" w:rsidRPr="00B07DD3" w:rsidRDefault="009216A0" w:rsidP="009216A0">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Smallmouth bass/Round goby</w:t>
            </w:r>
          </w:p>
        </w:tc>
        <w:tc>
          <w:tcPr>
            <w:tcW w:w="0" w:type="auto"/>
            <w:tcBorders>
              <w:top w:val="nil"/>
              <w:left w:val="nil"/>
              <w:bottom w:val="single" w:sz="8" w:space="0" w:color="auto"/>
              <w:right w:val="nil"/>
            </w:tcBorders>
            <w:shd w:val="clear" w:color="000000" w:fill="FFEB9C"/>
            <w:noWrap/>
            <w:vAlign w:val="bottom"/>
            <w:hideMark/>
          </w:tcPr>
          <w:p w14:paraId="3ACA8E9E"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4.6</w:t>
            </w:r>
          </w:p>
        </w:tc>
        <w:tc>
          <w:tcPr>
            <w:tcW w:w="0" w:type="auto"/>
            <w:tcBorders>
              <w:top w:val="nil"/>
              <w:left w:val="nil"/>
              <w:bottom w:val="single" w:sz="8" w:space="0" w:color="auto"/>
              <w:right w:val="nil"/>
            </w:tcBorders>
            <w:shd w:val="clear" w:color="000000" w:fill="FFEB9C"/>
            <w:noWrap/>
            <w:vAlign w:val="bottom"/>
            <w:hideMark/>
          </w:tcPr>
          <w:p w14:paraId="07CE1A8B"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1.6</w:t>
            </w:r>
          </w:p>
        </w:tc>
        <w:tc>
          <w:tcPr>
            <w:tcW w:w="0" w:type="auto"/>
            <w:tcBorders>
              <w:top w:val="nil"/>
              <w:left w:val="nil"/>
              <w:bottom w:val="single" w:sz="8" w:space="0" w:color="auto"/>
              <w:right w:val="nil"/>
            </w:tcBorders>
            <w:shd w:val="clear" w:color="000000" w:fill="FFEB9C"/>
            <w:noWrap/>
            <w:vAlign w:val="bottom"/>
            <w:hideMark/>
          </w:tcPr>
          <w:p w14:paraId="08DD037E"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1.4</w:t>
            </w:r>
          </w:p>
        </w:tc>
        <w:tc>
          <w:tcPr>
            <w:tcW w:w="0" w:type="auto"/>
            <w:tcBorders>
              <w:top w:val="nil"/>
              <w:left w:val="nil"/>
              <w:bottom w:val="single" w:sz="8" w:space="0" w:color="auto"/>
              <w:right w:val="nil"/>
            </w:tcBorders>
            <w:shd w:val="clear" w:color="000000" w:fill="FFEB9C"/>
            <w:noWrap/>
            <w:vAlign w:val="bottom"/>
            <w:hideMark/>
          </w:tcPr>
          <w:p w14:paraId="21DBA6B5"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1.1</w:t>
            </w:r>
          </w:p>
        </w:tc>
        <w:tc>
          <w:tcPr>
            <w:tcW w:w="0" w:type="auto"/>
            <w:tcBorders>
              <w:top w:val="nil"/>
              <w:left w:val="nil"/>
              <w:bottom w:val="single" w:sz="8" w:space="0" w:color="auto"/>
              <w:right w:val="nil"/>
            </w:tcBorders>
            <w:shd w:val="clear" w:color="000000" w:fill="FFEB9C"/>
            <w:noWrap/>
            <w:vAlign w:val="bottom"/>
            <w:hideMark/>
          </w:tcPr>
          <w:p w14:paraId="02972E7F"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1.3</w:t>
            </w:r>
          </w:p>
        </w:tc>
        <w:tc>
          <w:tcPr>
            <w:tcW w:w="0" w:type="auto"/>
            <w:tcBorders>
              <w:top w:val="nil"/>
              <w:left w:val="nil"/>
              <w:bottom w:val="single" w:sz="8" w:space="0" w:color="auto"/>
              <w:right w:val="nil"/>
            </w:tcBorders>
            <w:shd w:val="clear" w:color="auto" w:fill="auto"/>
            <w:noWrap/>
            <w:vAlign w:val="bottom"/>
            <w:hideMark/>
          </w:tcPr>
          <w:p w14:paraId="7CDF6F36"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r>
      <w:tr w:rsidR="00C242F1" w:rsidRPr="00B07DD3" w14:paraId="39305ACF" w14:textId="77777777" w:rsidTr="009216A0">
        <w:trPr>
          <w:trHeight w:val="300"/>
        </w:trPr>
        <w:tc>
          <w:tcPr>
            <w:tcW w:w="0" w:type="auto"/>
            <w:tcBorders>
              <w:top w:val="nil"/>
              <w:left w:val="nil"/>
              <w:bottom w:val="nil"/>
              <w:right w:val="nil"/>
            </w:tcBorders>
            <w:shd w:val="clear" w:color="auto" w:fill="auto"/>
            <w:noWrap/>
            <w:vAlign w:val="bottom"/>
            <w:hideMark/>
          </w:tcPr>
          <w:p w14:paraId="647B84B8" w14:textId="77777777" w:rsidR="009216A0" w:rsidRPr="00B07DD3" w:rsidRDefault="009216A0" w:rsidP="009216A0">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Northern pike/Yellow perch</w:t>
            </w:r>
          </w:p>
        </w:tc>
        <w:tc>
          <w:tcPr>
            <w:tcW w:w="0" w:type="auto"/>
            <w:tcBorders>
              <w:top w:val="single" w:sz="8" w:space="0" w:color="auto"/>
              <w:left w:val="nil"/>
              <w:bottom w:val="nil"/>
              <w:right w:val="nil"/>
            </w:tcBorders>
            <w:shd w:val="clear" w:color="000000" w:fill="FFEB9C"/>
            <w:noWrap/>
            <w:vAlign w:val="bottom"/>
            <w:hideMark/>
          </w:tcPr>
          <w:p w14:paraId="719F6D58"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2.0</w:t>
            </w:r>
          </w:p>
        </w:tc>
        <w:tc>
          <w:tcPr>
            <w:tcW w:w="0" w:type="auto"/>
            <w:tcBorders>
              <w:top w:val="single" w:sz="8" w:space="0" w:color="auto"/>
              <w:left w:val="nil"/>
              <w:bottom w:val="nil"/>
              <w:right w:val="nil"/>
            </w:tcBorders>
            <w:shd w:val="clear" w:color="000000" w:fill="FFEB9C"/>
            <w:noWrap/>
            <w:vAlign w:val="bottom"/>
            <w:hideMark/>
          </w:tcPr>
          <w:p w14:paraId="0C32B565"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2.2</w:t>
            </w:r>
          </w:p>
        </w:tc>
        <w:tc>
          <w:tcPr>
            <w:tcW w:w="0" w:type="auto"/>
            <w:tcBorders>
              <w:top w:val="single" w:sz="8" w:space="0" w:color="auto"/>
              <w:left w:val="nil"/>
              <w:bottom w:val="nil"/>
              <w:right w:val="nil"/>
            </w:tcBorders>
            <w:shd w:val="clear" w:color="000000" w:fill="FFEB9C"/>
            <w:noWrap/>
            <w:vAlign w:val="bottom"/>
            <w:hideMark/>
          </w:tcPr>
          <w:p w14:paraId="106590E0"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2.5</w:t>
            </w:r>
          </w:p>
        </w:tc>
        <w:tc>
          <w:tcPr>
            <w:tcW w:w="0" w:type="auto"/>
            <w:tcBorders>
              <w:top w:val="single" w:sz="8" w:space="0" w:color="auto"/>
              <w:left w:val="nil"/>
              <w:bottom w:val="nil"/>
              <w:right w:val="nil"/>
            </w:tcBorders>
            <w:shd w:val="clear" w:color="000000" w:fill="FFEB9C"/>
            <w:noWrap/>
            <w:vAlign w:val="bottom"/>
            <w:hideMark/>
          </w:tcPr>
          <w:p w14:paraId="2373A929"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w:t>
            </w:r>
          </w:p>
        </w:tc>
        <w:tc>
          <w:tcPr>
            <w:tcW w:w="0" w:type="auto"/>
            <w:tcBorders>
              <w:top w:val="nil"/>
              <w:left w:val="nil"/>
              <w:bottom w:val="nil"/>
              <w:right w:val="nil"/>
            </w:tcBorders>
            <w:shd w:val="clear" w:color="auto" w:fill="auto"/>
            <w:noWrap/>
            <w:vAlign w:val="bottom"/>
            <w:hideMark/>
          </w:tcPr>
          <w:p w14:paraId="272D3DD2"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0.7</w:t>
            </w:r>
          </w:p>
        </w:tc>
        <w:tc>
          <w:tcPr>
            <w:tcW w:w="0" w:type="auto"/>
            <w:tcBorders>
              <w:top w:val="nil"/>
              <w:left w:val="nil"/>
              <w:bottom w:val="nil"/>
              <w:right w:val="nil"/>
            </w:tcBorders>
            <w:shd w:val="clear" w:color="auto" w:fill="auto"/>
            <w:noWrap/>
            <w:vAlign w:val="bottom"/>
            <w:hideMark/>
          </w:tcPr>
          <w:p w14:paraId="0DA97669"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0.5</w:t>
            </w:r>
          </w:p>
        </w:tc>
      </w:tr>
      <w:tr w:rsidR="009216A0" w:rsidRPr="00B07DD3" w14:paraId="240EB9D7" w14:textId="77777777" w:rsidTr="009216A0">
        <w:trPr>
          <w:trHeight w:val="300"/>
        </w:trPr>
        <w:tc>
          <w:tcPr>
            <w:tcW w:w="0" w:type="auto"/>
            <w:tcBorders>
              <w:top w:val="nil"/>
              <w:left w:val="nil"/>
              <w:bottom w:val="nil"/>
              <w:right w:val="nil"/>
            </w:tcBorders>
            <w:shd w:val="clear" w:color="auto" w:fill="auto"/>
            <w:noWrap/>
            <w:vAlign w:val="bottom"/>
            <w:hideMark/>
          </w:tcPr>
          <w:p w14:paraId="0F1887AD" w14:textId="77777777" w:rsidR="009216A0" w:rsidRPr="00B07DD3" w:rsidRDefault="009216A0" w:rsidP="009216A0">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Northern pike/Suckers</w:t>
            </w:r>
          </w:p>
        </w:tc>
        <w:tc>
          <w:tcPr>
            <w:tcW w:w="0" w:type="auto"/>
            <w:tcBorders>
              <w:top w:val="nil"/>
              <w:left w:val="nil"/>
              <w:bottom w:val="nil"/>
              <w:right w:val="nil"/>
            </w:tcBorders>
            <w:shd w:val="clear" w:color="000000" w:fill="FFEB9C"/>
            <w:noWrap/>
            <w:vAlign w:val="bottom"/>
            <w:hideMark/>
          </w:tcPr>
          <w:p w14:paraId="3B19AE79"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1.0</w:t>
            </w:r>
          </w:p>
        </w:tc>
        <w:tc>
          <w:tcPr>
            <w:tcW w:w="0" w:type="auto"/>
            <w:tcBorders>
              <w:top w:val="nil"/>
              <w:left w:val="nil"/>
              <w:bottom w:val="nil"/>
              <w:right w:val="nil"/>
            </w:tcBorders>
            <w:shd w:val="clear" w:color="auto" w:fill="auto"/>
            <w:noWrap/>
            <w:vAlign w:val="bottom"/>
            <w:hideMark/>
          </w:tcPr>
          <w:p w14:paraId="63471B64"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0.8</w:t>
            </w:r>
          </w:p>
        </w:tc>
        <w:tc>
          <w:tcPr>
            <w:tcW w:w="0" w:type="auto"/>
            <w:tcBorders>
              <w:top w:val="nil"/>
              <w:left w:val="nil"/>
              <w:bottom w:val="nil"/>
              <w:right w:val="nil"/>
            </w:tcBorders>
            <w:shd w:val="clear" w:color="auto" w:fill="auto"/>
            <w:noWrap/>
            <w:vAlign w:val="bottom"/>
            <w:hideMark/>
          </w:tcPr>
          <w:p w14:paraId="39F2B773"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0.7</w:t>
            </w:r>
          </w:p>
        </w:tc>
        <w:tc>
          <w:tcPr>
            <w:tcW w:w="0" w:type="auto"/>
            <w:tcBorders>
              <w:top w:val="nil"/>
              <w:left w:val="nil"/>
              <w:bottom w:val="nil"/>
              <w:right w:val="nil"/>
            </w:tcBorders>
            <w:shd w:val="clear" w:color="auto" w:fill="auto"/>
            <w:noWrap/>
            <w:vAlign w:val="bottom"/>
            <w:hideMark/>
          </w:tcPr>
          <w:p w14:paraId="2F7494BD"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0.2</w:t>
            </w:r>
          </w:p>
        </w:tc>
        <w:tc>
          <w:tcPr>
            <w:tcW w:w="0" w:type="auto"/>
            <w:tcBorders>
              <w:top w:val="nil"/>
              <w:left w:val="nil"/>
              <w:bottom w:val="nil"/>
              <w:right w:val="nil"/>
            </w:tcBorders>
            <w:shd w:val="clear" w:color="auto" w:fill="auto"/>
            <w:noWrap/>
            <w:vAlign w:val="bottom"/>
            <w:hideMark/>
          </w:tcPr>
          <w:p w14:paraId="267AE7F6"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0.4</w:t>
            </w:r>
          </w:p>
        </w:tc>
        <w:tc>
          <w:tcPr>
            <w:tcW w:w="0" w:type="auto"/>
            <w:tcBorders>
              <w:top w:val="nil"/>
              <w:left w:val="nil"/>
              <w:bottom w:val="nil"/>
              <w:right w:val="nil"/>
            </w:tcBorders>
            <w:shd w:val="clear" w:color="auto" w:fill="auto"/>
            <w:noWrap/>
            <w:vAlign w:val="bottom"/>
            <w:hideMark/>
          </w:tcPr>
          <w:p w14:paraId="54217EEA"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0.7</w:t>
            </w:r>
          </w:p>
        </w:tc>
      </w:tr>
      <w:tr w:rsidR="00C242F1" w:rsidRPr="00B07DD3" w14:paraId="200E86BB" w14:textId="77777777" w:rsidTr="009216A0">
        <w:trPr>
          <w:trHeight w:val="300"/>
        </w:trPr>
        <w:tc>
          <w:tcPr>
            <w:tcW w:w="0" w:type="auto"/>
            <w:tcBorders>
              <w:top w:val="nil"/>
              <w:left w:val="nil"/>
              <w:bottom w:val="nil"/>
              <w:right w:val="nil"/>
            </w:tcBorders>
            <w:shd w:val="clear" w:color="auto" w:fill="auto"/>
            <w:noWrap/>
            <w:vAlign w:val="bottom"/>
            <w:hideMark/>
          </w:tcPr>
          <w:p w14:paraId="63FC36FC" w14:textId="77777777" w:rsidR="009216A0" w:rsidRPr="00B07DD3" w:rsidRDefault="009216A0" w:rsidP="009216A0">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Northern pike/Pumpkinseed</w:t>
            </w:r>
          </w:p>
        </w:tc>
        <w:tc>
          <w:tcPr>
            <w:tcW w:w="0" w:type="auto"/>
            <w:tcBorders>
              <w:top w:val="nil"/>
              <w:left w:val="nil"/>
              <w:bottom w:val="nil"/>
              <w:right w:val="nil"/>
            </w:tcBorders>
            <w:shd w:val="clear" w:color="000000" w:fill="FFEB9C"/>
            <w:noWrap/>
            <w:vAlign w:val="bottom"/>
            <w:hideMark/>
          </w:tcPr>
          <w:p w14:paraId="5DD63F21"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1.1</w:t>
            </w:r>
          </w:p>
        </w:tc>
        <w:tc>
          <w:tcPr>
            <w:tcW w:w="0" w:type="auto"/>
            <w:tcBorders>
              <w:top w:val="nil"/>
              <w:left w:val="nil"/>
              <w:bottom w:val="nil"/>
              <w:right w:val="nil"/>
            </w:tcBorders>
            <w:shd w:val="clear" w:color="000000" w:fill="FFEB9C"/>
            <w:noWrap/>
            <w:vAlign w:val="bottom"/>
            <w:hideMark/>
          </w:tcPr>
          <w:p w14:paraId="7F40D02B"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1.3</w:t>
            </w:r>
          </w:p>
        </w:tc>
        <w:tc>
          <w:tcPr>
            <w:tcW w:w="0" w:type="auto"/>
            <w:tcBorders>
              <w:top w:val="nil"/>
              <w:left w:val="nil"/>
              <w:bottom w:val="nil"/>
              <w:right w:val="nil"/>
            </w:tcBorders>
            <w:shd w:val="clear" w:color="auto" w:fill="auto"/>
            <w:noWrap/>
            <w:vAlign w:val="bottom"/>
            <w:hideMark/>
          </w:tcPr>
          <w:p w14:paraId="747EF322"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0.9</w:t>
            </w:r>
          </w:p>
        </w:tc>
        <w:tc>
          <w:tcPr>
            <w:tcW w:w="0" w:type="auto"/>
            <w:tcBorders>
              <w:top w:val="nil"/>
              <w:left w:val="nil"/>
              <w:bottom w:val="nil"/>
              <w:right w:val="nil"/>
            </w:tcBorders>
            <w:shd w:val="clear" w:color="auto" w:fill="auto"/>
            <w:noWrap/>
            <w:vAlign w:val="bottom"/>
            <w:hideMark/>
          </w:tcPr>
          <w:p w14:paraId="454266BF"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auto" w:fill="auto"/>
            <w:noWrap/>
            <w:vAlign w:val="bottom"/>
            <w:hideMark/>
          </w:tcPr>
          <w:p w14:paraId="1F6C8FEB"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000000" w:fill="FFEB9C"/>
            <w:noWrap/>
            <w:vAlign w:val="bottom"/>
            <w:hideMark/>
          </w:tcPr>
          <w:p w14:paraId="22D9FEBE"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2.6</w:t>
            </w:r>
          </w:p>
        </w:tc>
      </w:tr>
      <w:tr w:rsidR="00C242F1" w:rsidRPr="00B07DD3" w14:paraId="48372456" w14:textId="77777777" w:rsidTr="009216A0">
        <w:trPr>
          <w:trHeight w:val="300"/>
        </w:trPr>
        <w:tc>
          <w:tcPr>
            <w:tcW w:w="0" w:type="auto"/>
            <w:tcBorders>
              <w:top w:val="nil"/>
              <w:left w:val="nil"/>
              <w:bottom w:val="nil"/>
              <w:right w:val="nil"/>
            </w:tcBorders>
            <w:shd w:val="clear" w:color="auto" w:fill="auto"/>
            <w:noWrap/>
            <w:vAlign w:val="bottom"/>
            <w:hideMark/>
          </w:tcPr>
          <w:p w14:paraId="68538740" w14:textId="77777777" w:rsidR="009216A0" w:rsidRPr="00B07DD3" w:rsidRDefault="009216A0" w:rsidP="009216A0">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Northern pike/Crayfish</w:t>
            </w:r>
          </w:p>
        </w:tc>
        <w:tc>
          <w:tcPr>
            <w:tcW w:w="0" w:type="auto"/>
            <w:tcBorders>
              <w:top w:val="nil"/>
              <w:left w:val="nil"/>
              <w:bottom w:val="nil"/>
              <w:right w:val="nil"/>
            </w:tcBorders>
            <w:shd w:val="clear" w:color="000000" w:fill="FFEB9C"/>
            <w:noWrap/>
            <w:vAlign w:val="bottom"/>
            <w:hideMark/>
          </w:tcPr>
          <w:p w14:paraId="6778A1DA"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11.2</w:t>
            </w:r>
          </w:p>
        </w:tc>
        <w:tc>
          <w:tcPr>
            <w:tcW w:w="0" w:type="auto"/>
            <w:tcBorders>
              <w:top w:val="nil"/>
              <w:left w:val="nil"/>
              <w:bottom w:val="nil"/>
              <w:right w:val="nil"/>
            </w:tcBorders>
            <w:shd w:val="clear" w:color="000000" w:fill="FFEB9C"/>
            <w:noWrap/>
            <w:vAlign w:val="bottom"/>
            <w:hideMark/>
          </w:tcPr>
          <w:p w14:paraId="19E60EDA"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5.6</w:t>
            </w:r>
          </w:p>
        </w:tc>
        <w:tc>
          <w:tcPr>
            <w:tcW w:w="0" w:type="auto"/>
            <w:tcBorders>
              <w:top w:val="nil"/>
              <w:left w:val="nil"/>
              <w:bottom w:val="nil"/>
              <w:right w:val="nil"/>
            </w:tcBorders>
            <w:shd w:val="clear" w:color="000000" w:fill="FFEB9C"/>
            <w:noWrap/>
            <w:vAlign w:val="bottom"/>
            <w:hideMark/>
          </w:tcPr>
          <w:p w14:paraId="29D46ED4"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2.6</w:t>
            </w:r>
          </w:p>
        </w:tc>
        <w:tc>
          <w:tcPr>
            <w:tcW w:w="0" w:type="auto"/>
            <w:tcBorders>
              <w:top w:val="nil"/>
              <w:left w:val="nil"/>
              <w:bottom w:val="nil"/>
              <w:right w:val="nil"/>
            </w:tcBorders>
            <w:shd w:val="clear" w:color="auto" w:fill="auto"/>
            <w:noWrap/>
            <w:vAlign w:val="bottom"/>
            <w:hideMark/>
          </w:tcPr>
          <w:p w14:paraId="55AC863E"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auto" w:fill="auto"/>
            <w:noWrap/>
            <w:vAlign w:val="bottom"/>
            <w:hideMark/>
          </w:tcPr>
          <w:p w14:paraId="56A6E073"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000000" w:fill="FFEB9C"/>
            <w:noWrap/>
            <w:vAlign w:val="bottom"/>
            <w:hideMark/>
          </w:tcPr>
          <w:p w14:paraId="5AFD7324"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1.9</w:t>
            </w:r>
          </w:p>
        </w:tc>
      </w:tr>
      <w:tr w:rsidR="00C242F1" w:rsidRPr="00B07DD3" w14:paraId="6CAB3748" w14:textId="77777777" w:rsidTr="009216A0">
        <w:trPr>
          <w:trHeight w:val="315"/>
        </w:trPr>
        <w:tc>
          <w:tcPr>
            <w:tcW w:w="0" w:type="auto"/>
            <w:tcBorders>
              <w:top w:val="nil"/>
              <w:left w:val="nil"/>
              <w:bottom w:val="single" w:sz="8" w:space="0" w:color="auto"/>
              <w:right w:val="nil"/>
            </w:tcBorders>
            <w:shd w:val="clear" w:color="auto" w:fill="auto"/>
            <w:noWrap/>
            <w:vAlign w:val="bottom"/>
            <w:hideMark/>
          </w:tcPr>
          <w:p w14:paraId="0679E58A" w14:textId="77777777" w:rsidR="009216A0" w:rsidRPr="00B07DD3" w:rsidRDefault="009216A0" w:rsidP="009216A0">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Northern pike/Round Goby</w:t>
            </w:r>
          </w:p>
        </w:tc>
        <w:tc>
          <w:tcPr>
            <w:tcW w:w="0" w:type="auto"/>
            <w:tcBorders>
              <w:top w:val="nil"/>
              <w:left w:val="nil"/>
              <w:bottom w:val="single" w:sz="8" w:space="0" w:color="auto"/>
              <w:right w:val="nil"/>
            </w:tcBorders>
            <w:shd w:val="clear" w:color="000000" w:fill="FFEB9C"/>
            <w:noWrap/>
            <w:vAlign w:val="bottom"/>
            <w:hideMark/>
          </w:tcPr>
          <w:p w14:paraId="0D67A100"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6.3</w:t>
            </w:r>
          </w:p>
        </w:tc>
        <w:tc>
          <w:tcPr>
            <w:tcW w:w="0" w:type="auto"/>
            <w:tcBorders>
              <w:top w:val="nil"/>
              <w:left w:val="nil"/>
              <w:bottom w:val="single" w:sz="8" w:space="0" w:color="auto"/>
              <w:right w:val="nil"/>
            </w:tcBorders>
            <w:shd w:val="clear" w:color="000000" w:fill="FFEB9C"/>
            <w:noWrap/>
            <w:vAlign w:val="bottom"/>
            <w:hideMark/>
          </w:tcPr>
          <w:p w14:paraId="5B982383"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1.5</w:t>
            </w:r>
          </w:p>
        </w:tc>
        <w:tc>
          <w:tcPr>
            <w:tcW w:w="0" w:type="auto"/>
            <w:tcBorders>
              <w:top w:val="nil"/>
              <w:left w:val="nil"/>
              <w:bottom w:val="single" w:sz="8" w:space="0" w:color="auto"/>
              <w:right w:val="nil"/>
            </w:tcBorders>
            <w:shd w:val="clear" w:color="000000" w:fill="FFEB9C"/>
            <w:noWrap/>
            <w:vAlign w:val="bottom"/>
            <w:hideMark/>
          </w:tcPr>
          <w:p w14:paraId="7697405D"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1.6</w:t>
            </w:r>
          </w:p>
        </w:tc>
        <w:tc>
          <w:tcPr>
            <w:tcW w:w="0" w:type="auto"/>
            <w:tcBorders>
              <w:top w:val="nil"/>
              <w:left w:val="nil"/>
              <w:bottom w:val="single" w:sz="8" w:space="0" w:color="auto"/>
              <w:right w:val="nil"/>
            </w:tcBorders>
            <w:shd w:val="clear" w:color="auto" w:fill="auto"/>
            <w:noWrap/>
            <w:vAlign w:val="bottom"/>
            <w:hideMark/>
          </w:tcPr>
          <w:p w14:paraId="238D1F95"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0.4</w:t>
            </w:r>
          </w:p>
        </w:tc>
        <w:tc>
          <w:tcPr>
            <w:tcW w:w="0" w:type="auto"/>
            <w:tcBorders>
              <w:top w:val="nil"/>
              <w:left w:val="nil"/>
              <w:bottom w:val="single" w:sz="8" w:space="0" w:color="auto"/>
              <w:right w:val="nil"/>
            </w:tcBorders>
            <w:shd w:val="clear" w:color="auto" w:fill="auto"/>
            <w:noWrap/>
            <w:vAlign w:val="bottom"/>
            <w:hideMark/>
          </w:tcPr>
          <w:p w14:paraId="78014AE7"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0.8</w:t>
            </w:r>
          </w:p>
        </w:tc>
        <w:tc>
          <w:tcPr>
            <w:tcW w:w="0" w:type="auto"/>
            <w:tcBorders>
              <w:top w:val="nil"/>
              <w:left w:val="nil"/>
              <w:bottom w:val="single" w:sz="8" w:space="0" w:color="auto"/>
              <w:right w:val="nil"/>
            </w:tcBorders>
            <w:shd w:val="clear" w:color="auto" w:fill="auto"/>
            <w:noWrap/>
            <w:vAlign w:val="bottom"/>
            <w:hideMark/>
          </w:tcPr>
          <w:p w14:paraId="64A36D76"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r>
      <w:tr w:rsidR="009216A0" w:rsidRPr="00B07DD3" w14:paraId="741AF83E" w14:textId="77777777" w:rsidTr="009216A0">
        <w:trPr>
          <w:trHeight w:val="300"/>
        </w:trPr>
        <w:tc>
          <w:tcPr>
            <w:tcW w:w="0" w:type="auto"/>
            <w:tcBorders>
              <w:top w:val="nil"/>
              <w:left w:val="nil"/>
              <w:bottom w:val="nil"/>
              <w:right w:val="nil"/>
            </w:tcBorders>
            <w:shd w:val="clear" w:color="auto" w:fill="auto"/>
            <w:noWrap/>
            <w:vAlign w:val="bottom"/>
            <w:hideMark/>
          </w:tcPr>
          <w:p w14:paraId="7F74C92D" w14:textId="77777777" w:rsidR="009216A0" w:rsidRPr="00B07DD3" w:rsidRDefault="009216A0" w:rsidP="009216A0">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Yellow perch/Insects</w:t>
            </w:r>
          </w:p>
        </w:tc>
        <w:tc>
          <w:tcPr>
            <w:tcW w:w="0" w:type="auto"/>
            <w:tcBorders>
              <w:top w:val="single" w:sz="8" w:space="0" w:color="auto"/>
              <w:left w:val="nil"/>
              <w:bottom w:val="nil"/>
              <w:right w:val="nil"/>
            </w:tcBorders>
            <w:shd w:val="clear" w:color="000000" w:fill="FFEB9C"/>
            <w:noWrap/>
            <w:vAlign w:val="bottom"/>
            <w:hideMark/>
          </w:tcPr>
          <w:p w14:paraId="3E56C5A6"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4.3</w:t>
            </w:r>
          </w:p>
        </w:tc>
        <w:tc>
          <w:tcPr>
            <w:tcW w:w="0" w:type="auto"/>
            <w:tcBorders>
              <w:top w:val="single" w:sz="8" w:space="0" w:color="auto"/>
              <w:left w:val="nil"/>
              <w:bottom w:val="nil"/>
              <w:right w:val="nil"/>
            </w:tcBorders>
            <w:shd w:val="clear" w:color="000000" w:fill="FFEB9C"/>
            <w:noWrap/>
            <w:vAlign w:val="bottom"/>
            <w:hideMark/>
          </w:tcPr>
          <w:p w14:paraId="21E9465A"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1.1</w:t>
            </w:r>
          </w:p>
        </w:tc>
        <w:tc>
          <w:tcPr>
            <w:tcW w:w="0" w:type="auto"/>
            <w:tcBorders>
              <w:top w:val="nil"/>
              <w:left w:val="nil"/>
              <w:bottom w:val="nil"/>
              <w:right w:val="nil"/>
            </w:tcBorders>
            <w:shd w:val="clear" w:color="auto" w:fill="auto"/>
            <w:noWrap/>
            <w:vAlign w:val="bottom"/>
            <w:hideMark/>
          </w:tcPr>
          <w:p w14:paraId="0D3CA465"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0.3</w:t>
            </w:r>
          </w:p>
        </w:tc>
        <w:tc>
          <w:tcPr>
            <w:tcW w:w="0" w:type="auto"/>
            <w:tcBorders>
              <w:top w:val="nil"/>
              <w:left w:val="nil"/>
              <w:bottom w:val="nil"/>
              <w:right w:val="nil"/>
            </w:tcBorders>
            <w:shd w:val="clear" w:color="auto" w:fill="auto"/>
            <w:noWrap/>
            <w:vAlign w:val="bottom"/>
            <w:hideMark/>
          </w:tcPr>
          <w:p w14:paraId="6A7B64EB"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auto" w:fill="auto"/>
            <w:noWrap/>
            <w:vAlign w:val="bottom"/>
            <w:hideMark/>
          </w:tcPr>
          <w:p w14:paraId="1ADB8E59"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0.2</w:t>
            </w:r>
          </w:p>
        </w:tc>
        <w:tc>
          <w:tcPr>
            <w:tcW w:w="0" w:type="auto"/>
            <w:tcBorders>
              <w:top w:val="nil"/>
              <w:left w:val="nil"/>
              <w:bottom w:val="nil"/>
              <w:right w:val="nil"/>
            </w:tcBorders>
            <w:shd w:val="clear" w:color="auto" w:fill="auto"/>
            <w:noWrap/>
            <w:vAlign w:val="bottom"/>
            <w:hideMark/>
          </w:tcPr>
          <w:p w14:paraId="73F0B349"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0.8</w:t>
            </w:r>
          </w:p>
        </w:tc>
      </w:tr>
      <w:tr w:rsidR="009216A0" w:rsidRPr="00B07DD3" w14:paraId="79605AA2" w14:textId="77777777" w:rsidTr="009216A0">
        <w:trPr>
          <w:trHeight w:val="300"/>
        </w:trPr>
        <w:tc>
          <w:tcPr>
            <w:tcW w:w="0" w:type="auto"/>
            <w:tcBorders>
              <w:top w:val="nil"/>
              <w:left w:val="nil"/>
              <w:bottom w:val="nil"/>
              <w:right w:val="nil"/>
            </w:tcBorders>
            <w:shd w:val="clear" w:color="auto" w:fill="auto"/>
            <w:noWrap/>
            <w:vAlign w:val="bottom"/>
            <w:hideMark/>
          </w:tcPr>
          <w:p w14:paraId="49B26520" w14:textId="77777777" w:rsidR="009216A0" w:rsidRPr="00B07DD3" w:rsidRDefault="009216A0" w:rsidP="009216A0">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Yellow perch/Gammarids</w:t>
            </w:r>
          </w:p>
        </w:tc>
        <w:tc>
          <w:tcPr>
            <w:tcW w:w="0" w:type="auto"/>
            <w:tcBorders>
              <w:top w:val="nil"/>
              <w:left w:val="nil"/>
              <w:bottom w:val="nil"/>
              <w:right w:val="nil"/>
            </w:tcBorders>
            <w:shd w:val="clear" w:color="auto" w:fill="auto"/>
            <w:noWrap/>
            <w:vAlign w:val="bottom"/>
            <w:hideMark/>
          </w:tcPr>
          <w:p w14:paraId="5BDE472D"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auto" w:fill="auto"/>
            <w:noWrap/>
            <w:vAlign w:val="bottom"/>
            <w:hideMark/>
          </w:tcPr>
          <w:p w14:paraId="795D7F48"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000000" w:fill="FFEB9C"/>
            <w:noWrap/>
            <w:vAlign w:val="bottom"/>
            <w:hideMark/>
          </w:tcPr>
          <w:p w14:paraId="12E8E99D"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2.2</w:t>
            </w:r>
          </w:p>
        </w:tc>
        <w:tc>
          <w:tcPr>
            <w:tcW w:w="0" w:type="auto"/>
            <w:tcBorders>
              <w:top w:val="nil"/>
              <w:left w:val="nil"/>
              <w:bottom w:val="nil"/>
              <w:right w:val="nil"/>
            </w:tcBorders>
            <w:shd w:val="clear" w:color="auto" w:fill="auto"/>
            <w:noWrap/>
            <w:vAlign w:val="bottom"/>
            <w:hideMark/>
          </w:tcPr>
          <w:p w14:paraId="0C56FAA3"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auto" w:fill="auto"/>
            <w:noWrap/>
            <w:vAlign w:val="bottom"/>
            <w:hideMark/>
          </w:tcPr>
          <w:p w14:paraId="7FDA0771"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0.5</w:t>
            </w:r>
          </w:p>
        </w:tc>
        <w:tc>
          <w:tcPr>
            <w:tcW w:w="0" w:type="auto"/>
            <w:tcBorders>
              <w:top w:val="nil"/>
              <w:left w:val="nil"/>
              <w:bottom w:val="nil"/>
              <w:right w:val="nil"/>
            </w:tcBorders>
            <w:shd w:val="clear" w:color="auto" w:fill="auto"/>
            <w:noWrap/>
            <w:vAlign w:val="bottom"/>
            <w:hideMark/>
          </w:tcPr>
          <w:p w14:paraId="6A5C7E26"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r>
      <w:tr w:rsidR="009216A0" w:rsidRPr="00B07DD3" w14:paraId="7827E553" w14:textId="77777777" w:rsidTr="009216A0">
        <w:trPr>
          <w:trHeight w:val="300"/>
        </w:trPr>
        <w:tc>
          <w:tcPr>
            <w:tcW w:w="0" w:type="auto"/>
            <w:tcBorders>
              <w:top w:val="nil"/>
              <w:left w:val="nil"/>
              <w:bottom w:val="nil"/>
              <w:right w:val="nil"/>
            </w:tcBorders>
            <w:shd w:val="clear" w:color="auto" w:fill="auto"/>
            <w:noWrap/>
            <w:vAlign w:val="bottom"/>
            <w:hideMark/>
          </w:tcPr>
          <w:p w14:paraId="0081E919" w14:textId="77777777" w:rsidR="009216A0" w:rsidRPr="00B07DD3" w:rsidRDefault="009216A0" w:rsidP="009216A0">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Yellow perch/Molluscs</w:t>
            </w:r>
          </w:p>
        </w:tc>
        <w:tc>
          <w:tcPr>
            <w:tcW w:w="0" w:type="auto"/>
            <w:tcBorders>
              <w:top w:val="nil"/>
              <w:left w:val="nil"/>
              <w:bottom w:val="nil"/>
              <w:right w:val="nil"/>
            </w:tcBorders>
            <w:shd w:val="clear" w:color="auto" w:fill="auto"/>
            <w:noWrap/>
            <w:vAlign w:val="bottom"/>
            <w:hideMark/>
          </w:tcPr>
          <w:p w14:paraId="12D81B75"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000000" w:fill="FFEB9C"/>
            <w:noWrap/>
            <w:vAlign w:val="bottom"/>
            <w:hideMark/>
          </w:tcPr>
          <w:p w14:paraId="07A213E7"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2.4</w:t>
            </w:r>
          </w:p>
        </w:tc>
        <w:tc>
          <w:tcPr>
            <w:tcW w:w="0" w:type="auto"/>
            <w:tcBorders>
              <w:top w:val="nil"/>
              <w:left w:val="nil"/>
              <w:bottom w:val="nil"/>
              <w:right w:val="nil"/>
            </w:tcBorders>
            <w:shd w:val="clear" w:color="000000" w:fill="FFEB9C"/>
            <w:noWrap/>
            <w:vAlign w:val="bottom"/>
            <w:hideMark/>
          </w:tcPr>
          <w:p w14:paraId="6FE22CF7"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3.8</w:t>
            </w:r>
          </w:p>
        </w:tc>
        <w:tc>
          <w:tcPr>
            <w:tcW w:w="0" w:type="auto"/>
            <w:tcBorders>
              <w:top w:val="nil"/>
              <w:left w:val="nil"/>
              <w:bottom w:val="nil"/>
              <w:right w:val="nil"/>
            </w:tcBorders>
            <w:shd w:val="clear" w:color="auto" w:fill="auto"/>
            <w:noWrap/>
            <w:vAlign w:val="bottom"/>
            <w:hideMark/>
          </w:tcPr>
          <w:p w14:paraId="52E3F016"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auto" w:fill="auto"/>
            <w:noWrap/>
            <w:vAlign w:val="bottom"/>
            <w:hideMark/>
          </w:tcPr>
          <w:p w14:paraId="0D7E50E4"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0.3</w:t>
            </w:r>
          </w:p>
        </w:tc>
        <w:tc>
          <w:tcPr>
            <w:tcW w:w="0" w:type="auto"/>
            <w:tcBorders>
              <w:top w:val="nil"/>
              <w:left w:val="nil"/>
              <w:bottom w:val="nil"/>
              <w:right w:val="nil"/>
            </w:tcBorders>
            <w:shd w:val="clear" w:color="auto" w:fill="auto"/>
            <w:noWrap/>
            <w:vAlign w:val="bottom"/>
            <w:hideMark/>
          </w:tcPr>
          <w:p w14:paraId="41F1E696"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0.1</w:t>
            </w:r>
          </w:p>
        </w:tc>
      </w:tr>
      <w:tr w:rsidR="009216A0" w:rsidRPr="00B07DD3" w14:paraId="65523C1A" w14:textId="77777777" w:rsidTr="009216A0">
        <w:trPr>
          <w:trHeight w:val="315"/>
        </w:trPr>
        <w:tc>
          <w:tcPr>
            <w:tcW w:w="0" w:type="auto"/>
            <w:tcBorders>
              <w:top w:val="nil"/>
              <w:left w:val="nil"/>
              <w:bottom w:val="single" w:sz="8" w:space="0" w:color="auto"/>
              <w:right w:val="nil"/>
            </w:tcBorders>
            <w:shd w:val="clear" w:color="auto" w:fill="auto"/>
            <w:noWrap/>
            <w:vAlign w:val="bottom"/>
            <w:hideMark/>
          </w:tcPr>
          <w:p w14:paraId="2D95A361" w14:textId="77777777" w:rsidR="009216A0" w:rsidRPr="00B07DD3" w:rsidRDefault="009216A0" w:rsidP="009216A0">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Yellow perch/Round Goby</w:t>
            </w:r>
          </w:p>
        </w:tc>
        <w:tc>
          <w:tcPr>
            <w:tcW w:w="0" w:type="auto"/>
            <w:tcBorders>
              <w:top w:val="nil"/>
              <w:left w:val="nil"/>
              <w:bottom w:val="single" w:sz="8" w:space="0" w:color="auto"/>
              <w:right w:val="nil"/>
            </w:tcBorders>
            <w:shd w:val="clear" w:color="000000" w:fill="FFEB9C"/>
            <w:noWrap/>
            <w:vAlign w:val="bottom"/>
            <w:hideMark/>
          </w:tcPr>
          <w:p w14:paraId="60A98E63"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3.2</w:t>
            </w:r>
          </w:p>
        </w:tc>
        <w:tc>
          <w:tcPr>
            <w:tcW w:w="0" w:type="auto"/>
            <w:tcBorders>
              <w:top w:val="nil"/>
              <w:left w:val="nil"/>
              <w:bottom w:val="single" w:sz="8" w:space="0" w:color="auto"/>
              <w:right w:val="nil"/>
            </w:tcBorders>
            <w:shd w:val="clear" w:color="auto" w:fill="auto"/>
            <w:noWrap/>
            <w:vAlign w:val="bottom"/>
            <w:hideMark/>
          </w:tcPr>
          <w:p w14:paraId="63C8571C"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0.7</w:t>
            </w:r>
          </w:p>
        </w:tc>
        <w:tc>
          <w:tcPr>
            <w:tcW w:w="0" w:type="auto"/>
            <w:tcBorders>
              <w:top w:val="nil"/>
              <w:left w:val="nil"/>
              <w:bottom w:val="single" w:sz="8" w:space="0" w:color="auto"/>
              <w:right w:val="nil"/>
            </w:tcBorders>
            <w:shd w:val="clear" w:color="auto" w:fill="auto"/>
            <w:noWrap/>
            <w:vAlign w:val="bottom"/>
            <w:hideMark/>
          </w:tcPr>
          <w:p w14:paraId="17C2C3A3"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0.7</w:t>
            </w:r>
          </w:p>
        </w:tc>
        <w:tc>
          <w:tcPr>
            <w:tcW w:w="0" w:type="auto"/>
            <w:tcBorders>
              <w:top w:val="nil"/>
              <w:left w:val="nil"/>
              <w:bottom w:val="single" w:sz="8" w:space="0" w:color="auto"/>
              <w:right w:val="nil"/>
            </w:tcBorders>
            <w:shd w:val="clear" w:color="auto" w:fill="auto"/>
            <w:noWrap/>
            <w:vAlign w:val="bottom"/>
            <w:hideMark/>
          </w:tcPr>
          <w:p w14:paraId="25D7FE5C"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single" w:sz="8" w:space="0" w:color="auto"/>
              <w:right w:val="nil"/>
            </w:tcBorders>
            <w:shd w:val="clear" w:color="000000" w:fill="FFEB9C"/>
            <w:noWrap/>
            <w:vAlign w:val="bottom"/>
            <w:hideMark/>
          </w:tcPr>
          <w:p w14:paraId="6A45E776"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1.2</w:t>
            </w:r>
          </w:p>
        </w:tc>
        <w:tc>
          <w:tcPr>
            <w:tcW w:w="0" w:type="auto"/>
            <w:tcBorders>
              <w:top w:val="nil"/>
              <w:left w:val="nil"/>
              <w:bottom w:val="single" w:sz="8" w:space="0" w:color="auto"/>
              <w:right w:val="nil"/>
            </w:tcBorders>
            <w:shd w:val="clear" w:color="auto" w:fill="auto"/>
            <w:noWrap/>
            <w:vAlign w:val="bottom"/>
            <w:hideMark/>
          </w:tcPr>
          <w:p w14:paraId="16CD841E"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r>
      <w:tr w:rsidR="009216A0" w:rsidRPr="00B07DD3" w14:paraId="14F6C6C8" w14:textId="77777777" w:rsidTr="009216A0">
        <w:trPr>
          <w:trHeight w:val="300"/>
        </w:trPr>
        <w:tc>
          <w:tcPr>
            <w:tcW w:w="0" w:type="auto"/>
            <w:tcBorders>
              <w:top w:val="nil"/>
              <w:left w:val="nil"/>
              <w:bottom w:val="nil"/>
              <w:right w:val="nil"/>
            </w:tcBorders>
            <w:shd w:val="clear" w:color="auto" w:fill="auto"/>
            <w:noWrap/>
            <w:vAlign w:val="bottom"/>
            <w:hideMark/>
          </w:tcPr>
          <w:p w14:paraId="1ED89D0B" w14:textId="77777777" w:rsidR="009216A0" w:rsidRPr="00B07DD3" w:rsidRDefault="009216A0" w:rsidP="009216A0">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Rock bass/Insects</w:t>
            </w:r>
          </w:p>
        </w:tc>
        <w:tc>
          <w:tcPr>
            <w:tcW w:w="0" w:type="auto"/>
            <w:tcBorders>
              <w:top w:val="nil"/>
              <w:left w:val="nil"/>
              <w:bottom w:val="nil"/>
              <w:right w:val="nil"/>
            </w:tcBorders>
            <w:shd w:val="clear" w:color="000000" w:fill="FFEB9C"/>
            <w:noWrap/>
            <w:vAlign w:val="bottom"/>
            <w:hideMark/>
          </w:tcPr>
          <w:p w14:paraId="770D828A"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3.0</w:t>
            </w:r>
          </w:p>
        </w:tc>
        <w:tc>
          <w:tcPr>
            <w:tcW w:w="0" w:type="auto"/>
            <w:tcBorders>
              <w:top w:val="nil"/>
              <w:left w:val="nil"/>
              <w:bottom w:val="nil"/>
              <w:right w:val="nil"/>
            </w:tcBorders>
            <w:shd w:val="clear" w:color="auto" w:fill="auto"/>
            <w:noWrap/>
            <w:vAlign w:val="bottom"/>
            <w:hideMark/>
          </w:tcPr>
          <w:p w14:paraId="5C55D647"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auto" w:fill="auto"/>
            <w:noWrap/>
            <w:vAlign w:val="bottom"/>
            <w:hideMark/>
          </w:tcPr>
          <w:p w14:paraId="640A3C3B"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auto" w:fill="auto"/>
            <w:noWrap/>
            <w:vAlign w:val="bottom"/>
            <w:hideMark/>
          </w:tcPr>
          <w:p w14:paraId="77B5867C"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0.6</w:t>
            </w:r>
          </w:p>
        </w:tc>
        <w:tc>
          <w:tcPr>
            <w:tcW w:w="0" w:type="auto"/>
            <w:tcBorders>
              <w:top w:val="nil"/>
              <w:left w:val="nil"/>
              <w:bottom w:val="nil"/>
              <w:right w:val="nil"/>
            </w:tcBorders>
            <w:shd w:val="clear" w:color="auto" w:fill="auto"/>
            <w:noWrap/>
            <w:vAlign w:val="bottom"/>
            <w:hideMark/>
          </w:tcPr>
          <w:p w14:paraId="09F54833"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0.5</w:t>
            </w:r>
          </w:p>
        </w:tc>
        <w:tc>
          <w:tcPr>
            <w:tcW w:w="0" w:type="auto"/>
            <w:tcBorders>
              <w:top w:val="nil"/>
              <w:left w:val="nil"/>
              <w:bottom w:val="nil"/>
              <w:right w:val="nil"/>
            </w:tcBorders>
            <w:shd w:val="clear" w:color="auto" w:fill="auto"/>
            <w:noWrap/>
            <w:vAlign w:val="bottom"/>
            <w:hideMark/>
          </w:tcPr>
          <w:p w14:paraId="21DF7777"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0.8</w:t>
            </w:r>
          </w:p>
        </w:tc>
      </w:tr>
      <w:tr w:rsidR="009216A0" w:rsidRPr="00B07DD3" w14:paraId="2E2A5EF8" w14:textId="77777777" w:rsidTr="009216A0">
        <w:trPr>
          <w:trHeight w:val="300"/>
        </w:trPr>
        <w:tc>
          <w:tcPr>
            <w:tcW w:w="0" w:type="auto"/>
            <w:tcBorders>
              <w:top w:val="nil"/>
              <w:left w:val="nil"/>
              <w:bottom w:val="nil"/>
              <w:right w:val="nil"/>
            </w:tcBorders>
            <w:shd w:val="clear" w:color="auto" w:fill="auto"/>
            <w:noWrap/>
            <w:vAlign w:val="bottom"/>
            <w:hideMark/>
          </w:tcPr>
          <w:p w14:paraId="5A34A31F" w14:textId="77777777" w:rsidR="009216A0" w:rsidRPr="00B07DD3" w:rsidRDefault="009216A0" w:rsidP="009216A0">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Rock bass/Crayfish</w:t>
            </w:r>
          </w:p>
        </w:tc>
        <w:tc>
          <w:tcPr>
            <w:tcW w:w="0" w:type="auto"/>
            <w:tcBorders>
              <w:top w:val="nil"/>
              <w:left w:val="nil"/>
              <w:bottom w:val="nil"/>
              <w:right w:val="nil"/>
            </w:tcBorders>
            <w:shd w:val="clear" w:color="000000" w:fill="FFEB9C"/>
            <w:noWrap/>
            <w:vAlign w:val="bottom"/>
            <w:hideMark/>
          </w:tcPr>
          <w:p w14:paraId="3062CC81"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4.0</w:t>
            </w:r>
          </w:p>
        </w:tc>
        <w:tc>
          <w:tcPr>
            <w:tcW w:w="0" w:type="auto"/>
            <w:tcBorders>
              <w:top w:val="nil"/>
              <w:left w:val="nil"/>
              <w:bottom w:val="nil"/>
              <w:right w:val="nil"/>
            </w:tcBorders>
            <w:shd w:val="clear" w:color="auto" w:fill="auto"/>
            <w:noWrap/>
            <w:vAlign w:val="bottom"/>
            <w:hideMark/>
          </w:tcPr>
          <w:p w14:paraId="594C4E73"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auto" w:fill="auto"/>
            <w:noWrap/>
            <w:vAlign w:val="bottom"/>
            <w:hideMark/>
          </w:tcPr>
          <w:p w14:paraId="5F6A6698"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auto" w:fill="auto"/>
            <w:noWrap/>
            <w:vAlign w:val="bottom"/>
            <w:hideMark/>
          </w:tcPr>
          <w:p w14:paraId="0FEEC6BD"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auto" w:fill="auto"/>
            <w:noWrap/>
            <w:vAlign w:val="bottom"/>
            <w:hideMark/>
          </w:tcPr>
          <w:p w14:paraId="564AFB41"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000000" w:fill="FFEB9C"/>
            <w:noWrap/>
            <w:vAlign w:val="bottom"/>
            <w:hideMark/>
          </w:tcPr>
          <w:p w14:paraId="1595C81B"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4.2</w:t>
            </w:r>
          </w:p>
        </w:tc>
      </w:tr>
      <w:tr w:rsidR="009216A0" w:rsidRPr="00B07DD3" w14:paraId="6CF4ADC6" w14:textId="77777777" w:rsidTr="009216A0">
        <w:trPr>
          <w:trHeight w:val="300"/>
        </w:trPr>
        <w:tc>
          <w:tcPr>
            <w:tcW w:w="0" w:type="auto"/>
            <w:tcBorders>
              <w:top w:val="nil"/>
              <w:left w:val="nil"/>
              <w:bottom w:val="nil"/>
              <w:right w:val="nil"/>
            </w:tcBorders>
            <w:shd w:val="clear" w:color="auto" w:fill="auto"/>
            <w:noWrap/>
            <w:vAlign w:val="bottom"/>
            <w:hideMark/>
          </w:tcPr>
          <w:p w14:paraId="2A8A1B8C" w14:textId="77777777" w:rsidR="009216A0" w:rsidRPr="00B07DD3" w:rsidRDefault="009216A0" w:rsidP="009216A0">
            <w:pPr>
              <w:spacing w:line="240" w:lineRule="auto"/>
              <w:rPr>
                <w:rFonts w:ascii="Times New Roman" w:eastAsia="Times New Roman" w:hAnsi="Times New Roman" w:cs="Times New Roman"/>
                <w:color w:val="000000"/>
                <w:lang w:eastAsia="fr-CA"/>
              </w:rPr>
            </w:pPr>
            <w:r w:rsidRPr="00B07DD3">
              <w:rPr>
                <w:rFonts w:ascii="Times New Roman" w:eastAsia="Times New Roman" w:hAnsi="Times New Roman" w:cs="Times New Roman"/>
                <w:color w:val="000000"/>
                <w:lang w:eastAsia="fr-CA"/>
              </w:rPr>
              <w:t>Rock bass/Yellow Perch (Young)</w:t>
            </w:r>
          </w:p>
        </w:tc>
        <w:tc>
          <w:tcPr>
            <w:tcW w:w="0" w:type="auto"/>
            <w:tcBorders>
              <w:top w:val="nil"/>
              <w:left w:val="nil"/>
              <w:bottom w:val="nil"/>
              <w:right w:val="nil"/>
            </w:tcBorders>
            <w:shd w:val="clear" w:color="auto" w:fill="auto"/>
            <w:noWrap/>
            <w:vAlign w:val="bottom"/>
            <w:hideMark/>
          </w:tcPr>
          <w:p w14:paraId="0F4FA054"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0.8</w:t>
            </w:r>
          </w:p>
        </w:tc>
        <w:tc>
          <w:tcPr>
            <w:tcW w:w="0" w:type="auto"/>
            <w:tcBorders>
              <w:top w:val="nil"/>
              <w:left w:val="nil"/>
              <w:bottom w:val="nil"/>
              <w:right w:val="nil"/>
            </w:tcBorders>
            <w:shd w:val="clear" w:color="auto" w:fill="auto"/>
            <w:noWrap/>
            <w:vAlign w:val="bottom"/>
            <w:hideMark/>
          </w:tcPr>
          <w:p w14:paraId="7CC68184"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auto" w:fill="auto"/>
            <w:noWrap/>
            <w:vAlign w:val="bottom"/>
            <w:hideMark/>
          </w:tcPr>
          <w:p w14:paraId="66639E56"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auto" w:fill="auto"/>
            <w:noWrap/>
            <w:vAlign w:val="bottom"/>
            <w:hideMark/>
          </w:tcPr>
          <w:p w14:paraId="16BE2CF9"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000000" w:fill="FFEB9C"/>
            <w:noWrap/>
            <w:vAlign w:val="bottom"/>
            <w:hideMark/>
          </w:tcPr>
          <w:p w14:paraId="18D01D3C"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2.7</w:t>
            </w:r>
          </w:p>
        </w:tc>
        <w:tc>
          <w:tcPr>
            <w:tcW w:w="0" w:type="auto"/>
            <w:tcBorders>
              <w:top w:val="nil"/>
              <w:left w:val="nil"/>
              <w:bottom w:val="nil"/>
              <w:right w:val="nil"/>
            </w:tcBorders>
            <w:shd w:val="clear" w:color="auto" w:fill="auto"/>
            <w:noWrap/>
            <w:vAlign w:val="bottom"/>
            <w:hideMark/>
          </w:tcPr>
          <w:p w14:paraId="02FE32EF"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1.0</w:t>
            </w:r>
          </w:p>
        </w:tc>
      </w:tr>
      <w:tr w:rsidR="009216A0" w:rsidRPr="00B07DD3" w14:paraId="34FCC7F7" w14:textId="77777777" w:rsidTr="009216A0">
        <w:trPr>
          <w:trHeight w:val="315"/>
        </w:trPr>
        <w:tc>
          <w:tcPr>
            <w:tcW w:w="0" w:type="auto"/>
            <w:tcBorders>
              <w:top w:val="nil"/>
              <w:left w:val="nil"/>
              <w:bottom w:val="nil"/>
              <w:right w:val="nil"/>
            </w:tcBorders>
            <w:shd w:val="clear" w:color="auto" w:fill="auto"/>
            <w:noWrap/>
            <w:vAlign w:val="bottom"/>
            <w:hideMark/>
          </w:tcPr>
          <w:p w14:paraId="01BB728E" w14:textId="77777777" w:rsidR="009216A0" w:rsidRPr="00B07DD3" w:rsidRDefault="009216A0" w:rsidP="009216A0">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Rock bass/Minnows</w:t>
            </w:r>
          </w:p>
        </w:tc>
        <w:tc>
          <w:tcPr>
            <w:tcW w:w="0" w:type="auto"/>
            <w:tcBorders>
              <w:top w:val="nil"/>
              <w:left w:val="nil"/>
              <w:bottom w:val="nil"/>
              <w:right w:val="nil"/>
            </w:tcBorders>
            <w:shd w:val="clear" w:color="auto" w:fill="auto"/>
            <w:noWrap/>
            <w:vAlign w:val="bottom"/>
            <w:hideMark/>
          </w:tcPr>
          <w:p w14:paraId="0F26721A"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1.0</w:t>
            </w:r>
          </w:p>
        </w:tc>
        <w:tc>
          <w:tcPr>
            <w:tcW w:w="0" w:type="auto"/>
            <w:tcBorders>
              <w:top w:val="nil"/>
              <w:left w:val="nil"/>
              <w:bottom w:val="single" w:sz="8" w:space="0" w:color="auto"/>
              <w:right w:val="nil"/>
            </w:tcBorders>
            <w:shd w:val="clear" w:color="auto" w:fill="auto"/>
            <w:noWrap/>
            <w:vAlign w:val="bottom"/>
            <w:hideMark/>
          </w:tcPr>
          <w:p w14:paraId="50F411FC"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single" w:sz="8" w:space="0" w:color="auto"/>
              <w:right w:val="nil"/>
            </w:tcBorders>
            <w:shd w:val="clear" w:color="auto" w:fill="auto"/>
            <w:noWrap/>
            <w:vAlign w:val="bottom"/>
            <w:hideMark/>
          </w:tcPr>
          <w:p w14:paraId="3E62C66A"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auto" w:fill="auto"/>
            <w:noWrap/>
            <w:vAlign w:val="bottom"/>
            <w:hideMark/>
          </w:tcPr>
          <w:p w14:paraId="6E62B07D"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single" w:sz="8" w:space="0" w:color="auto"/>
              <w:right w:val="nil"/>
            </w:tcBorders>
            <w:shd w:val="clear" w:color="000000" w:fill="FFEB9C"/>
            <w:noWrap/>
            <w:vAlign w:val="bottom"/>
            <w:hideMark/>
          </w:tcPr>
          <w:p w14:paraId="5B199F66"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1.0</w:t>
            </w:r>
          </w:p>
        </w:tc>
        <w:tc>
          <w:tcPr>
            <w:tcW w:w="0" w:type="auto"/>
            <w:tcBorders>
              <w:top w:val="nil"/>
              <w:left w:val="nil"/>
              <w:bottom w:val="nil"/>
              <w:right w:val="nil"/>
            </w:tcBorders>
            <w:shd w:val="clear" w:color="000000" w:fill="FFEB9C"/>
            <w:noWrap/>
            <w:vAlign w:val="bottom"/>
            <w:hideMark/>
          </w:tcPr>
          <w:p w14:paraId="0104ECCB"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4.9</w:t>
            </w:r>
          </w:p>
        </w:tc>
      </w:tr>
      <w:tr w:rsidR="009216A0" w:rsidRPr="00B07DD3" w14:paraId="5CE7D994" w14:textId="77777777" w:rsidTr="009216A0">
        <w:trPr>
          <w:trHeight w:val="300"/>
        </w:trPr>
        <w:tc>
          <w:tcPr>
            <w:tcW w:w="0" w:type="auto"/>
            <w:tcBorders>
              <w:top w:val="single" w:sz="8" w:space="0" w:color="auto"/>
              <w:left w:val="nil"/>
              <w:bottom w:val="nil"/>
              <w:right w:val="nil"/>
            </w:tcBorders>
            <w:shd w:val="clear" w:color="auto" w:fill="auto"/>
            <w:noWrap/>
            <w:vAlign w:val="bottom"/>
            <w:hideMark/>
          </w:tcPr>
          <w:p w14:paraId="60902C9D" w14:textId="77777777" w:rsidR="009216A0" w:rsidRPr="00B07DD3" w:rsidRDefault="009216A0" w:rsidP="009216A0">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Pumpkinseed/Insects</w:t>
            </w:r>
          </w:p>
        </w:tc>
        <w:tc>
          <w:tcPr>
            <w:tcW w:w="0" w:type="auto"/>
            <w:tcBorders>
              <w:top w:val="single" w:sz="8" w:space="0" w:color="auto"/>
              <w:left w:val="nil"/>
              <w:bottom w:val="nil"/>
              <w:right w:val="nil"/>
            </w:tcBorders>
            <w:shd w:val="clear" w:color="000000" w:fill="FFEB9C"/>
            <w:noWrap/>
            <w:vAlign w:val="bottom"/>
            <w:hideMark/>
          </w:tcPr>
          <w:p w14:paraId="160C7F3B"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7.6</w:t>
            </w:r>
          </w:p>
        </w:tc>
        <w:tc>
          <w:tcPr>
            <w:tcW w:w="0" w:type="auto"/>
            <w:tcBorders>
              <w:top w:val="single" w:sz="8" w:space="0" w:color="auto"/>
              <w:left w:val="nil"/>
              <w:bottom w:val="nil"/>
              <w:right w:val="nil"/>
            </w:tcBorders>
            <w:shd w:val="clear" w:color="000000" w:fill="FFEB9C"/>
            <w:noWrap/>
            <w:vAlign w:val="bottom"/>
            <w:hideMark/>
          </w:tcPr>
          <w:p w14:paraId="7879C3B6"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1.9</w:t>
            </w:r>
          </w:p>
        </w:tc>
        <w:tc>
          <w:tcPr>
            <w:tcW w:w="0" w:type="auto"/>
            <w:tcBorders>
              <w:top w:val="nil"/>
              <w:left w:val="nil"/>
              <w:bottom w:val="nil"/>
              <w:right w:val="nil"/>
            </w:tcBorders>
            <w:shd w:val="clear" w:color="auto" w:fill="auto"/>
            <w:noWrap/>
            <w:vAlign w:val="bottom"/>
            <w:hideMark/>
          </w:tcPr>
          <w:p w14:paraId="72560FAE"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0.9</w:t>
            </w:r>
          </w:p>
        </w:tc>
        <w:tc>
          <w:tcPr>
            <w:tcW w:w="0" w:type="auto"/>
            <w:tcBorders>
              <w:top w:val="single" w:sz="8" w:space="0" w:color="auto"/>
              <w:left w:val="nil"/>
              <w:bottom w:val="nil"/>
              <w:right w:val="nil"/>
            </w:tcBorders>
            <w:shd w:val="clear" w:color="auto" w:fill="auto"/>
            <w:noWrap/>
            <w:vAlign w:val="bottom"/>
            <w:hideMark/>
          </w:tcPr>
          <w:p w14:paraId="6AA47C12"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auto" w:fill="auto"/>
            <w:noWrap/>
            <w:vAlign w:val="bottom"/>
            <w:hideMark/>
          </w:tcPr>
          <w:p w14:paraId="4338B41A"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single" w:sz="8" w:space="0" w:color="auto"/>
              <w:left w:val="nil"/>
              <w:bottom w:val="nil"/>
              <w:right w:val="nil"/>
            </w:tcBorders>
            <w:shd w:val="clear" w:color="auto" w:fill="auto"/>
            <w:noWrap/>
            <w:vAlign w:val="bottom"/>
            <w:hideMark/>
          </w:tcPr>
          <w:p w14:paraId="7162230F"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0.1</w:t>
            </w:r>
          </w:p>
        </w:tc>
      </w:tr>
      <w:tr w:rsidR="009216A0" w:rsidRPr="00B07DD3" w14:paraId="6B5C2ED1" w14:textId="77777777" w:rsidTr="009216A0">
        <w:trPr>
          <w:trHeight w:val="315"/>
        </w:trPr>
        <w:tc>
          <w:tcPr>
            <w:tcW w:w="0" w:type="auto"/>
            <w:tcBorders>
              <w:top w:val="nil"/>
              <w:left w:val="nil"/>
              <w:bottom w:val="single" w:sz="8" w:space="0" w:color="auto"/>
              <w:right w:val="nil"/>
            </w:tcBorders>
            <w:shd w:val="clear" w:color="auto" w:fill="auto"/>
            <w:noWrap/>
            <w:vAlign w:val="bottom"/>
            <w:hideMark/>
          </w:tcPr>
          <w:p w14:paraId="4592E898" w14:textId="77777777" w:rsidR="009216A0" w:rsidRPr="00B07DD3" w:rsidRDefault="009216A0" w:rsidP="009216A0">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Pumpkinseed/Molluscs</w:t>
            </w:r>
          </w:p>
        </w:tc>
        <w:tc>
          <w:tcPr>
            <w:tcW w:w="0" w:type="auto"/>
            <w:tcBorders>
              <w:top w:val="nil"/>
              <w:left w:val="nil"/>
              <w:bottom w:val="single" w:sz="8" w:space="0" w:color="auto"/>
              <w:right w:val="nil"/>
            </w:tcBorders>
            <w:shd w:val="clear" w:color="auto" w:fill="auto"/>
            <w:noWrap/>
            <w:vAlign w:val="bottom"/>
            <w:hideMark/>
          </w:tcPr>
          <w:p w14:paraId="2FF1E34A"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single" w:sz="8" w:space="0" w:color="auto"/>
              <w:right w:val="nil"/>
            </w:tcBorders>
            <w:shd w:val="clear" w:color="000000" w:fill="FFEB9C"/>
            <w:noWrap/>
            <w:vAlign w:val="bottom"/>
            <w:hideMark/>
          </w:tcPr>
          <w:p w14:paraId="6DA96014"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4.1</w:t>
            </w:r>
          </w:p>
        </w:tc>
        <w:tc>
          <w:tcPr>
            <w:tcW w:w="0" w:type="auto"/>
            <w:tcBorders>
              <w:top w:val="nil"/>
              <w:left w:val="nil"/>
              <w:bottom w:val="single" w:sz="8" w:space="0" w:color="auto"/>
              <w:right w:val="nil"/>
            </w:tcBorders>
            <w:shd w:val="clear" w:color="000000" w:fill="FFEB9C"/>
            <w:noWrap/>
            <w:vAlign w:val="bottom"/>
            <w:hideMark/>
          </w:tcPr>
          <w:p w14:paraId="15D7C313"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11.0</w:t>
            </w:r>
          </w:p>
        </w:tc>
        <w:tc>
          <w:tcPr>
            <w:tcW w:w="0" w:type="auto"/>
            <w:tcBorders>
              <w:top w:val="nil"/>
              <w:left w:val="nil"/>
              <w:bottom w:val="single" w:sz="8" w:space="0" w:color="auto"/>
              <w:right w:val="nil"/>
            </w:tcBorders>
            <w:shd w:val="clear" w:color="auto" w:fill="auto"/>
            <w:noWrap/>
            <w:vAlign w:val="bottom"/>
            <w:hideMark/>
          </w:tcPr>
          <w:p w14:paraId="11636149"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single" w:sz="8" w:space="0" w:color="auto"/>
              <w:right w:val="nil"/>
            </w:tcBorders>
            <w:shd w:val="clear" w:color="auto" w:fill="auto"/>
            <w:noWrap/>
            <w:vAlign w:val="bottom"/>
            <w:hideMark/>
          </w:tcPr>
          <w:p w14:paraId="2C97D588"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single" w:sz="8" w:space="0" w:color="auto"/>
              <w:right w:val="nil"/>
            </w:tcBorders>
            <w:shd w:val="clear" w:color="auto" w:fill="auto"/>
            <w:noWrap/>
            <w:vAlign w:val="bottom"/>
            <w:hideMark/>
          </w:tcPr>
          <w:p w14:paraId="57E79C18"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0.02</w:t>
            </w:r>
          </w:p>
        </w:tc>
      </w:tr>
      <w:tr w:rsidR="009216A0" w:rsidRPr="00B07DD3" w14:paraId="3F4D2EA4" w14:textId="77777777" w:rsidTr="009216A0">
        <w:trPr>
          <w:trHeight w:val="300"/>
        </w:trPr>
        <w:tc>
          <w:tcPr>
            <w:tcW w:w="0" w:type="auto"/>
            <w:tcBorders>
              <w:top w:val="nil"/>
              <w:left w:val="nil"/>
              <w:bottom w:val="nil"/>
              <w:right w:val="nil"/>
            </w:tcBorders>
            <w:shd w:val="clear" w:color="auto" w:fill="auto"/>
            <w:noWrap/>
            <w:vAlign w:val="bottom"/>
            <w:hideMark/>
          </w:tcPr>
          <w:p w14:paraId="4A7CE98F" w14:textId="77777777" w:rsidR="009216A0" w:rsidRPr="00B07DD3" w:rsidRDefault="009216A0" w:rsidP="009216A0">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Minnows/Insects</w:t>
            </w:r>
          </w:p>
        </w:tc>
        <w:tc>
          <w:tcPr>
            <w:tcW w:w="0" w:type="auto"/>
            <w:tcBorders>
              <w:top w:val="nil"/>
              <w:left w:val="nil"/>
              <w:bottom w:val="nil"/>
              <w:right w:val="nil"/>
            </w:tcBorders>
            <w:shd w:val="clear" w:color="000000" w:fill="FFEB9C"/>
            <w:noWrap/>
            <w:vAlign w:val="bottom"/>
            <w:hideMark/>
          </w:tcPr>
          <w:p w14:paraId="3518E080"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3.2</w:t>
            </w:r>
          </w:p>
        </w:tc>
        <w:tc>
          <w:tcPr>
            <w:tcW w:w="0" w:type="auto"/>
            <w:tcBorders>
              <w:top w:val="nil"/>
              <w:left w:val="nil"/>
              <w:bottom w:val="nil"/>
              <w:right w:val="nil"/>
            </w:tcBorders>
            <w:shd w:val="clear" w:color="auto" w:fill="auto"/>
            <w:noWrap/>
            <w:vAlign w:val="bottom"/>
            <w:hideMark/>
          </w:tcPr>
          <w:p w14:paraId="16696844"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auto" w:fill="auto"/>
            <w:noWrap/>
            <w:vAlign w:val="bottom"/>
            <w:hideMark/>
          </w:tcPr>
          <w:p w14:paraId="64D1C368"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auto" w:fill="auto"/>
            <w:noWrap/>
            <w:vAlign w:val="bottom"/>
            <w:hideMark/>
          </w:tcPr>
          <w:p w14:paraId="5E424A4A"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nil"/>
              <w:right w:val="nil"/>
            </w:tcBorders>
            <w:shd w:val="clear" w:color="auto" w:fill="auto"/>
            <w:noWrap/>
            <w:vAlign w:val="bottom"/>
            <w:hideMark/>
          </w:tcPr>
          <w:p w14:paraId="3028ED19"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0.5</w:t>
            </w:r>
          </w:p>
        </w:tc>
        <w:tc>
          <w:tcPr>
            <w:tcW w:w="0" w:type="auto"/>
            <w:tcBorders>
              <w:top w:val="nil"/>
              <w:left w:val="nil"/>
              <w:bottom w:val="nil"/>
              <w:right w:val="nil"/>
            </w:tcBorders>
            <w:shd w:val="clear" w:color="auto" w:fill="auto"/>
            <w:noWrap/>
            <w:vAlign w:val="bottom"/>
            <w:hideMark/>
          </w:tcPr>
          <w:p w14:paraId="2D1CA75C"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0.2</w:t>
            </w:r>
          </w:p>
        </w:tc>
      </w:tr>
      <w:tr w:rsidR="009216A0" w:rsidRPr="00B07DD3" w14:paraId="20D9B5E1" w14:textId="77777777" w:rsidTr="009216A0">
        <w:trPr>
          <w:trHeight w:val="315"/>
        </w:trPr>
        <w:tc>
          <w:tcPr>
            <w:tcW w:w="0" w:type="auto"/>
            <w:tcBorders>
              <w:top w:val="nil"/>
              <w:left w:val="nil"/>
              <w:bottom w:val="single" w:sz="8" w:space="0" w:color="auto"/>
              <w:right w:val="nil"/>
            </w:tcBorders>
            <w:shd w:val="clear" w:color="auto" w:fill="auto"/>
            <w:noWrap/>
            <w:vAlign w:val="bottom"/>
            <w:hideMark/>
          </w:tcPr>
          <w:p w14:paraId="0F032897" w14:textId="77777777" w:rsidR="009216A0" w:rsidRPr="00B07DD3" w:rsidRDefault="009216A0" w:rsidP="009216A0">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Minnows/Gammarids</w:t>
            </w:r>
          </w:p>
        </w:tc>
        <w:tc>
          <w:tcPr>
            <w:tcW w:w="0" w:type="auto"/>
            <w:tcBorders>
              <w:top w:val="nil"/>
              <w:left w:val="nil"/>
              <w:bottom w:val="single" w:sz="8" w:space="0" w:color="auto"/>
              <w:right w:val="nil"/>
            </w:tcBorders>
            <w:shd w:val="clear" w:color="auto" w:fill="auto"/>
            <w:noWrap/>
            <w:vAlign w:val="bottom"/>
            <w:hideMark/>
          </w:tcPr>
          <w:p w14:paraId="0738E8A0"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single" w:sz="8" w:space="0" w:color="auto"/>
              <w:right w:val="nil"/>
            </w:tcBorders>
            <w:shd w:val="clear" w:color="auto" w:fill="auto"/>
            <w:noWrap/>
            <w:vAlign w:val="bottom"/>
            <w:hideMark/>
          </w:tcPr>
          <w:p w14:paraId="2D40E558"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single" w:sz="8" w:space="0" w:color="auto"/>
              <w:right w:val="nil"/>
            </w:tcBorders>
            <w:shd w:val="clear" w:color="auto" w:fill="auto"/>
            <w:noWrap/>
            <w:vAlign w:val="bottom"/>
            <w:hideMark/>
          </w:tcPr>
          <w:p w14:paraId="2DAB22AF"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single" w:sz="8" w:space="0" w:color="auto"/>
              <w:right w:val="nil"/>
            </w:tcBorders>
            <w:shd w:val="clear" w:color="auto" w:fill="auto"/>
            <w:noWrap/>
            <w:vAlign w:val="bottom"/>
            <w:hideMark/>
          </w:tcPr>
          <w:p w14:paraId="195E5284"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single" w:sz="8" w:space="0" w:color="auto"/>
              <w:right w:val="nil"/>
            </w:tcBorders>
            <w:shd w:val="clear" w:color="000000" w:fill="FFEB9C"/>
            <w:noWrap/>
            <w:vAlign w:val="bottom"/>
            <w:hideMark/>
          </w:tcPr>
          <w:p w14:paraId="52905B9B"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1.5</w:t>
            </w:r>
          </w:p>
        </w:tc>
        <w:tc>
          <w:tcPr>
            <w:tcW w:w="0" w:type="auto"/>
            <w:tcBorders>
              <w:top w:val="nil"/>
              <w:left w:val="nil"/>
              <w:bottom w:val="single" w:sz="8" w:space="0" w:color="auto"/>
              <w:right w:val="nil"/>
            </w:tcBorders>
            <w:shd w:val="clear" w:color="auto" w:fill="auto"/>
            <w:noWrap/>
            <w:vAlign w:val="bottom"/>
            <w:hideMark/>
          </w:tcPr>
          <w:p w14:paraId="0717385B"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r>
      <w:tr w:rsidR="00C242F1" w:rsidRPr="00B07DD3" w14:paraId="44349B4B" w14:textId="77777777" w:rsidTr="009216A0">
        <w:trPr>
          <w:trHeight w:val="300"/>
        </w:trPr>
        <w:tc>
          <w:tcPr>
            <w:tcW w:w="0" w:type="auto"/>
            <w:tcBorders>
              <w:top w:val="nil"/>
              <w:left w:val="nil"/>
              <w:bottom w:val="nil"/>
              <w:right w:val="nil"/>
            </w:tcBorders>
            <w:shd w:val="clear" w:color="auto" w:fill="auto"/>
            <w:noWrap/>
            <w:vAlign w:val="bottom"/>
            <w:hideMark/>
          </w:tcPr>
          <w:p w14:paraId="5B2342C4" w14:textId="77777777" w:rsidR="009216A0" w:rsidRPr="00B07DD3" w:rsidRDefault="009216A0" w:rsidP="009216A0">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Suckers/Insects</w:t>
            </w:r>
          </w:p>
        </w:tc>
        <w:tc>
          <w:tcPr>
            <w:tcW w:w="0" w:type="auto"/>
            <w:tcBorders>
              <w:top w:val="nil"/>
              <w:left w:val="nil"/>
              <w:bottom w:val="nil"/>
              <w:right w:val="nil"/>
            </w:tcBorders>
            <w:shd w:val="clear" w:color="000000" w:fill="FFEB9C"/>
            <w:noWrap/>
            <w:vAlign w:val="bottom"/>
            <w:hideMark/>
          </w:tcPr>
          <w:p w14:paraId="72C544B9"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8.0</w:t>
            </w:r>
          </w:p>
        </w:tc>
        <w:tc>
          <w:tcPr>
            <w:tcW w:w="0" w:type="auto"/>
            <w:tcBorders>
              <w:top w:val="nil"/>
              <w:left w:val="nil"/>
              <w:bottom w:val="nil"/>
              <w:right w:val="nil"/>
            </w:tcBorders>
            <w:shd w:val="clear" w:color="000000" w:fill="FFEB9C"/>
            <w:noWrap/>
            <w:vAlign w:val="bottom"/>
            <w:hideMark/>
          </w:tcPr>
          <w:p w14:paraId="14EA6026"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3.0</w:t>
            </w:r>
          </w:p>
        </w:tc>
        <w:tc>
          <w:tcPr>
            <w:tcW w:w="0" w:type="auto"/>
            <w:tcBorders>
              <w:top w:val="nil"/>
              <w:left w:val="nil"/>
              <w:bottom w:val="nil"/>
              <w:right w:val="nil"/>
            </w:tcBorders>
            <w:shd w:val="clear" w:color="000000" w:fill="FFEB9C"/>
            <w:noWrap/>
            <w:vAlign w:val="bottom"/>
            <w:hideMark/>
          </w:tcPr>
          <w:p w14:paraId="7E775DDA"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1.0</w:t>
            </w:r>
          </w:p>
        </w:tc>
        <w:tc>
          <w:tcPr>
            <w:tcW w:w="0" w:type="auto"/>
            <w:tcBorders>
              <w:top w:val="nil"/>
              <w:left w:val="nil"/>
              <w:bottom w:val="nil"/>
              <w:right w:val="nil"/>
            </w:tcBorders>
            <w:shd w:val="clear" w:color="auto" w:fill="auto"/>
            <w:noWrap/>
            <w:vAlign w:val="bottom"/>
            <w:hideMark/>
          </w:tcPr>
          <w:p w14:paraId="44588269"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0.4</w:t>
            </w:r>
          </w:p>
        </w:tc>
        <w:tc>
          <w:tcPr>
            <w:tcW w:w="0" w:type="auto"/>
            <w:tcBorders>
              <w:top w:val="nil"/>
              <w:left w:val="nil"/>
              <w:bottom w:val="nil"/>
              <w:right w:val="nil"/>
            </w:tcBorders>
            <w:shd w:val="clear" w:color="auto" w:fill="auto"/>
            <w:noWrap/>
            <w:vAlign w:val="bottom"/>
            <w:hideMark/>
          </w:tcPr>
          <w:p w14:paraId="128FC6B2"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0.3</w:t>
            </w:r>
          </w:p>
        </w:tc>
        <w:tc>
          <w:tcPr>
            <w:tcW w:w="0" w:type="auto"/>
            <w:tcBorders>
              <w:top w:val="nil"/>
              <w:left w:val="nil"/>
              <w:bottom w:val="nil"/>
              <w:right w:val="nil"/>
            </w:tcBorders>
            <w:shd w:val="clear" w:color="auto" w:fill="auto"/>
            <w:noWrap/>
            <w:vAlign w:val="bottom"/>
            <w:hideMark/>
          </w:tcPr>
          <w:p w14:paraId="30C65842"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0.6</w:t>
            </w:r>
          </w:p>
        </w:tc>
      </w:tr>
      <w:tr w:rsidR="009216A0" w:rsidRPr="00B07DD3" w14:paraId="241900B7" w14:textId="77777777" w:rsidTr="009216A0">
        <w:trPr>
          <w:trHeight w:val="315"/>
        </w:trPr>
        <w:tc>
          <w:tcPr>
            <w:tcW w:w="0" w:type="auto"/>
            <w:tcBorders>
              <w:top w:val="nil"/>
              <w:left w:val="nil"/>
              <w:bottom w:val="single" w:sz="8" w:space="0" w:color="auto"/>
              <w:right w:val="nil"/>
            </w:tcBorders>
            <w:shd w:val="clear" w:color="auto" w:fill="auto"/>
            <w:noWrap/>
            <w:vAlign w:val="bottom"/>
            <w:hideMark/>
          </w:tcPr>
          <w:p w14:paraId="31365261" w14:textId="77777777" w:rsidR="009216A0" w:rsidRPr="00B07DD3" w:rsidRDefault="009216A0" w:rsidP="009216A0">
            <w:pPr>
              <w:spacing w:line="240" w:lineRule="auto"/>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Suckers/Molluscs</w:t>
            </w:r>
          </w:p>
        </w:tc>
        <w:tc>
          <w:tcPr>
            <w:tcW w:w="0" w:type="auto"/>
            <w:tcBorders>
              <w:top w:val="nil"/>
              <w:left w:val="nil"/>
              <w:bottom w:val="single" w:sz="8" w:space="0" w:color="auto"/>
              <w:right w:val="nil"/>
            </w:tcBorders>
            <w:shd w:val="clear" w:color="auto" w:fill="auto"/>
            <w:noWrap/>
            <w:vAlign w:val="bottom"/>
            <w:hideMark/>
          </w:tcPr>
          <w:p w14:paraId="0C032DAE"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single" w:sz="8" w:space="0" w:color="auto"/>
              <w:right w:val="nil"/>
            </w:tcBorders>
            <w:shd w:val="clear" w:color="000000" w:fill="FFEB9C"/>
            <w:noWrap/>
            <w:vAlign w:val="bottom"/>
            <w:hideMark/>
          </w:tcPr>
          <w:p w14:paraId="70FC28E6"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6.5</w:t>
            </w:r>
          </w:p>
        </w:tc>
        <w:tc>
          <w:tcPr>
            <w:tcW w:w="0" w:type="auto"/>
            <w:tcBorders>
              <w:top w:val="nil"/>
              <w:left w:val="nil"/>
              <w:bottom w:val="single" w:sz="8" w:space="0" w:color="auto"/>
              <w:right w:val="nil"/>
            </w:tcBorders>
            <w:shd w:val="clear" w:color="000000" w:fill="FFEB9C"/>
            <w:noWrap/>
            <w:vAlign w:val="bottom"/>
            <w:hideMark/>
          </w:tcPr>
          <w:p w14:paraId="14BA04B5" w14:textId="77777777" w:rsidR="009216A0" w:rsidRPr="00B07DD3" w:rsidRDefault="009216A0" w:rsidP="009216A0">
            <w:pPr>
              <w:spacing w:line="240" w:lineRule="auto"/>
              <w:jc w:val="center"/>
              <w:rPr>
                <w:rFonts w:ascii="Times New Roman" w:eastAsia="Times New Roman" w:hAnsi="Times New Roman" w:cs="Times New Roman"/>
                <w:color w:val="9C5700"/>
                <w:lang w:val="fr-CA" w:eastAsia="fr-CA"/>
              </w:rPr>
            </w:pPr>
            <w:r w:rsidRPr="00B07DD3">
              <w:rPr>
                <w:rFonts w:ascii="Times New Roman" w:eastAsia="Times New Roman" w:hAnsi="Times New Roman" w:cs="Times New Roman"/>
                <w:color w:val="9C5700"/>
                <w:lang w:val="fr-CA" w:eastAsia="fr-CA"/>
              </w:rPr>
              <w:t>13.0</w:t>
            </w:r>
          </w:p>
        </w:tc>
        <w:tc>
          <w:tcPr>
            <w:tcW w:w="0" w:type="auto"/>
            <w:tcBorders>
              <w:top w:val="nil"/>
              <w:left w:val="nil"/>
              <w:bottom w:val="single" w:sz="8" w:space="0" w:color="auto"/>
              <w:right w:val="nil"/>
            </w:tcBorders>
            <w:shd w:val="clear" w:color="auto" w:fill="auto"/>
            <w:noWrap/>
            <w:vAlign w:val="bottom"/>
            <w:hideMark/>
          </w:tcPr>
          <w:p w14:paraId="3F533EB0"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w:t>
            </w:r>
          </w:p>
        </w:tc>
        <w:tc>
          <w:tcPr>
            <w:tcW w:w="0" w:type="auto"/>
            <w:tcBorders>
              <w:top w:val="nil"/>
              <w:left w:val="nil"/>
              <w:bottom w:val="single" w:sz="8" w:space="0" w:color="auto"/>
              <w:right w:val="nil"/>
            </w:tcBorders>
            <w:shd w:val="clear" w:color="auto" w:fill="auto"/>
            <w:noWrap/>
            <w:vAlign w:val="bottom"/>
            <w:hideMark/>
          </w:tcPr>
          <w:p w14:paraId="7798C2D8"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0.6</w:t>
            </w:r>
          </w:p>
        </w:tc>
        <w:tc>
          <w:tcPr>
            <w:tcW w:w="0" w:type="auto"/>
            <w:tcBorders>
              <w:top w:val="nil"/>
              <w:left w:val="nil"/>
              <w:bottom w:val="single" w:sz="8" w:space="0" w:color="auto"/>
              <w:right w:val="nil"/>
            </w:tcBorders>
            <w:shd w:val="clear" w:color="auto" w:fill="auto"/>
            <w:noWrap/>
            <w:vAlign w:val="bottom"/>
            <w:hideMark/>
          </w:tcPr>
          <w:p w14:paraId="3A77E1AA" w14:textId="77777777" w:rsidR="009216A0" w:rsidRPr="00B07DD3" w:rsidRDefault="009216A0" w:rsidP="009216A0">
            <w:pPr>
              <w:spacing w:line="240" w:lineRule="auto"/>
              <w:jc w:val="center"/>
              <w:rPr>
                <w:rFonts w:ascii="Times New Roman" w:eastAsia="Times New Roman" w:hAnsi="Times New Roman" w:cs="Times New Roman"/>
                <w:color w:val="000000"/>
                <w:lang w:val="fr-CA" w:eastAsia="fr-CA"/>
              </w:rPr>
            </w:pPr>
            <w:r w:rsidRPr="00B07DD3">
              <w:rPr>
                <w:rFonts w:ascii="Times New Roman" w:eastAsia="Times New Roman" w:hAnsi="Times New Roman" w:cs="Times New Roman"/>
                <w:color w:val="000000"/>
                <w:lang w:val="fr-CA" w:eastAsia="fr-CA"/>
              </w:rPr>
              <w:t>0.08</w:t>
            </w:r>
          </w:p>
        </w:tc>
      </w:tr>
    </w:tbl>
    <w:p w14:paraId="12A37361" w14:textId="77777777" w:rsidR="00801328" w:rsidRPr="00B07DD3" w:rsidRDefault="00801328">
      <w:pPr>
        <w:spacing w:after="160" w:line="259" w:lineRule="auto"/>
        <w:rPr>
          <w:rFonts w:ascii="Times New Roman" w:eastAsia="Times New Roman" w:hAnsi="Times New Roman" w:cs="Times New Roman"/>
          <w:b/>
          <w:bCs/>
        </w:rPr>
      </w:pPr>
    </w:p>
    <w:p w14:paraId="1DA98D31" w14:textId="77777777" w:rsidR="00801328" w:rsidRPr="00B07DD3" w:rsidRDefault="00801328">
      <w:pPr>
        <w:spacing w:after="160" w:line="259" w:lineRule="auto"/>
        <w:rPr>
          <w:rFonts w:ascii="Times New Roman" w:eastAsia="Times New Roman" w:hAnsi="Times New Roman" w:cs="Times New Roman"/>
          <w:b/>
          <w:bCs/>
        </w:rPr>
      </w:pPr>
      <w:r w:rsidRPr="00B07DD3">
        <w:rPr>
          <w:rFonts w:ascii="Times New Roman" w:eastAsia="Times New Roman" w:hAnsi="Times New Roman" w:cs="Times New Roman"/>
          <w:b/>
          <w:bCs/>
        </w:rPr>
        <w:br w:type="page"/>
      </w:r>
    </w:p>
    <w:p w14:paraId="627A138A" w14:textId="0F58C951" w:rsidR="00F225A8" w:rsidRPr="00B07DD3" w:rsidRDefault="00F225A8" w:rsidP="00F225A8">
      <w:pPr>
        <w:spacing w:line="360" w:lineRule="auto"/>
        <w:jc w:val="both"/>
        <w:rPr>
          <w:rFonts w:ascii="Times New Roman" w:eastAsia="Times New Roman" w:hAnsi="Times New Roman" w:cs="Times New Roman"/>
          <w:sz w:val="24"/>
          <w:szCs w:val="24"/>
        </w:rPr>
      </w:pPr>
      <w:r w:rsidRPr="00B07DD3">
        <w:rPr>
          <w:rFonts w:ascii="Times New Roman" w:eastAsia="Times New Roman" w:hAnsi="Times New Roman" w:cs="Times New Roman"/>
          <w:b/>
          <w:bCs/>
          <w:sz w:val="24"/>
          <w:szCs w:val="24"/>
        </w:rPr>
        <w:lastRenderedPageBreak/>
        <w:t xml:space="preserve">Table </w:t>
      </w:r>
      <w:r w:rsidR="00550269" w:rsidRPr="00B07DD3">
        <w:rPr>
          <w:rFonts w:ascii="Times New Roman" w:eastAsia="Times New Roman" w:hAnsi="Times New Roman" w:cs="Times New Roman"/>
          <w:b/>
          <w:bCs/>
          <w:sz w:val="24"/>
          <w:szCs w:val="24"/>
        </w:rPr>
        <w:t>S14</w:t>
      </w:r>
      <w:r w:rsidRPr="00B07DD3">
        <w:rPr>
          <w:rFonts w:ascii="Times New Roman" w:eastAsia="Times New Roman" w:hAnsi="Times New Roman" w:cs="Times New Roman"/>
          <w:b/>
          <w:bCs/>
          <w:sz w:val="24"/>
          <w:szCs w:val="24"/>
        </w:rPr>
        <w:t xml:space="preserve">. </w:t>
      </w:r>
      <w:r w:rsidRPr="00B07DD3">
        <w:rPr>
          <w:rFonts w:ascii="Times New Roman" w:eastAsia="Times New Roman" w:hAnsi="Times New Roman" w:cs="Times New Roman"/>
          <w:sz w:val="24"/>
          <w:szCs w:val="24"/>
        </w:rPr>
        <w:t>Trophic magnification factors (TMF) based on protein-normalized PFAS data, using a generalized linear mixed-effect model (GLMM) also accounting for censored data (R-package LMEC).</w:t>
      </w:r>
      <w:r w:rsidR="00FE54C7" w:rsidRPr="00B07DD3">
        <w:rPr>
          <w:rFonts w:ascii="Times New Roman" w:eastAsia="Times New Roman" w:hAnsi="Times New Roman" w:cs="Times New Roman"/>
          <w:sz w:val="24"/>
          <w:szCs w:val="24"/>
        </w:rPr>
        <w:t xml:space="preserve"> Having low protein content, aquatic plants were not included in the regressions.</w:t>
      </w:r>
      <w:r w:rsidRPr="00B07DD3">
        <w:rPr>
          <w:rFonts w:ascii="Times New Roman" w:eastAsia="Times New Roman" w:hAnsi="Times New Roman" w:cs="Times New Roman"/>
          <w:sz w:val="24"/>
          <w:szCs w:val="24"/>
        </w:rPr>
        <w:t xml:space="preserve"> </w:t>
      </w:r>
      <w:r w:rsidR="004F7F7D" w:rsidRPr="00B07DD3">
        <w:rPr>
          <w:rFonts w:ascii="Times New Roman" w:eastAsia="Times New Roman" w:hAnsi="Times New Roman" w:cs="Times New Roman"/>
          <w:sz w:val="24"/>
          <w:szCs w:val="24"/>
        </w:rPr>
        <w:t xml:space="preserve">TMFs not significantly different from 1 (TMF~1) are in grey font. </w:t>
      </w:r>
      <w:r w:rsidRPr="00B07DD3">
        <w:rPr>
          <w:rFonts w:ascii="Times New Roman" w:eastAsia="Times New Roman" w:hAnsi="Times New Roman" w:cs="Times New Roman"/>
          <w:sz w:val="24"/>
          <w:szCs w:val="24"/>
        </w:rPr>
        <w:t>Associated TMF confidence intervals (95% CI) and Akaike information criterion (AIC) are also provided.</w:t>
      </w:r>
    </w:p>
    <w:p w14:paraId="499C720B" w14:textId="5F584531" w:rsidR="00F225A8" w:rsidRPr="00B07DD3" w:rsidRDefault="00F225A8">
      <w:pPr>
        <w:spacing w:after="160" w:line="259" w:lineRule="auto"/>
        <w:rPr>
          <w:rFonts w:ascii="Times New Roman" w:hAnsi="Times New Roman" w:cs="Times New Roman"/>
          <w:b/>
          <w:bCs/>
          <w:sz w:val="24"/>
          <w:szCs w:val="24"/>
        </w:rPr>
      </w:pPr>
    </w:p>
    <w:tbl>
      <w:tblPr>
        <w:tblW w:w="0" w:type="auto"/>
        <w:jc w:val="center"/>
        <w:tblLayout w:type="fixed"/>
        <w:tblCellMar>
          <w:left w:w="70" w:type="dxa"/>
          <w:right w:w="70" w:type="dxa"/>
        </w:tblCellMar>
        <w:tblLook w:val="04A0" w:firstRow="1" w:lastRow="0" w:firstColumn="1" w:lastColumn="0" w:noHBand="0" w:noVBand="1"/>
      </w:tblPr>
      <w:tblGrid>
        <w:gridCol w:w="1297"/>
        <w:gridCol w:w="1599"/>
        <w:gridCol w:w="1600"/>
        <w:gridCol w:w="1600"/>
      </w:tblGrid>
      <w:tr w:rsidR="00F225A8" w:rsidRPr="00B07DD3" w14:paraId="205525B0" w14:textId="77777777" w:rsidTr="004F7F7D">
        <w:trPr>
          <w:trHeight w:val="375"/>
          <w:jc w:val="center"/>
        </w:trPr>
        <w:tc>
          <w:tcPr>
            <w:tcW w:w="1297" w:type="dxa"/>
            <w:tcBorders>
              <w:top w:val="nil"/>
              <w:left w:val="nil"/>
              <w:bottom w:val="single" w:sz="8" w:space="0" w:color="auto"/>
              <w:right w:val="nil"/>
            </w:tcBorders>
            <w:shd w:val="clear" w:color="auto" w:fill="auto"/>
            <w:noWrap/>
            <w:vAlign w:val="center"/>
            <w:hideMark/>
          </w:tcPr>
          <w:p w14:paraId="0C5CE68E" w14:textId="77777777" w:rsidR="00F225A8" w:rsidRPr="00B07DD3" w:rsidRDefault="00F225A8" w:rsidP="004F7F7D">
            <w:pPr>
              <w:spacing w:line="240" w:lineRule="auto"/>
              <w:rPr>
                <w:rFonts w:ascii="Times New Roman" w:eastAsia="Times New Roman" w:hAnsi="Times New Roman" w:cs="Times New Roman"/>
                <w:b/>
                <w:bCs/>
                <w:color w:val="000000"/>
                <w:sz w:val="24"/>
                <w:szCs w:val="24"/>
                <w:lang w:eastAsia="fr-CA"/>
              </w:rPr>
            </w:pPr>
            <w:r w:rsidRPr="00B07DD3">
              <w:rPr>
                <w:rFonts w:ascii="Times New Roman" w:eastAsia="Times New Roman" w:hAnsi="Times New Roman" w:cs="Times New Roman"/>
                <w:b/>
                <w:bCs/>
                <w:color w:val="000000"/>
                <w:sz w:val="24"/>
                <w:szCs w:val="24"/>
                <w:lang w:eastAsia="fr-CA"/>
              </w:rPr>
              <w:t> </w:t>
            </w:r>
          </w:p>
        </w:tc>
        <w:tc>
          <w:tcPr>
            <w:tcW w:w="1599" w:type="dxa"/>
            <w:tcBorders>
              <w:top w:val="nil"/>
              <w:left w:val="nil"/>
              <w:bottom w:val="single" w:sz="8" w:space="0" w:color="auto"/>
              <w:right w:val="nil"/>
            </w:tcBorders>
            <w:shd w:val="clear" w:color="auto" w:fill="auto"/>
            <w:noWrap/>
            <w:vAlign w:val="center"/>
            <w:hideMark/>
          </w:tcPr>
          <w:p w14:paraId="63058DC8" w14:textId="3F9B1E99" w:rsidR="00F225A8" w:rsidRPr="00B07DD3" w:rsidRDefault="00F225A8" w:rsidP="00F225A8">
            <w:pPr>
              <w:spacing w:line="240" w:lineRule="auto"/>
              <w:jc w:val="center"/>
              <w:rPr>
                <w:rFonts w:ascii="Times New Roman" w:eastAsia="Times New Roman" w:hAnsi="Times New Roman" w:cs="Times New Roman"/>
                <w:b/>
                <w:bCs/>
                <w:color w:val="000000"/>
                <w:sz w:val="24"/>
                <w:szCs w:val="24"/>
                <w:lang w:val="fr-CA" w:eastAsia="fr-CA"/>
              </w:rPr>
            </w:pPr>
            <w:r w:rsidRPr="00B07DD3">
              <w:rPr>
                <w:rFonts w:ascii="Times New Roman" w:eastAsia="Times New Roman" w:hAnsi="Times New Roman" w:cs="Times New Roman"/>
                <w:b/>
                <w:bCs/>
                <w:color w:val="000000"/>
                <w:sz w:val="24"/>
                <w:szCs w:val="24"/>
                <w:lang w:val="fr-CA" w:eastAsia="fr-CA"/>
              </w:rPr>
              <w:t>TMF</w:t>
            </w:r>
          </w:p>
        </w:tc>
        <w:tc>
          <w:tcPr>
            <w:tcW w:w="1600" w:type="dxa"/>
            <w:tcBorders>
              <w:top w:val="nil"/>
              <w:left w:val="nil"/>
              <w:bottom w:val="single" w:sz="8" w:space="0" w:color="auto"/>
              <w:right w:val="nil"/>
            </w:tcBorders>
            <w:shd w:val="clear" w:color="auto" w:fill="auto"/>
            <w:noWrap/>
            <w:vAlign w:val="center"/>
            <w:hideMark/>
          </w:tcPr>
          <w:p w14:paraId="671D1456" w14:textId="0079F3D2" w:rsidR="00F225A8" w:rsidRPr="00B07DD3" w:rsidRDefault="00F225A8" w:rsidP="00F225A8">
            <w:pPr>
              <w:spacing w:line="240" w:lineRule="auto"/>
              <w:jc w:val="center"/>
              <w:rPr>
                <w:rFonts w:ascii="Times New Roman" w:eastAsia="Times New Roman" w:hAnsi="Times New Roman" w:cs="Times New Roman"/>
                <w:b/>
                <w:bCs/>
                <w:color w:val="000000"/>
                <w:sz w:val="24"/>
                <w:szCs w:val="24"/>
                <w:lang w:val="fr-CA" w:eastAsia="fr-CA"/>
              </w:rPr>
            </w:pPr>
            <w:r w:rsidRPr="00B07DD3">
              <w:rPr>
                <w:rFonts w:ascii="Times New Roman" w:eastAsia="Times New Roman" w:hAnsi="Times New Roman" w:cs="Times New Roman"/>
                <w:b/>
                <w:bCs/>
                <w:color w:val="000000"/>
                <w:sz w:val="24"/>
                <w:szCs w:val="24"/>
                <w:lang w:val="fr-CA" w:eastAsia="fr-CA"/>
              </w:rPr>
              <w:t>95% CI</w:t>
            </w:r>
          </w:p>
        </w:tc>
        <w:tc>
          <w:tcPr>
            <w:tcW w:w="1600" w:type="dxa"/>
            <w:tcBorders>
              <w:top w:val="nil"/>
              <w:left w:val="nil"/>
              <w:bottom w:val="single" w:sz="8" w:space="0" w:color="auto"/>
              <w:right w:val="nil"/>
            </w:tcBorders>
            <w:shd w:val="clear" w:color="auto" w:fill="auto"/>
            <w:noWrap/>
            <w:vAlign w:val="center"/>
            <w:hideMark/>
          </w:tcPr>
          <w:p w14:paraId="61A2098C" w14:textId="77777777" w:rsidR="00F225A8" w:rsidRPr="00B07DD3" w:rsidRDefault="00F225A8" w:rsidP="00F225A8">
            <w:pPr>
              <w:spacing w:line="240" w:lineRule="auto"/>
              <w:jc w:val="center"/>
              <w:rPr>
                <w:rFonts w:ascii="Times New Roman" w:eastAsia="Times New Roman" w:hAnsi="Times New Roman" w:cs="Times New Roman"/>
                <w:b/>
                <w:bCs/>
                <w:color w:val="000000"/>
                <w:sz w:val="24"/>
                <w:szCs w:val="24"/>
                <w:lang w:val="fr-CA" w:eastAsia="fr-CA"/>
              </w:rPr>
            </w:pPr>
            <w:r w:rsidRPr="00B07DD3">
              <w:rPr>
                <w:rFonts w:ascii="Times New Roman" w:eastAsia="Times New Roman" w:hAnsi="Times New Roman" w:cs="Times New Roman"/>
                <w:b/>
                <w:bCs/>
                <w:color w:val="000000"/>
                <w:sz w:val="24"/>
                <w:szCs w:val="24"/>
                <w:lang w:val="fr-CA" w:eastAsia="fr-CA"/>
              </w:rPr>
              <w:t>AIC</w:t>
            </w:r>
          </w:p>
        </w:tc>
      </w:tr>
      <w:tr w:rsidR="00F225A8" w:rsidRPr="00B07DD3" w14:paraId="63DE6EA4" w14:textId="77777777" w:rsidTr="004F7F7D">
        <w:trPr>
          <w:trHeight w:val="330"/>
          <w:jc w:val="center"/>
        </w:trPr>
        <w:tc>
          <w:tcPr>
            <w:tcW w:w="1297" w:type="dxa"/>
            <w:tcBorders>
              <w:top w:val="nil"/>
              <w:left w:val="nil"/>
              <w:bottom w:val="nil"/>
              <w:right w:val="nil"/>
            </w:tcBorders>
            <w:shd w:val="clear" w:color="auto" w:fill="auto"/>
            <w:noWrap/>
            <w:vAlign w:val="center"/>
            <w:hideMark/>
          </w:tcPr>
          <w:p w14:paraId="7D93A501" w14:textId="0D2AFB76" w:rsidR="00F225A8" w:rsidRPr="00B07DD3" w:rsidRDefault="00F225A8" w:rsidP="004F7F7D">
            <w:pPr>
              <w:spacing w:line="240" w:lineRule="auto"/>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ΣPFAS</w:t>
            </w:r>
          </w:p>
        </w:tc>
        <w:tc>
          <w:tcPr>
            <w:tcW w:w="1599" w:type="dxa"/>
            <w:tcBorders>
              <w:top w:val="nil"/>
              <w:left w:val="nil"/>
              <w:bottom w:val="nil"/>
              <w:right w:val="nil"/>
            </w:tcBorders>
            <w:shd w:val="clear" w:color="auto" w:fill="auto"/>
            <w:noWrap/>
            <w:vAlign w:val="center"/>
            <w:hideMark/>
          </w:tcPr>
          <w:p w14:paraId="242E0FED" w14:textId="77777777" w:rsidR="00F225A8" w:rsidRPr="00B07DD3" w:rsidRDefault="00F225A8"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1.71</w:t>
            </w:r>
          </w:p>
        </w:tc>
        <w:tc>
          <w:tcPr>
            <w:tcW w:w="1600" w:type="dxa"/>
            <w:tcBorders>
              <w:top w:val="nil"/>
              <w:left w:val="nil"/>
              <w:bottom w:val="nil"/>
              <w:right w:val="nil"/>
            </w:tcBorders>
            <w:shd w:val="clear" w:color="auto" w:fill="auto"/>
            <w:noWrap/>
            <w:vAlign w:val="center"/>
            <w:hideMark/>
          </w:tcPr>
          <w:p w14:paraId="1625B49E" w14:textId="16CA56C5" w:rsidR="00F225A8" w:rsidRPr="00B07DD3" w:rsidRDefault="00F225A8"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w:t>
            </w:r>
            <w:r w:rsidR="004F7F7D" w:rsidRPr="00B07DD3">
              <w:rPr>
                <w:rFonts w:ascii="Times New Roman" w:eastAsia="Times New Roman" w:hAnsi="Times New Roman" w:cs="Times New Roman"/>
                <w:color w:val="000000"/>
                <w:sz w:val="24"/>
                <w:szCs w:val="24"/>
                <w:lang w:val="fr-CA" w:eastAsia="fr-CA"/>
              </w:rPr>
              <w:t>1.68; 1.75</w:t>
            </w:r>
            <w:r w:rsidRPr="00B07DD3">
              <w:rPr>
                <w:rFonts w:ascii="Times New Roman" w:eastAsia="Times New Roman" w:hAnsi="Times New Roman" w:cs="Times New Roman"/>
                <w:color w:val="000000"/>
                <w:sz w:val="24"/>
                <w:szCs w:val="24"/>
                <w:lang w:val="fr-CA" w:eastAsia="fr-CA"/>
              </w:rPr>
              <w:t>]</w:t>
            </w:r>
          </w:p>
        </w:tc>
        <w:tc>
          <w:tcPr>
            <w:tcW w:w="1600" w:type="dxa"/>
            <w:tcBorders>
              <w:top w:val="nil"/>
              <w:left w:val="nil"/>
              <w:bottom w:val="nil"/>
              <w:right w:val="nil"/>
            </w:tcBorders>
            <w:shd w:val="clear" w:color="auto" w:fill="auto"/>
            <w:noWrap/>
            <w:vAlign w:val="center"/>
            <w:hideMark/>
          </w:tcPr>
          <w:p w14:paraId="3F8EC9BF" w14:textId="77777777" w:rsidR="00F225A8" w:rsidRPr="00B07DD3" w:rsidRDefault="00F225A8"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89.5</w:t>
            </w:r>
          </w:p>
        </w:tc>
      </w:tr>
      <w:tr w:rsidR="004F7F7D" w:rsidRPr="00B07DD3" w14:paraId="695F0C28" w14:textId="77777777" w:rsidTr="004F7F7D">
        <w:trPr>
          <w:trHeight w:val="330"/>
          <w:jc w:val="center"/>
        </w:trPr>
        <w:tc>
          <w:tcPr>
            <w:tcW w:w="1297" w:type="dxa"/>
            <w:tcBorders>
              <w:top w:val="nil"/>
              <w:left w:val="nil"/>
              <w:bottom w:val="nil"/>
              <w:right w:val="nil"/>
            </w:tcBorders>
            <w:shd w:val="clear" w:color="auto" w:fill="auto"/>
            <w:noWrap/>
            <w:vAlign w:val="center"/>
            <w:hideMark/>
          </w:tcPr>
          <w:p w14:paraId="674763A4" w14:textId="77777777" w:rsidR="004F7F7D" w:rsidRPr="00B07DD3" w:rsidRDefault="004F7F7D" w:rsidP="004F7F7D">
            <w:pPr>
              <w:spacing w:line="240" w:lineRule="auto"/>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PFOA</w:t>
            </w:r>
          </w:p>
        </w:tc>
        <w:tc>
          <w:tcPr>
            <w:tcW w:w="1599" w:type="dxa"/>
            <w:tcBorders>
              <w:top w:val="nil"/>
              <w:left w:val="nil"/>
              <w:bottom w:val="nil"/>
              <w:right w:val="nil"/>
            </w:tcBorders>
            <w:shd w:val="clear" w:color="auto" w:fill="auto"/>
            <w:noWrap/>
            <w:vAlign w:val="center"/>
            <w:hideMark/>
          </w:tcPr>
          <w:p w14:paraId="38C67128"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0.40</w:t>
            </w:r>
          </w:p>
        </w:tc>
        <w:tc>
          <w:tcPr>
            <w:tcW w:w="1600" w:type="dxa"/>
            <w:tcBorders>
              <w:top w:val="nil"/>
              <w:left w:val="nil"/>
              <w:bottom w:val="nil"/>
              <w:right w:val="nil"/>
            </w:tcBorders>
            <w:shd w:val="clear" w:color="auto" w:fill="auto"/>
            <w:noWrap/>
            <w:vAlign w:val="center"/>
            <w:hideMark/>
          </w:tcPr>
          <w:p w14:paraId="2FEFD88F" w14:textId="24F8427C"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[0.25; 0.63]</w:t>
            </w:r>
          </w:p>
        </w:tc>
        <w:tc>
          <w:tcPr>
            <w:tcW w:w="1600" w:type="dxa"/>
            <w:tcBorders>
              <w:top w:val="nil"/>
              <w:left w:val="nil"/>
              <w:bottom w:val="nil"/>
              <w:right w:val="nil"/>
            </w:tcBorders>
            <w:shd w:val="clear" w:color="auto" w:fill="auto"/>
            <w:noWrap/>
            <w:vAlign w:val="center"/>
            <w:hideMark/>
          </w:tcPr>
          <w:p w14:paraId="1F53B54D"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357.6</w:t>
            </w:r>
          </w:p>
        </w:tc>
      </w:tr>
      <w:tr w:rsidR="004F7F7D" w:rsidRPr="00B07DD3" w14:paraId="136DCD5A" w14:textId="77777777" w:rsidTr="004F7F7D">
        <w:trPr>
          <w:trHeight w:val="330"/>
          <w:jc w:val="center"/>
        </w:trPr>
        <w:tc>
          <w:tcPr>
            <w:tcW w:w="1297" w:type="dxa"/>
            <w:tcBorders>
              <w:top w:val="nil"/>
              <w:left w:val="nil"/>
              <w:bottom w:val="nil"/>
              <w:right w:val="nil"/>
            </w:tcBorders>
            <w:shd w:val="clear" w:color="auto" w:fill="auto"/>
            <w:noWrap/>
            <w:vAlign w:val="center"/>
            <w:hideMark/>
          </w:tcPr>
          <w:p w14:paraId="7E625BC7" w14:textId="77777777" w:rsidR="004F7F7D" w:rsidRPr="00B07DD3" w:rsidRDefault="004F7F7D" w:rsidP="004F7F7D">
            <w:pPr>
              <w:spacing w:line="240" w:lineRule="auto"/>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PFNA</w:t>
            </w:r>
          </w:p>
        </w:tc>
        <w:tc>
          <w:tcPr>
            <w:tcW w:w="1599" w:type="dxa"/>
            <w:tcBorders>
              <w:top w:val="nil"/>
              <w:left w:val="nil"/>
              <w:bottom w:val="nil"/>
              <w:right w:val="nil"/>
            </w:tcBorders>
            <w:shd w:val="clear" w:color="auto" w:fill="auto"/>
            <w:noWrap/>
            <w:vAlign w:val="center"/>
            <w:hideMark/>
          </w:tcPr>
          <w:p w14:paraId="1E67EE29"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1.09</w:t>
            </w:r>
          </w:p>
        </w:tc>
        <w:tc>
          <w:tcPr>
            <w:tcW w:w="1600" w:type="dxa"/>
            <w:tcBorders>
              <w:top w:val="nil"/>
              <w:left w:val="nil"/>
              <w:bottom w:val="nil"/>
              <w:right w:val="nil"/>
            </w:tcBorders>
            <w:shd w:val="clear" w:color="auto" w:fill="auto"/>
            <w:noWrap/>
            <w:vAlign w:val="center"/>
            <w:hideMark/>
          </w:tcPr>
          <w:p w14:paraId="142860F5" w14:textId="0899027E"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[1.00; 1.18]</w:t>
            </w:r>
          </w:p>
        </w:tc>
        <w:tc>
          <w:tcPr>
            <w:tcW w:w="1600" w:type="dxa"/>
            <w:tcBorders>
              <w:top w:val="nil"/>
              <w:left w:val="nil"/>
              <w:bottom w:val="nil"/>
              <w:right w:val="nil"/>
            </w:tcBorders>
            <w:shd w:val="clear" w:color="auto" w:fill="auto"/>
            <w:noWrap/>
            <w:vAlign w:val="center"/>
            <w:hideMark/>
          </w:tcPr>
          <w:p w14:paraId="6C1C441C"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231.5</w:t>
            </w:r>
          </w:p>
        </w:tc>
      </w:tr>
      <w:tr w:rsidR="004F7F7D" w:rsidRPr="00B07DD3" w14:paraId="15BE4880" w14:textId="77777777" w:rsidTr="004F7F7D">
        <w:trPr>
          <w:trHeight w:val="330"/>
          <w:jc w:val="center"/>
        </w:trPr>
        <w:tc>
          <w:tcPr>
            <w:tcW w:w="1297" w:type="dxa"/>
            <w:tcBorders>
              <w:top w:val="nil"/>
              <w:left w:val="nil"/>
              <w:bottom w:val="nil"/>
              <w:right w:val="nil"/>
            </w:tcBorders>
            <w:shd w:val="clear" w:color="auto" w:fill="auto"/>
            <w:noWrap/>
            <w:vAlign w:val="center"/>
            <w:hideMark/>
          </w:tcPr>
          <w:p w14:paraId="766BADD0" w14:textId="77777777" w:rsidR="004F7F7D" w:rsidRPr="00B07DD3" w:rsidRDefault="004F7F7D" w:rsidP="004F7F7D">
            <w:pPr>
              <w:spacing w:line="240" w:lineRule="auto"/>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PFDA</w:t>
            </w:r>
          </w:p>
        </w:tc>
        <w:tc>
          <w:tcPr>
            <w:tcW w:w="1599" w:type="dxa"/>
            <w:tcBorders>
              <w:top w:val="nil"/>
              <w:left w:val="nil"/>
              <w:bottom w:val="nil"/>
              <w:right w:val="nil"/>
            </w:tcBorders>
            <w:shd w:val="clear" w:color="auto" w:fill="auto"/>
            <w:noWrap/>
            <w:vAlign w:val="center"/>
            <w:hideMark/>
          </w:tcPr>
          <w:p w14:paraId="1BF806A4"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1.78</w:t>
            </w:r>
          </w:p>
        </w:tc>
        <w:tc>
          <w:tcPr>
            <w:tcW w:w="1600" w:type="dxa"/>
            <w:tcBorders>
              <w:top w:val="nil"/>
              <w:left w:val="nil"/>
              <w:bottom w:val="nil"/>
              <w:right w:val="nil"/>
            </w:tcBorders>
            <w:shd w:val="clear" w:color="auto" w:fill="auto"/>
            <w:noWrap/>
            <w:vAlign w:val="center"/>
            <w:hideMark/>
          </w:tcPr>
          <w:p w14:paraId="152381A5" w14:textId="71014821"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[1.74; 1.81]</w:t>
            </w:r>
          </w:p>
        </w:tc>
        <w:tc>
          <w:tcPr>
            <w:tcW w:w="1600" w:type="dxa"/>
            <w:tcBorders>
              <w:top w:val="nil"/>
              <w:left w:val="nil"/>
              <w:bottom w:val="nil"/>
              <w:right w:val="nil"/>
            </w:tcBorders>
            <w:shd w:val="clear" w:color="auto" w:fill="auto"/>
            <w:noWrap/>
            <w:vAlign w:val="center"/>
            <w:hideMark/>
          </w:tcPr>
          <w:p w14:paraId="0E315609"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96.0</w:t>
            </w:r>
          </w:p>
        </w:tc>
      </w:tr>
      <w:tr w:rsidR="004F7F7D" w:rsidRPr="00B07DD3" w14:paraId="0E475461" w14:textId="77777777" w:rsidTr="004F7F7D">
        <w:trPr>
          <w:trHeight w:val="330"/>
          <w:jc w:val="center"/>
        </w:trPr>
        <w:tc>
          <w:tcPr>
            <w:tcW w:w="1297" w:type="dxa"/>
            <w:tcBorders>
              <w:top w:val="nil"/>
              <w:left w:val="nil"/>
              <w:bottom w:val="nil"/>
              <w:right w:val="nil"/>
            </w:tcBorders>
            <w:shd w:val="clear" w:color="auto" w:fill="auto"/>
            <w:noWrap/>
            <w:vAlign w:val="center"/>
            <w:hideMark/>
          </w:tcPr>
          <w:p w14:paraId="3FF016F0" w14:textId="77777777" w:rsidR="004F7F7D" w:rsidRPr="00B07DD3" w:rsidRDefault="004F7F7D" w:rsidP="004F7F7D">
            <w:pPr>
              <w:spacing w:line="240" w:lineRule="auto"/>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PFUnDA</w:t>
            </w:r>
          </w:p>
        </w:tc>
        <w:tc>
          <w:tcPr>
            <w:tcW w:w="1599" w:type="dxa"/>
            <w:tcBorders>
              <w:top w:val="nil"/>
              <w:left w:val="nil"/>
              <w:bottom w:val="nil"/>
              <w:right w:val="nil"/>
            </w:tcBorders>
            <w:shd w:val="clear" w:color="auto" w:fill="auto"/>
            <w:noWrap/>
            <w:vAlign w:val="center"/>
            <w:hideMark/>
          </w:tcPr>
          <w:p w14:paraId="78ACD71E"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1.59</w:t>
            </w:r>
          </w:p>
        </w:tc>
        <w:tc>
          <w:tcPr>
            <w:tcW w:w="1600" w:type="dxa"/>
            <w:tcBorders>
              <w:top w:val="nil"/>
              <w:left w:val="nil"/>
              <w:bottom w:val="nil"/>
              <w:right w:val="nil"/>
            </w:tcBorders>
            <w:shd w:val="clear" w:color="auto" w:fill="auto"/>
            <w:noWrap/>
            <w:vAlign w:val="center"/>
            <w:hideMark/>
          </w:tcPr>
          <w:p w14:paraId="19C58340" w14:textId="59390835"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[1.56; 1.62]</w:t>
            </w:r>
          </w:p>
        </w:tc>
        <w:tc>
          <w:tcPr>
            <w:tcW w:w="1600" w:type="dxa"/>
            <w:tcBorders>
              <w:top w:val="nil"/>
              <w:left w:val="nil"/>
              <w:bottom w:val="nil"/>
              <w:right w:val="nil"/>
            </w:tcBorders>
            <w:shd w:val="clear" w:color="auto" w:fill="auto"/>
            <w:noWrap/>
            <w:vAlign w:val="center"/>
            <w:hideMark/>
          </w:tcPr>
          <w:p w14:paraId="4948F0B6"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94.6</w:t>
            </w:r>
          </w:p>
        </w:tc>
      </w:tr>
      <w:tr w:rsidR="004F7F7D" w:rsidRPr="00B07DD3" w14:paraId="31305274" w14:textId="77777777" w:rsidTr="004F7F7D">
        <w:trPr>
          <w:trHeight w:val="330"/>
          <w:jc w:val="center"/>
        </w:trPr>
        <w:tc>
          <w:tcPr>
            <w:tcW w:w="1297" w:type="dxa"/>
            <w:tcBorders>
              <w:top w:val="nil"/>
              <w:left w:val="nil"/>
              <w:bottom w:val="nil"/>
              <w:right w:val="nil"/>
            </w:tcBorders>
            <w:shd w:val="clear" w:color="auto" w:fill="auto"/>
            <w:noWrap/>
            <w:vAlign w:val="center"/>
            <w:hideMark/>
          </w:tcPr>
          <w:p w14:paraId="617CD40B" w14:textId="77777777" w:rsidR="004F7F7D" w:rsidRPr="00B07DD3" w:rsidRDefault="004F7F7D" w:rsidP="004F7F7D">
            <w:pPr>
              <w:spacing w:line="240" w:lineRule="auto"/>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PFDoDA</w:t>
            </w:r>
          </w:p>
        </w:tc>
        <w:tc>
          <w:tcPr>
            <w:tcW w:w="1599" w:type="dxa"/>
            <w:tcBorders>
              <w:top w:val="nil"/>
              <w:left w:val="nil"/>
              <w:bottom w:val="nil"/>
              <w:right w:val="nil"/>
            </w:tcBorders>
            <w:shd w:val="clear" w:color="auto" w:fill="auto"/>
            <w:noWrap/>
            <w:vAlign w:val="center"/>
            <w:hideMark/>
          </w:tcPr>
          <w:p w14:paraId="0CDF9CCA"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1.25</w:t>
            </w:r>
          </w:p>
        </w:tc>
        <w:tc>
          <w:tcPr>
            <w:tcW w:w="1600" w:type="dxa"/>
            <w:tcBorders>
              <w:top w:val="nil"/>
              <w:left w:val="nil"/>
              <w:bottom w:val="nil"/>
              <w:right w:val="nil"/>
            </w:tcBorders>
            <w:shd w:val="clear" w:color="auto" w:fill="auto"/>
            <w:noWrap/>
            <w:vAlign w:val="center"/>
            <w:hideMark/>
          </w:tcPr>
          <w:p w14:paraId="798EAF58" w14:textId="7BFCBA95"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[1.22; 1.28]</w:t>
            </w:r>
          </w:p>
        </w:tc>
        <w:tc>
          <w:tcPr>
            <w:tcW w:w="1600" w:type="dxa"/>
            <w:tcBorders>
              <w:top w:val="nil"/>
              <w:left w:val="nil"/>
              <w:bottom w:val="nil"/>
              <w:right w:val="nil"/>
            </w:tcBorders>
            <w:shd w:val="clear" w:color="auto" w:fill="auto"/>
            <w:noWrap/>
            <w:vAlign w:val="center"/>
            <w:hideMark/>
          </w:tcPr>
          <w:p w14:paraId="71E9CB7C"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116.9</w:t>
            </w:r>
          </w:p>
        </w:tc>
      </w:tr>
      <w:tr w:rsidR="004F7F7D" w:rsidRPr="00B07DD3" w14:paraId="258385DF" w14:textId="77777777" w:rsidTr="004F7F7D">
        <w:trPr>
          <w:trHeight w:val="330"/>
          <w:jc w:val="center"/>
        </w:trPr>
        <w:tc>
          <w:tcPr>
            <w:tcW w:w="1297" w:type="dxa"/>
            <w:tcBorders>
              <w:top w:val="nil"/>
              <w:left w:val="nil"/>
              <w:bottom w:val="nil"/>
              <w:right w:val="nil"/>
            </w:tcBorders>
            <w:shd w:val="clear" w:color="auto" w:fill="auto"/>
            <w:noWrap/>
            <w:vAlign w:val="center"/>
            <w:hideMark/>
          </w:tcPr>
          <w:p w14:paraId="25D7F01A" w14:textId="77777777" w:rsidR="004F7F7D" w:rsidRPr="00B07DD3" w:rsidRDefault="004F7F7D" w:rsidP="004F7F7D">
            <w:pPr>
              <w:spacing w:line="240" w:lineRule="auto"/>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PFTrDA</w:t>
            </w:r>
          </w:p>
        </w:tc>
        <w:tc>
          <w:tcPr>
            <w:tcW w:w="1599" w:type="dxa"/>
            <w:tcBorders>
              <w:top w:val="nil"/>
              <w:left w:val="nil"/>
              <w:bottom w:val="nil"/>
              <w:right w:val="nil"/>
            </w:tcBorders>
            <w:shd w:val="clear" w:color="auto" w:fill="auto"/>
            <w:noWrap/>
            <w:vAlign w:val="center"/>
            <w:hideMark/>
          </w:tcPr>
          <w:p w14:paraId="6822E59E"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1.24</w:t>
            </w:r>
          </w:p>
        </w:tc>
        <w:tc>
          <w:tcPr>
            <w:tcW w:w="1600" w:type="dxa"/>
            <w:tcBorders>
              <w:top w:val="nil"/>
              <w:left w:val="nil"/>
              <w:bottom w:val="nil"/>
              <w:right w:val="nil"/>
            </w:tcBorders>
            <w:shd w:val="clear" w:color="auto" w:fill="auto"/>
            <w:noWrap/>
            <w:vAlign w:val="center"/>
            <w:hideMark/>
          </w:tcPr>
          <w:p w14:paraId="1DCFC5E0" w14:textId="298EE476"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[1.19; 1.28]</w:t>
            </w:r>
          </w:p>
        </w:tc>
        <w:tc>
          <w:tcPr>
            <w:tcW w:w="1600" w:type="dxa"/>
            <w:tcBorders>
              <w:top w:val="nil"/>
              <w:left w:val="nil"/>
              <w:bottom w:val="nil"/>
              <w:right w:val="nil"/>
            </w:tcBorders>
            <w:shd w:val="clear" w:color="auto" w:fill="auto"/>
            <w:noWrap/>
            <w:vAlign w:val="center"/>
            <w:hideMark/>
          </w:tcPr>
          <w:p w14:paraId="46E6F64B"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148.2</w:t>
            </w:r>
          </w:p>
        </w:tc>
      </w:tr>
      <w:tr w:rsidR="004F7F7D" w:rsidRPr="00B07DD3" w14:paraId="267A0D6B" w14:textId="77777777" w:rsidTr="004F7F7D">
        <w:trPr>
          <w:trHeight w:val="330"/>
          <w:jc w:val="center"/>
        </w:trPr>
        <w:tc>
          <w:tcPr>
            <w:tcW w:w="1297" w:type="dxa"/>
            <w:tcBorders>
              <w:top w:val="nil"/>
              <w:left w:val="nil"/>
              <w:bottom w:val="nil"/>
              <w:right w:val="nil"/>
            </w:tcBorders>
            <w:shd w:val="clear" w:color="auto" w:fill="auto"/>
            <w:noWrap/>
            <w:vAlign w:val="center"/>
            <w:hideMark/>
          </w:tcPr>
          <w:p w14:paraId="41B381B2" w14:textId="77777777" w:rsidR="004F7F7D" w:rsidRPr="00B07DD3" w:rsidRDefault="004F7F7D" w:rsidP="004F7F7D">
            <w:pPr>
              <w:spacing w:line="240" w:lineRule="auto"/>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PFTeDA</w:t>
            </w:r>
          </w:p>
        </w:tc>
        <w:tc>
          <w:tcPr>
            <w:tcW w:w="1599" w:type="dxa"/>
            <w:tcBorders>
              <w:top w:val="nil"/>
              <w:left w:val="nil"/>
              <w:bottom w:val="nil"/>
              <w:right w:val="nil"/>
            </w:tcBorders>
            <w:shd w:val="clear" w:color="auto" w:fill="auto"/>
            <w:noWrap/>
            <w:vAlign w:val="center"/>
            <w:hideMark/>
          </w:tcPr>
          <w:p w14:paraId="1E8360A8"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1.20</w:t>
            </w:r>
          </w:p>
        </w:tc>
        <w:tc>
          <w:tcPr>
            <w:tcW w:w="1600" w:type="dxa"/>
            <w:tcBorders>
              <w:top w:val="nil"/>
              <w:left w:val="nil"/>
              <w:bottom w:val="nil"/>
              <w:right w:val="nil"/>
            </w:tcBorders>
            <w:shd w:val="clear" w:color="auto" w:fill="auto"/>
            <w:noWrap/>
            <w:vAlign w:val="center"/>
            <w:hideMark/>
          </w:tcPr>
          <w:p w14:paraId="311FE273" w14:textId="69DF3FEE"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[1.14; 1.26]</w:t>
            </w:r>
          </w:p>
        </w:tc>
        <w:tc>
          <w:tcPr>
            <w:tcW w:w="1600" w:type="dxa"/>
            <w:tcBorders>
              <w:top w:val="nil"/>
              <w:left w:val="nil"/>
              <w:bottom w:val="nil"/>
              <w:right w:val="nil"/>
            </w:tcBorders>
            <w:shd w:val="clear" w:color="auto" w:fill="auto"/>
            <w:noWrap/>
            <w:vAlign w:val="center"/>
            <w:hideMark/>
          </w:tcPr>
          <w:p w14:paraId="2F3F3251"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188.3</w:t>
            </w:r>
          </w:p>
        </w:tc>
      </w:tr>
      <w:tr w:rsidR="004F7F7D" w:rsidRPr="00B07DD3" w14:paraId="13B0143D" w14:textId="77777777" w:rsidTr="004F7F7D">
        <w:trPr>
          <w:trHeight w:val="330"/>
          <w:jc w:val="center"/>
        </w:trPr>
        <w:tc>
          <w:tcPr>
            <w:tcW w:w="1297" w:type="dxa"/>
            <w:tcBorders>
              <w:top w:val="nil"/>
              <w:left w:val="nil"/>
              <w:bottom w:val="nil"/>
              <w:right w:val="nil"/>
            </w:tcBorders>
            <w:shd w:val="clear" w:color="auto" w:fill="auto"/>
            <w:noWrap/>
            <w:vAlign w:val="center"/>
            <w:hideMark/>
          </w:tcPr>
          <w:p w14:paraId="336179FE" w14:textId="77777777" w:rsidR="004F7F7D" w:rsidRPr="00B07DD3" w:rsidRDefault="004F7F7D" w:rsidP="004F7F7D">
            <w:pPr>
              <w:spacing w:line="240" w:lineRule="auto"/>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PFHxS</w:t>
            </w:r>
          </w:p>
        </w:tc>
        <w:tc>
          <w:tcPr>
            <w:tcW w:w="1599" w:type="dxa"/>
            <w:tcBorders>
              <w:top w:val="nil"/>
              <w:left w:val="nil"/>
              <w:bottom w:val="nil"/>
              <w:right w:val="nil"/>
            </w:tcBorders>
            <w:shd w:val="clear" w:color="auto" w:fill="auto"/>
            <w:noWrap/>
            <w:vAlign w:val="center"/>
            <w:hideMark/>
          </w:tcPr>
          <w:p w14:paraId="3D91E0FC"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0.60</w:t>
            </w:r>
          </w:p>
        </w:tc>
        <w:tc>
          <w:tcPr>
            <w:tcW w:w="1600" w:type="dxa"/>
            <w:tcBorders>
              <w:top w:val="nil"/>
              <w:left w:val="nil"/>
              <w:bottom w:val="nil"/>
              <w:right w:val="nil"/>
            </w:tcBorders>
            <w:shd w:val="clear" w:color="auto" w:fill="auto"/>
            <w:noWrap/>
            <w:vAlign w:val="center"/>
            <w:hideMark/>
          </w:tcPr>
          <w:p w14:paraId="207109FA" w14:textId="34A48F1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[0.41; 0.86]</w:t>
            </w:r>
          </w:p>
        </w:tc>
        <w:tc>
          <w:tcPr>
            <w:tcW w:w="1600" w:type="dxa"/>
            <w:tcBorders>
              <w:top w:val="nil"/>
              <w:left w:val="nil"/>
              <w:bottom w:val="nil"/>
              <w:right w:val="nil"/>
            </w:tcBorders>
            <w:shd w:val="clear" w:color="auto" w:fill="auto"/>
            <w:noWrap/>
            <w:vAlign w:val="center"/>
            <w:hideMark/>
          </w:tcPr>
          <w:p w14:paraId="2B987AE9"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354.2</w:t>
            </w:r>
          </w:p>
        </w:tc>
      </w:tr>
      <w:tr w:rsidR="004F7F7D" w:rsidRPr="00B07DD3" w14:paraId="302FFE9C" w14:textId="77777777" w:rsidTr="004F7F7D">
        <w:trPr>
          <w:trHeight w:val="330"/>
          <w:jc w:val="center"/>
        </w:trPr>
        <w:tc>
          <w:tcPr>
            <w:tcW w:w="1297" w:type="dxa"/>
            <w:tcBorders>
              <w:top w:val="nil"/>
              <w:left w:val="nil"/>
              <w:bottom w:val="nil"/>
              <w:right w:val="nil"/>
            </w:tcBorders>
            <w:shd w:val="clear" w:color="auto" w:fill="auto"/>
            <w:noWrap/>
            <w:vAlign w:val="center"/>
            <w:hideMark/>
          </w:tcPr>
          <w:p w14:paraId="65052899" w14:textId="77777777" w:rsidR="004F7F7D" w:rsidRPr="00B07DD3" w:rsidRDefault="004F7F7D" w:rsidP="004F7F7D">
            <w:pPr>
              <w:spacing w:line="240" w:lineRule="auto"/>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PFHpS</w:t>
            </w:r>
          </w:p>
        </w:tc>
        <w:tc>
          <w:tcPr>
            <w:tcW w:w="1599" w:type="dxa"/>
            <w:tcBorders>
              <w:top w:val="nil"/>
              <w:left w:val="nil"/>
              <w:bottom w:val="nil"/>
              <w:right w:val="nil"/>
            </w:tcBorders>
            <w:shd w:val="clear" w:color="auto" w:fill="auto"/>
            <w:noWrap/>
            <w:vAlign w:val="center"/>
            <w:hideMark/>
          </w:tcPr>
          <w:p w14:paraId="11F35784"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2.72</w:t>
            </w:r>
          </w:p>
        </w:tc>
        <w:tc>
          <w:tcPr>
            <w:tcW w:w="1600" w:type="dxa"/>
            <w:tcBorders>
              <w:top w:val="nil"/>
              <w:left w:val="nil"/>
              <w:bottom w:val="nil"/>
              <w:right w:val="nil"/>
            </w:tcBorders>
            <w:shd w:val="clear" w:color="auto" w:fill="auto"/>
            <w:noWrap/>
            <w:vAlign w:val="center"/>
            <w:hideMark/>
          </w:tcPr>
          <w:p w14:paraId="3F7125F0" w14:textId="281221F9"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[2.09; 3.54]</w:t>
            </w:r>
          </w:p>
        </w:tc>
        <w:tc>
          <w:tcPr>
            <w:tcW w:w="1600" w:type="dxa"/>
            <w:tcBorders>
              <w:top w:val="nil"/>
              <w:left w:val="nil"/>
              <w:bottom w:val="nil"/>
              <w:right w:val="nil"/>
            </w:tcBorders>
            <w:shd w:val="clear" w:color="auto" w:fill="auto"/>
            <w:noWrap/>
            <w:vAlign w:val="center"/>
            <w:hideMark/>
          </w:tcPr>
          <w:p w14:paraId="72C950DC"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312.8</w:t>
            </w:r>
          </w:p>
        </w:tc>
      </w:tr>
      <w:tr w:rsidR="004F7F7D" w:rsidRPr="00B07DD3" w14:paraId="7ACFC982" w14:textId="77777777" w:rsidTr="004F7F7D">
        <w:trPr>
          <w:trHeight w:val="330"/>
          <w:jc w:val="center"/>
        </w:trPr>
        <w:tc>
          <w:tcPr>
            <w:tcW w:w="1297" w:type="dxa"/>
            <w:tcBorders>
              <w:top w:val="nil"/>
              <w:left w:val="nil"/>
              <w:bottom w:val="nil"/>
              <w:right w:val="nil"/>
            </w:tcBorders>
            <w:shd w:val="clear" w:color="auto" w:fill="auto"/>
            <w:noWrap/>
            <w:vAlign w:val="center"/>
            <w:hideMark/>
          </w:tcPr>
          <w:p w14:paraId="3C4775B9" w14:textId="77777777" w:rsidR="004F7F7D" w:rsidRPr="00B07DD3" w:rsidRDefault="004F7F7D" w:rsidP="004F7F7D">
            <w:pPr>
              <w:spacing w:line="240" w:lineRule="auto"/>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PFOS</w:t>
            </w:r>
          </w:p>
        </w:tc>
        <w:tc>
          <w:tcPr>
            <w:tcW w:w="1599" w:type="dxa"/>
            <w:tcBorders>
              <w:top w:val="nil"/>
              <w:left w:val="nil"/>
              <w:bottom w:val="nil"/>
              <w:right w:val="nil"/>
            </w:tcBorders>
            <w:shd w:val="clear" w:color="auto" w:fill="auto"/>
            <w:noWrap/>
            <w:vAlign w:val="center"/>
            <w:hideMark/>
          </w:tcPr>
          <w:p w14:paraId="1C7C05E3"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1.86</w:t>
            </w:r>
          </w:p>
        </w:tc>
        <w:tc>
          <w:tcPr>
            <w:tcW w:w="1600" w:type="dxa"/>
            <w:tcBorders>
              <w:top w:val="nil"/>
              <w:left w:val="nil"/>
              <w:bottom w:val="nil"/>
              <w:right w:val="nil"/>
            </w:tcBorders>
            <w:shd w:val="clear" w:color="auto" w:fill="auto"/>
            <w:noWrap/>
            <w:vAlign w:val="center"/>
            <w:hideMark/>
          </w:tcPr>
          <w:p w14:paraId="5CFA9A79" w14:textId="5AAE2546"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[1.82; 1.89]</w:t>
            </w:r>
          </w:p>
        </w:tc>
        <w:tc>
          <w:tcPr>
            <w:tcW w:w="1600" w:type="dxa"/>
            <w:tcBorders>
              <w:top w:val="nil"/>
              <w:left w:val="nil"/>
              <w:bottom w:val="nil"/>
              <w:right w:val="nil"/>
            </w:tcBorders>
            <w:shd w:val="clear" w:color="auto" w:fill="auto"/>
            <w:noWrap/>
            <w:vAlign w:val="center"/>
            <w:hideMark/>
          </w:tcPr>
          <w:p w14:paraId="1504F8F7"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96.3</w:t>
            </w:r>
          </w:p>
        </w:tc>
      </w:tr>
      <w:tr w:rsidR="004F7F7D" w:rsidRPr="00B07DD3" w14:paraId="7F2C7895" w14:textId="77777777" w:rsidTr="004F7F7D">
        <w:trPr>
          <w:trHeight w:val="330"/>
          <w:jc w:val="center"/>
        </w:trPr>
        <w:tc>
          <w:tcPr>
            <w:tcW w:w="1297" w:type="dxa"/>
            <w:tcBorders>
              <w:top w:val="nil"/>
              <w:left w:val="nil"/>
              <w:bottom w:val="nil"/>
              <w:right w:val="nil"/>
            </w:tcBorders>
            <w:shd w:val="clear" w:color="auto" w:fill="auto"/>
            <w:noWrap/>
            <w:vAlign w:val="center"/>
            <w:hideMark/>
          </w:tcPr>
          <w:p w14:paraId="10727FC2" w14:textId="77777777" w:rsidR="004F7F7D" w:rsidRPr="00B07DD3" w:rsidRDefault="004F7F7D" w:rsidP="004F7F7D">
            <w:pPr>
              <w:spacing w:line="240" w:lineRule="auto"/>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PFDS</w:t>
            </w:r>
          </w:p>
        </w:tc>
        <w:tc>
          <w:tcPr>
            <w:tcW w:w="1599" w:type="dxa"/>
            <w:tcBorders>
              <w:top w:val="nil"/>
              <w:left w:val="nil"/>
              <w:bottom w:val="nil"/>
              <w:right w:val="nil"/>
            </w:tcBorders>
            <w:shd w:val="clear" w:color="auto" w:fill="auto"/>
            <w:noWrap/>
            <w:vAlign w:val="center"/>
            <w:hideMark/>
          </w:tcPr>
          <w:p w14:paraId="139BEEF3"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1.28</w:t>
            </w:r>
          </w:p>
        </w:tc>
        <w:tc>
          <w:tcPr>
            <w:tcW w:w="1600" w:type="dxa"/>
            <w:tcBorders>
              <w:top w:val="nil"/>
              <w:left w:val="nil"/>
              <w:bottom w:val="nil"/>
              <w:right w:val="nil"/>
            </w:tcBorders>
            <w:shd w:val="clear" w:color="auto" w:fill="auto"/>
            <w:noWrap/>
            <w:vAlign w:val="center"/>
            <w:hideMark/>
          </w:tcPr>
          <w:p w14:paraId="602A9FF7" w14:textId="65D8C3C5"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[1.24; 1.32]</w:t>
            </w:r>
          </w:p>
        </w:tc>
        <w:tc>
          <w:tcPr>
            <w:tcW w:w="1600" w:type="dxa"/>
            <w:tcBorders>
              <w:top w:val="nil"/>
              <w:left w:val="nil"/>
              <w:bottom w:val="nil"/>
              <w:right w:val="nil"/>
            </w:tcBorders>
            <w:shd w:val="clear" w:color="auto" w:fill="auto"/>
            <w:noWrap/>
            <w:vAlign w:val="center"/>
            <w:hideMark/>
          </w:tcPr>
          <w:p w14:paraId="5E47AFB4"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137.9</w:t>
            </w:r>
          </w:p>
        </w:tc>
      </w:tr>
      <w:tr w:rsidR="004F7F7D" w:rsidRPr="00B07DD3" w14:paraId="78D405A5" w14:textId="77777777" w:rsidTr="004F7F7D">
        <w:trPr>
          <w:trHeight w:val="330"/>
          <w:jc w:val="center"/>
        </w:trPr>
        <w:tc>
          <w:tcPr>
            <w:tcW w:w="1297" w:type="dxa"/>
            <w:tcBorders>
              <w:top w:val="nil"/>
              <w:left w:val="nil"/>
              <w:bottom w:val="nil"/>
              <w:right w:val="nil"/>
            </w:tcBorders>
            <w:shd w:val="clear" w:color="auto" w:fill="auto"/>
            <w:noWrap/>
            <w:vAlign w:val="center"/>
            <w:hideMark/>
          </w:tcPr>
          <w:p w14:paraId="681AF76B" w14:textId="77777777" w:rsidR="004F7F7D" w:rsidRPr="00B07DD3" w:rsidRDefault="004F7F7D" w:rsidP="004F7F7D">
            <w:pPr>
              <w:spacing w:line="240" w:lineRule="auto"/>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FBSA</w:t>
            </w:r>
          </w:p>
        </w:tc>
        <w:tc>
          <w:tcPr>
            <w:tcW w:w="1599" w:type="dxa"/>
            <w:tcBorders>
              <w:top w:val="nil"/>
              <w:left w:val="nil"/>
              <w:bottom w:val="nil"/>
              <w:right w:val="nil"/>
            </w:tcBorders>
            <w:shd w:val="clear" w:color="auto" w:fill="auto"/>
            <w:noWrap/>
            <w:vAlign w:val="center"/>
            <w:hideMark/>
          </w:tcPr>
          <w:p w14:paraId="6D92B77C"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767171" w:themeColor="background2" w:themeShade="80"/>
                <w:sz w:val="24"/>
                <w:szCs w:val="24"/>
                <w:lang w:val="fr-CA" w:eastAsia="fr-CA"/>
              </w:rPr>
              <w:t>1.14</w:t>
            </w:r>
          </w:p>
        </w:tc>
        <w:tc>
          <w:tcPr>
            <w:tcW w:w="1600" w:type="dxa"/>
            <w:tcBorders>
              <w:top w:val="nil"/>
              <w:left w:val="nil"/>
              <w:bottom w:val="nil"/>
              <w:right w:val="nil"/>
            </w:tcBorders>
            <w:shd w:val="clear" w:color="auto" w:fill="auto"/>
            <w:noWrap/>
            <w:vAlign w:val="center"/>
            <w:hideMark/>
          </w:tcPr>
          <w:p w14:paraId="3095F44D" w14:textId="47DB587F"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[0.85; 1.52]</w:t>
            </w:r>
          </w:p>
        </w:tc>
        <w:tc>
          <w:tcPr>
            <w:tcW w:w="1600" w:type="dxa"/>
            <w:tcBorders>
              <w:top w:val="nil"/>
              <w:left w:val="nil"/>
              <w:bottom w:val="nil"/>
              <w:right w:val="nil"/>
            </w:tcBorders>
            <w:shd w:val="clear" w:color="auto" w:fill="auto"/>
            <w:noWrap/>
            <w:vAlign w:val="center"/>
            <w:hideMark/>
          </w:tcPr>
          <w:p w14:paraId="03CA0950"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323.9</w:t>
            </w:r>
          </w:p>
        </w:tc>
      </w:tr>
      <w:tr w:rsidR="004F7F7D" w:rsidRPr="00B07DD3" w14:paraId="0F2888BE" w14:textId="77777777" w:rsidTr="004F7F7D">
        <w:trPr>
          <w:trHeight w:val="330"/>
          <w:jc w:val="center"/>
        </w:trPr>
        <w:tc>
          <w:tcPr>
            <w:tcW w:w="1297" w:type="dxa"/>
            <w:tcBorders>
              <w:top w:val="nil"/>
              <w:left w:val="nil"/>
              <w:bottom w:val="nil"/>
              <w:right w:val="nil"/>
            </w:tcBorders>
            <w:shd w:val="clear" w:color="auto" w:fill="auto"/>
            <w:noWrap/>
            <w:vAlign w:val="center"/>
            <w:hideMark/>
          </w:tcPr>
          <w:p w14:paraId="78E984FF" w14:textId="77777777" w:rsidR="004F7F7D" w:rsidRPr="00B07DD3" w:rsidRDefault="004F7F7D" w:rsidP="004F7F7D">
            <w:pPr>
              <w:spacing w:line="240" w:lineRule="auto"/>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FOSA</w:t>
            </w:r>
          </w:p>
        </w:tc>
        <w:tc>
          <w:tcPr>
            <w:tcW w:w="1599" w:type="dxa"/>
            <w:tcBorders>
              <w:top w:val="nil"/>
              <w:left w:val="nil"/>
              <w:bottom w:val="nil"/>
              <w:right w:val="nil"/>
            </w:tcBorders>
            <w:shd w:val="clear" w:color="auto" w:fill="auto"/>
            <w:noWrap/>
            <w:vAlign w:val="center"/>
            <w:hideMark/>
          </w:tcPr>
          <w:p w14:paraId="31A026CB"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3.02</w:t>
            </w:r>
          </w:p>
        </w:tc>
        <w:tc>
          <w:tcPr>
            <w:tcW w:w="1600" w:type="dxa"/>
            <w:tcBorders>
              <w:top w:val="nil"/>
              <w:left w:val="nil"/>
              <w:bottom w:val="nil"/>
              <w:right w:val="nil"/>
            </w:tcBorders>
            <w:shd w:val="clear" w:color="auto" w:fill="auto"/>
            <w:noWrap/>
            <w:vAlign w:val="center"/>
            <w:hideMark/>
          </w:tcPr>
          <w:p w14:paraId="67FD12D5" w14:textId="44DEEA9C"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[1.97; 4.63]</w:t>
            </w:r>
          </w:p>
        </w:tc>
        <w:tc>
          <w:tcPr>
            <w:tcW w:w="1600" w:type="dxa"/>
            <w:tcBorders>
              <w:top w:val="nil"/>
              <w:left w:val="nil"/>
              <w:bottom w:val="nil"/>
              <w:right w:val="nil"/>
            </w:tcBorders>
            <w:shd w:val="clear" w:color="auto" w:fill="auto"/>
            <w:noWrap/>
            <w:vAlign w:val="center"/>
            <w:hideMark/>
          </w:tcPr>
          <w:p w14:paraId="72C87474"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328.4</w:t>
            </w:r>
          </w:p>
        </w:tc>
      </w:tr>
      <w:tr w:rsidR="004F7F7D" w:rsidRPr="00B07DD3" w14:paraId="63C228D9" w14:textId="77777777" w:rsidTr="004F7F7D">
        <w:trPr>
          <w:trHeight w:val="330"/>
          <w:jc w:val="center"/>
        </w:trPr>
        <w:tc>
          <w:tcPr>
            <w:tcW w:w="1297" w:type="dxa"/>
            <w:tcBorders>
              <w:top w:val="nil"/>
              <w:left w:val="nil"/>
              <w:bottom w:val="nil"/>
              <w:right w:val="nil"/>
            </w:tcBorders>
            <w:shd w:val="clear" w:color="auto" w:fill="auto"/>
            <w:noWrap/>
            <w:vAlign w:val="center"/>
            <w:hideMark/>
          </w:tcPr>
          <w:p w14:paraId="2112AB94" w14:textId="77777777" w:rsidR="004F7F7D" w:rsidRPr="00B07DD3" w:rsidRDefault="004F7F7D" w:rsidP="004F7F7D">
            <w:pPr>
              <w:spacing w:line="240" w:lineRule="auto"/>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EtFOSAA</w:t>
            </w:r>
          </w:p>
        </w:tc>
        <w:tc>
          <w:tcPr>
            <w:tcW w:w="1599" w:type="dxa"/>
            <w:tcBorders>
              <w:top w:val="nil"/>
              <w:left w:val="nil"/>
              <w:bottom w:val="nil"/>
              <w:right w:val="nil"/>
            </w:tcBorders>
            <w:shd w:val="clear" w:color="auto" w:fill="auto"/>
            <w:noWrap/>
            <w:vAlign w:val="center"/>
            <w:hideMark/>
          </w:tcPr>
          <w:p w14:paraId="644D1C56"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0.27</w:t>
            </w:r>
          </w:p>
        </w:tc>
        <w:tc>
          <w:tcPr>
            <w:tcW w:w="1600" w:type="dxa"/>
            <w:tcBorders>
              <w:top w:val="nil"/>
              <w:left w:val="nil"/>
              <w:bottom w:val="nil"/>
              <w:right w:val="nil"/>
            </w:tcBorders>
            <w:shd w:val="clear" w:color="auto" w:fill="auto"/>
            <w:noWrap/>
            <w:vAlign w:val="center"/>
            <w:hideMark/>
          </w:tcPr>
          <w:p w14:paraId="7D450BB2" w14:textId="36DB40C8"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[0.18; 0.41]</w:t>
            </w:r>
          </w:p>
        </w:tc>
        <w:tc>
          <w:tcPr>
            <w:tcW w:w="1600" w:type="dxa"/>
            <w:tcBorders>
              <w:top w:val="nil"/>
              <w:left w:val="nil"/>
              <w:bottom w:val="nil"/>
              <w:right w:val="nil"/>
            </w:tcBorders>
            <w:shd w:val="clear" w:color="auto" w:fill="auto"/>
            <w:noWrap/>
            <w:vAlign w:val="center"/>
            <w:hideMark/>
          </w:tcPr>
          <w:p w14:paraId="5CDEA08D"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350.8</w:t>
            </w:r>
          </w:p>
        </w:tc>
      </w:tr>
      <w:tr w:rsidR="004F7F7D" w:rsidRPr="00B07DD3" w14:paraId="424ED99A" w14:textId="77777777" w:rsidTr="004F7F7D">
        <w:trPr>
          <w:trHeight w:val="330"/>
          <w:jc w:val="center"/>
        </w:trPr>
        <w:tc>
          <w:tcPr>
            <w:tcW w:w="1297" w:type="dxa"/>
            <w:tcBorders>
              <w:top w:val="nil"/>
              <w:left w:val="nil"/>
              <w:bottom w:val="nil"/>
              <w:right w:val="nil"/>
            </w:tcBorders>
            <w:shd w:val="clear" w:color="auto" w:fill="auto"/>
            <w:noWrap/>
            <w:vAlign w:val="center"/>
            <w:hideMark/>
          </w:tcPr>
          <w:p w14:paraId="2AA5EEB1" w14:textId="77777777" w:rsidR="004F7F7D" w:rsidRPr="00B07DD3" w:rsidRDefault="004F7F7D" w:rsidP="004F7F7D">
            <w:pPr>
              <w:spacing w:line="240" w:lineRule="auto"/>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PFECHS</w:t>
            </w:r>
          </w:p>
        </w:tc>
        <w:tc>
          <w:tcPr>
            <w:tcW w:w="1599" w:type="dxa"/>
            <w:tcBorders>
              <w:top w:val="nil"/>
              <w:left w:val="nil"/>
              <w:bottom w:val="nil"/>
              <w:right w:val="nil"/>
            </w:tcBorders>
            <w:shd w:val="clear" w:color="auto" w:fill="auto"/>
            <w:noWrap/>
            <w:vAlign w:val="center"/>
            <w:hideMark/>
          </w:tcPr>
          <w:p w14:paraId="3AC2B852"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1.40</w:t>
            </w:r>
          </w:p>
        </w:tc>
        <w:tc>
          <w:tcPr>
            <w:tcW w:w="1600" w:type="dxa"/>
            <w:tcBorders>
              <w:top w:val="nil"/>
              <w:left w:val="nil"/>
              <w:bottom w:val="nil"/>
              <w:right w:val="nil"/>
            </w:tcBorders>
            <w:shd w:val="clear" w:color="auto" w:fill="auto"/>
            <w:noWrap/>
            <w:vAlign w:val="center"/>
            <w:hideMark/>
          </w:tcPr>
          <w:p w14:paraId="5B25E838" w14:textId="145117E5"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[1.04; 1.88]</w:t>
            </w:r>
          </w:p>
        </w:tc>
        <w:tc>
          <w:tcPr>
            <w:tcW w:w="1600" w:type="dxa"/>
            <w:tcBorders>
              <w:top w:val="nil"/>
              <w:left w:val="nil"/>
              <w:bottom w:val="nil"/>
              <w:right w:val="nil"/>
            </w:tcBorders>
            <w:shd w:val="clear" w:color="auto" w:fill="auto"/>
            <w:noWrap/>
            <w:vAlign w:val="center"/>
            <w:hideMark/>
          </w:tcPr>
          <w:p w14:paraId="584AA2A8"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321.3</w:t>
            </w:r>
          </w:p>
        </w:tc>
      </w:tr>
      <w:tr w:rsidR="004F7F7D" w:rsidRPr="00B07DD3" w14:paraId="355B6D67" w14:textId="77777777" w:rsidTr="004F7F7D">
        <w:trPr>
          <w:trHeight w:val="345"/>
          <w:jc w:val="center"/>
        </w:trPr>
        <w:tc>
          <w:tcPr>
            <w:tcW w:w="1297" w:type="dxa"/>
            <w:tcBorders>
              <w:top w:val="nil"/>
              <w:left w:val="nil"/>
              <w:bottom w:val="single" w:sz="8" w:space="0" w:color="auto"/>
              <w:right w:val="nil"/>
            </w:tcBorders>
            <w:shd w:val="clear" w:color="auto" w:fill="auto"/>
            <w:noWrap/>
            <w:vAlign w:val="center"/>
            <w:hideMark/>
          </w:tcPr>
          <w:p w14:paraId="65FEC93A" w14:textId="77777777" w:rsidR="004F7F7D" w:rsidRPr="00B07DD3" w:rsidRDefault="004F7F7D" w:rsidP="004F7F7D">
            <w:pPr>
              <w:spacing w:line="240" w:lineRule="auto"/>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6:2 diPAP</w:t>
            </w:r>
          </w:p>
        </w:tc>
        <w:tc>
          <w:tcPr>
            <w:tcW w:w="1599" w:type="dxa"/>
            <w:tcBorders>
              <w:top w:val="nil"/>
              <w:left w:val="nil"/>
              <w:bottom w:val="single" w:sz="8" w:space="0" w:color="auto"/>
              <w:right w:val="nil"/>
            </w:tcBorders>
            <w:shd w:val="clear" w:color="auto" w:fill="auto"/>
            <w:noWrap/>
            <w:vAlign w:val="center"/>
            <w:hideMark/>
          </w:tcPr>
          <w:p w14:paraId="7A7A9F91"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0.05</w:t>
            </w:r>
          </w:p>
        </w:tc>
        <w:tc>
          <w:tcPr>
            <w:tcW w:w="1600" w:type="dxa"/>
            <w:tcBorders>
              <w:top w:val="nil"/>
              <w:left w:val="nil"/>
              <w:bottom w:val="single" w:sz="8" w:space="0" w:color="auto"/>
              <w:right w:val="nil"/>
            </w:tcBorders>
            <w:shd w:val="clear" w:color="auto" w:fill="auto"/>
            <w:noWrap/>
            <w:vAlign w:val="center"/>
            <w:hideMark/>
          </w:tcPr>
          <w:p w14:paraId="4D487449" w14:textId="060E5A80"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[0.02; 0.10]</w:t>
            </w:r>
          </w:p>
        </w:tc>
        <w:tc>
          <w:tcPr>
            <w:tcW w:w="1600" w:type="dxa"/>
            <w:tcBorders>
              <w:top w:val="nil"/>
              <w:left w:val="nil"/>
              <w:bottom w:val="single" w:sz="8" w:space="0" w:color="auto"/>
              <w:right w:val="nil"/>
            </w:tcBorders>
            <w:shd w:val="clear" w:color="auto" w:fill="auto"/>
            <w:noWrap/>
            <w:vAlign w:val="center"/>
            <w:hideMark/>
          </w:tcPr>
          <w:p w14:paraId="6FA20309" w14:textId="77777777" w:rsidR="004F7F7D" w:rsidRPr="00B07DD3" w:rsidRDefault="004F7F7D" w:rsidP="004F7F7D">
            <w:pPr>
              <w:spacing w:line="240" w:lineRule="auto"/>
              <w:jc w:val="center"/>
              <w:rPr>
                <w:rFonts w:ascii="Times New Roman" w:eastAsia="Times New Roman" w:hAnsi="Times New Roman" w:cs="Times New Roman"/>
                <w:color w:val="000000"/>
                <w:sz w:val="24"/>
                <w:szCs w:val="24"/>
                <w:lang w:val="fr-CA" w:eastAsia="fr-CA"/>
              </w:rPr>
            </w:pPr>
            <w:r w:rsidRPr="00B07DD3">
              <w:rPr>
                <w:rFonts w:ascii="Times New Roman" w:eastAsia="Times New Roman" w:hAnsi="Times New Roman" w:cs="Times New Roman"/>
                <w:color w:val="000000"/>
                <w:sz w:val="24"/>
                <w:szCs w:val="24"/>
                <w:lang w:val="fr-CA" w:eastAsia="fr-CA"/>
              </w:rPr>
              <w:t>409.1</w:t>
            </w:r>
          </w:p>
        </w:tc>
      </w:tr>
    </w:tbl>
    <w:p w14:paraId="17E738B8" w14:textId="1E7E91B1" w:rsidR="00EA777E" w:rsidRPr="00B07DD3" w:rsidRDefault="00EA777E" w:rsidP="00852512">
      <w:pPr>
        <w:spacing w:line="360" w:lineRule="auto"/>
        <w:jc w:val="both"/>
        <w:rPr>
          <w:rFonts w:ascii="Times New Roman" w:hAnsi="Times New Roman" w:cs="Times New Roman"/>
          <w:b/>
          <w:bCs/>
          <w:sz w:val="24"/>
          <w:szCs w:val="24"/>
        </w:rPr>
      </w:pPr>
    </w:p>
    <w:p w14:paraId="1FBB2E11" w14:textId="77777777" w:rsidR="00FA2E43" w:rsidRPr="00B07DD3" w:rsidRDefault="00FA2E43">
      <w:pPr>
        <w:spacing w:after="160" w:line="259" w:lineRule="auto"/>
        <w:rPr>
          <w:rFonts w:ascii="Times New Roman" w:hAnsi="Times New Roman" w:cs="Times New Roman"/>
          <w:b/>
          <w:bCs/>
          <w:sz w:val="24"/>
          <w:szCs w:val="24"/>
        </w:rPr>
      </w:pPr>
      <w:r w:rsidRPr="00B07DD3">
        <w:rPr>
          <w:rFonts w:ascii="Times New Roman" w:hAnsi="Times New Roman" w:cs="Times New Roman"/>
          <w:b/>
          <w:bCs/>
          <w:sz w:val="24"/>
          <w:szCs w:val="24"/>
        </w:rPr>
        <w:br w:type="page"/>
      </w:r>
    </w:p>
    <w:p w14:paraId="531D1A16" w14:textId="3610CB66" w:rsidR="006C32E1" w:rsidRPr="00B07DD3" w:rsidRDefault="00EA777E" w:rsidP="00852512">
      <w:pPr>
        <w:spacing w:line="360" w:lineRule="auto"/>
        <w:jc w:val="both"/>
        <w:rPr>
          <w:rFonts w:ascii="Times New Roman" w:hAnsi="Times New Roman" w:cs="Times New Roman"/>
          <w:b/>
          <w:bCs/>
          <w:sz w:val="24"/>
          <w:szCs w:val="24"/>
        </w:rPr>
      </w:pPr>
      <w:r w:rsidRPr="00B07DD3">
        <w:rPr>
          <w:rFonts w:ascii="Times New Roman" w:hAnsi="Times New Roman" w:cs="Times New Roman"/>
          <w:b/>
          <w:bCs/>
          <w:sz w:val="24"/>
          <w:szCs w:val="24"/>
        </w:rPr>
        <w:lastRenderedPageBreak/>
        <w:t>References</w:t>
      </w:r>
    </w:p>
    <w:p w14:paraId="74CF2F35" w14:textId="2FCFC09D" w:rsidR="00172757" w:rsidRPr="00B07DD3" w:rsidRDefault="00172757" w:rsidP="00172757">
      <w:pPr>
        <w:spacing w:before="240" w:after="240" w:line="240" w:lineRule="auto"/>
        <w:jc w:val="both"/>
        <w:rPr>
          <w:rFonts w:ascii="Times New Roman" w:eastAsia="Times New Roman" w:hAnsi="Times New Roman" w:cs="Times New Roman"/>
          <w:color w:val="000000"/>
          <w:sz w:val="24"/>
          <w:szCs w:val="24"/>
          <w:lang w:val="fr-CA"/>
        </w:rPr>
      </w:pPr>
      <w:r w:rsidRPr="00B07DD3">
        <w:rPr>
          <w:rFonts w:ascii="Times New Roman" w:eastAsia="Times New Roman" w:hAnsi="Times New Roman" w:cs="Times New Roman"/>
          <w:color w:val="000000"/>
          <w:sz w:val="24"/>
          <w:szCs w:val="24"/>
          <w:lang w:val="fr-CA"/>
        </w:rPr>
        <w:t xml:space="preserve">Boivin, V., Vachon, N., </w:t>
      </w:r>
      <w:r w:rsidRPr="00B07DD3">
        <w:rPr>
          <w:rFonts w:ascii="Times New Roman" w:eastAsia="Times New Roman" w:hAnsi="Times New Roman" w:cs="Times New Roman"/>
          <w:color w:val="000000"/>
          <w:sz w:val="24"/>
          <w:szCs w:val="24"/>
          <w:lang w:val="fr-FR"/>
        </w:rPr>
        <w:t>&amp;</w:t>
      </w:r>
      <w:r w:rsidRPr="00B07DD3">
        <w:rPr>
          <w:rFonts w:ascii="Times New Roman" w:eastAsia="Times New Roman" w:hAnsi="Times New Roman" w:cs="Times New Roman"/>
          <w:color w:val="000000"/>
          <w:sz w:val="24"/>
          <w:szCs w:val="24"/>
          <w:lang w:val="fr-CA"/>
        </w:rPr>
        <w:t xml:space="preserve"> Brodeur, P. (2021). Régimes alimentaires des poissons capturés dans le cadre du Réseau de suivi ichtyologique du fleuve Saint-Laurent de 2016 à 2019, ministère des Forêts, de la Faune et des Parcs, Direction de la gestion de la faune de Lanaudière et des Laurentides, Québec, rapport d’activité, 53 p. + annexes.</w:t>
      </w:r>
    </w:p>
    <w:p w14:paraId="721FA74A" w14:textId="77777777" w:rsidR="000F1FBB" w:rsidRPr="00B07DD3" w:rsidRDefault="000F1FBB" w:rsidP="000F1FBB">
      <w:pPr>
        <w:spacing w:before="240" w:after="240" w:line="240" w:lineRule="auto"/>
        <w:jc w:val="both"/>
        <w:rPr>
          <w:rFonts w:ascii="Times New Roman" w:eastAsia="Times New Roman" w:hAnsi="Times New Roman" w:cs="Times New Roman"/>
          <w:color w:val="000000"/>
          <w:sz w:val="24"/>
          <w:szCs w:val="24"/>
        </w:rPr>
      </w:pPr>
      <w:r w:rsidRPr="00B07DD3">
        <w:rPr>
          <w:rFonts w:ascii="Times New Roman" w:eastAsia="Times New Roman" w:hAnsi="Times New Roman" w:cs="Times New Roman"/>
          <w:color w:val="000000"/>
          <w:sz w:val="24"/>
          <w:szCs w:val="24"/>
        </w:rPr>
        <w:t>Conder, J. M., Gobas, F. A., Borgå, K., Muir, D. C., &amp; Powell, D. E. (2012). Use of trophic magnification factors and related measures to characterize bioaccumulation potential of chemicals. </w:t>
      </w:r>
      <w:r w:rsidRPr="00B07DD3">
        <w:rPr>
          <w:rFonts w:ascii="Times New Roman" w:eastAsia="Times New Roman" w:hAnsi="Times New Roman" w:cs="Times New Roman"/>
          <w:i/>
          <w:iCs/>
          <w:color w:val="000000"/>
          <w:sz w:val="24"/>
          <w:szCs w:val="24"/>
        </w:rPr>
        <w:t>Integrated environmental assessment and management</w:t>
      </w:r>
      <w:r w:rsidRPr="00B07DD3">
        <w:rPr>
          <w:rFonts w:ascii="Times New Roman" w:eastAsia="Times New Roman" w:hAnsi="Times New Roman" w:cs="Times New Roman"/>
          <w:color w:val="000000"/>
          <w:sz w:val="24"/>
          <w:szCs w:val="24"/>
        </w:rPr>
        <w:t>, </w:t>
      </w:r>
      <w:r w:rsidRPr="00B07DD3">
        <w:rPr>
          <w:rFonts w:ascii="Times New Roman" w:eastAsia="Times New Roman" w:hAnsi="Times New Roman" w:cs="Times New Roman"/>
          <w:i/>
          <w:iCs/>
          <w:color w:val="000000"/>
          <w:sz w:val="24"/>
          <w:szCs w:val="24"/>
        </w:rPr>
        <w:t>8</w:t>
      </w:r>
      <w:r w:rsidRPr="00B07DD3">
        <w:rPr>
          <w:rFonts w:ascii="Times New Roman" w:eastAsia="Times New Roman" w:hAnsi="Times New Roman" w:cs="Times New Roman"/>
          <w:color w:val="000000"/>
          <w:sz w:val="24"/>
          <w:szCs w:val="24"/>
        </w:rPr>
        <w:t>(1), 85-97.</w:t>
      </w:r>
    </w:p>
    <w:p w14:paraId="558B64DF" w14:textId="1AD89374" w:rsidR="00151503" w:rsidRPr="00B07DD3" w:rsidRDefault="00151503" w:rsidP="00EA777E">
      <w:pPr>
        <w:spacing w:before="240" w:after="240" w:line="240" w:lineRule="auto"/>
        <w:jc w:val="both"/>
        <w:rPr>
          <w:rFonts w:ascii="Times New Roman" w:eastAsia="Times New Roman" w:hAnsi="Times New Roman" w:cs="Times New Roman"/>
          <w:color w:val="000000"/>
          <w:sz w:val="24"/>
          <w:szCs w:val="24"/>
          <w:lang w:val="fr-CA"/>
        </w:rPr>
      </w:pPr>
      <w:r w:rsidRPr="00B07DD3">
        <w:rPr>
          <w:rFonts w:ascii="Times New Roman" w:eastAsia="Times New Roman" w:hAnsi="Times New Roman" w:cs="Times New Roman"/>
          <w:color w:val="000000"/>
          <w:sz w:val="24"/>
          <w:szCs w:val="24"/>
        </w:rPr>
        <w:t>Fisk, A. T., Hobson, K. A., &amp; Norstrom, R. J. (2001). Influence of chemical and biological factors on trophic transfer of persistent organic pollutants in the Northwater Polynya marine food web. </w:t>
      </w:r>
      <w:r w:rsidRPr="00B07DD3">
        <w:rPr>
          <w:rFonts w:ascii="Times New Roman" w:eastAsia="Times New Roman" w:hAnsi="Times New Roman" w:cs="Times New Roman"/>
          <w:i/>
          <w:iCs/>
          <w:color w:val="000000"/>
          <w:sz w:val="24"/>
          <w:szCs w:val="24"/>
          <w:lang w:val="fr-CA"/>
        </w:rPr>
        <w:t>Environmental Science &amp; Technology</w:t>
      </w:r>
      <w:r w:rsidRPr="00B07DD3">
        <w:rPr>
          <w:rFonts w:ascii="Times New Roman" w:eastAsia="Times New Roman" w:hAnsi="Times New Roman" w:cs="Times New Roman"/>
          <w:color w:val="000000"/>
          <w:sz w:val="24"/>
          <w:szCs w:val="24"/>
          <w:lang w:val="fr-CA"/>
        </w:rPr>
        <w:t>, </w:t>
      </w:r>
      <w:r w:rsidRPr="00B07DD3">
        <w:rPr>
          <w:rFonts w:ascii="Times New Roman" w:eastAsia="Times New Roman" w:hAnsi="Times New Roman" w:cs="Times New Roman"/>
          <w:i/>
          <w:iCs/>
          <w:color w:val="000000"/>
          <w:sz w:val="24"/>
          <w:szCs w:val="24"/>
          <w:lang w:val="fr-CA"/>
        </w:rPr>
        <w:t>35</w:t>
      </w:r>
      <w:r w:rsidRPr="00B07DD3">
        <w:rPr>
          <w:rFonts w:ascii="Times New Roman" w:eastAsia="Times New Roman" w:hAnsi="Times New Roman" w:cs="Times New Roman"/>
          <w:color w:val="000000"/>
          <w:sz w:val="24"/>
          <w:szCs w:val="24"/>
          <w:lang w:val="fr-CA"/>
        </w:rPr>
        <w:t>(4), 732-738.</w:t>
      </w:r>
    </w:p>
    <w:p w14:paraId="11F08901" w14:textId="77777777" w:rsidR="00172757" w:rsidRPr="00B07DD3" w:rsidRDefault="00172757" w:rsidP="00172757">
      <w:pPr>
        <w:spacing w:before="240" w:after="240" w:line="240" w:lineRule="auto"/>
        <w:jc w:val="both"/>
        <w:rPr>
          <w:rFonts w:ascii="Times New Roman" w:eastAsia="Times New Roman" w:hAnsi="Times New Roman" w:cs="Times New Roman"/>
          <w:sz w:val="24"/>
          <w:szCs w:val="24"/>
          <w:lang w:val="fr-CA"/>
        </w:rPr>
      </w:pPr>
      <w:r w:rsidRPr="00B07DD3">
        <w:rPr>
          <w:rFonts w:ascii="Times New Roman" w:eastAsia="Times New Roman" w:hAnsi="Times New Roman" w:cs="Times New Roman"/>
          <w:sz w:val="24"/>
          <w:szCs w:val="24"/>
          <w:lang w:val="fr-CA"/>
        </w:rPr>
        <w:t>Gouvernement du Québec. Ministère des Ressources naturelles et de la Faune, 2007. Guide d’identification pour le Réseau de détection des espèces aquatiques exotiques envahissantes du Saint-Laurent.</w:t>
      </w:r>
    </w:p>
    <w:p w14:paraId="3072E312" w14:textId="0423A0E6" w:rsidR="00135D36" w:rsidRPr="00B07DD3" w:rsidRDefault="00135D36" w:rsidP="00135D36">
      <w:pPr>
        <w:spacing w:before="240" w:after="240" w:line="240" w:lineRule="auto"/>
        <w:jc w:val="both"/>
        <w:rPr>
          <w:rFonts w:ascii="Times New Roman" w:eastAsia="Times New Roman" w:hAnsi="Times New Roman" w:cs="Times New Roman"/>
          <w:sz w:val="24"/>
          <w:szCs w:val="24"/>
        </w:rPr>
      </w:pPr>
      <w:r w:rsidRPr="00B07DD3">
        <w:rPr>
          <w:rFonts w:ascii="Times New Roman" w:eastAsia="Times New Roman" w:hAnsi="Times New Roman" w:cs="Times New Roman"/>
          <w:sz w:val="24"/>
          <w:szCs w:val="24"/>
        </w:rPr>
        <w:t>Li, Y., Yao, J., Zhang, J., Pan, Y., Dai, J., Ji, C., &amp; Tang, J. (2021). First Report on the Bioaccumulation and Trophic Transfer of Perfluoroalkyl Ether Carboxylic Acids in Estuarine Food Web. </w:t>
      </w:r>
      <w:r w:rsidRPr="00B07DD3">
        <w:rPr>
          <w:rFonts w:ascii="Times New Roman" w:eastAsia="Times New Roman" w:hAnsi="Times New Roman" w:cs="Times New Roman"/>
          <w:i/>
          <w:iCs/>
          <w:sz w:val="24"/>
          <w:szCs w:val="24"/>
        </w:rPr>
        <w:t>Environmental Science &amp; Technology</w:t>
      </w:r>
      <w:r w:rsidRPr="00B07DD3">
        <w:rPr>
          <w:rFonts w:ascii="Times New Roman" w:eastAsia="Times New Roman" w:hAnsi="Times New Roman" w:cs="Times New Roman"/>
          <w:sz w:val="24"/>
          <w:szCs w:val="24"/>
        </w:rPr>
        <w:t>. In Press.</w:t>
      </w:r>
    </w:p>
    <w:p w14:paraId="6711B656" w14:textId="77777777" w:rsidR="000B160E" w:rsidRPr="00B07DD3" w:rsidRDefault="000B160E" w:rsidP="000B160E">
      <w:pPr>
        <w:spacing w:before="240" w:after="240" w:line="240" w:lineRule="auto"/>
        <w:jc w:val="both"/>
        <w:rPr>
          <w:rFonts w:ascii="Times New Roman" w:eastAsia="Times New Roman" w:hAnsi="Times New Roman" w:cs="Times New Roman"/>
          <w:sz w:val="24"/>
          <w:szCs w:val="24"/>
        </w:rPr>
      </w:pPr>
      <w:r w:rsidRPr="00B07DD3">
        <w:rPr>
          <w:rFonts w:ascii="Times New Roman" w:eastAsia="Times New Roman" w:hAnsi="Times New Roman" w:cs="Times New Roman"/>
          <w:sz w:val="24"/>
          <w:szCs w:val="24"/>
        </w:rPr>
        <w:t>Madgett, A. S., Yates, K., Webster, L., McKenzie, C., &amp; Moffat, C. F. (2021). The concentration and biomagnification of trace metals and metalloids across four trophic levels in a marine food web. </w:t>
      </w:r>
      <w:r w:rsidRPr="00B07DD3">
        <w:rPr>
          <w:rFonts w:ascii="Times New Roman" w:eastAsia="Times New Roman" w:hAnsi="Times New Roman" w:cs="Times New Roman"/>
          <w:i/>
          <w:iCs/>
          <w:sz w:val="24"/>
          <w:szCs w:val="24"/>
        </w:rPr>
        <w:t>Marine Pollution Bulletin</w:t>
      </w:r>
      <w:r w:rsidRPr="00B07DD3">
        <w:rPr>
          <w:rFonts w:ascii="Times New Roman" w:eastAsia="Times New Roman" w:hAnsi="Times New Roman" w:cs="Times New Roman"/>
          <w:sz w:val="24"/>
          <w:szCs w:val="24"/>
        </w:rPr>
        <w:t>, </w:t>
      </w:r>
      <w:r w:rsidRPr="00B07DD3">
        <w:rPr>
          <w:rFonts w:ascii="Times New Roman" w:eastAsia="Times New Roman" w:hAnsi="Times New Roman" w:cs="Times New Roman"/>
          <w:i/>
          <w:iCs/>
          <w:sz w:val="24"/>
          <w:szCs w:val="24"/>
        </w:rPr>
        <w:t>173</w:t>
      </w:r>
      <w:r w:rsidRPr="00B07DD3">
        <w:rPr>
          <w:rFonts w:ascii="Times New Roman" w:eastAsia="Times New Roman" w:hAnsi="Times New Roman" w:cs="Times New Roman"/>
          <w:sz w:val="24"/>
          <w:szCs w:val="24"/>
        </w:rPr>
        <w:t>, 112929.</w:t>
      </w:r>
    </w:p>
    <w:p w14:paraId="79B1F5D2" w14:textId="77777777" w:rsidR="00135D36" w:rsidRPr="00B07DD3" w:rsidRDefault="00135D36" w:rsidP="00135D36">
      <w:pPr>
        <w:spacing w:before="240" w:after="240" w:line="240" w:lineRule="auto"/>
        <w:jc w:val="both"/>
        <w:rPr>
          <w:rFonts w:ascii="Times New Roman" w:eastAsia="Times New Roman" w:hAnsi="Times New Roman" w:cs="Times New Roman"/>
          <w:sz w:val="24"/>
          <w:szCs w:val="24"/>
        </w:rPr>
      </w:pPr>
      <w:r w:rsidRPr="00B07DD3">
        <w:rPr>
          <w:rFonts w:ascii="Times New Roman" w:eastAsia="Times New Roman" w:hAnsi="Times New Roman" w:cs="Times New Roman"/>
          <w:sz w:val="24"/>
          <w:szCs w:val="24"/>
        </w:rPr>
        <w:t xml:space="preserve">Miranda, D. A., Benskin, J. P., Awad, R., Lepoint, G., Leonel, J., &amp; Hatje, V. (2021). Bioaccumulation of </w:t>
      </w:r>
      <w:proofErr w:type="gramStart"/>
      <w:r w:rsidRPr="00B07DD3">
        <w:rPr>
          <w:rFonts w:ascii="Times New Roman" w:eastAsia="Times New Roman" w:hAnsi="Times New Roman" w:cs="Times New Roman"/>
          <w:sz w:val="24"/>
          <w:szCs w:val="24"/>
        </w:rPr>
        <w:t>Per-</w:t>
      </w:r>
      <w:proofErr w:type="gramEnd"/>
      <w:r w:rsidRPr="00B07DD3">
        <w:rPr>
          <w:rFonts w:ascii="Times New Roman" w:eastAsia="Times New Roman" w:hAnsi="Times New Roman" w:cs="Times New Roman"/>
          <w:sz w:val="24"/>
          <w:szCs w:val="24"/>
        </w:rPr>
        <w:t>and polyfluoroalkyl substances (PFASs) in a tropical estuarine food web. </w:t>
      </w:r>
      <w:r w:rsidRPr="00B07DD3">
        <w:rPr>
          <w:rFonts w:ascii="Times New Roman" w:eastAsia="Times New Roman" w:hAnsi="Times New Roman" w:cs="Times New Roman"/>
          <w:i/>
          <w:iCs/>
          <w:sz w:val="24"/>
          <w:szCs w:val="24"/>
        </w:rPr>
        <w:t>Science of the Total Environment</w:t>
      </w:r>
      <w:r w:rsidRPr="00B07DD3">
        <w:rPr>
          <w:rFonts w:ascii="Times New Roman" w:eastAsia="Times New Roman" w:hAnsi="Times New Roman" w:cs="Times New Roman"/>
          <w:sz w:val="24"/>
          <w:szCs w:val="24"/>
        </w:rPr>
        <w:t>, </w:t>
      </w:r>
      <w:r w:rsidRPr="00B07DD3">
        <w:rPr>
          <w:rFonts w:ascii="Times New Roman" w:eastAsia="Times New Roman" w:hAnsi="Times New Roman" w:cs="Times New Roman"/>
          <w:i/>
          <w:iCs/>
          <w:sz w:val="24"/>
          <w:szCs w:val="24"/>
        </w:rPr>
        <w:t>754</w:t>
      </w:r>
      <w:r w:rsidRPr="00B07DD3">
        <w:rPr>
          <w:rFonts w:ascii="Times New Roman" w:eastAsia="Times New Roman" w:hAnsi="Times New Roman" w:cs="Times New Roman"/>
          <w:sz w:val="24"/>
          <w:szCs w:val="24"/>
        </w:rPr>
        <w:t>, 142146.</w:t>
      </w:r>
    </w:p>
    <w:p w14:paraId="1EA5500A" w14:textId="3863C160" w:rsidR="00EA777E" w:rsidRPr="00B07DD3" w:rsidRDefault="00EA777E" w:rsidP="00EA777E">
      <w:pPr>
        <w:spacing w:before="240" w:after="240" w:line="240" w:lineRule="auto"/>
        <w:jc w:val="both"/>
        <w:rPr>
          <w:rFonts w:ascii="Times New Roman" w:eastAsia="Times New Roman" w:hAnsi="Times New Roman" w:cs="Times New Roman"/>
          <w:sz w:val="24"/>
          <w:szCs w:val="24"/>
          <w:lang w:val="fr-CA"/>
        </w:rPr>
      </w:pPr>
      <w:r w:rsidRPr="00B07DD3">
        <w:rPr>
          <w:rFonts w:ascii="Times New Roman" w:eastAsia="Times New Roman" w:hAnsi="Times New Roman" w:cs="Times New Roman"/>
          <w:sz w:val="24"/>
          <w:szCs w:val="24"/>
        </w:rPr>
        <w:t>Munoz, G., Budzinski, H., Babut, M., Drouineau, H., Lauzent, M., Menach, K. L., Lobry, J., Selleslagh, J., Simonnet-Laprade, C., &amp; Labadie, P. (2017). Evidence for the trophic transfer of perfluoroalkylated substances in a temperate macrotidal estuary. </w:t>
      </w:r>
      <w:r w:rsidRPr="00B07DD3">
        <w:rPr>
          <w:rFonts w:ascii="Times New Roman" w:eastAsia="Times New Roman" w:hAnsi="Times New Roman" w:cs="Times New Roman"/>
          <w:i/>
          <w:iCs/>
          <w:sz w:val="24"/>
          <w:szCs w:val="24"/>
          <w:lang w:val="fr-CA"/>
        </w:rPr>
        <w:t>Environmental Science &amp; Technology</w:t>
      </w:r>
      <w:r w:rsidRPr="00B07DD3">
        <w:rPr>
          <w:rFonts w:ascii="Times New Roman" w:eastAsia="Times New Roman" w:hAnsi="Times New Roman" w:cs="Times New Roman"/>
          <w:sz w:val="24"/>
          <w:szCs w:val="24"/>
          <w:lang w:val="fr-CA"/>
        </w:rPr>
        <w:t>, </w:t>
      </w:r>
      <w:r w:rsidRPr="00B07DD3">
        <w:rPr>
          <w:rFonts w:ascii="Times New Roman" w:eastAsia="Times New Roman" w:hAnsi="Times New Roman" w:cs="Times New Roman"/>
          <w:i/>
          <w:iCs/>
          <w:sz w:val="24"/>
          <w:szCs w:val="24"/>
          <w:lang w:val="fr-CA"/>
        </w:rPr>
        <w:t>51</w:t>
      </w:r>
      <w:r w:rsidRPr="00B07DD3">
        <w:rPr>
          <w:rFonts w:ascii="Times New Roman" w:eastAsia="Times New Roman" w:hAnsi="Times New Roman" w:cs="Times New Roman"/>
          <w:sz w:val="24"/>
          <w:szCs w:val="24"/>
          <w:lang w:val="fr-CA"/>
        </w:rPr>
        <w:t>(15), 8450-8459.</w:t>
      </w:r>
    </w:p>
    <w:p w14:paraId="15CE1917" w14:textId="6E774D37" w:rsidR="00EA777E" w:rsidRPr="00B07DD3" w:rsidRDefault="00135D36" w:rsidP="00EA777E">
      <w:pPr>
        <w:spacing w:before="240" w:after="240" w:line="240" w:lineRule="auto"/>
        <w:jc w:val="both"/>
        <w:rPr>
          <w:rFonts w:ascii="Times New Roman" w:eastAsia="Times New Roman" w:hAnsi="Times New Roman" w:cs="Times New Roman"/>
          <w:sz w:val="24"/>
          <w:szCs w:val="24"/>
        </w:rPr>
      </w:pPr>
      <w:r w:rsidRPr="00B07DD3">
        <w:rPr>
          <w:rFonts w:ascii="Times New Roman" w:eastAsia="Times New Roman" w:hAnsi="Times New Roman" w:cs="Times New Roman"/>
          <w:sz w:val="24"/>
          <w:szCs w:val="24"/>
          <w:lang w:val="fr-CA"/>
        </w:rPr>
        <w:t xml:space="preserve">Simmonet-Laprade, C., Budzinski, H., Babut, M., Le Menach, K., Munoz, G., Lauzent, M., Ferrari, B. J. D., &amp; Labadie, P. (2019). </w:t>
      </w:r>
      <w:r w:rsidRPr="00B07DD3">
        <w:rPr>
          <w:rFonts w:ascii="Times New Roman" w:eastAsia="Times New Roman" w:hAnsi="Times New Roman" w:cs="Times New Roman"/>
          <w:sz w:val="24"/>
          <w:szCs w:val="24"/>
        </w:rPr>
        <w:t xml:space="preserve">Investigation of the spatial variability of poly-and perfluoroalkyl substance trophic magnification in selected riverine ecosystems. </w:t>
      </w:r>
      <w:r w:rsidRPr="00B07DD3">
        <w:rPr>
          <w:rFonts w:ascii="Times New Roman" w:eastAsia="Times New Roman" w:hAnsi="Times New Roman" w:cs="Times New Roman"/>
          <w:i/>
          <w:iCs/>
          <w:sz w:val="24"/>
          <w:szCs w:val="24"/>
        </w:rPr>
        <w:t>Science of the Total Environment</w:t>
      </w:r>
      <w:r w:rsidRPr="00B07DD3">
        <w:rPr>
          <w:rFonts w:ascii="Times New Roman" w:eastAsia="Times New Roman" w:hAnsi="Times New Roman" w:cs="Times New Roman"/>
          <w:sz w:val="24"/>
          <w:szCs w:val="24"/>
        </w:rPr>
        <w:t xml:space="preserve">, </w:t>
      </w:r>
      <w:r w:rsidRPr="00B07DD3">
        <w:rPr>
          <w:rFonts w:ascii="Times New Roman" w:eastAsia="Times New Roman" w:hAnsi="Times New Roman" w:cs="Times New Roman"/>
          <w:i/>
          <w:iCs/>
          <w:sz w:val="24"/>
          <w:szCs w:val="24"/>
        </w:rPr>
        <w:t>686</w:t>
      </w:r>
      <w:r w:rsidRPr="00B07DD3">
        <w:rPr>
          <w:rFonts w:ascii="Times New Roman" w:eastAsia="Times New Roman" w:hAnsi="Times New Roman" w:cs="Times New Roman"/>
          <w:sz w:val="24"/>
          <w:szCs w:val="24"/>
        </w:rPr>
        <w:t>, 393-401.</w:t>
      </w:r>
    </w:p>
    <w:p w14:paraId="66910557" w14:textId="2BF2D2BF" w:rsidR="00B13BF8" w:rsidRPr="00B07DD3" w:rsidRDefault="00B13BF8" w:rsidP="00B13BF8">
      <w:pPr>
        <w:spacing w:before="240" w:after="240" w:line="240" w:lineRule="auto"/>
        <w:jc w:val="both"/>
        <w:rPr>
          <w:rFonts w:ascii="Times New Roman" w:eastAsia="Times New Roman" w:hAnsi="Times New Roman" w:cs="Times New Roman"/>
          <w:sz w:val="24"/>
          <w:szCs w:val="24"/>
        </w:rPr>
      </w:pPr>
      <w:r w:rsidRPr="00B07DD3">
        <w:rPr>
          <w:rFonts w:ascii="Times New Roman" w:eastAsia="Times New Roman" w:hAnsi="Times New Roman" w:cs="Times New Roman"/>
          <w:sz w:val="24"/>
          <w:szCs w:val="24"/>
        </w:rPr>
        <w:t xml:space="preserve">Xu, J., Guo, C. S., Zhang, Y., &amp; Meng, W. (2014). Bioaccumulation and trophic transfer of perfluorinated compounds in a eutrophic freshwater food web. </w:t>
      </w:r>
      <w:r w:rsidRPr="00B07DD3">
        <w:rPr>
          <w:rFonts w:ascii="Times New Roman" w:eastAsia="Times New Roman" w:hAnsi="Times New Roman" w:cs="Times New Roman"/>
          <w:i/>
          <w:iCs/>
          <w:sz w:val="24"/>
          <w:szCs w:val="24"/>
        </w:rPr>
        <w:t>Environmental Pollution</w:t>
      </w:r>
      <w:r w:rsidRPr="00B07DD3">
        <w:rPr>
          <w:rFonts w:ascii="Times New Roman" w:eastAsia="Times New Roman" w:hAnsi="Times New Roman" w:cs="Times New Roman"/>
          <w:sz w:val="24"/>
          <w:szCs w:val="24"/>
        </w:rPr>
        <w:t>, 184, 254-261.</w:t>
      </w:r>
    </w:p>
    <w:p w14:paraId="3D57C6FF" w14:textId="77777777" w:rsidR="00EA777E" w:rsidRPr="00B07DD3" w:rsidRDefault="00EA777E" w:rsidP="00852512">
      <w:pPr>
        <w:spacing w:line="360" w:lineRule="auto"/>
        <w:jc w:val="both"/>
        <w:rPr>
          <w:rFonts w:ascii="Times New Roman" w:hAnsi="Times New Roman" w:cs="Times New Roman"/>
          <w:sz w:val="24"/>
          <w:szCs w:val="24"/>
          <w:lang w:val="fr-CA"/>
        </w:rPr>
      </w:pPr>
    </w:p>
    <w:sectPr w:rsidR="00EA777E" w:rsidRPr="00B07DD3" w:rsidSect="003A25B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0E1E2D" w14:textId="77777777" w:rsidR="00B07DD3" w:rsidRDefault="00B07DD3" w:rsidP="00852512">
      <w:pPr>
        <w:spacing w:line="240" w:lineRule="auto"/>
      </w:pPr>
      <w:r>
        <w:separator/>
      </w:r>
    </w:p>
  </w:endnote>
  <w:endnote w:type="continuationSeparator" w:id="0">
    <w:p w14:paraId="3808F1A6" w14:textId="77777777" w:rsidR="00B07DD3" w:rsidRDefault="00B07DD3" w:rsidP="008525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D9362" w14:textId="77777777" w:rsidR="00B07DD3" w:rsidRDefault="00B07DD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5502162"/>
      <w:docPartObj>
        <w:docPartGallery w:val="Page Numbers (Bottom of Page)"/>
        <w:docPartUnique/>
      </w:docPartObj>
    </w:sdtPr>
    <w:sdtEndPr>
      <w:rPr>
        <w:noProof/>
      </w:rPr>
    </w:sdtEndPr>
    <w:sdtContent>
      <w:p w14:paraId="55A15966" w14:textId="0CCE5B49" w:rsidR="00B07DD3" w:rsidRDefault="00B07DD3">
        <w:pPr>
          <w:pStyle w:val="Pieddepage"/>
          <w:jc w:val="right"/>
        </w:pPr>
        <w:r>
          <w:t>SI-</w:t>
        </w:r>
        <w:r>
          <w:fldChar w:fldCharType="begin"/>
        </w:r>
        <w:r>
          <w:instrText xml:space="preserve"> PAGE   \* MERGEFORMAT </w:instrText>
        </w:r>
        <w:r>
          <w:fldChar w:fldCharType="separate"/>
        </w:r>
        <w:r w:rsidR="005B1A18">
          <w:rPr>
            <w:noProof/>
          </w:rPr>
          <w:t>37</w:t>
        </w:r>
        <w:r>
          <w:rPr>
            <w:noProof/>
          </w:rPr>
          <w:fldChar w:fldCharType="end"/>
        </w:r>
      </w:p>
    </w:sdtContent>
  </w:sdt>
  <w:p w14:paraId="72CBB438" w14:textId="77777777" w:rsidR="00B07DD3" w:rsidRDefault="00B07DD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74C84" w14:textId="77777777" w:rsidR="00B07DD3" w:rsidRDefault="00B07DD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DE310D" w14:textId="77777777" w:rsidR="00B07DD3" w:rsidRDefault="00B07DD3" w:rsidP="00852512">
      <w:pPr>
        <w:spacing w:line="240" w:lineRule="auto"/>
      </w:pPr>
      <w:r>
        <w:separator/>
      </w:r>
    </w:p>
  </w:footnote>
  <w:footnote w:type="continuationSeparator" w:id="0">
    <w:p w14:paraId="5207E20A" w14:textId="77777777" w:rsidR="00B07DD3" w:rsidRDefault="00B07DD3" w:rsidP="008525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4F118" w14:textId="77777777" w:rsidR="00B07DD3" w:rsidRDefault="00B07DD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C75C3" w14:textId="77777777" w:rsidR="00B07DD3" w:rsidRDefault="00B07DD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5E23D" w14:textId="77777777" w:rsidR="00B07DD3" w:rsidRDefault="00B07DD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C5C21"/>
    <w:multiLevelType w:val="hybridMultilevel"/>
    <w:tmpl w:val="070EEC54"/>
    <w:lvl w:ilvl="0" w:tplc="F6222F4C">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FA85F83"/>
    <w:multiLevelType w:val="hybridMultilevel"/>
    <w:tmpl w:val="070EEC5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E1659D"/>
    <w:multiLevelType w:val="hybridMultilevel"/>
    <w:tmpl w:val="070EEC5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D67534"/>
    <w:multiLevelType w:val="hybridMultilevel"/>
    <w:tmpl w:val="8256A418"/>
    <w:lvl w:ilvl="0" w:tplc="0C0C0017">
      <w:start w:val="2"/>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EAC2C74"/>
    <w:multiLevelType w:val="hybridMultilevel"/>
    <w:tmpl w:val="070EEC5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0D05F2D"/>
    <w:multiLevelType w:val="hybridMultilevel"/>
    <w:tmpl w:val="0C6AA44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29F3C14"/>
    <w:multiLevelType w:val="hybridMultilevel"/>
    <w:tmpl w:val="070EEC5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7F038AA"/>
    <w:multiLevelType w:val="hybridMultilevel"/>
    <w:tmpl w:val="070EEC5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936173C"/>
    <w:multiLevelType w:val="hybridMultilevel"/>
    <w:tmpl w:val="070EEC5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D15016D"/>
    <w:multiLevelType w:val="hybridMultilevel"/>
    <w:tmpl w:val="070EEC5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C8E16C0"/>
    <w:multiLevelType w:val="hybridMultilevel"/>
    <w:tmpl w:val="070EEC5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8"/>
  </w:num>
  <w:num w:numId="6">
    <w:abstractNumId w:val="7"/>
  </w:num>
  <w:num w:numId="7">
    <w:abstractNumId w:val="4"/>
  </w:num>
  <w:num w:numId="8">
    <w:abstractNumId w:val="9"/>
  </w:num>
  <w:num w:numId="9">
    <w:abstractNumId w:val="1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activeWritingStyle w:appName="MSWord" w:lang="es-AR" w:vendorID="64" w:dllVersion="6" w:nlCheck="1" w:checkStyle="0"/>
  <w:activeWritingStyle w:appName="MSWord" w:lang="en-CA" w:vendorID="64" w:dllVersion="6" w:nlCheck="1" w:checkStyle="1"/>
  <w:activeWritingStyle w:appName="MSWord" w:lang="en-US" w:vendorID="64" w:dllVersion="6" w:nlCheck="1" w:checkStyle="1"/>
  <w:activeWritingStyle w:appName="MSWord" w:lang="fr-CA" w:vendorID="64" w:dllVersion="6" w:nlCheck="1" w:checkStyle="0"/>
  <w:activeWritingStyle w:appName="MSWord" w:lang="en-CA" w:vendorID="64" w:dllVersion="0" w:nlCheck="1" w:checkStyle="0"/>
  <w:activeWritingStyle w:appName="MSWord" w:lang="fr-CA" w:vendorID="64" w:dllVersion="0" w:nlCheck="1" w:checkStyle="0"/>
  <w:activeWritingStyle w:appName="MSWord" w:lang="es-AR" w:vendorID="64" w:dllVersion="0" w:nlCheck="1" w:checkStyle="0"/>
  <w:activeWritingStyle w:appName="MSWord" w:lang="en-US" w:vendorID="64" w:dllVersion="0" w:nlCheck="1" w:checkStyle="0"/>
  <w:activeWritingStyle w:appName="MSWord" w:lang="fr-FR" w:vendorID="64" w:dllVersion="0" w:nlCheck="1" w:checkStyle="0"/>
  <w:activeWritingStyle w:appName="MSWord" w:lang="fr-BE" w:vendorID="64" w:dllVersion="0" w:nlCheck="1" w:checkStyle="0"/>
  <w:activeWritingStyle w:appName="MSWord" w:lang="es-ES" w:vendorID="64" w:dllVersion="0" w:nlCheck="1" w:checkStyle="0"/>
  <w:activeWritingStyle w:appName="MSWord" w:lang="en-CA" w:vendorID="64" w:dllVersion="131078" w:nlCheck="1" w:checkStyle="1"/>
  <w:activeWritingStyle w:appName="MSWord" w:lang="fr-CA" w:vendorID="64" w:dllVersion="131078" w:nlCheck="1" w:checkStyle="0"/>
  <w:activeWritingStyle w:appName="MSWord" w:lang="es-AR" w:vendorID="64" w:dllVersion="131078" w:nlCheck="1" w:checkStyle="0"/>
  <w:activeWritingStyle w:appName="MSWord" w:lang="en-US" w:vendorID="64" w:dllVersion="131078" w:nlCheck="1" w:checkStyle="1"/>
  <w:activeWritingStyle w:appName="MSWord" w:lang="fr-FR" w:vendorID="64" w:dllVersion="131078" w:nlCheck="1" w:checkStyle="0"/>
  <w:activeWritingStyle w:appName="MSWord" w:lang="fr-BE" w:vendorID="64" w:dllVersion="131078" w:nlCheck="1" w:checkStyle="0"/>
  <w:activeWritingStyle w:appName="MSWord" w:lang="es-ES" w:vendorID="64" w:dllVersion="131078" w:nlCheck="1" w:checkStyle="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47F"/>
    <w:rsid w:val="00016BF2"/>
    <w:rsid w:val="00033F4D"/>
    <w:rsid w:val="00034978"/>
    <w:rsid w:val="000433A5"/>
    <w:rsid w:val="00054C5F"/>
    <w:rsid w:val="00060DEB"/>
    <w:rsid w:val="0006206A"/>
    <w:rsid w:val="00087AA8"/>
    <w:rsid w:val="000B160E"/>
    <w:rsid w:val="000F1FBB"/>
    <w:rsid w:val="000F4E00"/>
    <w:rsid w:val="00105FF8"/>
    <w:rsid w:val="001118E8"/>
    <w:rsid w:val="001120CA"/>
    <w:rsid w:val="00114C9B"/>
    <w:rsid w:val="0013342D"/>
    <w:rsid w:val="00135D36"/>
    <w:rsid w:val="00151503"/>
    <w:rsid w:val="00166D6A"/>
    <w:rsid w:val="001709D2"/>
    <w:rsid w:val="00172757"/>
    <w:rsid w:val="001A73DD"/>
    <w:rsid w:val="001B67B2"/>
    <w:rsid w:val="001D2C16"/>
    <w:rsid w:val="001F0775"/>
    <w:rsid w:val="00224D8D"/>
    <w:rsid w:val="00266408"/>
    <w:rsid w:val="00292A96"/>
    <w:rsid w:val="002B05B5"/>
    <w:rsid w:val="002B08B4"/>
    <w:rsid w:val="002B66D0"/>
    <w:rsid w:val="0032344C"/>
    <w:rsid w:val="00340036"/>
    <w:rsid w:val="003528D3"/>
    <w:rsid w:val="00396AE8"/>
    <w:rsid w:val="003A0E9D"/>
    <w:rsid w:val="003A25B2"/>
    <w:rsid w:val="003A5B61"/>
    <w:rsid w:val="003B49FD"/>
    <w:rsid w:val="003D0879"/>
    <w:rsid w:val="003D5CDB"/>
    <w:rsid w:val="00426E59"/>
    <w:rsid w:val="00456382"/>
    <w:rsid w:val="00487FDA"/>
    <w:rsid w:val="00492F64"/>
    <w:rsid w:val="004B372F"/>
    <w:rsid w:val="004C2952"/>
    <w:rsid w:val="004E2771"/>
    <w:rsid w:val="004F4B78"/>
    <w:rsid w:val="004F588C"/>
    <w:rsid w:val="004F7F7D"/>
    <w:rsid w:val="0050334A"/>
    <w:rsid w:val="00526DE1"/>
    <w:rsid w:val="0052770E"/>
    <w:rsid w:val="005322C6"/>
    <w:rsid w:val="00550269"/>
    <w:rsid w:val="00565B39"/>
    <w:rsid w:val="00566DBA"/>
    <w:rsid w:val="005764C9"/>
    <w:rsid w:val="00591E52"/>
    <w:rsid w:val="005A41C4"/>
    <w:rsid w:val="005B1A18"/>
    <w:rsid w:val="005F347F"/>
    <w:rsid w:val="005F6CB8"/>
    <w:rsid w:val="006249E1"/>
    <w:rsid w:val="00633CA3"/>
    <w:rsid w:val="00635431"/>
    <w:rsid w:val="006368D0"/>
    <w:rsid w:val="0064134D"/>
    <w:rsid w:val="006573B8"/>
    <w:rsid w:val="006B1A38"/>
    <w:rsid w:val="006B25D3"/>
    <w:rsid w:val="006C29B7"/>
    <w:rsid w:val="006C32E1"/>
    <w:rsid w:val="006E74C4"/>
    <w:rsid w:val="007054BD"/>
    <w:rsid w:val="00754034"/>
    <w:rsid w:val="00766C67"/>
    <w:rsid w:val="00787545"/>
    <w:rsid w:val="0079027C"/>
    <w:rsid w:val="007D3585"/>
    <w:rsid w:val="007F5944"/>
    <w:rsid w:val="00801328"/>
    <w:rsid w:val="00814355"/>
    <w:rsid w:val="00826B4C"/>
    <w:rsid w:val="00852512"/>
    <w:rsid w:val="0085787C"/>
    <w:rsid w:val="00872FE6"/>
    <w:rsid w:val="00873B4E"/>
    <w:rsid w:val="00877E4D"/>
    <w:rsid w:val="00880F4F"/>
    <w:rsid w:val="0088781B"/>
    <w:rsid w:val="008B06C3"/>
    <w:rsid w:val="008B2609"/>
    <w:rsid w:val="008B3DCA"/>
    <w:rsid w:val="008E45DC"/>
    <w:rsid w:val="008E66D4"/>
    <w:rsid w:val="009216A0"/>
    <w:rsid w:val="0093776D"/>
    <w:rsid w:val="00991788"/>
    <w:rsid w:val="009D6F81"/>
    <w:rsid w:val="009E4376"/>
    <w:rsid w:val="00A02CDD"/>
    <w:rsid w:val="00A02D8C"/>
    <w:rsid w:val="00A27CB2"/>
    <w:rsid w:val="00A60C32"/>
    <w:rsid w:val="00AC01DE"/>
    <w:rsid w:val="00AE2585"/>
    <w:rsid w:val="00AE26FA"/>
    <w:rsid w:val="00AE4581"/>
    <w:rsid w:val="00B07DD3"/>
    <w:rsid w:val="00B11413"/>
    <w:rsid w:val="00B13BF8"/>
    <w:rsid w:val="00B7596E"/>
    <w:rsid w:val="00B8028E"/>
    <w:rsid w:val="00B82944"/>
    <w:rsid w:val="00B946A9"/>
    <w:rsid w:val="00BA32A2"/>
    <w:rsid w:val="00BA7E34"/>
    <w:rsid w:val="00BD2B38"/>
    <w:rsid w:val="00BD7941"/>
    <w:rsid w:val="00C16B89"/>
    <w:rsid w:val="00C242F1"/>
    <w:rsid w:val="00C35FBB"/>
    <w:rsid w:val="00C43A97"/>
    <w:rsid w:val="00C4552F"/>
    <w:rsid w:val="00C510CD"/>
    <w:rsid w:val="00C67BA2"/>
    <w:rsid w:val="00C834E1"/>
    <w:rsid w:val="00C95278"/>
    <w:rsid w:val="00CA3CE8"/>
    <w:rsid w:val="00CB77F6"/>
    <w:rsid w:val="00CC5E75"/>
    <w:rsid w:val="00D14678"/>
    <w:rsid w:val="00D22425"/>
    <w:rsid w:val="00D27131"/>
    <w:rsid w:val="00D41AA4"/>
    <w:rsid w:val="00D4739A"/>
    <w:rsid w:val="00D73FEA"/>
    <w:rsid w:val="00D94BB8"/>
    <w:rsid w:val="00D97678"/>
    <w:rsid w:val="00DB2A0C"/>
    <w:rsid w:val="00DF2F42"/>
    <w:rsid w:val="00E47843"/>
    <w:rsid w:val="00E65208"/>
    <w:rsid w:val="00E65FCA"/>
    <w:rsid w:val="00E67A52"/>
    <w:rsid w:val="00E70238"/>
    <w:rsid w:val="00E95FCB"/>
    <w:rsid w:val="00E96BA8"/>
    <w:rsid w:val="00EA777E"/>
    <w:rsid w:val="00EE3B99"/>
    <w:rsid w:val="00EF0FAB"/>
    <w:rsid w:val="00EF2A6B"/>
    <w:rsid w:val="00F12717"/>
    <w:rsid w:val="00F20754"/>
    <w:rsid w:val="00F225A8"/>
    <w:rsid w:val="00F51DF8"/>
    <w:rsid w:val="00F86DDA"/>
    <w:rsid w:val="00FA2E43"/>
    <w:rsid w:val="00FC03A5"/>
    <w:rsid w:val="00FE1519"/>
    <w:rsid w:val="00FE54C7"/>
    <w:rsid w:val="00FE670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7A2A1B"/>
  <w15:chartTrackingRefBased/>
  <w15:docId w15:val="{E176880D-ED3B-4B84-8293-BCAB14D6D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2512"/>
    <w:pPr>
      <w:spacing w:after="0" w:line="276" w:lineRule="auto"/>
    </w:pPr>
    <w:rPr>
      <w:rFonts w:ascii="Arial" w:eastAsia="Arial" w:hAnsi="Arial" w:cs="Arial"/>
      <w:lang w:val="en-CA" w:eastAsia="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52512"/>
    <w:rPr>
      <w:color w:val="0563C1" w:themeColor="hyperlink"/>
      <w:u w:val="single"/>
    </w:rPr>
  </w:style>
  <w:style w:type="paragraph" w:styleId="En-tte">
    <w:name w:val="header"/>
    <w:basedOn w:val="Normal"/>
    <w:link w:val="En-tteCar"/>
    <w:uiPriority w:val="99"/>
    <w:unhideWhenUsed/>
    <w:rsid w:val="00852512"/>
    <w:pPr>
      <w:tabs>
        <w:tab w:val="center" w:pos="4680"/>
        <w:tab w:val="right" w:pos="9360"/>
      </w:tabs>
      <w:spacing w:line="240" w:lineRule="auto"/>
    </w:pPr>
  </w:style>
  <w:style w:type="character" w:customStyle="1" w:styleId="En-tteCar">
    <w:name w:val="En-tête Car"/>
    <w:basedOn w:val="Policepardfaut"/>
    <w:link w:val="En-tte"/>
    <w:uiPriority w:val="99"/>
    <w:rsid w:val="00852512"/>
    <w:rPr>
      <w:rFonts w:ascii="Arial" w:eastAsia="Arial" w:hAnsi="Arial" w:cs="Arial"/>
      <w:lang w:val="en-CA" w:eastAsia="en-CA"/>
    </w:rPr>
  </w:style>
  <w:style w:type="paragraph" w:styleId="Pieddepage">
    <w:name w:val="footer"/>
    <w:basedOn w:val="Normal"/>
    <w:link w:val="PieddepageCar"/>
    <w:uiPriority w:val="99"/>
    <w:unhideWhenUsed/>
    <w:rsid w:val="00852512"/>
    <w:pPr>
      <w:tabs>
        <w:tab w:val="center" w:pos="4680"/>
        <w:tab w:val="right" w:pos="9360"/>
      </w:tabs>
      <w:spacing w:line="240" w:lineRule="auto"/>
    </w:pPr>
  </w:style>
  <w:style w:type="character" w:customStyle="1" w:styleId="PieddepageCar">
    <w:name w:val="Pied de page Car"/>
    <w:basedOn w:val="Policepardfaut"/>
    <w:link w:val="Pieddepage"/>
    <w:uiPriority w:val="99"/>
    <w:rsid w:val="00852512"/>
    <w:rPr>
      <w:rFonts w:ascii="Arial" w:eastAsia="Arial" w:hAnsi="Arial" w:cs="Arial"/>
      <w:lang w:val="en-CA" w:eastAsia="en-CA"/>
    </w:rPr>
  </w:style>
  <w:style w:type="paragraph" w:styleId="Paragraphedeliste">
    <w:name w:val="List Paragraph"/>
    <w:basedOn w:val="Normal"/>
    <w:uiPriority w:val="34"/>
    <w:qFormat/>
    <w:rsid w:val="00487FDA"/>
    <w:pPr>
      <w:spacing w:after="200"/>
      <w:ind w:left="720"/>
      <w:contextualSpacing/>
    </w:pPr>
    <w:rPr>
      <w:rFonts w:asciiTheme="minorHAnsi" w:eastAsiaTheme="minorEastAsia" w:hAnsiTheme="minorHAnsi" w:cstheme="minorBidi"/>
      <w:lang w:val="es-AR" w:eastAsia="es-AR"/>
    </w:rPr>
  </w:style>
  <w:style w:type="table" w:styleId="Grilledutableau">
    <w:name w:val="Table Grid"/>
    <w:basedOn w:val="TableauNormal"/>
    <w:uiPriority w:val="39"/>
    <w:rsid w:val="00487FDA"/>
    <w:pPr>
      <w:spacing w:after="0" w:line="240" w:lineRule="auto"/>
    </w:pPr>
    <w:rPr>
      <w:rFonts w:eastAsiaTheme="minorEastAsia"/>
      <w:lang w:val="es-AR" w:eastAsia="es-A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ansinterligne">
    <w:name w:val="No Spacing"/>
    <w:uiPriority w:val="1"/>
    <w:qFormat/>
    <w:rsid w:val="00487FDA"/>
    <w:pPr>
      <w:spacing w:after="0" w:line="240" w:lineRule="auto"/>
    </w:pPr>
    <w:rPr>
      <w:rFonts w:ascii="Arial" w:eastAsia="SimSun" w:hAnsi="Arial"/>
      <w:lang w:val="en-CA"/>
    </w:rPr>
  </w:style>
  <w:style w:type="character" w:styleId="Marquedecommentaire">
    <w:name w:val="annotation reference"/>
    <w:basedOn w:val="Policepardfaut"/>
    <w:uiPriority w:val="99"/>
    <w:semiHidden/>
    <w:unhideWhenUsed/>
    <w:rsid w:val="00F12717"/>
    <w:rPr>
      <w:sz w:val="16"/>
      <w:szCs w:val="16"/>
    </w:rPr>
  </w:style>
  <w:style w:type="paragraph" w:styleId="Commentaire">
    <w:name w:val="annotation text"/>
    <w:basedOn w:val="Normal"/>
    <w:link w:val="CommentaireCar"/>
    <w:uiPriority w:val="99"/>
    <w:semiHidden/>
    <w:unhideWhenUsed/>
    <w:rsid w:val="00F12717"/>
    <w:pPr>
      <w:spacing w:line="240" w:lineRule="auto"/>
    </w:pPr>
    <w:rPr>
      <w:sz w:val="20"/>
      <w:szCs w:val="20"/>
    </w:rPr>
  </w:style>
  <w:style w:type="character" w:customStyle="1" w:styleId="CommentaireCar">
    <w:name w:val="Commentaire Car"/>
    <w:basedOn w:val="Policepardfaut"/>
    <w:link w:val="Commentaire"/>
    <w:uiPriority w:val="99"/>
    <w:semiHidden/>
    <w:rsid w:val="00F12717"/>
    <w:rPr>
      <w:rFonts w:ascii="Arial" w:eastAsia="Arial" w:hAnsi="Arial" w:cs="Arial"/>
      <w:sz w:val="20"/>
      <w:szCs w:val="20"/>
      <w:lang w:val="en-CA" w:eastAsia="en-CA"/>
    </w:rPr>
  </w:style>
  <w:style w:type="paragraph" w:styleId="Objetducommentaire">
    <w:name w:val="annotation subject"/>
    <w:basedOn w:val="Commentaire"/>
    <w:next w:val="Commentaire"/>
    <w:link w:val="ObjetducommentaireCar"/>
    <w:uiPriority w:val="99"/>
    <w:semiHidden/>
    <w:unhideWhenUsed/>
    <w:rsid w:val="00F12717"/>
    <w:rPr>
      <w:b/>
      <w:bCs/>
    </w:rPr>
  </w:style>
  <w:style w:type="character" w:customStyle="1" w:styleId="ObjetducommentaireCar">
    <w:name w:val="Objet du commentaire Car"/>
    <w:basedOn w:val="CommentaireCar"/>
    <w:link w:val="Objetducommentaire"/>
    <w:uiPriority w:val="99"/>
    <w:semiHidden/>
    <w:rsid w:val="00F12717"/>
    <w:rPr>
      <w:rFonts w:ascii="Arial" w:eastAsia="Arial" w:hAnsi="Arial" w:cs="Arial"/>
      <w:b/>
      <w:bCs/>
      <w:sz w:val="20"/>
      <w:szCs w:val="20"/>
      <w:lang w:val="en-CA" w:eastAsia="en-CA"/>
    </w:rPr>
  </w:style>
  <w:style w:type="paragraph" w:styleId="Textedebulles">
    <w:name w:val="Balloon Text"/>
    <w:basedOn w:val="Normal"/>
    <w:link w:val="TextedebullesCar"/>
    <w:uiPriority w:val="99"/>
    <w:semiHidden/>
    <w:unhideWhenUsed/>
    <w:rsid w:val="00166D6A"/>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66D6A"/>
    <w:rPr>
      <w:rFonts w:ascii="Segoe UI" w:eastAsia="Arial" w:hAnsi="Segoe UI" w:cs="Segoe UI"/>
      <w:sz w:val="18"/>
      <w:szCs w:val="18"/>
      <w:lang w:val="en-CA" w:eastAsia="en-CA"/>
    </w:rPr>
  </w:style>
  <w:style w:type="paragraph" w:styleId="Rvision">
    <w:name w:val="Revision"/>
    <w:hidden/>
    <w:uiPriority w:val="99"/>
    <w:semiHidden/>
    <w:rsid w:val="00033F4D"/>
    <w:pPr>
      <w:spacing w:after="0" w:line="240" w:lineRule="auto"/>
    </w:pPr>
    <w:rPr>
      <w:rFonts w:ascii="Arial" w:eastAsia="Arial" w:hAnsi="Arial" w:cs="Arial"/>
      <w:lang w:val="en-CA" w:eastAsia="en-CA"/>
    </w:rPr>
  </w:style>
  <w:style w:type="character" w:customStyle="1" w:styleId="UnresolvedMention1">
    <w:name w:val="Unresolved Mention1"/>
    <w:basedOn w:val="Policepardfaut"/>
    <w:uiPriority w:val="99"/>
    <w:semiHidden/>
    <w:unhideWhenUsed/>
    <w:rsid w:val="00BA32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1918">
      <w:bodyDiv w:val="1"/>
      <w:marLeft w:val="0"/>
      <w:marRight w:val="0"/>
      <w:marTop w:val="0"/>
      <w:marBottom w:val="0"/>
      <w:divBdr>
        <w:top w:val="none" w:sz="0" w:space="0" w:color="auto"/>
        <w:left w:val="none" w:sz="0" w:space="0" w:color="auto"/>
        <w:bottom w:val="none" w:sz="0" w:space="0" w:color="auto"/>
        <w:right w:val="none" w:sz="0" w:space="0" w:color="auto"/>
      </w:divBdr>
    </w:div>
    <w:div w:id="76754649">
      <w:bodyDiv w:val="1"/>
      <w:marLeft w:val="0"/>
      <w:marRight w:val="0"/>
      <w:marTop w:val="0"/>
      <w:marBottom w:val="0"/>
      <w:divBdr>
        <w:top w:val="none" w:sz="0" w:space="0" w:color="auto"/>
        <w:left w:val="none" w:sz="0" w:space="0" w:color="auto"/>
        <w:bottom w:val="none" w:sz="0" w:space="0" w:color="auto"/>
        <w:right w:val="none" w:sz="0" w:space="0" w:color="auto"/>
      </w:divBdr>
    </w:div>
    <w:div w:id="169833414">
      <w:bodyDiv w:val="1"/>
      <w:marLeft w:val="0"/>
      <w:marRight w:val="0"/>
      <w:marTop w:val="0"/>
      <w:marBottom w:val="0"/>
      <w:divBdr>
        <w:top w:val="none" w:sz="0" w:space="0" w:color="auto"/>
        <w:left w:val="none" w:sz="0" w:space="0" w:color="auto"/>
        <w:bottom w:val="none" w:sz="0" w:space="0" w:color="auto"/>
        <w:right w:val="none" w:sz="0" w:space="0" w:color="auto"/>
      </w:divBdr>
    </w:div>
    <w:div w:id="193080918">
      <w:bodyDiv w:val="1"/>
      <w:marLeft w:val="0"/>
      <w:marRight w:val="0"/>
      <w:marTop w:val="0"/>
      <w:marBottom w:val="0"/>
      <w:divBdr>
        <w:top w:val="none" w:sz="0" w:space="0" w:color="auto"/>
        <w:left w:val="none" w:sz="0" w:space="0" w:color="auto"/>
        <w:bottom w:val="none" w:sz="0" w:space="0" w:color="auto"/>
        <w:right w:val="none" w:sz="0" w:space="0" w:color="auto"/>
      </w:divBdr>
    </w:div>
    <w:div w:id="260334867">
      <w:bodyDiv w:val="1"/>
      <w:marLeft w:val="0"/>
      <w:marRight w:val="0"/>
      <w:marTop w:val="0"/>
      <w:marBottom w:val="0"/>
      <w:divBdr>
        <w:top w:val="none" w:sz="0" w:space="0" w:color="auto"/>
        <w:left w:val="none" w:sz="0" w:space="0" w:color="auto"/>
        <w:bottom w:val="none" w:sz="0" w:space="0" w:color="auto"/>
        <w:right w:val="none" w:sz="0" w:space="0" w:color="auto"/>
      </w:divBdr>
    </w:div>
    <w:div w:id="347223037">
      <w:bodyDiv w:val="1"/>
      <w:marLeft w:val="0"/>
      <w:marRight w:val="0"/>
      <w:marTop w:val="0"/>
      <w:marBottom w:val="0"/>
      <w:divBdr>
        <w:top w:val="none" w:sz="0" w:space="0" w:color="auto"/>
        <w:left w:val="none" w:sz="0" w:space="0" w:color="auto"/>
        <w:bottom w:val="none" w:sz="0" w:space="0" w:color="auto"/>
        <w:right w:val="none" w:sz="0" w:space="0" w:color="auto"/>
      </w:divBdr>
    </w:div>
    <w:div w:id="408695619">
      <w:bodyDiv w:val="1"/>
      <w:marLeft w:val="0"/>
      <w:marRight w:val="0"/>
      <w:marTop w:val="0"/>
      <w:marBottom w:val="0"/>
      <w:divBdr>
        <w:top w:val="none" w:sz="0" w:space="0" w:color="auto"/>
        <w:left w:val="none" w:sz="0" w:space="0" w:color="auto"/>
        <w:bottom w:val="none" w:sz="0" w:space="0" w:color="auto"/>
        <w:right w:val="none" w:sz="0" w:space="0" w:color="auto"/>
      </w:divBdr>
    </w:div>
    <w:div w:id="437722092">
      <w:bodyDiv w:val="1"/>
      <w:marLeft w:val="0"/>
      <w:marRight w:val="0"/>
      <w:marTop w:val="0"/>
      <w:marBottom w:val="0"/>
      <w:divBdr>
        <w:top w:val="none" w:sz="0" w:space="0" w:color="auto"/>
        <w:left w:val="none" w:sz="0" w:space="0" w:color="auto"/>
        <w:bottom w:val="none" w:sz="0" w:space="0" w:color="auto"/>
        <w:right w:val="none" w:sz="0" w:space="0" w:color="auto"/>
      </w:divBdr>
    </w:div>
    <w:div w:id="490560411">
      <w:bodyDiv w:val="1"/>
      <w:marLeft w:val="0"/>
      <w:marRight w:val="0"/>
      <w:marTop w:val="0"/>
      <w:marBottom w:val="0"/>
      <w:divBdr>
        <w:top w:val="none" w:sz="0" w:space="0" w:color="auto"/>
        <w:left w:val="none" w:sz="0" w:space="0" w:color="auto"/>
        <w:bottom w:val="none" w:sz="0" w:space="0" w:color="auto"/>
        <w:right w:val="none" w:sz="0" w:space="0" w:color="auto"/>
      </w:divBdr>
    </w:div>
    <w:div w:id="611596040">
      <w:bodyDiv w:val="1"/>
      <w:marLeft w:val="0"/>
      <w:marRight w:val="0"/>
      <w:marTop w:val="0"/>
      <w:marBottom w:val="0"/>
      <w:divBdr>
        <w:top w:val="none" w:sz="0" w:space="0" w:color="auto"/>
        <w:left w:val="none" w:sz="0" w:space="0" w:color="auto"/>
        <w:bottom w:val="none" w:sz="0" w:space="0" w:color="auto"/>
        <w:right w:val="none" w:sz="0" w:space="0" w:color="auto"/>
      </w:divBdr>
    </w:div>
    <w:div w:id="1025788788">
      <w:bodyDiv w:val="1"/>
      <w:marLeft w:val="0"/>
      <w:marRight w:val="0"/>
      <w:marTop w:val="0"/>
      <w:marBottom w:val="0"/>
      <w:divBdr>
        <w:top w:val="none" w:sz="0" w:space="0" w:color="auto"/>
        <w:left w:val="none" w:sz="0" w:space="0" w:color="auto"/>
        <w:bottom w:val="none" w:sz="0" w:space="0" w:color="auto"/>
        <w:right w:val="none" w:sz="0" w:space="0" w:color="auto"/>
      </w:divBdr>
    </w:div>
    <w:div w:id="1055422725">
      <w:bodyDiv w:val="1"/>
      <w:marLeft w:val="0"/>
      <w:marRight w:val="0"/>
      <w:marTop w:val="0"/>
      <w:marBottom w:val="0"/>
      <w:divBdr>
        <w:top w:val="none" w:sz="0" w:space="0" w:color="auto"/>
        <w:left w:val="none" w:sz="0" w:space="0" w:color="auto"/>
        <w:bottom w:val="none" w:sz="0" w:space="0" w:color="auto"/>
        <w:right w:val="none" w:sz="0" w:space="0" w:color="auto"/>
      </w:divBdr>
    </w:div>
    <w:div w:id="1081834547">
      <w:bodyDiv w:val="1"/>
      <w:marLeft w:val="0"/>
      <w:marRight w:val="0"/>
      <w:marTop w:val="0"/>
      <w:marBottom w:val="0"/>
      <w:divBdr>
        <w:top w:val="none" w:sz="0" w:space="0" w:color="auto"/>
        <w:left w:val="none" w:sz="0" w:space="0" w:color="auto"/>
        <w:bottom w:val="none" w:sz="0" w:space="0" w:color="auto"/>
        <w:right w:val="none" w:sz="0" w:space="0" w:color="auto"/>
      </w:divBdr>
    </w:div>
    <w:div w:id="1107501007">
      <w:bodyDiv w:val="1"/>
      <w:marLeft w:val="0"/>
      <w:marRight w:val="0"/>
      <w:marTop w:val="0"/>
      <w:marBottom w:val="0"/>
      <w:divBdr>
        <w:top w:val="none" w:sz="0" w:space="0" w:color="auto"/>
        <w:left w:val="none" w:sz="0" w:space="0" w:color="auto"/>
        <w:bottom w:val="none" w:sz="0" w:space="0" w:color="auto"/>
        <w:right w:val="none" w:sz="0" w:space="0" w:color="auto"/>
      </w:divBdr>
    </w:div>
    <w:div w:id="1219391792">
      <w:bodyDiv w:val="1"/>
      <w:marLeft w:val="0"/>
      <w:marRight w:val="0"/>
      <w:marTop w:val="0"/>
      <w:marBottom w:val="0"/>
      <w:divBdr>
        <w:top w:val="none" w:sz="0" w:space="0" w:color="auto"/>
        <w:left w:val="none" w:sz="0" w:space="0" w:color="auto"/>
        <w:bottom w:val="none" w:sz="0" w:space="0" w:color="auto"/>
        <w:right w:val="none" w:sz="0" w:space="0" w:color="auto"/>
      </w:divBdr>
    </w:div>
    <w:div w:id="1240411085">
      <w:bodyDiv w:val="1"/>
      <w:marLeft w:val="0"/>
      <w:marRight w:val="0"/>
      <w:marTop w:val="0"/>
      <w:marBottom w:val="0"/>
      <w:divBdr>
        <w:top w:val="none" w:sz="0" w:space="0" w:color="auto"/>
        <w:left w:val="none" w:sz="0" w:space="0" w:color="auto"/>
        <w:bottom w:val="none" w:sz="0" w:space="0" w:color="auto"/>
        <w:right w:val="none" w:sz="0" w:space="0" w:color="auto"/>
      </w:divBdr>
    </w:div>
    <w:div w:id="1325207611">
      <w:bodyDiv w:val="1"/>
      <w:marLeft w:val="0"/>
      <w:marRight w:val="0"/>
      <w:marTop w:val="0"/>
      <w:marBottom w:val="0"/>
      <w:divBdr>
        <w:top w:val="none" w:sz="0" w:space="0" w:color="auto"/>
        <w:left w:val="none" w:sz="0" w:space="0" w:color="auto"/>
        <w:bottom w:val="none" w:sz="0" w:space="0" w:color="auto"/>
        <w:right w:val="none" w:sz="0" w:space="0" w:color="auto"/>
      </w:divBdr>
    </w:div>
    <w:div w:id="1394617266">
      <w:bodyDiv w:val="1"/>
      <w:marLeft w:val="0"/>
      <w:marRight w:val="0"/>
      <w:marTop w:val="0"/>
      <w:marBottom w:val="0"/>
      <w:divBdr>
        <w:top w:val="none" w:sz="0" w:space="0" w:color="auto"/>
        <w:left w:val="none" w:sz="0" w:space="0" w:color="auto"/>
        <w:bottom w:val="none" w:sz="0" w:space="0" w:color="auto"/>
        <w:right w:val="none" w:sz="0" w:space="0" w:color="auto"/>
      </w:divBdr>
    </w:div>
    <w:div w:id="1424301519">
      <w:bodyDiv w:val="1"/>
      <w:marLeft w:val="0"/>
      <w:marRight w:val="0"/>
      <w:marTop w:val="0"/>
      <w:marBottom w:val="0"/>
      <w:divBdr>
        <w:top w:val="none" w:sz="0" w:space="0" w:color="auto"/>
        <w:left w:val="none" w:sz="0" w:space="0" w:color="auto"/>
        <w:bottom w:val="none" w:sz="0" w:space="0" w:color="auto"/>
        <w:right w:val="none" w:sz="0" w:space="0" w:color="auto"/>
      </w:divBdr>
    </w:div>
    <w:div w:id="1432042428">
      <w:bodyDiv w:val="1"/>
      <w:marLeft w:val="0"/>
      <w:marRight w:val="0"/>
      <w:marTop w:val="0"/>
      <w:marBottom w:val="0"/>
      <w:divBdr>
        <w:top w:val="none" w:sz="0" w:space="0" w:color="auto"/>
        <w:left w:val="none" w:sz="0" w:space="0" w:color="auto"/>
        <w:bottom w:val="none" w:sz="0" w:space="0" w:color="auto"/>
        <w:right w:val="none" w:sz="0" w:space="0" w:color="auto"/>
      </w:divBdr>
    </w:div>
    <w:div w:id="1635528656">
      <w:bodyDiv w:val="1"/>
      <w:marLeft w:val="0"/>
      <w:marRight w:val="0"/>
      <w:marTop w:val="0"/>
      <w:marBottom w:val="0"/>
      <w:divBdr>
        <w:top w:val="none" w:sz="0" w:space="0" w:color="auto"/>
        <w:left w:val="none" w:sz="0" w:space="0" w:color="auto"/>
        <w:bottom w:val="none" w:sz="0" w:space="0" w:color="auto"/>
        <w:right w:val="none" w:sz="0" w:space="0" w:color="auto"/>
      </w:divBdr>
    </w:div>
    <w:div w:id="1649627064">
      <w:bodyDiv w:val="1"/>
      <w:marLeft w:val="0"/>
      <w:marRight w:val="0"/>
      <w:marTop w:val="0"/>
      <w:marBottom w:val="0"/>
      <w:divBdr>
        <w:top w:val="none" w:sz="0" w:space="0" w:color="auto"/>
        <w:left w:val="none" w:sz="0" w:space="0" w:color="auto"/>
        <w:bottom w:val="none" w:sz="0" w:space="0" w:color="auto"/>
        <w:right w:val="none" w:sz="0" w:space="0" w:color="auto"/>
      </w:divBdr>
    </w:div>
    <w:div w:id="1666014020">
      <w:bodyDiv w:val="1"/>
      <w:marLeft w:val="0"/>
      <w:marRight w:val="0"/>
      <w:marTop w:val="0"/>
      <w:marBottom w:val="0"/>
      <w:divBdr>
        <w:top w:val="none" w:sz="0" w:space="0" w:color="auto"/>
        <w:left w:val="none" w:sz="0" w:space="0" w:color="auto"/>
        <w:bottom w:val="none" w:sz="0" w:space="0" w:color="auto"/>
        <w:right w:val="none" w:sz="0" w:space="0" w:color="auto"/>
      </w:divBdr>
    </w:div>
    <w:div w:id="1672874540">
      <w:bodyDiv w:val="1"/>
      <w:marLeft w:val="0"/>
      <w:marRight w:val="0"/>
      <w:marTop w:val="0"/>
      <w:marBottom w:val="0"/>
      <w:divBdr>
        <w:top w:val="none" w:sz="0" w:space="0" w:color="auto"/>
        <w:left w:val="none" w:sz="0" w:space="0" w:color="auto"/>
        <w:bottom w:val="none" w:sz="0" w:space="0" w:color="auto"/>
        <w:right w:val="none" w:sz="0" w:space="0" w:color="auto"/>
      </w:divBdr>
    </w:div>
    <w:div w:id="1735008872">
      <w:bodyDiv w:val="1"/>
      <w:marLeft w:val="0"/>
      <w:marRight w:val="0"/>
      <w:marTop w:val="0"/>
      <w:marBottom w:val="0"/>
      <w:divBdr>
        <w:top w:val="none" w:sz="0" w:space="0" w:color="auto"/>
        <w:left w:val="none" w:sz="0" w:space="0" w:color="auto"/>
        <w:bottom w:val="none" w:sz="0" w:space="0" w:color="auto"/>
        <w:right w:val="none" w:sz="0" w:space="0" w:color="auto"/>
      </w:divBdr>
    </w:div>
    <w:div w:id="1820029870">
      <w:bodyDiv w:val="1"/>
      <w:marLeft w:val="0"/>
      <w:marRight w:val="0"/>
      <w:marTop w:val="0"/>
      <w:marBottom w:val="0"/>
      <w:divBdr>
        <w:top w:val="none" w:sz="0" w:space="0" w:color="auto"/>
        <w:left w:val="none" w:sz="0" w:space="0" w:color="auto"/>
        <w:bottom w:val="none" w:sz="0" w:space="0" w:color="auto"/>
        <w:right w:val="none" w:sz="0" w:space="0" w:color="auto"/>
      </w:divBdr>
    </w:div>
    <w:div w:id="1933278935">
      <w:bodyDiv w:val="1"/>
      <w:marLeft w:val="0"/>
      <w:marRight w:val="0"/>
      <w:marTop w:val="0"/>
      <w:marBottom w:val="0"/>
      <w:divBdr>
        <w:top w:val="none" w:sz="0" w:space="0" w:color="auto"/>
        <w:left w:val="none" w:sz="0" w:space="0" w:color="auto"/>
        <w:bottom w:val="none" w:sz="0" w:space="0" w:color="auto"/>
        <w:right w:val="none" w:sz="0" w:space="0" w:color="auto"/>
      </w:divBdr>
    </w:div>
    <w:div w:id="202312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gali.houde@ec.gc.ca" TargetMode="External"/><Relationship Id="rId13" Type="http://schemas.openxmlformats.org/officeDocument/2006/relationships/header" Target="header2.xml"/><Relationship Id="rId18" Type="http://schemas.openxmlformats.org/officeDocument/2006/relationships/hyperlink" Target="https://mffp.gouv.qc.ca/faune/peche/poiss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4C121-4E69-4B66-8649-B097AD122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38</Pages>
  <Words>8238</Words>
  <Characters>46959</Characters>
  <Application>Microsoft Office Word</Application>
  <DocSecurity>0</DocSecurity>
  <Lines>391</Lines>
  <Paragraphs>110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Munoz</dc:creator>
  <cp:keywords/>
  <dc:description/>
  <cp:lastModifiedBy>Houde,Magali (ECCC)</cp:lastModifiedBy>
  <cp:revision>22</cp:revision>
  <cp:lastPrinted>2022-03-05T01:46:00Z</cp:lastPrinted>
  <dcterms:created xsi:type="dcterms:W3CDTF">2022-06-15T16:08:00Z</dcterms:created>
  <dcterms:modified xsi:type="dcterms:W3CDTF">2022-07-01T15:51:00Z</dcterms:modified>
</cp:coreProperties>
</file>