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3239F" w14:textId="77777777" w:rsidR="00B6455C" w:rsidRPr="00764DB8" w:rsidRDefault="00093C23" w:rsidP="00120400">
      <w:pPr>
        <w:jc w:val="center"/>
        <w:rPr>
          <w:rFonts w:ascii="Times New Roman" w:hAnsi="Times New Roman" w:cs="Times New Roman"/>
          <w:b/>
          <w:bCs/>
          <w:color w:val="000000" w:themeColor="text1"/>
          <w:sz w:val="28"/>
          <w:szCs w:val="28"/>
        </w:rPr>
      </w:pPr>
      <w:r w:rsidRPr="00764DB8">
        <w:rPr>
          <w:rFonts w:ascii="Times New Roman" w:hAnsi="Times New Roman" w:cs="Times New Roman"/>
          <w:b/>
          <w:bCs/>
          <w:color w:val="000000" w:themeColor="text1"/>
          <w:sz w:val="28"/>
          <w:szCs w:val="28"/>
        </w:rPr>
        <w:t>Supplemental material:</w:t>
      </w:r>
    </w:p>
    <w:p w14:paraId="21109892" w14:textId="52CA321C" w:rsidR="00B6455C" w:rsidRPr="005E264F" w:rsidRDefault="00093C23" w:rsidP="00EE50E1">
      <w:pPr>
        <w:rPr>
          <w:rFonts w:ascii="Times New Roman" w:hAnsi="Times New Roman" w:cs="Times New Roman"/>
          <w:b/>
          <w:bCs/>
          <w:color w:val="000000" w:themeColor="text1"/>
          <w:sz w:val="36"/>
          <w:szCs w:val="36"/>
        </w:rPr>
      </w:pPr>
      <w:r w:rsidRPr="005E264F">
        <w:rPr>
          <w:rFonts w:ascii="Times New Roman" w:hAnsi="Times New Roman" w:cs="Times New Roman"/>
          <w:color w:val="000000" w:themeColor="text1"/>
          <w:sz w:val="24"/>
          <w:szCs w:val="24"/>
        </w:rPr>
        <w:t xml:space="preserve">Title: </w:t>
      </w:r>
      <w:bookmarkStart w:id="0" w:name="figures"/>
      <w:bookmarkStart w:id="1" w:name="phylogenetic-trees."/>
      <w:bookmarkStart w:id="2" w:name="X0b59329362daab1856297569200d9736be4f074"/>
      <w:r w:rsidR="00EE50E1" w:rsidRPr="005E264F">
        <w:rPr>
          <w:rFonts w:ascii="Times New Roman" w:hAnsi="Times New Roman" w:cs="Times New Roman"/>
          <w:color w:val="000000"/>
          <w:sz w:val="24"/>
          <w:szCs w:val="24"/>
        </w:rPr>
        <w:t>Variation in metabolic scaling reveals aerobic constraints with temperature in fishes.</w:t>
      </w:r>
    </w:p>
    <w:p w14:paraId="3A968B35" w14:textId="13503FCA" w:rsidR="00B6455C" w:rsidRPr="00764DB8" w:rsidRDefault="00093C23">
      <w:pPr>
        <w:pStyle w:val="Heading1"/>
        <w:rPr>
          <w:rFonts w:ascii="Times New Roman" w:hAnsi="Times New Roman" w:cs="Times New Roman"/>
          <w:color w:val="000000" w:themeColor="text1"/>
        </w:rPr>
      </w:pPr>
      <w:bookmarkStart w:id="3" w:name="_Toc201399017"/>
      <w:bookmarkStart w:id="4" w:name="Xcc4e01e0f3607d47cc53aaf9bfb1aa11c93b5a9"/>
      <w:bookmarkEnd w:id="0"/>
      <w:bookmarkEnd w:id="1"/>
      <w:bookmarkEnd w:id="2"/>
      <w:r w:rsidRPr="00764DB8">
        <w:rPr>
          <w:rFonts w:ascii="Times New Roman" w:hAnsi="Times New Roman" w:cs="Times New Roman"/>
          <w:color w:val="000000" w:themeColor="text1"/>
        </w:rPr>
        <w:t>Detailed reference list of included studies</w:t>
      </w:r>
      <w:r w:rsidR="00556D58" w:rsidRPr="00764DB8">
        <w:rPr>
          <w:rFonts w:ascii="Times New Roman" w:hAnsi="Times New Roman" w:cs="Times New Roman"/>
          <w:color w:val="000000" w:themeColor="text1"/>
        </w:rPr>
        <w:t>:</w:t>
      </w:r>
      <w:bookmarkEnd w:id="3"/>
    </w:p>
    <w:bookmarkEnd w:id="4"/>
    <w:p w14:paraId="3C6740A7" w14:textId="5116BACE" w:rsidR="00B6455C" w:rsidRPr="00764DB8" w:rsidRDefault="00EC436C">
      <w:pPr>
        <w:pStyle w:val="FirstParagraph"/>
        <w:rPr>
          <w:rFonts w:ascii="Times New Roman" w:hAnsi="Times New Roman" w:cs="Times New Roman"/>
          <w:color w:val="000000" w:themeColor="text1"/>
        </w:rPr>
      </w:pPr>
      <w:r w:rsidRPr="00764DB8">
        <w:rPr>
          <w:rFonts w:ascii="Times New Roman" w:hAnsi="Times New Roman" w:cs="Times New Roman"/>
          <w:color w:val="000000" w:themeColor="text1"/>
        </w:rPr>
        <w:t xml:space="preserve">References of the original peer-reviewed article or manuscript that are included in the metadata used for the analysis, and reference specific to the source of the raw data. Abbreviations: Y = yes, data are included in </w:t>
      </w:r>
      <w:r w:rsidR="0054349A" w:rsidRPr="00764DB8">
        <w:rPr>
          <w:rFonts w:ascii="Times New Roman" w:hAnsi="Times New Roman" w:cs="Times New Roman"/>
          <w:color w:val="000000" w:themeColor="text1"/>
        </w:rPr>
        <w:t xml:space="preserve">the database and </w:t>
      </w:r>
      <w:r w:rsidR="001218A2" w:rsidRPr="00764DB8">
        <w:rPr>
          <w:rFonts w:ascii="Times New Roman" w:hAnsi="Times New Roman" w:cs="Times New Roman"/>
          <w:color w:val="000000" w:themeColor="text1"/>
        </w:rPr>
        <w:t xml:space="preserve">data </w:t>
      </w:r>
      <w:r w:rsidRPr="00764DB8">
        <w:rPr>
          <w:rFonts w:ascii="Times New Roman" w:hAnsi="Times New Roman" w:cs="Times New Roman"/>
          <w:color w:val="000000" w:themeColor="text1"/>
        </w:rPr>
        <w:t xml:space="preserve">analysis. MMR = maximum metabolic rates, AMR = Active metabolic rates, RMR = resting/routine metabolic rates, SMR = Standard metabolic rates. MR = Metabolic Rates (other acronyms are defined within the table). The terminology used to define metabolic rate measurement by the original authors. Reference ID is unique to each study (not in consecutive order).  </w:t>
      </w:r>
    </w:p>
    <w:tbl>
      <w:tblPr>
        <w:tblW w:w="9375" w:type="dxa"/>
        <w:tblLayout w:type="fixed"/>
        <w:tblLook w:val="04A0" w:firstRow="1" w:lastRow="0" w:firstColumn="1" w:lastColumn="0" w:noHBand="0" w:noVBand="1"/>
      </w:tblPr>
      <w:tblGrid>
        <w:gridCol w:w="888"/>
        <w:gridCol w:w="5848"/>
        <w:gridCol w:w="1589"/>
        <w:gridCol w:w="419"/>
        <w:gridCol w:w="395"/>
        <w:gridCol w:w="236"/>
      </w:tblGrid>
      <w:tr w:rsidR="006A2A8E" w:rsidRPr="00764DB8" w14:paraId="66F9F487" w14:textId="77777777" w:rsidTr="00E35FD7">
        <w:trPr>
          <w:gridAfter w:val="1"/>
          <w:wAfter w:w="236" w:type="dxa"/>
          <w:trHeight w:val="497"/>
        </w:trPr>
        <w:tc>
          <w:tcPr>
            <w:tcW w:w="888" w:type="dxa"/>
            <w:vMerge w:val="restart"/>
            <w:tcBorders>
              <w:top w:val="single" w:sz="8" w:space="0" w:color="auto"/>
              <w:left w:val="single" w:sz="8" w:space="0" w:color="auto"/>
              <w:bottom w:val="single" w:sz="8" w:space="0" w:color="000000"/>
              <w:right w:val="single" w:sz="8" w:space="0" w:color="auto"/>
            </w:tcBorders>
            <w:vAlign w:val="center"/>
            <w:hideMark/>
          </w:tcPr>
          <w:p w14:paraId="698A595E" w14:textId="77777777" w:rsidR="006A2A8E" w:rsidRPr="00764DB8" w:rsidRDefault="006A2A8E" w:rsidP="006A2A8E">
            <w:pPr>
              <w:spacing w:after="0" w:line="240" w:lineRule="auto"/>
              <w:jc w:val="center"/>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Ref ID</w:t>
            </w:r>
          </w:p>
        </w:tc>
        <w:tc>
          <w:tcPr>
            <w:tcW w:w="5848" w:type="dxa"/>
            <w:vMerge w:val="restart"/>
            <w:tcBorders>
              <w:top w:val="single" w:sz="8" w:space="0" w:color="auto"/>
              <w:left w:val="single" w:sz="8" w:space="0" w:color="auto"/>
              <w:bottom w:val="single" w:sz="8" w:space="0" w:color="000000"/>
              <w:right w:val="single" w:sz="8" w:space="0" w:color="auto"/>
            </w:tcBorders>
            <w:noWrap/>
            <w:vAlign w:val="center"/>
            <w:hideMark/>
          </w:tcPr>
          <w:p w14:paraId="7B936A39" w14:textId="77777777" w:rsidR="006A2A8E" w:rsidRPr="00764DB8" w:rsidRDefault="006A2A8E" w:rsidP="006A2A8E">
            <w:pPr>
              <w:spacing w:after="0" w:line="240" w:lineRule="auto"/>
              <w:jc w:val="center"/>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Full reference</w:t>
            </w:r>
          </w:p>
        </w:tc>
        <w:tc>
          <w:tcPr>
            <w:tcW w:w="1589" w:type="dxa"/>
            <w:vMerge w:val="restart"/>
            <w:tcBorders>
              <w:top w:val="single" w:sz="8" w:space="0" w:color="auto"/>
              <w:left w:val="single" w:sz="8" w:space="0" w:color="auto"/>
              <w:bottom w:val="single" w:sz="8" w:space="0" w:color="000000"/>
              <w:right w:val="single" w:sz="8" w:space="0" w:color="auto"/>
            </w:tcBorders>
            <w:vAlign w:val="center"/>
            <w:hideMark/>
          </w:tcPr>
          <w:p w14:paraId="615F0F4E" w14:textId="53AF9611" w:rsidR="006A2A8E" w:rsidRPr="00764DB8" w:rsidRDefault="006A2A8E" w:rsidP="006A2A8E">
            <w:pPr>
              <w:spacing w:after="0" w:line="240" w:lineRule="auto"/>
              <w:jc w:val="center"/>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 xml:space="preserve">MR </w:t>
            </w:r>
            <w:r w:rsidR="00007EBF" w:rsidRPr="00764DB8">
              <w:rPr>
                <w:rFonts w:ascii="Times New Roman" w:hAnsi="Times New Roman" w:cs="Times New Roman"/>
                <w:b/>
                <w:bCs/>
                <w:color w:val="000000"/>
                <w:sz w:val="21"/>
                <w:szCs w:val="21"/>
              </w:rPr>
              <w:t>terminology</w:t>
            </w:r>
            <w:r w:rsidR="00C410ED" w:rsidRPr="00764DB8">
              <w:rPr>
                <w:rFonts w:ascii="Times New Roman" w:hAnsi="Times New Roman" w:cs="Times New Roman"/>
                <w:b/>
                <w:bCs/>
                <w:color w:val="000000"/>
                <w:sz w:val="21"/>
                <w:szCs w:val="21"/>
              </w:rPr>
              <w:t xml:space="preserve"> </w:t>
            </w:r>
            <w:r w:rsidR="00C410ED" w:rsidRPr="00764DB8">
              <w:rPr>
                <w:rFonts w:ascii="Times New Roman" w:hAnsi="Times New Roman" w:cs="Times New Roman"/>
                <w:color w:val="000000"/>
                <w:sz w:val="21"/>
                <w:szCs w:val="21"/>
              </w:rPr>
              <w:t>(by author)</w:t>
            </w:r>
          </w:p>
        </w:tc>
        <w:tc>
          <w:tcPr>
            <w:tcW w:w="419" w:type="dxa"/>
            <w:vMerge w:val="restart"/>
            <w:tcBorders>
              <w:top w:val="single" w:sz="8" w:space="0" w:color="auto"/>
              <w:left w:val="single" w:sz="8" w:space="0" w:color="auto"/>
              <w:bottom w:val="single" w:sz="8" w:space="0" w:color="000000"/>
              <w:right w:val="single" w:sz="8" w:space="0" w:color="auto"/>
            </w:tcBorders>
            <w:noWrap/>
            <w:textDirection w:val="btLr"/>
            <w:vAlign w:val="center"/>
            <w:hideMark/>
          </w:tcPr>
          <w:p w14:paraId="16DB1441" w14:textId="77777777" w:rsidR="006A2A8E" w:rsidRPr="00764DB8" w:rsidRDefault="006A2A8E" w:rsidP="006A2A8E">
            <w:pPr>
              <w:spacing w:after="0" w:line="240" w:lineRule="auto"/>
              <w:jc w:val="center"/>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MMR</w:t>
            </w:r>
          </w:p>
        </w:tc>
        <w:tc>
          <w:tcPr>
            <w:tcW w:w="395" w:type="dxa"/>
            <w:vMerge w:val="restart"/>
            <w:tcBorders>
              <w:top w:val="single" w:sz="8" w:space="0" w:color="auto"/>
              <w:left w:val="single" w:sz="8" w:space="0" w:color="auto"/>
              <w:bottom w:val="single" w:sz="8" w:space="0" w:color="000000"/>
              <w:right w:val="single" w:sz="8" w:space="0" w:color="auto"/>
            </w:tcBorders>
            <w:noWrap/>
            <w:textDirection w:val="btLr"/>
            <w:vAlign w:val="center"/>
            <w:hideMark/>
          </w:tcPr>
          <w:p w14:paraId="6DA4D12F" w14:textId="77777777" w:rsidR="006A2A8E" w:rsidRPr="00764DB8" w:rsidRDefault="006A2A8E" w:rsidP="006A2A8E">
            <w:pPr>
              <w:spacing w:after="0" w:line="240" w:lineRule="auto"/>
              <w:jc w:val="center"/>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RMR</w:t>
            </w:r>
          </w:p>
        </w:tc>
      </w:tr>
      <w:tr w:rsidR="006A2A8E" w:rsidRPr="00764DB8" w14:paraId="44946E3B" w14:textId="77777777" w:rsidTr="00E35FD7">
        <w:trPr>
          <w:trHeight w:val="320"/>
        </w:trPr>
        <w:tc>
          <w:tcPr>
            <w:tcW w:w="888" w:type="dxa"/>
            <w:vMerge/>
            <w:tcBorders>
              <w:top w:val="single" w:sz="8" w:space="0" w:color="auto"/>
              <w:left w:val="single" w:sz="8" w:space="0" w:color="auto"/>
              <w:bottom w:val="single" w:sz="8" w:space="0" w:color="000000"/>
              <w:right w:val="single" w:sz="8" w:space="0" w:color="auto"/>
            </w:tcBorders>
            <w:vAlign w:val="center"/>
            <w:hideMark/>
          </w:tcPr>
          <w:p w14:paraId="1E26D402" w14:textId="77777777" w:rsidR="006A2A8E" w:rsidRPr="00764DB8" w:rsidRDefault="006A2A8E" w:rsidP="006A2A8E">
            <w:pPr>
              <w:spacing w:after="0" w:line="240" w:lineRule="auto"/>
              <w:rPr>
                <w:rFonts w:ascii="Times New Roman" w:hAnsi="Times New Roman" w:cs="Times New Roman"/>
                <w:b/>
                <w:bCs/>
                <w:color w:val="000000"/>
                <w:sz w:val="21"/>
                <w:szCs w:val="21"/>
              </w:rPr>
            </w:pPr>
          </w:p>
        </w:tc>
        <w:tc>
          <w:tcPr>
            <w:tcW w:w="5848" w:type="dxa"/>
            <w:vMerge/>
            <w:tcBorders>
              <w:top w:val="single" w:sz="8" w:space="0" w:color="auto"/>
              <w:left w:val="single" w:sz="8" w:space="0" w:color="auto"/>
              <w:bottom w:val="single" w:sz="8" w:space="0" w:color="000000"/>
              <w:right w:val="single" w:sz="8" w:space="0" w:color="auto"/>
            </w:tcBorders>
            <w:vAlign w:val="center"/>
            <w:hideMark/>
          </w:tcPr>
          <w:p w14:paraId="52A018F5" w14:textId="77777777" w:rsidR="006A2A8E" w:rsidRPr="00764DB8" w:rsidRDefault="006A2A8E" w:rsidP="006A2A8E">
            <w:pPr>
              <w:spacing w:after="0" w:line="240" w:lineRule="auto"/>
              <w:rPr>
                <w:rFonts w:ascii="Times New Roman" w:hAnsi="Times New Roman" w:cs="Times New Roman"/>
                <w:b/>
                <w:bCs/>
                <w:color w:val="000000"/>
                <w:sz w:val="21"/>
                <w:szCs w:val="21"/>
              </w:rPr>
            </w:pPr>
          </w:p>
        </w:tc>
        <w:tc>
          <w:tcPr>
            <w:tcW w:w="1589" w:type="dxa"/>
            <w:vMerge/>
            <w:tcBorders>
              <w:top w:val="single" w:sz="8" w:space="0" w:color="auto"/>
              <w:left w:val="single" w:sz="8" w:space="0" w:color="auto"/>
              <w:bottom w:val="single" w:sz="8" w:space="0" w:color="000000"/>
              <w:right w:val="single" w:sz="8" w:space="0" w:color="auto"/>
            </w:tcBorders>
            <w:vAlign w:val="center"/>
            <w:hideMark/>
          </w:tcPr>
          <w:p w14:paraId="62EA4CBD" w14:textId="77777777" w:rsidR="006A2A8E" w:rsidRPr="00764DB8" w:rsidRDefault="006A2A8E" w:rsidP="006A2A8E">
            <w:pPr>
              <w:spacing w:after="0" w:line="240" w:lineRule="auto"/>
              <w:rPr>
                <w:rFonts w:ascii="Times New Roman" w:hAnsi="Times New Roman" w:cs="Times New Roman"/>
                <w:b/>
                <w:bCs/>
                <w:color w:val="000000"/>
                <w:sz w:val="21"/>
                <w:szCs w:val="21"/>
              </w:rPr>
            </w:pPr>
          </w:p>
        </w:tc>
        <w:tc>
          <w:tcPr>
            <w:tcW w:w="419" w:type="dxa"/>
            <w:vMerge/>
            <w:tcBorders>
              <w:top w:val="single" w:sz="8" w:space="0" w:color="auto"/>
              <w:left w:val="single" w:sz="8" w:space="0" w:color="auto"/>
              <w:bottom w:val="single" w:sz="8" w:space="0" w:color="000000"/>
              <w:right w:val="single" w:sz="8" w:space="0" w:color="auto"/>
            </w:tcBorders>
            <w:vAlign w:val="center"/>
            <w:hideMark/>
          </w:tcPr>
          <w:p w14:paraId="518ED16A" w14:textId="77777777" w:rsidR="006A2A8E" w:rsidRPr="00764DB8" w:rsidRDefault="006A2A8E" w:rsidP="006A2A8E">
            <w:pPr>
              <w:spacing w:after="0" w:line="240" w:lineRule="auto"/>
              <w:rPr>
                <w:rFonts w:ascii="Times New Roman" w:hAnsi="Times New Roman" w:cs="Times New Roman"/>
                <w:b/>
                <w:bCs/>
                <w:color w:val="000000"/>
                <w:sz w:val="21"/>
                <w:szCs w:val="21"/>
              </w:rPr>
            </w:pPr>
          </w:p>
        </w:tc>
        <w:tc>
          <w:tcPr>
            <w:tcW w:w="395" w:type="dxa"/>
            <w:vMerge/>
            <w:tcBorders>
              <w:top w:val="single" w:sz="8" w:space="0" w:color="auto"/>
              <w:left w:val="single" w:sz="8" w:space="0" w:color="auto"/>
              <w:bottom w:val="single" w:sz="8" w:space="0" w:color="000000"/>
              <w:right w:val="single" w:sz="8" w:space="0" w:color="auto"/>
            </w:tcBorders>
            <w:vAlign w:val="center"/>
            <w:hideMark/>
          </w:tcPr>
          <w:p w14:paraId="6F04B8C8" w14:textId="77777777" w:rsidR="006A2A8E" w:rsidRPr="00764DB8" w:rsidRDefault="006A2A8E" w:rsidP="006A2A8E">
            <w:pPr>
              <w:spacing w:after="0" w:line="240" w:lineRule="auto"/>
              <w:rPr>
                <w:rFonts w:ascii="Times New Roman" w:hAnsi="Times New Roman" w:cs="Times New Roman"/>
                <w:b/>
                <w:bCs/>
                <w:color w:val="000000"/>
                <w:sz w:val="21"/>
                <w:szCs w:val="21"/>
              </w:rPr>
            </w:pPr>
          </w:p>
        </w:tc>
        <w:tc>
          <w:tcPr>
            <w:tcW w:w="236" w:type="dxa"/>
            <w:tcBorders>
              <w:top w:val="nil"/>
              <w:left w:val="nil"/>
              <w:bottom w:val="nil"/>
              <w:right w:val="nil"/>
            </w:tcBorders>
            <w:noWrap/>
            <w:vAlign w:val="bottom"/>
            <w:hideMark/>
          </w:tcPr>
          <w:p w14:paraId="2331B25D" w14:textId="77777777" w:rsidR="006A2A8E" w:rsidRPr="00764DB8" w:rsidRDefault="006A2A8E" w:rsidP="006A2A8E">
            <w:pPr>
              <w:spacing w:after="0" w:line="240" w:lineRule="auto"/>
              <w:jc w:val="center"/>
              <w:rPr>
                <w:rFonts w:ascii="Times New Roman" w:hAnsi="Times New Roman" w:cs="Times New Roman"/>
                <w:b/>
                <w:bCs/>
                <w:color w:val="000000"/>
                <w:sz w:val="21"/>
                <w:szCs w:val="21"/>
              </w:rPr>
            </w:pPr>
          </w:p>
        </w:tc>
      </w:tr>
      <w:tr w:rsidR="006A2A8E" w:rsidRPr="00764DB8" w14:paraId="1D636712" w14:textId="77777777" w:rsidTr="00E35FD7">
        <w:trPr>
          <w:trHeight w:val="340"/>
        </w:trPr>
        <w:tc>
          <w:tcPr>
            <w:tcW w:w="888" w:type="dxa"/>
            <w:vMerge/>
            <w:tcBorders>
              <w:top w:val="single" w:sz="8" w:space="0" w:color="auto"/>
              <w:left w:val="single" w:sz="8" w:space="0" w:color="auto"/>
              <w:bottom w:val="single" w:sz="8" w:space="0" w:color="000000"/>
              <w:right w:val="single" w:sz="8" w:space="0" w:color="auto"/>
            </w:tcBorders>
            <w:vAlign w:val="center"/>
            <w:hideMark/>
          </w:tcPr>
          <w:p w14:paraId="0D559C1D" w14:textId="77777777" w:rsidR="006A2A8E" w:rsidRPr="00764DB8" w:rsidRDefault="006A2A8E" w:rsidP="006A2A8E">
            <w:pPr>
              <w:spacing w:after="0" w:line="240" w:lineRule="auto"/>
              <w:rPr>
                <w:rFonts w:ascii="Times New Roman" w:hAnsi="Times New Roman" w:cs="Times New Roman"/>
                <w:b/>
                <w:bCs/>
                <w:color w:val="000000"/>
                <w:sz w:val="21"/>
                <w:szCs w:val="21"/>
              </w:rPr>
            </w:pPr>
          </w:p>
        </w:tc>
        <w:tc>
          <w:tcPr>
            <w:tcW w:w="5848" w:type="dxa"/>
            <w:vMerge/>
            <w:tcBorders>
              <w:top w:val="single" w:sz="8" w:space="0" w:color="auto"/>
              <w:left w:val="single" w:sz="8" w:space="0" w:color="auto"/>
              <w:bottom w:val="single" w:sz="8" w:space="0" w:color="000000"/>
              <w:right w:val="single" w:sz="8" w:space="0" w:color="auto"/>
            </w:tcBorders>
            <w:vAlign w:val="center"/>
            <w:hideMark/>
          </w:tcPr>
          <w:p w14:paraId="2852AD5F" w14:textId="77777777" w:rsidR="006A2A8E" w:rsidRPr="00764DB8" w:rsidRDefault="006A2A8E" w:rsidP="006A2A8E">
            <w:pPr>
              <w:spacing w:after="0" w:line="240" w:lineRule="auto"/>
              <w:rPr>
                <w:rFonts w:ascii="Times New Roman" w:hAnsi="Times New Roman" w:cs="Times New Roman"/>
                <w:b/>
                <w:bCs/>
                <w:color w:val="000000"/>
                <w:sz w:val="21"/>
                <w:szCs w:val="21"/>
              </w:rPr>
            </w:pPr>
          </w:p>
        </w:tc>
        <w:tc>
          <w:tcPr>
            <w:tcW w:w="1589" w:type="dxa"/>
            <w:vMerge/>
            <w:tcBorders>
              <w:top w:val="single" w:sz="8" w:space="0" w:color="auto"/>
              <w:left w:val="single" w:sz="8" w:space="0" w:color="auto"/>
              <w:bottom w:val="single" w:sz="8" w:space="0" w:color="000000"/>
              <w:right w:val="single" w:sz="8" w:space="0" w:color="auto"/>
            </w:tcBorders>
            <w:vAlign w:val="center"/>
            <w:hideMark/>
          </w:tcPr>
          <w:p w14:paraId="06D1EF21" w14:textId="77777777" w:rsidR="006A2A8E" w:rsidRPr="00764DB8" w:rsidRDefault="006A2A8E" w:rsidP="006A2A8E">
            <w:pPr>
              <w:spacing w:after="0" w:line="240" w:lineRule="auto"/>
              <w:rPr>
                <w:rFonts w:ascii="Times New Roman" w:hAnsi="Times New Roman" w:cs="Times New Roman"/>
                <w:b/>
                <w:bCs/>
                <w:color w:val="000000"/>
                <w:sz w:val="21"/>
                <w:szCs w:val="21"/>
              </w:rPr>
            </w:pPr>
          </w:p>
        </w:tc>
        <w:tc>
          <w:tcPr>
            <w:tcW w:w="419" w:type="dxa"/>
            <w:vMerge/>
            <w:tcBorders>
              <w:top w:val="single" w:sz="8" w:space="0" w:color="auto"/>
              <w:left w:val="single" w:sz="8" w:space="0" w:color="auto"/>
              <w:bottom w:val="single" w:sz="8" w:space="0" w:color="000000"/>
              <w:right w:val="single" w:sz="8" w:space="0" w:color="auto"/>
            </w:tcBorders>
            <w:vAlign w:val="center"/>
            <w:hideMark/>
          </w:tcPr>
          <w:p w14:paraId="3ECF81C1" w14:textId="77777777" w:rsidR="006A2A8E" w:rsidRPr="00764DB8" w:rsidRDefault="006A2A8E" w:rsidP="006A2A8E">
            <w:pPr>
              <w:spacing w:after="0" w:line="240" w:lineRule="auto"/>
              <w:rPr>
                <w:rFonts w:ascii="Times New Roman" w:hAnsi="Times New Roman" w:cs="Times New Roman"/>
                <w:b/>
                <w:bCs/>
                <w:color w:val="000000"/>
                <w:sz w:val="21"/>
                <w:szCs w:val="21"/>
              </w:rPr>
            </w:pPr>
          </w:p>
        </w:tc>
        <w:tc>
          <w:tcPr>
            <w:tcW w:w="395" w:type="dxa"/>
            <w:vMerge/>
            <w:tcBorders>
              <w:top w:val="single" w:sz="8" w:space="0" w:color="auto"/>
              <w:left w:val="single" w:sz="8" w:space="0" w:color="auto"/>
              <w:bottom w:val="single" w:sz="8" w:space="0" w:color="000000"/>
              <w:right w:val="single" w:sz="8" w:space="0" w:color="auto"/>
            </w:tcBorders>
            <w:vAlign w:val="center"/>
            <w:hideMark/>
          </w:tcPr>
          <w:p w14:paraId="39B1AEDE" w14:textId="77777777" w:rsidR="006A2A8E" w:rsidRPr="00764DB8" w:rsidRDefault="006A2A8E" w:rsidP="006A2A8E">
            <w:pPr>
              <w:spacing w:after="0" w:line="240" w:lineRule="auto"/>
              <w:rPr>
                <w:rFonts w:ascii="Times New Roman" w:hAnsi="Times New Roman" w:cs="Times New Roman"/>
                <w:b/>
                <w:bCs/>
                <w:color w:val="000000"/>
                <w:sz w:val="21"/>
                <w:szCs w:val="21"/>
              </w:rPr>
            </w:pPr>
          </w:p>
        </w:tc>
        <w:tc>
          <w:tcPr>
            <w:tcW w:w="236" w:type="dxa"/>
            <w:tcBorders>
              <w:top w:val="nil"/>
              <w:left w:val="nil"/>
              <w:bottom w:val="nil"/>
              <w:right w:val="nil"/>
            </w:tcBorders>
            <w:noWrap/>
            <w:vAlign w:val="bottom"/>
            <w:hideMark/>
          </w:tcPr>
          <w:p w14:paraId="708E47B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39BC569"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0975DA9C"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2</w:t>
            </w:r>
          </w:p>
        </w:tc>
        <w:tc>
          <w:tcPr>
            <w:tcW w:w="5848" w:type="dxa"/>
            <w:tcBorders>
              <w:top w:val="nil"/>
              <w:left w:val="nil"/>
              <w:bottom w:val="nil"/>
              <w:right w:val="single" w:sz="8" w:space="0" w:color="auto"/>
            </w:tcBorders>
            <w:noWrap/>
            <w:vAlign w:val="center"/>
            <w:hideMark/>
          </w:tcPr>
          <w:p w14:paraId="09504793"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Auer SK, Salin K, Rudolf AM, Anderson GJ, Metcalfe NB. 2015 The optimal combination of standard metabolic rate and aerobic scope for somatic growth depends on food availability. </w:t>
            </w:r>
            <w:proofErr w:type="spellStart"/>
            <w:r w:rsidRPr="00764DB8">
              <w:rPr>
                <w:rFonts w:ascii="Times New Roman" w:hAnsi="Times New Roman" w:cs="Times New Roman"/>
                <w:color w:val="000000"/>
                <w:sz w:val="21"/>
                <w:szCs w:val="21"/>
              </w:rPr>
              <w:t>Funct</w:t>
            </w:r>
            <w:proofErr w:type="spellEnd"/>
            <w:r w:rsidRPr="00764DB8">
              <w:rPr>
                <w:rFonts w:ascii="Times New Roman" w:hAnsi="Times New Roman" w:cs="Times New Roman"/>
                <w:color w:val="000000"/>
                <w:sz w:val="21"/>
                <w:szCs w:val="21"/>
              </w:rPr>
              <w:t>. Ecol. 29, 479–486. (doi:10.1111/1365-2435.12396)</w:t>
            </w:r>
          </w:p>
        </w:tc>
        <w:tc>
          <w:tcPr>
            <w:tcW w:w="1589" w:type="dxa"/>
            <w:vMerge w:val="restart"/>
            <w:tcBorders>
              <w:top w:val="nil"/>
              <w:left w:val="single" w:sz="8" w:space="0" w:color="auto"/>
              <w:bottom w:val="single" w:sz="8" w:space="0" w:color="000000"/>
              <w:right w:val="single" w:sz="8" w:space="0" w:color="auto"/>
            </w:tcBorders>
            <w:vAlign w:val="center"/>
            <w:hideMark/>
          </w:tcPr>
          <w:p w14:paraId="67D68F0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2D398AA2"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13883E33"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6CC6D9B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E2BD0BA"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29F104F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1E585DEF"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3F186A5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6B5A27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12694E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02B74C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AE0FCF4"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71F378F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247560B2"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Supplemental Material</w:t>
            </w:r>
            <w:r w:rsidRPr="00764DB8">
              <w:rPr>
                <w:rFonts w:ascii="Times New Roman" w:hAnsi="Times New Roman" w:cs="Times New Roman"/>
                <w:color w:val="000000"/>
                <w:sz w:val="21"/>
                <w:szCs w:val="21"/>
              </w:rPr>
              <w:t xml:space="preserve"> </w:t>
            </w:r>
          </w:p>
        </w:tc>
        <w:tc>
          <w:tcPr>
            <w:tcW w:w="1589" w:type="dxa"/>
            <w:vMerge/>
            <w:tcBorders>
              <w:top w:val="nil"/>
              <w:left w:val="single" w:sz="8" w:space="0" w:color="auto"/>
              <w:bottom w:val="single" w:sz="8" w:space="0" w:color="000000"/>
              <w:right w:val="single" w:sz="8" w:space="0" w:color="auto"/>
            </w:tcBorders>
            <w:vAlign w:val="center"/>
            <w:hideMark/>
          </w:tcPr>
          <w:p w14:paraId="460B5DF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D20834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3591DA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CD24D01"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25B87D5"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454CB19"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w:t>
            </w:r>
          </w:p>
        </w:tc>
        <w:tc>
          <w:tcPr>
            <w:tcW w:w="5848" w:type="dxa"/>
            <w:tcBorders>
              <w:top w:val="nil"/>
              <w:left w:val="nil"/>
              <w:bottom w:val="nil"/>
              <w:right w:val="single" w:sz="8" w:space="0" w:color="auto"/>
            </w:tcBorders>
            <w:noWrap/>
            <w:vAlign w:val="center"/>
            <w:hideMark/>
          </w:tcPr>
          <w:p w14:paraId="0400493D"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Behrens JW, van Deurs M, Christensen EAF. 2017 Evaluating dispersal potential of an invasive fish by the use of aerobic scope and osmoregulation capacity. PLOS ONE 12, e0176038. (</w:t>
            </w:r>
            <w:proofErr w:type="gramStart"/>
            <w:r w:rsidRPr="00764DB8">
              <w:rPr>
                <w:rFonts w:ascii="Times New Roman" w:hAnsi="Times New Roman" w:cs="Times New Roman"/>
                <w:color w:val="000000"/>
                <w:sz w:val="21"/>
                <w:szCs w:val="21"/>
              </w:rPr>
              <w:t>doi:10.1371/journal.pone</w:t>
            </w:r>
            <w:proofErr w:type="gramEnd"/>
            <w:r w:rsidRPr="00764DB8">
              <w:rPr>
                <w:rFonts w:ascii="Times New Roman" w:hAnsi="Times New Roman" w:cs="Times New Roman"/>
                <w:color w:val="000000"/>
                <w:sz w:val="21"/>
                <w:szCs w:val="21"/>
              </w:rPr>
              <w:t>.0176038)</w:t>
            </w:r>
          </w:p>
        </w:tc>
        <w:tc>
          <w:tcPr>
            <w:tcW w:w="1589" w:type="dxa"/>
            <w:vMerge w:val="restart"/>
            <w:tcBorders>
              <w:top w:val="nil"/>
              <w:left w:val="single" w:sz="8" w:space="0" w:color="auto"/>
              <w:bottom w:val="single" w:sz="8" w:space="0" w:color="000000"/>
              <w:right w:val="single" w:sz="8" w:space="0" w:color="auto"/>
            </w:tcBorders>
            <w:vAlign w:val="center"/>
            <w:hideMark/>
          </w:tcPr>
          <w:p w14:paraId="1A0663C2"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022DBE9B"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2FF5EB78"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0857260D"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AD76C72"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5C76B85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189CF45"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2EE16DB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93B1C0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BAE75B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EE679B2"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6EB5871"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25680F8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24289E23"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Supplemental Material</w:t>
            </w:r>
            <w:r w:rsidRPr="00764DB8">
              <w:rPr>
                <w:rFonts w:ascii="Times New Roman" w:hAnsi="Times New Roman" w:cs="Times New Roman"/>
                <w:color w:val="000000"/>
                <w:sz w:val="21"/>
                <w:szCs w:val="21"/>
              </w:rPr>
              <w:t xml:space="preserve"> </w:t>
            </w:r>
          </w:p>
        </w:tc>
        <w:tc>
          <w:tcPr>
            <w:tcW w:w="1589" w:type="dxa"/>
            <w:vMerge/>
            <w:tcBorders>
              <w:top w:val="nil"/>
              <w:left w:val="single" w:sz="8" w:space="0" w:color="auto"/>
              <w:bottom w:val="single" w:sz="8" w:space="0" w:color="000000"/>
              <w:right w:val="single" w:sz="8" w:space="0" w:color="auto"/>
            </w:tcBorders>
            <w:vAlign w:val="center"/>
            <w:hideMark/>
          </w:tcPr>
          <w:p w14:paraId="4547745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147F0D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1FEF7F3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1F108CC"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65294BA"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1DACDB31"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73</w:t>
            </w:r>
          </w:p>
        </w:tc>
        <w:tc>
          <w:tcPr>
            <w:tcW w:w="5848" w:type="dxa"/>
            <w:tcBorders>
              <w:top w:val="nil"/>
              <w:left w:val="nil"/>
              <w:bottom w:val="nil"/>
              <w:right w:val="single" w:sz="8" w:space="0" w:color="auto"/>
            </w:tcBorders>
            <w:noWrap/>
            <w:vAlign w:val="center"/>
            <w:hideMark/>
          </w:tcPr>
          <w:p w14:paraId="0B61AF1C"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Blasco FR, </w:t>
            </w:r>
            <w:proofErr w:type="spellStart"/>
            <w:r w:rsidRPr="00764DB8">
              <w:rPr>
                <w:rFonts w:ascii="Times New Roman" w:hAnsi="Times New Roman" w:cs="Times New Roman"/>
                <w:color w:val="000000"/>
                <w:sz w:val="21"/>
                <w:szCs w:val="21"/>
              </w:rPr>
              <w:t>Esbaugh</w:t>
            </w:r>
            <w:proofErr w:type="spellEnd"/>
            <w:r w:rsidRPr="00764DB8">
              <w:rPr>
                <w:rFonts w:ascii="Times New Roman" w:hAnsi="Times New Roman" w:cs="Times New Roman"/>
                <w:color w:val="000000"/>
                <w:sz w:val="21"/>
                <w:szCs w:val="21"/>
              </w:rPr>
              <w:t xml:space="preserve"> AJ, Killen SS, </w:t>
            </w:r>
            <w:proofErr w:type="spellStart"/>
            <w:r w:rsidRPr="00764DB8">
              <w:rPr>
                <w:rFonts w:ascii="Times New Roman" w:hAnsi="Times New Roman" w:cs="Times New Roman"/>
                <w:color w:val="000000"/>
                <w:sz w:val="21"/>
                <w:szCs w:val="21"/>
              </w:rPr>
              <w:t>Rantin</w:t>
            </w:r>
            <w:proofErr w:type="spellEnd"/>
            <w:r w:rsidRPr="00764DB8">
              <w:rPr>
                <w:rFonts w:ascii="Times New Roman" w:hAnsi="Times New Roman" w:cs="Times New Roman"/>
                <w:color w:val="000000"/>
                <w:sz w:val="21"/>
                <w:szCs w:val="21"/>
              </w:rPr>
              <w:t xml:space="preserve"> FT, Taylor EW, McKenzie DJ. 2020 Using aerobic exercise to evaluate sub-lethal tolerance of acute warming in fishes. J. Exp. Biol. 223. (doi:10.1242/jeb.218602)</w:t>
            </w:r>
          </w:p>
        </w:tc>
        <w:tc>
          <w:tcPr>
            <w:tcW w:w="1589" w:type="dxa"/>
            <w:vMerge w:val="restart"/>
            <w:tcBorders>
              <w:top w:val="nil"/>
              <w:left w:val="single" w:sz="8" w:space="0" w:color="auto"/>
              <w:bottom w:val="single" w:sz="8" w:space="0" w:color="000000"/>
              <w:right w:val="single" w:sz="8" w:space="0" w:color="auto"/>
            </w:tcBorders>
            <w:vAlign w:val="center"/>
            <w:hideMark/>
          </w:tcPr>
          <w:p w14:paraId="3D878383"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AMR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12CD173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6100CF5B"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236" w:type="dxa"/>
            <w:vAlign w:val="center"/>
            <w:hideMark/>
          </w:tcPr>
          <w:p w14:paraId="771FB43E"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EB0D48D"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7920741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6D1386DA"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21293EE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65DDD9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1A0A7E8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1FA52CB5"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8D946CF"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0D6F2E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51322F6F"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McKenzie, David (2020), Using aerobic exercise to evaluate sub-lethal tolerance of acute warming in fishes, Dryad, Dataset, https://doi.org/10.5061/dryad.cjsxksn2v</w:t>
            </w:r>
          </w:p>
        </w:tc>
        <w:tc>
          <w:tcPr>
            <w:tcW w:w="1589" w:type="dxa"/>
            <w:vMerge/>
            <w:tcBorders>
              <w:top w:val="nil"/>
              <w:left w:val="single" w:sz="8" w:space="0" w:color="auto"/>
              <w:bottom w:val="single" w:sz="8" w:space="0" w:color="000000"/>
              <w:right w:val="single" w:sz="8" w:space="0" w:color="auto"/>
            </w:tcBorders>
            <w:vAlign w:val="center"/>
            <w:hideMark/>
          </w:tcPr>
          <w:p w14:paraId="0D529E2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58A018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A697D3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BF4C94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614BBD1"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527E53A2"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7</w:t>
            </w:r>
          </w:p>
        </w:tc>
        <w:tc>
          <w:tcPr>
            <w:tcW w:w="5848" w:type="dxa"/>
            <w:tcBorders>
              <w:top w:val="nil"/>
              <w:left w:val="nil"/>
              <w:bottom w:val="nil"/>
              <w:right w:val="single" w:sz="8" w:space="0" w:color="auto"/>
            </w:tcBorders>
            <w:noWrap/>
            <w:vAlign w:val="center"/>
            <w:hideMark/>
          </w:tcPr>
          <w:p w14:paraId="535B3EEC"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Boldsen MM, Norin T, Malte H. 2013 Temporal repeatability of metabolic rate and the effect of organ mass and enzyme activity on metabolism in European eel (</w:t>
            </w:r>
            <w:r w:rsidRPr="00764DB8">
              <w:rPr>
                <w:rFonts w:ascii="Times New Roman" w:hAnsi="Times New Roman" w:cs="Times New Roman"/>
                <w:i/>
                <w:iCs/>
                <w:color w:val="000000"/>
                <w:sz w:val="21"/>
                <w:szCs w:val="21"/>
              </w:rPr>
              <w:t xml:space="preserve">Anguilla </w:t>
            </w:r>
            <w:proofErr w:type="spellStart"/>
            <w:r w:rsidRPr="00764DB8">
              <w:rPr>
                <w:rFonts w:ascii="Times New Roman" w:hAnsi="Times New Roman" w:cs="Times New Roman"/>
                <w:i/>
                <w:iCs/>
                <w:color w:val="000000"/>
                <w:sz w:val="21"/>
                <w:szCs w:val="21"/>
              </w:rPr>
              <w:t>anguilla</w:t>
            </w:r>
            <w:proofErr w:type="spellEnd"/>
            <w:r w:rsidRPr="00764DB8">
              <w:rPr>
                <w:rFonts w:ascii="Times New Roman" w:hAnsi="Times New Roman" w:cs="Times New Roman"/>
                <w:color w:val="000000"/>
                <w:sz w:val="21"/>
                <w:szCs w:val="21"/>
              </w:rPr>
              <w:t xml:space="preserve">). Comp. </w:t>
            </w:r>
            <w:proofErr w:type="spellStart"/>
            <w:r w:rsidRPr="00764DB8">
              <w:rPr>
                <w:rFonts w:ascii="Times New Roman" w:hAnsi="Times New Roman" w:cs="Times New Roman"/>
                <w:color w:val="000000"/>
                <w:sz w:val="21"/>
                <w:szCs w:val="21"/>
              </w:rPr>
              <w:t>Biochem</w:t>
            </w:r>
            <w:proofErr w:type="spellEnd"/>
            <w:r w:rsidRPr="00764DB8">
              <w:rPr>
                <w:rFonts w:ascii="Times New Roman" w:hAnsi="Times New Roman" w:cs="Times New Roman"/>
                <w:color w:val="000000"/>
                <w:sz w:val="21"/>
                <w:szCs w:val="21"/>
              </w:rPr>
              <w:t xml:space="preserve">. Physiol. A. Mol. </w:t>
            </w:r>
            <w:proofErr w:type="spellStart"/>
            <w:r w:rsidRPr="00764DB8">
              <w:rPr>
                <w:rFonts w:ascii="Times New Roman" w:hAnsi="Times New Roman" w:cs="Times New Roman"/>
                <w:color w:val="000000"/>
                <w:sz w:val="21"/>
                <w:szCs w:val="21"/>
              </w:rPr>
              <w:t>Integr</w:t>
            </w:r>
            <w:proofErr w:type="spellEnd"/>
            <w:r w:rsidRPr="00764DB8">
              <w:rPr>
                <w:rFonts w:ascii="Times New Roman" w:hAnsi="Times New Roman" w:cs="Times New Roman"/>
                <w:color w:val="000000"/>
                <w:sz w:val="21"/>
                <w:szCs w:val="21"/>
              </w:rPr>
              <w:t>. Physiol. 165, 22–29. (</w:t>
            </w:r>
            <w:proofErr w:type="gramStart"/>
            <w:r w:rsidRPr="00764DB8">
              <w:rPr>
                <w:rFonts w:ascii="Times New Roman" w:hAnsi="Times New Roman" w:cs="Times New Roman"/>
                <w:color w:val="000000"/>
                <w:sz w:val="21"/>
                <w:szCs w:val="21"/>
              </w:rPr>
              <w:t>doi:10.1016/j.cbpa</w:t>
            </w:r>
            <w:proofErr w:type="gramEnd"/>
            <w:r w:rsidRPr="00764DB8">
              <w:rPr>
                <w:rFonts w:ascii="Times New Roman" w:hAnsi="Times New Roman" w:cs="Times New Roman"/>
                <w:color w:val="000000"/>
                <w:sz w:val="21"/>
                <w:szCs w:val="21"/>
              </w:rPr>
              <w:t>.2013.01.027)</w:t>
            </w:r>
          </w:p>
        </w:tc>
        <w:tc>
          <w:tcPr>
            <w:tcW w:w="1589" w:type="dxa"/>
            <w:vMerge w:val="restart"/>
            <w:tcBorders>
              <w:top w:val="nil"/>
              <w:left w:val="single" w:sz="8" w:space="0" w:color="auto"/>
              <w:bottom w:val="single" w:sz="8" w:space="0" w:color="000000"/>
              <w:right w:val="single" w:sz="8" w:space="0" w:color="auto"/>
            </w:tcBorders>
            <w:vAlign w:val="center"/>
            <w:hideMark/>
          </w:tcPr>
          <w:p w14:paraId="6E89D21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384E1EA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27FA4256"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46CF9F0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DF77B87"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0476067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3EE2A5EC"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18042C6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327FA7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FC107B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B51D8D1"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CE85CC7"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7A4ACD5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22B3B67B"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Personally received</w:t>
            </w:r>
          </w:p>
        </w:tc>
        <w:tc>
          <w:tcPr>
            <w:tcW w:w="1589" w:type="dxa"/>
            <w:vMerge/>
            <w:tcBorders>
              <w:top w:val="nil"/>
              <w:left w:val="single" w:sz="8" w:space="0" w:color="auto"/>
              <w:bottom w:val="single" w:sz="8" w:space="0" w:color="000000"/>
              <w:right w:val="single" w:sz="8" w:space="0" w:color="auto"/>
            </w:tcBorders>
            <w:vAlign w:val="center"/>
            <w:hideMark/>
          </w:tcPr>
          <w:p w14:paraId="636C518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D81189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C9828B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45E3372"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E2E45E2"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093C1942"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26</w:t>
            </w:r>
          </w:p>
        </w:tc>
        <w:tc>
          <w:tcPr>
            <w:tcW w:w="5848" w:type="dxa"/>
            <w:tcBorders>
              <w:top w:val="nil"/>
              <w:left w:val="nil"/>
              <w:bottom w:val="nil"/>
              <w:right w:val="single" w:sz="8" w:space="0" w:color="auto"/>
            </w:tcBorders>
            <w:noWrap/>
            <w:vAlign w:val="center"/>
            <w:hideMark/>
          </w:tcPr>
          <w:p w14:paraId="61A1C015" w14:textId="77777777" w:rsidR="006A2A8E" w:rsidRPr="00764DB8" w:rsidRDefault="006A2A8E" w:rsidP="006A2A8E">
            <w:pPr>
              <w:spacing w:after="0" w:line="240" w:lineRule="auto"/>
              <w:rPr>
                <w:rFonts w:ascii="Times New Roman" w:hAnsi="Times New Roman" w:cs="Times New Roman"/>
                <w:color w:val="000000"/>
                <w:sz w:val="21"/>
                <w:szCs w:val="21"/>
              </w:rPr>
            </w:pPr>
            <w:proofErr w:type="spellStart"/>
            <w:r w:rsidRPr="00764DB8">
              <w:rPr>
                <w:rFonts w:ascii="Times New Roman" w:hAnsi="Times New Roman" w:cs="Times New Roman"/>
                <w:color w:val="000000"/>
                <w:sz w:val="21"/>
                <w:szCs w:val="21"/>
              </w:rPr>
              <w:t>Bonneaud</w:t>
            </w:r>
            <w:proofErr w:type="spellEnd"/>
            <w:r w:rsidRPr="00764DB8">
              <w:rPr>
                <w:rFonts w:ascii="Times New Roman" w:hAnsi="Times New Roman" w:cs="Times New Roman"/>
                <w:color w:val="000000"/>
                <w:sz w:val="21"/>
                <w:szCs w:val="21"/>
              </w:rPr>
              <w:t xml:space="preserve"> C, Wilson RS, Seebacher F. 2016 Immune-Challenged Fish Up-Regulate Their Metabolic Scope to Support Locomotion. PLOS ONE 11, e0166028. (</w:t>
            </w:r>
            <w:proofErr w:type="gramStart"/>
            <w:r w:rsidRPr="00764DB8">
              <w:rPr>
                <w:rFonts w:ascii="Times New Roman" w:hAnsi="Times New Roman" w:cs="Times New Roman"/>
                <w:color w:val="000000"/>
                <w:sz w:val="21"/>
                <w:szCs w:val="21"/>
              </w:rPr>
              <w:t>doi:10.1371/journal.pone</w:t>
            </w:r>
            <w:proofErr w:type="gramEnd"/>
            <w:r w:rsidRPr="00764DB8">
              <w:rPr>
                <w:rFonts w:ascii="Times New Roman" w:hAnsi="Times New Roman" w:cs="Times New Roman"/>
                <w:color w:val="000000"/>
                <w:sz w:val="21"/>
                <w:szCs w:val="21"/>
              </w:rPr>
              <w:t>.0166028)</w:t>
            </w:r>
          </w:p>
        </w:tc>
        <w:tc>
          <w:tcPr>
            <w:tcW w:w="1589" w:type="dxa"/>
            <w:vMerge w:val="restart"/>
            <w:tcBorders>
              <w:top w:val="nil"/>
              <w:left w:val="single" w:sz="8" w:space="0" w:color="auto"/>
              <w:bottom w:val="single" w:sz="8" w:space="0" w:color="000000"/>
              <w:right w:val="single" w:sz="8" w:space="0" w:color="auto"/>
            </w:tcBorders>
            <w:vAlign w:val="center"/>
            <w:hideMark/>
          </w:tcPr>
          <w:p w14:paraId="1552CDEF"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Maximum and resting metabolic rates</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24B2F74F" w14:textId="77777777" w:rsidR="006A2A8E" w:rsidRPr="00764DB8" w:rsidRDefault="006A2A8E" w:rsidP="006A2A8E">
            <w:pPr>
              <w:spacing w:after="0" w:line="240" w:lineRule="auto"/>
              <w:jc w:val="center"/>
              <w:rPr>
                <w:rFonts w:ascii="Times New Roman" w:hAnsi="Times New Roman" w:cs="Times New Roman"/>
                <w:b/>
                <w:bCs/>
                <w:color w:val="000000"/>
                <w:sz w:val="21"/>
                <w:szCs w:val="21"/>
              </w:rPr>
            </w:pPr>
            <w:r w:rsidRPr="00764DB8">
              <w:rPr>
                <w:rFonts w:ascii="Times New Roman" w:hAnsi="Times New Roman" w:cs="Times New Roman"/>
                <w:b/>
                <w:bCs/>
                <w:color w:val="000000" w:themeColor="text1"/>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00C64EFF"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52D13014"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0904D90"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103BD38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622DE4FC"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15B691A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7FF9CE6" w14:textId="77777777" w:rsidR="006A2A8E" w:rsidRPr="00764DB8" w:rsidRDefault="006A2A8E" w:rsidP="006A2A8E">
            <w:pPr>
              <w:spacing w:after="0" w:line="240" w:lineRule="auto"/>
              <w:rPr>
                <w:rFonts w:ascii="Times New Roman" w:hAnsi="Times New Roman" w:cs="Times New Roman"/>
                <w:b/>
                <w:bCs/>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432F17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166D1EC"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80DE758"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AFC465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B230D7D"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 xml:space="preserve">Data: </w:t>
            </w:r>
            <w:proofErr w:type="spellStart"/>
            <w:r w:rsidRPr="00764DB8">
              <w:rPr>
                <w:rFonts w:ascii="Times New Roman" w:hAnsi="Times New Roman" w:cs="Times New Roman"/>
                <w:color w:val="000000"/>
                <w:sz w:val="21"/>
                <w:szCs w:val="21"/>
              </w:rPr>
              <w:t>Bonneaud</w:t>
            </w:r>
            <w:proofErr w:type="spellEnd"/>
            <w:r w:rsidRPr="00764DB8">
              <w:rPr>
                <w:rFonts w:ascii="Times New Roman" w:hAnsi="Times New Roman" w:cs="Times New Roman"/>
                <w:color w:val="000000"/>
                <w:sz w:val="21"/>
                <w:szCs w:val="21"/>
              </w:rPr>
              <w:t>, Camille; Wilson, Robbie S.; Seebacher, Frank (2017), Data from: Immune-challenged fish up-regulate their metabolic scope to support locomotion, Dryad, Dataset, https://doi.org/10.5061/dryad.km3qd</w:t>
            </w:r>
          </w:p>
        </w:tc>
        <w:tc>
          <w:tcPr>
            <w:tcW w:w="1589" w:type="dxa"/>
            <w:vMerge/>
            <w:tcBorders>
              <w:top w:val="nil"/>
              <w:left w:val="single" w:sz="8" w:space="0" w:color="auto"/>
              <w:bottom w:val="single" w:sz="8" w:space="0" w:color="000000"/>
              <w:right w:val="single" w:sz="8" w:space="0" w:color="auto"/>
            </w:tcBorders>
            <w:vAlign w:val="center"/>
            <w:hideMark/>
          </w:tcPr>
          <w:p w14:paraId="5AC9296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2457E8C" w14:textId="77777777" w:rsidR="006A2A8E" w:rsidRPr="00764DB8" w:rsidRDefault="006A2A8E" w:rsidP="006A2A8E">
            <w:pPr>
              <w:spacing w:after="0" w:line="240" w:lineRule="auto"/>
              <w:rPr>
                <w:rFonts w:ascii="Times New Roman" w:hAnsi="Times New Roman" w:cs="Times New Roman"/>
                <w:b/>
                <w:bCs/>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F14BAE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9539F2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3380498"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78711A0B"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43</w:t>
            </w:r>
          </w:p>
        </w:tc>
        <w:tc>
          <w:tcPr>
            <w:tcW w:w="5848" w:type="dxa"/>
            <w:tcBorders>
              <w:top w:val="nil"/>
              <w:left w:val="nil"/>
              <w:bottom w:val="nil"/>
              <w:right w:val="single" w:sz="8" w:space="0" w:color="auto"/>
            </w:tcBorders>
            <w:noWrap/>
            <w:vAlign w:val="center"/>
            <w:hideMark/>
          </w:tcPr>
          <w:p w14:paraId="26011A99"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Chen Z, Farrell AP, Matala A, Narum SR. 2018 Mechanisms of thermal adaptation and evolutionary potential of conspecific populations to changing environments. Mol. Ecol. 27, 659–674. (doi:10.1111/mec.14475)</w:t>
            </w:r>
          </w:p>
        </w:tc>
        <w:tc>
          <w:tcPr>
            <w:tcW w:w="1589" w:type="dxa"/>
            <w:vMerge w:val="restart"/>
            <w:tcBorders>
              <w:top w:val="nil"/>
              <w:left w:val="single" w:sz="8" w:space="0" w:color="auto"/>
              <w:bottom w:val="single" w:sz="8" w:space="0" w:color="000000"/>
              <w:right w:val="single" w:sz="8" w:space="0" w:color="auto"/>
            </w:tcBorders>
            <w:vAlign w:val="center"/>
            <w:hideMark/>
          </w:tcPr>
          <w:p w14:paraId="13662A2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MMR/RMR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516B504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1CF3FCF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573CD158"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475AE3D"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27151D1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70094448"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2E8D6AF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24CE29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A9D8D6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9476EE1"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60384DD"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61AA47B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5C8DB3A8"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Chen, </w:t>
            </w:r>
            <w:proofErr w:type="spellStart"/>
            <w:r w:rsidRPr="00764DB8">
              <w:rPr>
                <w:rFonts w:ascii="Times New Roman" w:hAnsi="Times New Roman" w:cs="Times New Roman"/>
                <w:color w:val="000000"/>
                <w:sz w:val="21"/>
                <w:szCs w:val="21"/>
              </w:rPr>
              <w:t>Zhongqi</w:t>
            </w:r>
            <w:proofErr w:type="spellEnd"/>
            <w:r w:rsidRPr="00764DB8">
              <w:rPr>
                <w:rFonts w:ascii="Times New Roman" w:hAnsi="Times New Roman" w:cs="Times New Roman"/>
                <w:color w:val="000000"/>
                <w:sz w:val="21"/>
                <w:szCs w:val="21"/>
              </w:rPr>
              <w:t>; Farrell, Anthony P.; Matala, Amanda; Narum, Shawn R. (2017), Data from: Mechanisms of thermal adaptation and evolutionary potential of conspecific populations to changing environments, Dryad, Dataset, https://doi.org/10.5061/dryad.s04ng</w:t>
            </w:r>
          </w:p>
        </w:tc>
        <w:tc>
          <w:tcPr>
            <w:tcW w:w="1589" w:type="dxa"/>
            <w:vMerge/>
            <w:tcBorders>
              <w:top w:val="nil"/>
              <w:left w:val="single" w:sz="8" w:space="0" w:color="auto"/>
              <w:bottom w:val="single" w:sz="8" w:space="0" w:color="000000"/>
              <w:right w:val="single" w:sz="8" w:space="0" w:color="auto"/>
            </w:tcBorders>
            <w:vAlign w:val="center"/>
            <w:hideMark/>
          </w:tcPr>
          <w:p w14:paraId="43322A1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686A4E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67204B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F2CD565"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3223395"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000D1830"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56</w:t>
            </w:r>
          </w:p>
        </w:tc>
        <w:tc>
          <w:tcPr>
            <w:tcW w:w="5848" w:type="dxa"/>
            <w:tcBorders>
              <w:top w:val="nil"/>
              <w:left w:val="nil"/>
              <w:bottom w:val="nil"/>
              <w:right w:val="single" w:sz="8" w:space="0" w:color="auto"/>
            </w:tcBorders>
            <w:noWrap/>
            <w:vAlign w:val="center"/>
            <w:hideMark/>
          </w:tcPr>
          <w:p w14:paraId="11658D55"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Christensen EAF, Stieglitz JD, </w:t>
            </w:r>
            <w:proofErr w:type="spellStart"/>
            <w:r w:rsidRPr="00764DB8">
              <w:rPr>
                <w:rFonts w:ascii="Times New Roman" w:hAnsi="Times New Roman" w:cs="Times New Roman"/>
                <w:color w:val="000000"/>
                <w:sz w:val="21"/>
                <w:szCs w:val="21"/>
              </w:rPr>
              <w:t>Grosell</w:t>
            </w:r>
            <w:proofErr w:type="spellEnd"/>
            <w:r w:rsidRPr="00764DB8">
              <w:rPr>
                <w:rFonts w:ascii="Times New Roman" w:hAnsi="Times New Roman" w:cs="Times New Roman"/>
                <w:color w:val="000000"/>
                <w:sz w:val="21"/>
                <w:szCs w:val="21"/>
              </w:rPr>
              <w:t xml:space="preserve"> M, Steffensen JF. 2019 Intra-Specific Difference in the Effect of Salinity on Physiological Performance in European Perch (</w:t>
            </w:r>
            <w:r w:rsidRPr="00764DB8">
              <w:rPr>
                <w:rFonts w:ascii="Times New Roman" w:hAnsi="Times New Roman" w:cs="Times New Roman"/>
                <w:i/>
                <w:iCs/>
                <w:color w:val="000000"/>
                <w:sz w:val="21"/>
                <w:szCs w:val="21"/>
              </w:rPr>
              <w:t>Perca fluviatilis</w:t>
            </w:r>
            <w:r w:rsidRPr="00764DB8">
              <w:rPr>
                <w:rFonts w:ascii="Times New Roman" w:hAnsi="Times New Roman" w:cs="Times New Roman"/>
                <w:color w:val="000000"/>
                <w:sz w:val="21"/>
                <w:szCs w:val="21"/>
              </w:rPr>
              <w:t>) and Its Ecological Importance for Fish in Estuaries. Biology 8, 1–17. (doi:10.3390/biology8040089)</w:t>
            </w:r>
          </w:p>
        </w:tc>
        <w:tc>
          <w:tcPr>
            <w:tcW w:w="1589" w:type="dxa"/>
            <w:vMerge w:val="restart"/>
            <w:tcBorders>
              <w:top w:val="nil"/>
              <w:left w:val="single" w:sz="8" w:space="0" w:color="auto"/>
              <w:bottom w:val="single" w:sz="8" w:space="0" w:color="000000"/>
              <w:right w:val="single" w:sz="8" w:space="0" w:color="auto"/>
            </w:tcBorders>
            <w:vAlign w:val="center"/>
            <w:hideMark/>
          </w:tcPr>
          <w:p w14:paraId="7FEBA99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0ED58700"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30A8D268"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236" w:type="dxa"/>
            <w:vAlign w:val="center"/>
            <w:hideMark/>
          </w:tcPr>
          <w:p w14:paraId="579CBD9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A7578DB"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422199E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1E1AAE74"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00A3691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8026B3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FD920F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7D250E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235DAEA"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27AA32C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476A4E70"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[dataset] Christensen EAF (2018). Intra-Specific Difference in the Effect of Salinity on Physiological Performance in European Perch (</w:t>
            </w:r>
            <w:r w:rsidRPr="00764DB8">
              <w:rPr>
                <w:rFonts w:ascii="Times New Roman" w:hAnsi="Times New Roman" w:cs="Times New Roman"/>
                <w:i/>
                <w:iCs/>
                <w:color w:val="000000"/>
                <w:sz w:val="21"/>
                <w:szCs w:val="21"/>
              </w:rPr>
              <w:t>Perca fluviatilis</w:t>
            </w:r>
            <w:r w:rsidRPr="00764DB8">
              <w:rPr>
                <w:rFonts w:ascii="Times New Roman" w:hAnsi="Times New Roman" w:cs="Times New Roman"/>
                <w:color w:val="000000"/>
                <w:sz w:val="21"/>
                <w:szCs w:val="21"/>
              </w:rPr>
              <w:t>) and Its Ecological Importance for Fish in Estuaries., biostudies, V1. https://www.ebi.ac.uk/biostudies/studies/S-EPMC6956070.</w:t>
            </w:r>
          </w:p>
        </w:tc>
        <w:tc>
          <w:tcPr>
            <w:tcW w:w="1589" w:type="dxa"/>
            <w:vMerge/>
            <w:tcBorders>
              <w:top w:val="nil"/>
              <w:left w:val="single" w:sz="8" w:space="0" w:color="auto"/>
              <w:bottom w:val="single" w:sz="8" w:space="0" w:color="000000"/>
              <w:right w:val="single" w:sz="8" w:space="0" w:color="auto"/>
            </w:tcBorders>
            <w:vAlign w:val="center"/>
            <w:hideMark/>
          </w:tcPr>
          <w:p w14:paraId="544FF23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A0CAF9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3B89B0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C213D35"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E1DA536"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171C39D9"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70</w:t>
            </w:r>
          </w:p>
        </w:tc>
        <w:tc>
          <w:tcPr>
            <w:tcW w:w="5848" w:type="dxa"/>
            <w:tcBorders>
              <w:top w:val="nil"/>
              <w:left w:val="nil"/>
              <w:bottom w:val="nil"/>
              <w:right w:val="single" w:sz="8" w:space="0" w:color="auto"/>
            </w:tcBorders>
            <w:noWrap/>
            <w:vAlign w:val="center"/>
            <w:hideMark/>
          </w:tcPr>
          <w:p w14:paraId="30E3F075"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Christensen EAF, Svendsen MBS, Steffensen JF. 2020 The combined effect of body size and temperature on oxygen consumption rates and the size-dependency of preferred temperature in European perch </w:t>
            </w:r>
            <w:r w:rsidRPr="00764DB8">
              <w:rPr>
                <w:rFonts w:ascii="Times New Roman" w:hAnsi="Times New Roman" w:cs="Times New Roman"/>
                <w:i/>
                <w:iCs/>
                <w:color w:val="000000"/>
                <w:sz w:val="21"/>
                <w:szCs w:val="21"/>
              </w:rPr>
              <w:t>Perca fluviatilis</w:t>
            </w:r>
            <w:r w:rsidRPr="00764DB8">
              <w:rPr>
                <w:rFonts w:ascii="Times New Roman" w:hAnsi="Times New Roman" w:cs="Times New Roman"/>
                <w:color w:val="000000"/>
                <w:sz w:val="21"/>
                <w:szCs w:val="21"/>
              </w:rPr>
              <w:t>. J. Fish Biol. 97, 794–803. (doi:10.1111/jfb.14435)</w:t>
            </w:r>
          </w:p>
        </w:tc>
        <w:tc>
          <w:tcPr>
            <w:tcW w:w="1589" w:type="dxa"/>
            <w:vMerge w:val="restart"/>
            <w:tcBorders>
              <w:top w:val="nil"/>
              <w:left w:val="single" w:sz="8" w:space="0" w:color="auto"/>
              <w:bottom w:val="single" w:sz="8" w:space="0" w:color="000000"/>
              <w:right w:val="single" w:sz="8" w:space="0" w:color="auto"/>
            </w:tcBorders>
            <w:vAlign w:val="center"/>
            <w:hideMark/>
          </w:tcPr>
          <w:p w14:paraId="338C7BF1"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2F7B924F"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32A8BEA9"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0EA72AB2"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2EA4834"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1257EB7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1F064A8"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0E525E9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904A83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12B6378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37BE41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841F781"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20E0EAD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6F9E7FB0"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w:t>
            </w:r>
            <w:r w:rsidRPr="00764DB8">
              <w:rPr>
                <w:rFonts w:ascii="Times New Roman" w:hAnsi="Times New Roman" w:cs="Times New Roman"/>
                <w:b/>
                <w:bCs/>
                <w:i/>
                <w:iCs/>
                <w:color w:val="000000"/>
                <w:sz w:val="21"/>
                <w:szCs w:val="21"/>
              </w:rPr>
              <w:t xml:space="preserve"> </w:t>
            </w:r>
            <w:r w:rsidRPr="00764DB8">
              <w:rPr>
                <w:rFonts w:ascii="Times New Roman" w:hAnsi="Times New Roman" w:cs="Times New Roman"/>
                <w:i/>
                <w:iCs/>
                <w:color w:val="000000"/>
                <w:sz w:val="21"/>
                <w:szCs w:val="21"/>
              </w:rPr>
              <w:t>Supplemental material</w:t>
            </w:r>
            <w:r w:rsidRPr="00764DB8">
              <w:rPr>
                <w:rFonts w:ascii="Times New Roman" w:hAnsi="Times New Roman" w:cs="Times New Roman"/>
                <w:b/>
                <w:bCs/>
                <w:color w:val="000000"/>
                <w:sz w:val="21"/>
                <w:szCs w:val="21"/>
              </w:rPr>
              <w:t xml:space="preserve"> </w:t>
            </w:r>
          </w:p>
        </w:tc>
        <w:tc>
          <w:tcPr>
            <w:tcW w:w="1589" w:type="dxa"/>
            <w:vMerge/>
            <w:tcBorders>
              <w:top w:val="nil"/>
              <w:left w:val="single" w:sz="8" w:space="0" w:color="auto"/>
              <w:bottom w:val="single" w:sz="8" w:space="0" w:color="000000"/>
              <w:right w:val="single" w:sz="8" w:space="0" w:color="auto"/>
            </w:tcBorders>
            <w:vAlign w:val="center"/>
            <w:hideMark/>
          </w:tcPr>
          <w:p w14:paraId="2E95829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8C0AEA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2F932E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D22B9E2"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0FF7D3D"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15C0F8FE"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10</w:t>
            </w:r>
          </w:p>
        </w:tc>
        <w:tc>
          <w:tcPr>
            <w:tcW w:w="5848" w:type="dxa"/>
            <w:tcBorders>
              <w:top w:val="nil"/>
              <w:left w:val="nil"/>
              <w:bottom w:val="nil"/>
              <w:right w:val="single" w:sz="8" w:space="0" w:color="auto"/>
            </w:tcBorders>
            <w:noWrap/>
            <w:vAlign w:val="center"/>
            <w:hideMark/>
          </w:tcPr>
          <w:p w14:paraId="271CD5C2"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Collins GM, Clark TD, Carton AG. 2016 Physiological plasticity v. inter-population variability: understanding drivers of hypoxia tolerance in a tropical estuarine fish. Mar. </w:t>
            </w:r>
            <w:proofErr w:type="spellStart"/>
            <w:r w:rsidRPr="00764DB8">
              <w:rPr>
                <w:rFonts w:ascii="Times New Roman" w:hAnsi="Times New Roman" w:cs="Times New Roman"/>
                <w:color w:val="000000"/>
                <w:sz w:val="21"/>
                <w:szCs w:val="21"/>
              </w:rPr>
              <w:t>Freshw</w:t>
            </w:r>
            <w:proofErr w:type="spellEnd"/>
            <w:r w:rsidRPr="00764DB8">
              <w:rPr>
                <w:rFonts w:ascii="Times New Roman" w:hAnsi="Times New Roman" w:cs="Times New Roman"/>
                <w:color w:val="000000"/>
                <w:sz w:val="21"/>
                <w:szCs w:val="21"/>
              </w:rPr>
              <w:t>. Res. 67, 1575. (doi:10.1071/MF15046)</w:t>
            </w:r>
          </w:p>
        </w:tc>
        <w:tc>
          <w:tcPr>
            <w:tcW w:w="1589" w:type="dxa"/>
            <w:vMerge w:val="restart"/>
            <w:tcBorders>
              <w:top w:val="nil"/>
              <w:left w:val="single" w:sz="8" w:space="0" w:color="auto"/>
              <w:bottom w:val="single" w:sz="8" w:space="0" w:color="000000"/>
              <w:right w:val="single" w:sz="8" w:space="0" w:color="auto"/>
            </w:tcBorders>
            <w:vAlign w:val="center"/>
            <w:hideMark/>
          </w:tcPr>
          <w:p w14:paraId="184130C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Resting MO</w:t>
            </w:r>
            <w:r w:rsidRPr="00764DB8">
              <w:rPr>
                <w:rFonts w:ascii="Times New Roman" w:hAnsi="Times New Roman" w:cs="Times New Roman"/>
                <w:color w:val="000000"/>
                <w:sz w:val="21"/>
                <w:szCs w:val="21"/>
                <w:vertAlign w:val="subscript"/>
              </w:rPr>
              <w:t>2</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17F8BF60"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3CD27621"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710AA8ED"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763AD2E"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247471A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22386A4F"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6953285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63FBB6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604DC1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37C6CB8"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C578C25"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65F78B7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64AF02B7"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w:t>
            </w:r>
            <w:r w:rsidRPr="00764DB8">
              <w:rPr>
                <w:rFonts w:ascii="Times New Roman" w:hAnsi="Times New Roman" w:cs="Times New Roman"/>
                <w:b/>
                <w:bCs/>
                <w:color w:val="000000"/>
                <w:sz w:val="21"/>
                <w:szCs w:val="21"/>
              </w:rPr>
              <w:t xml:space="preserve"> </w:t>
            </w:r>
            <w:r w:rsidRPr="00764DB8">
              <w:rPr>
                <w:rFonts w:ascii="Times New Roman" w:hAnsi="Times New Roman" w:cs="Times New Roman"/>
                <w:color w:val="000000"/>
                <w:sz w:val="21"/>
                <w:szCs w:val="21"/>
              </w:rPr>
              <w:t xml:space="preserve">Collins, G. (2017). Physiological plasticity </w:t>
            </w:r>
            <w:proofErr w:type="spellStart"/>
            <w:proofErr w:type="gramStart"/>
            <w:r w:rsidRPr="00764DB8">
              <w:rPr>
                <w:rFonts w:ascii="Times New Roman" w:hAnsi="Times New Roman" w:cs="Times New Roman"/>
                <w:color w:val="000000"/>
                <w:sz w:val="21"/>
                <w:szCs w:val="21"/>
              </w:rPr>
              <w:t>vs.inter</w:t>
            </w:r>
            <w:proofErr w:type="spellEnd"/>
            <w:proofErr w:type="gramEnd"/>
            <w:r w:rsidRPr="00764DB8">
              <w:rPr>
                <w:rFonts w:ascii="Times New Roman" w:hAnsi="Times New Roman" w:cs="Times New Roman"/>
                <w:color w:val="000000"/>
                <w:sz w:val="21"/>
                <w:szCs w:val="21"/>
              </w:rPr>
              <w:t>-population variability: understanding drivers of hypoxia tolerance in a tropical estuarine fish. James Cook University. (dataset). http://dx.doi.org/10.4225/28/58c62cb87ebfd</w:t>
            </w:r>
          </w:p>
        </w:tc>
        <w:tc>
          <w:tcPr>
            <w:tcW w:w="1589" w:type="dxa"/>
            <w:vMerge/>
            <w:tcBorders>
              <w:top w:val="nil"/>
              <w:left w:val="single" w:sz="8" w:space="0" w:color="auto"/>
              <w:bottom w:val="single" w:sz="8" w:space="0" w:color="000000"/>
              <w:right w:val="single" w:sz="8" w:space="0" w:color="auto"/>
            </w:tcBorders>
            <w:vAlign w:val="center"/>
            <w:hideMark/>
          </w:tcPr>
          <w:p w14:paraId="29080B3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4A1E8B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269516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D64BA9A"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AD3D101"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5A85E5A"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22</w:t>
            </w:r>
          </w:p>
        </w:tc>
        <w:tc>
          <w:tcPr>
            <w:tcW w:w="5848" w:type="dxa"/>
            <w:tcBorders>
              <w:top w:val="nil"/>
              <w:left w:val="nil"/>
              <w:bottom w:val="nil"/>
              <w:right w:val="single" w:sz="8" w:space="0" w:color="auto"/>
            </w:tcBorders>
            <w:noWrap/>
            <w:vAlign w:val="center"/>
            <w:hideMark/>
          </w:tcPr>
          <w:p w14:paraId="673886B9"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Collins GM, Clark TD, Rummer JL, Carton AG. 2013 Hypoxia tolerance is conserved across genetically distinct sub-populations of an iconic, tropical Australian teleost (</w:t>
            </w:r>
            <w:r w:rsidRPr="00764DB8">
              <w:rPr>
                <w:rFonts w:ascii="Times New Roman" w:hAnsi="Times New Roman" w:cs="Times New Roman"/>
                <w:i/>
                <w:iCs/>
                <w:color w:val="000000"/>
                <w:sz w:val="21"/>
                <w:szCs w:val="21"/>
              </w:rPr>
              <w:t>Lates calcarifer</w:t>
            </w:r>
            <w:r w:rsidRPr="00764DB8">
              <w:rPr>
                <w:rFonts w:ascii="Times New Roman" w:hAnsi="Times New Roman" w:cs="Times New Roman"/>
                <w:color w:val="000000"/>
                <w:sz w:val="21"/>
                <w:szCs w:val="21"/>
              </w:rPr>
              <w:t xml:space="preserve">). </w:t>
            </w:r>
            <w:proofErr w:type="spellStart"/>
            <w:r w:rsidRPr="00764DB8">
              <w:rPr>
                <w:rFonts w:ascii="Times New Roman" w:hAnsi="Times New Roman" w:cs="Times New Roman"/>
                <w:color w:val="000000"/>
                <w:sz w:val="21"/>
                <w:szCs w:val="21"/>
              </w:rPr>
              <w:t>Conserv</w:t>
            </w:r>
            <w:proofErr w:type="spellEnd"/>
            <w:r w:rsidRPr="00764DB8">
              <w:rPr>
                <w:rFonts w:ascii="Times New Roman" w:hAnsi="Times New Roman" w:cs="Times New Roman"/>
                <w:color w:val="000000"/>
                <w:sz w:val="21"/>
                <w:szCs w:val="21"/>
              </w:rPr>
              <w:t xml:space="preserve"> </w:t>
            </w:r>
            <w:proofErr w:type="spellStart"/>
            <w:r w:rsidRPr="00764DB8">
              <w:rPr>
                <w:rFonts w:ascii="Times New Roman" w:hAnsi="Times New Roman" w:cs="Times New Roman"/>
                <w:color w:val="000000"/>
                <w:sz w:val="21"/>
                <w:szCs w:val="21"/>
              </w:rPr>
              <w:t>Physiol</w:t>
            </w:r>
            <w:proofErr w:type="spellEnd"/>
            <w:r w:rsidRPr="00764DB8">
              <w:rPr>
                <w:rFonts w:ascii="Times New Roman" w:hAnsi="Times New Roman" w:cs="Times New Roman"/>
                <w:color w:val="000000"/>
                <w:sz w:val="21"/>
                <w:szCs w:val="21"/>
              </w:rPr>
              <w:t xml:space="preserve"> 1. (doi:10.1093/</w:t>
            </w:r>
            <w:proofErr w:type="spellStart"/>
            <w:r w:rsidRPr="00764DB8">
              <w:rPr>
                <w:rFonts w:ascii="Times New Roman" w:hAnsi="Times New Roman" w:cs="Times New Roman"/>
                <w:color w:val="000000"/>
                <w:sz w:val="21"/>
                <w:szCs w:val="21"/>
              </w:rPr>
              <w:t>conphys</w:t>
            </w:r>
            <w:proofErr w:type="spellEnd"/>
            <w:r w:rsidRPr="00764DB8">
              <w:rPr>
                <w:rFonts w:ascii="Times New Roman" w:hAnsi="Times New Roman" w:cs="Times New Roman"/>
                <w:color w:val="000000"/>
                <w:sz w:val="21"/>
                <w:szCs w:val="21"/>
              </w:rPr>
              <w:t>/cot029)</w:t>
            </w:r>
          </w:p>
        </w:tc>
        <w:tc>
          <w:tcPr>
            <w:tcW w:w="1589" w:type="dxa"/>
            <w:vMerge w:val="restart"/>
            <w:tcBorders>
              <w:top w:val="nil"/>
              <w:left w:val="single" w:sz="8" w:space="0" w:color="auto"/>
              <w:bottom w:val="single" w:sz="8" w:space="0" w:color="000000"/>
              <w:right w:val="single" w:sz="8" w:space="0" w:color="auto"/>
            </w:tcBorders>
            <w:vAlign w:val="center"/>
            <w:hideMark/>
          </w:tcPr>
          <w:p w14:paraId="7E9553D9"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Resting MO</w:t>
            </w:r>
            <w:r w:rsidRPr="00764DB8">
              <w:rPr>
                <w:rFonts w:ascii="Times New Roman" w:hAnsi="Times New Roman" w:cs="Times New Roman"/>
                <w:color w:val="000000"/>
                <w:sz w:val="21"/>
                <w:szCs w:val="21"/>
                <w:vertAlign w:val="subscript"/>
              </w:rPr>
              <w:t>2</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41BEBA92"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4D084DED"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52A2639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4E27C90"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6B05E6D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C75608E"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1E06061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823BC4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DF9C9A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2BAD74D"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1D080D9"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3FD1871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64394577"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Collins, Geoffrey (2017): Hypoxia tolerance is conserved across genetically-distinct sub-populations of an iconic, tropical Australian teleost (</w:t>
            </w:r>
            <w:r w:rsidRPr="00764DB8">
              <w:rPr>
                <w:rFonts w:ascii="Times New Roman" w:hAnsi="Times New Roman" w:cs="Times New Roman"/>
                <w:i/>
                <w:iCs/>
                <w:color w:val="000000"/>
                <w:sz w:val="21"/>
                <w:szCs w:val="21"/>
              </w:rPr>
              <w:t>Lates calcarifer</w:t>
            </w:r>
            <w:r w:rsidRPr="00764DB8">
              <w:rPr>
                <w:rFonts w:ascii="Times New Roman" w:hAnsi="Times New Roman" w:cs="Times New Roman"/>
                <w:color w:val="000000"/>
                <w:sz w:val="21"/>
                <w:szCs w:val="21"/>
              </w:rPr>
              <w:t>). James Cook University. https://doi.org/10.4225/28/58be1a4623491</w:t>
            </w:r>
          </w:p>
        </w:tc>
        <w:tc>
          <w:tcPr>
            <w:tcW w:w="1589" w:type="dxa"/>
            <w:vMerge/>
            <w:tcBorders>
              <w:top w:val="nil"/>
              <w:left w:val="single" w:sz="8" w:space="0" w:color="auto"/>
              <w:bottom w:val="single" w:sz="8" w:space="0" w:color="000000"/>
              <w:right w:val="single" w:sz="8" w:space="0" w:color="auto"/>
            </w:tcBorders>
            <w:vAlign w:val="center"/>
            <w:hideMark/>
          </w:tcPr>
          <w:p w14:paraId="042ACF9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96A497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D90445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29BE5ED"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81771D9"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6EBF72C"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lastRenderedPageBreak/>
              <w:t>15</w:t>
            </w:r>
          </w:p>
        </w:tc>
        <w:tc>
          <w:tcPr>
            <w:tcW w:w="5848" w:type="dxa"/>
            <w:tcBorders>
              <w:top w:val="nil"/>
              <w:left w:val="nil"/>
              <w:bottom w:val="nil"/>
              <w:right w:val="single" w:sz="8" w:space="0" w:color="auto"/>
            </w:tcBorders>
            <w:noWrap/>
            <w:vAlign w:val="center"/>
            <w:hideMark/>
          </w:tcPr>
          <w:p w14:paraId="657633DD"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Cooper B, </w:t>
            </w:r>
            <w:proofErr w:type="spellStart"/>
            <w:r w:rsidRPr="00764DB8">
              <w:rPr>
                <w:rFonts w:ascii="Times New Roman" w:hAnsi="Times New Roman" w:cs="Times New Roman"/>
                <w:color w:val="000000"/>
                <w:sz w:val="21"/>
                <w:szCs w:val="21"/>
              </w:rPr>
              <w:t>Adriaenssens</w:t>
            </w:r>
            <w:proofErr w:type="spellEnd"/>
            <w:r w:rsidRPr="00764DB8">
              <w:rPr>
                <w:rFonts w:ascii="Times New Roman" w:hAnsi="Times New Roman" w:cs="Times New Roman"/>
                <w:color w:val="000000"/>
                <w:sz w:val="21"/>
                <w:szCs w:val="21"/>
              </w:rPr>
              <w:t xml:space="preserve"> B, Killen SS. 2018 Individual variation in the compromise between social group membership and exposure to preferred temperatures. Proc. R. Soc. B Biol. Sci. 285, 20180884. (doi:10.1098/rspb.2018.0884)</w:t>
            </w:r>
          </w:p>
        </w:tc>
        <w:tc>
          <w:tcPr>
            <w:tcW w:w="1589" w:type="dxa"/>
            <w:vMerge w:val="restart"/>
            <w:tcBorders>
              <w:top w:val="nil"/>
              <w:left w:val="single" w:sz="8" w:space="0" w:color="auto"/>
              <w:bottom w:val="single" w:sz="8" w:space="0" w:color="000000"/>
              <w:right w:val="single" w:sz="8" w:space="0" w:color="auto"/>
            </w:tcBorders>
            <w:vAlign w:val="center"/>
            <w:hideMark/>
          </w:tcPr>
          <w:p w14:paraId="02B0A02C"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4CFD6743"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306F66C9"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3CC6F7A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0725331"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767763C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D3CA4BC"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7A88A47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71AB08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5F37E4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93FD24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CCDD944"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4CEE6C7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1C51AFA"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Killen, Shaun; Cooper, Ben; </w:t>
            </w:r>
            <w:proofErr w:type="spellStart"/>
            <w:r w:rsidRPr="00764DB8">
              <w:rPr>
                <w:rFonts w:ascii="Times New Roman" w:hAnsi="Times New Roman" w:cs="Times New Roman"/>
                <w:color w:val="000000"/>
                <w:sz w:val="21"/>
                <w:szCs w:val="21"/>
              </w:rPr>
              <w:t>Adriaenssens</w:t>
            </w:r>
            <w:proofErr w:type="spellEnd"/>
            <w:r w:rsidRPr="00764DB8">
              <w:rPr>
                <w:rFonts w:ascii="Times New Roman" w:hAnsi="Times New Roman" w:cs="Times New Roman"/>
                <w:color w:val="000000"/>
                <w:sz w:val="21"/>
                <w:szCs w:val="21"/>
              </w:rPr>
              <w:t xml:space="preserve">, Bart (2018), “Data for Cooper et al.”, Mendeley Data, V1, </w:t>
            </w:r>
            <w:proofErr w:type="spellStart"/>
            <w:r w:rsidRPr="00764DB8">
              <w:rPr>
                <w:rFonts w:ascii="Times New Roman" w:hAnsi="Times New Roman" w:cs="Times New Roman"/>
                <w:color w:val="000000"/>
                <w:sz w:val="21"/>
                <w:szCs w:val="21"/>
              </w:rPr>
              <w:t>doi</w:t>
            </w:r>
            <w:proofErr w:type="spellEnd"/>
            <w:r w:rsidRPr="00764DB8">
              <w:rPr>
                <w:rFonts w:ascii="Times New Roman" w:hAnsi="Times New Roman" w:cs="Times New Roman"/>
                <w:color w:val="000000"/>
                <w:sz w:val="21"/>
                <w:szCs w:val="21"/>
              </w:rPr>
              <w:t>: 10.17632/34npwr97vn.1</w:t>
            </w:r>
          </w:p>
        </w:tc>
        <w:tc>
          <w:tcPr>
            <w:tcW w:w="1589" w:type="dxa"/>
            <w:vMerge/>
            <w:tcBorders>
              <w:top w:val="nil"/>
              <w:left w:val="single" w:sz="8" w:space="0" w:color="auto"/>
              <w:bottom w:val="single" w:sz="8" w:space="0" w:color="000000"/>
              <w:right w:val="single" w:sz="8" w:space="0" w:color="auto"/>
            </w:tcBorders>
            <w:vAlign w:val="center"/>
            <w:hideMark/>
          </w:tcPr>
          <w:p w14:paraId="31A8D6A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5401C8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793995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46FB70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88B3561"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0014EF6E"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60</w:t>
            </w:r>
          </w:p>
        </w:tc>
        <w:tc>
          <w:tcPr>
            <w:tcW w:w="5848" w:type="dxa"/>
            <w:tcBorders>
              <w:top w:val="nil"/>
              <w:left w:val="nil"/>
              <w:bottom w:val="nil"/>
              <w:right w:val="single" w:sz="8" w:space="0" w:color="auto"/>
            </w:tcBorders>
            <w:noWrap/>
            <w:vAlign w:val="center"/>
            <w:hideMark/>
          </w:tcPr>
          <w:p w14:paraId="3E320DD4"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Eliason EJ et al. 2011 Differences in Thermal Tolerance Among Sockeye Salmon Populations. Science 332, 109–112. (doi:10.1126/science.1199158)</w:t>
            </w:r>
          </w:p>
        </w:tc>
        <w:tc>
          <w:tcPr>
            <w:tcW w:w="1589" w:type="dxa"/>
            <w:vMerge w:val="restart"/>
            <w:tcBorders>
              <w:top w:val="nil"/>
              <w:left w:val="single" w:sz="8" w:space="0" w:color="auto"/>
              <w:bottom w:val="single" w:sz="8" w:space="0" w:color="000000"/>
              <w:right w:val="single" w:sz="8" w:space="0" w:color="auto"/>
            </w:tcBorders>
            <w:vAlign w:val="center"/>
            <w:hideMark/>
          </w:tcPr>
          <w:p w14:paraId="214940B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MAX/MIN O2 cons</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124413D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58B98F12"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61B28452"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A72F716"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2F8B79D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14CD2DE1"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1E65DA3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4725DA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27ED2E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66E244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42FB7A8"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377DD66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1978F06"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Data: </w:t>
            </w:r>
            <w:r w:rsidRPr="00764DB8">
              <w:rPr>
                <w:rFonts w:ascii="Times New Roman" w:hAnsi="Times New Roman" w:cs="Times New Roman"/>
                <w:i/>
                <w:iCs/>
                <w:color w:val="000000"/>
                <w:sz w:val="21"/>
                <w:szCs w:val="21"/>
              </w:rPr>
              <w:t>Personal data</w:t>
            </w:r>
          </w:p>
        </w:tc>
        <w:tc>
          <w:tcPr>
            <w:tcW w:w="1589" w:type="dxa"/>
            <w:vMerge/>
            <w:tcBorders>
              <w:top w:val="nil"/>
              <w:left w:val="single" w:sz="8" w:space="0" w:color="auto"/>
              <w:bottom w:val="single" w:sz="8" w:space="0" w:color="000000"/>
              <w:right w:val="single" w:sz="8" w:space="0" w:color="auto"/>
            </w:tcBorders>
            <w:vAlign w:val="center"/>
            <w:hideMark/>
          </w:tcPr>
          <w:p w14:paraId="5E56D64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4687B9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7599F4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441323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44BCB6E"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05A55571"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18</w:t>
            </w:r>
          </w:p>
        </w:tc>
        <w:tc>
          <w:tcPr>
            <w:tcW w:w="5848" w:type="dxa"/>
            <w:tcBorders>
              <w:top w:val="nil"/>
              <w:left w:val="nil"/>
              <w:bottom w:val="nil"/>
              <w:right w:val="single" w:sz="8" w:space="0" w:color="auto"/>
            </w:tcBorders>
            <w:noWrap/>
            <w:vAlign w:val="center"/>
            <w:hideMark/>
          </w:tcPr>
          <w:p w14:paraId="32CB8660"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Eliason EJ, Higgs DA, Farrell AP. 2007 Effect of isoenergetic diets with different protein and lipid content on the growth performance and heat increment of rainbow trout. Aquaculture 272, 723–736. (</w:t>
            </w:r>
            <w:proofErr w:type="gramStart"/>
            <w:r w:rsidRPr="00764DB8">
              <w:rPr>
                <w:rFonts w:ascii="Times New Roman" w:hAnsi="Times New Roman" w:cs="Times New Roman"/>
                <w:color w:val="000000"/>
                <w:sz w:val="21"/>
                <w:szCs w:val="21"/>
              </w:rPr>
              <w:t>doi:10.1016/j.aquaculture</w:t>
            </w:r>
            <w:proofErr w:type="gramEnd"/>
            <w:r w:rsidRPr="00764DB8">
              <w:rPr>
                <w:rFonts w:ascii="Times New Roman" w:hAnsi="Times New Roman" w:cs="Times New Roman"/>
                <w:color w:val="000000"/>
                <w:sz w:val="21"/>
                <w:szCs w:val="21"/>
              </w:rPr>
              <w:t>.2007.09.006)</w:t>
            </w:r>
          </w:p>
        </w:tc>
        <w:tc>
          <w:tcPr>
            <w:tcW w:w="1589" w:type="dxa"/>
            <w:vMerge w:val="restart"/>
            <w:tcBorders>
              <w:top w:val="nil"/>
              <w:left w:val="single" w:sz="8" w:space="0" w:color="auto"/>
              <w:bottom w:val="single" w:sz="8" w:space="0" w:color="000000"/>
              <w:right w:val="single" w:sz="8" w:space="0" w:color="auto"/>
            </w:tcBorders>
            <w:vAlign w:val="center"/>
            <w:hideMark/>
          </w:tcPr>
          <w:p w14:paraId="44EEDECD"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1AE634B8"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0C812CF2"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52A5F8E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266833A"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2AC8164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90C4B8F"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47BB80A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F430FA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ABC987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030FCFE"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E020655"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21C5119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20401583"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Data: </w:t>
            </w:r>
            <w:r w:rsidRPr="00764DB8">
              <w:rPr>
                <w:rFonts w:ascii="Times New Roman" w:hAnsi="Times New Roman" w:cs="Times New Roman"/>
                <w:i/>
                <w:iCs/>
                <w:color w:val="000000"/>
                <w:sz w:val="21"/>
                <w:szCs w:val="21"/>
              </w:rPr>
              <w:t>Personal data</w:t>
            </w:r>
          </w:p>
        </w:tc>
        <w:tc>
          <w:tcPr>
            <w:tcW w:w="1589" w:type="dxa"/>
            <w:vMerge/>
            <w:tcBorders>
              <w:top w:val="nil"/>
              <w:left w:val="single" w:sz="8" w:space="0" w:color="auto"/>
              <w:bottom w:val="single" w:sz="8" w:space="0" w:color="000000"/>
              <w:right w:val="single" w:sz="8" w:space="0" w:color="auto"/>
            </w:tcBorders>
            <w:vAlign w:val="center"/>
            <w:hideMark/>
          </w:tcPr>
          <w:p w14:paraId="558605A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193A0F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792567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40C7C1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AA668F4"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EB99B5B"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32</w:t>
            </w:r>
          </w:p>
        </w:tc>
        <w:tc>
          <w:tcPr>
            <w:tcW w:w="5848" w:type="dxa"/>
            <w:tcBorders>
              <w:top w:val="nil"/>
              <w:left w:val="nil"/>
              <w:bottom w:val="nil"/>
              <w:right w:val="single" w:sz="8" w:space="0" w:color="auto"/>
            </w:tcBorders>
            <w:noWrap/>
            <w:vAlign w:val="center"/>
            <w:hideMark/>
          </w:tcPr>
          <w:p w14:paraId="4189DFE7" w14:textId="77777777" w:rsidR="006A2A8E" w:rsidRPr="00764DB8" w:rsidRDefault="006A2A8E" w:rsidP="006A2A8E">
            <w:pPr>
              <w:spacing w:after="0" w:line="240" w:lineRule="auto"/>
              <w:rPr>
                <w:rFonts w:ascii="Times New Roman" w:hAnsi="Times New Roman" w:cs="Times New Roman"/>
                <w:color w:val="000000"/>
                <w:sz w:val="21"/>
                <w:szCs w:val="21"/>
              </w:rPr>
            </w:pPr>
            <w:proofErr w:type="spellStart"/>
            <w:r w:rsidRPr="00764DB8">
              <w:rPr>
                <w:rFonts w:ascii="Times New Roman" w:hAnsi="Times New Roman" w:cs="Times New Roman"/>
                <w:color w:val="000000"/>
                <w:sz w:val="21"/>
                <w:szCs w:val="21"/>
              </w:rPr>
              <w:t>Fugère</w:t>
            </w:r>
            <w:proofErr w:type="spellEnd"/>
            <w:r w:rsidRPr="00764DB8">
              <w:rPr>
                <w:rFonts w:ascii="Times New Roman" w:hAnsi="Times New Roman" w:cs="Times New Roman"/>
                <w:color w:val="000000"/>
                <w:sz w:val="21"/>
                <w:szCs w:val="21"/>
              </w:rPr>
              <w:t xml:space="preserve"> V, Mehner T, Chapman LJ. 2018 Impacts of deforestation-induced warming on the metabolism, growth and trophic interactions of an </w:t>
            </w:r>
            <w:proofErr w:type="spellStart"/>
            <w:r w:rsidRPr="00764DB8">
              <w:rPr>
                <w:rFonts w:ascii="Times New Roman" w:hAnsi="Times New Roman" w:cs="Times New Roman"/>
                <w:color w:val="000000"/>
                <w:sz w:val="21"/>
                <w:szCs w:val="21"/>
              </w:rPr>
              <w:t>afrotropical</w:t>
            </w:r>
            <w:proofErr w:type="spellEnd"/>
            <w:r w:rsidRPr="00764DB8">
              <w:rPr>
                <w:rFonts w:ascii="Times New Roman" w:hAnsi="Times New Roman" w:cs="Times New Roman"/>
                <w:color w:val="000000"/>
                <w:sz w:val="21"/>
                <w:szCs w:val="21"/>
              </w:rPr>
              <w:t xml:space="preserve"> stream fish. </w:t>
            </w:r>
            <w:proofErr w:type="spellStart"/>
            <w:r w:rsidRPr="00764DB8">
              <w:rPr>
                <w:rFonts w:ascii="Times New Roman" w:hAnsi="Times New Roman" w:cs="Times New Roman"/>
                <w:color w:val="000000"/>
                <w:sz w:val="21"/>
                <w:szCs w:val="21"/>
              </w:rPr>
              <w:t>Funct</w:t>
            </w:r>
            <w:proofErr w:type="spellEnd"/>
            <w:r w:rsidRPr="00764DB8">
              <w:rPr>
                <w:rFonts w:ascii="Times New Roman" w:hAnsi="Times New Roman" w:cs="Times New Roman"/>
                <w:color w:val="000000"/>
                <w:sz w:val="21"/>
                <w:szCs w:val="21"/>
              </w:rPr>
              <w:t>. Ecol. 32, 1343–1357. (doi:10.1111/1365-2435.13065)</w:t>
            </w:r>
          </w:p>
        </w:tc>
        <w:tc>
          <w:tcPr>
            <w:tcW w:w="1589" w:type="dxa"/>
            <w:vMerge w:val="restart"/>
            <w:tcBorders>
              <w:top w:val="nil"/>
              <w:left w:val="single" w:sz="8" w:space="0" w:color="auto"/>
              <w:bottom w:val="single" w:sz="8" w:space="0" w:color="000000"/>
              <w:right w:val="single" w:sz="8" w:space="0" w:color="auto"/>
            </w:tcBorders>
            <w:vAlign w:val="center"/>
            <w:hideMark/>
          </w:tcPr>
          <w:p w14:paraId="615F85B2"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AMR/RMR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2898E34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0C538D3C"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7C5DEEFD"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90D77DD"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1D153B0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2861B9D"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7DDE25F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E64071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E71EA2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331D03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2A870D8"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24BC47B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6618A0BB"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proofErr w:type="spellStart"/>
            <w:r w:rsidRPr="00764DB8">
              <w:rPr>
                <w:rFonts w:ascii="Times New Roman" w:hAnsi="Times New Roman" w:cs="Times New Roman"/>
                <w:color w:val="000000"/>
                <w:sz w:val="21"/>
                <w:szCs w:val="21"/>
              </w:rPr>
              <w:t>Fugère</w:t>
            </w:r>
            <w:proofErr w:type="spellEnd"/>
            <w:r w:rsidRPr="00764DB8">
              <w:rPr>
                <w:rFonts w:ascii="Times New Roman" w:hAnsi="Times New Roman" w:cs="Times New Roman"/>
                <w:color w:val="000000"/>
                <w:sz w:val="21"/>
                <w:szCs w:val="21"/>
              </w:rPr>
              <w:t xml:space="preserve">, Vincent; Mehner, Thomas; Chapman, Lauren J. (2019), Data from: Impacts of deforestation-induced warming on the metabolism, growth, and trophic interactions of an </w:t>
            </w:r>
            <w:proofErr w:type="spellStart"/>
            <w:r w:rsidRPr="00764DB8">
              <w:rPr>
                <w:rFonts w:ascii="Times New Roman" w:hAnsi="Times New Roman" w:cs="Times New Roman"/>
                <w:color w:val="000000"/>
                <w:sz w:val="21"/>
                <w:szCs w:val="21"/>
              </w:rPr>
              <w:t>afrotropical</w:t>
            </w:r>
            <w:proofErr w:type="spellEnd"/>
            <w:r w:rsidRPr="00764DB8">
              <w:rPr>
                <w:rFonts w:ascii="Times New Roman" w:hAnsi="Times New Roman" w:cs="Times New Roman"/>
                <w:color w:val="000000"/>
                <w:sz w:val="21"/>
                <w:szCs w:val="21"/>
              </w:rPr>
              <w:t xml:space="preserve"> stream fish, Dryad, Dataset, https://doi.org/10.5061/dryad.qg78q</w:t>
            </w:r>
          </w:p>
        </w:tc>
        <w:tc>
          <w:tcPr>
            <w:tcW w:w="1589" w:type="dxa"/>
            <w:vMerge/>
            <w:tcBorders>
              <w:top w:val="nil"/>
              <w:left w:val="single" w:sz="8" w:space="0" w:color="auto"/>
              <w:bottom w:val="single" w:sz="8" w:space="0" w:color="000000"/>
              <w:right w:val="single" w:sz="8" w:space="0" w:color="auto"/>
            </w:tcBorders>
            <w:vAlign w:val="center"/>
            <w:hideMark/>
          </w:tcPr>
          <w:p w14:paraId="59DB10E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42562F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953464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ABCA8E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3665D88"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2FE00E2"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27</w:t>
            </w:r>
          </w:p>
        </w:tc>
        <w:tc>
          <w:tcPr>
            <w:tcW w:w="5848" w:type="dxa"/>
            <w:tcBorders>
              <w:top w:val="nil"/>
              <w:left w:val="nil"/>
              <w:bottom w:val="nil"/>
              <w:right w:val="single" w:sz="8" w:space="0" w:color="auto"/>
            </w:tcBorders>
            <w:noWrap/>
            <w:vAlign w:val="center"/>
            <w:hideMark/>
          </w:tcPr>
          <w:p w14:paraId="2574C607"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Hess S, Prescott LJ, Hoey AS, McMahon SA, Wenger AS, Rummer JL. 2017 Species-specific impacts of suspended sediments on gill structure and function in coral reef fishes. Proc. R. Soc. B Biol. Sci. 284, 20171279. (doi:10.1098/rspb.2017.1279)</w:t>
            </w:r>
          </w:p>
        </w:tc>
        <w:tc>
          <w:tcPr>
            <w:tcW w:w="1589" w:type="dxa"/>
            <w:vMerge w:val="restart"/>
            <w:tcBorders>
              <w:top w:val="nil"/>
              <w:left w:val="single" w:sz="8" w:space="0" w:color="auto"/>
              <w:bottom w:val="single" w:sz="8" w:space="0" w:color="000000"/>
              <w:right w:val="single" w:sz="8" w:space="0" w:color="auto"/>
            </w:tcBorders>
            <w:vAlign w:val="center"/>
            <w:hideMark/>
          </w:tcPr>
          <w:p w14:paraId="0BDDD1E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MO</w:t>
            </w:r>
            <w:r w:rsidRPr="00764DB8">
              <w:rPr>
                <w:rFonts w:ascii="Times New Roman" w:hAnsi="Times New Roman" w:cs="Times New Roman"/>
                <w:color w:val="000000"/>
                <w:sz w:val="21"/>
                <w:szCs w:val="21"/>
                <w:vertAlign w:val="subscript"/>
              </w:rPr>
              <w:t>2</w:t>
            </w:r>
            <w:r w:rsidRPr="00764DB8">
              <w:rPr>
                <w:rFonts w:ascii="Times New Roman" w:hAnsi="Times New Roman" w:cs="Times New Roman"/>
                <w:color w:val="000000"/>
                <w:sz w:val="21"/>
                <w:szCs w:val="21"/>
              </w:rPr>
              <w:t xml:space="preserve"> rest</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57CAA98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14D7016E"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175E9AD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F9BF00C"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291EEBD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2249A0B9"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7DA78CF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FD866B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BE9DCD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5C9F3D4"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51D5249"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6C54C2A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ABBF5F5"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Hess, S. (2017). Species-specific impacts of suspended sediments on gill structure and function in coral reef fishes. James Cook University. (dataset). http://dx.doi.org/10.4225/28/59364b00c5bce</w:t>
            </w:r>
          </w:p>
        </w:tc>
        <w:tc>
          <w:tcPr>
            <w:tcW w:w="1589" w:type="dxa"/>
            <w:vMerge/>
            <w:tcBorders>
              <w:top w:val="nil"/>
              <w:left w:val="single" w:sz="8" w:space="0" w:color="auto"/>
              <w:bottom w:val="single" w:sz="8" w:space="0" w:color="000000"/>
              <w:right w:val="single" w:sz="8" w:space="0" w:color="auto"/>
            </w:tcBorders>
            <w:vAlign w:val="center"/>
            <w:hideMark/>
          </w:tcPr>
          <w:p w14:paraId="67D76C8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E6B5D8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7F089E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1E7CFD8"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370E724"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70EA7290"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31</w:t>
            </w:r>
          </w:p>
        </w:tc>
        <w:tc>
          <w:tcPr>
            <w:tcW w:w="5848" w:type="dxa"/>
            <w:tcBorders>
              <w:top w:val="nil"/>
              <w:left w:val="nil"/>
              <w:bottom w:val="nil"/>
              <w:right w:val="single" w:sz="8" w:space="0" w:color="auto"/>
            </w:tcBorders>
            <w:noWrap/>
            <w:vAlign w:val="center"/>
            <w:hideMark/>
          </w:tcPr>
          <w:p w14:paraId="6D39F96B"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Hooker OE, Leeuwen TEV, Adams CE. 2017 The physiological costs of prey switching reinforce foraging specialization. J. Anim. Ecol. 86, 605–614. (doi:10.1111/1365-2656.12632)</w:t>
            </w:r>
          </w:p>
        </w:tc>
        <w:tc>
          <w:tcPr>
            <w:tcW w:w="1589" w:type="dxa"/>
            <w:vMerge w:val="restart"/>
            <w:tcBorders>
              <w:top w:val="nil"/>
              <w:left w:val="single" w:sz="8" w:space="0" w:color="auto"/>
              <w:bottom w:val="single" w:sz="8" w:space="0" w:color="000000"/>
              <w:right w:val="single" w:sz="8" w:space="0" w:color="auto"/>
            </w:tcBorders>
            <w:vAlign w:val="center"/>
            <w:hideMark/>
          </w:tcPr>
          <w:p w14:paraId="6422687E"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170F95E6"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4BF65027"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436DB97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C6372EF"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7D6032E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6E8DDE85"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539E984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6443D9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2FBE8B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151B1E3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7FA03DD"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1E3D1FD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29FADC29"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Hooker, Oliver E.; Van Leeuwen, Travis E.; Adams, Colin E. (2017), Data from: The physiological costs of prey switching reinforce foraging specialization, Dryad, Dataset, https://doi.org/10.5061/dryad.v65m0</w:t>
            </w:r>
          </w:p>
        </w:tc>
        <w:tc>
          <w:tcPr>
            <w:tcW w:w="1589" w:type="dxa"/>
            <w:vMerge/>
            <w:tcBorders>
              <w:top w:val="nil"/>
              <w:left w:val="single" w:sz="8" w:space="0" w:color="auto"/>
              <w:bottom w:val="single" w:sz="8" w:space="0" w:color="000000"/>
              <w:right w:val="single" w:sz="8" w:space="0" w:color="auto"/>
            </w:tcBorders>
            <w:vAlign w:val="center"/>
            <w:hideMark/>
          </w:tcPr>
          <w:p w14:paraId="17DCEA1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10C212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195FED7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1025DF7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76328DE"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6D72FAE4"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42</w:t>
            </w:r>
          </w:p>
        </w:tc>
        <w:tc>
          <w:tcPr>
            <w:tcW w:w="5848" w:type="dxa"/>
            <w:tcBorders>
              <w:top w:val="nil"/>
              <w:left w:val="nil"/>
              <w:bottom w:val="nil"/>
              <w:right w:val="single" w:sz="8" w:space="0" w:color="auto"/>
            </w:tcBorders>
            <w:noWrap/>
            <w:vAlign w:val="center"/>
            <w:hideMark/>
          </w:tcPr>
          <w:p w14:paraId="6F0FF336"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Huang Q, Zhang Y, Liu S, Wang W, Luo Y. 2013 Intraspecific Scaling of the Resting and Maximum Metabolic Rates of the Crucian Carp (</w:t>
            </w:r>
            <w:r w:rsidRPr="00764DB8">
              <w:rPr>
                <w:rFonts w:ascii="Times New Roman" w:hAnsi="Times New Roman" w:cs="Times New Roman"/>
                <w:i/>
                <w:iCs/>
                <w:color w:val="000000"/>
                <w:sz w:val="21"/>
                <w:szCs w:val="21"/>
              </w:rPr>
              <w:t>Carassius auratus</w:t>
            </w:r>
            <w:r w:rsidRPr="00764DB8">
              <w:rPr>
                <w:rFonts w:ascii="Times New Roman" w:hAnsi="Times New Roman" w:cs="Times New Roman"/>
                <w:color w:val="000000"/>
                <w:sz w:val="21"/>
                <w:szCs w:val="21"/>
              </w:rPr>
              <w:t xml:space="preserve">). </w:t>
            </w:r>
            <w:proofErr w:type="spellStart"/>
            <w:r w:rsidRPr="00764DB8">
              <w:rPr>
                <w:rFonts w:ascii="Times New Roman" w:hAnsi="Times New Roman" w:cs="Times New Roman"/>
                <w:color w:val="000000"/>
                <w:sz w:val="21"/>
                <w:szCs w:val="21"/>
              </w:rPr>
              <w:t>PLoS</w:t>
            </w:r>
            <w:proofErr w:type="spellEnd"/>
            <w:r w:rsidRPr="00764DB8">
              <w:rPr>
                <w:rFonts w:ascii="Times New Roman" w:hAnsi="Times New Roman" w:cs="Times New Roman"/>
                <w:color w:val="000000"/>
                <w:sz w:val="21"/>
                <w:szCs w:val="21"/>
              </w:rPr>
              <w:t xml:space="preserve"> ONE 8, e82837. (</w:t>
            </w:r>
            <w:proofErr w:type="gramStart"/>
            <w:r w:rsidRPr="00764DB8">
              <w:rPr>
                <w:rFonts w:ascii="Times New Roman" w:hAnsi="Times New Roman" w:cs="Times New Roman"/>
                <w:color w:val="000000"/>
                <w:sz w:val="21"/>
                <w:szCs w:val="21"/>
              </w:rPr>
              <w:t>doi:10.1371/journal.pone</w:t>
            </w:r>
            <w:proofErr w:type="gramEnd"/>
            <w:r w:rsidRPr="00764DB8">
              <w:rPr>
                <w:rFonts w:ascii="Times New Roman" w:hAnsi="Times New Roman" w:cs="Times New Roman"/>
                <w:color w:val="000000"/>
                <w:sz w:val="21"/>
                <w:szCs w:val="21"/>
              </w:rPr>
              <w:t>.0082837)</w:t>
            </w:r>
          </w:p>
        </w:tc>
        <w:tc>
          <w:tcPr>
            <w:tcW w:w="1589" w:type="dxa"/>
            <w:vMerge w:val="restart"/>
            <w:tcBorders>
              <w:top w:val="nil"/>
              <w:left w:val="single" w:sz="8" w:space="0" w:color="auto"/>
              <w:bottom w:val="single" w:sz="8" w:space="0" w:color="000000"/>
              <w:right w:val="single" w:sz="8" w:space="0" w:color="auto"/>
            </w:tcBorders>
            <w:vAlign w:val="center"/>
            <w:hideMark/>
          </w:tcPr>
          <w:p w14:paraId="51F25E8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MMR/RMR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5A20F08D"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3CB94211"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2A284EC8"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C601170"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6223C12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10B62D0C"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37EACF1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617AC3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1537051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ACBED6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8B9E418"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C89E15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20976103"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Huang, </w:t>
            </w:r>
            <w:proofErr w:type="spellStart"/>
            <w:r w:rsidRPr="00764DB8">
              <w:rPr>
                <w:rFonts w:ascii="Times New Roman" w:hAnsi="Times New Roman" w:cs="Times New Roman"/>
                <w:color w:val="000000"/>
                <w:sz w:val="21"/>
                <w:szCs w:val="21"/>
              </w:rPr>
              <w:t>Qingda</w:t>
            </w:r>
            <w:proofErr w:type="spellEnd"/>
            <w:r w:rsidRPr="00764DB8">
              <w:rPr>
                <w:rFonts w:ascii="Times New Roman" w:hAnsi="Times New Roman" w:cs="Times New Roman"/>
                <w:color w:val="000000"/>
                <w:sz w:val="21"/>
                <w:szCs w:val="21"/>
              </w:rPr>
              <w:t xml:space="preserve"> et al. (2014), Data from: Intraspecific scaling of the resting and maximum metabolic rates of the crucian carp (</w:t>
            </w:r>
            <w:r w:rsidRPr="00764DB8">
              <w:rPr>
                <w:rFonts w:ascii="Times New Roman" w:hAnsi="Times New Roman" w:cs="Times New Roman"/>
                <w:i/>
                <w:iCs/>
                <w:color w:val="000000"/>
                <w:sz w:val="21"/>
                <w:szCs w:val="21"/>
              </w:rPr>
              <w:t>Carassius auratus</w:t>
            </w:r>
            <w:r w:rsidRPr="00764DB8">
              <w:rPr>
                <w:rFonts w:ascii="Times New Roman" w:hAnsi="Times New Roman" w:cs="Times New Roman"/>
                <w:color w:val="000000"/>
                <w:sz w:val="21"/>
                <w:szCs w:val="21"/>
              </w:rPr>
              <w:t>), Dryad, Dataset, https://doi.org/10.5061/dryad.cr3p</w:t>
            </w:r>
          </w:p>
        </w:tc>
        <w:tc>
          <w:tcPr>
            <w:tcW w:w="1589" w:type="dxa"/>
            <w:vMerge/>
            <w:tcBorders>
              <w:top w:val="nil"/>
              <w:left w:val="single" w:sz="8" w:space="0" w:color="auto"/>
              <w:bottom w:val="single" w:sz="8" w:space="0" w:color="000000"/>
              <w:right w:val="single" w:sz="8" w:space="0" w:color="auto"/>
            </w:tcBorders>
            <w:vAlign w:val="center"/>
            <w:hideMark/>
          </w:tcPr>
          <w:p w14:paraId="6A717AB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E7DBB6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88A96E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7CD441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6B19441"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0E706056"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71</w:t>
            </w:r>
          </w:p>
        </w:tc>
        <w:tc>
          <w:tcPr>
            <w:tcW w:w="5848" w:type="dxa"/>
            <w:tcBorders>
              <w:top w:val="nil"/>
              <w:left w:val="nil"/>
              <w:bottom w:val="nil"/>
              <w:right w:val="single" w:sz="8" w:space="0" w:color="auto"/>
            </w:tcBorders>
            <w:noWrap/>
            <w:vAlign w:val="center"/>
            <w:hideMark/>
          </w:tcPr>
          <w:p w14:paraId="082C8136"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Huang Y, Fu S, Cooke SJ, Xia J. 2020 Is repeatability of metabolic rate influenced by social separation? A test with a teleost fish. Biol. Lett. 16, 20190825. (doi:10.1098/rsbl.2019.0825)</w:t>
            </w:r>
          </w:p>
        </w:tc>
        <w:tc>
          <w:tcPr>
            <w:tcW w:w="1589" w:type="dxa"/>
            <w:vMerge w:val="restart"/>
            <w:tcBorders>
              <w:top w:val="nil"/>
              <w:left w:val="single" w:sz="8" w:space="0" w:color="auto"/>
              <w:bottom w:val="single" w:sz="8" w:space="0" w:color="000000"/>
              <w:right w:val="single" w:sz="8" w:space="0" w:color="auto"/>
            </w:tcBorders>
            <w:vAlign w:val="center"/>
            <w:hideMark/>
          </w:tcPr>
          <w:p w14:paraId="2E65B069"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RMR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0E2D840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032F2996"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435B0A9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3C8D875"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35914CD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223DBC08"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3563564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EF18D5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3C7977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B09D8A4"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71F287D"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3B24C1E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C301DCE"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Yan, Huang; Fu, Shijian; Cooke, Steven; Xia, </w:t>
            </w:r>
            <w:proofErr w:type="spellStart"/>
            <w:r w:rsidRPr="00764DB8">
              <w:rPr>
                <w:rFonts w:ascii="Times New Roman" w:hAnsi="Times New Roman" w:cs="Times New Roman"/>
                <w:color w:val="000000"/>
                <w:sz w:val="21"/>
                <w:szCs w:val="21"/>
              </w:rPr>
              <w:t>Jigang</w:t>
            </w:r>
            <w:proofErr w:type="spellEnd"/>
            <w:r w:rsidRPr="00764DB8">
              <w:rPr>
                <w:rFonts w:ascii="Times New Roman" w:hAnsi="Times New Roman" w:cs="Times New Roman"/>
                <w:color w:val="000000"/>
                <w:sz w:val="21"/>
                <w:szCs w:val="21"/>
              </w:rPr>
              <w:t xml:space="preserve"> (2020), Data from: Is repeatability of metabolic rate influenced by social separation? a test with a teleost fish, Dryad, Dataset, https://doi.org/10.5061/dryad.n2z34tmsr</w:t>
            </w:r>
          </w:p>
        </w:tc>
        <w:tc>
          <w:tcPr>
            <w:tcW w:w="1589" w:type="dxa"/>
            <w:vMerge/>
            <w:tcBorders>
              <w:top w:val="nil"/>
              <w:left w:val="single" w:sz="8" w:space="0" w:color="auto"/>
              <w:bottom w:val="single" w:sz="8" w:space="0" w:color="000000"/>
              <w:right w:val="single" w:sz="8" w:space="0" w:color="auto"/>
            </w:tcBorders>
            <w:vAlign w:val="center"/>
            <w:hideMark/>
          </w:tcPr>
          <w:p w14:paraId="2CF41B9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BD41D3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371B64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C6984F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F9D737B"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16109B1"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11</w:t>
            </w:r>
          </w:p>
        </w:tc>
        <w:tc>
          <w:tcPr>
            <w:tcW w:w="5848" w:type="dxa"/>
            <w:tcBorders>
              <w:top w:val="nil"/>
              <w:left w:val="nil"/>
              <w:bottom w:val="nil"/>
              <w:right w:val="single" w:sz="8" w:space="0" w:color="auto"/>
            </w:tcBorders>
            <w:noWrap/>
            <w:vAlign w:val="center"/>
            <w:hideMark/>
          </w:tcPr>
          <w:p w14:paraId="42BDB3AD"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Khan JR, Pether S, Bruce M, Walker SP, Herbert NA. 2014 Optimum temperatures for growth and feed conversion in cultured hapuku (</w:t>
            </w:r>
            <w:r w:rsidRPr="00764DB8">
              <w:rPr>
                <w:rFonts w:ascii="Times New Roman" w:hAnsi="Times New Roman" w:cs="Times New Roman"/>
                <w:i/>
                <w:iCs/>
                <w:color w:val="000000"/>
                <w:sz w:val="21"/>
                <w:szCs w:val="21"/>
              </w:rPr>
              <w:t xml:space="preserve">Polyprion </w:t>
            </w:r>
            <w:proofErr w:type="spellStart"/>
            <w:r w:rsidRPr="00764DB8">
              <w:rPr>
                <w:rFonts w:ascii="Times New Roman" w:hAnsi="Times New Roman" w:cs="Times New Roman"/>
                <w:i/>
                <w:iCs/>
                <w:color w:val="000000"/>
                <w:sz w:val="21"/>
                <w:szCs w:val="21"/>
              </w:rPr>
              <w:t>oxygeneios</w:t>
            </w:r>
            <w:proofErr w:type="spellEnd"/>
            <w:r w:rsidRPr="00764DB8">
              <w:rPr>
                <w:rFonts w:ascii="Times New Roman" w:hAnsi="Times New Roman" w:cs="Times New Roman"/>
                <w:color w:val="000000"/>
                <w:sz w:val="21"/>
                <w:szCs w:val="21"/>
              </w:rPr>
              <w:t>) — Is there a link to aerobic metabolic scope and final temperature preference? Aquaculture 430, 107–113. (</w:t>
            </w:r>
            <w:proofErr w:type="gramStart"/>
            <w:r w:rsidRPr="00764DB8">
              <w:rPr>
                <w:rFonts w:ascii="Times New Roman" w:hAnsi="Times New Roman" w:cs="Times New Roman"/>
                <w:color w:val="000000"/>
                <w:sz w:val="21"/>
                <w:szCs w:val="21"/>
              </w:rPr>
              <w:t>doi:10.1016/j.aquaculture</w:t>
            </w:r>
            <w:proofErr w:type="gramEnd"/>
            <w:r w:rsidRPr="00764DB8">
              <w:rPr>
                <w:rFonts w:ascii="Times New Roman" w:hAnsi="Times New Roman" w:cs="Times New Roman"/>
                <w:color w:val="000000"/>
                <w:sz w:val="21"/>
                <w:szCs w:val="21"/>
              </w:rPr>
              <w:t>.2014.03.046)</w:t>
            </w:r>
          </w:p>
        </w:tc>
        <w:tc>
          <w:tcPr>
            <w:tcW w:w="1589" w:type="dxa"/>
            <w:vMerge w:val="restart"/>
            <w:tcBorders>
              <w:top w:val="nil"/>
              <w:left w:val="single" w:sz="8" w:space="0" w:color="auto"/>
              <w:bottom w:val="single" w:sz="8" w:space="0" w:color="000000"/>
              <w:right w:val="single" w:sz="8" w:space="0" w:color="auto"/>
            </w:tcBorders>
            <w:vAlign w:val="center"/>
            <w:hideMark/>
          </w:tcPr>
          <w:p w14:paraId="02A2CEA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3ADF08EE"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19665CA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06FCE9AE"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C7392D8"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4664032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05DA0EB2"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19726B2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58487C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859153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C8F9C7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E38C0CA"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58D5591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BC77B0F"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Data: </w:t>
            </w:r>
            <w:r w:rsidRPr="00764DB8">
              <w:rPr>
                <w:rFonts w:ascii="Times New Roman" w:hAnsi="Times New Roman" w:cs="Times New Roman"/>
                <w:i/>
                <w:iCs/>
                <w:color w:val="000000"/>
                <w:sz w:val="21"/>
                <w:szCs w:val="21"/>
              </w:rPr>
              <w:t>Personally received</w:t>
            </w:r>
          </w:p>
        </w:tc>
        <w:tc>
          <w:tcPr>
            <w:tcW w:w="1589" w:type="dxa"/>
            <w:vMerge/>
            <w:tcBorders>
              <w:top w:val="nil"/>
              <w:left w:val="single" w:sz="8" w:space="0" w:color="auto"/>
              <w:bottom w:val="single" w:sz="8" w:space="0" w:color="000000"/>
              <w:right w:val="single" w:sz="8" w:space="0" w:color="auto"/>
            </w:tcBorders>
            <w:vAlign w:val="center"/>
            <w:hideMark/>
          </w:tcPr>
          <w:p w14:paraId="7EC8AEA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3E17CC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C7CFA5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19DCFC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4A96756"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5248C166"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14</w:t>
            </w:r>
          </w:p>
        </w:tc>
        <w:tc>
          <w:tcPr>
            <w:tcW w:w="5848" w:type="dxa"/>
            <w:tcBorders>
              <w:top w:val="nil"/>
              <w:left w:val="nil"/>
              <w:bottom w:val="nil"/>
              <w:right w:val="single" w:sz="8" w:space="0" w:color="auto"/>
            </w:tcBorders>
            <w:noWrap/>
            <w:vAlign w:val="center"/>
            <w:hideMark/>
          </w:tcPr>
          <w:p w14:paraId="4C3052DA"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Khan JR, Pether S, Bruce M, Walker SP, Herbert NA. 2015 The effect of temperature and ration size on specific dynamic action and production performance in juvenile hapuku (</w:t>
            </w:r>
            <w:r w:rsidRPr="00764DB8">
              <w:rPr>
                <w:rFonts w:ascii="Times New Roman" w:hAnsi="Times New Roman" w:cs="Times New Roman"/>
                <w:i/>
                <w:iCs/>
                <w:color w:val="000000"/>
                <w:sz w:val="21"/>
                <w:szCs w:val="21"/>
              </w:rPr>
              <w:t xml:space="preserve">Polyprion </w:t>
            </w:r>
            <w:proofErr w:type="spellStart"/>
            <w:r w:rsidRPr="00764DB8">
              <w:rPr>
                <w:rFonts w:ascii="Times New Roman" w:hAnsi="Times New Roman" w:cs="Times New Roman"/>
                <w:i/>
                <w:iCs/>
                <w:color w:val="000000"/>
                <w:sz w:val="21"/>
                <w:szCs w:val="21"/>
              </w:rPr>
              <w:t>oxygeneios</w:t>
            </w:r>
            <w:proofErr w:type="spellEnd"/>
            <w:r w:rsidRPr="00764DB8">
              <w:rPr>
                <w:rFonts w:ascii="Times New Roman" w:hAnsi="Times New Roman" w:cs="Times New Roman"/>
                <w:color w:val="000000"/>
                <w:sz w:val="21"/>
                <w:szCs w:val="21"/>
              </w:rPr>
              <w:t>). Aquaculture 437, 67–74. (</w:t>
            </w:r>
            <w:proofErr w:type="gramStart"/>
            <w:r w:rsidRPr="00764DB8">
              <w:rPr>
                <w:rFonts w:ascii="Times New Roman" w:hAnsi="Times New Roman" w:cs="Times New Roman"/>
                <w:color w:val="000000"/>
                <w:sz w:val="21"/>
                <w:szCs w:val="21"/>
              </w:rPr>
              <w:t>doi:10.1016/j.aquaculture</w:t>
            </w:r>
            <w:proofErr w:type="gramEnd"/>
            <w:r w:rsidRPr="00764DB8">
              <w:rPr>
                <w:rFonts w:ascii="Times New Roman" w:hAnsi="Times New Roman" w:cs="Times New Roman"/>
                <w:color w:val="000000"/>
                <w:sz w:val="21"/>
                <w:szCs w:val="21"/>
              </w:rPr>
              <w:t>.2014.11.024)</w:t>
            </w:r>
          </w:p>
        </w:tc>
        <w:tc>
          <w:tcPr>
            <w:tcW w:w="1589" w:type="dxa"/>
            <w:vMerge w:val="restart"/>
            <w:tcBorders>
              <w:top w:val="nil"/>
              <w:left w:val="single" w:sz="8" w:space="0" w:color="auto"/>
              <w:bottom w:val="single" w:sz="8" w:space="0" w:color="000000"/>
              <w:right w:val="single" w:sz="8" w:space="0" w:color="auto"/>
            </w:tcBorders>
            <w:vAlign w:val="center"/>
            <w:hideMark/>
          </w:tcPr>
          <w:p w14:paraId="74E7452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67546F03"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2D33A660"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3182740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2D96CC6"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21EE3CB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4B9AFBBC"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13B8464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F6D93C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9CAD55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5665BB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842E810"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2A2EB3F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5CBB8C08"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Data: </w:t>
            </w:r>
            <w:r w:rsidRPr="00764DB8">
              <w:rPr>
                <w:rFonts w:ascii="Times New Roman" w:hAnsi="Times New Roman" w:cs="Times New Roman"/>
                <w:i/>
                <w:iCs/>
                <w:color w:val="000000"/>
                <w:sz w:val="21"/>
                <w:szCs w:val="21"/>
              </w:rPr>
              <w:t>Personally received</w:t>
            </w:r>
          </w:p>
        </w:tc>
        <w:tc>
          <w:tcPr>
            <w:tcW w:w="1589" w:type="dxa"/>
            <w:vMerge/>
            <w:tcBorders>
              <w:top w:val="nil"/>
              <w:left w:val="single" w:sz="8" w:space="0" w:color="auto"/>
              <w:bottom w:val="single" w:sz="8" w:space="0" w:color="000000"/>
              <w:right w:val="single" w:sz="8" w:space="0" w:color="auto"/>
            </w:tcBorders>
            <w:vAlign w:val="center"/>
            <w:hideMark/>
          </w:tcPr>
          <w:p w14:paraId="21F805A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2FE472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FFBF7A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057ED9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867D37D"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9CD93CA"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13</w:t>
            </w:r>
          </w:p>
        </w:tc>
        <w:tc>
          <w:tcPr>
            <w:tcW w:w="5848" w:type="dxa"/>
            <w:tcBorders>
              <w:top w:val="nil"/>
              <w:left w:val="nil"/>
              <w:bottom w:val="nil"/>
              <w:right w:val="single" w:sz="8" w:space="0" w:color="auto"/>
            </w:tcBorders>
            <w:noWrap/>
            <w:vAlign w:val="center"/>
            <w:hideMark/>
          </w:tcPr>
          <w:p w14:paraId="1EAB8E77"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Khan JR, Johansen D, Skov PV. 2018 The effects of acute and long-term exposure to CO2 on the respiratory physiology and production performance of Atlantic salmon (</w:t>
            </w:r>
            <w:r w:rsidRPr="00764DB8">
              <w:rPr>
                <w:rFonts w:ascii="Times New Roman" w:hAnsi="Times New Roman" w:cs="Times New Roman"/>
                <w:i/>
                <w:iCs/>
                <w:color w:val="000000"/>
                <w:sz w:val="21"/>
                <w:szCs w:val="21"/>
              </w:rPr>
              <w:t xml:space="preserve">Salmo </w:t>
            </w:r>
            <w:proofErr w:type="spellStart"/>
            <w:r w:rsidRPr="00764DB8">
              <w:rPr>
                <w:rFonts w:ascii="Times New Roman" w:hAnsi="Times New Roman" w:cs="Times New Roman"/>
                <w:i/>
                <w:iCs/>
                <w:color w:val="000000"/>
                <w:sz w:val="21"/>
                <w:szCs w:val="21"/>
              </w:rPr>
              <w:t>salar</w:t>
            </w:r>
            <w:proofErr w:type="spellEnd"/>
            <w:r w:rsidRPr="00764DB8">
              <w:rPr>
                <w:rFonts w:ascii="Times New Roman" w:hAnsi="Times New Roman" w:cs="Times New Roman"/>
                <w:color w:val="000000"/>
                <w:sz w:val="21"/>
                <w:szCs w:val="21"/>
              </w:rPr>
              <w:t>) in freshwater. Aquaculture 491, 20–27. (</w:t>
            </w:r>
            <w:proofErr w:type="gramStart"/>
            <w:r w:rsidRPr="00764DB8">
              <w:rPr>
                <w:rFonts w:ascii="Times New Roman" w:hAnsi="Times New Roman" w:cs="Times New Roman"/>
                <w:color w:val="000000"/>
                <w:sz w:val="21"/>
                <w:szCs w:val="21"/>
              </w:rPr>
              <w:t>doi:10.1016/j.aquaculture</w:t>
            </w:r>
            <w:proofErr w:type="gramEnd"/>
            <w:r w:rsidRPr="00764DB8">
              <w:rPr>
                <w:rFonts w:ascii="Times New Roman" w:hAnsi="Times New Roman" w:cs="Times New Roman"/>
                <w:color w:val="000000"/>
                <w:sz w:val="21"/>
                <w:szCs w:val="21"/>
              </w:rPr>
              <w:t>.2018.03.010)</w:t>
            </w:r>
          </w:p>
        </w:tc>
        <w:tc>
          <w:tcPr>
            <w:tcW w:w="1589" w:type="dxa"/>
            <w:vMerge w:val="restart"/>
            <w:tcBorders>
              <w:top w:val="nil"/>
              <w:left w:val="single" w:sz="8" w:space="0" w:color="auto"/>
              <w:bottom w:val="single" w:sz="8" w:space="0" w:color="000000"/>
              <w:right w:val="single" w:sz="8" w:space="0" w:color="auto"/>
            </w:tcBorders>
            <w:vAlign w:val="center"/>
            <w:hideMark/>
          </w:tcPr>
          <w:p w14:paraId="36853C27"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3061849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2828D90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421A5CD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8127832"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122904C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4AAA149F"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79E6040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83592C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A4DB1E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1AE557D"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C2A0806"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779A038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6A876647"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Data: </w:t>
            </w:r>
            <w:r w:rsidRPr="00764DB8">
              <w:rPr>
                <w:rFonts w:ascii="Times New Roman" w:hAnsi="Times New Roman" w:cs="Times New Roman"/>
                <w:i/>
                <w:iCs/>
                <w:color w:val="000000"/>
                <w:sz w:val="21"/>
                <w:szCs w:val="21"/>
              </w:rPr>
              <w:t>Personally received</w:t>
            </w:r>
          </w:p>
        </w:tc>
        <w:tc>
          <w:tcPr>
            <w:tcW w:w="1589" w:type="dxa"/>
            <w:vMerge/>
            <w:tcBorders>
              <w:top w:val="nil"/>
              <w:left w:val="single" w:sz="8" w:space="0" w:color="auto"/>
              <w:bottom w:val="single" w:sz="8" w:space="0" w:color="000000"/>
              <w:right w:val="single" w:sz="8" w:space="0" w:color="auto"/>
            </w:tcBorders>
            <w:vAlign w:val="center"/>
            <w:hideMark/>
          </w:tcPr>
          <w:p w14:paraId="676BB03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953586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D73A3B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85C68B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DA9EA97"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2382BC54"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12</w:t>
            </w:r>
          </w:p>
        </w:tc>
        <w:tc>
          <w:tcPr>
            <w:tcW w:w="5848" w:type="dxa"/>
            <w:tcBorders>
              <w:top w:val="nil"/>
              <w:left w:val="nil"/>
              <w:bottom w:val="nil"/>
              <w:right w:val="single" w:sz="8" w:space="0" w:color="auto"/>
            </w:tcBorders>
            <w:noWrap/>
            <w:vAlign w:val="center"/>
            <w:hideMark/>
          </w:tcPr>
          <w:p w14:paraId="697F9670"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Khan JR, </w:t>
            </w:r>
            <w:proofErr w:type="spellStart"/>
            <w:r w:rsidRPr="00764DB8">
              <w:rPr>
                <w:rFonts w:ascii="Times New Roman" w:hAnsi="Times New Roman" w:cs="Times New Roman"/>
                <w:color w:val="000000"/>
                <w:sz w:val="21"/>
                <w:szCs w:val="21"/>
              </w:rPr>
              <w:t>Lazado</w:t>
            </w:r>
            <w:proofErr w:type="spellEnd"/>
            <w:r w:rsidRPr="00764DB8">
              <w:rPr>
                <w:rFonts w:ascii="Times New Roman" w:hAnsi="Times New Roman" w:cs="Times New Roman"/>
                <w:color w:val="000000"/>
                <w:sz w:val="21"/>
                <w:szCs w:val="21"/>
              </w:rPr>
              <w:t xml:space="preserve"> CC, Methling C, Skov PV. 2018 Short-term feed and light deprivation </w:t>
            </w:r>
            <w:proofErr w:type="gramStart"/>
            <w:r w:rsidRPr="00764DB8">
              <w:rPr>
                <w:rFonts w:ascii="Times New Roman" w:hAnsi="Times New Roman" w:cs="Times New Roman"/>
                <w:color w:val="000000"/>
                <w:sz w:val="21"/>
                <w:szCs w:val="21"/>
              </w:rPr>
              <w:t>reduces</w:t>
            </w:r>
            <w:proofErr w:type="gramEnd"/>
            <w:r w:rsidRPr="00764DB8">
              <w:rPr>
                <w:rFonts w:ascii="Times New Roman" w:hAnsi="Times New Roman" w:cs="Times New Roman"/>
                <w:color w:val="000000"/>
                <w:sz w:val="21"/>
                <w:szCs w:val="21"/>
              </w:rPr>
              <w:t xml:space="preserve"> voluntary activity but improves swimming performance in rainbow trout </w:t>
            </w:r>
            <w:r w:rsidRPr="00764DB8">
              <w:rPr>
                <w:rFonts w:ascii="Times New Roman" w:hAnsi="Times New Roman" w:cs="Times New Roman"/>
                <w:i/>
                <w:iCs/>
                <w:color w:val="000000"/>
                <w:sz w:val="21"/>
                <w:szCs w:val="21"/>
              </w:rPr>
              <w:t>Oncorhynchus mykiss</w:t>
            </w:r>
            <w:r w:rsidRPr="00764DB8">
              <w:rPr>
                <w:rFonts w:ascii="Times New Roman" w:hAnsi="Times New Roman" w:cs="Times New Roman"/>
                <w:color w:val="000000"/>
                <w:sz w:val="21"/>
                <w:szCs w:val="21"/>
              </w:rPr>
              <w:t xml:space="preserve">. Fish Physiol. </w:t>
            </w:r>
            <w:proofErr w:type="spellStart"/>
            <w:r w:rsidRPr="00764DB8">
              <w:rPr>
                <w:rFonts w:ascii="Times New Roman" w:hAnsi="Times New Roman" w:cs="Times New Roman"/>
                <w:color w:val="000000"/>
                <w:sz w:val="21"/>
                <w:szCs w:val="21"/>
              </w:rPr>
              <w:t>Biochem</w:t>
            </w:r>
            <w:proofErr w:type="spellEnd"/>
            <w:r w:rsidRPr="00764DB8">
              <w:rPr>
                <w:rFonts w:ascii="Times New Roman" w:hAnsi="Times New Roman" w:cs="Times New Roman"/>
                <w:color w:val="000000"/>
                <w:sz w:val="21"/>
                <w:szCs w:val="21"/>
              </w:rPr>
              <w:t>. 44, 329–341. (doi:10.1007/s10695-017-0438-0)</w:t>
            </w:r>
          </w:p>
        </w:tc>
        <w:tc>
          <w:tcPr>
            <w:tcW w:w="1589" w:type="dxa"/>
            <w:vMerge w:val="restart"/>
            <w:tcBorders>
              <w:top w:val="nil"/>
              <w:left w:val="single" w:sz="8" w:space="0" w:color="auto"/>
              <w:bottom w:val="single" w:sz="8" w:space="0" w:color="000000"/>
              <w:right w:val="single" w:sz="8" w:space="0" w:color="auto"/>
            </w:tcBorders>
            <w:vAlign w:val="center"/>
            <w:hideMark/>
          </w:tcPr>
          <w:p w14:paraId="5EBB422B"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50E652A6"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2EFD7AC7"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4D5C014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A61FB51"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5A998EF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00EEAC8"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6751CBF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80A2C8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95C000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97AE2F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36F5089"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BF3274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A35670B"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Personally received</w:t>
            </w:r>
          </w:p>
        </w:tc>
        <w:tc>
          <w:tcPr>
            <w:tcW w:w="1589" w:type="dxa"/>
            <w:vMerge/>
            <w:tcBorders>
              <w:top w:val="nil"/>
              <w:left w:val="single" w:sz="8" w:space="0" w:color="auto"/>
              <w:bottom w:val="single" w:sz="8" w:space="0" w:color="000000"/>
              <w:right w:val="single" w:sz="8" w:space="0" w:color="auto"/>
            </w:tcBorders>
            <w:vAlign w:val="center"/>
            <w:hideMark/>
          </w:tcPr>
          <w:p w14:paraId="3DBECB9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B953B5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712707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9725D3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0B590FA"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0718923"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55</w:t>
            </w:r>
          </w:p>
        </w:tc>
        <w:tc>
          <w:tcPr>
            <w:tcW w:w="5848" w:type="dxa"/>
            <w:tcBorders>
              <w:top w:val="nil"/>
              <w:left w:val="nil"/>
              <w:bottom w:val="nil"/>
              <w:right w:val="single" w:sz="8" w:space="0" w:color="auto"/>
            </w:tcBorders>
            <w:noWrap/>
            <w:vAlign w:val="center"/>
            <w:hideMark/>
          </w:tcPr>
          <w:p w14:paraId="5EA6D6BC"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Killen SS, Croft DP, Salin K, Darden SK. 2016 Male sexually coercive </w:t>
            </w:r>
            <w:proofErr w:type="spellStart"/>
            <w:r w:rsidRPr="00764DB8">
              <w:rPr>
                <w:rFonts w:ascii="Times New Roman" w:hAnsi="Times New Roman" w:cs="Times New Roman"/>
                <w:color w:val="000000"/>
                <w:sz w:val="21"/>
                <w:szCs w:val="21"/>
              </w:rPr>
              <w:t>behaviour</w:t>
            </w:r>
            <w:proofErr w:type="spellEnd"/>
            <w:r w:rsidRPr="00764DB8">
              <w:rPr>
                <w:rFonts w:ascii="Times New Roman" w:hAnsi="Times New Roman" w:cs="Times New Roman"/>
                <w:color w:val="000000"/>
                <w:sz w:val="21"/>
                <w:szCs w:val="21"/>
              </w:rPr>
              <w:t xml:space="preserve"> drives increased swimming efficiency in female guppies. Functional Ecology 30, 576–583. (</w:t>
            </w:r>
            <w:proofErr w:type="spellStart"/>
            <w:proofErr w:type="gramStart"/>
            <w:r w:rsidRPr="00764DB8">
              <w:rPr>
                <w:rFonts w:ascii="Times New Roman" w:hAnsi="Times New Roman" w:cs="Times New Roman"/>
                <w:color w:val="000000"/>
                <w:sz w:val="21"/>
                <w:szCs w:val="21"/>
              </w:rPr>
              <w:t>doi:https</w:t>
            </w:r>
            <w:proofErr w:type="spellEnd"/>
            <w:r w:rsidRPr="00764DB8">
              <w:rPr>
                <w:rFonts w:ascii="Times New Roman" w:hAnsi="Times New Roman" w:cs="Times New Roman"/>
                <w:color w:val="000000"/>
                <w:sz w:val="21"/>
                <w:szCs w:val="21"/>
              </w:rPr>
              <w:t>://doi.org/10.1111/1365-2435.12527</w:t>
            </w:r>
            <w:proofErr w:type="gramEnd"/>
            <w:r w:rsidRPr="00764DB8">
              <w:rPr>
                <w:rFonts w:ascii="Times New Roman" w:hAnsi="Times New Roman" w:cs="Times New Roman"/>
                <w:color w:val="000000"/>
                <w:sz w:val="21"/>
                <w:szCs w:val="21"/>
              </w:rPr>
              <w:t>)</w:t>
            </w:r>
          </w:p>
        </w:tc>
        <w:tc>
          <w:tcPr>
            <w:tcW w:w="1589" w:type="dxa"/>
            <w:vMerge w:val="restart"/>
            <w:tcBorders>
              <w:top w:val="nil"/>
              <w:left w:val="single" w:sz="8" w:space="0" w:color="auto"/>
              <w:bottom w:val="single" w:sz="8" w:space="0" w:color="000000"/>
              <w:right w:val="single" w:sz="8" w:space="0" w:color="auto"/>
            </w:tcBorders>
            <w:vAlign w:val="center"/>
            <w:hideMark/>
          </w:tcPr>
          <w:p w14:paraId="4188CE07"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3854B351"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246FFCED"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236" w:type="dxa"/>
            <w:vAlign w:val="center"/>
            <w:hideMark/>
          </w:tcPr>
          <w:p w14:paraId="7746C30C"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683C594"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0087BD2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726F93FF"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3D8D84E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92FE96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E19242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58DA87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FF7B82F"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83F800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71F6E67"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Killen, Shaun S.; Croft, Darren P.; Salin, Karine; Darden, Safi K. (2016), Data from: Male sexually coercive </w:t>
            </w:r>
            <w:proofErr w:type="spellStart"/>
            <w:r w:rsidRPr="00764DB8">
              <w:rPr>
                <w:rFonts w:ascii="Times New Roman" w:hAnsi="Times New Roman" w:cs="Times New Roman"/>
                <w:color w:val="000000"/>
                <w:sz w:val="21"/>
                <w:szCs w:val="21"/>
              </w:rPr>
              <w:t>behaviour</w:t>
            </w:r>
            <w:proofErr w:type="spellEnd"/>
            <w:r w:rsidRPr="00764DB8">
              <w:rPr>
                <w:rFonts w:ascii="Times New Roman" w:hAnsi="Times New Roman" w:cs="Times New Roman"/>
                <w:color w:val="000000"/>
                <w:sz w:val="21"/>
                <w:szCs w:val="21"/>
              </w:rPr>
              <w:t xml:space="preserve"> drives increased swimming efficiency in female guppies, Dryad, Dataset, https://doi.org/10.5061/dryad.vh8v4</w:t>
            </w:r>
          </w:p>
        </w:tc>
        <w:tc>
          <w:tcPr>
            <w:tcW w:w="1589" w:type="dxa"/>
            <w:vMerge/>
            <w:tcBorders>
              <w:top w:val="nil"/>
              <w:left w:val="single" w:sz="8" w:space="0" w:color="auto"/>
              <w:bottom w:val="single" w:sz="8" w:space="0" w:color="000000"/>
              <w:right w:val="single" w:sz="8" w:space="0" w:color="auto"/>
            </w:tcBorders>
            <w:vAlign w:val="center"/>
            <w:hideMark/>
          </w:tcPr>
          <w:p w14:paraId="5BDB216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09E8C2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D72513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5A25731"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BB32ADB"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1D61C48F"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lastRenderedPageBreak/>
              <w:t>28</w:t>
            </w:r>
          </w:p>
        </w:tc>
        <w:tc>
          <w:tcPr>
            <w:tcW w:w="5848" w:type="dxa"/>
            <w:tcBorders>
              <w:top w:val="nil"/>
              <w:left w:val="nil"/>
              <w:bottom w:val="nil"/>
              <w:right w:val="single" w:sz="8" w:space="0" w:color="auto"/>
            </w:tcBorders>
            <w:noWrap/>
            <w:vAlign w:val="center"/>
            <w:hideMark/>
          </w:tcPr>
          <w:p w14:paraId="4ABE617D"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Killen SS, Mitchell MD, Rummer JL, </w:t>
            </w:r>
            <w:proofErr w:type="spellStart"/>
            <w:r w:rsidRPr="00764DB8">
              <w:rPr>
                <w:rFonts w:ascii="Times New Roman" w:hAnsi="Times New Roman" w:cs="Times New Roman"/>
                <w:color w:val="000000"/>
                <w:sz w:val="21"/>
                <w:szCs w:val="21"/>
              </w:rPr>
              <w:t>Chivers</w:t>
            </w:r>
            <w:proofErr w:type="spellEnd"/>
            <w:r w:rsidRPr="00764DB8">
              <w:rPr>
                <w:rFonts w:ascii="Times New Roman" w:hAnsi="Times New Roman" w:cs="Times New Roman"/>
                <w:color w:val="000000"/>
                <w:sz w:val="21"/>
                <w:szCs w:val="21"/>
              </w:rPr>
              <w:t xml:space="preserve"> DP, Ferrari MCO, Meekan MG, McCormick MI. 2014 Aerobic scope predicts dominance during early life in a tropical damselfish. </w:t>
            </w:r>
            <w:proofErr w:type="spellStart"/>
            <w:r w:rsidRPr="00764DB8">
              <w:rPr>
                <w:rFonts w:ascii="Times New Roman" w:hAnsi="Times New Roman" w:cs="Times New Roman"/>
                <w:color w:val="000000"/>
                <w:sz w:val="21"/>
                <w:szCs w:val="21"/>
              </w:rPr>
              <w:t>Funct</w:t>
            </w:r>
            <w:proofErr w:type="spellEnd"/>
            <w:r w:rsidRPr="00764DB8">
              <w:rPr>
                <w:rFonts w:ascii="Times New Roman" w:hAnsi="Times New Roman" w:cs="Times New Roman"/>
                <w:color w:val="000000"/>
                <w:sz w:val="21"/>
                <w:szCs w:val="21"/>
              </w:rPr>
              <w:t>. Ecol. 28, 1367–1376. (doi:10.1111/1365-2435.12296)</w:t>
            </w:r>
          </w:p>
        </w:tc>
        <w:tc>
          <w:tcPr>
            <w:tcW w:w="1589" w:type="dxa"/>
            <w:vMerge w:val="restart"/>
            <w:tcBorders>
              <w:top w:val="nil"/>
              <w:left w:val="single" w:sz="8" w:space="0" w:color="auto"/>
              <w:bottom w:val="single" w:sz="8" w:space="0" w:color="000000"/>
              <w:right w:val="single" w:sz="8" w:space="0" w:color="auto"/>
            </w:tcBorders>
            <w:vAlign w:val="center"/>
            <w:hideMark/>
          </w:tcPr>
          <w:p w14:paraId="04AED37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MMR/RMR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41F2B0D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16777F61"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015E5A1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4309594"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437FC8C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18459E79"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41DD379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EAB499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C33119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E37226C"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2C7A996"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76E70A7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188A07F9"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Killen, Shaun S. et al. (2015), Data from: Aerobic scope predicts dominance during early life in a tropical damselfish, Dryad, Dataset, https://doi.org/10.5061/dryad.7gc05</w:t>
            </w:r>
          </w:p>
        </w:tc>
        <w:tc>
          <w:tcPr>
            <w:tcW w:w="1589" w:type="dxa"/>
            <w:vMerge/>
            <w:tcBorders>
              <w:top w:val="nil"/>
              <w:left w:val="single" w:sz="8" w:space="0" w:color="auto"/>
              <w:bottom w:val="single" w:sz="8" w:space="0" w:color="000000"/>
              <w:right w:val="single" w:sz="8" w:space="0" w:color="auto"/>
            </w:tcBorders>
            <w:vAlign w:val="center"/>
            <w:hideMark/>
          </w:tcPr>
          <w:p w14:paraId="0260958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E552D1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4B09FE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6F3671D"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7E2EB07"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70C1C877"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4</w:t>
            </w:r>
          </w:p>
        </w:tc>
        <w:tc>
          <w:tcPr>
            <w:tcW w:w="5848" w:type="dxa"/>
            <w:tcBorders>
              <w:top w:val="nil"/>
              <w:left w:val="nil"/>
              <w:bottom w:val="nil"/>
              <w:right w:val="single" w:sz="8" w:space="0" w:color="auto"/>
            </w:tcBorders>
            <w:noWrap/>
            <w:vAlign w:val="center"/>
            <w:hideMark/>
          </w:tcPr>
          <w:p w14:paraId="55346980"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Killen SS. 2014 Growth trajectory influences temperature preference in fish through an effect on metabolic rate. J. Anim. Ecol. 83, 1513–1522. (doi:10.1111/1365-2656.12244)</w:t>
            </w:r>
          </w:p>
        </w:tc>
        <w:tc>
          <w:tcPr>
            <w:tcW w:w="1589" w:type="dxa"/>
            <w:vMerge w:val="restart"/>
            <w:tcBorders>
              <w:top w:val="nil"/>
              <w:left w:val="single" w:sz="8" w:space="0" w:color="auto"/>
              <w:bottom w:val="single" w:sz="8" w:space="0" w:color="000000"/>
              <w:right w:val="single" w:sz="8" w:space="0" w:color="auto"/>
            </w:tcBorders>
            <w:vAlign w:val="center"/>
            <w:hideMark/>
          </w:tcPr>
          <w:p w14:paraId="56C03F78"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284FD4FB"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19AA7AB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3C32E75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3BAC4B4"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275F11E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053ECB20"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550335E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738EB3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DA46B3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7B19C0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26D1B65"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6F190E4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2F4567F3"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Killen, Shaun S. et al. (2015), Data from: Aerobic scope predicts dominance during early life in a tropical damselfish, Dryad, Dataset, https://doi.org/10.5061/dryad.7gc05</w:t>
            </w:r>
          </w:p>
        </w:tc>
        <w:tc>
          <w:tcPr>
            <w:tcW w:w="1589" w:type="dxa"/>
            <w:vMerge/>
            <w:tcBorders>
              <w:top w:val="nil"/>
              <w:left w:val="single" w:sz="8" w:space="0" w:color="auto"/>
              <w:bottom w:val="single" w:sz="8" w:space="0" w:color="000000"/>
              <w:right w:val="single" w:sz="8" w:space="0" w:color="auto"/>
            </w:tcBorders>
            <w:vAlign w:val="center"/>
            <w:hideMark/>
          </w:tcPr>
          <w:p w14:paraId="14B1AAE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EF6EAC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19B078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137D8BE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0F798B8"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EC0E2E9"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8</w:t>
            </w:r>
          </w:p>
        </w:tc>
        <w:tc>
          <w:tcPr>
            <w:tcW w:w="5848" w:type="dxa"/>
            <w:tcBorders>
              <w:top w:val="nil"/>
              <w:left w:val="nil"/>
              <w:bottom w:val="nil"/>
              <w:right w:val="single" w:sz="8" w:space="0" w:color="auto"/>
            </w:tcBorders>
            <w:noWrap/>
            <w:vAlign w:val="center"/>
            <w:hideMark/>
          </w:tcPr>
          <w:p w14:paraId="08CDC9BB"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Kunz KL et al. 2016 New encounters in Arctic waters: a comparison of metabolism and performance of polar cod (</w:t>
            </w:r>
            <w:proofErr w:type="spellStart"/>
            <w:r w:rsidRPr="00764DB8">
              <w:rPr>
                <w:rFonts w:ascii="Times New Roman" w:hAnsi="Times New Roman" w:cs="Times New Roman"/>
                <w:i/>
                <w:iCs/>
                <w:color w:val="000000"/>
                <w:sz w:val="21"/>
                <w:szCs w:val="21"/>
              </w:rPr>
              <w:t>Boreogadus</w:t>
            </w:r>
            <w:proofErr w:type="spellEnd"/>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i/>
                <w:iCs/>
                <w:color w:val="000000"/>
                <w:sz w:val="21"/>
                <w:szCs w:val="21"/>
              </w:rPr>
              <w:t>saida</w:t>
            </w:r>
            <w:proofErr w:type="spellEnd"/>
            <w:r w:rsidRPr="00764DB8">
              <w:rPr>
                <w:rFonts w:ascii="Times New Roman" w:hAnsi="Times New Roman" w:cs="Times New Roman"/>
                <w:color w:val="000000"/>
                <w:sz w:val="21"/>
                <w:szCs w:val="21"/>
              </w:rPr>
              <w:t>) and Atlantic cod (</w:t>
            </w:r>
            <w:r w:rsidRPr="00764DB8">
              <w:rPr>
                <w:rFonts w:ascii="Times New Roman" w:hAnsi="Times New Roman" w:cs="Times New Roman"/>
                <w:i/>
                <w:iCs/>
                <w:color w:val="000000"/>
                <w:sz w:val="21"/>
                <w:szCs w:val="21"/>
              </w:rPr>
              <w:t xml:space="preserve">Gadus </w:t>
            </w:r>
            <w:proofErr w:type="spellStart"/>
            <w:r w:rsidRPr="00764DB8">
              <w:rPr>
                <w:rFonts w:ascii="Times New Roman" w:hAnsi="Times New Roman" w:cs="Times New Roman"/>
                <w:i/>
                <w:iCs/>
                <w:color w:val="000000"/>
                <w:sz w:val="21"/>
                <w:szCs w:val="21"/>
              </w:rPr>
              <w:t>morhua</w:t>
            </w:r>
            <w:proofErr w:type="spellEnd"/>
            <w:r w:rsidRPr="00764DB8">
              <w:rPr>
                <w:rFonts w:ascii="Times New Roman" w:hAnsi="Times New Roman" w:cs="Times New Roman"/>
                <w:color w:val="000000"/>
                <w:sz w:val="21"/>
                <w:szCs w:val="21"/>
              </w:rPr>
              <w:t xml:space="preserve">) under ocean acidification and warming. Polar Biol. 39, 1137–1153. (doi:10.1007/s00300-016-1932-z) </w:t>
            </w:r>
          </w:p>
        </w:tc>
        <w:tc>
          <w:tcPr>
            <w:tcW w:w="1589" w:type="dxa"/>
            <w:vMerge w:val="restart"/>
            <w:tcBorders>
              <w:top w:val="nil"/>
              <w:left w:val="single" w:sz="8" w:space="0" w:color="auto"/>
              <w:bottom w:val="single" w:sz="8" w:space="0" w:color="000000"/>
              <w:right w:val="single" w:sz="8" w:space="0" w:color="auto"/>
            </w:tcBorders>
            <w:vAlign w:val="center"/>
            <w:hideMark/>
          </w:tcPr>
          <w:p w14:paraId="59C0D08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Standard metabolic rate (MO</w:t>
            </w:r>
            <w:r w:rsidRPr="00764DB8">
              <w:rPr>
                <w:rFonts w:ascii="Times New Roman" w:hAnsi="Times New Roman" w:cs="Times New Roman"/>
                <w:color w:val="000000"/>
                <w:sz w:val="21"/>
                <w:szCs w:val="21"/>
                <w:vertAlign w:val="subscript"/>
              </w:rPr>
              <w:t>2</w:t>
            </w:r>
            <w:r w:rsidRPr="00764DB8">
              <w:rPr>
                <w:rFonts w:ascii="Times New Roman" w:hAnsi="Times New Roman" w:cs="Times New Roman"/>
                <w:color w:val="000000"/>
                <w:sz w:val="21"/>
                <w:szCs w:val="21"/>
              </w:rPr>
              <w:t>)</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550D348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76A4ABD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2661CCB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F06F24E"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05AA979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7C8595E0"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2BD3AA6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23D578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653F0F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D513264"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8BC7F28"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88A7B3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43A5E7DD"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Kunz, Kristina Lore; </w:t>
            </w:r>
            <w:proofErr w:type="spellStart"/>
            <w:r w:rsidRPr="00764DB8">
              <w:rPr>
                <w:rFonts w:ascii="Times New Roman" w:hAnsi="Times New Roman" w:cs="Times New Roman"/>
                <w:color w:val="000000"/>
                <w:sz w:val="21"/>
                <w:szCs w:val="21"/>
              </w:rPr>
              <w:t>Frickenhaus</w:t>
            </w:r>
            <w:proofErr w:type="spellEnd"/>
            <w:r w:rsidRPr="00764DB8">
              <w:rPr>
                <w:rFonts w:ascii="Times New Roman" w:hAnsi="Times New Roman" w:cs="Times New Roman"/>
                <w:color w:val="000000"/>
                <w:sz w:val="21"/>
                <w:szCs w:val="21"/>
              </w:rPr>
              <w:t xml:space="preserve">, Stephan; Hardenberg, Silvia; Torild, Johansen; Leo, Elettra; </w:t>
            </w:r>
            <w:proofErr w:type="spellStart"/>
            <w:r w:rsidRPr="00764DB8">
              <w:rPr>
                <w:rFonts w:ascii="Times New Roman" w:hAnsi="Times New Roman" w:cs="Times New Roman"/>
                <w:color w:val="000000"/>
                <w:sz w:val="21"/>
                <w:szCs w:val="21"/>
              </w:rPr>
              <w:t>Pörtner</w:t>
            </w:r>
            <w:proofErr w:type="spellEnd"/>
            <w:r w:rsidRPr="00764DB8">
              <w:rPr>
                <w:rFonts w:ascii="Times New Roman" w:hAnsi="Times New Roman" w:cs="Times New Roman"/>
                <w:color w:val="000000"/>
                <w:sz w:val="21"/>
                <w:szCs w:val="21"/>
              </w:rPr>
              <w:t>, Hans-Otto; Schmidt, Matthias; Windisch, Heidrun Sigrid; Knust, Rainer; Mark, Felix Christopher (2016): New encounters in Arctic waters: a comparison of metabolism and performance of polar cod (</w:t>
            </w:r>
            <w:proofErr w:type="spellStart"/>
            <w:r w:rsidRPr="00764DB8">
              <w:rPr>
                <w:rFonts w:ascii="Times New Roman" w:hAnsi="Times New Roman" w:cs="Times New Roman"/>
                <w:i/>
                <w:iCs/>
                <w:color w:val="000000"/>
                <w:sz w:val="21"/>
                <w:szCs w:val="21"/>
              </w:rPr>
              <w:t>Boreogadus</w:t>
            </w:r>
            <w:proofErr w:type="spellEnd"/>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i/>
                <w:iCs/>
                <w:color w:val="000000"/>
                <w:sz w:val="21"/>
                <w:szCs w:val="21"/>
              </w:rPr>
              <w:t>saida</w:t>
            </w:r>
            <w:proofErr w:type="spellEnd"/>
            <w:r w:rsidRPr="00764DB8">
              <w:rPr>
                <w:rFonts w:ascii="Times New Roman" w:hAnsi="Times New Roman" w:cs="Times New Roman"/>
                <w:color w:val="000000"/>
                <w:sz w:val="21"/>
                <w:szCs w:val="21"/>
              </w:rPr>
              <w:t>) and Atlantic cod (</w:t>
            </w:r>
            <w:r w:rsidRPr="00764DB8">
              <w:rPr>
                <w:rFonts w:ascii="Times New Roman" w:hAnsi="Times New Roman" w:cs="Times New Roman"/>
                <w:i/>
                <w:iCs/>
                <w:color w:val="000000"/>
                <w:sz w:val="21"/>
                <w:szCs w:val="21"/>
              </w:rPr>
              <w:t xml:space="preserve">Gadus </w:t>
            </w:r>
            <w:proofErr w:type="spellStart"/>
            <w:r w:rsidRPr="00764DB8">
              <w:rPr>
                <w:rFonts w:ascii="Times New Roman" w:hAnsi="Times New Roman" w:cs="Times New Roman"/>
                <w:i/>
                <w:iCs/>
                <w:color w:val="000000"/>
                <w:sz w:val="21"/>
                <w:szCs w:val="21"/>
              </w:rPr>
              <w:t>morhua</w:t>
            </w:r>
            <w:proofErr w:type="spellEnd"/>
            <w:r w:rsidRPr="00764DB8">
              <w:rPr>
                <w:rFonts w:ascii="Times New Roman" w:hAnsi="Times New Roman" w:cs="Times New Roman"/>
                <w:color w:val="000000"/>
                <w:sz w:val="21"/>
                <w:szCs w:val="21"/>
              </w:rPr>
              <w:t>) under ocean acidification and warming. PANGAEA, https://doi.org/10.1594/PANGAEA.870468</w:t>
            </w:r>
          </w:p>
        </w:tc>
        <w:tc>
          <w:tcPr>
            <w:tcW w:w="1589" w:type="dxa"/>
            <w:vMerge/>
            <w:tcBorders>
              <w:top w:val="nil"/>
              <w:left w:val="single" w:sz="8" w:space="0" w:color="auto"/>
              <w:bottom w:val="single" w:sz="8" w:space="0" w:color="000000"/>
              <w:right w:val="single" w:sz="8" w:space="0" w:color="auto"/>
            </w:tcBorders>
            <w:vAlign w:val="center"/>
            <w:hideMark/>
          </w:tcPr>
          <w:p w14:paraId="4EBCDEE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EC11B8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114A572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BFD1FDE"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E4DFD5C"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226716F2"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8</w:t>
            </w:r>
          </w:p>
        </w:tc>
        <w:tc>
          <w:tcPr>
            <w:tcW w:w="5848" w:type="dxa"/>
            <w:tcBorders>
              <w:top w:val="nil"/>
              <w:left w:val="nil"/>
              <w:bottom w:val="nil"/>
              <w:right w:val="nil"/>
            </w:tcBorders>
            <w:noWrap/>
            <w:vAlign w:val="bottom"/>
            <w:hideMark/>
          </w:tcPr>
          <w:p w14:paraId="67E80D97"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Kunz KL, </w:t>
            </w:r>
            <w:proofErr w:type="spellStart"/>
            <w:r w:rsidRPr="00764DB8">
              <w:rPr>
                <w:rFonts w:ascii="Times New Roman" w:hAnsi="Times New Roman" w:cs="Times New Roman"/>
                <w:color w:val="000000"/>
                <w:sz w:val="21"/>
                <w:szCs w:val="21"/>
              </w:rPr>
              <w:t>Claireaux</w:t>
            </w:r>
            <w:proofErr w:type="spellEnd"/>
            <w:r w:rsidRPr="00764DB8">
              <w:rPr>
                <w:rFonts w:ascii="Times New Roman" w:hAnsi="Times New Roman" w:cs="Times New Roman"/>
                <w:color w:val="000000"/>
                <w:sz w:val="21"/>
                <w:szCs w:val="21"/>
              </w:rPr>
              <w:t xml:space="preserve"> G, </w:t>
            </w:r>
            <w:proofErr w:type="spellStart"/>
            <w:r w:rsidRPr="00764DB8">
              <w:rPr>
                <w:rFonts w:ascii="Times New Roman" w:hAnsi="Times New Roman" w:cs="Times New Roman"/>
                <w:color w:val="000000"/>
                <w:sz w:val="21"/>
                <w:szCs w:val="21"/>
              </w:rPr>
              <w:t>Pörtner</w:t>
            </w:r>
            <w:proofErr w:type="spellEnd"/>
            <w:r w:rsidRPr="00764DB8">
              <w:rPr>
                <w:rFonts w:ascii="Times New Roman" w:hAnsi="Times New Roman" w:cs="Times New Roman"/>
                <w:color w:val="000000"/>
                <w:sz w:val="21"/>
                <w:szCs w:val="21"/>
              </w:rPr>
              <w:t xml:space="preserve"> H-O, Knust R, Mark FC. 2018 Aerobic capacities and swimming performance of polar cod (</w:t>
            </w:r>
            <w:proofErr w:type="spellStart"/>
            <w:r w:rsidRPr="00764DB8">
              <w:rPr>
                <w:rFonts w:ascii="Times New Roman" w:hAnsi="Times New Roman" w:cs="Times New Roman"/>
                <w:i/>
                <w:iCs/>
                <w:color w:val="000000"/>
                <w:sz w:val="21"/>
                <w:szCs w:val="21"/>
              </w:rPr>
              <w:t>Boreogadus</w:t>
            </w:r>
            <w:proofErr w:type="spellEnd"/>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i/>
                <w:iCs/>
                <w:color w:val="000000"/>
                <w:sz w:val="21"/>
                <w:szCs w:val="21"/>
              </w:rPr>
              <w:t>saida</w:t>
            </w:r>
            <w:proofErr w:type="spellEnd"/>
            <w:r w:rsidRPr="00764DB8">
              <w:rPr>
                <w:rFonts w:ascii="Times New Roman" w:hAnsi="Times New Roman" w:cs="Times New Roman"/>
                <w:color w:val="000000"/>
                <w:sz w:val="21"/>
                <w:szCs w:val="21"/>
              </w:rPr>
              <w:t>) under ocean acidification and warming conditions. Journal of Experimental Biology 221: jeb184473. (doi:10.1242/jeb.184473)</w:t>
            </w:r>
          </w:p>
        </w:tc>
        <w:tc>
          <w:tcPr>
            <w:tcW w:w="1589" w:type="dxa"/>
            <w:vMerge w:val="restart"/>
            <w:tcBorders>
              <w:top w:val="nil"/>
              <w:left w:val="single" w:sz="8" w:space="0" w:color="auto"/>
              <w:bottom w:val="single" w:sz="8" w:space="0" w:color="000000"/>
              <w:right w:val="single" w:sz="8" w:space="0" w:color="auto"/>
            </w:tcBorders>
            <w:vAlign w:val="center"/>
            <w:hideMark/>
          </w:tcPr>
          <w:p w14:paraId="4C5E453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5792A713"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3020580C"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236" w:type="dxa"/>
            <w:vAlign w:val="center"/>
            <w:hideMark/>
          </w:tcPr>
          <w:p w14:paraId="63DE9D8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3FE3651"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40FDB0E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F7858C5"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26F2690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CB3841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DDE29D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EF7D048"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D3C12F0"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2A76AB4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259675B3"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Kunz, Kristina Lore; </w:t>
            </w:r>
            <w:proofErr w:type="spellStart"/>
            <w:r w:rsidRPr="00764DB8">
              <w:rPr>
                <w:rFonts w:ascii="Times New Roman" w:hAnsi="Times New Roman" w:cs="Times New Roman"/>
                <w:color w:val="000000"/>
                <w:sz w:val="21"/>
                <w:szCs w:val="21"/>
              </w:rPr>
              <w:t>Claireaux</w:t>
            </w:r>
            <w:proofErr w:type="spellEnd"/>
            <w:r w:rsidRPr="00764DB8">
              <w:rPr>
                <w:rFonts w:ascii="Times New Roman" w:hAnsi="Times New Roman" w:cs="Times New Roman"/>
                <w:color w:val="000000"/>
                <w:sz w:val="21"/>
                <w:szCs w:val="21"/>
              </w:rPr>
              <w:t xml:space="preserve">, Guy; </w:t>
            </w:r>
            <w:proofErr w:type="spellStart"/>
            <w:r w:rsidRPr="00764DB8">
              <w:rPr>
                <w:rFonts w:ascii="Times New Roman" w:hAnsi="Times New Roman" w:cs="Times New Roman"/>
                <w:color w:val="000000"/>
                <w:sz w:val="21"/>
                <w:szCs w:val="21"/>
              </w:rPr>
              <w:t>Pörtner</w:t>
            </w:r>
            <w:proofErr w:type="spellEnd"/>
            <w:r w:rsidRPr="00764DB8">
              <w:rPr>
                <w:rFonts w:ascii="Times New Roman" w:hAnsi="Times New Roman" w:cs="Times New Roman"/>
                <w:color w:val="000000"/>
                <w:sz w:val="21"/>
                <w:szCs w:val="21"/>
              </w:rPr>
              <w:t>, Hans-Otto; Knust, Rainer; Mark, Felix Christopher (2018): Swimming and respiration data of Polar cod (</w:t>
            </w:r>
            <w:proofErr w:type="spellStart"/>
            <w:r w:rsidRPr="00764DB8">
              <w:rPr>
                <w:rFonts w:ascii="Times New Roman" w:hAnsi="Times New Roman" w:cs="Times New Roman"/>
                <w:i/>
                <w:iCs/>
                <w:color w:val="000000"/>
                <w:sz w:val="21"/>
                <w:szCs w:val="21"/>
              </w:rPr>
              <w:t>Boreogadus</w:t>
            </w:r>
            <w:proofErr w:type="spellEnd"/>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i/>
                <w:iCs/>
                <w:color w:val="000000"/>
                <w:sz w:val="21"/>
                <w:szCs w:val="21"/>
              </w:rPr>
              <w:t>saida</w:t>
            </w:r>
            <w:proofErr w:type="spellEnd"/>
            <w:r w:rsidRPr="00764DB8">
              <w:rPr>
                <w:rFonts w:ascii="Times New Roman" w:hAnsi="Times New Roman" w:cs="Times New Roman"/>
                <w:color w:val="000000"/>
                <w:sz w:val="21"/>
                <w:szCs w:val="21"/>
              </w:rPr>
              <w:t>) under ocean acidification and warming conditions. Alfred Wegener Institute, Helmholtz Centre for Polar and Marine Research, Bremerhaven, PANGAEA, https://doi.org/10.1594/PANGAEA.889445</w:t>
            </w:r>
          </w:p>
        </w:tc>
        <w:tc>
          <w:tcPr>
            <w:tcW w:w="1589" w:type="dxa"/>
            <w:vMerge/>
            <w:tcBorders>
              <w:top w:val="nil"/>
              <w:left w:val="single" w:sz="8" w:space="0" w:color="auto"/>
              <w:bottom w:val="single" w:sz="8" w:space="0" w:color="000000"/>
              <w:right w:val="single" w:sz="8" w:space="0" w:color="auto"/>
            </w:tcBorders>
            <w:vAlign w:val="center"/>
            <w:hideMark/>
          </w:tcPr>
          <w:p w14:paraId="182E2DD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EA26F5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895762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18E390F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10D0E6F"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4AF7387"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16</w:t>
            </w:r>
          </w:p>
        </w:tc>
        <w:tc>
          <w:tcPr>
            <w:tcW w:w="5848" w:type="dxa"/>
            <w:tcBorders>
              <w:top w:val="nil"/>
              <w:left w:val="nil"/>
              <w:bottom w:val="nil"/>
              <w:right w:val="single" w:sz="8" w:space="0" w:color="auto"/>
            </w:tcBorders>
            <w:noWrap/>
            <w:vAlign w:val="center"/>
            <w:hideMark/>
          </w:tcPr>
          <w:p w14:paraId="49EFE2ED" w14:textId="77777777" w:rsidR="006A2A8E" w:rsidRPr="00764DB8" w:rsidRDefault="006A2A8E" w:rsidP="006A2A8E">
            <w:pPr>
              <w:spacing w:after="0" w:line="240" w:lineRule="auto"/>
              <w:rPr>
                <w:rFonts w:ascii="Times New Roman" w:hAnsi="Times New Roman" w:cs="Times New Roman"/>
                <w:color w:val="000000"/>
                <w:sz w:val="21"/>
                <w:szCs w:val="21"/>
              </w:rPr>
            </w:pPr>
            <w:proofErr w:type="spellStart"/>
            <w:r w:rsidRPr="00764DB8">
              <w:rPr>
                <w:rFonts w:ascii="Times New Roman" w:hAnsi="Times New Roman" w:cs="Times New Roman"/>
                <w:color w:val="000000"/>
                <w:sz w:val="21"/>
                <w:szCs w:val="21"/>
              </w:rPr>
              <w:t>McArley</w:t>
            </w:r>
            <w:proofErr w:type="spellEnd"/>
            <w:r w:rsidRPr="00764DB8">
              <w:rPr>
                <w:rFonts w:ascii="Times New Roman" w:hAnsi="Times New Roman" w:cs="Times New Roman"/>
                <w:color w:val="000000"/>
                <w:sz w:val="21"/>
                <w:szCs w:val="21"/>
              </w:rPr>
              <w:t xml:space="preserve"> TJ, Hickey AJR, Herbert NA. 2017 Chronic warm exposure impairs growth performance and reduces thermal safety margins in the common </w:t>
            </w:r>
            <w:proofErr w:type="spellStart"/>
            <w:r w:rsidRPr="00764DB8">
              <w:rPr>
                <w:rFonts w:ascii="Times New Roman" w:hAnsi="Times New Roman" w:cs="Times New Roman"/>
                <w:color w:val="000000"/>
                <w:sz w:val="21"/>
                <w:szCs w:val="21"/>
              </w:rPr>
              <w:t>triplefin</w:t>
            </w:r>
            <w:proofErr w:type="spellEnd"/>
            <w:r w:rsidRPr="00764DB8">
              <w:rPr>
                <w:rFonts w:ascii="Times New Roman" w:hAnsi="Times New Roman" w:cs="Times New Roman"/>
                <w:color w:val="000000"/>
                <w:sz w:val="21"/>
                <w:szCs w:val="21"/>
              </w:rPr>
              <w:t xml:space="preserve"> fish (</w:t>
            </w:r>
            <w:proofErr w:type="spellStart"/>
            <w:r w:rsidRPr="00764DB8">
              <w:rPr>
                <w:rFonts w:ascii="Times New Roman" w:hAnsi="Times New Roman" w:cs="Times New Roman"/>
                <w:i/>
                <w:iCs/>
                <w:color w:val="000000"/>
                <w:sz w:val="21"/>
                <w:szCs w:val="21"/>
              </w:rPr>
              <w:t>Forsterygion</w:t>
            </w:r>
            <w:proofErr w:type="spellEnd"/>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i/>
                <w:iCs/>
                <w:color w:val="000000"/>
                <w:sz w:val="21"/>
                <w:szCs w:val="21"/>
              </w:rPr>
              <w:t>lapillum</w:t>
            </w:r>
            <w:proofErr w:type="spellEnd"/>
            <w:r w:rsidRPr="00764DB8">
              <w:rPr>
                <w:rFonts w:ascii="Times New Roman" w:hAnsi="Times New Roman" w:cs="Times New Roman"/>
                <w:color w:val="000000"/>
                <w:sz w:val="21"/>
                <w:szCs w:val="21"/>
              </w:rPr>
              <w:t>). J. Exp. Biol. 220, 3527–3535. (doi:10.1242/jeb.162099)</w:t>
            </w:r>
          </w:p>
        </w:tc>
        <w:tc>
          <w:tcPr>
            <w:tcW w:w="1589" w:type="dxa"/>
            <w:vMerge w:val="restart"/>
            <w:tcBorders>
              <w:top w:val="nil"/>
              <w:left w:val="single" w:sz="8" w:space="0" w:color="auto"/>
              <w:bottom w:val="single" w:sz="8" w:space="0" w:color="000000"/>
              <w:right w:val="single" w:sz="8" w:space="0" w:color="auto"/>
            </w:tcBorders>
            <w:vAlign w:val="center"/>
            <w:hideMark/>
          </w:tcPr>
          <w:p w14:paraId="12E1729F"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6DF6ED0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34F08A13"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0AEDD4E5"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1E5AB84"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4CEFAFD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223973B8"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11191E8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BB5F6B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EC6AF1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7389CD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C1681B1"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2F19E6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A5698C8"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Personally received</w:t>
            </w:r>
          </w:p>
        </w:tc>
        <w:tc>
          <w:tcPr>
            <w:tcW w:w="1589" w:type="dxa"/>
            <w:vMerge/>
            <w:tcBorders>
              <w:top w:val="nil"/>
              <w:left w:val="single" w:sz="8" w:space="0" w:color="auto"/>
              <w:bottom w:val="single" w:sz="8" w:space="0" w:color="000000"/>
              <w:right w:val="single" w:sz="8" w:space="0" w:color="auto"/>
            </w:tcBorders>
            <w:vAlign w:val="center"/>
            <w:hideMark/>
          </w:tcPr>
          <w:p w14:paraId="372FEF7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501E17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434575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1707AA21"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BA2CE40"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267A24A4"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17</w:t>
            </w:r>
          </w:p>
        </w:tc>
        <w:tc>
          <w:tcPr>
            <w:tcW w:w="5848" w:type="dxa"/>
            <w:tcBorders>
              <w:top w:val="nil"/>
              <w:left w:val="nil"/>
              <w:bottom w:val="nil"/>
              <w:right w:val="single" w:sz="8" w:space="0" w:color="auto"/>
            </w:tcBorders>
            <w:noWrap/>
            <w:vAlign w:val="center"/>
            <w:hideMark/>
          </w:tcPr>
          <w:p w14:paraId="36DC6A0A" w14:textId="77777777" w:rsidR="006A2A8E" w:rsidRPr="00764DB8" w:rsidRDefault="006A2A8E" w:rsidP="006A2A8E">
            <w:pPr>
              <w:spacing w:after="0" w:line="240" w:lineRule="auto"/>
              <w:rPr>
                <w:rFonts w:ascii="Times New Roman" w:hAnsi="Times New Roman" w:cs="Times New Roman"/>
                <w:color w:val="000000"/>
                <w:sz w:val="21"/>
                <w:szCs w:val="21"/>
              </w:rPr>
            </w:pPr>
            <w:proofErr w:type="spellStart"/>
            <w:r w:rsidRPr="00764DB8">
              <w:rPr>
                <w:rFonts w:ascii="Times New Roman" w:hAnsi="Times New Roman" w:cs="Times New Roman"/>
                <w:color w:val="000000"/>
                <w:sz w:val="21"/>
                <w:szCs w:val="21"/>
              </w:rPr>
              <w:t>McArley</w:t>
            </w:r>
            <w:proofErr w:type="spellEnd"/>
            <w:r w:rsidRPr="00764DB8">
              <w:rPr>
                <w:rFonts w:ascii="Times New Roman" w:hAnsi="Times New Roman" w:cs="Times New Roman"/>
                <w:color w:val="000000"/>
                <w:sz w:val="21"/>
                <w:szCs w:val="21"/>
              </w:rPr>
              <w:t xml:space="preserve"> TJ, Hickey AJR, Herbert NA. 2018 Hyperoxia increases maximum oxygen consumption and aerobic scope of intertidal fish facing acutely high temperatures. J. Exp. Biol., jeb.189993. (doi:10.1242/jeb.189993)</w:t>
            </w:r>
          </w:p>
        </w:tc>
        <w:tc>
          <w:tcPr>
            <w:tcW w:w="1589" w:type="dxa"/>
            <w:vMerge w:val="restart"/>
            <w:tcBorders>
              <w:top w:val="nil"/>
              <w:left w:val="single" w:sz="8" w:space="0" w:color="auto"/>
              <w:bottom w:val="single" w:sz="8" w:space="0" w:color="000000"/>
              <w:right w:val="single" w:sz="8" w:space="0" w:color="auto"/>
            </w:tcBorders>
            <w:vAlign w:val="center"/>
            <w:hideMark/>
          </w:tcPr>
          <w:p w14:paraId="40DCDFE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74861AFF"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57C69B6D"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794588EC"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591B776"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2FCF6B8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435C1040"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3DE83FA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1DF437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D2CC70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9DB8532"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4AF2221"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7238241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6ECCD0A1"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Personally received</w:t>
            </w:r>
          </w:p>
        </w:tc>
        <w:tc>
          <w:tcPr>
            <w:tcW w:w="1589" w:type="dxa"/>
            <w:vMerge/>
            <w:tcBorders>
              <w:top w:val="nil"/>
              <w:left w:val="single" w:sz="8" w:space="0" w:color="auto"/>
              <w:bottom w:val="single" w:sz="8" w:space="0" w:color="000000"/>
              <w:right w:val="single" w:sz="8" w:space="0" w:color="auto"/>
            </w:tcBorders>
            <w:vAlign w:val="center"/>
            <w:hideMark/>
          </w:tcPr>
          <w:p w14:paraId="426CA7B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D6A579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3AE31D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CBAC89D"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FABAADD"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DBCFF77"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6</w:t>
            </w:r>
          </w:p>
        </w:tc>
        <w:tc>
          <w:tcPr>
            <w:tcW w:w="5848" w:type="dxa"/>
            <w:tcBorders>
              <w:top w:val="nil"/>
              <w:left w:val="nil"/>
              <w:bottom w:val="nil"/>
              <w:right w:val="single" w:sz="8" w:space="0" w:color="auto"/>
            </w:tcBorders>
            <w:noWrap/>
            <w:vAlign w:val="center"/>
            <w:hideMark/>
          </w:tcPr>
          <w:p w14:paraId="66A149E6"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McLean S, Persson A, Norin T, Killen SS. 2018 Metabolic Costs of Feeding Predictively Alter the Spatial Distribution of Individuals in Fish Schools. Curr. Biol. 28, 1144–1149. (</w:t>
            </w:r>
            <w:proofErr w:type="spellStart"/>
            <w:proofErr w:type="gramStart"/>
            <w:r w:rsidRPr="00764DB8">
              <w:rPr>
                <w:rFonts w:ascii="Times New Roman" w:hAnsi="Times New Roman" w:cs="Times New Roman"/>
                <w:color w:val="000000"/>
                <w:sz w:val="21"/>
                <w:szCs w:val="21"/>
              </w:rPr>
              <w:t>doi:https</w:t>
            </w:r>
            <w:proofErr w:type="spellEnd"/>
            <w:r w:rsidRPr="00764DB8">
              <w:rPr>
                <w:rFonts w:ascii="Times New Roman" w:hAnsi="Times New Roman" w:cs="Times New Roman"/>
                <w:color w:val="000000"/>
                <w:sz w:val="21"/>
                <w:szCs w:val="21"/>
              </w:rPr>
              <w:t>://doi.org/10.1016/j.cub.2018.02.043</w:t>
            </w:r>
            <w:proofErr w:type="gramEnd"/>
            <w:r w:rsidRPr="00764DB8">
              <w:rPr>
                <w:rFonts w:ascii="Times New Roman" w:hAnsi="Times New Roman" w:cs="Times New Roman"/>
                <w:color w:val="000000"/>
                <w:sz w:val="21"/>
                <w:szCs w:val="21"/>
              </w:rPr>
              <w:t>)</w:t>
            </w:r>
          </w:p>
        </w:tc>
        <w:tc>
          <w:tcPr>
            <w:tcW w:w="1589" w:type="dxa"/>
            <w:vMerge w:val="restart"/>
            <w:tcBorders>
              <w:top w:val="nil"/>
              <w:left w:val="single" w:sz="8" w:space="0" w:color="auto"/>
              <w:bottom w:val="single" w:sz="8" w:space="0" w:color="000000"/>
              <w:right w:val="single" w:sz="8" w:space="0" w:color="auto"/>
            </w:tcBorders>
            <w:vAlign w:val="center"/>
            <w:hideMark/>
          </w:tcPr>
          <w:p w14:paraId="549CFC4E"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258830ED"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74C9BFD9"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7AD1DA2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859F613"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57C6DB3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02D5B624"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5BB923A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89A57D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42912E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6C7C19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61A89E1"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1E42104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6777DB78"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Killen, Shaun; McLean, Stephanie; Persson, Anna; Norin, Tommy (2018), “Data for McLean et al Metabolic costs of feeding predictively alter the spatial distribution of individuals in fish schools”, Mendeley Data, V1, </w:t>
            </w:r>
            <w:proofErr w:type="spellStart"/>
            <w:r w:rsidRPr="00764DB8">
              <w:rPr>
                <w:rFonts w:ascii="Times New Roman" w:hAnsi="Times New Roman" w:cs="Times New Roman"/>
                <w:color w:val="000000"/>
                <w:sz w:val="21"/>
                <w:szCs w:val="21"/>
              </w:rPr>
              <w:t>doi</w:t>
            </w:r>
            <w:proofErr w:type="spellEnd"/>
            <w:r w:rsidRPr="00764DB8">
              <w:rPr>
                <w:rFonts w:ascii="Times New Roman" w:hAnsi="Times New Roman" w:cs="Times New Roman"/>
                <w:color w:val="000000"/>
                <w:sz w:val="21"/>
                <w:szCs w:val="21"/>
              </w:rPr>
              <w:t>: 10.17632/8g955t3r9g.1</w:t>
            </w:r>
          </w:p>
        </w:tc>
        <w:tc>
          <w:tcPr>
            <w:tcW w:w="1589" w:type="dxa"/>
            <w:vMerge/>
            <w:tcBorders>
              <w:top w:val="nil"/>
              <w:left w:val="single" w:sz="8" w:space="0" w:color="auto"/>
              <w:bottom w:val="single" w:sz="8" w:space="0" w:color="000000"/>
              <w:right w:val="single" w:sz="8" w:space="0" w:color="auto"/>
            </w:tcBorders>
            <w:vAlign w:val="center"/>
            <w:hideMark/>
          </w:tcPr>
          <w:p w14:paraId="7C2B7CB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B5C1E1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7FB5F9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18F6B7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9CDF913"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3282174"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30</w:t>
            </w:r>
          </w:p>
        </w:tc>
        <w:tc>
          <w:tcPr>
            <w:tcW w:w="5848" w:type="dxa"/>
            <w:tcBorders>
              <w:top w:val="nil"/>
              <w:left w:val="nil"/>
              <w:bottom w:val="nil"/>
              <w:right w:val="single" w:sz="8" w:space="0" w:color="auto"/>
            </w:tcBorders>
            <w:noWrap/>
            <w:vAlign w:val="center"/>
            <w:hideMark/>
          </w:tcPr>
          <w:p w14:paraId="75983920"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Morozov S, Leinonen T, </w:t>
            </w:r>
            <w:proofErr w:type="spellStart"/>
            <w:r w:rsidRPr="00764DB8">
              <w:rPr>
                <w:rFonts w:ascii="Times New Roman" w:hAnsi="Times New Roman" w:cs="Times New Roman"/>
                <w:color w:val="000000"/>
                <w:sz w:val="21"/>
                <w:szCs w:val="21"/>
              </w:rPr>
              <w:t>Merilä</w:t>
            </w:r>
            <w:proofErr w:type="spellEnd"/>
            <w:r w:rsidRPr="00764DB8">
              <w:rPr>
                <w:rFonts w:ascii="Times New Roman" w:hAnsi="Times New Roman" w:cs="Times New Roman"/>
                <w:color w:val="000000"/>
                <w:sz w:val="21"/>
                <w:szCs w:val="21"/>
              </w:rPr>
              <w:t xml:space="preserve"> J, </w:t>
            </w:r>
            <w:proofErr w:type="spellStart"/>
            <w:r w:rsidRPr="00764DB8">
              <w:rPr>
                <w:rFonts w:ascii="Times New Roman" w:hAnsi="Times New Roman" w:cs="Times New Roman"/>
                <w:color w:val="000000"/>
                <w:sz w:val="21"/>
                <w:szCs w:val="21"/>
              </w:rPr>
              <w:t>McCairns</w:t>
            </w:r>
            <w:proofErr w:type="spellEnd"/>
            <w:r w:rsidRPr="00764DB8">
              <w:rPr>
                <w:rFonts w:ascii="Times New Roman" w:hAnsi="Times New Roman" w:cs="Times New Roman"/>
                <w:color w:val="000000"/>
                <w:sz w:val="21"/>
                <w:szCs w:val="21"/>
              </w:rPr>
              <w:t xml:space="preserve"> RJS. 2018 Selection on the morphology–physiology-performance nexus: Lessons from freshwater stickleback morphs. Ecol. Evol. 8, 1286–1299. (doi:10.1002/ece3.3644)</w:t>
            </w:r>
          </w:p>
        </w:tc>
        <w:tc>
          <w:tcPr>
            <w:tcW w:w="1589" w:type="dxa"/>
            <w:vMerge w:val="restart"/>
            <w:tcBorders>
              <w:top w:val="nil"/>
              <w:left w:val="single" w:sz="8" w:space="0" w:color="auto"/>
              <w:bottom w:val="single" w:sz="8" w:space="0" w:color="000000"/>
              <w:right w:val="single" w:sz="8" w:space="0" w:color="auto"/>
            </w:tcBorders>
            <w:vAlign w:val="center"/>
            <w:hideMark/>
          </w:tcPr>
          <w:p w14:paraId="6BD48698"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533C6CBB"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502410FB"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12AC5F3A"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9652E6F"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6DD9594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46428036"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003D70D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01F683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FEDB39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D1067A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8FDF85F"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79B33E1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6C61525D"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Morozov, Sergey et al. (2018), Data from: Selection on the morphology-physiology-performance nexus: lessons from freshwater stickleback morphs, Dryad, Dataset, https://doi.org/10.5061/dryad.73kb7</w:t>
            </w:r>
          </w:p>
        </w:tc>
        <w:tc>
          <w:tcPr>
            <w:tcW w:w="1589" w:type="dxa"/>
            <w:vMerge/>
            <w:tcBorders>
              <w:top w:val="nil"/>
              <w:left w:val="single" w:sz="8" w:space="0" w:color="auto"/>
              <w:bottom w:val="single" w:sz="8" w:space="0" w:color="000000"/>
              <w:right w:val="single" w:sz="8" w:space="0" w:color="auto"/>
            </w:tcBorders>
            <w:vAlign w:val="center"/>
            <w:hideMark/>
          </w:tcPr>
          <w:p w14:paraId="6CA1B68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2E4B69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B3E367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CBD65FA"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1781EB3"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622E121A"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34</w:t>
            </w:r>
          </w:p>
        </w:tc>
        <w:tc>
          <w:tcPr>
            <w:tcW w:w="5848" w:type="dxa"/>
            <w:tcBorders>
              <w:top w:val="nil"/>
              <w:left w:val="nil"/>
              <w:bottom w:val="nil"/>
              <w:right w:val="single" w:sz="8" w:space="0" w:color="auto"/>
            </w:tcBorders>
            <w:noWrap/>
            <w:vAlign w:val="center"/>
            <w:hideMark/>
          </w:tcPr>
          <w:p w14:paraId="1C795520"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Motson K, Donelson JM. 2017 Limited capacity for developmental thermal acclimation in three tropical wrasses. Coral Reefs 36, 609–621. (doi:10.1007/s00338-017-1546-0)</w:t>
            </w:r>
          </w:p>
        </w:tc>
        <w:tc>
          <w:tcPr>
            <w:tcW w:w="1589" w:type="dxa"/>
            <w:vMerge w:val="restart"/>
            <w:tcBorders>
              <w:top w:val="nil"/>
              <w:left w:val="single" w:sz="8" w:space="0" w:color="auto"/>
              <w:bottom w:val="single" w:sz="8" w:space="0" w:color="000000"/>
              <w:right w:val="single" w:sz="8" w:space="0" w:color="auto"/>
            </w:tcBorders>
            <w:vAlign w:val="center"/>
            <w:hideMark/>
          </w:tcPr>
          <w:p w14:paraId="75C372C1"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MO2 rest/MO2max</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661656E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0211322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68BD4E7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E2C9901"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383E7FF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0C0C0E9"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0DB586B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7FE96D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CED86F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F5F181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37374CB"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5FF682F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F0C3CFE"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Motson, K. (2017). Limited capacity for developmental thermal acclimation in three tropical wrasses. James Cook University. (dataset). http://dx.doi.org/10.4225/28/586c8ca7f09a5</w:t>
            </w:r>
          </w:p>
        </w:tc>
        <w:tc>
          <w:tcPr>
            <w:tcW w:w="1589" w:type="dxa"/>
            <w:vMerge/>
            <w:tcBorders>
              <w:top w:val="nil"/>
              <w:left w:val="single" w:sz="8" w:space="0" w:color="auto"/>
              <w:bottom w:val="single" w:sz="8" w:space="0" w:color="000000"/>
              <w:right w:val="single" w:sz="8" w:space="0" w:color="auto"/>
            </w:tcBorders>
            <w:vAlign w:val="center"/>
            <w:hideMark/>
          </w:tcPr>
          <w:p w14:paraId="638C934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2FAA45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47F9B7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E7CC3E2"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8A88804"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7F54525B"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21</w:t>
            </w:r>
          </w:p>
        </w:tc>
        <w:tc>
          <w:tcPr>
            <w:tcW w:w="5848" w:type="dxa"/>
            <w:tcBorders>
              <w:top w:val="nil"/>
              <w:left w:val="nil"/>
              <w:bottom w:val="nil"/>
              <w:right w:val="single" w:sz="8" w:space="0" w:color="auto"/>
            </w:tcBorders>
            <w:noWrap/>
            <w:vAlign w:val="center"/>
            <w:hideMark/>
          </w:tcPr>
          <w:p w14:paraId="60E85941"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Nadler LE, Killen SS, McClure EC, Munday PL, McCormick MI. 2016 Shoaling reduces metabolic rate in a gregarious coral reef fish species. J. Exp. Biol. 219, 2802–2805. (doi:10.1242/jeb.139493)</w:t>
            </w:r>
          </w:p>
        </w:tc>
        <w:tc>
          <w:tcPr>
            <w:tcW w:w="1589" w:type="dxa"/>
            <w:vMerge w:val="restart"/>
            <w:tcBorders>
              <w:top w:val="nil"/>
              <w:left w:val="single" w:sz="8" w:space="0" w:color="auto"/>
              <w:bottom w:val="single" w:sz="8" w:space="0" w:color="000000"/>
              <w:right w:val="single" w:sz="8" w:space="0" w:color="auto"/>
            </w:tcBorders>
            <w:vAlign w:val="center"/>
            <w:hideMark/>
          </w:tcPr>
          <w:p w14:paraId="4CB4F78B" w14:textId="77777777" w:rsidR="006A2A8E" w:rsidRPr="00764DB8" w:rsidRDefault="006A2A8E" w:rsidP="006A2A8E">
            <w:pPr>
              <w:spacing w:after="0" w:line="240" w:lineRule="auto"/>
              <w:jc w:val="center"/>
              <w:rPr>
                <w:rFonts w:ascii="Times New Roman" w:hAnsi="Times New Roman" w:cs="Times New Roman"/>
                <w:color w:val="000000"/>
                <w:sz w:val="21"/>
                <w:szCs w:val="21"/>
              </w:rPr>
            </w:pPr>
            <w:proofErr w:type="spellStart"/>
            <w:r w:rsidRPr="00764DB8">
              <w:rPr>
                <w:rFonts w:ascii="Times New Roman" w:hAnsi="Times New Roman" w:cs="Times New Roman"/>
                <w:color w:val="000000"/>
                <w:sz w:val="21"/>
                <w:szCs w:val="21"/>
              </w:rPr>
              <w:t>MRmin</w:t>
            </w:r>
            <w:proofErr w:type="spellEnd"/>
          </w:p>
        </w:tc>
        <w:tc>
          <w:tcPr>
            <w:tcW w:w="419" w:type="dxa"/>
            <w:vMerge w:val="restart"/>
            <w:tcBorders>
              <w:top w:val="nil"/>
              <w:left w:val="single" w:sz="8" w:space="0" w:color="auto"/>
              <w:bottom w:val="single" w:sz="8" w:space="0" w:color="000000"/>
              <w:right w:val="single" w:sz="8" w:space="0" w:color="auto"/>
            </w:tcBorders>
            <w:noWrap/>
            <w:vAlign w:val="center"/>
            <w:hideMark/>
          </w:tcPr>
          <w:p w14:paraId="55895CAC"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11B50FC6"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6A2AD7D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5265F13"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4476BA8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19DF7670"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2CCF578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95E337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1DE8DFA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9D9D754"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1A2F989"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2C1A202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150B0F2"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Nadler, L.; Killen, S.; McClure, E.; Munday, P.; McCormick, M. (2016). Shoaling reduces metabolic rate in a gregarious coral reef fish species. James Cook University. (dataset). http://dx.doi.org/10.4225/28/5745456AD6433</w:t>
            </w:r>
          </w:p>
        </w:tc>
        <w:tc>
          <w:tcPr>
            <w:tcW w:w="1589" w:type="dxa"/>
            <w:vMerge/>
            <w:tcBorders>
              <w:top w:val="nil"/>
              <w:left w:val="single" w:sz="8" w:space="0" w:color="auto"/>
              <w:bottom w:val="single" w:sz="8" w:space="0" w:color="000000"/>
              <w:right w:val="single" w:sz="8" w:space="0" w:color="auto"/>
            </w:tcBorders>
            <w:vAlign w:val="center"/>
            <w:hideMark/>
          </w:tcPr>
          <w:p w14:paraId="0FA0E48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A6C7DE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1F27620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4E934F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332C3B2"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244BC54D"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19</w:t>
            </w:r>
          </w:p>
        </w:tc>
        <w:tc>
          <w:tcPr>
            <w:tcW w:w="5848" w:type="dxa"/>
            <w:tcBorders>
              <w:top w:val="nil"/>
              <w:left w:val="nil"/>
              <w:bottom w:val="nil"/>
              <w:right w:val="single" w:sz="8" w:space="0" w:color="auto"/>
            </w:tcBorders>
            <w:noWrap/>
            <w:vAlign w:val="center"/>
            <w:hideMark/>
          </w:tcPr>
          <w:p w14:paraId="09DCEE39"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Norin T, Malte H. 2011 Repeatability of standard metabolic rate, active metabolic rate and aerobic scope in young brown trout during a period of moderate food availability. J. Exp. Biol. 214, 1668–1675. (doi:10.1242/jeb.054205)</w:t>
            </w:r>
          </w:p>
        </w:tc>
        <w:tc>
          <w:tcPr>
            <w:tcW w:w="1589" w:type="dxa"/>
            <w:vMerge w:val="restart"/>
            <w:tcBorders>
              <w:top w:val="nil"/>
              <w:left w:val="single" w:sz="8" w:space="0" w:color="auto"/>
              <w:bottom w:val="single" w:sz="8" w:space="0" w:color="000000"/>
              <w:right w:val="single" w:sz="8" w:space="0" w:color="auto"/>
            </w:tcBorders>
            <w:vAlign w:val="center"/>
            <w:hideMark/>
          </w:tcPr>
          <w:p w14:paraId="7BABAC9D"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AMR/SMR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0409EDD0"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0BF4F1E6"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4EF0B3E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86A28DB"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4D8A332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49D9D89B"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455796F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C464CD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FFF34F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C9FC58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577FBC4"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7BAE3EB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66A8AE32"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Personally received</w:t>
            </w:r>
          </w:p>
        </w:tc>
        <w:tc>
          <w:tcPr>
            <w:tcW w:w="1589" w:type="dxa"/>
            <w:vMerge/>
            <w:tcBorders>
              <w:top w:val="nil"/>
              <w:left w:val="single" w:sz="8" w:space="0" w:color="auto"/>
              <w:bottom w:val="single" w:sz="8" w:space="0" w:color="000000"/>
              <w:right w:val="single" w:sz="8" w:space="0" w:color="auto"/>
            </w:tcBorders>
            <w:vAlign w:val="center"/>
            <w:hideMark/>
          </w:tcPr>
          <w:p w14:paraId="702FAB8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FD41B1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71FC19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8523995"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D14E94B"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7028AF5"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20</w:t>
            </w:r>
          </w:p>
        </w:tc>
        <w:tc>
          <w:tcPr>
            <w:tcW w:w="5848" w:type="dxa"/>
            <w:tcBorders>
              <w:top w:val="nil"/>
              <w:left w:val="nil"/>
              <w:bottom w:val="nil"/>
              <w:right w:val="single" w:sz="8" w:space="0" w:color="auto"/>
            </w:tcBorders>
            <w:noWrap/>
            <w:vAlign w:val="center"/>
            <w:hideMark/>
          </w:tcPr>
          <w:p w14:paraId="4799C367"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Norin T, Malte H. 2012 Intraspecific Variation in Aerobic Metabolic Rate of Fish: Relations with Organ Size and Enzyme Activity in Brown Trout. </w:t>
            </w:r>
            <w:r w:rsidRPr="00764DB8">
              <w:rPr>
                <w:rFonts w:ascii="Times New Roman" w:hAnsi="Times New Roman" w:cs="Times New Roman"/>
                <w:i/>
                <w:iCs/>
                <w:color w:val="000000"/>
                <w:sz w:val="21"/>
                <w:szCs w:val="21"/>
              </w:rPr>
              <w:t xml:space="preserve">Physiol. </w:t>
            </w:r>
            <w:proofErr w:type="spellStart"/>
            <w:r w:rsidRPr="00764DB8">
              <w:rPr>
                <w:rFonts w:ascii="Times New Roman" w:hAnsi="Times New Roman" w:cs="Times New Roman"/>
                <w:i/>
                <w:iCs/>
                <w:color w:val="000000"/>
                <w:sz w:val="21"/>
                <w:szCs w:val="21"/>
              </w:rPr>
              <w:t>Biochem</w:t>
            </w:r>
            <w:proofErr w:type="spellEnd"/>
            <w:r w:rsidRPr="00764DB8">
              <w:rPr>
                <w:rFonts w:ascii="Times New Roman" w:hAnsi="Times New Roman" w:cs="Times New Roman"/>
                <w:i/>
                <w:iCs/>
                <w:color w:val="000000"/>
                <w:sz w:val="21"/>
                <w:szCs w:val="21"/>
              </w:rPr>
              <w:t>. Zool.</w:t>
            </w:r>
            <w:r w:rsidRPr="00764DB8">
              <w:rPr>
                <w:rFonts w:ascii="Times New Roman" w:hAnsi="Times New Roman" w:cs="Times New Roman"/>
                <w:color w:val="000000"/>
                <w:sz w:val="21"/>
                <w:szCs w:val="21"/>
              </w:rPr>
              <w:t xml:space="preserve"> </w:t>
            </w:r>
            <w:r w:rsidRPr="00764DB8">
              <w:rPr>
                <w:rFonts w:ascii="Times New Roman" w:hAnsi="Times New Roman" w:cs="Times New Roman"/>
                <w:b/>
                <w:bCs/>
                <w:color w:val="000000"/>
                <w:sz w:val="21"/>
                <w:szCs w:val="21"/>
              </w:rPr>
              <w:t>85</w:t>
            </w:r>
            <w:r w:rsidRPr="00764DB8">
              <w:rPr>
                <w:rFonts w:ascii="Times New Roman" w:hAnsi="Times New Roman" w:cs="Times New Roman"/>
                <w:color w:val="000000"/>
                <w:sz w:val="21"/>
                <w:szCs w:val="21"/>
              </w:rPr>
              <w:t>, 645–656. (doi:10.1086/665982)</w:t>
            </w:r>
          </w:p>
        </w:tc>
        <w:tc>
          <w:tcPr>
            <w:tcW w:w="1589" w:type="dxa"/>
            <w:vMerge w:val="restart"/>
            <w:tcBorders>
              <w:top w:val="nil"/>
              <w:left w:val="single" w:sz="8" w:space="0" w:color="auto"/>
              <w:bottom w:val="single" w:sz="8" w:space="0" w:color="000000"/>
              <w:right w:val="single" w:sz="8" w:space="0" w:color="auto"/>
            </w:tcBorders>
            <w:vAlign w:val="center"/>
            <w:hideMark/>
          </w:tcPr>
          <w:p w14:paraId="70EA1D8F"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607CDA4D"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30CFB6A2"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2B9E259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DE04BC4"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5646E17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7844C921"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01E4DF9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4626D3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F0483C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B40BEB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D4FE580"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60C7724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5E77B9A0"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Personally received</w:t>
            </w:r>
          </w:p>
        </w:tc>
        <w:tc>
          <w:tcPr>
            <w:tcW w:w="1589" w:type="dxa"/>
            <w:vMerge/>
            <w:tcBorders>
              <w:top w:val="nil"/>
              <w:left w:val="single" w:sz="8" w:space="0" w:color="auto"/>
              <w:bottom w:val="single" w:sz="8" w:space="0" w:color="000000"/>
              <w:right w:val="single" w:sz="8" w:space="0" w:color="auto"/>
            </w:tcBorders>
            <w:vAlign w:val="center"/>
            <w:hideMark/>
          </w:tcPr>
          <w:p w14:paraId="321912E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6F80C3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4F8F54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DE60B65"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81E302C" w14:textId="77777777" w:rsidTr="00E35FD7">
        <w:trPr>
          <w:trHeight w:val="300"/>
        </w:trPr>
        <w:tc>
          <w:tcPr>
            <w:tcW w:w="888" w:type="dxa"/>
            <w:vMerge w:val="restart"/>
            <w:tcBorders>
              <w:top w:val="nil"/>
              <w:left w:val="single" w:sz="8" w:space="0" w:color="auto"/>
              <w:bottom w:val="single" w:sz="8" w:space="0" w:color="000000"/>
              <w:right w:val="single" w:sz="8" w:space="0" w:color="auto"/>
            </w:tcBorders>
            <w:vAlign w:val="center"/>
            <w:hideMark/>
          </w:tcPr>
          <w:p w14:paraId="0D24481A"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lastRenderedPageBreak/>
              <w:t>5</w:t>
            </w:r>
          </w:p>
        </w:tc>
        <w:tc>
          <w:tcPr>
            <w:tcW w:w="5848" w:type="dxa"/>
            <w:tcBorders>
              <w:top w:val="nil"/>
              <w:left w:val="nil"/>
              <w:bottom w:val="nil"/>
              <w:right w:val="single" w:sz="8" w:space="0" w:color="auto"/>
            </w:tcBorders>
            <w:noWrap/>
            <w:vAlign w:val="center"/>
            <w:hideMark/>
          </w:tcPr>
          <w:p w14:paraId="43EED6CD"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Norin T, Clark TD. 2017 Fish face a trade-off between ‘eating big’ for growth efficiency and ‘eating small’ to retain aerobic capacity. Biology Letters 13, 20170298. (doi:10.1098/rsbl.2017.0298)</w:t>
            </w:r>
          </w:p>
        </w:tc>
        <w:tc>
          <w:tcPr>
            <w:tcW w:w="1589" w:type="dxa"/>
            <w:vMerge w:val="restart"/>
            <w:tcBorders>
              <w:top w:val="nil"/>
              <w:left w:val="single" w:sz="8" w:space="0" w:color="auto"/>
              <w:bottom w:val="single" w:sz="8" w:space="0" w:color="000000"/>
              <w:right w:val="single" w:sz="8" w:space="0" w:color="auto"/>
            </w:tcBorders>
            <w:vAlign w:val="center"/>
            <w:hideMark/>
          </w:tcPr>
          <w:p w14:paraId="3CB349A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MO2max/MO2min</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451D0A3F"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061EDB6C"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68D46B1D"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13B29E1" w14:textId="77777777" w:rsidTr="00E35FD7">
        <w:trPr>
          <w:trHeight w:val="320"/>
        </w:trPr>
        <w:tc>
          <w:tcPr>
            <w:tcW w:w="888" w:type="dxa"/>
            <w:vMerge/>
            <w:tcBorders>
              <w:top w:val="nil"/>
              <w:left w:val="single" w:sz="8" w:space="0" w:color="auto"/>
              <w:bottom w:val="single" w:sz="8" w:space="0" w:color="000000"/>
              <w:right w:val="single" w:sz="8" w:space="0" w:color="auto"/>
            </w:tcBorders>
            <w:vAlign w:val="center"/>
            <w:hideMark/>
          </w:tcPr>
          <w:p w14:paraId="792ACC6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79F0124F"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09FB55D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A17E2C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164D54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457A3F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7F83011" w14:textId="77777777" w:rsidTr="00E35FD7">
        <w:trPr>
          <w:trHeight w:val="340"/>
        </w:trPr>
        <w:tc>
          <w:tcPr>
            <w:tcW w:w="888" w:type="dxa"/>
            <w:vMerge/>
            <w:tcBorders>
              <w:top w:val="nil"/>
              <w:left w:val="single" w:sz="8" w:space="0" w:color="auto"/>
              <w:bottom w:val="single" w:sz="8" w:space="0" w:color="000000"/>
              <w:right w:val="single" w:sz="8" w:space="0" w:color="auto"/>
            </w:tcBorders>
            <w:vAlign w:val="center"/>
            <w:hideMark/>
          </w:tcPr>
          <w:p w14:paraId="65C2781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0855AD9"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Supplemental material</w:t>
            </w:r>
          </w:p>
        </w:tc>
        <w:tc>
          <w:tcPr>
            <w:tcW w:w="1589" w:type="dxa"/>
            <w:vMerge/>
            <w:tcBorders>
              <w:top w:val="nil"/>
              <w:left w:val="single" w:sz="8" w:space="0" w:color="auto"/>
              <w:bottom w:val="single" w:sz="8" w:space="0" w:color="000000"/>
              <w:right w:val="single" w:sz="8" w:space="0" w:color="auto"/>
            </w:tcBorders>
            <w:vAlign w:val="center"/>
            <w:hideMark/>
          </w:tcPr>
          <w:p w14:paraId="46FB30E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D8F709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2E05CC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454100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0FB5C91"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1758CD40"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9</w:t>
            </w:r>
          </w:p>
        </w:tc>
        <w:tc>
          <w:tcPr>
            <w:tcW w:w="5848" w:type="dxa"/>
            <w:tcBorders>
              <w:top w:val="nil"/>
              <w:left w:val="nil"/>
              <w:bottom w:val="nil"/>
              <w:right w:val="single" w:sz="8" w:space="0" w:color="auto"/>
            </w:tcBorders>
            <w:noWrap/>
            <w:vAlign w:val="center"/>
            <w:hideMark/>
          </w:tcPr>
          <w:p w14:paraId="44C6D842"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Norin T, Malte H, Clark TD. 2016 Differential plasticity of metabolic rate phenotypes in a tropical fish facing environmental change. </w:t>
            </w:r>
            <w:proofErr w:type="spellStart"/>
            <w:r w:rsidRPr="00764DB8">
              <w:rPr>
                <w:rFonts w:ascii="Times New Roman" w:hAnsi="Times New Roman" w:cs="Times New Roman"/>
                <w:color w:val="000000"/>
                <w:sz w:val="21"/>
                <w:szCs w:val="21"/>
              </w:rPr>
              <w:t>Funct</w:t>
            </w:r>
            <w:proofErr w:type="spellEnd"/>
            <w:r w:rsidRPr="00764DB8">
              <w:rPr>
                <w:rFonts w:ascii="Times New Roman" w:hAnsi="Times New Roman" w:cs="Times New Roman"/>
                <w:color w:val="000000"/>
                <w:sz w:val="21"/>
                <w:szCs w:val="21"/>
              </w:rPr>
              <w:t>. Ecol. 30, 369–378. (doi:10.1111/1365-2435.12503)</w:t>
            </w:r>
          </w:p>
        </w:tc>
        <w:tc>
          <w:tcPr>
            <w:tcW w:w="1589" w:type="dxa"/>
            <w:vMerge w:val="restart"/>
            <w:tcBorders>
              <w:top w:val="nil"/>
              <w:left w:val="single" w:sz="8" w:space="0" w:color="auto"/>
              <w:bottom w:val="single" w:sz="8" w:space="0" w:color="000000"/>
              <w:right w:val="single" w:sz="8" w:space="0" w:color="auto"/>
            </w:tcBorders>
            <w:vAlign w:val="center"/>
            <w:hideMark/>
          </w:tcPr>
          <w:p w14:paraId="1B6324CF"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4587E1F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08F435CB"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1BC072A8"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74D3289"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061AEFB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26BB698"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0948C10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72130C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F5863C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CF9D42A"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22A5FC4"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6798A57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661064B9"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 xml:space="preserve">Supplemental material </w:t>
            </w:r>
          </w:p>
        </w:tc>
        <w:tc>
          <w:tcPr>
            <w:tcW w:w="1589" w:type="dxa"/>
            <w:vMerge/>
            <w:tcBorders>
              <w:top w:val="nil"/>
              <w:left w:val="single" w:sz="8" w:space="0" w:color="auto"/>
              <w:bottom w:val="single" w:sz="8" w:space="0" w:color="000000"/>
              <w:right w:val="single" w:sz="8" w:space="0" w:color="auto"/>
            </w:tcBorders>
            <w:vAlign w:val="center"/>
            <w:hideMark/>
          </w:tcPr>
          <w:p w14:paraId="1DF50AA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CA5EB9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44C4B5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DF3EF2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87040B2"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5EA8CFAC"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1</w:t>
            </w:r>
          </w:p>
        </w:tc>
        <w:tc>
          <w:tcPr>
            <w:tcW w:w="5848" w:type="dxa"/>
            <w:tcBorders>
              <w:top w:val="nil"/>
              <w:left w:val="nil"/>
              <w:bottom w:val="nil"/>
              <w:right w:val="single" w:sz="8" w:space="0" w:color="auto"/>
            </w:tcBorders>
            <w:noWrap/>
            <w:vAlign w:val="center"/>
            <w:hideMark/>
          </w:tcPr>
          <w:p w14:paraId="0D33E1DD"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Norin T, Gamperl AK. 2018 Metabolic scaling of individuals vs. populations: Evidence for variation in scaling exponents at different hierarchical levels. </w:t>
            </w:r>
            <w:proofErr w:type="spellStart"/>
            <w:r w:rsidRPr="00764DB8">
              <w:rPr>
                <w:rFonts w:ascii="Times New Roman" w:hAnsi="Times New Roman" w:cs="Times New Roman"/>
                <w:color w:val="000000"/>
                <w:sz w:val="21"/>
                <w:szCs w:val="21"/>
              </w:rPr>
              <w:t>Funct</w:t>
            </w:r>
            <w:proofErr w:type="spellEnd"/>
            <w:r w:rsidRPr="00764DB8">
              <w:rPr>
                <w:rFonts w:ascii="Times New Roman" w:hAnsi="Times New Roman" w:cs="Times New Roman"/>
                <w:color w:val="000000"/>
                <w:sz w:val="21"/>
                <w:szCs w:val="21"/>
              </w:rPr>
              <w:t>. Ecol. 32, 379–388. (doi:10.1111/1365-2435.12996)</w:t>
            </w:r>
          </w:p>
        </w:tc>
        <w:tc>
          <w:tcPr>
            <w:tcW w:w="1589" w:type="dxa"/>
            <w:vMerge w:val="restart"/>
            <w:tcBorders>
              <w:top w:val="nil"/>
              <w:left w:val="single" w:sz="8" w:space="0" w:color="auto"/>
              <w:bottom w:val="single" w:sz="8" w:space="0" w:color="000000"/>
              <w:right w:val="single" w:sz="8" w:space="0" w:color="auto"/>
            </w:tcBorders>
            <w:vAlign w:val="center"/>
            <w:hideMark/>
          </w:tcPr>
          <w:p w14:paraId="1A6C8FBD"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AMR/SMR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51D2FED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2686FB8F"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236D700C"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3AE1FA9"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456EB95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43C82B4C"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7131D86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047C06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BAE341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51076E5"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47E61D6"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A01628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22D7722"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Norin, Tommy; Gamperl, A. Kurt (2018), Data from: Metabolic scaling of individuals vs. populations: evidence for variation in scaling exponents at different hierarchical levels, Dryad, Dataset, https://doi.org/10.5061/dryad.fp32k</w:t>
            </w:r>
          </w:p>
        </w:tc>
        <w:tc>
          <w:tcPr>
            <w:tcW w:w="1589" w:type="dxa"/>
            <w:vMerge/>
            <w:tcBorders>
              <w:top w:val="nil"/>
              <w:left w:val="single" w:sz="8" w:space="0" w:color="auto"/>
              <w:bottom w:val="single" w:sz="8" w:space="0" w:color="000000"/>
              <w:right w:val="single" w:sz="8" w:space="0" w:color="auto"/>
            </w:tcBorders>
            <w:vAlign w:val="center"/>
            <w:hideMark/>
          </w:tcPr>
          <w:p w14:paraId="554045F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DC9F7A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82F1F2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2CB18AC"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F3C155A"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2F7C4967"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35</w:t>
            </w:r>
          </w:p>
        </w:tc>
        <w:tc>
          <w:tcPr>
            <w:tcW w:w="5848" w:type="dxa"/>
            <w:tcBorders>
              <w:top w:val="nil"/>
              <w:left w:val="nil"/>
              <w:bottom w:val="nil"/>
              <w:right w:val="single" w:sz="8" w:space="0" w:color="auto"/>
            </w:tcBorders>
            <w:noWrap/>
            <w:vAlign w:val="center"/>
            <w:hideMark/>
          </w:tcPr>
          <w:p w14:paraId="4E18B53B"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Nyboer EA, Chapman LJ. 2017 Elevated temperature and acclimation time affect metabolic performance in the heavily exploited Nile perch of Lake Victoria. J. Exp. Biol. 220, 3782–3793. (doi:10.1242/jeb.163022)</w:t>
            </w:r>
          </w:p>
        </w:tc>
        <w:tc>
          <w:tcPr>
            <w:tcW w:w="1589" w:type="dxa"/>
            <w:vMerge w:val="restart"/>
            <w:tcBorders>
              <w:top w:val="nil"/>
              <w:left w:val="single" w:sz="8" w:space="0" w:color="auto"/>
              <w:bottom w:val="single" w:sz="8" w:space="0" w:color="000000"/>
              <w:right w:val="single" w:sz="8" w:space="0" w:color="auto"/>
            </w:tcBorders>
            <w:vAlign w:val="center"/>
            <w:hideMark/>
          </w:tcPr>
          <w:p w14:paraId="24ED76D8"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44F51136"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08A22F2B"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50F8435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79AE0C1"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1F0C191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2E2BDA81"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636A5B7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243741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0CA69D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04BD0ED"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4924984"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2BACF89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25CAC18E"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Nyboer, Elizabeth A.; Chapman, Lauren J. (2017), Data from: Elevated temperature and acclimation time affect metabolic performance in the heavily exploited Nile perch of Lake Victoria, Dryad, Dataset, https://doi.org/10.5061/dryad.2s590</w:t>
            </w:r>
          </w:p>
        </w:tc>
        <w:tc>
          <w:tcPr>
            <w:tcW w:w="1589" w:type="dxa"/>
            <w:vMerge/>
            <w:tcBorders>
              <w:top w:val="nil"/>
              <w:left w:val="single" w:sz="8" w:space="0" w:color="auto"/>
              <w:bottom w:val="single" w:sz="8" w:space="0" w:color="000000"/>
              <w:right w:val="single" w:sz="8" w:space="0" w:color="auto"/>
            </w:tcBorders>
            <w:vAlign w:val="center"/>
            <w:hideMark/>
          </w:tcPr>
          <w:p w14:paraId="6E703D9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2F80EB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1587CB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1AB6095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28FAE17"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0B1B3C26"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33</w:t>
            </w:r>
          </w:p>
        </w:tc>
        <w:tc>
          <w:tcPr>
            <w:tcW w:w="5848" w:type="dxa"/>
            <w:tcBorders>
              <w:top w:val="nil"/>
              <w:left w:val="nil"/>
              <w:bottom w:val="nil"/>
              <w:right w:val="single" w:sz="8" w:space="0" w:color="auto"/>
            </w:tcBorders>
            <w:noWrap/>
            <w:vAlign w:val="center"/>
            <w:hideMark/>
          </w:tcPr>
          <w:p w14:paraId="2EDF4690"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Nyboer EA, Chapman LJ. 2018 Cardiac plasticity influences aerobic performance and thermal tolerance in a tropical, freshwater fish at elevated temperatures. J. Exp. Biol. 221, jeb178087. (doi:10.1242/jeb.178087)</w:t>
            </w:r>
          </w:p>
        </w:tc>
        <w:tc>
          <w:tcPr>
            <w:tcW w:w="1589" w:type="dxa"/>
            <w:vMerge w:val="restart"/>
            <w:tcBorders>
              <w:top w:val="nil"/>
              <w:left w:val="single" w:sz="8" w:space="0" w:color="auto"/>
              <w:bottom w:val="single" w:sz="8" w:space="0" w:color="000000"/>
              <w:right w:val="single" w:sz="8" w:space="0" w:color="auto"/>
            </w:tcBorders>
            <w:vAlign w:val="center"/>
            <w:hideMark/>
          </w:tcPr>
          <w:p w14:paraId="46A2C419"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6D49DF5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460A6B98"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18CE6F4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8E6C304"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1D16842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03D8467A"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1B14714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A4AFBD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9AC971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D2E00E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D700B3B"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57D4436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52A7CD2"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Nyboer, Elizabeth A.; Chapman, Lauren J. (2018), Data from: Cardiac plasticity influences aerobic performance and thermal tolerance in a tropical, freshwater fish at elevated temperatures, Dryad, Dataset, https://doi.org/10.5061/dryad.2k527b8</w:t>
            </w:r>
          </w:p>
        </w:tc>
        <w:tc>
          <w:tcPr>
            <w:tcW w:w="1589" w:type="dxa"/>
            <w:vMerge/>
            <w:tcBorders>
              <w:top w:val="nil"/>
              <w:left w:val="single" w:sz="8" w:space="0" w:color="auto"/>
              <w:bottom w:val="single" w:sz="8" w:space="0" w:color="000000"/>
              <w:right w:val="single" w:sz="8" w:space="0" w:color="auto"/>
            </w:tcBorders>
            <w:vAlign w:val="center"/>
            <w:hideMark/>
          </w:tcPr>
          <w:p w14:paraId="4A0332D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7C1746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39BBCF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18ADC52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46AEDBD"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2E6BAF86"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54</w:t>
            </w:r>
          </w:p>
        </w:tc>
        <w:tc>
          <w:tcPr>
            <w:tcW w:w="5848" w:type="dxa"/>
            <w:tcBorders>
              <w:top w:val="nil"/>
              <w:left w:val="nil"/>
              <w:bottom w:val="nil"/>
              <w:right w:val="single" w:sz="8" w:space="0" w:color="auto"/>
            </w:tcBorders>
            <w:noWrap/>
            <w:vAlign w:val="center"/>
            <w:hideMark/>
          </w:tcPr>
          <w:p w14:paraId="74398064"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Pang X, Shao F, Ding S, Fu S, Zhang Y. 2020 Interspecific differences and ecological correlations of energy metabolism traits in freshwater fishes. </w:t>
            </w:r>
            <w:proofErr w:type="spellStart"/>
            <w:r w:rsidRPr="00764DB8">
              <w:rPr>
                <w:rFonts w:ascii="Times New Roman" w:hAnsi="Times New Roman" w:cs="Times New Roman"/>
                <w:color w:val="000000"/>
                <w:sz w:val="21"/>
                <w:szCs w:val="21"/>
              </w:rPr>
              <w:t>Funct</w:t>
            </w:r>
            <w:proofErr w:type="spellEnd"/>
            <w:r w:rsidRPr="00764DB8">
              <w:rPr>
                <w:rFonts w:ascii="Times New Roman" w:hAnsi="Times New Roman" w:cs="Times New Roman"/>
                <w:color w:val="000000"/>
                <w:sz w:val="21"/>
                <w:szCs w:val="21"/>
              </w:rPr>
              <w:t>. Ecol. 34, 616–630. (doi:10.1111/1365-2435.13505)</w:t>
            </w:r>
          </w:p>
        </w:tc>
        <w:tc>
          <w:tcPr>
            <w:tcW w:w="1589" w:type="dxa"/>
            <w:vMerge w:val="restart"/>
            <w:tcBorders>
              <w:top w:val="nil"/>
              <w:left w:val="single" w:sz="8" w:space="0" w:color="auto"/>
              <w:bottom w:val="single" w:sz="8" w:space="0" w:color="000000"/>
              <w:right w:val="single" w:sz="8" w:space="0" w:color="auto"/>
            </w:tcBorders>
            <w:vAlign w:val="center"/>
            <w:hideMark/>
          </w:tcPr>
          <w:p w14:paraId="5CFF7EED"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MMR/RMR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50B53B0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53A5D807"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1C5D5AA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852EE2A"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552F534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139AF961"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3B5DBA4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5BF3C6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47D581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7A9634A"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3035E0C"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2087AAC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FAEA4BA"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w:t>
            </w:r>
            <w:r w:rsidRPr="00764DB8">
              <w:rPr>
                <w:rFonts w:ascii="Times New Roman" w:hAnsi="Times New Roman" w:cs="Times New Roman"/>
                <w:b/>
                <w:bCs/>
                <w:color w:val="000000"/>
                <w:sz w:val="21"/>
                <w:szCs w:val="21"/>
              </w:rPr>
              <w:t xml:space="preserve"> </w:t>
            </w:r>
            <w:r w:rsidRPr="00764DB8">
              <w:rPr>
                <w:rFonts w:ascii="Times New Roman" w:hAnsi="Times New Roman" w:cs="Times New Roman"/>
                <w:color w:val="000000"/>
                <w:sz w:val="21"/>
                <w:szCs w:val="21"/>
              </w:rPr>
              <w:t>Fu, Shi-Jian et al. (2019), Interspecific differences and ecological correlations of energy metabolism traits in freshwater fishes, Dryad, Dataset, https://doi.org/10.5061/dryad.5mkkwh71w</w:t>
            </w:r>
          </w:p>
        </w:tc>
        <w:tc>
          <w:tcPr>
            <w:tcW w:w="1589" w:type="dxa"/>
            <w:vMerge/>
            <w:tcBorders>
              <w:top w:val="nil"/>
              <w:left w:val="single" w:sz="8" w:space="0" w:color="auto"/>
              <w:bottom w:val="single" w:sz="8" w:space="0" w:color="000000"/>
              <w:right w:val="single" w:sz="8" w:space="0" w:color="auto"/>
            </w:tcBorders>
            <w:vAlign w:val="center"/>
            <w:hideMark/>
          </w:tcPr>
          <w:p w14:paraId="39F23BA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CE7457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F60D13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0478698"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F5169C5"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33BAA55"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72</w:t>
            </w:r>
          </w:p>
        </w:tc>
        <w:tc>
          <w:tcPr>
            <w:tcW w:w="5848" w:type="dxa"/>
            <w:tcBorders>
              <w:top w:val="nil"/>
              <w:left w:val="nil"/>
              <w:bottom w:val="nil"/>
              <w:right w:val="single" w:sz="8" w:space="0" w:color="auto"/>
            </w:tcBorders>
            <w:noWrap/>
            <w:vAlign w:val="center"/>
            <w:hideMark/>
          </w:tcPr>
          <w:p w14:paraId="13024CA9" w14:textId="77777777" w:rsidR="006A2A8E" w:rsidRPr="00764DB8" w:rsidRDefault="006A2A8E" w:rsidP="006A2A8E">
            <w:pPr>
              <w:spacing w:after="0" w:line="240" w:lineRule="auto"/>
              <w:rPr>
                <w:rFonts w:ascii="Times New Roman" w:hAnsi="Times New Roman" w:cs="Times New Roman"/>
                <w:color w:val="000000"/>
                <w:sz w:val="21"/>
                <w:szCs w:val="21"/>
              </w:rPr>
            </w:pPr>
            <w:proofErr w:type="spellStart"/>
            <w:r w:rsidRPr="00764DB8">
              <w:rPr>
                <w:rFonts w:ascii="Times New Roman" w:hAnsi="Times New Roman" w:cs="Times New Roman"/>
                <w:color w:val="000000"/>
                <w:sz w:val="21"/>
                <w:szCs w:val="21"/>
              </w:rPr>
              <w:t>Pilakouta</w:t>
            </w:r>
            <w:proofErr w:type="spellEnd"/>
            <w:r w:rsidRPr="00764DB8">
              <w:rPr>
                <w:rFonts w:ascii="Times New Roman" w:hAnsi="Times New Roman" w:cs="Times New Roman"/>
                <w:color w:val="000000"/>
                <w:sz w:val="21"/>
                <w:szCs w:val="21"/>
              </w:rPr>
              <w:t xml:space="preserve"> N, Killen SS, Kristjánsson BK, Skúlason S, Lindström J, Metcalfe NB, Parsons KJ. 2020 Multigenerational exposure to elevated temperatures leads to a reduction in standard metabolic </w:t>
            </w:r>
            <w:r w:rsidRPr="00764DB8">
              <w:rPr>
                <w:rFonts w:ascii="Times New Roman" w:hAnsi="Times New Roman" w:cs="Times New Roman"/>
                <w:color w:val="000000"/>
                <w:sz w:val="21"/>
                <w:szCs w:val="21"/>
              </w:rPr>
              <w:lastRenderedPageBreak/>
              <w:t xml:space="preserve">rate in the wild. </w:t>
            </w:r>
            <w:proofErr w:type="spellStart"/>
            <w:r w:rsidRPr="00764DB8">
              <w:rPr>
                <w:rFonts w:ascii="Times New Roman" w:hAnsi="Times New Roman" w:cs="Times New Roman"/>
                <w:color w:val="000000"/>
                <w:sz w:val="21"/>
                <w:szCs w:val="21"/>
              </w:rPr>
              <w:t>Funct</w:t>
            </w:r>
            <w:proofErr w:type="spellEnd"/>
            <w:r w:rsidRPr="00764DB8">
              <w:rPr>
                <w:rFonts w:ascii="Times New Roman" w:hAnsi="Times New Roman" w:cs="Times New Roman"/>
                <w:color w:val="000000"/>
                <w:sz w:val="21"/>
                <w:szCs w:val="21"/>
              </w:rPr>
              <w:t>. Ecol. 34, 1205–1214. (doi:10.1111/1365-2435.13538)</w:t>
            </w:r>
          </w:p>
        </w:tc>
        <w:tc>
          <w:tcPr>
            <w:tcW w:w="1589" w:type="dxa"/>
            <w:vMerge w:val="restart"/>
            <w:tcBorders>
              <w:top w:val="nil"/>
              <w:left w:val="single" w:sz="8" w:space="0" w:color="auto"/>
              <w:bottom w:val="single" w:sz="8" w:space="0" w:color="000000"/>
              <w:right w:val="single" w:sz="8" w:space="0" w:color="auto"/>
            </w:tcBorders>
            <w:vAlign w:val="center"/>
            <w:hideMark/>
          </w:tcPr>
          <w:p w14:paraId="5A43A857"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lastRenderedPageBreak/>
              <w:t>MMR/SMR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709DED3D"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75A342FB"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134D80C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57617AA"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1153757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49CF5530"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3203FA4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DA5B94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9C1D52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C1BE6E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40C115C"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E76B63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B3A280F"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proofErr w:type="spellStart"/>
            <w:r w:rsidRPr="00764DB8">
              <w:rPr>
                <w:rFonts w:ascii="Times New Roman" w:hAnsi="Times New Roman" w:cs="Times New Roman"/>
                <w:color w:val="000000"/>
                <w:sz w:val="21"/>
                <w:szCs w:val="21"/>
              </w:rPr>
              <w:t>Pilakouta</w:t>
            </w:r>
            <w:proofErr w:type="spellEnd"/>
            <w:r w:rsidRPr="00764DB8">
              <w:rPr>
                <w:rFonts w:ascii="Times New Roman" w:hAnsi="Times New Roman" w:cs="Times New Roman"/>
                <w:color w:val="000000"/>
                <w:sz w:val="21"/>
                <w:szCs w:val="21"/>
              </w:rPr>
              <w:t>, Natalie et al. (2020), Multigenerational exposure to elevated temperatures leads to a reduction in standard metabolic rate in the wild, Dryad, Dataset, https://doi.org/10.5061/dryad.rfj6q576x</w:t>
            </w:r>
          </w:p>
        </w:tc>
        <w:tc>
          <w:tcPr>
            <w:tcW w:w="1589" w:type="dxa"/>
            <w:vMerge/>
            <w:tcBorders>
              <w:top w:val="nil"/>
              <w:left w:val="single" w:sz="8" w:space="0" w:color="auto"/>
              <w:bottom w:val="single" w:sz="8" w:space="0" w:color="000000"/>
              <w:right w:val="single" w:sz="8" w:space="0" w:color="auto"/>
            </w:tcBorders>
            <w:vAlign w:val="center"/>
            <w:hideMark/>
          </w:tcPr>
          <w:p w14:paraId="011FC8D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B69215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B31181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577127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75FD287"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E02BDC1"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40</w:t>
            </w:r>
          </w:p>
        </w:tc>
        <w:tc>
          <w:tcPr>
            <w:tcW w:w="5848" w:type="dxa"/>
            <w:tcBorders>
              <w:top w:val="nil"/>
              <w:left w:val="nil"/>
              <w:bottom w:val="nil"/>
              <w:right w:val="single" w:sz="8" w:space="0" w:color="auto"/>
            </w:tcBorders>
            <w:noWrap/>
            <w:vAlign w:val="center"/>
            <w:hideMark/>
          </w:tcPr>
          <w:p w14:paraId="5A366BF4" w14:textId="77777777" w:rsidR="006A2A8E" w:rsidRPr="00764DB8" w:rsidRDefault="006A2A8E" w:rsidP="006A2A8E">
            <w:pPr>
              <w:spacing w:after="0" w:line="240" w:lineRule="auto"/>
              <w:rPr>
                <w:rFonts w:ascii="Times New Roman" w:hAnsi="Times New Roman" w:cs="Times New Roman"/>
                <w:color w:val="000000"/>
                <w:sz w:val="21"/>
                <w:szCs w:val="21"/>
              </w:rPr>
            </w:pPr>
            <w:proofErr w:type="spellStart"/>
            <w:r w:rsidRPr="00764DB8">
              <w:rPr>
                <w:rFonts w:ascii="Times New Roman" w:hAnsi="Times New Roman" w:cs="Times New Roman"/>
                <w:color w:val="000000"/>
                <w:sz w:val="21"/>
                <w:szCs w:val="21"/>
              </w:rPr>
              <w:t>Raffard</w:t>
            </w:r>
            <w:proofErr w:type="spellEnd"/>
            <w:r w:rsidRPr="00764DB8">
              <w:rPr>
                <w:rFonts w:ascii="Times New Roman" w:hAnsi="Times New Roman" w:cs="Times New Roman"/>
                <w:color w:val="000000"/>
                <w:sz w:val="21"/>
                <w:szCs w:val="21"/>
              </w:rPr>
              <w:t xml:space="preserve"> A, </w:t>
            </w:r>
            <w:proofErr w:type="spellStart"/>
            <w:r w:rsidRPr="00764DB8">
              <w:rPr>
                <w:rFonts w:ascii="Times New Roman" w:hAnsi="Times New Roman" w:cs="Times New Roman"/>
                <w:color w:val="000000"/>
                <w:sz w:val="21"/>
                <w:szCs w:val="21"/>
              </w:rPr>
              <w:t>Cucherousset</w:t>
            </w:r>
            <w:proofErr w:type="spellEnd"/>
            <w:r w:rsidRPr="00764DB8">
              <w:rPr>
                <w:rFonts w:ascii="Times New Roman" w:hAnsi="Times New Roman" w:cs="Times New Roman"/>
                <w:color w:val="000000"/>
                <w:sz w:val="21"/>
                <w:szCs w:val="21"/>
              </w:rPr>
              <w:t xml:space="preserve"> J, Prunier JG, Loot G, </w:t>
            </w:r>
            <w:proofErr w:type="spellStart"/>
            <w:r w:rsidRPr="00764DB8">
              <w:rPr>
                <w:rFonts w:ascii="Times New Roman" w:hAnsi="Times New Roman" w:cs="Times New Roman"/>
                <w:color w:val="000000"/>
                <w:sz w:val="21"/>
                <w:szCs w:val="21"/>
              </w:rPr>
              <w:t>Santoul</w:t>
            </w:r>
            <w:proofErr w:type="spellEnd"/>
            <w:r w:rsidRPr="00764DB8">
              <w:rPr>
                <w:rFonts w:ascii="Times New Roman" w:hAnsi="Times New Roman" w:cs="Times New Roman"/>
                <w:color w:val="000000"/>
                <w:sz w:val="21"/>
                <w:szCs w:val="21"/>
              </w:rPr>
              <w:t xml:space="preserve"> F, Blanchet S. 2019 Variability of functional traits and their syndromes in a freshwater fish species (</w:t>
            </w:r>
            <w:r w:rsidRPr="00764DB8">
              <w:rPr>
                <w:rFonts w:ascii="Times New Roman" w:hAnsi="Times New Roman" w:cs="Times New Roman"/>
                <w:i/>
                <w:iCs/>
                <w:color w:val="000000"/>
                <w:sz w:val="21"/>
                <w:szCs w:val="21"/>
              </w:rPr>
              <w:t xml:space="preserve">Phoxinus </w:t>
            </w:r>
            <w:proofErr w:type="spellStart"/>
            <w:r w:rsidRPr="00764DB8">
              <w:rPr>
                <w:rFonts w:ascii="Times New Roman" w:hAnsi="Times New Roman" w:cs="Times New Roman"/>
                <w:i/>
                <w:iCs/>
                <w:color w:val="000000"/>
                <w:sz w:val="21"/>
                <w:szCs w:val="21"/>
              </w:rPr>
              <w:t>phoxinus</w:t>
            </w:r>
            <w:proofErr w:type="spellEnd"/>
            <w:r w:rsidRPr="00764DB8">
              <w:rPr>
                <w:rFonts w:ascii="Times New Roman" w:hAnsi="Times New Roman" w:cs="Times New Roman"/>
                <w:color w:val="000000"/>
                <w:sz w:val="21"/>
                <w:szCs w:val="21"/>
              </w:rPr>
              <w:t>): The role of adaptive and nonadaptive processes. Ecol. Evol. 9, 2833–2846. (doi:10.1002/ece3.4961)</w:t>
            </w:r>
          </w:p>
        </w:tc>
        <w:tc>
          <w:tcPr>
            <w:tcW w:w="1589" w:type="dxa"/>
            <w:vMerge w:val="restart"/>
            <w:tcBorders>
              <w:top w:val="nil"/>
              <w:left w:val="single" w:sz="8" w:space="0" w:color="auto"/>
              <w:bottom w:val="single" w:sz="8" w:space="0" w:color="000000"/>
              <w:right w:val="single" w:sz="8" w:space="0" w:color="auto"/>
            </w:tcBorders>
            <w:vAlign w:val="center"/>
            <w:hideMark/>
          </w:tcPr>
          <w:p w14:paraId="74D85D7C"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Metabolic rate</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2B8742D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7F1B7E5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5CCA490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4123F52"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121C681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66D265DD"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309AC6D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CCC2EF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0322D9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00BE9BA"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13DFD76"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4B13D7D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534D70DC"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proofErr w:type="spellStart"/>
            <w:r w:rsidRPr="00764DB8">
              <w:rPr>
                <w:rFonts w:ascii="Times New Roman" w:hAnsi="Times New Roman" w:cs="Times New Roman"/>
                <w:color w:val="000000"/>
                <w:sz w:val="21"/>
                <w:szCs w:val="21"/>
              </w:rPr>
              <w:t>Raffard</w:t>
            </w:r>
            <w:proofErr w:type="spellEnd"/>
            <w:r w:rsidRPr="00764DB8">
              <w:rPr>
                <w:rFonts w:ascii="Times New Roman" w:hAnsi="Times New Roman" w:cs="Times New Roman"/>
                <w:color w:val="000000"/>
                <w:sz w:val="21"/>
                <w:szCs w:val="21"/>
              </w:rPr>
              <w:t xml:space="preserve">, Allan; </w:t>
            </w:r>
            <w:proofErr w:type="spellStart"/>
            <w:r w:rsidRPr="00764DB8">
              <w:rPr>
                <w:rFonts w:ascii="Times New Roman" w:hAnsi="Times New Roman" w:cs="Times New Roman"/>
                <w:color w:val="000000"/>
                <w:sz w:val="21"/>
                <w:szCs w:val="21"/>
              </w:rPr>
              <w:t>Cucherousset</w:t>
            </w:r>
            <w:proofErr w:type="spellEnd"/>
            <w:r w:rsidRPr="00764DB8">
              <w:rPr>
                <w:rFonts w:ascii="Times New Roman" w:hAnsi="Times New Roman" w:cs="Times New Roman"/>
                <w:color w:val="000000"/>
                <w:sz w:val="21"/>
                <w:szCs w:val="21"/>
              </w:rPr>
              <w:t xml:space="preserve">, Julien; Prunier, Jérôme G.; Loot, Géraldine; </w:t>
            </w:r>
            <w:proofErr w:type="spellStart"/>
            <w:r w:rsidRPr="00764DB8">
              <w:rPr>
                <w:rFonts w:ascii="Times New Roman" w:hAnsi="Times New Roman" w:cs="Times New Roman"/>
                <w:color w:val="000000"/>
                <w:sz w:val="21"/>
                <w:szCs w:val="21"/>
              </w:rPr>
              <w:t>Santoul</w:t>
            </w:r>
            <w:proofErr w:type="spellEnd"/>
            <w:r w:rsidRPr="00764DB8">
              <w:rPr>
                <w:rFonts w:ascii="Times New Roman" w:hAnsi="Times New Roman" w:cs="Times New Roman"/>
                <w:color w:val="000000"/>
                <w:sz w:val="21"/>
                <w:szCs w:val="21"/>
              </w:rPr>
              <w:t>, Frédéric; Simon, Blanchet (2019): Variability of functional traits and their syndromes in a freshwater fish species (</w:t>
            </w:r>
            <w:r w:rsidRPr="00764DB8">
              <w:rPr>
                <w:rFonts w:ascii="Times New Roman" w:hAnsi="Times New Roman" w:cs="Times New Roman"/>
                <w:i/>
                <w:iCs/>
                <w:color w:val="000000"/>
                <w:sz w:val="21"/>
                <w:szCs w:val="21"/>
              </w:rPr>
              <w:t xml:space="preserve">Phoxinus </w:t>
            </w:r>
            <w:proofErr w:type="spellStart"/>
            <w:r w:rsidRPr="00764DB8">
              <w:rPr>
                <w:rFonts w:ascii="Times New Roman" w:hAnsi="Times New Roman" w:cs="Times New Roman"/>
                <w:i/>
                <w:iCs/>
                <w:color w:val="000000"/>
                <w:sz w:val="21"/>
                <w:szCs w:val="21"/>
              </w:rPr>
              <w:t>phoxinus</w:t>
            </w:r>
            <w:proofErr w:type="spellEnd"/>
            <w:r w:rsidRPr="00764DB8">
              <w:rPr>
                <w:rFonts w:ascii="Times New Roman" w:hAnsi="Times New Roman" w:cs="Times New Roman"/>
                <w:color w:val="000000"/>
                <w:sz w:val="21"/>
                <w:szCs w:val="21"/>
              </w:rPr>
              <w:t xml:space="preserve">): The role of adaptive and non‐adaptive processes. </w:t>
            </w:r>
            <w:proofErr w:type="spellStart"/>
            <w:r w:rsidRPr="00764DB8">
              <w:rPr>
                <w:rFonts w:ascii="Times New Roman" w:hAnsi="Times New Roman" w:cs="Times New Roman"/>
                <w:color w:val="000000"/>
                <w:sz w:val="21"/>
                <w:szCs w:val="21"/>
              </w:rPr>
              <w:t>figshare</w:t>
            </w:r>
            <w:proofErr w:type="spellEnd"/>
            <w:r w:rsidRPr="00764DB8">
              <w:rPr>
                <w:rFonts w:ascii="Times New Roman" w:hAnsi="Times New Roman" w:cs="Times New Roman"/>
                <w:color w:val="000000"/>
                <w:sz w:val="21"/>
                <w:szCs w:val="21"/>
              </w:rPr>
              <w:t>. Dataset. https://doi.org/10.6084/m9.figshare.7623854.v1</w:t>
            </w:r>
          </w:p>
        </w:tc>
        <w:tc>
          <w:tcPr>
            <w:tcW w:w="1589" w:type="dxa"/>
            <w:vMerge/>
            <w:tcBorders>
              <w:top w:val="nil"/>
              <w:left w:val="single" w:sz="8" w:space="0" w:color="auto"/>
              <w:bottom w:val="single" w:sz="8" w:space="0" w:color="000000"/>
              <w:right w:val="single" w:sz="8" w:space="0" w:color="auto"/>
            </w:tcBorders>
            <w:vAlign w:val="center"/>
            <w:hideMark/>
          </w:tcPr>
          <w:p w14:paraId="5CEF828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B6EA63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EEB88E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CEF3E82"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5A271B9" w14:textId="77777777" w:rsidTr="00E35FD7">
        <w:trPr>
          <w:trHeight w:val="300"/>
        </w:trPr>
        <w:tc>
          <w:tcPr>
            <w:tcW w:w="888" w:type="dxa"/>
            <w:vMerge w:val="restart"/>
            <w:tcBorders>
              <w:top w:val="nil"/>
              <w:left w:val="single" w:sz="8" w:space="0" w:color="auto"/>
              <w:bottom w:val="single" w:sz="8" w:space="0" w:color="000000"/>
              <w:right w:val="single" w:sz="8" w:space="0" w:color="auto"/>
            </w:tcBorders>
            <w:vAlign w:val="center"/>
            <w:hideMark/>
          </w:tcPr>
          <w:p w14:paraId="4231517D"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38</w:t>
            </w:r>
          </w:p>
        </w:tc>
        <w:tc>
          <w:tcPr>
            <w:tcW w:w="5848" w:type="dxa"/>
            <w:tcBorders>
              <w:top w:val="nil"/>
              <w:left w:val="nil"/>
              <w:bottom w:val="nil"/>
              <w:right w:val="single" w:sz="8" w:space="0" w:color="auto"/>
            </w:tcBorders>
            <w:noWrap/>
            <w:vAlign w:val="center"/>
            <w:hideMark/>
          </w:tcPr>
          <w:p w14:paraId="790FF609"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Rodgers GG, Rummer JL, Johnson LK, McCormick MI. 2019 Impacts of increased ocean temperatures on a low-latitude coral reef fish – Processes related to oxygen uptake and delivery. J. Therm. Biol. 79, 95–102. (</w:t>
            </w:r>
            <w:proofErr w:type="gramStart"/>
            <w:r w:rsidRPr="00764DB8">
              <w:rPr>
                <w:rFonts w:ascii="Times New Roman" w:hAnsi="Times New Roman" w:cs="Times New Roman"/>
                <w:color w:val="000000"/>
                <w:sz w:val="21"/>
                <w:szCs w:val="21"/>
              </w:rPr>
              <w:t>doi:10.1016/j.jtherbio</w:t>
            </w:r>
            <w:proofErr w:type="gramEnd"/>
            <w:r w:rsidRPr="00764DB8">
              <w:rPr>
                <w:rFonts w:ascii="Times New Roman" w:hAnsi="Times New Roman" w:cs="Times New Roman"/>
                <w:color w:val="000000"/>
                <w:sz w:val="21"/>
                <w:szCs w:val="21"/>
              </w:rPr>
              <w:t>.2018.12.008)</w:t>
            </w:r>
          </w:p>
        </w:tc>
        <w:tc>
          <w:tcPr>
            <w:tcW w:w="1589" w:type="dxa"/>
            <w:vMerge w:val="restart"/>
            <w:tcBorders>
              <w:top w:val="nil"/>
              <w:left w:val="single" w:sz="8" w:space="0" w:color="auto"/>
              <w:bottom w:val="single" w:sz="8" w:space="0" w:color="000000"/>
              <w:right w:val="single" w:sz="8" w:space="0" w:color="auto"/>
            </w:tcBorders>
            <w:vAlign w:val="center"/>
            <w:hideMark/>
          </w:tcPr>
          <w:p w14:paraId="745EA377"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MO2routine/MO2max</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6DB1F128"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5E7D7F2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0F8392C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695E568" w14:textId="77777777" w:rsidTr="00E35FD7">
        <w:trPr>
          <w:trHeight w:val="320"/>
        </w:trPr>
        <w:tc>
          <w:tcPr>
            <w:tcW w:w="888" w:type="dxa"/>
            <w:vMerge/>
            <w:tcBorders>
              <w:top w:val="nil"/>
              <w:left w:val="single" w:sz="8" w:space="0" w:color="auto"/>
              <w:bottom w:val="single" w:sz="8" w:space="0" w:color="000000"/>
              <w:right w:val="single" w:sz="8" w:space="0" w:color="auto"/>
            </w:tcBorders>
            <w:vAlign w:val="center"/>
            <w:hideMark/>
          </w:tcPr>
          <w:p w14:paraId="03F19E1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674B0164"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4381512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312969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B26ECE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F5B248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FF16880" w14:textId="77777777" w:rsidTr="00E35FD7">
        <w:trPr>
          <w:trHeight w:val="340"/>
        </w:trPr>
        <w:tc>
          <w:tcPr>
            <w:tcW w:w="888" w:type="dxa"/>
            <w:vMerge/>
            <w:tcBorders>
              <w:top w:val="nil"/>
              <w:left w:val="single" w:sz="8" w:space="0" w:color="auto"/>
              <w:bottom w:val="single" w:sz="8" w:space="0" w:color="000000"/>
              <w:right w:val="single" w:sz="8" w:space="0" w:color="auto"/>
            </w:tcBorders>
            <w:vAlign w:val="center"/>
            <w:hideMark/>
          </w:tcPr>
          <w:p w14:paraId="0F8E727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66CA1519"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Rodgers, G. (2018). Impacts of increased ocean temperatures on a low-latitude coral reef fish – processes related to oxygen uptake and </w:t>
            </w:r>
            <w:proofErr w:type="gramStart"/>
            <w:r w:rsidRPr="00764DB8">
              <w:rPr>
                <w:rFonts w:ascii="Times New Roman" w:hAnsi="Times New Roman" w:cs="Times New Roman"/>
                <w:color w:val="000000"/>
                <w:sz w:val="21"/>
                <w:szCs w:val="21"/>
              </w:rPr>
              <w:t>delivery .</w:t>
            </w:r>
            <w:proofErr w:type="gramEnd"/>
            <w:r w:rsidRPr="00764DB8">
              <w:rPr>
                <w:rFonts w:ascii="Times New Roman" w:hAnsi="Times New Roman" w:cs="Times New Roman"/>
                <w:color w:val="000000"/>
                <w:sz w:val="21"/>
                <w:szCs w:val="21"/>
              </w:rPr>
              <w:t xml:space="preserve"> James Cook University. (dataset). http://dx.doi.org/10.25903/5c0eff685e349</w:t>
            </w:r>
          </w:p>
        </w:tc>
        <w:tc>
          <w:tcPr>
            <w:tcW w:w="1589" w:type="dxa"/>
            <w:vMerge/>
            <w:tcBorders>
              <w:top w:val="nil"/>
              <w:left w:val="single" w:sz="8" w:space="0" w:color="auto"/>
              <w:bottom w:val="single" w:sz="8" w:space="0" w:color="000000"/>
              <w:right w:val="single" w:sz="8" w:space="0" w:color="auto"/>
            </w:tcBorders>
            <w:vAlign w:val="center"/>
            <w:hideMark/>
          </w:tcPr>
          <w:p w14:paraId="7198401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8DE99C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EBF2E3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75C6DE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8966846"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B42BCB5"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53</w:t>
            </w:r>
          </w:p>
        </w:tc>
        <w:tc>
          <w:tcPr>
            <w:tcW w:w="5848" w:type="dxa"/>
            <w:tcBorders>
              <w:top w:val="nil"/>
              <w:left w:val="nil"/>
              <w:bottom w:val="nil"/>
              <w:right w:val="single" w:sz="8" w:space="0" w:color="auto"/>
            </w:tcBorders>
            <w:noWrap/>
            <w:vAlign w:val="center"/>
            <w:hideMark/>
          </w:tcPr>
          <w:p w14:paraId="0A4E4D2A"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Rupia EJ, Binning SA, Roche DG, Lu W. 2016 Fight-flight or freeze-hide? Personality and metabolic phenotype mediate physiological defense responses in flatfish. J. Anim. Ecol. 85, 927–937. (doi:10.1111/1365-2656.12524)</w:t>
            </w:r>
          </w:p>
        </w:tc>
        <w:tc>
          <w:tcPr>
            <w:tcW w:w="1589" w:type="dxa"/>
            <w:vMerge w:val="restart"/>
            <w:tcBorders>
              <w:top w:val="nil"/>
              <w:left w:val="single" w:sz="8" w:space="0" w:color="auto"/>
              <w:bottom w:val="single" w:sz="8" w:space="0" w:color="000000"/>
              <w:right w:val="single" w:sz="8" w:space="0" w:color="auto"/>
            </w:tcBorders>
            <w:vAlign w:val="center"/>
            <w:hideMark/>
          </w:tcPr>
          <w:p w14:paraId="78F2FCD3"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1CDA302D"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7976FC0C"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64B0400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7126F19"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1D2B23B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1B05041C"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2A7B729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CE83BE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44F3BC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EB5FF5C"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C907B16"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93CE38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FF19CE3"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Rupia, Emmanuel; Binning, Sandra; Roche, Dominique; Lu, </w:t>
            </w:r>
            <w:proofErr w:type="spellStart"/>
            <w:r w:rsidRPr="00764DB8">
              <w:rPr>
                <w:rFonts w:ascii="Times New Roman" w:hAnsi="Times New Roman" w:cs="Times New Roman"/>
                <w:color w:val="000000"/>
                <w:sz w:val="21"/>
                <w:szCs w:val="21"/>
              </w:rPr>
              <w:t>Weiqun</w:t>
            </w:r>
            <w:proofErr w:type="spellEnd"/>
            <w:r w:rsidRPr="00764DB8">
              <w:rPr>
                <w:rFonts w:ascii="Times New Roman" w:hAnsi="Times New Roman" w:cs="Times New Roman"/>
                <w:color w:val="000000"/>
                <w:sz w:val="21"/>
                <w:szCs w:val="21"/>
              </w:rPr>
              <w:t xml:space="preserve"> (2016): Fight-flight or freeze-hide? Personality and metabolic phenotype mediate physiological defense responses in a benthic fish. </w:t>
            </w:r>
            <w:proofErr w:type="spellStart"/>
            <w:r w:rsidRPr="00764DB8">
              <w:rPr>
                <w:rFonts w:ascii="Times New Roman" w:hAnsi="Times New Roman" w:cs="Times New Roman"/>
                <w:color w:val="000000"/>
                <w:sz w:val="21"/>
                <w:szCs w:val="21"/>
              </w:rPr>
              <w:t>figshare</w:t>
            </w:r>
            <w:proofErr w:type="spellEnd"/>
            <w:r w:rsidRPr="00764DB8">
              <w:rPr>
                <w:rFonts w:ascii="Times New Roman" w:hAnsi="Times New Roman" w:cs="Times New Roman"/>
                <w:color w:val="000000"/>
                <w:sz w:val="21"/>
                <w:szCs w:val="21"/>
              </w:rPr>
              <w:t>. Dataset. https://doi.org/10.6084/m9.figshare.1365473.v7</w:t>
            </w:r>
          </w:p>
        </w:tc>
        <w:tc>
          <w:tcPr>
            <w:tcW w:w="1589" w:type="dxa"/>
            <w:vMerge/>
            <w:tcBorders>
              <w:top w:val="nil"/>
              <w:left w:val="single" w:sz="8" w:space="0" w:color="auto"/>
              <w:bottom w:val="single" w:sz="8" w:space="0" w:color="000000"/>
              <w:right w:val="single" w:sz="8" w:space="0" w:color="auto"/>
            </w:tcBorders>
            <w:vAlign w:val="center"/>
            <w:hideMark/>
          </w:tcPr>
          <w:p w14:paraId="731CB16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ECF209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B2184F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FF7B2B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D4F2FB8"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5DCEDBF3"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41</w:t>
            </w:r>
          </w:p>
        </w:tc>
        <w:tc>
          <w:tcPr>
            <w:tcW w:w="5848" w:type="dxa"/>
            <w:tcBorders>
              <w:top w:val="nil"/>
              <w:left w:val="nil"/>
              <w:bottom w:val="nil"/>
              <w:right w:val="single" w:sz="8" w:space="0" w:color="auto"/>
            </w:tcBorders>
            <w:noWrap/>
            <w:vAlign w:val="center"/>
            <w:hideMark/>
          </w:tcPr>
          <w:p w14:paraId="63D8D4C3"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Sandersfeld T, Davison W, Lamare MD, Knust R, Richter C. 2015 Elevated temperature causes metabolic trade-offs at the whole-organism level in the Antarctic fish </w:t>
            </w:r>
            <w:proofErr w:type="spellStart"/>
            <w:r w:rsidRPr="00764DB8">
              <w:rPr>
                <w:rFonts w:ascii="Times New Roman" w:hAnsi="Times New Roman" w:cs="Times New Roman"/>
                <w:i/>
                <w:iCs/>
                <w:color w:val="000000"/>
                <w:sz w:val="21"/>
                <w:szCs w:val="21"/>
              </w:rPr>
              <w:t>Trematomus</w:t>
            </w:r>
            <w:proofErr w:type="spellEnd"/>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i/>
                <w:iCs/>
                <w:color w:val="000000"/>
                <w:sz w:val="21"/>
                <w:szCs w:val="21"/>
              </w:rPr>
              <w:t>bernacchii</w:t>
            </w:r>
            <w:proofErr w:type="spellEnd"/>
            <w:r w:rsidRPr="00764DB8">
              <w:rPr>
                <w:rFonts w:ascii="Times New Roman" w:hAnsi="Times New Roman" w:cs="Times New Roman"/>
                <w:color w:val="000000"/>
                <w:sz w:val="21"/>
                <w:szCs w:val="21"/>
              </w:rPr>
              <w:t>. J. Exp. Biol. 218, 2373–2381. (doi:10.1242/jeb.122804)</w:t>
            </w:r>
          </w:p>
        </w:tc>
        <w:tc>
          <w:tcPr>
            <w:tcW w:w="1589" w:type="dxa"/>
            <w:vMerge w:val="restart"/>
            <w:tcBorders>
              <w:top w:val="nil"/>
              <w:left w:val="single" w:sz="8" w:space="0" w:color="auto"/>
              <w:bottom w:val="single" w:sz="8" w:space="0" w:color="000000"/>
              <w:right w:val="single" w:sz="8" w:space="0" w:color="auto"/>
            </w:tcBorders>
            <w:vAlign w:val="center"/>
            <w:hideMark/>
          </w:tcPr>
          <w:p w14:paraId="106734B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RMR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625E8F0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60A1AFA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35DC3E4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3B1C4BA"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41E6899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44389D2D"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4AF299D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804CCC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B31024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2312DA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FFA98BA"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75D4D19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07A36CD"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w:t>
            </w:r>
            <w:r w:rsidRPr="00764DB8">
              <w:rPr>
                <w:rFonts w:ascii="Times New Roman" w:hAnsi="Times New Roman" w:cs="Times New Roman"/>
                <w:b/>
                <w:bCs/>
                <w:color w:val="000000"/>
                <w:sz w:val="21"/>
                <w:szCs w:val="21"/>
              </w:rPr>
              <w:t xml:space="preserve"> </w:t>
            </w:r>
            <w:r w:rsidRPr="00764DB8">
              <w:rPr>
                <w:rFonts w:ascii="Times New Roman" w:hAnsi="Times New Roman" w:cs="Times New Roman"/>
                <w:i/>
                <w:iCs/>
                <w:color w:val="000000"/>
                <w:sz w:val="21"/>
                <w:szCs w:val="21"/>
              </w:rPr>
              <w:t>Supplemental material</w:t>
            </w:r>
            <w:r w:rsidRPr="00764DB8">
              <w:rPr>
                <w:rFonts w:ascii="Times New Roman" w:hAnsi="Times New Roman" w:cs="Times New Roman"/>
                <w:b/>
                <w:bCs/>
                <w:color w:val="000000"/>
                <w:sz w:val="21"/>
                <w:szCs w:val="21"/>
              </w:rPr>
              <w:t xml:space="preserve"> </w:t>
            </w:r>
          </w:p>
        </w:tc>
        <w:tc>
          <w:tcPr>
            <w:tcW w:w="1589" w:type="dxa"/>
            <w:vMerge/>
            <w:tcBorders>
              <w:top w:val="nil"/>
              <w:left w:val="single" w:sz="8" w:space="0" w:color="auto"/>
              <w:bottom w:val="single" w:sz="8" w:space="0" w:color="000000"/>
              <w:right w:val="single" w:sz="8" w:space="0" w:color="auto"/>
            </w:tcBorders>
            <w:vAlign w:val="center"/>
            <w:hideMark/>
          </w:tcPr>
          <w:p w14:paraId="6B9503F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EC58B4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B7DB7F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106E135"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0297476"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BC1F5C1"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75</w:t>
            </w:r>
          </w:p>
        </w:tc>
        <w:tc>
          <w:tcPr>
            <w:tcW w:w="5848" w:type="dxa"/>
            <w:tcBorders>
              <w:top w:val="nil"/>
              <w:left w:val="nil"/>
              <w:bottom w:val="nil"/>
              <w:right w:val="single" w:sz="8" w:space="0" w:color="auto"/>
            </w:tcBorders>
            <w:noWrap/>
            <w:vAlign w:val="center"/>
            <w:hideMark/>
          </w:tcPr>
          <w:p w14:paraId="1AFDD351"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Ste-Marie E, Watanabe YY, Semmens JM, Marcoux M, Hussey NE. 2020 A first look at the metabolic rate of Greenland sharks (</w:t>
            </w:r>
            <w:r w:rsidRPr="00764DB8">
              <w:rPr>
                <w:rFonts w:ascii="Times New Roman" w:hAnsi="Times New Roman" w:cs="Times New Roman"/>
                <w:i/>
                <w:iCs/>
                <w:color w:val="000000"/>
                <w:sz w:val="21"/>
                <w:szCs w:val="21"/>
              </w:rPr>
              <w:t>Somniosus microcephalus</w:t>
            </w:r>
            <w:r w:rsidRPr="00764DB8">
              <w:rPr>
                <w:rFonts w:ascii="Times New Roman" w:hAnsi="Times New Roman" w:cs="Times New Roman"/>
                <w:color w:val="000000"/>
                <w:sz w:val="21"/>
                <w:szCs w:val="21"/>
              </w:rPr>
              <w:t>) in the Canadian Arctic. Sci. Rep. 10, 19297. (doi:10.1038/s41598-020-76371-0)</w:t>
            </w:r>
          </w:p>
        </w:tc>
        <w:tc>
          <w:tcPr>
            <w:tcW w:w="1589" w:type="dxa"/>
            <w:vMerge w:val="restart"/>
            <w:tcBorders>
              <w:top w:val="nil"/>
              <w:left w:val="single" w:sz="8" w:space="0" w:color="auto"/>
              <w:bottom w:val="single" w:sz="8" w:space="0" w:color="000000"/>
              <w:right w:val="single" w:sz="8" w:space="0" w:color="auto"/>
            </w:tcBorders>
            <w:vAlign w:val="center"/>
            <w:hideMark/>
          </w:tcPr>
          <w:p w14:paraId="16A09AF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Active routine MR/ resting routine 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2A66266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2BDC6FD3"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42BAB7C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8DB63BA"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21658F9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0413FBC"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7236E08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E50244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38BDF0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7F6F9D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ECF7367"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438DC05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3019C245"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Supplemental material</w:t>
            </w:r>
          </w:p>
        </w:tc>
        <w:tc>
          <w:tcPr>
            <w:tcW w:w="1589" w:type="dxa"/>
            <w:vMerge/>
            <w:tcBorders>
              <w:top w:val="nil"/>
              <w:left w:val="single" w:sz="8" w:space="0" w:color="auto"/>
              <w:bottom w:val="single" w:sz="8" w:space="0" w:color="000000"/>
              <w:right w:val="single" w:sz="8" w:space="0" w:color="auto"/>
            </w:tcBorders>
            <w:vAlign w:val="center"/>
            <w:hideMark/>
          </w:tcPr>
          <w:p w14:paraId="673EAF0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ACD70D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66EC50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2890D4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0775733" w14:textId="77777777" w:rsidTr="00E35FD7">
        <w:trPr>
          <w:trHeight w:val="360"/>
        </w:trPr>
        <w:tc>
          <w:tcPr>
            <w:tcW w:w="888" w:type="dxa"/>
            <w:vMerge w:val="restart"/>
            <w:tcBorders>
              <w:top w:val="nil"/>
              <w:left w:val="single" w:sz="8" w:space="0" w:color="auto"/>
              <w:bottom w:val="single" w:sz="8" w:space="0" w:color="000000"/>
              <w:right w:val="single" w:sz="8" w:space="0" w:color="auto"/>
            </w:tcBorders>
            <w:vAlign w:val="center"/>
            <w:hideMark/>
          </w:tcPr>
          <w:p w14:paraId="178AEDA5"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lastRenderedPageBreak/>
              <w:t>36</w:t>
            </w:r>
          </w:p>
        </w:tc>
        <w:tc>
          <w:tcPr>
            <w:tcW w:w="5848" w:type="dxa"/>
            <w:tcBorders>
              <w:top w:val="nil"/>
              <w:left w:val="nil"/>
              <w:bottom w:val="nil"/>
              <w:right w:val="single" w:sz="8" w:space="0" w:color="auto"/>
            </w:tcBorders>
            <w:noWrap/>
            <w:vAlign w:val="center"/>
            <w:hideMark/>
          </w:tcPr>
          <w:p w14:paraId="47CB8166"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Strobel A, Bennecke S, Leo E, </w:t>
            </w:r>
            <w:proofErr w:type="spellStart"/>
            <w:r w:rsidRPr="00764DB8">
              <w:rPr>
                <w:rFonts w:ascii="Times New Roman" w:hAnsi="Times New Roman" w:cs="Times New Roman"/>
                <w:color w:val="000000"/>
                <w:sz w:val="21"/>
                <w:szCs w:val="21"/>
              </w:rPr>
              <w:t>Mintenbeck</w:t>
            </w:r>
            <w:proofErr w:type="spellEnd"/>
            <w:r w:rsidRPr="00764DB8">
              <w:rPr>
                <w:rFonts w:ascii="Times New Roman" w:hAnsi="Times New Roman" w:cs="Times New Roman"/>
                <w:color w:val="000000"/>
                <w:sz w:val="21"/>
                <w:szCs w:val="21"/>
              </w:rPr>
              <w:t xml:space="preserve"> K, </w:t>
            </w:r>
            <w:proofErr w:type="spellStart"/>
            <w:r w:rsidRPr="00764DB8">
              <w:rPr>
                <w:rFonts w:ascii="Times New Roman" w:hAnsi="Times New Roman" w:cs="Times New Roman"/>
                <w:color w:val="000000"/>
                <w:sz w:val="21"/>
                <w:szCs w:val="21"/>
              </w:rPr>
              <w:t>Pörtner</w:t>
            </w:r>
            <w:proofErr w:type="spellEnd"/>
            <w:r w:rsidRPr="00764DB8">
              <w:rPr>
                <w:rFonts w:ascii="Times New Roman" w:hAnsi="Times New Roman" w:cs="Times New Roman"/>
                <w:color w:val="000000"/>
                <w:sz w:val="21"/>
                <w:szCs w:val="21"/>
              </w:rPr>
              <w:t xml:space="preserve"> HO, Mark FC. 2012 Metabolic shifts in the Antarctic fish </w:t>
            </w:r>
            <w:proofErr w:type="spellStart"/>
            <w:r w:rsidRPr="00764DB8">
              <w:rPr>
                <w:rFonts w:ascii="Times New Roman" w:hAnsi="Times New Roman" w:cs="Times New Roman"/>
                <w:i/>
                <w:iCs/>
                <w:color w:val="000000"/>
                <w:sz w:val="21"/>
                <w:szCs w:val="21"/>
              </w:rPr>
              <w:t>Notothenia</w:t>
            </w:r>
            <w:proofErr w:type="spellEnd"/>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i/>
                <w:iCs/>
                <w:color w:val="000000"/>
                <w:sz w:val="21"/>
                <w:szCs w:val="21"/>
              </w:rPr>
              <w:t>rossii</w:t>
            </w:r>
            <w:proofErr w:type="spellEnd"/>
            <w:r w:rsidRPr="00764DB8">
              <w:rPr>
                <w:rFonts w:ascii="Times New Roman" w:hAnsi="Times New Roman" w:cs="Times New Roman"/>
                <w:color w:val="000000"/>
                <w:sz w:val="21"/>
                <w:szCs w:val="21"/>
              </w:rPr>
              <w:t xml:space="preserve"> in response to rising temperature and PCO</w:t>
            </w:r>
            <w:r w:rsidRPr="00764DB8">
              <w:rPr>
                <w:rFonts w:ascii="Times New Roman" w:hAnsi="Times New Roman" w:cs="Times New Roman"/>
                <w:color w:val="000000"/>
                <w:sz w:val="21"/>
                <w:szCs w:val="21"/>
                <w:vertAlign w:val="subscript"/>
              </w:rPr>
              <w:t>2</w:t>
            </w:r>
            <w:r w:rsidRPr="00764DB8">
              <w:rPr>
                <w:rFonts w:ascii="Times New Roman" w:hAnsi="Times New Roman" w:cs="Times New Roman"/>
                <w:color w:val="000000"/>
                <w:sz w:val="21"/>
                <w:szCs w:val="21"/>
              </w:rPr>
              <w:t>. Front. Zool. 9, 28. (doi:10.1186/1742-9994-9-28)</w:t>
            </w:r>
          </w:p>
        </w:tc>
        <w:tc>
          <w:tcPr>
            <w:tcW w:w="1589" w:type="dxa"/>
            <w:vMerge w:val="restart"/>
            <w:tcBorders>
              <w:top w:val="nil"/>
              <w:left w:val="single" w:sz="8" w:space="0" w:color="auto"/>
              <w:bottom w:val="single" w:sz="8" w:space="0" w:color="000000"/>
              <w:right w:val="single" w:sz="8" w:space="0" w:color="auto"/>
            </w:tcBorders>
            <w:vAlign w:val="center"/>
            <w:hideMark/>
          </w:tcPr>
          <w:p w14:paraId="652FF13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Routine metabolic rate</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7B455F3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2F62761B"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6F59BB6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95E220F"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5D59383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42CF478A"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24F848A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4073DF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4E1727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7F1267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64FD073"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B4D907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39AADD3F"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Strobel, Anneli; Bennecke, Swaantje; Leo, Elettra; </w:t>
            </w:r>
            <w:proofErr w:type="spellStart"/>
            <w:r w:rsidRPr="00764DB8">
              <w:rPr>
                <w:rFonts w:ascii="Times New Roman" w:hAnsi="Times New Roman" w:cs="Times New Roman"/>
                <w:color w:val="000000"/>
                <w:sz w:val="21"/>
                <w:szCs w:val="21"/>
              </w:rPr>
              <w:t>Mintenbeck</w:t>
            </w:r>
            <w:proofErr w:type="spellEnd"/>
            <w:r w:rsidRPr="00764DB8">
              <w:rPr>
                <w:rFonts w:ascii="Times New Roman" w:hAnsi="Times New Roman" w:cs="Times New Roman"/>
                <w:color w:val="000000"/>
                <w:sz w:val="21"/>
                <w:szCs w:val="21"/>
              </w:rPr>
              <w:t xml:space="preserve">, Katja; </w:t>
            </w:r>
            <w:proofErr w:type="spellStart"/>
            <w:r w:rsidRPr="00764DB8">
              <w:rPr>
                <w:rFonts w:ascii="Times New Roman" w:hAnsi="Times New Roman" w:cs="Times New Roman"/>
                <w:color w:val="000000"/>
                <w:sz w:val="21"/>
                <w:szCs w:val="21"/>
              </w:rPr>
              <w:t>Pörtner</w:t>
            </w:r>
            <w:proofErr w:type="spellEnd"/>
            <w:r w:rsidRPr="00764DB8">
              <w:rPr>
                <w:rFonts w:ascii="Times New Roman" w:hAnsi="Times New Roman" w:cs="Times New Roman"/>
                <w:color w:val="000000"/>
                <w:sz w:val="21"/>
                <w:szCs w:val="21"/>
              </w:rPr>
              <w:t xml:space="preserve">, Hans-Otto; Mark, Felix Christopher (2014): Experiment: Metabolic shifts in the Antarctic fish </w:t>
            </w:r>
            <w:proofErr w:type="spellStart"/>
            <w:r w:rsidRPr="00764DB8">
              <w:rPr>
                <w:rFonts w:ascii="Times New Roman" w:hAnsi="Times New Roman" w:cs="Times New Roman"/>
                <w:i/>
                <w:iCs/>
                <w:color w:val="000000"/>
                <w:sz w:val="21"/>
                <w:szCs w:val="21"/>
              </w:rPr>
              <w:t>Notothenia</w:t>
            </w:r>
            <w:proofErr w:type="spellEnd"/>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i/>
                <w:iCs/>
                <w:color w:val="000000"/>
                <w:sz w:val="21"/>
                <w:szCs w:val="21"/>
              </w:rPr>
              <w:t>rossii</w:t>
            </w:r>
            <w:proofErr w:type="spellEnd"/>
            <w:r w:rsidRPr="00764DB8">
              <w:rPr>
                <w:rFonts w:ascii="Times New Roman" w:hAnsi="Times New Roman" w:cs="Times New Roman"/>
                <w:color w:val="000000"/>
                <w:sz w:val="21"/>
                <w:szCs w:val="21"/>
              </w:rPr>
              <w:t xml:space="preserve"> in response to rising temperature and PCO2. PANGAEA, https://doi.org/10.1594/PANGAEA.829830, Supplement to: Strobel, A et al. (2012): Metabolic shifts in the Antarctic fish </w:t>
            </w:r>
            <w:proofErr w:type="spellStart"/>
            <w:r w:rsidRPr="00764DB8">
              <w:rPr>
                <w:rFonts w:ascii="Times New Roman" w:hAnsi="Times New Roman" w:cs="Times New Roman"/>
                <w:i/>
                <w:iCs/>
                <w:color w:val="000000"/>
                <w:sz w:val="21"/>
                <w:szCs w:val="21"/>
              </w:rPr>
              <w:t>Notothenia</w:t>
            </w:r>
            <w:proofErr w:type="spellEnd"/>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i/>
                <w:iCs/>
                <w:color w:val="000000"/>
                <w:sz w:val="21"/>
                <w:szCs w:val="21"/>
              </w:rPr>
              <w:t>rossii</w:t>
            </w:r>
            <w:proofErr w:type="spellEnd"/>
            <w:r w:rsidRPr="00764DB8">
              <w:rPr>
                <w:rFonts w:ascii="Times New Roman" w:hAnsi="Times New Roman" w:cs="Times New Roman"/>
                <w:color w:val="000000"/>
                <w:sz w:val="21"/>
                <w:szCs w:val="21"/>
              </w:rPr>
              <w:t xml:space="preserve"> in response to rising temperature and PCO2. Frontiers in Zoology, 9(1), 28, https://doi.org/10.1186/1742-9994-9-28</w:t>
            </w:r>
          </w:p>
        </w:tc>
        <w:tc>
          <w:tcPr>
            <w:tcW w:w="1589" w:type="dxa"/>
            <w:vMerge/>
            <w:tcBorders>
              <w:top w:val="nil"/>
              <w:left w:val="single" w:sz="8" w:space="0" w:color="auto"/>
              <w:bottom w:val="single" w:sz="8" w:space="0" w:color="000000"/>
              <w:right w:val="single" w:sz="8" w:space="0" w:color="auto"/>
            </w:tcBorders>
            <w:vAlign w:val="center"/>
            <w:hideMark/>
          </w:tcPr>
          <w:p w14:paraId="6AF69B7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1B62AE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149976B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E6C92FD"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D2E9F64"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EFC8BC4"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24</w:t>
            </w:r>
          </w:p>
        </w:tc>
        <w:tc>
          <w:tcPr>
            <w:tcW w:w="5848" w:type="dxa"/>
            <w:tcBorders>
              <w:top w:val="nil"/>
              <w:left w:val="nil"/>
              <w:bottom w:val="nil"/>
              <w:right w:val="single" w:sz="8" w:space="0" w:color="auto"/>
            </w:tcBorders>
            <w:noWrap/>
            <w:vAlign w:val="center"/>
            <w:hideMark/>
          </w:tcPr>
          <w:p w14:paraId="798ABCAF"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Zhang Y, </w:t>
            </w:r>
            <w:proofErr w:type="spellStart"/>
            <w:r w:rsidRPr="00764DB8">
              <w:rPr>
                <w:rFonts w:ascii="Times New Roman" w:hAnsi="Times New Roman" w:cs="Times New Roman"/>
                <w:color w:val="000000"/>
                <w:sz w:val="21"/>
                <w:szCs w:val="21"/>
              </w:rPr>
              <w:t>Timmerhaus</w:t>
            </w:r>
            <w:proofErr w:type="spellEnd"/>
            <w:r w:rsidRPr="00764DB8">
              <w:rPr>
                <w:rFonts w:ascii="Times New Roman" w:hAnsi="Times New Roman" w:cs="Times New Roman"/>
                <w:color w:val="000000"/>
                <w:sz w:val="21"/>
                <w:szCs w:val="21"/>
              </w:rPr>
              <w:t xml:space="preserve"> G, Anttila K, Mauduit F, Jørgensen SM, Kristensen T, </w:t>
            </w:r>
            <w:proofErr w:type="spellStart"/>
            <w:r w:rsidRPr="00764DB8">
              <w:rPr>
                <w:rFonts w:ascii="Times New Roman" w:hAnsi="Times New Roman" w:cs="Times New Roman"/>
                <w:color w:val="000000"/>
                <w:sz w:val="21"/>
                <w:szCs w:val="21"/>
              </w:rPr>
              <w:t>Claireaux</w:t>
            </w:r>
            <w:proofErr w:type="spellEnd"/>
            <w:r w:rsidRPr="00764DB8">
              <w:rPr>
                <w:rFonts w:ascii="Times New Roman" w:hAnsi="Times New Roman" w:cs="Times New Roman"/>
                <w:color w:val="000000"/>
                <w:sz w:val="21"/>
                <w:szCs w:val="21"/>
              </w:rPr>
              <w:t xml:space="preserve"> G, Takle H, Farrell AP. 2016 Domestication compromises athleticism and respiratory plasticity in response to aerobic exercise training in Atlantic salmon (</w:t>
            </w:r>
            <w:r w:rsidRPr="00764DB8">
              <w:rPr>
                <w:rFonts w:ascii="Times New Roman" w:hAnsi="Times New Roman" w:cs="Times New Roman"/>
                <w:i/>
                <w:iCs/>
                <w:color w:val="000000"/>
                <w:sz w:val="21"/>
                <w:szCs w:val="21"/>
              </w:rPr>
              <w:t xml:space="preserve">Salmo </w:t>
            </w:r>
            <w:proofErr w:type="spellStart"/>
            <w:r w:rsidRPr="00764DB8">
              <w:rPr>
                <w:rFonts w:ascii="Times New Roman" w:hAnsi="Times New Roman" w:cs="Times New Roman"/>
                <w:i/>
                <w:iCs/>
                <w:color w:val="000000"/>
                <w:sz w:val="21"/>
                <w:szCs w:val="21"/>
              </w:rPr>
              <w:t>salar</w:t>
            </w:r>
            <w:proofErr w:type="spellEnd"/>
            <w:r w:rsidRPr="00764DB8">
              <w:rPr>
                <w:rFonts w:ascii="Times New Roman" w:hAnsi="Times New Roman" w:cs="Times New Roman"/>
                <w:color w:val="000000"/>
                <w:sz w:val="21"/>
                <w:szCs w:val="21"/>
              </w:rPr>
              <w:t>). Aquaculture 463, 79–88. (</w:t>
            </w:r>
            <w:proofErr w:type="gramStart"/>
            <w:r w:rsidRPr="00764DB8">
              <w:rPr>
                <w:rFonts w:ascii="Times New Roman" w:hAnsi="Times New Roman" w:cs="Times New Roman"/>
                <w:color w:val="000000"/>
                <w:sz w:val="21"/>
                <w:szCs w:val="21"/>
              </w:rPr>
              <w:t>doi:10.1016/j.aquaculture</w:t>
            </w:r>
            <w:proofErr w:type="gramEnd"/>
            <w:r w:rsidRPr="00764DB8">
              <w:rPr>
                <w:rFonts w:ascii="Times New Roman" w:hAnsi="Times New Roman" w:cs="Times New Roman"/>
                <w:color w:val="000000"/>
                <w:sz w:val="21"/>
                <w:szCs w:val="21"/>
              </w:rPr>
              <w:t>.2016.05.015)</w:t>
            </w:r>
          </w:p>
        </w:tc>
        <w:tc>
          <w:tcPr>
            <w:tcW w:w="1589" w:type="dxa"/>
            <w:vMerge w:val="restart"/>
            <w:tcBorders>
              <w:top w:val="nil"/>
              <w:left w:val="single" w:sz="8" w:space="0" w:color="auto"/>
              <w:bottom w:val="single" w:sz="8" w:space="0" w:color="000000"/>
              <w:right w:val="single" w:sz="8" w:space="0" w:color="auto"/>
            </w:tcBorders>
            <w:vAlign w:val="center"/>
            <w:hideMark/>
          </w:tcPr>
          <w:p w14:paraId="5A7587A6"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69E1D1BB"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1737D86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5475258E"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30C8EEA"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70A57AE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17688C8B"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20E472C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7153F8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532C6B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7FEBFB1"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2867BF6"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23D387E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5110A5A"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Personally received</w:t>
            </w:r>
          </w:p>
        </w:tc>
        <w:tc>
          <w:tcPr>
            <w:tcW w:w="1589" w:type="dxa"/>
            <w:vMerge/>
            <w:tcBorders>
              <w:top w:val="nil"/>
              <w:left w:val="single" w:sz="8" w:space="0" w:color="auto"/>
              <w:bottom w:val="single" w:sz="8" w:space="0" w:color="000000"/>
              <w:right w:val="single" w:sz="8" w:space="0" w:color="auto"/>
            </w:tcBorders>
            <w:vAlign w:val="center"/>
            <w:hideMark/>
          </w:tcPr>
          <w:p w14:paraId="79C6CDF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AD8BAE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786E38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1CD42B1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7CDEDF1"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C4E34FA"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23</w:t>
            </w:r>
          </w:p>
        </w:tc>
        <w:tc>
          <w:tcPr>
            <w:tcW w:w="5848" w:type="dxa"/>
            <w:tcBorders>
              <w:top w:val="nil"/>
              <w:left w:val="nil"/>
              <w:bottom w:val="nil"/>
              <w:right w:val="single" w:sz="8" w:space="0" w:color="auto"/>
            </w:tcBorders>
            <w:noWrap/>
            <w:vAlign w:val="center"/>
            <w:hideMark/>
          </w:tcPr>
          <w:p w14:paraId="6F5345E4"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Zhang Y, Mauduit F, Farrell AP, Chabot D, Ollivier H, Rio-Cabello A, Le Floch S, </w:t>
            </w:r>
            <w:proofErr w:type="spellStart"/>
            <w:r w:rsidRPr="00764DB8">
              <w:rPr>
                <w:rFonts w:ascii="Times New Roman" w:hAnsi="Times New Roman" w:cs="Times New Roman"/>
                <w:color w:val="000000"/>
                <w:sz w:val="21"/>
                <w:szCs w:val="21"/>
              </w:rPr>
              <w:t>Claireaux</w:t>
            </w:r>
            <w:proofErr w:type="spellEnd"/>
            <w:r w:rsidRPr="00764DB8">
              <w:rPr>
                <w:rFonts w:ascii="Times New Roman" w:hAnsi="Times New Roman" w:cs="Times New Roman"/>
                <w:color w:val="000000"/>
                <w:sz w:val="21"/>
                <w:szCs w:val="21"/>
              </w:rPr>
              <w:t xml:space="preserve"> G. 2017 Exposure of European sea bass (</w:t>
            </w:r>
            <w:proofErr w:type="spellStart"/>
            <w:r w:rsidRPr="00764DB8">
              <w:rPr>
                <w:rFonts w:ascii="Times New Roman" w:hAnsi="Times New Roman" w:cs="Times New Roman"/>
                <w:i/>
                <w:iCs/>
                <w:color w:val="000000"/>
                <w:sz w:val="21"/>
                <w:szCs w:val="21"/>
              </w:rPr>
              <w:t>Dicentrarchus</w:t>
            </w:r>
            <w:proofErr w:type="spellEnd"/>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i/>
                <w:iCs/>
                <w:color w:val="000000"/>
                <w:sz w:val="21"/>
                <w:szCs w:val="21"/>
              </w:rPr>
              <w:t>labrax</w:t>
            </w:r>
            <w:proofErr w:type="spellEnd"/>
            <w:r w:rsidRPr="00764DB8">
              <w:rPr>
                <w:rFonts w:ascii="Times New Roman" w:hAnsi="Times New Roman" w:cs="Times New Roman"/>
                <w:color w:val="000000"/>
                <w:sz w:val="21"/>
                <w:szCs w:val="21"/>
              </w:rPr>
              <w:t xml:space="preserve">) to chemically dispersed oil has a chronic residual effect on hypoxia tolerance but not aerobic scope. </w:t>
            </w:r>
            <w:proofErr w:type="spellStart"/>
            <w:r w:rsidRPr="00764DB8">
              <w:rPr>
                <w:rFonts w:ascii="Times New Roman" w:hAnsi="Times New Roman" w:cs="Times New Roman"/>
                <w:color w:val="000000"/>
                <w:sz w:val="21"/>
                <w:szCs w:val="21"/>
              </w:rPr>
              <w:t>Aquat</w:t>
            </w:r>
            <w:proofErr w:type="spellEnd"/>
            <w:r w:rsidRPr="00764DB8">
              <w:rPr>
                <w:rFonts w:ascii="Times New Roman" w:hAnsi="Times New Roman" w:cs="Times New Roman"/>
                <w:color w:val="000000"/>
                <w:sz w:val="21"/>
                <w:szCs w:val="21"/>
              </w:rPr>
              <w:t xml:space="preserve">. </w:t>
            </w:r>
            <w:proofErr w:type="spellStart"/>
            <w:r w:rsidRPr="00764DB8">
              <w:rPr>
                <w:rFonts w:ascii="Times New Roman" w:hAnsi="Times New Roman" w:cs="Times New Roman"/>
                <w:color w:val="000000"/>
                <w:sz w:val="21"/>
                <w:szCs w:val="21"/>
              </w:rPr>
              <w:t>Toxicol</w:t>
            </w:r>
            <w:proofErr w:type="spellEnd"/>
            <w:r w:rsidRPr="00764DB8">
              <w:rPr>
                <w:rFonts w:ascii="Times New Roman" w:hAnsi="Times New Roman" w:cs="Times New Roman"/>
                <w:color w:val="000000"/>
                <w:sz w:val="21"/>
                <w:szCs w:val="21"/>
              </w:rPr>
              <w:t>. 191, 95–104. (</w:t>
            </w:r>
            <w:proofErr w:type="gramStart"/>
            <w:r w:rsidRPr="00764DB8">
              <w:rPr>
                <w:rFonts w:ascii="Times New Roman" w:hAnsi="Times New Roman" w:cs="Times New Roman"/>
                <w:color w:val="000000"/>
                <w:sz w:val="21"/>
                <w:szCs w:val="21"/>
              </w:rPr>
              <w:t>doi:10.1016/j.aquatox</w:t>
            </w:r>
            <w:proofErr w:type="gramEnd"/>
            <w:r w:rsidRPr="00764DB8">
              <w:rPr>
                <w:rFonts w:ascii="Times New Roman" w:hAnsi="Times New Roman" w:cs="Times New Roman"/>
                <w:color w:val="000000"/>
                <w:sz w:val="21"/>
                <w:szCs w:val="21"/>
              </w:rPr>
              <w:t>.2017.07.020)</w:t>
            </w:r>
          </w:p>
        </w:tc>
        <w:tc>
          <w:tcPr>
            <w:tcW w:w="1589" w:type="dxa"/>
            <w:vMerge w:val="restart"/>
            <w:tcBorders>
              <w:top w:val="nil"/>
              <w:left w:val="single" w:sz="8" w:space="0" w:color="auto"/>
              <w:bottom w:val="single" w:sz="8" w:space="0" w:color="000000"/>
              <w:right w:val="single" w:sz="8" w:space="0" w:color="auto"/>
            </w:tcBorders>
            <w:vAlign w:val="center"/>
            <w:hideMark/>
          </w:tcPr>
          <w:p w14:paraId="68AD2B52"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5663CD6B"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4DCC5989"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3393CA8A"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41352F6"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422E204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7E990294"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4F04F03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B80189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C3D267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0F863A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2C00C1A"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64626CA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2EF0035D"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Personally received</w:t>
            </w:r>
          </w:p>
        </w:tc>
        <w:tc>
          <w:tcPr>
            <w:tcW w:w="1589" w:type="dxa"/>
            <w:vMerge/>
            <w:tcBorders>
              <w:top w:val="nil"/>
              <w:left w:val="single" w:sz="8" w:space="0" w:color="auto"/>
              <w:bottom w:val="single" w:sz="8" w:space="0" w:color="000000"/>
              <w:right w:val="single" w:sz="8" w:space="0" w:color="auto"/>
            </w:tcBorders>
            <w:vAlign w:val="center"/>
            <w:hideMark/>
          </w:tcPr>
          <w:p w14:paraId="48BDCA7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40C521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7B59AD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D02E2B4"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8459ED0"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C9D0CE6"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51</w:t>
            </w:r>
          </w:p>
        </w:tc>
        <w:tc>
          <w:tcPr>
            <w:tcW w:w="5848" w:type="dxa"/>
            <w:tcBorders>
              <w:top w:val="nil"/>
              <w:left w:val="nil"/>
              <w:bottom w:val="nil"/>
              <w:right w:val="single" w:sz="8" w:space="0" w:color="auto"/>
            </w:tcBorders>
            <w:noWrap/>
            <w:vAlign w:val="center"/>
            <w:hideMark/>
          </w:tcPr>
          <w:p w14:paraId="7004AA05"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Pope EC et al. 2014 European sea bass, </w:t>
            </w:r>
            <w:proofErr w:type="spellStart"/>
            <w:r w:rsidRPr="00764DB8">
              <w:rPr>
                <w:rFonts w:ascii="Times New Roman" w:hAnsi="Times New Roman" w:cs="Times New Roman"/>
                <w:i/>
                <w:iCs/>
                <w:color w:val="000000"/>
                <w:sz w:val="21"/>
                <w:szCs w:val="21"/>
              </w:rPr>
              <w:t>Dicentrarchus</w:t>
            </w:r>
            <w:proofErr w:type="spellEnd"/>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i/>
                <w:iCs/>
                <w:color w:val="000000"/>
                <w:sz w:val="21"/>
                <w:szCs w:val="21"/>
              </w:rPr>
              <w:t>labrax</w:t>
            </w:r>
            <w:proofErr w:type="spellEnd"/>
            <w:r w:rsidRPr="00764DB8">
              <w:rPr>
                <w:rFonts w:ascii="Times New Roman" w:hAnsi="Times New Roman" w:cs="Times New Roman"/>
                <w:color w:val="000000"/>
                <w:sz w:val="21"/>
                <w:szCs w:val="21"/>
              </w:rPr>
              <w:t xml:space="preserve">, in a changing ocean. </w:t>
            </w:r>
            <w:proofErr w:type="spellStart"/>
            <w:r w:rsidRPr="00764DB8">
              <w:rPr>
                <w:rFonts w:ascii="Times New Roman" w:hAnsi="Times New Roman" w:cs="Times New Roman"/>
                <w:color w:val="000000"/>
                <w:sz w:val="21"/>
                <w:szCs w:val="21"/>
              </w:rPr>
              <w:t>Biogeosciences</w:t>
            </w:r>
            <w:proofErr w:type="spellEnd"/>
            <w:r w:rsidRPr="00764DB8">
              <w:rPr>
                <w:rFonts w:ascii="Times New Roman" w:hAnsi="Times New Roman" w:cs="Times New Roman"/>
                <w:color w:val="000000"/>
                <w:sz w:val="21"/>
                <w:szCs w:val="21"/>
              </w:rPr>
              <w:t xml:space="preserve"> 11, 2519–2530. (</w:t>
            </w:r>
            <w:proofErr w:type="spellStart"/>
            <w:proofErr w:type="gramStart"/>
            <w:r w:rsidRPr="00764DB8">
              <w:rPr>
                <w:rFonts w:ascii="Times New Roman" w:hAnsi="Times New Roman" w:cs="Times New Roman"/>
                <w:color w:val="000000"/>
                <w:sz w:val="21"/>
                <w:szCs w:val="21"/>
              </w:rPr>
              <w:t>doi:https</w:t>
            </w:r>
            <w:proofErr w:type="spellEnd"/>
            <w:r w:rsidRPr="00764DB8">
              <w:rPr>
                <w:rFonts w:ascii="Times New Roman" w:hAnsi="Times New Roman" w:cs="Times New Roman"/>
                <w:color w:val="000000"/>
                <w:sz w:val="21"/>
                <w:szCs w:val="21"/>
              </w:rPr>
              <w:t>://doi.org/10.5194/bg-11-2519-2014</w:t>
            </w:r>
            <w:proofErr w:type="gramEnd"/>
            <w:r w:rsidRPr="00764DB8">
              <w:rPr>
                <w:rFonts w:ascii="Times New Roman" w:hAnsi="Times New Roman" w:cs="Times New Roman"/>
                <w:color w:val="000000"/>
                <w:sz w:val="21"/>
                <w:szCs w:val="21"/>
              </w:rPr>
              <w:t>)</w:t>
            </w:r>
          </w:p>
        </w:tc>
        <w:tc>
          <w:tcPr>
            <w:tcW w:w="1589" w:type="dxa"/>
            <w:vMerge w:val="restart"/>
            <w:tcBorders>
              <w:top w:val="nil"/>
              <w:left w:val="single" w:sz="8" w:space="0" w:color="auto"/>
              <w:bottom w:val="single" w:sz="8" w:space="0" w:color="000000"/>
              <w:right w:val="single" w:sz="8" w:space="0" w:color="auto"/>
            </w:tcBorders>
            <w:vAlign w:val="center"/>
            <w:hideMark/>
          </w:tcPr>
          <w:p w14:paraId="7DFB732E"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 /RMR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327EA52C"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3F934D6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236" w:type="dxa"/>
            <w:vAlign w:val="center"/>
            <w:hideMark/>
          </w:tcPr>
          <w:p w14:paraId="110CEF51"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4856DBD"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61EA67B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789A466C"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518CA71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BF372A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58335B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5B038F1"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5786EAB"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DCFACA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31E3C1B"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Pope, E C; Ellis, Robert P; </w:t>
            </w:r>
            <w:proofErr w:type="spellStart"/>
            <w:r w:rsidRPr="00764DB8">
              <w:rPr>
                <w:rFonts w:ascii="Times New Roman" w:hAnsi="Times New Roman" w:cs="Times New Roman"/>
                <w:color w:val="000000"/>
                <w:sz w:val="21"/>
                <w:szCs w:val="21"/>
              </w:rPr>
              <w:t>Scolamacchia</w:t>
            </w:r>
            <w:proofErr w:type="spellEnd"/>
            <w:r w:rsidRPr="00764DB8">
              <w:rPr>
                <w:rFonts w:ascii="Times New Roman" w:hAnsi="Times New Roman" w:cs="Times New Roman"/>
                <w:color w:val="000000"/>
                <w:sz w:val="21"/>
                <w:szCs w:val="21"/>
              </w:rPr>
              <w:t xml:space="preserve">, M; Scolding, J W S; Keay, A; Chingombe, P; Shields, R J; Wilcox, R; Speirs, Douglas C; Wilson, R W; Lewis, Ceri N; Flynn, K J (2014): European sea bass, </w:t>
            </w:r>
            <w:proofErr w:type="spellStart"/>
            <w:r w:rsidRPr="00764DB8">
              <w:rPr>
                <w:rFonts w:ascii="Times New Roman" w:hAnsi="Times New Roman" w:cs="Times New Roman"/>
                <w:i/>
                <w:iCs/>
                <w:color w:val="000000"/>
                <w:sz w:val="21"/>
                <w:szCs w:val="21"/>
              </w:rPr>
              <w:t>Dicentrarchus</w:t>
            </w:r>
            <w:proofErr w:type="spellEnd"/>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i/>
                <w:iCs/>
                <w:color w:val="000000"/>
                <w:sz w:val="21"/>
                <w:szCs w:val="21"/>
              </w:rPr>
              <w:t>labrax</w:t>
            </w:r>
            <w:proofErr w:type="spellEnd"/>
            <w:r w:rsidRPr="00764DB8">
              <w:rPr>
                <w:rFonts w:ascii="Times New Roman" w:hAnsi="Times New Roman" w:cs="Times New Roman"/>
                <w:color w:val="000000"/>
                <w:sz w:val="21"/>
                <w:szCs w:val="21"/>
              </w:rPr>
              <w:t>, in a changing ocean. PANGAEA, https://doi.org/10.1594/PANGAEA.835574</w:t>
            </w:r>
          </w:p>
        </w:tc>
        <w:tc>
          <w:tcPr>
            <w:tcW w:w="1589" w:type="dxa"/>
            <w:vMerge/>
            <w:tcBorders>
              <w:top w:val="nil"/>
              <w:left w:val="single" w:sz="8" w:space="0" w:color="auto"/>
              <w:bottom w:val="single" w:sz="8" w:space="0" w:color="000000"/>
              <w:right w:val="single" w:sz="8" w:space="0" w:color="auto"/>
            </w:tcBorders>
            <w:vAlign w:val="center"/>
            <w:hideMark/>
          </w:tcPr>
          <w:p w14:paraId="69F4CAA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F1013D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6D69D9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267717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A429F97"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083A75D0"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52</w:t>
            </w:r>
          </w:p>
        </w:tc>
        <w:tc>
          <w:tcPr>
            <w:tcW w:w="5848" w:type="dxa"/>
            <w:tcBorders>
              <w:top w:val="nil"/>
              <w:left w:val="nil"/>
              <w:bottom w:val="nil"/>
              <w:right w:val="single" w:sz="8" w:space="0" w:color="auto"/>
            </w:tcBorders>
            <w:noWrap/>
            <w:vAlign w:val="center"/>
            <w:hideMark/>
          </w:tcPr>
          <w:p w14:paraId="45C64EF4"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Yan G-J, He X-K, Cao Z-D, Fu S-J. 2013 An interspecific comparison between morphology and swimming performance in cyprinids. J. Evol. Biol. 26, 1802–1815. (doi:10.1111/jeb.12182)</w:t>
            </w:r>
          </w:p>
        </w:tc>
        <w:tc>
          <w:tcPr>
            <w:tcW w:w="1589" w:type="dxa"/>
            <w:vMerge w:val="restart"/>
            <w:tcBorders>
              <w:top w:val="nil"/>
              <w:left w:val="single" w:sz="8" w:space="0" w:color="auto"/>
              <w:bottom w:val="single" w:sz="8" w:space="0" w:color="000000"/>
              <w:right w:val="single" w:sz="8" w:space="0" w:color="auto"/>
            </w:tcBorders>
            <w:vAlign w:val="center"/>
            <w:hideMark/>
          </w:tcPr>
          <w:p w14:paraId="63CFCEC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363D07A8"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5E5B7D90"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236" w:type="dxa"/>
            <w:vAlign w:val="center"/>
            <w:hideMark/>
          </w:tcPr>
          <w:p w14:paraId="76ECECBA"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4FEC4A2"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68F1660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0FE321D6"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1795D0A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973770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DAB37B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C863DD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AAD6BE2"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7CCA53C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8FD5D85"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Yan, Guan-Jie et al. (2013), Data from: An interspecific comparison between morphology and swimming performance in cyprinids, Dryad, Dataset, https://doi.org/10.5061/dryad.vk820</w:t>
            </w:r>
          </w:p>
        </w:tc>
        <w:tc>
          <w:tcPr>
            <w:tcW w:w="1589" w:type="dxa"/>
            <w:vMerge/>
            <w:tcBorders>
              <w:top w:val="nil"/>
              <w:left w:val="single" w:sz="8" w:space="0" w:color="auto"/>
              <w:bottom w:val="single" w:sz="8" w:space="0" w:color="000000"/>
              <w:right w:val="single" w:sz="8" w:space="0" w:color="auto"/>
            </w:tcBorders>
            <w:vAlign w:val="center"/>
            <w:hideMark/>
          </w:tcPr>
          <w:p w14:paraId="2AF9C22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A9A68B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0AF71A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5A79FE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54CDCA1"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A107B38"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62</w:t>
            </w:r>
          </w:p>
        </w:tc>
        <w:tc>
          <w:tcPr>
            <w:tcW w:w="5848" w:type="dxa"/>
            <w:tcBorders>
              <w:top w:val="nil"/>
              <w:left w:val="nil"/>
              <w:bottom w:val="nil"/>
              <w:right w:val="single" w:sz="8" w:space="0" w:color="auto"/>
            </w:tcBorders>
            <w:noWrap/>
            <w:vAlign w:val="center"/>
            <w:hideMark/>
          </w:tcPr>
          <w:p w14:paraId="2553DD13"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Van Wert, J.C., A. Ekstrom, B. Hendriks, D.A. Patterson, S.J. Cooke, S.G. Hinch, E.J. Eliason. Thermal tolerance in Chinook salmon. </w:t>
            </w:r>
          </w:p>
        </w:tc>
        <w:tc>
          <w:tcPr>
            <w:tcW w:w="1589" w:type="dxa"/>
            <w:vMerge w:val="restart"/>
            <w:tcBorders>
              <w:top w:val="nil"/>
              <w:left w:val="single" w:sz="8" w:space="0" w:color="auto"/>
              <w:bottom w:val="single" w:sz="8" w:space="0" w:color="000000"/>
              <w:right w:val="single" w:sz="8" w:space="0" w:color="auto"/>
            </w:tcBorders>
            <w:vAlign w:val="center"/>
            <w:hideMark/>
          </w:tcPr>
          <w:p w14:paraId="1D54F18E"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MMR/RMR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5EC38B48"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0EC339ED"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7291FAB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F31FCD2"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50B900B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645CC8AA"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568B025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DE5A29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D9C472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F62DFD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ECB1205"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5BBCC33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39A7816"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Personally received</w:t>
            </w:r>
          </w:p>
        </w:tc>
        <w:tc>
          <w:tcPr>
            <w:tcW w:w="1589" w:type="dxa"/>
            <w:vMerge/>
            <w:tcBorders>
              <w:top w:val="nil"/>
              <w:left w:val="single" w:sz="8" w:space="0" w:color="auto"/>
              <w:bottom w:val="single" w:sz="8" w:space="0" w:color="000000"/>
              <w:right w:val="single" w:sz="8" w:space="0" w:color="auto"/>
            </w:tcBorders>
            <w:vAlign w:val="center"/>
            <w:hideMark/>
          </w:tcPr>
          <w:p w14:paraId="07FDD30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F95E17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3F6E92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25C0224"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56A66ED"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F7F15B8"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lastRenderedPageBreak/>
              <w:t>61</w:t>
            </w:r>
          </w:p>
        </w:tc>
        <w:tc>
          <w:tcPr>
            <w:tcW w:w="5848" w:type="dxa"/>
            <w:tcBorders>
              <w:top w:val="nil"/>
              <w:left w:val="nil"/>
              <w:bottom w:val="nil"/>
              <w:right w:val="single" w:sz="8" w:space="0" w:color="auto"/>
            </w:tcBorders>
            <w:noWrap/>
            <w:vAlign w:val="center"/>
            <w:hideMark/>
          </w:tcPr>
          <w:p w14:paraId="09710DC3"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Kraskura K*, Hardison EA*, Little AG, Dressler T, </w:t>
            </w:r>
            <w:proofErr w:type="spellStart"/>
            <w:r w:rsidRPr="00764DB8">
              <w:rPr>
                <w:rFonts w:ascii="Times New Roman" w:hAnsi="Times New Roman" w:cs="Times New Roman"/>
                <w:color w:val="000000"/>
                <w:sz w:val="21"/>
                <w:szCs w:val="21"/>
              </w:rPr>
              <w:t>Prystay</w:t>
            </w:r>
            <w:proofErr w:type="spellEnd"/>
            <w:r w:rsidRPr="00764DB8">
              <w:rPr>
                <w:rFonts w:ascii="Times New Roman" w:hAnsi="Times New Roman" w:cs="Times New Roman"/>
                <w:color w:val="000000"/>
                <w:sz w:val="21"/>
                <w:szCs w:val="21"/>
              </w:rPr>
              <w:t xml:space="preserve"> TS, Hendriks B, Farrell AP, Cooke SJ, Patterson DA, Hinch SG, and Eliason EJ. Sex-specific differences in swimming, aerobic metabolism, and recovery from exercise in adult coho salmon (</w:t>
            </w:r>
            <w:r w:rsidRPr="00764DB8">
              <w:rPr>
                <w:rFonts w:ascii="Times New Roman" w:hAnsi="Times New Roman" w:cs="Times New Roman"/>
                <w:i/>
                <w:iCs/>
                <w:color w:val="000000"/>
                <w:sz w:val="21"/>
                <w:szCs w:val="21"/>
              </w:rPr>
              <w:t>Oncorhynchus kisutch</w:t>
            </w:r>
            <w:r w:rsidRPr="00764DB8">
              <w:rPr>
                <w:rFonts w:ascii="Times New Roman" w:hAnsi="Times New Roman" w:cs="Times New Roman"/>
                <w:color w:val="000000"/>
                <w:sz w:val="21"/>
                <w:szCs w:val="21"/>
              </w:rPr>
              <w:t>) across ecologically relevant temperatures. Conservation Physiology. Volume 9: 10.1093/</w:t>
            </w:r>
            <w:proofErr w:type="spellStart"/>
            <w:r w:rsidRPr="00764DB8">
              <w:rPr>
                <w:rFonts w:ascii="Times New Roman" w:hAnsi="Times New Roman" w:cs="Times New Roman"/>
                <w:color w:val="000000"/>
                <w:sz w:val="21"/>
                <w:szCs w:val="21"/>
              </w:rPr>
              <w:t>conphys</w:t>
            </w:r>
            <w:proofErr w:type="spellEnd"/>
            <w:r w:rsidRPr="00764DB8">
              <w:rPr>
                <w:rFonts w:ascii="Times New Roman" w:hAnsi="Times New Roman" w:cs="Times New Roman"/>
                <w:color w:val="000000"/>
                <w:sz w:val="21"/>
                <w:szCs w:val="21"/>
              </w:rPr>
              <w:t>/coab016</w:t>
            </w:r>
          </w:p>
        </w:tc>
        <w:tc>
          <w:tcPr>
            <w:tcW w:w="1589" w:type="dxa"/>
            <w:vMerge w:val="restart"/>
            <w:tcBorders>
              <w:top w:val="nil"/>
              <w:left w:val="single" w:sz="8" w:space="0" w:color="auto"/>
              <w:bottom w:val="single" w:sz="8" w:space="0" w:color="000000"/>
              <w:right w:val="single" w:sz="8" w:space="0" w:color="auto"/>
            </w:tcBorders>
            <w:vAlign w:val="center"/>
            <w:hideMark/>
          </w:tcPr>
          <w:p w14:paraId="5129A41E"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MMR/RMR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4589E82B"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569C8838"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4E22BAF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8896D5A"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7DFB4E7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2CFEFAB0" w14:textId="77777777" w:rsidR="006A2A8E" w:rsidRPr="00764DB8" w:rsidRDefault="006A2A8E" w:rsidP="006A2A8E">
            <w:pPr>
              <w:spacing w:after="0" w:line="240" w:lineRule="auto"/>
              <w:rPr>
                <w:rFonts w:ascii="Times New Roman" w:hAnsi="Times New Roman" w:cs="Times New Roman"/>
                <w:i/>
                <w:iCs/>
                <w:color w:val="000000"/>
                <w:sz w:val="21"/>
                <w:szCs w:val="21"/>
              </w:rPr>
            </w:pPr>
            <w:r w:rsidRPr="00764DB8">
              <w:rPr>
                <w:rFonts w:ascii="Times New Roman" w:hAnsi="Times New Roman" w:cs="Times New Roman"/>
                <w:i/>
                <w:iCs/>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4CE3ED5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F15977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A60C78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DD2BC2A"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B8D654C"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3B34E43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7241FF7"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Personal data</w:t>
            </w:r>
          </w:p>
        </w:tc>
        <w:tc>
          <w:tcPr>
            <w:tcW w:w="1589" w:type="dxa"/>
            <w:vMerge/>
            <w:tcBorders>
              <w:top w:val="nil"/>
              <w:left w:val="single" w:sz="8" w:space="0" w:color="auto"/>
              <w:bottom w:val="single" w:sz="8" w:space="0" w:color="000000"/>
              <w:right w:val="single" w:sz="8" w:space="0" w:color="auto"/>
            </w:tcBorders>
            <w:vAlign w:val="center"/>
            <w:hideMark/>
          </w:tcPr>
          <w:p w14:paraId="3FEB4EF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140A2A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7ACF3D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112DBF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A21B81E"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7A741B41"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203</w:t>
            </w:r>
          </w:p>
        </w:tc>
        <w:tc>
          <w:tcPr>
            <w:tcW w:w="5848" w:type="dxa"/>
            <w:tcBorders>
              <w:top w:val="nil"/>
              <w:left w:val="nil"/>
              <w:bottom w:val="nil"/>
              <w:right w:val="single" w:sz="8" w:space="0" w:color="auto"/>
            </w:tcBorders>
            <w:noWrap/>
            <w:vAlign w:val="center"/>
            <w:hideMark/>
          </w:tcPr>
          <w:p w14:paraId="53467630"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Auer, S.K., Salin, K., Rudolf, A.M., Anderson, G.J. &amp; Metcalfe, N.B. 2016. Differential effects of food availability on minimum and maximum rates of metabolism. </w:t>
            </w:r>
            <w:r w:rsidRPr="00764DB8">
              <w:rPr>
                <w:rFonts w:ascii="Times New Roman" w:hAnsi="Times New Roman" w:cs="Times New Roman"/>
                <w:i/>
                <w:iCs/>
                <w:color w:val="000000"/>
                <w:sz w:val="21"/>
                <w:szCs w:val="21"/>
              </w:rPr>
              <w:t>Biology Letters,</w:t>
            </w:r>
            <w:r w:rsidRPr="00764DB8">
              <w:rPr>
                <w:rFonts w:ascii="Times New Roman" w:hAnsi="Times New Roman" w:cs="Times New Roman"/>
                <w:color w:val="000000"/>
                <w:sz w:val="21"/>
                <w:szCs w:val="21"/>
              </w:rPr>
              <w:t xml:space="preserve"> 12, 20160586.</w:t>
            </w:r>
          </w:p>
        </w:tc>
        <w:tc>
          <w:tcPr>
            <w:tcW w:w="1589" w:type="dxa"/>
            <w:vMerge w:val="restart"/>
            <w:tcBorders>
              <w:top w:val="nil"/>
              <w:left w:val="single" w:sz="8" w:space="0" w:color="auto"/>
              <w:bottom w:val="single" w:sz="8" w:space="0" w:color="000000"/>
              <w:right w:val="single" w:sz="8" w:space="0" w:color="auto"/>
            </w:tcBorders>
            <w:vAlign w:val="center"/>
            <w:hideMark/>
          </w:tcPr>
          <w:p w14:paraId="5130E6B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5C105EDC"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7B141056"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4BC39B18"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63912D3"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6AA12CE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4444FAED"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255B41D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8F9DCF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49E3C2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5778BC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7597EC5"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6940CD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8BD1BAC"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sz w:val="21"/>
                <w:szCs w:val="21"/>
              </w:rPr>
              <w:t>Data</w:t>
            </w:r>
            <w:r w:rsidRPr="00764DB8">
              <w:rPr>
                <w:rFonts w:ascii="Times New Roman" w:hAnsi="Times New Roman" w:cs="Times New Roman"/>
                <w:color w:val="000000"/>
                <w:sz w:val="21"/>
                <w:szCs w:val="21"/>
              </w:rPr>
              <w:t>: Auer, S.K., Salin, K., Rudolf, A.M., Anderson, G.J. &amp; Metcalfe, N.B. 2016. Data from: Differential effects of food availability on minimum and maximum rates of metabolism. http://datadryad.org/stash/dataset/doi:10.5061/dryad.g0q0q</w:t>
            </w:r>
          </w:p>
        </w:tc>
        <w:tc>
          <w:tcPr>
            <w:tcW w:w="1589" w:type="dxa"/>
            <w:vMerge/>
            <w:tcBorders>
              <w:top w:val="nil"/>
              <w:left w:val="single" w:sz="8" w:space="0" w:color="auto"/>
              <w:bottom w:val="single" w:sz="8" w:space="0" w:color="000000"/>
              <w:right w:val="single" w:sz="8" w:space="0" w:color="auto"/>
            </w:tcBorders>
            <w:vAlign w:val="center"/>
            <w:hideMark/>
          </w:tcPr>
          <w:p w14:paraId="09DB7C9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4475DE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0EB72B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39BB41C"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1E007F1"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6F6146BF"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77</w:t>
            </w:r>
          </w:p>
        </w:tc>
        <w:tc>
          <w:tcPr>
            <w:tcW w:w="5848" w:type="dxa"/>
            <w:tcBorders>
              <w:top w:val="nil"/>
              <w:left w:val="nil"/>
              <w:bottom w:val="nil"/>
              <w:right w:val="nil"/>
            </w:tcBorders>
            <w:noWrap/>
            <w:vAlign w:val="bottom"/>
            <w:hideMark/>
          </w:tcPr>
          <w:p w14:paraId="01E3FEE8" w14:textId="77777777" w:rsidR="006A2A8E" w:rsidRPr="00764DB8" w:rsidRDefault="006A2A8E" w:rsidP="006A2A8E">
            <w:pPr>
              <w:spacing w:after="0" w:line="240" w:lineRule="auto"/>
              <w:rPr>
                <w:rFonts w:ascii="Times New Roman" w:hAnsi="Times New Roman" w:cs="Times New Roman"/>
                <w:color w:val="000000"/>
                <w:sz w:val="21"/>
                <w:szCs w:val="21"/>
              </w:rPr>
            </w:pPr>
            <w:proofErr w:type="spellStart"/>
            <w:r w:rsidRPr="00764DB8">
              <w:rPr>
                <w:rFonts w:ascii="Times New Roman" w:hAnsi="Times New Roman" w:cs="Times New Roman"/>
                <w:color w:val="000000"/>
                <w:sz w:val="21"/>
                <w:szCs w:val="21"/>
              </w:rPr>
              <w:t>Lv</w:t>
            </w:r>
            <w:proofErr w:type="spellEnd"/>
            <w:r w:rsidRPr="00764DB8">
              <w:rPr>
                <w:rFonts w:ascii="Times New Roman" w:hAnsi="Times New Roman" w:cs="Times New Roman"/>
                <w:color w:val="000000"/>
                <w:sz w:val="21"/>
                <w:szCs w:val="21"/>
              </w:rPr>
              <w:t xml:space="preserve"> X, Xie H, Xia D, Shen C, Li J, Luo Y. 2018 Mass scaling of the resting and maximum metabolic rates of the black carp. J Comp </w:t>
            </w:r>
            <w:proofErr w:type="spellStart"/>
            <w:r w:rsidRPr="00764DB8">
              <w:rPr>
                <w:rFonts w:ascii="Times New Roman" w:hAnsi="Times New Roman" w:cs="Times New Roman"/>
                <w:color w:val="000000"/>
                <w:sz w:val="21"/>
                <w:szCs w:val="21"/>
              </w:rPr>
              <w:t>Physiol</w:t>
            </w:r>
            <w:proofErr w:type="spellEnd"/>
            <w:r w:rsidRPr="00764DB8">
              <w:rPr>
                <w:rFonts w:ascii="Times New Roman" w:hAnsi="Times New Roman" w:cs="Times New Roman"/>
                <w:color w:val="000000"/>
                <w:sz w:val="21"/>
                <w:szCs w:val="21"/>
              </w:rPr>
              <w:t xml:space="preserve"> B 188, 591–598. (doi:10.1007/s00360-018-1154-5)</w:t>
            </w:r>
          </w:p>
        </w:tc>
        <w:tc>
          <w:tcPr>
            <w:tcW w:w="1589" w:type="dxa"/>
            <w:vMerge w:val="restart"/>
            <w:tcBorders>
              <w:top w:val="nil"/>
              <w:left w:val="single" w:sz="8" w:space="0" w:color="auto"/>
              <w:bottom w:val="single" w:sz="8" w:space="0" w:color="000000"/>
              <w:right w:val="single" w:sz="8" w:space="0" w:color="auto"/>
            </w:tcBorders>
            <w:vAlign w:val="center"/>
            <w:hideMark/>
          </w:tcPr>
          <w:p w14:paraId="22B6C4F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RMR/MMR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58AE80BC"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398D90B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06F50C28"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CF24061"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0A9D5EE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24D854D"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02FFC83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9B083B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3BA54A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E4F8D72"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7710AFB"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549CADA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19BE55B5"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 xml:space="preserve">Data: </w:t>
            </w:r>
            <w:r w:rsidRPr="00764DB8">
              <w:rPr>
                <w:rFonts w:ascii="Times New Roman" w:hAnsi="Times New Roman" w:cs="Times New Roman"/>
                <w:i/>
                <w:iCs/>
                <w:color w:val="000000"/>
                <w:sz w:val="21"/>
                <w:szCs w:val="21"/>
              </w:rPr>
              <w:t>Supplemental material</w:t>
            </w:r>
          </w:p>
        </w:tc>
        <w:tc>
          <w:tcPr>
            <w:tcW w:w="1589" w:type="dxa"/>
            <w:vMerge/>
            <w:tcBorders>
              <w:top w:val="nil"/>
              <w:left w:val="single" w:sz="8" w:space="0" w:color="auto"/>
              <w:bottom w:val="single" w:sz="8" w:space="0" w:color="000000"/>
              <w:right w:val="single" w:sz="8" w:space="0" w:color="auto"/>
            </w:tcBorders>
            <w:vAlign w:val="center"/>
            <w:hideMark/>
          </w:tcPr>
          <w:p w14:paraId="35EAAE2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728379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CE91D0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60C7855"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B71760C" w14:textId="77777777" w:rsidTr="00E35FD7">
        <w:trPr>
          <w:trHeight w:val="280"/>
        </w:trPr>
        <w:tc>
          <w:tcPr>
            <w:tcW w:w="888" w:type="dxa"/>
            <w:vMerge w:val="restart"/>
            <w:tcBorders>
              <w:top w:val="nil"/>
              <w:left w:val="single" w:sz="8" w:space="0" w:color="auto"/>
              <w:bottom w:val="nil"/>
              <w:right w:val="single" w:sz="8" w:space="0" w:color="auto"/>
            </w:tcBorders>
            <w:vAlign w:val="center"/>
            <w:hideMark/>
          </w:tcPr>
          <w:p w14:paraId="36BEF834"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204</w:t>
            </w:r>
          </w:p>
        </w:tc>
        <w:tc>
          <w:tcPr>
            <w:tcW w:w="5848" w:type="dxa"/>
            <w:tcBorders>
              <w:top w:val="nil"/>
              <w:left w:val="nil"/>
              <w:bottom w:val="nil"/>
              <w:right w:val="nil"/>
            </w:tcBorders>
            <w:noWrap/>
            <w:vAlign w:val="bottom"/>
            <w:hideMark/>
          </w:tcPr>
          <w:p w14:paraId="5744C57F"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Andersson ML, Sundberg F, </w:t>
            </w:r>
            <w:proofErr w:type="spellStart"/>
            <w:r w:rsidRPr="00764DB8">
              <w:rPr>
                <w:rFonts w:ascii="Times New Roman" w:hAnsi="Times New Roman" w:cs="Times New Roman"/>
                <w:color w:val="000000"/>
                <w:sz w:val="21"/>
                <w:szCs w:val="21"/>
              </w:rPr>
              <w:t>Eklöv</w:t>
            </w:r>
            <w:proofErr w:type="spellEnd"/>
            <w:r w:rsidRPr="00764DB8">
              <w:rPr>
                <w:rFonts w:ascii="Times New Roman" w:hAnsi="Times New Roman" w:cs="Times New Roman"/>
                <w:color w:val="000000"/>
                <w:sz w:val="21"/>
                <w:szCs w:val="21"/>
              </w:rPr>
              <w:t xml:space="preserve"> P. 2020 Chasing away accurate results: exhaustive chase protocols underestimate maximum metabolic rate estimates in European perch </w:t>
            </w:r>
            <w:r w:rsidRPr="00764DB8">
              <w:rPr>
                <w:rFonts w:ascii="Times New Roman" w:hAnsi="Times New Roman" w:cs="Times New Roman"/>
                <w:i/>
                <w:iCs/>
                <w:color w:val="000000"/>
                <w:sz w:val="21"/>
                <w:szCs w:val="21"/>
              </w:rPr>
              <w:t>Perca fluviatilis</w:t>
            </w:r>
            <w:r w:rsidRPr="00764DB8">
              <w:rPr>
                <w:rFonts w:ascii="Times New Roman" w:hAnsi="Times New Roman" w:cs="Times New Roman"/>
                <w:color w:val="000000"/>
                <w:sz w:val="21"/>
                <w:szCs w:val="21"/>
              </w:rPr>
              <w:t>. Journal of Fish Biology 97, 1644–1650. (</w:t>
            </w:r>
            <w:proofErr w:type="spellStart"/>
            <w:proofErr w:type="gramStart"/>
            <w:r w:rsidRPr="00764DB8">
              <w:rPr>
                <w:rFonts w:ascii="Times New Roman" w:hAnsi="Times New Roman" w:cs="Times New Roman"/>
                <w:color w:val="000000"/>
                <w:sz w:val="21"/>
                <w:szCs w:val="21"/>
              </w:rPr>
              <w:t>doi:https</w:t>
            </w:r>
            <w:proofErr w:type="spellEnd"/>
            <w:r w:rsidRPr="00764DB8">
              <w:rPr>
                <w:rFonts w:ascii="Times New Roman" w:hAnsi="Times New Roman" w:cs="Times New Roman"/>
                <w:color w:val="000000"/>
                <w:sz w:val="21"/>
                <w:szCs w:val="21"/>
              </w:rPr>
              <w:t>://doi.org/10.1111/jfb.14519</w:t>
            </w:r>
            <w:proofErr w:type="gramEnd"/>
            <w:r w:rsidRPr="00764DB8">
              <w:rPr>
                <w:rFonts w:ascii="Times New Roman" w:hAnsi="Times New Roman" w:cs="Times New Roman"/>
                <w:color w:val="000000"/>
                <w:sz w:val="21"/>
                <w:szCs w:val="21"/>
              </w:rPr>
              <w:t>)</w:t>
            </w:r>
          </w:p>
        </w:tc>
        <w:tc>
          <w:tcPr>
            <w:tcW w:w="1589" w:type="dxa"/>
            <w:vMerge w:val="restart"/>
            <w:tcBorders>
              <w:top w:val="nil"/>
              <w:left w:val="single" w:sz="8" w:space="0" w:color="auto"/>
              <w:bottom w:val="nil"/>
              <w:right w:val="single" w:sz="8" w:space="0" w:color="auto"/>
            </w:tcBorders>
            <w:vAlign w:val="center"/>
            <w:hideMark/>
          </w:tcPr>
          <w:p w14:paraId="0459747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nil"/>
              <w:left w:val="single" w:sz="8" w:space="0" w:color="auto"/>
              <w:bottom w:val="nil"/>
              <w:right w:val="single" w:sz="8" w:space="0" w:color="auto"/>
            </w:tcBorders>
            <w:noWrap/>
            <w:vAlign w:val="center"/>
            <w:hideMark/>
          </w:tcPr>
          <w:p w14:paraId="76D62FE7"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nil"/>
              <w:right w:val="single" w:sz="8" w:space="0" w:color="auto"/>
            </w:tcBorders>
            <w:noWrap/>
            <w:vAlign w:val="center"/>
            <w:hideMark/>
          </w:tcPr>
          <w:p w14:paraId="11F8AAFB"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0BC40E9E"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CA7F0E9" w14:textId="77777777" w:rsidTr="00E35FD7">
        <w:trPr>
          <w:trHeight w:val="280"/>
        </w:trPr>
        <w:tc>
          <w:tcPr>
            <w:tcW w:w="888" w:type="dxa"/>
            <w:vMerge/>
            <w:tcBorders>
              <w:top w:val="nil"/>
              <w:left w:val="single" w:sz="8" w:space="0" w:color="auto"/>
              <w:bottom w:val="nil"/>
              <w:right w:val="single" w:sz="8" w:space="0" w:color="auto"/>
            </w:tcBorders>
            <w:vAlign w:val="center"/>
            <w:hideMark/>
          </w:tcPr>
          <w:p w14:paraId="4ACAA27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right w:val="single" w:sz="8" w:space="0" w:color="auto"/>
            </w:tcBorders>
            <w:noWrap/>
            <w:vAlign w:val="center"/>
            <w:hideMark/>
          </w:tcPr>
          <w:p w14:paraId="5AC7B606"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nil"/>
              <w:right w:val="single" w:sz="8" w:space="0" w:color="auto"/>
            </w:tcBorders>
            <w:vAlign w:val="center"/>
            <w:hideMark/>
          </w:tcPr>
          <w:p w14:paraId="3A9EFB9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nil"/>
              <w:right w:val="single" w:sz="8" w:space="0" w:color="auto"/>
            </w:tcBorders>
            <w:vAlign w:val="center"/>
            <w:hideMark/>
          </w:tcPr>
          <w:p w14:paraId="0027A46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nil"/>
              <w:right w:val="single" w:sz="8" w:space="0" w:color="auto"/>
            </w:tcBorders>
            <w:vAlign w:val="center"/>
            <w:hideMark/>
          </w:tcPr>
          <w:p w14:paraId="0BDAF29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99A39CA"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09C24F5" w14:textId="77777777" w:rsidTr="00E35FD7">
        <w:trPr>
          <w:trHeight w:val="300"/>
        </w:trPr>
        <w:tc>
          <w:tcPr>
            <w:tcW w:w="888" w:type="dxa"/>
            <w:vMerge/>
            <w:tcBorders>
              <w:top w:val="nil"/>
              <w:left w:val="single" w:sz="8" w:space="0" w:color="auto"/>
              <w:bottom w:val="nil"/>
              <w:right w:val="single" w:sz="8" w:space="0" w:color="auto"/>
            </w:tcBorders>
            <w:vAlign w:val="center"/>
            <w:hideMark/>
          </w:tcPr>
          <w:p w14:paraId="31D1F2D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4" w:space="0" w:color="auto"/>
              <w:right w:val="nil"/>
            </w:tcBorders>
            <w:noWrap/>
            <w:vAlign w:val="bottom"/>
            <w:hideMark/>
          </w:tcPr>
          <w:p w14:paraId="5E5DCD90"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b/>
                <w:bCs/>
                <w:i/>
                <w:iCs/>
                <w:color w:val="000000"/>
                <w:sz w:val="21"/>
                <w:szCs w:val="21"/>
              </w:rPr>
              <w:t>Data:</w:t>
            </w:r>
            <w:r w:rsidRPr="00764DB8">
              <w:rPr>
                <w:rFonts w:ascii="Times New Roman" w:hAnsi="Times New Roman" w:cs="Times New Roman"/>
                <w:color w:val="000000"/>
                <w:sz w:val="21"/>
                <w:szCs w:val="21"/>
              </w:rPr>
              <w:t xml:space="preserve"> Andersson M. 2020 Data for: Chasing away accurate results: exhaustive chase protocols underestimate maximum metabolic rate estimates in European perch </w:t>
            </w:r>
            <w:r w:rsidRPr="00764DB8">
              <w:rPr>
                <w:rFonts w:ascii="Times New Roman" w:hAnsi="Times New Roman" w:cs="Times New Roman"/>
                <w:i/>
                <w:iCs/>
                <w:color w:val="000000"/>
                <w:sz w:val="21"/>
                <w:szCs w:val="21"/>
              </w:rPr>
              <w:t>Perca fluviatilis.</w:t>
            </w:r>
            <w:r w:rsidRPr="00764DB8">
              <w:rPr>
                <w:rFonts w:ascii="Times New Roman" w:hAnsi="Times New Roman" w:cs="Times New Roman"/>
                <w:color w:val="000000"/>
                <w:sz w:val="21"/>
                <w:szCs w:val="21"/>
              </w:rPr>
              <w:t xml:space="preserve"> (doi:10.5281/zenodo.3873396)</w:t>
            </w:r>
          </w:p>
        </w:tc>
        <w:tc>
          <w:tcPr>
            <w:tcW w:w="1589" w:type="dxa"/>
            <w:vMerge/>
            <w:tcBorders>
              <w:top w:val="nil"/>
              <w:left w:val="single" w:sz="8" w:space="0" w:color="auto"/>
              <w:bottom w:val="nil"/>
              <w:right w:val="single" w:sz="8" w:space="0" w:color="auto"/>
            </w:tcBorders>
            <w:vAlign w:val="center"/>
            <w:hideMark/>
          </w:tcPr>
          <w:p w14:paraId="4FA3F4A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nil"/>
              <w:right w:val="single" w:sz="8" w:space="0" w:color="auto"/>
            </w:tcBorders>
            <w:vAlign w:val="center"/>
            <w:hideMark/>
          </w:tcPr>
          <w:p w14:paraId="5FECFD8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nil"/>
              <w:right w:val="single" w:sz="8" w:space="0" w:color="auto"/>
            </w:tcBorders>
            <w:vAlign w:val="center"/>
            <w:hideMark/>
          </w:tcPr>
          <w:p w14:paraId="21C849D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1BC49BDD"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CC8DE18" w14:textId="77777777" w:rsidTr="00E35FD7">
        <w:trPr>
          <w:trHeight w:val="280"/>
        </w:trPr>
        <w:tc>
          <w:tcPr>
            <w:tcW w:w="888" w:type="dxa"/>
            <w:vMerge w:val="restart"/>
            <w:tcBorders>
              <w:top w:val="single" w:sz="8" w:space="0" w:color="auto"/>
              <w:left w:val="single" w:sz="8" w:space="0" w:color="auto"/>
              <w:bottom w:val="single" w:sz="8" w:space="0" w:color="000000"/>
              <w:right w:val="single" w:sz="8" w:space="0" w:color="auto"/>
            </w:tcBorders>
            <w:vAlign w:val="center"/>
            <w:hideMark/>
          </w:tcPr>
          <w:p w14:paraId="6142A345"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79</w:t>
            </w:r>
          </w:p>
        </w:tc>
        <w:tc>
          <w:tcPr>
            <w:tcW w:w="5848" w:type="dxa"/>
            <w:tcBorders>
              <w:top w:val="single" w:sz="4" w:space="0" w:color="auto"/>
              <w:left w:val="nil"/>
              <w:bottom w:val="nil"/>
              <w:right w:val="single" w:sz="8" w:space="0" w:color="auto"/>
            </w:tcBorders>
            <w:noWrap/>
            <w:vAlign w:val="center"/>
            <w:hideMark/>
          </w:tcPr>
          <w:p w14:paraId="547E66DB"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xml:space="preserve">Killen, S.S., </w:t>
            </w:r>
            <w:proofErr w:type="spellStart"/>
            <w:r w:rsidRPr="00764DB8">
              <w:rPr>
                <w:rFonts w:ascii="Times New Roman" w:hAnsi="Times New Roman" w:cs="Times New Roman"/>
                <w:color w:val="000000" w:themeColor="text1"/>
                <w:sz w:val="21"/>
                <w:szCs w:val="21"/>
              </w:rPr>
              <w:t>Esbaugh</w:t>
            </w:r>
            <w:proofErr w:type="spellEnd"/>
            <w:r w:rsidRPr="00764DB8">
              <w:rPr>
                <w:rFonts w:ascii="Times New Roman" w:hAnsi="Times New Roman" w:cs="Times New Roman"/>
                <w:color w:val="000000" w:themeColor="text1"/>
                <w:sz w:val="21"/>
                <w:szCs w:val="21"/>
              </w:rPr>
              <w:t xml:space="preserve">, A.J., Martins, N.F., </w:t>
            </w:r>
            <w:proofErr w:type="spellStart"/>
            <w:r w:rsidRPr="00764DB8">
              <w:rPr>
                <w:rFonts w:ascii="Times New Roman" w:hAnsi="Times New Roman" w:cs="Times New Roman"/>
                <w:color w:val="000000" w:themeColor="text1"/>
                <w:sz w:val="21"/>
                <w:szCs w:val="21"/>
              </w:rPr>
              <w:t>Rantin</w:t>
            </w:r>
            <w:proofErr w:type="spellEnd"/>
            <w:r w:rsidRPr="00764DB8">
              <w:rPr>
                <w:rFonts w:ascii="Times New Roman" w:hAnsi="Times New Roman" w:cs="Times New Roman"/>
                <w:color w:val="000000" w:themeColor="text1"/>
                <w:sz w:val="21"/>
                <w:szCs w:val="21"/>
              </w:rPr>
              <w:t>, F.T. &amp; McKenzie, D.J. (2018b). Aggression supersedes individual oxygen demand to drive group air-breathing in a social catfish. Journal of Animal Ecology, 87, 223–234.</w:t>
            </w:r>
          </w:p>
        </w:tc>
        <w:tc>
          <w:tcPr>
            <w:tcW w:w="1589" w:type="dxa"/>
            <w:vMerge w:val="restart"/>
            <w:tcBorders>
              <w:top w:val="single" w:sz="8" w:space="0" w:color="auto"/>
              <w:left w:val="single" w:sz="8" w:space="0" w:color="auto"/>
              <w:bottom w:val="single" w:sz="8" w:space="0" w:color="000000"/>
              <w:right w:val="single" w:sz="8" w:space="0" w:color="auto"/>
            </w:tcBorders>
            <w:vAlign w:val="center"/>
            <w:hideMark/>
          </w:tcPr>
          <w:p w14:paraId="103CC2C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SMR</w:t>
            </w:r>
          </w:p>
        </w:tc>
        <w:tc>
          <w:tcPr>
            <w:tcW w:w="419" w:type="dxa"/>
            <w:vMerge w:val="restart"/>
            <w:tcBorders>
              <w:top w:val="single" w:sz="8" w:space="0" w:color="auto"/>
              <w:left w:val="single" w:sz="8" w:space="0" w:color="auto"/>
              <w:bottom w:val="single" w:sz="8" w:space="0" w:color="000000"/>
              <w:right w:val="single" w:sz="8" w:space="0" w:color="auto"/>
            </w:tcBorders>
            <w:noWrap/>
            <w:vAlign w:val="center"/>
            <w:hideMark/>
          </w:tcPr>
          <w:p w14:paraId="06089F91"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w:t>
            </w:r>
          </w:p>
        </w:tc>
        <w:tc>
          <w:tcPr>
            <w:tcW w:w="395" w:type="dxa"/>
            <w:vMerge w:val="restart"/>
            <w:tcBorders>
              <w:top w:val="single" w:sz="8" w:space="0" w:color="auto"/>
              <w:left w:val="single" w:sz="8" w:space="0" w:color="auto"/>
              <w:bottom w:val="single" w:sz="8" w:space="0" w:color="000000"/>
              <w:right w:val="single" w:sz="8" w:space="0" w:color="auto"/>
            </w:tcBorders>
            <w:noWrap/>
            <w:vAlign w:val="center"/>
            <w:hideMark/>
          </w:tcPr>
          <w:p w14:paraId="13DE204C"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Y</w:t>
            </w:r>
          </w:p>
        </w:tc>
        <w:tc>
          <w:tcPr>
            <w:tcW w:w="236" w:type="dxa"/>
            <w:vAlign w:val="center"/>
            <w:hideMark/>
          </w:tcPr>
          <w:p w14:paraId="4B89B3F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BF01FA9" w14:textId="77777777" w:rsidTr="00E35FD7">
        <w:trPr>
          <w:trHeight w:val="280"/>
        </w:trPr>
        <w:tc>
          <w:tcPr>
            <w:tcW w:w="888" w:type="dxa"/>
            <w:vMerge/>
            <w:tcBorders>
              <w:top w:val="single" w:sz="8" w:space="0" w:color="auto"/>
              <w:left w:val="single" w:sz="8" w:space="0" w:color="auto"/>
              <w:bottom w:val="single" w:sz="8" w:space="0" w:color="000000"/>
              <w:right w:val="single" w:sz="8" w:space="0" w:color="auto"/>
            </w:tcBorders>
            <w:vAlign w:val="center"/>
            <w:hideMark/>
          </w:tcPr>
          <w:p w14:paraId="40FD2BB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4B83D697"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single" w:sz="8" w:space="0" w:color="auto"/>
              <w:left w:val="single" w:sz="8" w:space="0" w:color="auto"/>
              <w:bottom w:val="single" w:sz="8" w:space="0" w:color="000000"/>
              <w:right w:val="single" w:sz="8" w:space="0" w:color="auto"/>
            </w:tcBorders>
            <w:vAlign w:val="center"/>
            <w:hideMark/>
          </w:tcPr>
          <w:p w14:paraId="1BCC2C0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single" w:sz="8" w:space="0" w:color="auto"/>
              <w:left w:val="single" w:sz="8" w:space="0" w:color="auto"/>
              <w:bottom w:val="single" w:sz="8" w:space="0" w:color="000000"/>
              <w:right w:val="single" w:sz="8" w:space="0" w:color="auto"/>
            </w:tcBorders>
            <w:vAlign w:val="center"/>
            <w:hideMark/>
          </w:tcPr>
          <w:p w14:paraId="02C20C3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single" w:sz="8" w:space="0" w:color="auto"/>
              <w:left w:val="single" w:sz="8" w:space="0" w:color="auto"/>
              <w:bottom w:val="single" w:sz="8" w:space="0" w:color="000000"/>
              <w:right w:val="single" w:sz="8" w:space="0" w:color="auto"/>
            </w:tcBorders>
            <w:vAlign w:val="center"/>
            <w:hideMark/>
          </w:tcPr>
          <w:p w14:paraId="695A931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2CA74D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5F48BD9" w14:textId="77777777" w:rsidTr="00E35FD7">
        <w:trPr>
          <w:trHeight w:val="300"/>
        </w:trPr>
        <w:tc>
          <w:tcPr>
            <w:tcW w:w="888" w:type="dxa"/>
            <w:vMerge/>
            <w:tcBorders>
              <w:top w:val="single" w:sz="8" w:space="0" w:color="auto"/>
              <w:left w:val="single" w:sz="8" w:space="0" w:color="auto"/>
              <w:bottom w:val="single" w:sz="8" w:space="0" w:color="000000"/>
              <w:right w:val="single" w:sz="8" w:space="0" w:color="auto"/>
            </w:tcBorders>
            <w:vAlign w:val="center"/>
            <w:hideMark/>
          </w:tcPr>
          <w:p w14:paraId="05FB76E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1B0D53F6"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i/>
                <w:iCs/>
                <w:color w:val="000000"/>
                <w:sz w:val="21"/>
                <w:szCs w:val="21"/>
              </w:rPr>
              <w:t xml:space="preserve">: </w:t>
            </w:r>
            <w:r w:rsidRPr="00764DB8">
              <w:rPr>
                <w:rFonts w:ascii="Times New Roman" w:hAnsi="Times New Roman" w:cs="Times New Roman"/>
                <w:color w:val="000000"/>
                <w:sz w:val="21"/>
                <w:szCs w:val="21"/>
              </w:rPr>
              <w:t xml:space="preserve">Killen, S.S., </w:t>
            </w:r>
            <w:proofErr w:type="spellStart"/>
            <w:r w:rsidRPr="00764DB8">
              <w:rPr>
                <w:rFonts w:ascii="Times New Roman" w:hAnsi="Times New Roman" w:cs="Times New Roman"/>
                <w:color w:val="000000"/>
                <w:sz w:val="21"/>
                <w:szCs w:val="21"/>
              </w:rPr>
              <w:t>Esbaugh</w:t>
            </w:r>
            <w:proofErr w:type="spellEnd"/>
            <w:r w:rsidRPr="00764DB8">
              <w:rPr>
                <w:rFonts w:ascii="Times New Roman" w:hAnsi="Times New Roman" w:cs="Times New Roman"/>
                <w:color w:val="000000"/>
                <w:sz w:val="21"/>
                <w:szCs w:val="21"/>
              </w:rPr>
              <w:t xml:space="preserve">, A.J., Martins, N., </w:t>
            </w:r>
            <w:proofErr w:type="spellStart"/>
            <w:r w:rsidRPr="00764DB8">
              <w:rPr>
                <w:rFonts w:ascii="Times New Roman" w:hAnsi="Times New Roman" w:cs="Times New Roman"/>
                <w:color w:val="000000"/>
                <w:sz w:val="21"/>
                <w:szCs w:val="21"/>
              </w:rPr>
              <w:t>Rantin</w:t>
            </w:r>
            <w:proofErr w:type="spellEnd"/>
            <w:r w:rsidRPr="00764DB8">
              <w:rPr>
                <w:rFonts w:ascii="Times New Roman" w:hAnsi="Times New Roman" w:cs="Times New Roman"/>
                <w:color w:val="000000"/>
                <w:sz w:val="21"/>
                <w:szCs w:val="21"/>
              </w:rPr>
              <w:t>, F.T., McKenzie, D.J., F. Martins, N., et al. (2018). Data from: Aggression supersedes individual oxygen demand to drive group air-breathing in a social catfish. https://doi.org/10.1111/1365-2656.12758</w:t>
            </w:r>
          </w:p>
        </w:tc>
        <w:tc>
          <w:tcPr>
            <w:tcW w:w="1589" w:type="dxa"/>
            <w:vMerge/>
            <w:tcBorders>
              <w:top w:val="single" w:sz="8" w:space="0" w:color="auto"/>
              <w:left w:val="single" w:sz="8" w:space="0" w:color="auto"/>
              <w:bottom w:val="single" w:sz="8" w:space="0" w:color="000000"/>
              <w:right w:val="single" w:sz="8" w:space="0" w:color="auto"/>
            </w:tcBorders>
            <w:vAlign w:val="center"/>
            <w:hideMark/>
          </w:tcPr>
          <w:p w14:paraId="695AC84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single" w:sz="8" w:space="0" w:color="auto"/>
              <w:left w:val="single" w:sz="8" w:space="0" w:color="auto"/>
              <w:bottom w:val="single" w:sz="8" w:space="0" w:color="000000"/>
              <w:right w:val="single" w:sz="8" w:space="0" w:color="auto"/>
            </w:tcBorders>
            <w:vAlign w:val="center"/>
            <w:hideMark/>
          </w:tcPr>
          <w:p w14:paraId="5AC12ED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single" w:sz="8" w:space="0" w:color="auto"/>
              <w:left w:val="single" w:sz="8" w:space="0" w:color="auto"/>
              <w:bottom w:val="single" w:sz="8" w:space="0" w:color="000000"/>
              <w:right w:val="single" w:sz="8" w:space="0" w:color="auto"/>
            </w:tcBorders>
            <w:vAlign w:val="center"/>
            <w:hideMark/>
          </w:tcPr>
          <w:p w14:paraId="402DF38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DE42F3A"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7E080F5"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1A6047C"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78</w:t>
            </w:r>
          </w:p>
        </w:tc>
        <w:tc>
          <w:tcPr>
            <w:tcW w:w="5848" w:type="dxa"/>
            <w:tcBorders>
              <w:top w:val="nil"/>
              <w:left w:val="nil"/>
              <w:bottom w:val="nil"/>
              <w:right w:val="single" w:sz="8" w:space="0" w:color="auto"/>
            </w:tcBorders>
            <w:noWrap/>
            <w:vAlign w:val="center"/>
            <w:hideMark/>
          </w:tcPr>
          <w:p w14:paraId="1906DE3E"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xml:space="preserve">Shi, C., Yao, M., </w:t>
            </w:r>
            <w:proofErr w:type="spellStart"/>
            <w:r w:rsidRPr="00764DB8">
              <w:rPr>
                <w:rFonts w:ascii="Times New Roman" w:hAnsi="Times New Roman" w:cs="Times New Roman"/>
                <w:color w:val="000000" w:themeColor="text1"/>
                <w:sz w:val="21"/>
                <w:szCs w:val="21"/>
              </w:rPr>
              <w:t>Lv</w:t>
            </w:r>
            <w:proofErr w:type="spellEnd"/>
            <w:r w:rsidRPr="00764DB8">
              <w:rPr>
                <w:rFonts w:ascii="Times New Roman" w:hAnsi="Times New Roman" w:cs="Times New Roman"/>
                <w:color w:val="000000" w:themeColor="text1"/>
                <w:sz w:val="21"/>
                <w:szCs w:val="21"/>
              </w:rPr>
              <w:t xml:space="preserve">, X., Zhao, Q., Peng, Z. &amp; Luo, Y. (2018). Body and organ metabolic rates of a cave fish, </w:t>
            </w:r>
            <w:proofErr w:type="spellStart"/>
            <w:r w:rsidRPr="00764DB8">
              <w:rPr>
                <w:rFonts w:ascii="Times New Roman" w:hAnsi="Times New Roman" w:cs="Times New Roman"/>
                <w:i/>
                <w:iCs/>
                <w:color w:val="000000"/>
                <w:sz w:val="21"/>
                <w:szCs w:val="21"/>
              </w:rPr>
              <w:t>Triplophysa</w:t>
            </w:r>
            <w:proofErr w:type="spellEnd"/>
            <w:r w:rsidRPr="00764DB8">
              <w:rPr>
                <w:rFonts w:ascii="Times New Roman" w:hAnsi="Times New Roman" w:cs="Times New Roman"/>
                <w:i/>
                <w:iCs/>
                <w:color w:val="000000"/>
                <w:sz w:val="21"/>
                <w:szCs w:val="21"/>
              </w:rPr>
              <w:t xml:space="preserve"> rosa</w:t>
            </w:r>
            <w:r w:rsidRPr="00764DB8">
              <w:rPr>
                <w:rFonts w:ascii="Times New Roman" w:hAnsi="Times New Roman" w:cs="Times New Roman"/>
                <w:color w:val="000000"/>
                <w:sz w:val="21"/>
                <w:szCs w:val="21"/>
              </w:rPr>
              <w:t xml:space="preserve">: influence of light and ontogenetic variation. J Comp </w:t>
            </w:r>
            <w:proofErr w:type="spellStart"/>
            <w:r w:rsidRPr="00764DB8">
              <w:rPr>
                <w:rFonts w:ascii="Times New Roman" w:hAnsi="Times New Roman" w:cs="Times New Roman"/>
                <w:color w:val="000000"/>
                <w:sz w:val="21"/>
                <w:szCs w:val="21"/>
              </w:rPr>
              <w:t>Physiol</w:t>
            </w:r>
            <w:proofErr w:type="spellEnd"/>
            <w:r w:rsidRPr="00764DB8">
              <w:rPr>
                <w:rFonts w:ascii="Times New Roman" w:hAnsi="Times New Roman" w:cs="Times New Roman"/>
                <w:color w:val="000000"/>
                <w:sz w:val="21"/>
                <w:szCs w:val="21"/>
              </w:rPr>
              <w:t xml:space="preserve"> B, 188, 947–955. https://doi.org/10.1007/s00360-018-1178-x</w:t>
            </w:r>
          </w:p>
        </w:tc>
        <w:tc>
          <w:tcPr>
            <w:tcW w:w="1589" w:type="dxa"/>
            <w:vMerge w:val="restart"/>
            <w:tcBorders>
              <w:top w:val="nil"/>
              <w:left w:val="single" w:sz="8" w:space="0" w:color="auto"/>
              <w:bottom w:val="single" w:sz="8" w:space="0" w:color="000000"/>
              <w:right w:val="single" w:sz="8" w:space="0" w:color="auto"/>
            </w:tcBorders>
            <w:vAlign w:val="center"/>
            <w:hideMark/>
          </w:tcPr>
          <w:p w14:paraId="3788B828"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Resting MO</w:t>
            </w:r>
            <w:r w:rsidRPr="00764DB8">
              <w:rPr>
                <w:rFonts w:ascii="Times New Roman" w:hAnsi="Times New Roman" w:cs="Times New Roman"/>
                <w:color w:val="000000"/>
                <w:sz w:val="21"/>
                <w:szCs w:val="21"/>
                <w:vertAlign w:val="subscript"/>
              </w:rPr>
              <w:t>2</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130DA2E3"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0D2E9577"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4F28B625"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CF839B2"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2AC016D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2638F5CC"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723A55B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2F7600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72C449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84F157D"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FDB731E"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19CA40F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F2B6C17"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 xml:space="preserve">Data: </w:t>
            </w:r>
            <w:r w:rsidRPr="00764DB8">
              <w:rPr>
                <w:rFonts w:ascii="Times New Roman" w:hAnsi="Times New Roman" w:cs="Times New Roman"/>
                <w:i/>
                <w:iCs/>
                <w:color w:val="000000"/>
                <w:sz w:val="21"/>
                <w:szCs w:val="21"/>
              </w:rPr>
              <w:t>Supplemental material</w:t>
            </w:r>
          </w:p>
        </w:tc>
        <w:tc>
          <w:tcPr>
            <w:tcW w:w="1589" w:type="dxa"/>
            <w:vMerge/>
            <w:tcBorders>
              <w:top w:val="nil"/>
              <w:left w:val="single" w:sz="8" w:space="0" w:color="auto"/>
              <w:bottom w:val="single" w:sz="8" w:space="0" w:color="000000"/>
              <w:right w:val="single" w:sz="8" w:space="0" w:color="auto"/>
            </w:tcBorders>
            <w:vAlign w:val="center"/>
            <w:hideMark/>
          </w:tcPr>
          <w:p w14:paraId="3FDEB42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DB30BE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8DD33F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191EDB9A"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50D4DD0"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0DC2D60"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76</w:t>
            </w:r>
          </w:p>
        </w:tc>
        <w:tc>
          <w:tcPr>
            <w:tcW w:w="5848" w:type="dxa"/>
            <w:tcBorders>
              <w:top w:val="nil"/>
              <w:left w:val="nil"/>
              <w:bottom w:val="nil"/>
              <w:right w:val="single" w:sz="8" w:space="0" w:color="auto"/>
            </w:tcBorders>
            <w:noWrap/>
            <w:vAlign w:val="center"/>
            <w:hideMark/>
          </w:tcPr>
          <w:p w14:paraId="09C58FCC"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xml:space="preserve">Li, Q., Zhu, X., Xiong, W., Zhu, Y., Zhang, J., Djiba, P.K., et al. (2020). Effects of temperature on metabolic scaling in black carp. </w:t>
            </w:r>
            <w:proofErr w:type="spellStart"/>
            <w:r w:rsidRPr="00764DB8">
              <w:rPr>
                <w:rFonts w:ascii="Times New Roman" w:hAnsi="Times New Roman" w:cs="Times New Roman"/>
                <w:color w:val="000000" w:themeColor="text1"/>
                <w:sz w:val="21"/>
                <w:szCs w:val="21"/>
              </w:rPr>
              <w:t>PeerJ</w:t>
            </w:r>
            <w:proofErr w:type="spellEnd"/>
            <w:r w:rsidRPr="00764DB8">
              <w:rPr>
                <w:rFonts w:ascii="Times New Roman" w:hAnsi="Times New Roman" w:cs="Times New Roman"/>
                <w:color w:val="000000" w:themeColor="text1"/>
                <w:sz w:val="21"/>
                <w:szCs w:val="21"/>
              </w:rPr>
              <w:t>, 8, e9242.</w:t>
            </w:r>
            <w:r w:rsidRPr="00764DB8">
              <w:rPr>
                <w:rFonts w:ascii="Times New Roman" w:hAnsi="Times New Roman" w:cs="Times New Roman"/>
                <w:color w:val="000000"/>
                <w:sz w:val="21"/>
                <w:szCs w:val="21"/>
              </w:rPr>
              <w:t xml:space="preserve"> https://peerj.com/articles/9242</w:t>
            </w:r>
          </w:p>
        </w:tc>
        <w:tc>
          <w:tcPr>
            <w:tcW w:w="1589" w:type="dxa"/>
            <w:vMerge w:val="restart"/>
            <w:tcBorders>
              <w:top w:val="nil"/>
              <w:left w:val="single" w:sz="8" w:space="0" w:color="auto"/>
              <w:bottom w:val="single" w:sz="8" w:space="0" w:color="000000"/>
              <w:right w:val="single" w:sz="8" w:space="0" w:color="auto"/>
            </w:tcBorders>
            <w:vAlign w:val="center"/>
            <w:hideMark/>
          </w:tcPr>
          <w:p w14:paraId="7B2A495E"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RMR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204D8733"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59486028"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489DB3F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7B053FE"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4A6F0AE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2102917F"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7A946A7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AC5FD7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899F07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14ABA39C"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4D0C672"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6292F33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3A896ACF"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 xml:space="preserve">Data: </w:t>
            </w:r>
            <w:r w:rsidRPr="00764DB8">
              <w:rPr>
                <w:rFonts w:ascii="Times New Roman" w:hAnsi="Times New Roman" w:cs="Times New Roman"/>
                <w:i/>
                <w:iCs/>
                <w:color w:val="000000"/>
                <w:sz w:val="21"/>
                <w:szCs w:val="21"/>
              </w:rPr>
              <w:t xml:space="preserve">Supplemental material </w:t>
            </w:r>
          </w:p>
        </w:tc>
        <w:tc>
          <w:tcPr>
            <w:tcW w:w="1589" w:type="dxa"/>
            <w:vMerge/>
            <w:tcBorders>
              <w:top w:val="nil"/>
              <w:left w:val="single" w:sz="8" w:space="0" w:color="auto"/>
              <w:bottom w:val="single" w:sz="8" w:space="0" w:color="000000"/>
              <w:right w:val="single" w:sz="8" w:space="0" w:color="auto"/>
            </w:tcBorders>
            <w:vAlign w:val="center"/>
            <w:hideMark/>
          </w:tcPr>
          <w:p w14:paraId="44D35B4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B61384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BB8462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767D12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FAFF047"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085A0378"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301</w:t>
            </w:r>
          </w:p>
        </w:tc>
        <w:tc>
          <w:tcPr>
            <w:tcW w:w="5848" w:type="dxa"/>
            <w:tcBorders>
              <w:top w:val="nil"/>
              <w:left w:val="nil"/>
              <w:bottom w:val="nil"/>
              <w:right w:val="single" w:sz="8" w:space="0" w:color="auto"/>
            </w:tcBorders>
            <w:noWrap/>
            <w:vAlign w:val="center"/>
            <w:hideMark/>
          </w:tcPr>
          <w:p w14:paraId="0043D668"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xml:space="preserve">Binning, S. A., Ros, A. F. H., Nusbaumer, D. and Roche, D. G. (2015). Physiological Plasticity to Water Flow Habitat in the Damselfish, </w:t>
            </w:r>
            <w:proofErr w:type="spellStart"/>
            <w:r w:rsidRPr="00764DB8">
              <w:rPr>
                <w:rFonts w:ascii="Times New Roman" w:hAnsi="Times New Roman" w:cs="Times New Roman"/>
                <w:i/>
                <w:iCs/>
                <w:color w:val="000000"/>
                <w:sz w:val="21"/>
                <w:szCs w:val="21"/>
              </w:rPr>
              <w:t>Acanthochromis</w:t>
            </w:r>
            <w:proofErr w:type="spellEnd"/>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i/>
                <w:iCs/>
                <w:color w:val="000000"/>
                <w:sz w:val="21"/>
                <w:szCs w:val="21"/>
              </w:rPr>
              <w:t>polyacanthus</w:t>
            </w:r>
            <w:proofErr w:type="spellEnd"/>
            <w:r w:rsidRPr="00764DB8">
              <w:rPr>
                <w:rFonts w:ascii="Times New Roman" w:hAnsi="Times New Roman" w:cs="Times New Roman"/>
                <w:color w:val="000000"/>
                <w:sz w:val="21"/>
                <w:szCs w:val="21"/>
              </w:rPr>
              <w:t>: Linking Phenotype to Performance. PLOS ONE 10, e0121983.</w:t>
            </w:r>
          </w:p>
        </w:tc>
        <w:tc>
          <w:tcPr>
            <w:tcW w:w="1589" w:type="dxa"/>
            <w:vMerge w:val="restart"/>
            <w:tcBorders>
              <w:top w:val="nil"/>
              <w:left w:val="single" w:sz="8" w:space="0" w:color="auto"/>
              <w:bottom w:val="single" w:sz="8" w:space="0" w:color="000000"/>
              <w:right w:val="single" w:sz="8" w:space="0" w:color="auto"/>
            </w:tcBorders>
            <w:vAlign w:val="center"/>
            <w:hideMark/>
          </w:tcPr>
          <w:p w14:paraId="4585160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MO</w:t>
            </w:r>
            <w:r w:rsidRPr="00764DB8">
              <w:rPr>
                <w:rFonts w:ascii="Times New Roman" w:hAnsi="Times New Roman" w:cs="Times New Roman"/>
                <w:color w:val="000000"/>
                <w:sz w:val="21"/>
                <w:szCs w:val="21"/>
                <w:vertAlign w:val="subscript"/>
              </w:rPr>
              <w:t>2</w:t>
            </w:r>
            <w:r w:rsidRPr="00764DB8">
              <w:rPr>
                <w:rFonts w:ascii="Times New Roman" w:hAnsi="Times New Roman" w:cs="Times New Roman"/>
                <w:color w:val="000000"/>
                <w:sz w:val="21"/>
                <w:szCs w:val="21"/>
              </w:rPr>
              <w:t>max (swimming MO</w:t>
            </w:r>
            <w:r w:rsidRPr="00764DB8">
              <w:rPr>
                <w:rFonts w:ascii="Times New Roman" w:hAnsi="Times New Roman" w:cs="Times New Roman"/>
                <w:color w:val="000000"/>
                <w:sz w:val="21"/>
                <w:szCs w:val="21"/>
                <w:vertAlign w:val="subscript"/>
              </w:rPr>
              <w:t>2</w:t>
            </w:r>
            <w:r w:rsidRPr="00764DB8">
              <w:rPr>
                <w:rFonts w:ascii="Times New Roman" w:hAnsi="Times New Roman" w:cs="Times New Roman"/>
                <w:color w:val="000000"/>
                <w:sz w:val="21"/>
                <w:szCs w:val="21"/>
              </w:rPr>
              <w:t>)</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1DAA872D"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3210848B"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236" w:type="dxa"/>
            <w:vAlign w:val="center"/>
            <w:hideMark/>
          </w:tcPr>
          <w:p w14:paraId="3EB98F01"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66F17A8"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4BA1C89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1899C30B"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5DDC439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61962A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6EA6AF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1A1799AC"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AC4ACAA"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3EEB360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6084E556"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color w:val="000000"/>
                <w:sz w:val="21"/>
                <w:szCs w:val="21"/>
              </w:rPr>
              <w:t xml:space="preserve"> Binning, S., 2015. Data from “Physiological plasticity to water flow habitat in the damselfish, </w:t>
            </w:r>
            <w:proofErr w:type="spellStart"/>
            <w:r w:rsidRPr="00764DB8">
              <w:rPr>
                <w:rFonts w:ascii="Times New Roman" w:hAnsi="Times New Roman" w:cs="Times New Roman"/>
                <w:i/>
                <w:iCs/>
                <w:color w:val="000000"/>
                <w:sz w:val="21"/>
                <w:szCs w:val="21"/>
              </w:rPr>
              <w:t>Acanthochromis</w:t>
            </w:r>
            <w:proofErr w:type="spellEnd"/>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i/>
                <w:iCs/>
                <w:color w:val="000000"/>
                <w:sz w:val="21"/>
                <w:szCs w:val="21"/>
              </w:rPr>
              <w:t>polyacanthus</w:t>
            </w:r>
            <w:proofErr w:type="spellEnd"/>
            <w:r w:rsidRPr="00764DB8">
              <w:rPr>
                <w:rFonts w:ascii="Times New Roman" w:hAnsi="Times New Roman" w:cs="Times New Roman"/>
                <w:color w:val="000000"/>
                <w:sz w:val="21"/>
                <w:szCs w:val="21"/>
              </w:rPr>
              <w:t>: linking phenotype to performance.” https://doi.org/10.6084/m9.figshare.923561.v6</w:t>
            </w:r>
          </w:p>
        </w:tc>
        <w:tc>
          <w:tcPr>
            <w:tcW w:w="1589" w:type="dxa"/>
            <w:vMerge/>
            <w:tcBorders>
              <w:top w:val="nil"/>
              <w:left w:val="single" w:sz="8" w:space="0" w:color="auto"/>
              <w:bottom w:val="single" w:sz="8" w:space="0" w:color="000000"/>
              <w:right w:val="single" w:sz="8" w:space="0" w:color="auto"/>
            </w:tcBorders>
            <w:vAlign w:val="center"/>
            <w:hideMark/>
          </w:tcPr>
          <w:p w14:paraId="655F0DE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AA6165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0B3C7E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C08703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9007551"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620DDAF"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302</w:t>
            </w:r>
          </w:p>
        </w:tc>
        <w:tc>
          <w:tcPr>
            <w:tcW w:w="5848" w:type="dxa"/>
            <w:tcBorders>
              <w:top w:val="nil"/>
              <w:left w:val="nil"/>
              <w:bottom w:val="nil"/>
              <w:right w:val="nil"/>
            </w:tcBorders>
            <w:noWrap/>
            <w:vAlign w:val="bottom"/>
            <w:hideMark/>
          </w:tcPr>
          <w:p w14:paraId="75E559F0"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Christensen, Emil A. F., Norin, T., Tabak, I., van Deurs, M., Behrens, J.W., 2021. Effects of temperature on physiological performance and behavioral thermoregulation in an invasive fish, the round goby. Journal of Experimental Biology 224. https://doi.org/10.1242/jeb.237669</w:t>
            </w:r>
          </w:p>
        </w:tc>
        <w:tc>
          <w:tcPr>
            <w:tcW w:w="1589" w:type="dxa"/>
            <w:vMerge w:val="restart"/>
            <w:tcBorders>
              <w:top w:val="nil"/>
              <w:left w:val="single" w:sz="8" w:space="0" w:color="auto"/>
              <w:bottom w:val="single" w:sz="8" w:space="0" w:color="000000"/>
              <w:right w:val="single" w:sz="8" w:space="0" w:color="auto"/>
            </w:tcBorders>
            <w:vAlign w:val="center"/>
            <w:hideMark/>
          </w:tcPr>
          <w:p w14:paraId="7AB84472"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0A26B7C9"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0A6562EE"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6E90EDD2"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CF3A3C2"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31A1912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1E4A27CA"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1DE520B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A24C60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FCDC13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379A675"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F0F518B"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19DE075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5CD7C55"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color w:val="000000"/>
                <w:sz w:val="21"/>
                <w:szCs w:val="21"/>
              </w:rPr>
              <w:t xml:space="preserve">: Christensen, Emil A F, Norin, T., Behrens, J.W., 2021. Data and R script for: Effects of temperature on physiological performance and behavioral thermoregulation in an invasive fish, the round goby. </w:t>
            </w:r>
            <w:proofErr w:type="spellStart"/>
            <w:r w:rsidRPr="00764DB8">
              <w:rPr>
                <w:rFonts w:ascii="Times New Roman" w:hAnsi="Times New Roman" w:cs="Times New Roman"/>
                <w:color w:val="000000"/>
                <w:sz w:val="21"/>
                <w:szCs w:val="21"/>
              </w:rPr>
              <w:t>Figshare</w:t>
            </w:r>
            <w:proofErr w:type="spellEnd"/>
            <w:r w:rsidRPr="00764DB8">
              <w:rPr>
                <w:rFonts w:ascii="Times New Roman" w:hAnsi="Times New Roman" w:cs="Times New Roman"/>
                <w:color w:val="000000"/>
                <w:sz w:val="21"/>
                <w:szCs w:val="21"/>
              </w:rPr>
              <w:t>. https://doi.org/10.6084/m9.figshare.13204841.v1</w:t>
            </w:r>
          </w:p>
        </w:tc>
        <w:tc>
          <w:tcPr>
            <w:tcW w:w="1589" w:type="dxa"/>
            <w:vMerge/>
            <w:tcBorders>
              <w:top w:val="nil"/>
              <w:left w:val="single" w:sz="8" w:space="0" w:color="auto"/>
              <w:bottom w:val="single" w:sz="8" w:space="0" w:color="000000"/>
              <w:right w:val="single" w:sz="8" w:space="0" w:color="auto"/>
            </w:tcBorders>
            <w:vAlign w:val="center"/>
            <w:hideMark/>
          </w:tcPr>
          <w:p w14:paraId="6727CB4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CAD588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12AEE3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700A6E5"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3499897"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9B81DBC"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303</w:t>
            </w:r>
          </w:p>
        </w:tc>
        <w:tc>
          <w:tcPr>
            <w:tcW w:w="5848" w:type="dxa"/>
            <w:tcBorders>
              <w:top w:val="nil"/>
              <w:left w:val="nil"/>
              <w:bottom w:val="nil"/>
              <w:right w:val="nil"/>
            </w:tcBorders>
            <w:noWrap/>
            <w:vAlign w:val="bottom"/>
            <w:hideMark/>
          </w:tcPr>
          <w:p w14:paraId="37597FC7"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xml:space="preserve">Cooper, C.J., Kristan, W.B., Eme, J., 2021. Thermal tolerance and routine oxygen consumption of convict cichlid, </w:t>
            </w:r>
            <w:proofErr w:type="spellStart"/>
            <w:r w:rsidRPr="00764DB8">
              <w:rPr>
                <w:rFonts w:ascii="Times New Roman" w:hAnsi="Times New Roman" w:cs="Times New Roman"/>
                <w:i/>
                <w:iCs/>
                <w:color w:val="000000" w:themeColor="text1"/>
                <w:sz w:val="21"/>
                <w:szCs w:val="21"/>
              </w:rPr>
              <w:t>Archocentrus</w:t>
            </w:r>
            <w:proofErr w:type="spellEnd"/>
            <w:r w:rsidRPr="00764DB8">
              <w:rPr>
                <w:rFonts w:ascii="Times New Roman" w:hAnsi="Times New Roman" w:cs="Times New Roman"/>
                <w:i/>
                <w:iCs/>
                <w:color w:val="000000" w:themeColor="text1"/>
                <w:sz w:val="21"/>
                <w:szCs w:val="21"/>
              </w:rPr>
              <w:t xml:space="preserve"> </w:t>
            </w:r>
            <w:proofErr w:type="spellStart"/>
            <w:r w:rsidRPr="00764DB8">
              <w:rPr>
                <w:rFonts w:ascii="Times New Roman" w:hAnsi="Times New Roman" w:cs="Times New Roman"/>
                <w:i/>
                <w:iCs/>
                <w:color w:val="000000" w:themeColor="text1"/>
                <w:sz w:val="21"/>
                <w:szCs w:val="21"/>
              </w:rPr>
              <w:t>nigrofasciatus</w:t>
            </w:r>
            <w:proofErr w:type="spellEnd"/>
            <w:r w:rsidRPr="00764DB8">
              <w:rPr>
                <w:rFonts w:ascii="Times New Roman" w:hAnsi="Times New Roman" w:cs="Times New Roman"/>
                <w:color w:val="000000" w:themeColor="text1"/>
                <w:sz w:val="21"/>
                <w:szCs w:val="21"/>
              </w:rPr>
              <w:t xml:space="preserve">, acclimated to constant temperatures (20 °C and 30 °C) and a daily temperature cycle (20 °C → 30 °C). J Comp </w:t>
            </w:r>
            <w:proofErr w:type="spellStart"/>
            <w:r w:rsidRPr="00764DB8">
              <w:rPr>
                <w:rFonts w:ascii="Times New Roman" w:hAnsi="Times New Roman" w:cs="Times New Roman"/>
                <w:color w:val="000000" w:themeColor="text1"/>
                <w:sz w:val="21"/>
                <w:szCs w:val="21"/>
              </w:rPr>
              <w:t>Physiol</w:t>
            </w:r>
            <w:proofErr w:type="spellEnd"/>
            <w:r w:rsidRPr="00764DB8">
              <w:rPr>
                <w:rFonts w:ascii="Times New Roman" w:hAnsi="Times New Roman" w:cs="Times New Roman"/>
                <w:color w:val="000000" w:themeColor="text1"/>
                <w:sz w:val="21"/>
                <w:szCs w:val="21"/>
              </w:rPr>
              <w:t xml:space="preserve"> B 191, 479–491. https://doi.org/10.1007/s00360-021-01341-5</w:t>
            </w:r>
          </w:p>
        </w:tc>
        <w:tc>
          <w:tcPr>
            <w:tcW w:w="1589" w:type="dxa"/>
            <w:vMerge w:val="restart"/>
            <w:tcBorders>
              <w:top w:val="nil"/>
              <w:left w:val="single" w:sz="8" w:space="0" w:color="auto"/>
              <w:bottom w:val="single" w:sz="8" w:space="0" w:color="000000"/>
              <w:right w:val="single" w:sz="8" w:space="0" w:color="auto"/>
            </w:tcBorders>
            <w:vAlign w:val="center"/>
            <w:hideMark/>
          </w:tcPr>
          <w:p w14:paraId="7F87BDE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MO</w:t>
            </w:r>
            <w:r w:rsidRPr="00764DB8">
              <w:rPr>
                <w:rFonts w:ascii="Times New Roman" w:hAnsi="Times New Roman" w:cs="Times New Roman"/>
                <w:color w:val="000000"/>
                <w:sz w:val="21"/>
                <w:szCs w:val="21"/>
                <w:vertAlign w:val="subscript"/>
              </w:rPr>
              <w:t>2</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158CFAC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5C7D25B7"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481CC8A1"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81C9A4B"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096F930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18673F0B"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4BEA4CE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694434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0E6F2E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7028E5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AB84C52"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6C58098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872A1E4"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i/>
                <w:iCs/>
                <w:color w:val="000000"/>
                <w:sz w:val="21"/>
                <w:szCs w:val="21"/>
              </w:rPr>
              <w:t xml:space="preserve">: </w:t>
            </w:r>
            <w:r w:rsidRPr="00764DB8">
              <w:rPr>
                <w:rFonts w:ascii="Times New Roman" w:hAnsi="Times New Roman" w:cs="Times New Roman"/>
                <w:color w:val="000000"/>
                <w:sz w:val="21"/>
                <w:szCs w:val="21"/>
              </w:rPr>
              <w:t xml:space="preserve">Cooper, C.J., Thermal tolerance and routine oxygen consumption of convict cichlid, </w:t>
            </w:r>
            <w:proofErr w:type="spellStart"/>
            <w:r w:rsidRPr="00764DB8">
              <w:rPr>
                <w:rFonts w:ascii="Times New Roman" w:hAnsi="Times New Roman" w:cs="Times New Roman"/>
                <w:i/>
                <w:iCs/>
                <w:color w:val="000000"/>
                <w:sz w:val="21"/>
                <w:szCs w:val="21"/>
              </w:rPr>
              <w:t>Archocentrus</w:t>
            </w:r>
            <w:proofErr w:type="spellEnd"/>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i/>
                <w:iCs/>
                <w:color w:val="000000"/>
                <w:sz w:val="21"/>
                <w:szCs w:val="21"/>
              </w:rPr>
              <w:t>nigrofasciatus</w:t>
            </w:r>
            <w:proofErr w:type="spellEnd"/>
            <w:r w:rsidRPr="00764DB8">
              <w:rPr>
                <w:rFonts w:ascii="Times New Roman" w:hAnsi="Times New Roman" w:cs="Times New Roman"/>
                <w:color w:val="000000"/>
                <w:sz w:val="21"/>
                <w:szCs w:val="21"/>
              </w:rPr>
              <w:t>, acclimated to constant temperatures (20°C and 30°C) and a daily temperature cycle (20°C→30°C). Dryad. https://datadryad.org/stash/share/sMIFBjzyNmhCGD6STtHbgpt5gOxgqCwjAx4RWlFBkPo (accessed 5.28.21).</w:t>
            </w:r>
          </w:p>
        </w:tc>
        <w:tc>
          <w:tcPr>
            <w:tcW w:w="1589" w:type="dxa"/>
            <w:vMerge/>
            <w:tcBorders>
              <w:top w:val="nil"/>
              <w:left w:val="single" w:sz="8" w:space="0" w:color="auto"/>
              <w:bottom w:val="single" w:sz="8" w:space="0" w:color="000000"/>
              <w:right w:val="single" w:sz="8" w:space="0" w:color="auto"/>
            </w:tcBorders>
            <w:vAlign w:val="center"/>
            <w:hideMark/>
          </w:tcPr>
          <w:p w14:paraId="30B9687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3EA7A3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5609FD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6E217C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EE6D78A"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B54C3C0"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304</w:t>
            </w:r>
          </w:p>
        </w:tc>
        <w:tc>
          <w:tcPr>
            <w:tcW w:w="5848" w:type="dxa"/>
            <w:tcBorders>
              <w:top w:val="nil"/>
              <w:left w:val="nil"/>
              <w:bottom w:val="nil"/>
              <w:right w:val="single" w:sz="8" w:space="0" w:color="auto"/>
            </w:tcBorders>
            <w:noWrap/>
            <w:vAlign w:val="center"/>
            <w:hideMark/>
          </w:tcPr>
          <w:p w14:paraId="3DE66E0C"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xml:space="preserve">Cortese, D., Norin, T., </w:t>
            </w:r>
            <w:proofErr w:type="spellStart"/>
            <w:r w:rsidRPr="00764DB8">
              <w:rPr>
                <w:rFonts w:ascii="Times New Roman" w:hAnsi="Times New Roman" w:cs="Times New Roman"/>
                <w:color w:val="000000" w:themeColor="text1"/>
                <w:sz w:val="21"/>
                <w:szCs w:val="21"/>
              </w:rPr>
              <w:t>Beldade</w:t>
            </w:r>
            <w:proofErr w:type="spellEnd"/>
            <w:r w:rsidRPr="00764DB8">
              <w:rPr>
                <w:rFonts w:ascii="Times New Roman" w:hAnsi="Times New Roman" w:cs="Times New Roman"/>
                <w:color w:val="000000" w:themeColor="text1"/>
                <w:sz w:val="21"/>
                <w:szCs w:val="21"/>
              </w:rPr>
              <w:t>, R., Crespel, A., Killen, S. S. and Mills, S. C. (2021). Physiological and behavioural effects of anemone bleaching on symbiont anemonefish in the wild. Functional Ecology 35, 663–674.</w:t>
            </w:r>
          </w:p>
        </w:tc>
        <w:tc>
          <w:tcPr>
            <w:tcW w:w="1589" w:type="dxa"/>
            <w:vMerge w:val="restart"/>
            <w:tcBorders>
              <w:top w:val="nil"/>
              <w:left w:val="single" w:sz="8" w:space="0" w:color="auto"/>
              <w:bottom w:val="single" w:sz="8" w:space="0" w:color="000000"/>
              <w:right w:val="single" w:sz="8" w:space="0" w:color="auto"/>
            </w:tcBorders>
            <w:vAlign w:val="center"/>
            <w:hideMark/>
          </w:tcPr>
          <w:p w14:paraId="4C189F4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67A2FCE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72CCCD6E"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35F1F8E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F293C6A"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18E79B4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083BE974"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7D77BCA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58CAD9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0EBE40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498A61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66BAC07"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7BFF89D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15580D6C"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color w:val="000000"/>
                <w:sz w:val="21"/>
                <w:szCs w:val="21"/>
              </w:rPr>
              <w:t xml:space="preserve">: Cortese, D., Norin, T., </w:t>
            </w:r>
            <w:proofErr w:type="spellStart"/>
            <w:r w:rsidRPr="00764DB8">
              <w:rPr>
                <w:rFonts w:ascii="Times New Roman" w:hAnsi="Times New Roman" w:cs="Times New Roman"/>
                <w:color w:val="000000"/>
                <w:sz w:val="21"/>
                <w:szCs w:val="21"/>
              </w:rPr>
              <w:t>Beldade</w:t>
            </w:r>
            <w:proofErr w:type="spellEnd"/>
            <w:r w:rsidRPr="00764DB8">
              <w:rPr>
                <w:rFonts w:ascii="Times New Roman" w:hAnsi="Times New Roman" w:cs="Times New Roman"/>
                <w:color w:val="000000"/>
                <w:sz w:val="21"/>
                <w:szCs w:val="21"/>
              </w:rPr>
              <w:t>, R., Crespel, A., Killen, S.S., Mills, S.C., 2020. Physiological and behavioural effects of anemone bleaching on symbiont anemonefish in the wild. https://doi.org/10.5281/zenodo.4167473</w:t>
            </w:r>
          </w:p>
        </w:tc>
        <w:tc>
          <w:tcPr>
            <w:tcW w:w="1589" w:type="dxa"/>
            <w:vMerge/>
            <w:tcBorders>
              <w:top w:val="nil"/>
              <w:left w:val="single" w:sz="8" w:space="0" w:color="auto"/>
              <w:bottom w:val="single" w:sz="8" w:space="0" w:color="000000"/>
              <w:right w:val="single" w:sz="8" w:space="0" w:color="auto"/>
            </w:tcBorders>
            <w:vAlign w:val="center"/>
            <w:hideMark/>
          </w:tcPr>
          <w:p w14:paraId="6E07959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401B16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FFF41B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E89C58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6FAEAB8"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2BB3562C"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305</w:t>
            </w:r>
          </w:p>
        </w:tc>
        <w:tc>
          <w:tcPr>
            <w:tcW w:w="5848" w:type="dxa"/>
            <w:tcBorders>
              <w:top w:val="nil"/>
              <w:left w:val="nil"/>
              <w:bottom w:val="nil"/>
              <w:right w:val="nil"/>
            </w:tcBorders>
            <w:noWrap/>
            <w:vAlign w:val="bottom"/>
            <w:hideMark/>
          </w:tcPr>
          <w:p w14:paraId="19FD905B"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xml:space="preserve">Johansen, J.L., </w:t>
            </w:r>
            <w:proofErr w:type="spellStart"/>
            <w:r w:rsidRPr="00764DB8">
              <w:rPr>
                <w:rFonts w:ascii="Times New Roman" w:hAnsi="Times New Roman" w:cs="Times New Roman"/>
                <w:color w:val="000000" w:themeColor="text1"/>
                <w:sz w:val="21"/>
                <w:szCs w:val="21"/>
              </w:rPr>
              <w:t>Esbaugh</w:t>
            </w:r>
            <w:proofErr w:type="spellEnd"/>
            <w:r w:rsidRPr="00764DB8">
              <w:rPr>
                <w:rFonts w:ascii="Times New Roman" w:hAnsi="Times New Roman" w:cs="Times New Roman"/>
                <w:color w:val="000000" w:themeColor="text1"/>
                <w:sz w:val="21"/>
                <w:szCs w:val="21"/>
              </w:rPr>
              <w:t>, A.J., 2017. Sustained impairment of respiratory function and swim performance following acute oil exposure in a coastal marine fish. Aquatic Toxicology 187, 82–89. https://doi.org/10.1016/j.aquatox.2017.04.002</w:t>
            </w:r>
          </w:p>
        </w:tc>
        <w:tc>
          <w:tcPr>
            <w:tcW w:w="1589" w:type="dxa"/>
            <w:vMerge w:val="restart"/>
            <w:tcBorders>
              <w:top w:val="nil"/>
              <w:left w:val="single" w:sz="8" w:space="0" w:color="auto"/>
              <w:bottom w:val="single" w:sz="8" w:space="0" w:color="000000"/>
              <w:right w:val="single" w:sz="8" w:space="0" w:color="auto"/>
            </w:tcBorders>
            <w:vAlign w:val="center"/>
            <w:hideMark/>
          </w:tcPr>
          <w:p w14:paraId="2F97B9A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MMR (swimming)</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6AB9A676"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6F33ED8F"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236" w:type="dxa"/>
            <w:vAlign w:val="center"/>
            <w:hideMark/>
          </w:tcPr>
          <w:p w14:paraId="362D67F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45EECFA"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630B42D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42106CE7"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0B2EAD3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8B8D66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605EDB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C7D0CC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2EDB1C9"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58B61AB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5D2CE8C0"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b/>
                <w:bCs/>
                <w:color w:val="000000"/>
                <w:sz w:val="21"/>
                <w:szCs w:val="21"/>
              </w:rPr>
              <w:t>:</w:t>
            </w:r>
            <w:r w:rsidRPr="00764DB8">
              <w:rPr>
                <w:rFonts w:ascii="Times New Roman" w:hAnsi="Times New Roman" w:cs="Times New Roman"/>
                <w:color w:val="000000"/>
                <w:sz w:val="21"/>
                <w:szCs w:val="21"/>
              </w:rPr>
              <w:t xml:space="preserve"> Johansen, Jacob; </w:t>
            </w:r>
            <w:proofErr w:type="spellStart"/>
            <w:r w:rsidRPr="00764DB8">
              <w:rPr>
                <w:rFonts w:ascii="Times New Roman" w:hAnsi="Times New Roman" w:cs="Times New Roman"/>
                <w:color w:val="000000"/>
                <w:sz w:val="21"/>
                <w:szCs w:val="21"/>
              </w:rPr>
              <w:t>Esbaugh</w:t>
            </w:r>
            <w:proofErr w:type="spellEnd"/>
            <w:r w:rsidRPr="00764DB8">
              <w:rPr>
                <w:rFonts w:ascii="Times New Roman" w:hAnsi="Times New Roman" w:cs="Times New Roman"/>
                <w:color w:val="000000"/>
                <w:sz w:val="21"/>
                <w:szCs w:val="21"/>
              </w:rPr>
              <w:t xml:space="preserve">, Andrew, 2017. Injury and recovery of respiratory performance and swimming performance </w:t>
            </w:r>
            <w:r w:rsidRPr="00764DB8">
              <w:rPr>
                <w:rFonts w:ascii="Times New Roman" w:hAnsi="Times New Roman" w:cs="Times New Roman"/>
                <w:color w:val="000000"/>
                <w:sz w:val="21"/>
                <w:szCs w:val="21"/>
              </w:rPr>
              <w:lastRenderedPageBreak/>
              <w:t>of red drum following acute oil exposure. https://doi.org/10.7266/N74M92M5</w:t>
            </w:r>
          </w:p>
        </w:tc>
        <w:tc>
          <w:tcPr>
            <w:tcW w:w="1589" w:type="dxa"/>
            <w:vMerge/>
            <w:tcBorders>
              <w:top w:val="nil"/>
              <w:left w:val="single" w:sz="8" w:space="0" w:color="auto"/>
              <w:bottom w:val="single" w:sz="8" w:space="0" w:color="000000"/>
              <w:right w:val="single" w:sz="8" w:space="0" w:color="auto"/>
            </w:tcBorders>
            <w:vAlign w:val="center"/>
            <w:hideMark/>
          </w:tcPr>
          <w:p w14:paraId="1EEA060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2F5690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BCACD0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E28EBD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D6287FD"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53CA5BD0"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306</w:t>
            </w:r>
          </w:p>
        </w:tc>
        <w:tc>
          <w:tcPr>
            <w:tcW w:w="5848" w:type="dxa"/>
            <w:tcBorders>
              <w:top w:val="nil"/>
              <w:left w:val="nil"/>
              <w:bottom w:val="nil"/>
              <w:right w:val="nil"/>
            </w:tcBorders>
            <w:noWrap/>
            <w:vAlign w:val="bottom"/>
            <w:hideMark/>
          </w:tcPr>
          <w:p w14:paraId="153114B4"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Killen, S.S., Nadler, L.E., Grazioso, K., Cox, A., McCormick, M.I., 2021. The effect of metabolic phenotype on sociability and social group size preference in a coral reef fish. Ecology and Evolution 11, 8585–8594. https://doi.org/10.1002/ece3.7672</w:t>
            </w:r>
          </w:p>
        </w:tc>
        <w:tc>
          <w:tcPr>
            <w:tcW w:w="1589" w:type="dxa"/>
            <w:vMerge w:val="restart"/>
            <w:tcBorders>
              <w:top w:val="nil"/>
              <w:left w:val="single" w:sz="8" w:space="0" w:color="auto"/>
              <w:bottom w:val="single" w:sz="8" w:space="0" w:color="000000"/>
              <w:right w:val="single" w:sz="8" w:space="0" w:color="auto"/>
            </w:tcBorders>
            <w:vAlign w:val="center"/>
            <w:hideMark/>
          </w:tcPr>
          <w:p w14:paraId="16F40493"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2A60444F"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4A295A6C"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2F7EC544"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28B87E2"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3807B6E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1B01568D"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1D62186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74EA4D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F17D21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FE44081"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BFF0A9E"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3DE8959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1EC05778"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b/>
                <w:bCs/>
                <w:color w:val="000000"/>
                <w:sz w:val="21"/>
                <w:szCs w:val="21"/>
              </w:rPr>
              <w:t xml:space="preserve"> </w:t>
            </w:r>
            <w:r w:rsidRPr="00764DB8">
              <w:rPr>
                <w:rFonts w:ascii="Times New Roman" w:hAnsi="Times New Roman" w:cs="Times New Roman"/>
                <w:color w:val="000000"/>
                <w:sz w:val="21"/>
                <w:szCs w:val="21"/>
              </w:rPr>
              <w:t xml:space="preserve">Killen, Shaun; Nadler, Lauren; Grazioso, Kathryn; Cox, Amy; McCormick, Mark (2021), “Data for Killen et al The Effect of Metabolic Phenotype on Sociability and Social Group Size Preference in a Coral Reef Fish”, Mendeley Data, V1, </w:t>
            </w:r>
            <w:proofErr w:type="spellStart"/>
            <w:r w:rsidRPr="00764DB8">
              <w:rPr>
                <w:rFonts w:ascii="Times New Roman" w:hAnsi="Times New Roman" w:cs="Times New Roman"/>
                <w:color w:val="000000"/>
                <w:sz w:val="21"/>
                <w:szCs w:val="21"/>
              </w:rPr>
              <w:t>doi</w:t>
            </w:r>
            <w:proofErr w:type="spellEnd"/>
            <w:r w:rsidRPr="00764DB8">
              <w:rPr>
                <w:rFonts w:ascii="Times New Roman" w:hAnsi="Times New Roman" w:cs="Times New Roman"/>
                <w:color w:val="000000"/>
                <w:sz w:val="21"/>
                <w:szCs w:val="21"/>
              </w:rPr>
              <w:t>: 10.17632/4x5k9hsfrf.1</w:t>
            </w:r>
            <w:r w:rsidRPr="00764DB8">
              <w:rPr>
                <w:rFonts w:ascii="Times New Roman" w:hAnsi="Times New Roman" w:cs="Times New Roman"/>
                <w:b/>
                <w:bCs/>
                <w:color w:val="000000"/>
                <w:sz w:val="21"/>
                <w:szCs w:val="21"/>
              </w:rPr>
              <w:t xml:space="preserve"> </w:t>
            </w:r>
          </w:p>
        </w:tc>
        <w:tc>
          <w:tcPr>
            <w:tcW w:w="1589" w:type="dxa"/>
            <w:vMerge/>
            <w:tcBorders>
              <w:top w:val="nil"/>
              <w:left w:val="single" w:sz="8" w:space="0" w:color="auto"/>
              <w:bottom w:val="single" w:sz="8" w:space="0" w:color="000000"/>
              <w:right w:val="single" w:sz="8" w:space="0" w:color="auto"/>
            </w:tcBorders>
            <w:vAlign w:val="center"/>
            <w:hideMark/>
          </w:tcPr>
          <w:p w14:paraId="53E8603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4C13FE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4BE6EA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8A779F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59FC3DD" w14:textId="77777777" w:rsidTr="00E35FD7">
        <w:trPr>
          <w:trHeight w:val="280"/>
        </w:trPr>
        <w:tc>
          <w:tcPr>
            <w:tcW w:w="888" w:type="dxa"/>
            <w:vMerge w:val="restart"/>
            <w:tcBorders>
              <w:top w:val="nil"/>
              <w:left w:val="single" w:sz="8" w:space="0" w:color="auto"/>
              <w:bottom w:val="nil"/>
              <w:right w:val="single" w:sz="8" w:space="0" w:color="auto"/>
            </w:tcBorders>
            <w:vAlign w:val="center"/>
            <w:hideMark/>
          </w:tcPr>
          <w:p w14:paraId="42471BFA"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309</w:t>
            </w:r>
          </w:p>
        </w:tc>
        <w:tc>
          <w:tcPr>
            <w:tcW w:w="5848" w:type="dxa"/>
            <w:tcBorders>
              <w:top w:val="nil"/>
              <w:left w:val="nil"/>
              <w:bottom w:val="nil"/>
              <w:right w:val="nil"/>
            </w:tcBorders>
            <w:noWrap/>
            <w:vAlign w:val="bottom"/>
            <w:hideMark/>
          </w:tcPr>
          <w:p w14:paraId="3D0911B9" w14:textId="77777777" w:rsidR="006A2A8E" w:rsidRPr="00764DB8" w:rsidRDefault="006A2A8E" w:rsidP="006A2A8E">
            <w:pPr>
              <w:spacing w:after="0" w:line="240" w:lineRule="auto"/>
              <w:rPr>
                <w:rFonts w:ascii="Times New Roman" w:hAnsi="Times New Roman" w:cs="Times New Roman"/>
                <w:color w:val="000000"/>
                <w:sz w:val="21"/>
                <w:szCs w:val="21"/>
              </w:rPr>
            </w:pPr>
            <w:proofErr w:type="spellStart"/>
            <w:r w:rsidRPr="00764DB8">
              <w:rPr>
                <w:rFonts w:ascii="Times New Roman" w:hAnsi="Times New Roman" w:cs="Times New Roman"/>
                <w:color w:val="000000" w:themeColor="text1"/>
                <w:sz w:val="21"/>
                <w:szCs w:val="21"/>
              </w:rPr>
              <w:t>Reemeyer</w:t>
            </w:r>
            <w:proofErr w:type="spellEnd"/>
            <w:r w:rsidRPr="00764DB8">
              <w:rPr>
                <w:rFonts w:ascii="Times New Roman" w:hAnsi="Times New Roman" w:cs="Times New Roman"/>
                <w:color w:val="000000" w:themeColor="text1"/>
                <w:sz w:val="21"/>
                <w:szCs w:val="21"/>
              </w:rPr>
              <w:t>, J.E., Rees, B.B., 2020b. Plasticity, repeatability and phenotypic correlations of aerobic metabolic traits in a small estuarine fish. Journal of Experimental Biology 223. https://doi.org/10.1242/jeb.228098</w:t>
            </w:r>
          </w:p>
        </w:tc>
        <w:tc>
          <w:tcPr>
            <w:tcW w:w="1589" w:type="dxa"/>
            <w:vMerge w:val="restart"/>
            <w:tcBorders>
              <w:top w:val="nil"/>
              <w:left w:val="single" w:sz="8" w:space="0" w:color="auto"/>
              <w:bottom w:val="nil"/>
              <w:right w:val="single" w:sz="8" w:space="0" w:color="auto"/>
            </w:tcBorders>
            <w:vAlign w:val="center"/>
            <w:hideMark/>
          </w:tcPr>
          <w:p w14:paraId="1FF9C020"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nil"/>
              <w:left w:val="single" w:sz="8" w:space="0" w:color="auto"/>
              <w:bottom w:val="nil"/>
              <w:right w:val="single" w:sz="8" w:space="0" w:color="auto"/>
            </w:tcBorders>
            <w:noWrap/>
            <w:vAlign w:val="center"/>
            <w:hideMark/>
          </w:tcPr>
          <w:p w14:paraId="4B4C3DE7"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nil"/>
              <w:right w:val="single" w:sz="8" w:space="0" w:color="auto"/>
            </w:tcBorders>
            <w:noWrap/>
            <w:vAlign w:val="center"/>
            <w:hideMark/>
          </w:tcPr>
          <w:p w14:paraId="46EF9C30"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7147AC0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9094A67" w14:textId="77777777" w:rsidTr="00E35FD7">
        <w:trPr>
          <w:trHeight w:val="280"/>
        </w:trPr>
        <w:tc>
          <w:tcPr>
            <w:tcW w:w="888" w:type="dxa"/>
            <w:vMerge/>
            <w:tcBorders>
              <w:top w:val="nil"/>
              <w:left w:val="single" w:sz="8" w:space="0" w:color="auto"/>
              <w:bottom w:val="nil"/>
              <w:right w:val="single" w:sz="8" w:space="0" w:color="auto"/>
            </w:tcBorders>
            <w:vAlign w:val="center"/>
            <w:hideMark/>
          </w:tcPr>
          <w:p w14:paraId="3D29D30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right w:val="single" w:sz="8" w:space="0" w:color="auto"/>
            </w:tcBorders>
            <w:noWrap/>
            <w:vAlign w:val="center"/>
            <w:hideMark/>
          </w:tcPr>
          <w:p w14:paraId="08914993"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nil"/>
              <w:right w:val="single" w:sz="8" w:space="0" w:color="auto"/>
            </w:tcBorders>
            <w:vAlign w:val="center"/>
            <w:hideMark/>
          </w:tcPr>
          <w:p w14:paraId="48C04F5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nil"/>
              <w:right w:val="single" w:sz="8" w:space="0" w:color="auto"/>
            </w:tcBorders>
            <w:vAlign w:val="center"/>
            <w:hideMark/>
          </w:tcPr>
          <w:p w14:paraId="14AF91C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nil"/>
              <w:right w:val="single" w:sz="8" w:space="0" w:color="auto"/>
            </w:tcBorders>
            <w:vAlign w:val="center"/>
            <w:hideMark/>
          </w:tcPr>
          <w:p w14:paraId="2E78070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DB1CCC4"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DFA8F75" w14:textId="77777777" w:rsidTr="00E35FD7">
        <w:trPr>
          <w:trHeight w:val="300"/>
        </w:trPr>
        <w:tc>
          <w:tcPr>
            <w:tcW w:w="888" w:type="dxa"/>
            <w:vMerge/>
            <w:tcBorders>
              <w:top w:val="nil"/>
              <w:left w:val="single" w:sz="8" w:space="0" w:color="auto"/>
              <w:bottom w:val="nil"/>
              <w:right w:val="single" w:sz="8" w:space="0" w:color="auto"/>
            </w:tcBorders>
            <w:vAlign w:val="center"/>
            <w:hideMark/>
          </w:tcPr>
          <w:p w14:paraId="34782B0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4" w:space="0" w:color="auto"/>
              <w:right w:val="single" w:sz="8" w:space="0" w:color="auto"/>
            </w:tcBorders>
            <w:noWrap/>
            <w:vAlign w:val="center"/>
            <w:hideMark/>
          </w:tcPr>
          <w:p w14:paraId="0117B50A"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color w:val="000000"/>
                <w:sz w:val="21"/>
                <w:szCs w:val="21"/>
              </w:rPr>
              <w:t>Reemeyer</w:t>
            </w:r>
            <w:proofErr w:type="spellEnd"/>
            <w:r w:rsidRPr="00764DB8">
              <w:rPr>
                <w:rFonts w:ascii="Times New Roman" w:hAnsi="Times New Roman" w:cs="Times New Roman"/>
                <w:color w:val="000000"/>
                <w:sz w:val="21"/>
                <w:szCs w:val="21"/>
              </w:rPr>
              <w:t xml:space="preserve">, J.E., Rees, B.B., 2020. Data from </w:t>
            </w:r>
            <w:proofErr w:type="spellStart"/>
            <w:r w:rsidRPr="00764DB8">
              <w:rPr>
                <w:rFonts w:ascii="Times New Roman" w:hAnsi="Times New Roman" w:cs="Times New Roman"/>
                <w:color w:val="000000"/>
                <w:sz w:val="21"/>
                <w:szCs w:val="21"/>
              </w:rPr>
              <w:t>Reemeyer</w:t>
            </w:r>
            <w:proofErr w:type="spellEnd"/>
            <w:r w:rsidRPr="00764DB8">
              <w:rPr>
                <w:rFonts w:ascii="Times New Roman" w:hAnsi="Times New Roman" w:cs="Times New Roman"/>
                <w:color w:val="000000"/>
                <w:sz w:val="21"/>
                <w:szCs w:val="21"/>
              </w:rPr>
              <w:t xml:space="preserve"> and Rees, 2020. https://doi.org/10.6084/m9.figshare.12431813.v1</w:t>
            </w:r>
          </w:p>
        </w:tc>
        <w:tc>
          <w:tcPr>
            <w:tcW w:w="1589" w:type="dxa"/>
            <w:vMerge/>
            <w:tcBorders>
              <w:top w:val="nil"/>
              <w:left w:val="single" w:sz="8" w:space="0" w:color="auto"/>
              <w:bottom w:val="nil"/>
              <w:right w:val="single" w:sz="8" w:space="0" w:color="auto"/>
            </w:tcBorders>
            <w:vAlign w:val="center"/>
            <w:hideMark/>
          </w:tcPr>
          <w:p w14:paraId="0589000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nil"/>
              <w:right w:val="single" w:sz="8" w:space="0" w:color="auto"/>
            </w:tcBorders>
            <w:vAlign w:val="center"/>
            <w:hideMark/>
          </w:tcPr>
          <w:p w14:paraId="73D2B34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nil"/>
              <w:right w:val="single" w:sz="8" w:space="0" w:color="auto"/>
            </w:tcBorders>
            <w:vAlign w:val="center"/>
            <w:hideMark/>
          </w:tcPr>
          <w:p w14:paraId="7534B2F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1C2EC94"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B9F4ED9" w14:textId="77777777" w:rsidTr="00E35FD7">
        <w:trPr>
          <w:trHeight w:val="280"/>
        </w:trPr>
        <w:tc>
          <w:tcPr>
            <w:tcW w:w="888" w:type="dxa"/>
            <w:vMerge w:val="restart"/>
            <w:tcBorders>
              <w:top w:val="single" w:sz="8" w:space="0" w:color="auto"/>
              <w:left w:val="single" w:sz="8" w:space="0" w:color="auto"/>
              <w:bottom w:val="single" w:sz="8" w:space="0" w:color="000000"/>
              <w:right w:val="single" w:sz="8" w:space="0" w:color="auto"/>
            </w:tcBorders>
            <w:vAlign w:val="center"/>
            <w:hideMark/>
          </w:tcPr>
          <w:p w14:paraId="005E3CFF"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310</w:t>
            </w:r>
          </w:p>
        </w:tc>
        <w:tc>
          <w:tcPr>
            <w:tcW w:w="5848" w:type="dxa"/>
            <w:tcBorders>
              <w:top w:val="single" w:sz="4" w:space="0" w:color="auto"/>
              <w:left w:val="nil"/>
              <w:bottom w:val="nil"/>
              <w:right w:val="nil"/>
            </w:tcBorders>
            <w:noWrap/>
            <w:vAlign w:val="bottom"/>
            <w:hideMark/>
          </w:tcPr>
          <w:p w14:paraId="3A56C3AD"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Slesinger, E., Andres, A., Young, R., Seibel, B., Saba, V., Phelan, B., Rosendale, J., Wieczorek, D., Saba, G., 2019. The effect of ocean warming on black sea bass (</w:t>
            </w:r>
            <w:proofErr w:type="spellStart"/>
            <w:r w:rsidRPr="00764DB8">
              <w:rPr>
                <w:rFonts w:ascii="Times New Roman" w:hAnsi="Times New Roman" w:cs="Times New Roman"/>
                <w:i/>
                <w:iCs/>
                <w:color w:val="000000" w:themeColor="text1"/>
                <w:sz w:val="21"/>
                <w:szCs w:val="21"/>
              </w:rPr>
              <w:t>Centropristis</w:t>
            </w:r>
            <w:proofErr w:type="spellEnd"/>
            <w:r w:rsidRPr="00764DB8">
              <w:rPr>
                <w:rFonts w:ascii="Times New Roman" w:hAnsi="Times New Roman" w:cs="Times New Roman"/>
                <w:i/>
                <w:iCs/>
                <w:color w:val="000000" w:themeColor="text1"/>
                <w:sz w:val="21"/>
                <w:szCs w:val="21"/>
              </w:rPr>
              <w:t xml:space="preserve"> striata)</w:t>
            </w:r>
            <w:r w:rsidRPr="00764DB8">
              <w:rPr>
                <w:rFonts w:ascii="Times New Roman" w:hAnsi="Times New Roman" w:cs="Times New Roman"/>
                <w:color w:val="000000" w:themeColor="text1"/>
                <w:sz w:val="21"/>
                <w:szCs w:val="21"/>
              </w:rPr>
              <w:t xml:space="preserve"> aerobic scope and hypoxia tolerance. PLOS ONE 14, e0218390. https://doi.org/10.1371/journal.pone.0218390</w:t>
            </w:r>
          </w:p>
        </w:tc>
        <w:tc>
          <w:tcPr>
            <w:tcW w:w="1589" w:type="dxa"/>
            <w:vMerge w:val="restart"/>
            <w:tcBorders>
              <w:top w:val="single" w:sz="8" w:space="0" w:color="auto"/>
              <w:left w:val="single" w:sz="8" w:space="0" w:color="auto"/>
              <w:bottom w:val="single" w:sz="8" w:space="0" w:color="000000"/>
              <w:right w:val="single" w:sz="8" w:space="0" w:color="auto"/>
            </w:tcBorders>
            <w:vAlign w:val="center"/>
            <w:hideMark/>
          </w:tcPr>
          <w:p w14:paraId="2D9D90CD"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single" w:sz="8" w:space="0" w:color="auto"/>
              <w:left w:val="single" w:sz="8" w:space="0" w:color="auto"/>
              <w:bottom w:val="single" w:sz="8" w:space="0" w:color="000000"/>
              <w:right w:val="single" w:sz="8" w:space="0" w:color="auto"/>
            </w:tcBorders>
            <w:noWrap/>
            <w:vAlign w:val="center"/>
            <w:hideMark/>
          </w:tcPr>
          <w:p w14:paraId="10C8DF3E"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single" w:sz="8" w:space="0" w:color="auto"/>
              <w:left w:val="single" w:sz="8" w:space="0" w:color="auto"/>
              <w:bottom w:val="single" w:sz="8" w:space="0" w:color="000000"/>
              <w:right w:val="single" w:sz="8" w:space="0" w:color="auto"/>
            </w:tcBorders>
            <w:noWrap/>
            <w:vAlign w:val="center"/>
            <w:hideMark/>
          </w:tcPr>
          <w:p w14:paraId="05290E0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130C582C"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620CC79" w14:textId="77777777" w:rsidTr="00E35FD7">
        <w:trPr>
          <w:trHeight w:val="280"/>
        </w:trPr>
        <w:tc>
          <w:tcPr>
            <w:tcW w:w="888" w:type="dxa"/>
            <w:vMerge/>
            <w:tcBorders>
              <w:top w:val="single" w:sz="8" w:space="0" w:color="auto"/>
              <w:left w:val="single" w:sz="8" w:space="0" w:color="auto"/>
              <w:bottom w:val="single" w:sz="8" w:space="0" w:color="000000"/>
              <w:right w:val="single" w:sz="8" w:space="0" w:color="auto"/>
            </w:tcBorders>
            <w:vAlign w:val="center"/>
            <w:hideMark/>
          </w:tcPr>
          <w:p w14:paraId="09A0C3E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778781E6"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single" w:sz="8" w:space="0" w:color="auto"/>
              <w:left w:val="single" w:sz="8" w:space="0" w:color="auto"/>
              <w:bottom w:val="single" w:sz="8" w:space="0" w:color="000000"/>
              <w:right w:val="single" w:sz="8" w:space="0" w:color="auto"/>
            </w:tcBorders>
            <w:vAlign w:val="center"/>
            <w:hideMark/>
          </w:tcPr>
          <w:p w14:paraId="248F5BB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single" w:sz="8" w:space="0" w:color="auto"/>
              <w:left w:val="single" w:sz="8" w:space="0" w:color="auto"/>
              <w:bottom w:val="single" w:sz="8" w:space="0" w:color="000000"/>
              <w:right w:val="single" w:sz="8" w:space="0" w:color="auto"/>
            </w:tcBorders>
            <w:vAlign w:val="center"/>
            <w:hideMark/>
          </w:tcPr>
          <w:p w14:paraId="2ABEBC1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single" w:sz="8" w:space="0" w:color="auto"/>
              <w:left w:val="single" w:sz="8" w:space="0" w:color="auto"/>
              <w:bottom w:val="single" w:sz="8" w:space="0" w:color="000000"/>
              <w:right w:val="single" w:sz="8" w:space="0" w:color="auto"/>
            </w:tcBorders>
            <w:vAlign w:val="center"/>
            <w:hideMark/>
          </w:tcPr>
          <w:p w14:paraId="7243CB0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DD0963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8A1D0D2" w14:textId="77777777" w:rsidTr="00E35FD7">
        <w:trPr>
          <w:trHeight w:val="300"/>
        </w:trPr>
        <w:tc>
          <w:tcPr>
            <w:tcW w:w="888" w:type="dxa"/>
            <w:vMerge/>
            <w:tcBorders>
              <w:top w:val="single" w:sz="8" w:space="0" w:color="auto"/>
              <w:left w:val="single" w:sz="8" w:space="0" w:color="auto"/>
              <w:bottom w:val="single" w:sz="8" w:space="0" w:color="000000"/>
              <w:right w:val="single" w:sz="8" w:space="0" w:color="auto"/>
            </w:tcBorders>
            <w:vAlign w:val="center"/>
            <w:hideMark/>
          </w:tcPr>
          <w:p w14:paraId="235112C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84A2771"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color w:val="000000"/>
                <w:sz w:val="21"/>
                <w:szCs w:val="21"/>
              </w:rPr>
              <w:t>: Slesinger, E., 2019. The effect of ocean warming on black sea bass (</w:t>
            </w:r>
            <w:proofErr w:type="spellStart"/>
            <w:r w:rsidRPr="00764DB8">
              <w:rPr>
                <w:rFonts w:ascii="Times New Roman" w:hAnsi="Times New Roman" w:cs="Times New Roman"/>
                <w:i/>
                <w:iCs/>
                <w:color w:val="000000"/>
                <w:sz w:val="21"/>
                <w:szCs w:val="21"/>
              </w:rPr>
              <w:t>Centropristis</w:t>
            </w:r>
            <w:proofErr w:type="spellEnd"/>
            <w:r w:rsidRPr="00764DB8">
              <w:rPr>
                <w:rFonts w:ascii="Times New Roman" w:hAnsi="Times New Roman" w:cs="Times New Roman"/>
                <w:i/>
                <w:iCs/>
                <w:color w:val="000000"/>
                <w:sz w:val="21"/>
                <w:szCs w:val="21"/>
              </w:rPr>
              <w:t xml:space="preserve"> striata</w:t>
            </w:r>
            <w:r w:rsidRPr="00764DB8">
              <w:rPr>
                <w:rFonts w:ascii="Times New Roman" w:hAnsi="Times New Roman" w:cs="Times New Roman"/>
                <w:color w:val="000000"/>
                <w:sz w:val="21"/>
                <w:szCs w:val="21"/>
              </w:rPr>
              <w:t>) aerobic scope and hypoxia tolerance. https://doi.org/10.1371/journal.pone.0218390</w:t>
            </w:r>
          </w:p>
        </w:tc>
        <w:tc>
          <w:tcPr>
            <w:tcW w:w="1589" w:type="dxa"/>
            <w:vMerge/>
            <w:tcBorders>
              <w:top w:val="single" w:sz="8" w:space="0" w:color="auto"/>
              <w:left w:val="single" w:sz="8" w:space="0" w:color="auto"/>
              <w:bottom w:val="single" w:sz="8" w:space="0" w:color="000000"/>
              <w:right w:val="single" w:sz="8" w:space="0" w:color="auto"/>
            </w:tcBorders>
            <w:vAlign w:val="center"/>
            <w:hideMark/>
          </w:tcPr>
          <w:p w14:paraId="4FD8215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single" w:sz="8" w:space="0" w:color="auto"/>
              <w:left w:val="single" w:sz="8" w:space="0" w:color="auto"/>
              <w:bottom w:val="single" w:sz="8" w:space="0" w:color="000000"/>
              <w:right w:val="single" w:sz="8" w:space="0" w:color="auto"/>
            </w:tcBorders>
            <w:vAlign w:val="center"/>
            <w:hideMark/>
          </w:tcPr>
          <w:p w14:paraId="3185150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single" w:sz="8" w:space="0" w:color="auto"/>
              <w:left w:val="single" w:sz="8" w:space="0" w:color="auto"/>
              <w:bottom w:val="single" w:sz="8" w:space="0" w:color="000000"/>
              <w:right w:val="single" w:sz="8" w:space="0" w:color="auto"/>
            </w:tcBorders>
            <w:vAlign w:val="center"/>
            <w:hideMark/>
          </w:tcPr>
          <w:p w14:paraId="5983728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2CD4A22"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F704EE3"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2D4D34B"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311</w:t>
            </w:r>
          </w:p>
        </w:tc>
        <w:tc>
          <w:tcPr>
            <w:tcW w:w="5848" w:type="dxa"/>
            <w:tcBorders>
              <w:top w:val="nil"/>
              <w:left w:val="nil"/>
              <w:bottom w:val="nil"/>
              <w:right w:val="nil"/>
            </w:tcBorders>
            <w:noWrap/>
            <w:vAlign w:val="bottom"/>
            <w:hideMark/>
          </w:tcPr>
          <w:p w14:paraId="29BAB745"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Wheeler, C.R., Rummer, J.L., Bailey, B., Lockwood, J., Vance, S., Mandelman, J.W., 2021. Future thermal regimes for epaulette sharks (</w:t>
            </w:r>
            <w:proofErr w:type="spellStart"/>
            <w:r w:rsidRPr="00764DB8">
              <w:rPr>
                <w:rFonts w:ascii="Times New Roman" w:hAnsi="Times New Roman" w:cs="Times New Roman"/>
                <w:i/>
                <w:iCs/>
                <w:color w:val="000000" w:themeColor="text1"/>
                <w:sz w:val="21"/>
                <w:szCs w:val="21"/>
              </w:rPr>
              <w:t>Hemiscyllium</w:t>
            </w:r>
            <w:proofErr w:type="spellEnd"/>
            <w:r w:rsidRPr="00764DB8">
              <w:rPr>
                <w:rFonts w:ascii="Times New Roman" w:hAnsi="Times New Roman" w:cs="Times New Roman"/>
                <w:i/>
                <w:iCs/>
                <w:color w:val="000000" w:themeColor="text1"/>
                <w:sz w:val="21"/>
                <w:szCs w:val="21"/>
              </w:rPr>
              <w:t xml:space="preserve"> </w:t>
            </w:r>
            <w:proofErr w:type="spellStart"/>
            <w:r w:rsidRPr="00764DB8">
              <w:rPr>
                <w:rFonts w:ascii="Times New Roman" w:hAnsi="Times New Roman" w:cs="Times New Roman"/>
                <w:i/>
                <w:iCs/>
                <w:color w:val="000000" w:themeColor="text1"/>
                <w:sz w:val="21"/>
                <w:szCs w:val="21"/>
              </w:rPr>
              <w:t>ocellatum</w:t>
            </w:r>
            <w:proofErr w:type="spellEnd"/>
            <w:r w:rsidRPr="00764DB8">
              <w:rPr>
                <w:rFonts w:ascii="Times New Roman" w:hAnsi="Times New Roman" w:cs="Times New Roman"/>
                <w:color w:val="000000" w:themeColor="text1"/>
                <w:sz w:val="21"/>
                <w:szCs w:val="21"/>
              </w:rPr>
              <w:t>): growth and metabolic performance cease to be optimal. Scientific Reports 11, 454. https://doi.org/10.1038/s41598-020-79953-0</w:t>
            </w:r>
          </w:p>
        </w:tc>
        <w:tc>
          <w:tcPr>
            <w:tcW w:w="1589" w:type="dxa"/>
            <w:vMerge w:val="restart"/>
            <w:tcBorders>
              <w:top w:val="nil"/>
              <w:left w:val="single" w:sz="8" w:space="0" w:color="auto"/>
              <w:bottom w:val="single" w:sz="8" w:space="0" w:color="000000"/>
              <w:right w:val="single" w:sz="8" w:space="0" w:color="auto"/>
            </w:tcBorders>
            <w:vAlign w:val="center"/>
            <w:hideMark/>
          </w:tcPr>
          <w:p w14:paraId="7B158F6E"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MO2rest/ MO2max</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052C661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13559F9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56D7CA14"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D90DD92"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028F2A5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right w:val="single" w:sz="8" w:space="0" w:color="auto"/>
            </w:tcBorders>
            <w:noWrap/>
            <w:vAlign w:val="center"/>
            <w:hideMark/>
          </w:tcPr>
          <w:p w14:paraId="49581735"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537F30A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17A9D2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7EBF89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2ACE31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39A6384"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5990F95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4" w:space="0" w:color="auto"/>
              <w:right w:val="nil"/>
            </w:tcBorders>
            <w:noWrap/>
            <w:vAlign w:val="bottom"/>
            <w:hideMark/>
          </w:tcPr>
          <w:p w14:paraId="29B952A6"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Wheeler, C., 2021. Future thermal regimes for epaulette sharks (</w:t>
            </w:r>
            <w:proofErr w:type="spellStart"/>
            <w:r w:rsidRPr="00764DB8">
              <w:rPr>
                <w:rFonts w:ascii="Times New Roman" w:hAnsi="Times New Roman" w:cs="Times New Roman"/>
                <w:i/>
                <w:iCs/>
                <w:color w:val="000000" w:themeColor="text1"/>
                <w:sz w:val="21"/>
                <w:szCs w:val="21"/>
              </w:rPr>
              <w:t>Hemiscyllium</w:t>
            </w:r>
            <w:proofErr w:type="spellEnd"/>
            <w:r w:rsidRPr="00764DB8">
              <w:rPr>
                <w:rFonts w:ascii="Times New Roman" w:hAnsi="Times New Roman" w:cs="Times New Roman"/>
                <w:i/>
                <w:iCs/>
                <w:color w:val="000000" w:themeColor="text1"/>
                <w:sz w:val="21"/>
                <w:szCs w:val="21"/>
              </w:rPr>
              <w:t xml:space="preserve"> </w:t>
            </w:r>
            <w:proofErr w:type="spellStart"/>
            <w:r w:rsidRPr="00764DB8">
              <w:rPr>
                <w:rFonts w:ascii="Times New Roman" w:hAnsi="Times New Roman" w:cs="Times New Roman"/>
                <w:i/>
                <w:iCs/>
                <w:color w:val="000000" w:themeColor="text1"/>
                <w:sz w:val="21"/>
                <w:szCs w:val="21"/>
              </w:rPr>
              <w:t>ocellatum</w:t>
            </w:r>
            <w:proofErr w:type="spellEnd"/>
            <w:r w:rsidRPr="00764DB8">
              <w:rPr>
                <w:rFonts w:ascii="Times New Roman" w:hAnsi="Times New Roman" w:cs="Times New Roman"/>
                <w:color w:val="000000" w:themeColor="text1"/>
                <w:sz w:val="21"/>
                <w:szCs w:val="21"/>
              </w:rPr>
              <w:t>): growth and metabolic performance cease to be optimal. https://doi.org/10.25903/YTXC-N035</w:t>
            </w:r>
          </w:p>
        </w:tc>
        <w:tc>
          <w:tcPr>
            <w:tcW w:w="1589" w:type="dxa"/>
            <w:vMerge/>
            <w:tcBorders>
              <w:top w:val="nil"/>
              <w:left w:val="single" w:sz="8" w:space="0" w:color="auto"/>
              <w:bottom w:val="single" w:sz="8" w:space="0" w:color="000000"/>
              <w:right w:val="single" w:sz="8" w:space="0" w:color="auto"/>
            </w:tcBorders>
            <w:vAlign w:val="center"/>
            <w:hideMark/>
          </w:tcPr>
          <w:p w14:paraId="45A462F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E74EA6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651615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B10EE8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373FAF7"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14E88F94"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313</w:t>
            </w:r>
          </w:p>
        </w:tc>
        <w:tc>
          <w:tcPr>
            <w:tcW w:w="5848" w:type="dxa"/>
            <w:tcBorders>
              <w:top w:val="single" w:sz="4" w:space="0" w:color="auto"/>
              <w:left w:val="nil"/>
              <w:bottom w:val="nil"/>
              <w:right w:val="nil"/>
            </w:tcBorders>
            <w:noWrap/>
            <w:vAlign w:val="bottom"/>
            <w:hideMark/>
          </w:tcPr>
          <w:p w14:paraId="38D8E553"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xml:space="preserve">Zhu, Y., Xiong, W., Xu, Y., Zhang, P., Zhang, J., Luo, Y., 2021. Comparison of metabolic scaling between triploid and diploid common carp. J Comp </w:t>
            </w:r>
            <w:proofErr w:type="spellStart"/>
            <w:r w:rsidRPr="00764DB8">
              <w:rPr>
                <w:rFonts w:ascii="Times New Roman" w:hAnsi="Times New Roman" w:cs="Times New Roman"/>
                <w:color w:val="000000" w:themeColor="text1"/>
                <w:sz w:val="21"/>
                <w:szCs w:val="21"/>
              </w:rPr>
              <w:t>Physiol</w:t>
            </w:r>
            <w:proofErr w:type="spellEnd"/>
            <w:r w:rsidRPr="00764DB8">
              <w:rPr>
                <w:rFonts w:ascii="Times New Roman" w:hAnsi="Times New Roman" w:cs="Times New Roman"/>
                <w:color w:val="000000" w:themeColor="text1"/>
                <w:sz w:val="21"/>
                <w:szCs w:val="21"/>
              </w:rPr>
              <w:t xml:space="preserve"> B. https://doi.org/10.1007/s00360-021-01365-x</w:t>
            </w:r>
          </w:p>
        </w:tc>
        <w:tc>
          <w:tcPr>
            <w:tcW w:w="1589" w:type="dxa"/>
            <w:vMerge w:val="restart"/>
            <w:tcBorders>
              <w:top w:val="nil"/>
              <w:left w:val="single" w:sz="8" w:space="0" w:color="auto"/>
              <w:bottom w:val="single" w:sz="8" w:space="0" w:color="000000"/>
              <w:right w:val="single" w:sz="8" w:space="0" w:color="auto"/>
            </w:tcBorders>
            <w:vAlign w:val="center"/>
            <w:hideMark/>
          </w:tcPr>
          <w:p w14:paraId="73E282B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RMR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53BD46A0"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1F4B3F1E"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24C13752"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044D838"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336F95B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ACF9254"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682D7C3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403A38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AA4249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61C8C72"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D65C46E"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C2797E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65FBAEFE"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color w:val="000000"/>
                <w:sz w:val="21"/>
                <w:szCs w:val="21"/>
              </w:rPr>
              <w:t xml:space="preserve">: Zhu, Y., 2021. Metabolic scaling of triploid and diploid common carp. </w:t>
            </w:r>
            <w:proofErr w:type="spellStart"/>
            <w:r w:rsidRPr="00764DB8">
              <w:rPr>
                <w:rFonts w:ascii="Times New Roman" w:hAnsi="Times New Roman" w:cs="Times New Roman"/>
                <w:color w:val="000000"/>
                <w:sz w:val="21"/>
                <w:szCs w:val="21"/>
              </w:rPr>
              <w:t>Figshare</w:t>
            </w:r>
            <w:proofErr w:type="spellEnd"/>
            <w:r w:rsidRPr="00764DB8">
              <w:rPr>
                <w:rFonts w:ascii="Times New Roman" w:hAnsi="Times New Roman" w:cs="Times New Roman"/>
                <w:color w:val="000000"/>
                <w:sz w:val="21"/>
                <w:szCs w:val="21"/>
              </w:rPr>
              <w:t>.  https://doi.org/10.6084/m9.figshare.13621544.v1</w:t>
            </w:r>
          </w:p>
        </w:tc>
        <w:tc>
          <w:tcPr>
            <w:tcW w:w="1589" w:type="dxa"/>
            <w:vMerge/>
            <w:tcBorders>
              <w:top w:val="nil"/>
              <w:left w:val="single" w:sz="8" w:space="0" w:color="auto"/>
              <w:bottom w:val="single" w:sz="8" w:space="0" w:color="000000"/>
              <w:right w:val="single" w:sz="8" w:space="0" w:color="auto"/>
            </w:tcBorders>
            <w:vAlign w:val="center"/>
            <w:hideMark/>
          </w:tcPr>
          <w:p w14:paraId="03752EF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196F09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69912F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97A8C5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451335D"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42DBB54"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315</w:t>
            </w:r>
          </w:p>
        </w:tc>
        <w:tc>
          <w:tcPr>
            <w:tcW w:w="5848" w:type="dxa"/>
            <w:tcBorders>
              <w:top w:val="nil"/>
              <w:left w:val="nil"/>
              <w:bottom w:val="nil"/>
              <w:right w:val="nil"/>
            </w:tcBorders>
            <w:noWrap/>
            <w:vAlign w:val="bottom"/>
            <w:hideMark/>
          </w:tcPr>
          <w:p w14:paraId="297859A9"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Ye, X., Lu, L., Jiang, M., Jia, J., Li, W., Wu, H., Liao, Y., Li, J., 2021. Metabolic scaling: individual versus intraspecific scaling of Nile tilapia (</w:t>
            </w:r>
            <w:r w:rsidRPr="00764DB8">
              <w:rPr>
                <w:rFonts w:ascii="Times New Roman" w:hAnsi="Times New Roman" w:cs="Times New Roman"/>
                <w:i/>
                <w:iCs/>
                <w:color w:val="000000" w:themeColor="text1"/>
                <w:sz w:val="21"/>
                <w:szCs w:val="21"/>
              </w:rPr>
              <w:t>Oreochromis niloticus</w:t>
            </w:r>
            <w:r w:rsidRPr="00764DB8">
              <w:rPr>
                <w:rFonts w:ascii="Times New Roman" w:hAnsi="Times New Roman" w:cs="Times New Roman"/>
                <w:color w:val="000000" w:themeColor="text1"/>
                <w:sz w:val="21"/>
                <w:szCs w:val="21"/>
              </w:rPr>
              <w:t xml:space="preserve">). J Comp </w:t>
            </w:r>
            <w:proofErr w:type="spellStart"/>
            <w:r w:rsidRPr="00764DB8">
              <w:rPr>
                <w:rFonts w:ascii="Times New Roman" w:hAnsi="Times New Roman" w:cs="Times New Roman"/>
                <w:color w:val="000000" w:themeColor="text1"/>
                <w:sz w:val="21"/>
                <w:szCs w:val="21"/>
              </w:rPr>
              <w:t>Physiol</w:t>
            </w:r>
            <w:proofErr w:type="spellEnd"/>
            <w:r w:rsidRPr="00764DB8">
              <w:rPr>
                <w:rFonts w:ascii="Times New Roman" w:hAnsi="Times New Roman" w:cs="Times New Roman"/>
                <w:color w:val="000000" w:themeColor="text1"/>
                <w:sz w:val="21"/>
                <w:szCs w:val="21"/>
              </w:rPr>
              <w:t xml:space="preserve"> B. 191, 721–729. https://doi.org/10.1007/s00360-021-01376-8</w:t>
            </w:r>
          </w:p>
        </w:tc>
        <w:tc>
          <w:tcPr>
            <w:tcW w:w="1589" w:type="dxa"/>
            <w:vMerge w:val="restart"/>
            <w:tcBorders>
              <w:top w:val="nil"/>
              <w:left w:val="single" w:sz="8" w:space="0" w:color="auto"/>
              <w:bottom w:val="single" w:sz="8" w:space="0" w:color="000000"/>
              <w:right w:val="single" w:sz="8" w:space="0" w:color="auto"/>
            </w:tcBorders>
            <w:vAlign w:val="center"/>
            <w:hideMark/>
          </w:tcPr>
          <w:p w14:paraId="09148190"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RMR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72BB2AA1"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115F60F8"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1317D4F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258B677"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0A2C3C6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E15BEB7"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03424C0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16B37F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94F5BB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47D9F64"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FEA1FDE"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605CC5B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621A49E2"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Electronic supplement</w:t>
            </w:r>
          </w:p>
        </w:tc>
        <w:tc>
          <w:tcPr>
            <w:tcW w:w="1589" w:type="dxa"/>
            <w:vMerge/>
            <w:tcBorders>
              <w:top w:val="nil"/>
              <w:left w:val="single" w:sz="8" w:space="0" w:color="auto"/>
              <w:bottom w:val="single" w:sz="8" w:space="0" w:color="000000"/>
              <w:right w:val="single" w:sz="8" w:space="0" w:color="auto"/>
            </w:tcBorders>
            <w:vAlign w:val="center"/>
            <w:hideMark/>
          </w:tcPr>
          <w:p w14:paraId="259150B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2D2991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447863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6F569D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9A0614C"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13D55B7F"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lastRenderedPageBreak/>
              <w:t>316</w:t>
            </w:r>
          </w:p>
        </w:tc>
        <w:tc>
          <w:tcPr>
            <w:tcW w:w="5848" w:type="dxa"/>
            <w:tcBorders>
              <w:top w:val="nil"/>
              <w:left w:val="nil"/>
              <w:bottom w:val="nil"/>
              <w:right w:val="nil"/>
            </w:tcBorders>
            <w:noWrap/>
            <w:vAlign w:val="bottom"/>
            <w:hideMark/>
          </w:tcPr>
          <w:p w14:paraId="7B23D46D"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xml:space="preserve">Li, G., </w:t>
            </w:r>
            <w:proofErr w:type="spellStart"/>
            <w:r w:rsidRPr="00764DB8">
              <w:rPr>
                <w:rFonts w:ascii="Times New Roman" w:hAnsi="Times New Roman" w:cs="Times New Roman"/>
                <w:color w:val="000000" w:themeColor="text1"/>
                <w:sz w:val="21"/>
                <w:szCs w:val="21"/>
              </w:rPr>
              <w:t>Lv</w:t>
            </w:r>
            <w:proofErr w:type="spellEnd"/>
            <w:r w:rsidRPr="00764DB8">
              <w:rPr>
                <w:rFonts w:ascii="Times New Roman" w:hAnsi="Times New Roman" w:cs="Times New Roman"/>
                <w:color w:val="000000" w:themeColor="text1"/>
                <w:sz w:val="21"/>
                <w:szCs w:val="21"/>
              </w:rPr>
              <w:t>, X., Zhou, J., Shen, C., Xia, D., Xie, H., Luo, Y., 2018. Are the surface areas of the gills and body involved with changing metabolic scaling with temperature? Journal of Experimental Biology 221 (8): jeb174474 https://doi.org/10.1242/jeb.174474</w:t>
            </w:r>
          </w:p>
        </w:tc>
        <w:tc>
          <w:tcPr>
            <w:tcW w:w="1589" w:type="dxa"/>
            <w:vMerge w:val="restart"/>
            <w:tcBorders>
              <w:top w:val="nil"/>
              <w:left w:val="single" w:sz="8" w:space="0" w:color="auto"/>
              <w:bottom w:val="single" w:sz="8" w:space="0" w:color="000000"/>
              <w:right w:val="single" w:sz="8" w:space="0" w:color="auto"/>
            </w:tcBorders>
            <w:vAlign w:val="center"/>
            <w:hideMark/>
          </w:tcPr>
          <w:p w14:paraId="289949C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RMR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1BAFBAE6"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3FA1C31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3BC6831A"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E381417"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28C18D2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2451FF1F"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78B500D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2EDCA8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77FDDD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F6E1C14"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2DB063F"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5867949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18BD3835"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xml:space="preserve">Li, X., 2018. Data for “Are the surface areas of gill and body involved with changing metabolic scaling with temperature?”. </w:t>
            </w:r>
            <w:proofErr w:type="spellStart"/>
            <w:r w:rsidRPr="00764DB8">
              <w:rPr>
                <w:rFonts w:ascii="Times New Roman" w:hAnsi="Times New Roman" w:cs="Times New Roman"/>
                <w:color w:val="000000" w:themeColor="text1"/>
                <w:sz w:val="21"/>
                <w:szCs w:val="21"/>
              </w:rPr>
              <w:t>Figshare</w:t>
            </w:r>
            <w:proofErr w:type="spellEnd"/>
            <w:r w:rsidRPr="00764DB8">
              <w:rPr>
                <w:rFonts w:ascii="Times New Roman" w:hAnsi="Times New Roman" w:cs="Times New Roman"/>
                <w:color w:val="000000" w:themeColor="text1"/>
                <w:sz w:val="21"/>
                <w:szCs w:val="21"/>
              </w:rPr>
              <w:t>. https://doi.org/10.6084/m9.figshare.5844930.v1</w:t>
            </w:r>
          </w:p>
        </w:tc>
        <w:tc>
          <w:tcPr>
            <w:tcW w:w="1589" w:type="dxa"/>
            <w:vMerge/>
            <w:tcBorders>
              <w:top w:val="nil"/>
              <w:left w:val="single" w:sz="8" w:space="0" w:color="auto"/>
              <w:bottom w:val="single" w:sz="8" w:space="0" w:color="000000"/>
              <w:right w:val="single" w:sz="8" w:space="0" w:color="auto"/>
            </w:tcBorders>
            <w:vAlign w:val="center"/>
            <w:hideMark/>
          </w:tcPr>
          <w:p w14:paraId="2E2215A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CA6988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E36C84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6AE96C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8969208"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778B49F8"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317</w:t>
            </w:r>
          </w:p>
        </w:tc>
        <w:tc>
          <w:tcPr>
            <w:tcW w:w="5848" w:type="dxa"/>
            <w:tcBorders>
              <w:top w:val="nil"/>
              <w:left w:val="nil"/>
              <w:bottom w:val="nil"/>
              <w:right w:val="nil"/>
            </w:tcBorders>
            <w:noWrap/>
            <w:vAlign w:val="bottom"/>
            <w:hideMark/>
          </w:tcPr>
          <w:p w14:paraId="35A199F1"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Clark, T.D., Brandt, W.T., Nogueira, J., Rodriguez, L.E., Price, M., Farwell, C.J., Block, B.A., 2010. Postprandial metabolism of Pacific bluefin tuna (</w:t>
            </w:r>
            <w:r w:rsidRPr="00764DB8">
              <w:rPr>
                <w:rFonts w:ascii="Times New Roman" w:hAnsi="Times New Roman" w:cs="Times New Roman"/>
                <w:i/>
                <w:iCs/>
                <w:color w:val="000000" w:themeColor="text1"/>
                <w:sz w:val="21"/>
                <w:szCs w:val="21"/>
              </w:rPr>
              <w:t xml:space="preserve">Thunnus </w:t>
            </w:r>
            <w:proofErr w:type="spellStart"/>
            <w:r w:rsidRPr="00764DB8">
              <w:rPr>
                <w:rFonts w:ascii="Times New Roman" w:hAnsi="Times New Roman" w:cs="Times New Roman"/>
                <w:i/>
                <w:iCs/>
                <w:color w:val="000000" w:themeColor="text1"/>
                <w:sz w:val="21"/>
                <w:szCs w:val="21"/>
              </w:rPr>
              <w:t>orientalis</w:t>
            </w:r>
            <w:proofErr w:type="spellEnd"/>
            <w:r w:rsidRPr="00764DB8">
              <w:rPr>
                <w:rFonts w:ascii="Times New Roman" w:hAnsi="Times New Roman" w:cs="Times New Roman"/>
                <w:color w:val="000000" w:themeColor="text1"/>
                <w:sz w:val="21"/>
                <w:szCs w:val="21"/>
              </w:rPr>
              <w:t>). Journal of Experimental Biology 213, 2379–2385. https://doi.org/10.1242/jeb.043455</w:t>
            </w:r>
          </w:p>
        </w:tc>
        <w:tc>
          <w:tcPr>
            <w:tcW w:w="1589" w:type="dxa"/>
            <w:vMerge w:val="restart"/>
            <w:tcBorders>
              <w:top w:val="nil"/>
              <w:left w:val="single" w:sz="8" w:space="0" w:color="auto"/>
              <w:bottom w:val="single" w:sz="8" w:space="0" w:color="000000"/>
              <w:right w:val="single" w:sz="8" w:space="0" w:color="auto"/>
            </w:tcBorders>
            <w:vAlign w:val="center"/>
            <w:hideMark/>
          </w:tcPr>
          <w:p w14:paraId="139B8D2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RMR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518268B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12F7BE4D"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454C3B95"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DCAF6FA"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636CFAA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66D87F8E"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1AA24ED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FB7694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1A4F3E4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D1445E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DD3E535"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2E71ADE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5A299C5C"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b/>
                <w:bCs/>
                <w:color w:val="000000"/>
                <w:sz w:val="21"/>
                <w:szCs w:val="21"/>
              </w:rPr>
              <w:t xml:space="preserve">: </w:t>
            </w:r>
            <w:r w:rsidRPr="00764DB8">
              <w:rPr>
                <w:rFonts w:ascii="Times New Roman" w:hAnsi="Times New Roman" w:cs="Times New Roman"/>
                <w:i/>
                <w:iCs/>
                <w:color w:val="000000"/>
                <w:sz w:val="21"/>
                <w:szCs w:val="21"/>
              </w:rPr>
              <w:t>Table embedded within the original</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article</w:t>
            </w:r>
          </w:p>
        </w:tc>
        <w:tc>
          <w:tcPr>
            <w:tcW w:w="1589" w:type="dxa"/>
            <w:vMerge/>
            <w:tcBorders>
              <w:top w:val="nil"/>
              <w:left w:val="single" w:sz="8" w:space="0" w:color="auto"/>
              <w:bottom w:val="single" w:sz="8" w:space="0" w:color="000000"/>
              <w:right w:val="single" w:sz="8" w:space="0" w:color="auto"/>
            </w:tcBorders>
            <w:vAlign w:val="center"/>
            <w:hideMark/>
          </w:tcPr>
          <w:p w14:paraId="096051A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F298AD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7C17BF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4BE266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59C3B2F"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50CE70A"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315-1</w:t>
            </w:r>
          </w:p>
        </w:tc>
        <w:tc>
          <w:tcPr>
            <w:tcW w:w="5848" w:type="dxa"/>
            <w:tcBorders>
              <w:top w:val="nil"/>
              <w:left w:val="nil"/>
              <w:bottom w:val="nil"/>
              <w:right w:val="single" w:sz="8" w:space="0" w:color="auto"/>
            </w:tcBorders>
            <w:noWrap/>
            <w:vAlign w:val="center"/>
            <w:hideMark/>
          </w:tcPr>
          <w:p w14:paraId="4B083ABB" w14:textId="77777777" w:rsidR="006A2A8E" w:rsidRPr="00764DB8" w:rsidRDefault="006A2A8E" w:rsidP="006A2A8E">
            <w:pPr>
              <w:spacing w:after="0" w:line="240" w:lineRule="auto"/>
              <w:rPr>
                <w:rFonts w:ascii="Times New Roman" w:hAnsi="Times New Roman" w:cs="Times New Roman"/>
                <w:color w:val="000000"/>
                <w:sz w:val="21"/>
                <w:szCs w:val="21"/>
                <w:u w:val="single"/>
              </w:rPr>
            </w:pPr>
            <w:r w:rsidRPr="00764DB8">
              <w:rPr>
                <w:rFonts w:ascii="Times New Roman" w:hAnsi="Times New Roman" w:cs="Times New Roman"/>
                <w:color w:val="000000" w:themeColor="text1"/>
                <w:sz w:val="21"/>
                <w:szCs w:val="21"/>
                <w:u w:val="single"/>
              </w:rPr>
              <w:t>Metadata article</w:t>
            </w:r>
            <w:r w:rsidRPr="00764DB8">
              <w:rPr>
                <w:rFonts w:ascii="Times New Roman" w:hAnsi="Times New Roman" w:cs="Times New Roman"/>
                <w:color w:val="000000"/>
                <w:sz w:val="21"/>
                <w:szCs w:val="21"/>
              </w:rPr>
              <w:t xml:space="preserve">: Scheuffele, H., </w:t>
            </w:r>
            <w:proofErr w:type="spellStart"/>
            <w:r w:rsidRPr="00764DB8">
              <w:rPr>
                <w:rFonts w:ascii="Times New Roman" w:hAnsi="Times New Roman" w:cs="Times New Roman"/>
                <w:color w:val="000000"/>
                <w:sz w:val="21"/>
                <w:szCs w:val="21"/>
              </w:rPr>
              <w:t>Jutfelt</w:t>
            </w:r>
            <w:proofErr w:type="spellEnd"/>
            <w:r w:rsidRPr="00764DB8">
              <w:rPr>
                <w:rFonts w:ascii="Times New Roman" w:hAnsi="Times New Roman" w:cs="Times New Roman"/>
                <w:color w:val="000000"/>
                <w:sz w:val="21"/>
                <w:szCs w:val="21"/>
              </w:rPr>
              <w:t>, F., Clark, T.D., 2021. Investigating the gill-oxygen limitation hypothesis in fishes: intraspecific scaling relationships of metabolic rate and gill surface area. Conservation Physiology 9. https://doi.org/10.1093/conphys/coab040</w:t>
            </w:r>
          </w:p>
        </w:tc>
        <w:tc>
          <w:tcPr>
            <w:tcW w:w="1589" w:type="dxa"/>
            <w:vMerge w:val="restart"/>
            <w:tcBorders>
              <w:top w:val="nil"/>
              <w:left w:val="single" w:sz="8" w:space="0" w:color="auto"/>
              <w:bottom w:val="single" w:sz="8" w:space="0" w:color="000000"/>
              <w:right w:val="single" w:sz="8" w:space="0" w:color="auto"/>
            </w:tcBorders>
            <w:vAlign w:val="center"/>
            <w:hideMark/>
          </w:tcPr>
          <w:p w14:paraId="15C1F872"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RMR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4D64DF17"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31CF5F9B"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7B93868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30B9C35"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359773F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0E495255"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 xml:space="preserve">Metadata article - data: </w:t>
            </w:r>
            <w:r w:rsidRPr="00764DB8">
              <w:rPr>
                <w:rFonts w:ascii="Times New Roman" w:hAnsi="Times New Roman" w:cs="Times New Roman"/>
                <w:i/>
                <w:iCs/>
                <w:color w:val="000000"/>
                <w:sz w:val="21"/>
                <w:szCs w:val="21"/>
              </w:rPr>
              <w:t>supplementary material</w:t>
            </w:r>
          </w:p>
        </w:tc>
        <w:tc>
          <w:tcPr>
            <w:tcW w:w="1589" w:type="dxa"/>
            <w:vMerge/>
            <w:tcBorders>
              <w:top w:val="nil"/>
              <w:left w:val="single" w:sz="8" w:space="0" w:color="auto"/>
              <w:bottom w:val="single" w:sz="8" w:space="0" w:color="000000"/>
              <w:right w:val="single" w:sz="8" w:space="0" w:color="auto"/>
            </w:tcBorders>
            <w:vAlign w:val="center"/>
            <w:hideMark/>
          </w:tcPr>
          <w:p w14:paraId="2DE83AC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124C5F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ACB08A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1A18589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D31BB68"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5F7460B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EAE2C10" w14:textId="77777777" w:rsidR="006A2A8E" w:rsidRPr="00764DB8" w:rsidRDefault="006A2A8E" w:rsidP="006A2A8E">
            <w:pPr>
              <w:spacing w:after="0" w:line="240" w:lineRule="auto"/>
              <w:rPr>
                <w:rFonts w:ascii="Times New Roman" w:hAnsi="Times New Roman" w:cs="Times New Roman"/>
                <w:color w:val="000000"/>
                <w:sz w:val="21"/>
                <w:szCs w:val="21"/>
                <w:u w:val="single"/>
              </w:rPr>
            </w:pPr>
            <w:r w:rsidRPr="00764DB8">
              <w:rPr>
                <w:rFonts w:ascii="Times New Roman" w:hAnsi="Times New Roman" w:cs="Times New Roman"/>
                <w:color w:val="000000" w:themeColor="text1"/>
                <w:sz w:val="21"/>
                <w:szCs w:val="21"/>
                <w:u w:val="single"/>
              </w:rPr>
              <w:t>Original publication</w:t>
            </w:r>
            <w:r w:rsidRPr="00764DB8">
              <w:rPr>
                <w:rFonts w:ascii="Times New Roman" w:hAnsi="Times New Roman" w:cs="Times New Roman"/>
                <w:color w:val="000000"/>
                <w:sz w:val="21"/>
                <w:szCs w:val="21"/>
              </w:rPr>
              <w:t xml:space="preserve">: Li, G., Xie, H., He, D., Luo, Y., 2016. Effects of body chemical components on the allometric scaling of the resting metabolic rate in four species of cyprinids. Fish </w:t>
            </w:r>
            <w:proofErr w:type="spellStart"/>
            <w:r w:rsidRPr="00764DB8">
              <w:rPr>
                <w:rFonts w:ascii="Times New Roman" w:hAnsi="Times New Roman" w:cs="Times New Roman"/>
                <w:color w:val="000000"/>
                <w:sz w:val="21"/>
                <w:szCs w:val="21"/>
              </w:rPr>
              <w:t>Physiol</w:t>
            </w:r>
            <w:proofErr w:type="spellEnd"/>
            <w:r w:rsidRPr="00764DB8">
              <w:rPr>
                <w:rFonts w:ascii="Times New Roman" w:hAnsi="Times New Roman" w:cs="Times New Roman"/>
                <w:color w:val="000000"/>
                <w:sz w:val="21"/>
                <w:szCs w:val="21"/>
              </w:rPr>
              <w:t xml:space="preserve"> </w:t>
            </w:r>
            <w:proofErr w:type="spellStart"/>
            <w:r w:rsidRPr="00764DB8">
              <w:rPr>
                <w:rFonts w:ascii="Times New Roman" w:hAnsi="Times New Roman" w:cs="Times New Roman"/>
                <w:color w:val="000000"/>
                <w:sz w:val="21"/>
                <w:szCs w:val="21"/>
              </w:rPr>
              <w:t>Biochem</w:t>
            </w:r>
            <w:proofErr w:type="spellEnd"/>
            <w:r w:rsidRPr="00764DB8">
              <w:rPr>
                <w:rFonts w:ascii="Times New Roman" w:hAnsi="Times New Roman" w:cs="Times New Roman"/>
                <w:color w:val="000000"/>
                <w:sz w:val="21"/>
                <w:szCs w:val="21"/>
              </w:rPr>
              <w:t xml:space="preserve"> 42, 295–301. https://doi.org/10.1007/s10695-015-0137-7</w:t>
            </w:r>
          </w:p>
        </w:tc>
        <w:tc>
          <w:tcPr>
            <w:tcW w:w="1589" w:type="dxa"/>
            <w:vMerge/>
            <w:tcBorders>
              <w:top w:val="nil"/>
              <w:left w:val="single" w:sz="8" w:space="0" w:color="auto"/>
              <w:bottom w:val="single" w:sz="8" w:space="0" w:color="000000"/>
              <w:right w:val="single" w:sz="8" w:space="0" w:color="auto"/>
            </w:tcBorders>
            <w:vAlign w:val="center"/>
            <w:hideMark/>
          </w:tcPr>
          <w:p w14:paraId="4ADD196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F24A27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B78A5F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E83B13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5BCFD7F"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57EF625E"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315-2</w:t>
            </w:r>
          </w:p>
        </w:tc>
        <w:tc>
          <w:tcPr>
            <w:tcW w:w="5848" w:type="dxa"/>
            <w:tcBorders>
              <w:top w:val="nil"/>
              <w:left w:val="nil"/>
              <w:bottom w:val="nil"/>
              <w:right w:val="single" w:sz="8" w:space="0" w:color="auto"/>
            </w:tcBorders>
            <w:noWrap/>
            <w:vAlign w:val="center"/>
            <w:hideMark/>
          </w:tcPr>
          <w:p w14:paraId="159D84F8" w14:textId="77777777" w:rsidR="006A2A8E" w:rsidRPr="00764DB8" w:rsidRDefault="006A2A8E" w:rsidP="006A2A8E">
            <w:pPr>
              <w:spacing w:after="0" w:line="240" w:lineRule="auto"/>
              <w:rPr>
                <w:rFonts w:ascii="Times New Roman" w:hAnsi="Times New Roman" w:cs="Times New Roman"/>
                <w:color w:val="000000"/>
                <w:sz w:val="21"/>
                <w:szCs w:val="21"/>
                <w:u w:val="single"/>
              </w:rPr>
            </w:pPr>
            <w:r w:rsidRPr="00764DB8">
              <w:rPr>
                <w:rFonts w:ascii="Times New Roman" w:hAnsi="Times New Roman" w:cs="Times New Roman"/>
                <w:color w:val="000000" w:themeColor="text1"/>
                <w:sz w:val="21"/>
                <w:szCs w:val="21"/>
                <w:u w:val="single"/>
              </w:rPr>
              <w:t>Metadata article</w:t>
            </w:r>
            <w:r w:rsidRPr="00764DB8">
              <w:rPr>
                <w:rFonts w:ascii="Times New Roman" w:hAnsi="Times New Roman" w:cs="Times New Roman"/>
                <w:color w:val="000000"/>
                <w:sz w:val="21"/>
                <w:szCs w:val="21"/>
              </w:rPr>
              <w:t xml:space="preserve">: Metadata article: Scheuffele, H., </w:t>
            </w:r>
            <w:proofErr w:type="spellStart"/>
            <w:r w:rsidRPr="00764DB8">
              <w:rPr>
                <w:rFonts w:ascii="Times New Roman" w:hAnsi="Times New Roman" w:cs="Times New Roman"/>
                <w:color w:val="000000"/>
                <w:sz w:val="21"/>
                <w:szCs w:val="21"/>
              </w:rPr>
              <w:t>Jutfelt</w:t>
            </w:r>
            <w:proofErr w:type="spellEnd"/>
            <w:r w:rsidRPr="00764DB8">
              <w:rPr>
                <w:rFonts w:ascii="Times New Roman" w:hAnsi="Times New Roman" w:cs="Times New Roman"/>
                <w:color w:val="000000"/>
                <w:sz w:val="21"/>
                <w:szCs w:val="21"/>
              </w:rPr>
              <w:t>, F., Clark, T.D., 2021. Investigating the gill-oxygen limitation hypothesis in fishes: intraspecific scaling relationships of metabolic rate and gill surface area. Conservation Physiology 9. https://doi.org/10.1093/conphys/coab040</w:t>
            </w:r>
          </w:p>
        </w:tc>
        <w:tc>
          <w:tcPr>
            <w:tcW w:w="1589" w:type="dxa"/>
            <w:vMerge w:val="restart"/>
            <w:tcBorders>
              <w:top w:val="nil"/>
              <w:left w:val="single" w:sz="8" w:space="0" w:color="auto"/>
              <w:bottom w:val="single" w:sz="8" w:space="0" w:color="000000"/>
              <w:right w:val="single" w:sz="8" w:space="0" w:color="auto"/>
            </w:tcBorders>
            <w:vAlign w:val="center"/>
            <w:hideMark/>
          </w:tcPr>
          <w:p w14:paraId="5702E93F"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Standard O</w:t>
            </w:r>
            <w:r w:rsidRPr="00764DB8">
              <w:rPr>
                <w:rFonts w:ascii="Times New Roman" w:hAnsi="Times New Roman" w:cs="Times New Roman"/>
                <w:color w:val="000000"/>
                <w:sz w:val="21"/>
                <w:szCs w:val="21"/>
                <w:vertAlign w:val="subscript"/>
              </w:rPr>
              <w:t xml:space="preserve">2 </w:t>
            </w:r>
            <w:r w:rsidRPr="00764DB8">
              <w:rPr>
                <w:rFonts w:ascii="Times New Roman" w:hAnsi="Times New Roman" w:cs="Times New Roman"/>
                <w:color w:val="000000"/>
                <w:sz w:val="21"/>
                <w:szCs w:val="21"/>
              </w:rPr>
              <w:t>consumption</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25BAF6D9"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109C97F6"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627E638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05B33B6"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5E55C79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1BD75050"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Metadata article - data:</w:t>
            </w:r>
            <w:r w:rsidRPr="00764DB8">
              <w:rPr>
                <w:rFonts w:ascii="Times New Roman" w:hAnsi="Times New Roman" w:cs="Times New Roman"/>
                <w:i/>
                <w:iCs/>
                <w:color w:val="000000"/>
                <w:sz w:val="21"/>
                <w:szCs w:val="21"/>
              </w:rPr>
              <w:t xml:space="preserve"> supplementary material</w:t>
            </w:r>
          </w:p>
        </w:tc>
        <w:tc>
          <w:tcPr>
            <w:tcW w:w="1589" w:type="dxa"/>
            <w:vMerge/>
            <w:tcBorders>
              <w:top w:val="nil"/>
              <w:left w:val="single" w:sz="8" w:space="0" w:color="auto"/>
              <w:bottom w:val="single" w:sz="8" w:space="0" w:color="000000"/>
              <w:right w:val="single" w:sz="8" w:space="0" w:color="auto"/>
            </w:tcBorders>
            <w:vAlign w:val="center"/>
            <w:hideMark/>
          </w:tcPr>
          <w:p w14:paraId="2E30E01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411695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B03BF3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9CAB3A8"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31C3FDD"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65DB945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33D7F6C0" w14:textId="77777777" w:rsidR="006A2A8E" w:rsidRPr="00764DB8" w:rsidRDefault="006A2A8E" w:rsidP="006A2A8E">
            <w:pPr>
              <w:spacing w:after="0" w:line="240" w:lineRule="auto"/>
              <w:rPr>
                <w:rFonts w:ascii="Times New Roman" w:hAnsi="Times New Roman" w:cs="Times New Roman"/>
                <w:color w:val="000000"/>
                <w:sz w:val="21"/>
                <w:szCs w:val="21"/>
                <w:u w:val="single"/>
              </w:rPr>
            </w:pPr>
            <w:r w:rsidRPr="00764DB8">
              <w:rPr>
                <w:rFonts w:ascii="Times New Roman" w:hAnsi="Times New Roman" w:cs="Times New Roman"/>
                <w:color w:val="000000" w:themeColor="text1"/>
                <w:sz w:val="21"/>
                <w:szCs w:val="21"/>
                <w:u w:val="single"/>
              </w:rPr>
              <w:t>Original publication</w:t>
            </w:r>
            <w:r w:rsidRPr="00764DB8">
              <w:rPr>
                <w:rFonts w:ascii="Times New Roman" w:hAnsi="Times New Roman" w:cs="Times New Roman"/>
                <w:color w:val="000000"/>
                <w:sz w:val="21"/>
                <w:szCs w:val="21"/>
              </w:rPr>
              <w:t>: Duthie, G.G., 1982. The respiratory metabolism of temperature-adapted flatfish at rest and during swimming activity and the use of anaerobic metabolism at moderate swimming speeds. J Exp Biol 97, 359–373.</w:t>
            </w:r>
          </w:p>
        </w:tc>
        <w:tc>
          <w:tcPr>
            <w:tcW w:w="1589" w:type="dxa"/>
            <w:vMerge/>
            <w:tcBorders>
              <w:top w:val="nil"/>
              <w:left w:val="single" w:sz="8" w:space="0" w:color="auto"/>
              <w:bottom w:val="single" w:sz="8" w:space="0" w:color="000000"/>
              <w:right w:val="single" w:sz="8" w:space="0" w:color="auto"/>
            </w:tcBorders>
            <w:vAlign w:val="center"/>
            <w:hideMark/>
          </w:tcPr>
          <w:p w14:paraId="7F21EF5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3E8341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E238C3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4C6A10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FD68C8A" w14:textId="77777777" w:rsidTr="00E35FD7">
        <w:trPr>
          <w:trHeight w:val="1660"/>
        </w:trPr>
        <w:tc>
          <w:tcPr>
            <w:tcW w:w="888" w:type="dxa"/>
            <w:vMerge w:val="restart"/>
            <w:tcBorders>
              <w:top w:val="nil"/>
              <w:left w:val="single" w:sz="8" w:space="0" w:color="auto"/>
              <w:bottom w:val="single" w:sz="8" w:space="0" w:color="000000"/>
              <w:right w:val="single" w:sz="8" w:space="0" w:color="auto"/>
            </w:tcBorders>
            <w:vAlign w:val="center"/>
            <w:hideMark/>
          </w:tcPr>
          <w:p w14:paraId="7DCAF592"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315-3</w:t>
            </w:r>
          </w:p>
        </w:tc>
        <w:tc>
          <w:tcPr>
            <w:tcW w:w="5848" w:type="dxa"/>
            <w:tcBorders>
              <w:top w:val="nil"/>
              <w:left w:val="nil"/>
              <w:bottom w:val="nil"/>
              <w:right w:val="single" w:sz="8" w:space="0" w:color="auto"/>
            </w:tcBorders>
            <w:noWrap/>
            <w:vAlign w:val="center"/>
            <w:hideMark/>
          </w:tcPr>
          <w:p w14:paraId="6E3BDEA4" w14:textId="77777777" w:rsidR="006A2A8E" w:rsidRPr="00764DB8" w:rsidRDefault="006A2A8E" w:rsidP="006A2A8E">
            <w:pPr>
              <w:spacing w:after="0" w:line="240" w:lineRule="auto"/>
              <w:rPr>
                <w:rFonts w:ascii="Times New Roman" w:hAnsi="Times New Roman" w:cs="Times New Roman"/>
                <w:color w:val="000000"/>
                <w:sz w:val="21"/>
                <w:szCs w:val="21"/>
                <w:u w:val="single"/>
              </w:rPr>
            </w:pPr>
            <w:r w:rsidRPr="00764DB8">
              <w:rPr>
                <w:rFonts w:ascii="Times New Roman" w:hAnsi="Times New Roman" w:cs="Times New Roman"/>
                <w:color w:val="000000" w:themeColor="text1"/>
                <w:sz w:val="21"/>
                <w:szCs w:val="21"/>
                <w:u w:val="single"/>
              </w:rPr>
              <w:t>Metadata article</w:t>
            </w:r>
            <w:r w:rsidRPr="00764DB8">
              <w:rPr>
                <w:rFonts w:ascii="Times New Roman" w:hAnsi="Times New Roman" w:cs="Times New Roman"/>
                <w:color w:val="000000"/>
                <w:sz w:val="21"/>
                <w:szCs w:val="21"/>
              </w:rPr>
              <w:t xml:space="preserve">: Scheuffele, H., </w:t>
            </w:r>
            <w:proofErr w:type="spellStart"/>
            <w:r w:rsidRPr="00764DB8">
              <w:rPr>
                <w:rFonts w:ascii="Times New Roman" w:hAnsi="Times New Roman" w:cs="Times New Roman"/>
                <w:color w:val="000000"/>
                <w:sz w:val="21"/>
                <w:szCs w:val="21"/>
              </w:rPr>
              <w:t>Jutfelt</w:t>
            </w:r>
            <w:proofErr w:type="spellEnd"/>
            <w:r w:rsidRPr="00764DB8">
              <w:rPr>
                <w:rFonts w:ascii="Times New Roman" w:hAnsi="Times New Roman" w:cs="Times New Roman"/>
                <w:color w:val="000000"/>
                <w:sz w:val="21"/>
                <w:szCs w:val="21"/>
              </w:rPr>
              <w:t>, F., Clark, T.D., 2021. Investigating the gill-oxygen limitation hypothesis in fishes: intraspecific scaling relationships of metabolic rate and gill surface area. Conservation Physiology 9. https://doi.org/10.1093/conphys/coab040</w:t>
            </w:r>
          </w:p>
        </w:tc>
        <w:tc>
          <w:tcPr>
            <w:tcW w:w="1589" w:type="dxa"/>
            <w:vMerge w:val="restart"/>
            <w:tcBorders>
              <w:top w:val="nil"/>
              <w:left w:val="single" w:sz="8" w:space="0" w:color="auto"/>
              <w:bottom w:val="single" w:sz="8" w:space="0" w:color="000000"/>
              <w:right w:val="single" w:sz="8" w:space="0" w:color="auto"/>
            </w:tcBorders>
            <w:vAlign w:val="center"/>
            <w:hideMark/>
          </w:tcPr>
          <w:p w14:paraId="09D93C7B"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Standard (R</w:t>
            </w:r>
            <w:r w:rsidRPr="00764DB8">
              <w:rPr>
                <w:rFonts w:ascii="Times New Roman" w:hAnsi="Times New Roman" w:cs="Times New Roman"/>
                <w:color w:val="000000"/>
                <w:sz w:val="21"/>
                <w:szCs w:val="21"/>
                <w:vertAlign w:val="subscript"/>
              </w:rPr>
              <w:t>S</w:t>
            </w:r>
            <w:r w:rsidRPr="00764DB8">
              <w:rPr>
                <w:rFonts w:ascii="Times New Roman" w:hAnsi="Times New Roman" w:cs="Times New Roman"/>
                <w:color w:val="000000"/>
                <w:sz w:val="21"/>
                <w:szCs w:val="21"/>
              </w:rPr>
              <w:t>) and routine metabolism (R</w:t>
            </w:r>
            <w:r w:rsidRPr="00764DB8">
              <w:rPr>
                <w:rFonts w:ascii="Times New Roman" w:hAnsi="Times New Roman" w:cs="Times New Roman"/>
                <w:color w:val="000000"/>
                <w:sz w:val="21"/>
                <w:szCs w:val="21"/>
                <w:vertAlign w:val="subscript"/>
              </w:rPr>
              <w:t>R</w:t>
            </w:r>
            <w:r w:rsidRPr="00764DB8">
              <w:rPr>
                <w:rFonts w:ascii="Times New Roman" w:hAnsi="Times New Roman" w:cs="Times New Roman"/>
                <w:color w:val="000000"/>
                <w:sz w:val="21"/>
                <w:szCs w:val="21"/>
              </w:rPr>
              <w:t>)</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6DF1FABF"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772D56D6"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21694DB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608FA9B" w14:textId="77777777" w:rsidTr="00E35FD7">
        <w:trPr>
          <w:trHeight w:val="320"/>
        </w:trPr>
        <w:tc>
          <w:tcPr>
            <w:tcW w:w="888" w:type="dxa"/>
            <w:vMerge/>
            <w:tcBorders>
              <w:top w:val="nil"/>
              <w:left w:val="single" w:sz="8" w:space="0" w:color="auto"/>
              <w:bottom w:val="single" w:sz="8" w:space="0" w:color="000000"/>
              <w:right w:val="single" w:sz="8" w:space="0" w:color="auto"/>
            </w:tcBorders>
            <w:vAlign w:val="center"/>
            <w:hideMark/>
          </w:tcPr>
          <w:p w14:paraId="44DA730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0B7BDF23"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Metadata article - data:</w:t>
            </w:r>
            <w:r w:rsidRPr="00764DB8">
              <w:rPr>
                <w:rFonts w:ascii="Times New Roman" w:hAnsi="Times New Roman" w:cs="Times New Roman"/>
                <w:i/>
                <w:iCs/>
                <w:color w:val="000000"/>
                <w:sz w:val="21"/>
                <w:szCs w:val="21"/>
              </w:rPr>
              <w:t xml:space="preserve"> supplementary material</w:t>
            </w:r>
          </w:p>
        </w:tc>
        <w:tc>
          <w:tcPr>
            <w:tcW w:w="1589" w:type="dxa"/>
            <w:vMerge/>
            <w:tcBorders>
              <w:top w:val="nil"/>
              <w:left w:val="single" w:sz="8" w:space="0" w:color="auto"/>
              <w:bottom w:val="single" w:sz="8" w:space="0" w:color="000000"/>
              <w:right w:val="single" w:sz="8" w:space="0" w:color="auto"/>
            </w:tcBorders>
            <w:vAlign w:val="center"/>
            <w:hideMark/>
          </w:tcPr>
          <w:p w14:paraId="2A2C046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5B1B03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CC2352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17DE6B9"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6970E87" w14:textId="77777777" w:rsidTr="00E35FD7">
        <w:trPr>
          <w:trHeight w:val="340"/>
        </w:trPr>
        <w:tc>
          <w:tcPr>
            <w:tcW w:w="888" w:type="dxa"/>
            <w:vMerge/>
            <w:tcBorders>
              <w:top w:val="nil"/>
              <w:left w:val="single" w:sz="8" w:space="0" w:color="auto"/>
              <w:bottom w:val="single" w:sz="8" w:space="0" w:color="000000"/>
              <w:right w:val="single" w:sz="8" w:space="0" w:color="auto"/>
            </w:tcBorders>
            <w:vAlign w:val="center"/>
            <w:hideMark/>
          </w:tcPr>
          <w:p w14:paraId="3182FD6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93F34DA" w14:textId="77777777" w:rsidR="006A2A8E" w:rsidRPr="00764DB8" w:rsidRDefault="006A2A8E" w:rsidP="006A2A8E">
            <w:pPr>
              <w:spacing w:after="0" w:line="240" w:lineRule="auto"/>
              <w:rPr>
                <w:rFonts w:ascii="Times New Roman" w:hAnsi="Times New Roman" w:cs="Times New Roman"/>
                <w:color w:val="000000"/>
                <w:sz w:val="21"/>
                <w:szCs w:val="21"/>
                <w:u w:val="single"/>
              </w:rPr>
            </w:pPr>
            <w:r w:rsidRPr="00764DB8">
              <w:rPr>
                <w:rFonts w:ascii="Times New Roman" w:hAnsi="Times New Roman" w:cs="Times New Roman"/>
                <w:color w:val="000000" w:themeColor="text1"/>
                <w:sz w:val="21"/>
                <w:szCs w:val="21"/>
                <w:u w:val="single"/>
              </w:rPr>
              <w:t xml:space="preserve">Original publication: </w:t>
            </w:r>
            <w:r w:rsidRPr="00764DB8">
              <w:rPr>
                <w:rFonts w:ascii="Times New Roman" w:hAnsi="Times New Roman" w:cs="Times New Roman"/>
                <w:color w:val="000000"/>
                <w:sz w:val="21"/>
                <w:szCs w:val="21"/>
              </w:rPr>
              <w:t>Herrmann, J.-P., Enders, E.C., 2000. Effect of body size on the standard metabolism of horse mackerel. Journal of Fish Biology 57, 746–760. https://doi.org/10.1111/j.1095-8649.2000.tb00272.x</w:t>
            </w:r>
          </w:p>
        </w:tc>
        <w:tc>
          <w:tcPr>
            <w:tcW w:w="1589" w:type="dxa"/>
            <w:vMerge/>
            <w:tcBorders>
              <w:top w:val="nil"/>
              <w:left w:val="single" w:sz="8" w:space="0" w:color="auto"/>
              <w:bottom w:val="single" w:sz="8" w:space="0" w:color="000000"/>
              <w:right w:val="single" w:sz="8" w:space="0" w:color="auto"/>
            </w:tcBorders>
            <w:vAlign w:val="center"/>
            <w:hideMark/>
          </w:tcPr>
          <w:p w14:paraId="58DB550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159D27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1DEC392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A58AAA4"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FE3DD25"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6C150651"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315-4</w:t>
            </w:r>
          </w:p>
        </w:tc>
        <w:tc>
          <w:tcPr>
            <w:tcW w:w="5848" w:type="dxa"/>
            <w:tcBorders>
              <w:top w:val="nil"/>
              <w:left w:val="nil"/>
              <w:bottom w:val="nil"/>
              <w:right w:val="single" w:sz="8" w:space="0" w:color="auto"/>
            </w:tcBorders>
            <w:noWrap/>
            <w:vAlign w:val="center"/>
            <w:hideMark/>
          </w:tcPr>
          <w:p w14:paraId="7DA030E2" w14:textId="77777777" w:rsidR="006A2A8E" w:rsidRPr="00764DB8" w:rsidRDefault="006A2A8E" w:rsidP="006A2A8E">
            <w:pPr>
              <w:spacing w:after="0" w:line="240" w:lineRule="auto"/>
              <w:rPr>
                <w:rFonts w:ascii="Times New Roman" w:hAnsi="Times New Roman" w:cs="Times New Roman"/>
                <w:color w:val="000000"/>
                <w:sz w:val="21"/>
                <w:szCs w:val="21"/>
                <w:u w:val="single"/>
              </w:rPr>
            </w:pPr>
            <w:r w:rsidRPr="00764DB8">
              <w:rPr>
                <w:rFonts w:ascii="Times New Roman" w:hAnsi="Times New Roman" w:cs="Times New Roman"/>
                <w:color w:val="000000" w:themeColor="text1"/>
                <w:sz w:val="21"/>
                <w:szCs w:val="21"/>
                <w:u w:val="single"/>
              </w:rPr>
              <w:t>Metadata article</w:t>
            </w:r>
            <w:r w:rsidRPr="00764DB8">
              <w:rPr>
                <w:rFonts w:ascii="Times New Roman" w:hAnsi="Times New Roman" w:cs="Times New Roman"/>
                <w:color w:val="000000"/>
                <w:sz w:val="21"/>
                <w:szCs w:val="21"/>
              </w:rPr>
              <w:t xml:space="preserve">: Scheuffele, H., </w:t>
            </w:r>
            <w:proofErr w:type="spellStart"/>
            <w:r w:rsidRPr="00764DB8">
              <w:rPr>
                <w:rFonts w:ascii="Times New Roman" w:hAnsi="Times New Roman" w:cs="Times New Roman"/>
                <w:color w:val="000000"/>
                <w:sz w:val="21"/>
                <w:szCs w:val="21"/>
              </w:rPr>
              <w:t>Jutfelt</w:t>
            </w:r>
            <w:proofErr w:type="spellEnd"/>
            <w:r w:rsidRPr="00764DB8">
              <w:rPr>
                <w:rFonts w:ascii="Times New Roman" w:hAnsi="Times New Roman" w:cs="Times New Roman"/>
                <w:color w:val="000000"/>
                <w:sz w:val="21"/>
                <w:szCs w:val="21"/>
              </w:rPr>
              <w:t>, F., Clark, T.D., 2021. Investigating the gill-oxygen limitation hypothesis in fishes: intraspecific scaling relationships of metabolic rate and gill surface area. Conservation Physiology 9. https://doi.org/10.1093/conphys/coab040</w:t>
            </w:r>
          </w:p>
        </w:tc>
        <w:tc>
          <w:tcPr>
            <w:tcW w:w="1589" w:type="dxa"/>
            <w:vMerge w:val="restart"/>
            <w:tcBorders>
              <w:top w:val="nil"/>
              <w:left w:val="single" w:sz="8" w:space="0" w:color="auto"/>
              <w:bottom w:val="single" w:sz="8" w:space="0" w:color="000000"/>
              <w:right w:val="single" w:sz="8" w:space="0" w:color="auto"/>
            </w:tcBorders>
            <w:vAlign w:val="center"/>
            <w:hideMark/>
          </w:tcPr>
          <w:p w14:paraId="058037AE"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VO</w:t>
            </w:r>
            <w:r w:rsidRPr="00764DB8">
              <w:rPr>
                <w:rFonts w:ascii="Times New Roman" w:hAnsi="Times New Roman" w:cs="Times New Roman"/>
                <w:color w:val="000000"/>
                <w:sz w:val="21"/>
                <w:szCs w:val="21"/>
                <w:vertAlign w:val="subscript"/>
              </w:rPr>
              <w:t>2</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22E4BF2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3C859302"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6B657FC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BFEF9D0"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53A7A4D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616BA21F"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Metadata article - data:</w:t>
            </w:r>
            <w:r w:rsidRPr="00764DB8">
              <w:rPr>
                <w:rFonts w:ascii="Times New Roman" w:hAnsi="Times New Roman" w:cs="Times New Roman"/>
                <w:i/>
                <w:iCs/>
                <w:color w:val="000000"/>
                <w:sz w:val="21"/>
                <w:szCs w:val="21"/>
              </w:rPr>
              <w:t xml:space="preserve"> supplementary material</w:t>
            </w:r>
          </w:p>
        </w:tc>
        <w:tc>
          <w:tcPr>
            <w:tcW w:w="1589" w:type="dxa"/>
            <w:vMerge/>
            <w:tcBorders>
              <w:top w:val="nil"/>
              <w:left w:val="single" w:sz="8" w:space="0" w:color="auto"/>
              <w:bottom w:val="single" w:sz="8" w:space="0" w:color="000000"/>
              <w:right w:val="single" w:sz="8" w:space="0" w:color="auto"/>
            </w:tcBorders>
            <w:vAlign w:val="center"/>
            <w:hideMark/>
          </w:tcPr>
          <w:p w14:paraId="79376D2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E64697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D2E8EF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E303F74"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28E2323"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2FC2950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56DB052E" w14:textId="77777777" w:rsidR="006A2A8E" w:rsidRPr="00764DB8" w:rsidRDefault="006A2A8E" w:rsidP="006A2A8E">
            <w:pPr>
              <w:spacing w:after="0" w:line="240" w:lineRule="auto"/>
              <w:rPr>
                <w:rFonts w:ascii="Times New Roman" w:hAnsi="Times New Roman" w:cs="Times New Roman"/>
                <w:color w:val="000000"/>
                <w:sz w:val="21"/>
                <w:szCs w:val="21"/>
                <w:u w:val="single"/>
              </w:rPr>
            </w:pPr>
            <w:r w:rsidRPr="00764DB8">
              <w:rPr>
                <w:rFonts w:ascii="Times New Roman" w:hAnsi="Times New Roman" w:cs="Times New Roman"/>
                <w:color w:val="000000" w:themeColor="text1"/>
                <w:sz w:val="21"/>
                <w:szCs w:val="21"/>
                <w:u w:val="single"/>
              </w:rPr>
              <w:t>Original publication</w:t>
            </w:r>
            <w:r w:rsidRPr="00764DB8">
              <w:rPr>
                <w:rFonts w:ascii="Times New Roman" w:hAnsi="Times New Roman" w:cs="Times New Roman"/>
                <w:color w:val="000000"/>
                <w:sz w:val="21"/>
                <w:szCs w:val="21"/>
              </w:rPr>
              <w:t>: Hughes, G.M., 1978. On the respiration of Torpedo marmorata. Journal of Experimental Biology 73, 85–105. https://doi.org/10.1242/jeb.73.1.85</w:t>
            </w:r>
          </w:p>
        </w:tc>
        <w:tc>
          <w:tcPr>
            <w:tcW w:w="1589" w:type="dxa"/>
            <w:vMerge/>
            <w:tcBorders>
              <w:top w:val="nil"/>
              <w:left w:val="single" w:sz="8" w:space="0" w:color="auto"/>
              <w:bottom w:val="single" w:sz="8" w:space="0" w:color="000000"/>
              <w:right w:val="single" w:sz="8" w:space="0" w:color="auto"/>
            </w:tcBorders>
            <w:vAlign w:val="center"/>
            <w:hideMark/>
          </w:tcPr>
          <w:p w14:paraId="2B6289E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E524F9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6C455C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51BB226"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588A6EF"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11E6CC8F"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403</w:t>
            </w:r>
          </w:p>
        </w:tc>
        <w:tc>
          <w:tcPr>
            <w:tcW w:w="5848" w:type="dxa"/>
            <w:tcBorders>
              <w:top w:val="nil"/>
              <w:left w:val="nil"/>
              <w:bottom w:val="nil"/>
              <w:right w:val="single" w:sz="8" w:space="0" w:color="auto"/>
            </w:tcBorders>
            <w:noWrap/>
            <w:vAlign w:val="center"/>
            <w:hideMark/>
          </w:tcPr>
          <w:p w14:paraId="5E42516E"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Drown, M.K., DeLiberto, A.N., Ehrlich, M.A., Crawford, D.L., Oleksiak, M.F., 2021. Interindividual plasticity in metabolic and thermal tolerance traits from populations subjected to recent anthropogenic heating. Royal Society Open Science 8, 210440. https://doi.org/10.1098/rsos.210440</w:t>
            </w:r>
          </w:p>
        </w:tc>
        <w:tc>
          <w:tcPr>
            <w:tcW w:w="1589" w:type="dxa"/>
            <w:vMerge w:val="restart"/>
            <w:tcBorders>
              <w:top w:val="nil"/>
              <w:left w:val="single" w:sz="8" w:space="0" w:color="auto"/>
              <w:bottom w:val="single" w:sz="8" w:space="0" w:color="000000"/>
              <w:right w:val="single" w:sz="8" w:space="0" w:color="auto"/>
            </w:tcBorders>
            <w:vAlign w:val="center"/>
            <w:hideMark/>
          </w:tcPr>
          <w:p w14:paraId="313ACDBE"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WAM (whole animal metabolism)</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37F3B14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1AE43CDF"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40FFEF35"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428424D"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5679012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7B2D34D0"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10500A0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99C4DD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C62C82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4A68AD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ADFB13F"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77845DA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2C0A067F"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 xml:space="preserve">Data: </w:t>
            </w:r>
            <w:r w:rsidRPr="00764DB8">
              <w:rPr>
                <w:rFonts w:ascii="Times New Roman" w:hAnsi="Times New Roman" w:cs="Times New Roman"/>
                <w:color w:val="000000"/>
                <w:sz w:val="21"/>
                <w:szCs w:val="21"/>
              </w:rPr>
              <w:t>Drown, Melissa et al. (2021), Interindividual plasticity in metabolic and thermal tolerance traits from populations subjected to recent anthropogenic heating, Dryad, Dataset, https://doi.org/10.5061/dryad.0gb5mkm0w</w:t>
            </w:r>
          </w:p>
        </w:tc>
        <w:tc>
          <w:tcPr>
            <w:tcW w:w="1589" w:type="dxa"/>
            <w:vMerge/>
            <w:tcBorders>
              <w:top w:val="nil"/>
              <w:left w:val="single" w:sz="8" w:space="0" w:color="auto"/>
              <w:bottom w:val="single" w:sz="8" w:space="0" w:color="000000"/>
              <w:right w:val="single" w:sz="8" w:space="0" w:color="auto"/>
            </w:tcBorders>
            <w:vAlign w:val="center"/>
            <w:hideMark/>
          </w:tcPr>
          <w:p w14:paraId="17A7F16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0E4F04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9E1E6C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A5F08C1"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9A9770A" w14:textId="77777777" w:rsidTr="00E35FD7">
        <w:trPr>
          <w:trHeight w:val="280"/>
        </w:trPr>
        <w:tc>
          <w:tcPr>
            <w:tcW w:w="888" w:type="dxa"/>
            <w:vMerge w:val="restart"/>
            <w:tcBorders>
              <w:top w:val="nil"/>
              <w:left w:val="single" w:sz="8" w:space="0" w:color="auto"/>
              <w:bottom w:val="nil"/>
              <w:right w:val="single" w:sz="8" w:space="0" w:color="auto"/>
            </w:tcBorders>
            <w:vAlign w:val="center"/>
            <w:hideMark/>
          </w:tcPr>
          <w:p w14:paraId="229FB5A0"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405</w:t>
            </w:r>
          </w:p>
        </w:tc>
        <w:tc>
          <w:tcPr>
            <w:tcW w:w="5848" w:type="dxa"/>
            <w:tcBorders>
              <w:top w:val="nil"/>
              <w:left w:val="nil"/>
              <w:bottom w:val="nil"/>
              <w:right w:val="nil"/>
            </w:tcBorders>
            <w:noWrap/>
            <w:vAlign w:val="bottom"/>
            <w:hideMark/>
          </w:tcPr>
          <w:p w14:paraId="640778A4"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Hardison, E.A., Kraskura, K., Van Wert, J., Nguyen, T., Eliason, E.J., 2021. Diet mediates thermal performance traits: implications for marine ectotherms. Journal of Experimental Biology 224, jeb242846. https://doi.org/10.1242/jeb.242846</w:t>
            </w:r>
          </w:p>
        </w:tc>
        <w:tc>
          <w:tcPr>
            <w:tcW w:w="1589" w:type="dxa"/>
            <w:vMerge w:val="restart"/>
            <w:tcBorders>
              <w:top w:val="nil"/>
              <w:left w:val="single" w:sz="8" w:space="0" w:color="auto"/>
              <w:bottom w:val="nil"/>
              <w:right w:val="single" w:sz="8" w:space="0" w:color="auto"/>
            </w:tcBorders>
            <w:vAlign w:val="center"/>
            <w:hideMark/>
          </w:tcPr>
          <w:p w14:paraId="0DAC0A4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 SMR</w:t>
            </w:r>
          </w:p>
        </w:tc>
        <w:tc>
          <w:tcPr>
            <w:tcW w:w="419" w:type="dxa"/>
            <w:vMerge w:val="restart"/>
            <w:tcBorders>
              <w:top w:val="nil"/>
              <w:left w:val="single" w:sz="8" w:space="0" w:color="auto"/>
              <w:bottom w:val="nil"/>
              <w:right w:val="single" w:sz="8" w:space="0" w:color="auto"/>
            </w:tcBorders>
            <w:noWrap/>
            <w:vAlign w:val="center"/>
            <w:hideMark/>
          </w:tcPr>
          <w:p w14:paraId="1C13832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nil"/>
              <w:right w:val="single" w:sz="8" w:space="0" w:color="auto"/>
            </w:tcBorders>
            <w:noWrap/>
            <w:vAlign w:val="center"/>
            <w:hideMark/>
          </w:tcPr>
          <w:p w14:paraId="339AAFC8"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50564BDE"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80FC26F" w14:textId="77777777" w:rsidTr="00E35FD7">
        <w:trPr>
          <w:trHeight w:val="280"/>
        </w:trPr>
        <w:tc>
          <w:tcPr>
            <w:tcW w:w="888" w:type="dxa"/>
            <w:vMerge/>
            <w:tcBorders>
              <w:top w:val="nil"/>
              <w:left w:val="single" w:sz="8" w:space="0" w:color="auto"/>
              <w:bottom w:val="nil"/>
              <w:right w:val="single" w:sz="8" w:space="0" w:color="auto"/>
            </w:tcBorders>
            <w:vAlign w:val="center"/>
            <w:hideMark/>
          </w:tcPr>
          <w:p w14:paraId="154889F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right w:val="single" w:sz="8" w:space="0" w:color="auto"/>
            </w:tcBorders>
            <w:noWrap/>
            <w:vAlign w:val="center"/>
            <w:hideMark/>
          </w:tcPr>
          <w:p w14:paraId="1AE249BD"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nil"/>
              <w:right w:val="single" w:sz="8" w:space="0" w:color="auto"/>
            </w:tcBorders>
            <w:vAlign w:val="center"/>
            <w:hideMark/>
          </w:tcPr>
          <w:p w14:paraId="76338C2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nil"/>
              <w:right w:val="single" w:sz="8" w:space="0" w:color="auto"/>
            </w:tcBorders>
            <w:vAlign w:val="center"/>
            <w:hideMark/>
          </w:tcPr>
          <w:p w14:paraId="3295CD9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nil"/>
              <w:right w:val="single" w:sz="8" w:space="0" w:color="auto"/>
            </w:tcBorders>
            <w:vAlign w:val="center"/>
            <w:hideMark/>
          </w:tcPr>
          <w:p w14:paraId="37FC6CD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69E7AE1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8D2B5DC" w14:textId="77777777" w:rsidTr="00E35FD7">
        <w:trPr>
          <w:trHeight w:val="300"/>
        </w:trPr>
        <w:tc>
          <w:tcPr>
            <w:tcW w:w="888" w:type="dxa"/>
            <w:vMerge/>
            <w:tcBorders>
              <w:top w:val="nil"/>
              <w:left w:val="single" w:sz="8" w:space="0" w:color="auto"/>
              <w:bottom w:val="nil"/>
              <w:right w:val="single" w:sz="8" w:space="0" w:color="auto"/>
            </w:tcBorders>
            <w:vAlign w:val="center"/>
            <w:hideMark/>
          </w:tcPr>
          <w:p w14:paraId="0FA3211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4" w:space="0" w:color="auto"/>
              <w:right w:val="nil"/>
            </w:tcBorders>
            <w:noWrap/>
            <w:vAlign w:val="bottom"/>
            <w:hideMark/>
          </w:tcPr>
          <w:p w14:paraId="003990D5"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Data: Hardison, E., Hardison, E.A., Kraskura, K., Wert, J.V., Nguyen, T., Eliason, E.J., 2021. Diet mediates thermal performance traits: implications for marine ectotherms. https://doi.org/10.25349/D98P66</w:t>
            </w:r>
          </w:p>
        </w:tc>
        <w:tc>
          <w:tcPr>
            <w:tcW w:w="1589" w:type="dxa"/>
            <w:vMerge/>
            <w:tcBorders>
              <w:top w:val="nil"/>
              <w:left w:val="single" w:sz="8" w:space="0" w:color="auto"/>
              <w:bottom w:val="nil"/>
              <w:right w:val="single" w:sz="8" w:space="0" w:color="auto"/>
            </w:tcBorders>
            <w:vAlign w:val="center"/>
            <w:hideMark/>
          </w:tcPr>
          <w:p w14:paraId="3B75D93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nil"/>
              <w:right w:val="single" w:sz="8" w:space="0" w:color="auto"/>
            </w:tcBorders>
            <w:vAlign w:val="center"/>
            <w:hideMark/>
          </w:tcPr>
          <w:p w14:paraId="331A5E9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nil"/>
              <w:right w:val="single" w:sz="8" w:space="0" w:color="auto"/>
            </w:tcBorders>
            <w:vAlign w:val="center"/>
            <w:hideMark/>
          </w:tcPr>
          <w:p w14:paraId="15AC49C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D985A7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19D88CB" w14:textId="77777777" w:rsidTr="00E35FD7">
        <w:trPr>
          <w:trHeight w:val="280"/>
        </w:trPr>
        <w:tc>
          <w:tcPr>
            <w:tcW w:w="888" w:type="dxa"/>
            <w:vMerge w:val="restart"/>
            <w:tcBorders>
              <w:top w:val="single" w:sz="8" w:space="0" w:color="auto"/>
              <w:left w:val="single" w:sz="8" w:space="0" w:color="auto"/>
              <w:bottom w:val="single" w:sz="8" w:space="0" w:color="000000"/>
              <w:right w:val="single" w:sz="8" w:space="0" w:color="auto"/>
            </w:tcBorders>
            <w:vAlign w:val="center"/>
            <w:hideMark/>
          </w:tcPr>
          <w:p w14:paraId="369788B9"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407</w:t>
            </w:r>
          </w:p>
        </w:tc>
        <w:tc>
          <w:tcPr>
            <w:tcW w:w="5848" w:type="dxa"/>
            <w:tcBorders>
              <w:top w:val="single" w:sz="4" w:space="0" w:color="auto"/>
              <w:left w:val="nil"/>
              <w:bottom w:val="nil"/>
              <w:right w:val="single" w:sz="8" w:space="0" w:color="auto"/>
            </w:tcBorders>
            <w:noWrap/>
            <w:vAlign w:val="center"/>
            <w:hideMark/>
          </w:tcPr>
          <w:p w14:paraId="6E64E5D7"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xml:space="preserve">Heuer, R.M., Stieglitz, J.D., </w:t>
            </w:r>
            <w:proofErr w:type="spellStart"/>
            <w:r w:rsidRPr="00764DB8">
              <w:rPr>
                <w:rFonts w:ascii="Times New Roman" w:hAnsi="Times New Roman" w:cs="Times New Roman"/>
                <w:color w:val="000000" w:themeColor="text1"/>
                <w:sz w:val="21"/>
                <w:szCs w:val="21"/>
              </w:rPr>
              <w:t>Pasparakis</w:t>
            </w:r>
            <w:proofErr w:type="spellEnd"/>
            <w:r w:rsidRPr="00764DB8">
              <w:rPr>
                <w:rFonts w:ascii="Times New Roman" w:hAnsi="Times New Roman" w:cs="Times New Roman"/>
                <w:color w:val="000000" w:themeColor="text1"/>
                <w:sz w:val="21"/>
                <w:szCs w:val="21"/>
              </w:rPr>
              <w:t xml:space="preserve">, C., Enochs, I.C., Benetti, D.D., </w:t>
            </w:r>
            <w:proofErr w:type="spellStart"/>
            <w:r w:rsidRPr="00764DB8">
              <w:rPr>
                <w:rFonts w:ascii="Times New Roman" w:hAnsi="Times New Roman" w:cs="Times New Roman"/>
                <w:color w:val="000000" w:themeColor="text1"/>
                <w:sz w:val="21"/>
                <w:szCs w:val="21"/>
              </w:rPr>
              <w:t>Grosell</w:t>
            </w:r>
            <w:proofErr w:type="spellEnd"/>
            <w:r w:rsidRPr="00764DB8">
              <w:rPr>
                <w:rFonts w:ascii="Times New Roman" w:hAnsi="Times New Roman" w:cs="Times New Roman"/>
                <w:color w:val="000000" w:themeColor="text1"/>
                <w:sz w:val="21"/>
                <w:szCs w:val="21"/>
              </w:rPr>
              <w:t>, M., 2021. The Effects of Temperature Acclimation on Swimming Performance in the Pelagic Mahi-Mahi (</w:t>
            </w:r>
            <w:proofErr w:type="spellStart"/>
            <w:r w:rsidRPr="00764DB8">
              <w:rPr>
                <w:rFonts w:ascii="Times New Roman" w:hAnsi="Times New Roman" w:cs="Times New Roman"/>
                <w:i/>
                <w:iCs/>
                <w:color w:val="000000"/>
                <w:sz w:val="21"/>
                <w:szCs w:val="21"/>
              </w:rPr>
              <w:t>Coryphaena</w:t>
            </w:r>
            <w:proofErr w:type="spellEnd"/>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i/>
                <w:iCs/>
                <w:color w:val="000000"/>
                <w:sz w:val="21"/>
                <w:szCs w:val="21"/>
              </w:rPr>
              <w:t>hippurus</w:t>
            </w:r>
            <w:proofErr w:type="spellEnd"/>
            <w:r w:rsidRPr="00764DB8">
              <w:rPr>
                <w:rFonts w:ascii="Times New Roman" w:hAnsi="Times New Roman" w:cs="Times New Roman"/>
                <w:color w:val="000000"/>
                <w:sz w:val="21"/>
                <w:szCs w:val="21"/>
              </w:rPr>
              <w:t>). Frontiers in Marine Science 8.</w:t>
            </w:r>
          </w:p>
        </w:tc>
        <w:tc>
          <w:tcPr>
            <w:tcW w:w="1589" w:type="dxa"/>
            <w:vMerge w:val="restart"/>
            <w:tcBorders>
              <w:top w:val="single" w:sz="8" w:space="0" w:color="auto"/>
              <w:left w:val="single" w:sz="8" w:space="0" w:color="auto"/>
              <w:bottom w:val="single" w:sz="8" w:space="0" w:color="000000"/>
              <w:right w:val="single" w:sz="8" w:space="0" w:color="auto"/>
            </w:tcBorders>
            <w:vAlign w:val="center"/>
            <w:hideMark/>
          </w:tcPr>
          <w:p w14:paraId="2FD251A2"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w:t>
            </w:r>
          </w:p>
        </w:tc>
        <w:tc>
          <w:tcPr>
            <w:tcW w:w="419" w:type="dxa"/>
            <w:vMerge w:val="restart"/>
            <w:tcBorders>
              <w:top w:val="single" w:sz="8" w:space="0" w:color="auto"/>
              <w:left w:val="single" w:sz="8" w:space="0" w:color="auto"/>
              <w:bottom w:val="single" w:sz="8" w:space="0" w:color="000000"/>
              <w:right w:val="single" w:sz="8" w:space="0" w:color="auto"/>
            </w:tcBorders>
            <w:noWrap/>
            <w:vAlign w:val="center"/>
            <w:hideMark/>
          </w:tcPr>
          <w:p w14:paraId="32927650"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single" w:sz="8" w:space="0" w:color="auto"/>
              <w:left w:val="single" w:sz="8" w:space="0" w:color="auto"/>
              <w:bottom w:val="single" w:sz="8" w:space="0" w:color="000000"/>
              <w:right w:val="single" w:sz="8" w:space="0" w:color="auto"/>
            </w:tcBorders>
            <w:noWrap/>
            <w:vAlign w:val="center"/>
            <w:hideMark/>
          </w:tcPr>
          <w:p w14:paraId="37D1B953"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236" w:type="dxa"/>
            <w:vAlign w:val="center"/>
            <w:hideMark/>
          </w:tcPr>
          <w:p w14:paraId="03BF6BF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8C4D164" w14:textId="77777777" w:rsidTr="00E35FD7">
        <w:trPr>
          <w:trHeight w:val="280"/>
        </w:trPr>
        <w:tc>
          <w:tcPr>
            <w:tcW w:w="888" w:type="dxa"/>
            <w:vMerge/>
            <w:tcBorders>
              <w:top w:val="single" w:sz="8" w:space="0" w:color="auto"/>
              <w:left w:val="single" w:sz="8" w:space="0" w:color="auto"/>
              <w:bottom w:val="single" w:sz="8" w:space="0" w:color="000000"/>
              <w:right w:val="single" w:sz="8" w:space="0" w:color="auto"/>
            </w:tcBorders>
            <w:vAlign w:val="center"/>
            <w:hideMark/>
          </w:tcPr>
          <w:p w14:paraId="7395B81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1C3930F"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single" w:sz="8" w:space="0" w:color="auto"/>
              <w:left w:val="single" w:sz="8" w:space="0" w:color="auto"/>
              <w:bottom w:val="single" w:sz="8" w:space="0" w:color="000000"/>
              <w:right w:val="single" w:sz="8" w:space="0" w:color="auto"/>
            </w:tcBorders>
            <w:vAlign w:val="center"/>
            <w:hideMark/>
          </w:tcPr>
          <w:p w14:paraId="56ED7E5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single" w:sz="8" w:space="0" w:color="auto"/>
              <w:left w:val="single" w:sz="8" w:space="0" w:color="auto"/>
              <w:bottom w:val="single" w:sz="8" w:space="0" w:color="000000"/>
              <w:right w:val="single" w:sz="8" w:space="0" w:color="auto"/>
            </w:tcBorders>
            <w:vAlign w:val="center"/>
            <w:hideMark/>
          </w:tcPr>
          <w:p w14:paraId="7014ABE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single" w:sz="8" w:space="0" w:color="auto"/>
              <w:left w:val="single" w:sz="8" w:space="0" w:color="auto"/>
              <w:bottom w:val="single" w:sz="8" w:space="0" w:color="000000"/>
              <w:right w:val="single" w:sz="8" w:space="0" w:color="auto"/>
            </w:tcBorders>
            <w:vAlign w:val="center"/>
            <w:hideMark/>
          </w:tcPr>
          <w:p w14:paraId="641427D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44867D8"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19F5F99" w14:textId="77777777" w:rsidTr="00E35FD7">
        <w:trPr>
          <w:trHeight w:val="300"/>
        </w:trPr>
        <w:tc>
          <w:tcPr>
            <w:tcW w:w="888" w:type="dxa"/>
            <w:vMerge/>
            <w:tcBorders>
              <w:top w:val="single" w:sz="8" w:space="0" w:color="auto"/>
              <w:left w:val="single" w:sz="8" w:space="0" w:color="auto"/>
              <w:bottom w:val="single" w:sz="8" w:space="0" w:color="000000"/>
              <w:right w:val="single" w:sz="8" w:space="0" w:color="auto"/>
            </w:tcBorders>
            <w:vAlign w:val="center"/>
            <w:hideMark/>
          </w:tcPr>
          <w:p w14:paraId="51A1AFD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42E37BA9"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color w:val="000000"/>
                <w:sz w:val="21"/>
                <w:szCs w:val="21"/>
              </w:rPr>
              <w:t xml:space="preserve">: Heuer, R., Stieglitz, J.D., </w:t>
            </w:r>
            <w:proofErr w:type="spellStart"/>
            <w:r w:rsidRPr="00764DB8">
              <w:rPr>
                <w:rFonts w:ascii="Times New Roman" w:hAnsi="Times New Roman" w:cs="Times New Roman"/>
                <w:color w:val="000000"/>
                <w:sz w:val="21"/>
                <w:szCs w:val="21"/>
              </w:rPr>
              <w:t>Pasparakis</w:t>
            </w:r>
            <w:proofErr w:type="spellEnd"/>
            <w:r w:rsidRPr="00764DB8">
              <w:rPr>
                <w:rFonts w:ascii="Times New Roman" w:hAnsi="Times New Roman" w:cs="Times New Roman"/>
                <w:color w:val="000000"/>
                <w:sz w:val="21"/>
                <w:szCs w:val="21"/>
              </w:rPr>
              <w:t xml:space="preserve">, C., Enochs, I., Benetti, D., </w:t>
            </w:r>
            <w:proofErr w:type="spellStart"/>
            <w:r w:rsidRPr="00764DB8">
              <w:rPr>
                <w:rFonts w:ascii="Times New Roman" w:hAnsi="Times New Roman" w:cs="Times New Roman"/>
                <w:color w:val="000000"/>
                <w:sz w:val="21"/>
                <w:szCs w:val="21"/>
              </w:rPr>
              <w:t>Grosell</w:t>
            </w:r>
            <w:proofErr w:type="spellEnd"/>
            <w:r w:rsidRPr="00764DB8">
              <w:rPr>
                <w:rFonts w:ascii="Times New Roman" w:hAnsi="Times New Roman" w:cs="Times New Roman"/>
                <w:color w:val="000000"/>
                <w:sz w:val="21"/>
                <w:szCs w:val="21"/>
              </w:rPr>
              <w:t>, M., 2020. Effects of temperature on swim performance of mahi-mahi (</w:t>
            </w:r>
            <w:proofErr w:type="spellStart"/>
            <w:r w:rsidRPr="00764DB8">
              <w:rPr>
                <w:rFonts w:ascii="Times New Roman" w:hAnsi="Times New Roman" w:cs="Times New Roman"/>
                <w:i/>
                <w:iCs/>
                <w:color w:val="000000"/>
                <w:sz w:val="21"/>
                <w:szCs w:val="21"/>
              </w:rPr>
              <w:t>Coryphaena</w:t>
            </w:r>
            <w:proofErr w:type="spellEnd"/>
            <w:r w:rsidRPr="00764DB8">
              <w:rPr>
                <w:rFonts w:ascii="Times New Roman" w:hAnsi="Times New Roman" w:cs="Times New Roman"/>
                <w:i/>
                <w:iCs/>
                <w:color w:val="000000"/>
                <w:sz w:val="21"/>
                <w:szCs w:val="21"/>
              </w:rPr>
              <w:t xml:space="preserve"> </w:t>
            </w:r>
            <w:proofErr w:type="spellStart"/>
            <w:r w:rsidRPr="00764DB8">
              <w:rPr>
                <w:rFonts w:ascii="Times New Roman" w:hAnsi="Times New Roman" w:cs="Times New Roman"/>
                <w:i/>
                <w:iCs/>
                <w:color w:val="000000"/>
                <w:sz w:val="21"/>
                <w:szCs w:val="21"/>
              </w:rPr>
              <w:t>hippurus</w:t>
            </w:r>
            <w:proofErr w:type="spellEnd"/>
            <w:r w:rsidRPr="00764DB8">
              <w:rPr>
                <w:rFonts w:ascii="Times New Roman" w:hAnsi="Times New Roman" w:cs="Times New Roman"/>
                <w:color w:val="000000"/>
                <w:sz w:val="21"/>
                <w:szCs w:val="21"/>
              </w:rPr>
              <w:t>). https://doi.org/10.7266/N7-XD7P-YJ29. https://data.gulfresearchinitiative.org/data/R6.x804.000:0008</w:t>
            </w:r>
          </w:p>
        </w:tc>
        <w:tc>
          <w:tcPr>
            <w:tcW w:w="1589" w:type="dxa"/>
            <w:vMerge/>
            <w:tcBorders>
              <w:top w:val="single" w:sz="8" w:space="0" w:color="auto"/>
              <w:left w:val="single" w:sz="8" w:space="0" w:color="auto"/>
              <w:bottom w:val="single" w:sz="8" w:space="0" w:color="000000"/>
              <w:right w:val="single" w:sz="8" w:space="0" w:color="auto"/>
            </w:tcBorders>
            <w:vAlign w:val="center"/>
            <w:hideMark/>
          </w:tcPr>
          <w:p w14:paraId="2C0BD0D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single" w:sz="8" w:space="0" w:color="auto"/>
              <w:left w:val="single" w:sz="8" w:space="0" w:color="auto"/>
              <w:bottom w:val="single" w:sz="8" w:space="0" w:color="000000"/>
              <w:right w:val="single" w:sz="8" w:space="0" w:color="auto"/>
            </w:tcBorders>
            <w:vAlign w:val="center"/>
            <w:hideMark/>
          </w:tcPr>
          <w:p w14:paraId="5C57CF2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single" w:sz="8" w:space="0" w:color="auto"/>
              <w:left w:val="single" w:sz="8" w:space="0" w:color="auto"/>
              <w:bottom w:val="single" w:sz="8" w:space="0" w:color="000000"/>
              <w:right w:val="single" w:sz="8" w:space="0" w:color="auto"/>
            </w:tcBorders>
            <w:vAlign w:val="center"/>
            <w:hideMark/>
          </w:tcPr>
          <w:p w14:paraId="2FB1E49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69BC9F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6F01F42"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A232EC6"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410</w:t>
            </w:r>
          </w:p>
        </w:tc>
        <w:tc>
          <w:tcPr>
            <w:tcW w:w="5848" w:type="dxa"/>
            <w:tcBorders>
              <w:top w:val="nil"/>
              <w:left w:val="nil"/>
              <w:bottom w:val="nil"/>
              <w:right w:val="nil"/>
            </w:tcBorders>
            <w:noWrap/>
            <w:vAlign w:val="bottom"/>
            <w:hideMark/>
          </w:tcPr>
          <w:p w14:paraId="42C632A1"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xml:space="preserve">Nadler, L.E., Bengston, E., Eliason, E.J., </w:t>
            </w:r>
            <w:proofErr w:type="spellStart"/>
            <w:r w:rsidRPr="00764DB8">
              <w:rPr>
                <w:rFonts w:ascii="Times New Roman" w:hAnsi="Times New Roman" w:cs="Times New Roman"/>
                <w:color w:val="000000" w:themeColor="text1"/>
                <w:sz w:val="21"/>
                <w:szCs w:val="21"/>
              </w:rPr>
              <w:t>Hassibi</w:t>
            </w:r>
            <w:proofErr w:type="spellEnd"/>
            <w:r w:rsidRPr="00764DB8">
              <w:rPr>
                <w:rFonts w:ascii="Times New Roman" w:hAnsi="Times New Roman" w:cs="Times New Roman"/>
                <w:color w:val="000000" w:themeColor="text1"/>
                <w:sz w:val="21"/>
                <w:szCs w:val="21"/>
              </w:rPr>
              <w:t xml:space="preserve">, C., Helland-Riise, S.H., Johansen, I.B., Kwan, G.T., </w:t>
            </w:r>
            <w:proofErr w:type="spellStart"/>
            <w:r w:rsidRPr="00764DB8">
              <w:rPr>
                <w:rFonts w:ascii="Times New Roman" w:hAnsi="Times New Roman" w:cs="Times New Roman"/>
                <w:color w:val="000000" w:themeColor="text1"/>
                <w:sz w:val="21"/>
                <w:szCs w:val="21"/>
              </w:rPr>
              <w:t>Tresguerres</w:t>
            </w:r>
            <w:proofErr w:type="spellEnd"/>
            <w:r w:rsidRPr="00764DB8">
              <w:rPr>
                <w:rFonts w:ascii="Times New Roman" w:hAnsi="Times New Roman" w:cs="Times New Roman"/>
                <w:color w:val="000000" w:themeColor="text1"/>
                <w:sz w:val="21"/>
                <w:szCs w:val="21"/>
              </w:rPr>
              <w:t xml:space="preserve">, M., Turner, A.V., </w:t>
            </w:r>
            <w:proofErr w:type="spellStart"/>
            <w:r w:rsidRPr="00764DB8">
              <w:rPr>
                <w:rFonts w:ascii="Times New Roman" w:hAnsi="Times New Roman" w:cs="Times New Roman"/>
                <w:color w:val="000000" w:themeColor="text1"/>
                <w:sz w:val="21"/>
                <w:szCs w:val="21"/>
              </w:rPr>
              <w:t>Weinersmith</w:t>
            </w:r>
            <w:proofErr w:type="spellEnd"/>
            <w:r w:rsidRPr="00764DB8">
              <w:rPr>
                <w:rFonts w:ascii="Times New Roman" w:hAnsi="Times New Roman" w:cs="Times New Roman"/>
                <w:color w:val="000000" w:themeColor="text1"/>
                <w:sz w:val="21"/>
                <w:szCs w:val="21"/>
              </w:rPr>
              <w:t>, K.L., Øverli, Ø., Hechinger, R.F., 2021. A brain-infecting parasite impacts host metabolism both during exposure and after infection is established. Functional Ecology 35, 105–116. https://doi.org/10.1111/1365-2435.13695</w:t>
            </w:r>
          </w:p>
        </w:tc>
        <w:tc>
          <w:tcPr>
            <w:tcW w:w="1589" w:type="dxa"/>
            <w:vMerge w:val="restart"/>
            <w:tcBorders>
              <w:top w:val="nil"/>
              <w:left w:val="single" w:sz="8" w:space="0" w:color="auto"/>
              <w:bottom w:val="single" w:sz="8" w:space="0" w:color="000000"/>
              <w:right w:val="single" w:sz="8" w:space="0" w:color="auto"/>
            </w:tcBorders>
            <w:vAlign w:val="center"/>
            <w:hideMark/>
          </w:tcPr>
          <w:p w14:paraId="4891160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010674E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6FBF15B5"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10B0BA84"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D58FD20"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24EC27D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12C1C039"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2DF7FF0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DFEC15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14B5F9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39E5CBF"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72D086E"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59F3AA7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3E04C9B"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color w:val="000000"/>
                <w:sz w:val="21"/>
                <w:szCs w:val="21"/>
              </w:rPr>
              <w:t xml:space="preserve">: Nadler, L., Bengston, E., Eliason, E., </w:t>
            </w:r>
            <w:proofErr w:type="spellStart"/>
            <w:r w:rsidRPr="00764DB8">
              <w:rPr>
                <w:rFonts w:ascii="Times New Roman" w:hAnsi="Times New Roman" w:cs="Times New Roman"/>
                <w:color w:val="000000"/>
                <w:sz w:val="21"/>
                <w:szCs w:val="21"/>
              </w:rPr>
              <w:t>Hassibi</w:t>
            </w:r>
            <w:proofErr w:type="spellEnd"/>
            <w:r w:rsidRPr="00764DB8">
              <w:rPr>
                <w:rFonts w:ascii="Times New Roman" w:hAnsi="Times New Roman" w:cs="Times New Roman"/>
                <w:color w:val="000000"/>
                <w:sz w:val="21"/>
                <w:szCs w:val="21"/>
              </w:rPr>
              <w:t xml:space="preserve">, C., Helland-Riise, S., Johansen, I., Kwan, G., </w:t>
            </w:r>
            <w:proofErr w:type="spellStart"/>
            <w:r w:rsidRPr="00764DB8">
              <w:rPr>
                <w:rFonts w:ascii="Times New Roman" w:hAnsi="Times New Roman" w:cs="Times New Roman"/>
                <w:color w:val="000000"/>
                <w:sz w:val="21"/>
                <w:szCs w:val="21"/>
              </w:rPr>
              <w:t>Tresguerres</w:t>
            </w:r>
            <w:proofErr w:type="spellEnd"/>
            <w:r w:rsidRPr="00764DB8">
              <w:rPr>
                <w:rFonts w:ascii="Times New Roman" w:hAnsi="Times New Roman" w:cs="Times New Roman"/>
                <w:color w:val="000000"/>
                <w:sz w:val="21"/>
                <w:szCs w:val="21"/>
              </w:rPr>
              <w:t xml:space="preserve">, M., Turner, A., </w:t>
            </w:r>
            <w:proofErr w:type="spellStart"/>
            <w:r w:rsidRPr="00764DB8">
              <w:rPr>
                <w:rFonts w:ascii="Times New Roman" w:hAnsi="Times New Roman" w:cs="Times New Roman"/>
                <w:color w:val="000000"/>
                <w:sz w:val="21"/>
                <w:szCs w:val="21"/>
              </w:rPr>
              <w:t>Weinersmith</w:t>
            </w:r>
            <w:proofErr w:type="spellEnd"/>
            <w:r w:rsidRPr="00764DB8">
              <w:rPr>
                <w:rFonts w:ascii="Times New Roman" w:hAnsi="Times New Roman" w:cs="Times New Roman"/>
                <w:color w:val="000000"/>
                <w:sz w:val="21"/>
                <w:szCs w:val="21"/>
              </w:rPr>
              <w:t>, K., Øverli, Ø., Hechinger, R., 2020. A brain-infecting parasite impacts host metabolism both during exposure and after infection is established. Marine &amp; Environmental Sciences Faculty Datasets.</w:t>
            </w:r>
          </w:p>
        </w:tc>
        <w:tc>
          <w:tcPr>
            <w:tcW w:w="1589" w:type="dxa"/>
            <w:vMerge/>
            <w:tcBorders>
              <w:top w:val="nil"/>
              <w:left w:val="single" w:sz="8" w:space="0" w:color="auto"/>
              <w:bottom w:val="single" w:sz="8" w:space="0" w:color="000000"/>
              <w:right w:val="single" w:sz="8" w:space="0" w:color="auto"/>
            </w:tcBorders>
            <w:vAlign w:val="center"/>
            <w:hideMark/>
          </w:tcPr>
          <w:p w14:paraId="7EE7D64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F1491A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324732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861B36C"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322BFA4"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55A947C4"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412</w:t>
            </w:r>
          </w:p>
        </w:tc>
        <w:tc>
          <w:tcPr>
            <w:tcW w:w="5848" w:type="dxa"/>
            <w:tcBorders>
              <w:top w:val="nil"/>
              <w:left w:val="nil"/>
              <w:bottom w:val="nil"/>
              <w:right w:val="nil"/>
            </w:tcBorders>
            <w:noWrap/>
            <w:vAlign w:val="bottom"/>
            <w:hideMark/>
          </w:tcPr>
          <w:p w14:paraId="5A3301F1"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Scheuffele, H., Rubio-Gracia, F., Clark, T.D., 2021. Thermal performance curves for aerobic scope in a tropical fish (</w:t>
            </w:r>
            <w:r w:rsidRPr="00764DB8">
              <w:rPr>
                <w:rFonts w:ascii="Times New Roman" w:hAnsi="Times New Roman" w:cs="Times New Roman"/>
                <w:i/>
                <w:iCs/>
                <w:color w:val="000000" w:themeColor="text1"/>
                <w:sz w:val="21"/>
                <w:szCs w:val="21"/>
              </w:rPr>
              <w:t>Lates calcarifer</w:t>
            </w:r>
            <w:r w:rsidRPr="00764DB8">
              <w:rPr>
                <w:rFonts w:ascii="Times New Roman" w:hAnsi="Times New Roman" w:cs="Times New Roman"/>
                <w:color w:val="000000" w:themeColor="text1"/>
                <w:sz w:val="21"/>
                <w:szCs w:val="21"/>
              </w:rPr>
              <w:t>): flexible in amplitude but not breadth. Journal of Experimental Biology 224, jeb243504. https://doi.org/10.1242/jeb.243504</w:t>
            </w:r>
          </w:p>
        </w:tc>
        <w:tc>
          <w:tcPr>
            <w:tcW w:w="1589" w:type="dxa"/>
            <w:vMerge w:val="restart"/>
            <w:tcBorders>
              <w:top w:val="nil"/>
              <w:left w:val="single" w:sz="8" w:space="0" w:color="auto"/>
              <w:bottom w:val="single" w:sz="8" w:space="0" w:color="000000"/>
              <w:right w:val="single" w:sz="8" w:space="0" w:color="auto"/>
            </w:tcBorders>
            <w:vAlign w:val="center"/>
            <w:hideMark/>
          </w:tcPr>
          <w:p w14:paraId="71DE6F49"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7D604392"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710D2236"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1FE65A4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72159E6"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471EF2F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095B8EED"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1886DF7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938532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0DB582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9D1F7F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7BC3DB3"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3582B0B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1C2F083" w14:textId="77777777" w:rsidR="006A2A8E" w:rsidRPr="00764DB8" w:rsidRDefault="006A2A8E" w:rsidP="006A2A8E">
            <w:pPr>
              <w:spacing w:after="0" w:line="240" w:lineRule="auto"/>
              <w:rPr>
                <w:rFonts w:ascii="Times New Roman" w:hAnsi="Times New Roman" w:cs="Times New Roman"/>
                <w:b/>
                <w:bCs/>
                <w:color w:val="000000"/>
                <w:sz w:val="21"/>
                <w:szCs w:val="21"/>
              </w:rPr>
            </w:pPr>
            <w:r w:rsidRPr="00764DB8">
              <w:rPr>
                <w:rFonts w:ascii="Times New Roman" w:hAnsi="Times New Roman" w:cs="Times New Roman"/>
                <w:b/>
                <w:bCs/>
                <w:color w:val="000000" w:themeColor="text1"/>
                <w:sz w:val="21"/>
                <w:szCs w:val="21"/>
              </w:rPr>
              <w:t>Data</w:t>
            </w:r>
            <w:r w:rsidRPr="00764DB8">
              <w:rPr>
                <w:rFonts w:ascii="Times New Roman" w:hAnsi="Times New Roman" w:cs="Times New Roman"/>
                <w:color w:val="000000"/>
                <w:sz w:val="21"/>
                <w:szCs w:val="21"/>
              </w:rPr>
              <w:t>: Scheuffele, H., Clark, T., Rubio-Gracia, F. (2021): Data and supplementary material associated with Scheuffele et al. (2021) Thermal performance curves for aerobic scope in a tropical fish (</w:t>
            </w:r>
            <w:r w:rsidRPr="00764DB8">
              <w:rPr>
                <w:rFonts w:ascii="Times New Roman" w:hAnsi="Times New Roman" w:cs="Times New Roman"/>
                <w:i/>
                <w:iCs/>
                <w:color w:val="000000"/>
                <w:sz w:val="21"/>
                <w:szCs w:val="21"/>
              </w:rPr>
              <w:t>Lates calcarifer</w:t>
            </w:r>
            <w:r w:rsidRPr="00764DB8">
              <w:rPr>
                <w:rFonts w:ascii="Times New Roman" w:hAnsi="Times New Roman" w:cs="Times New Roman"/>
                <w:color w:val="000000"/>
                <w:sz w:val="21"/>
                <w:szCs w:val="21"/>
              </w:rPr>
              <w:t xml:space="preserve">): flexible in amplitude but not breadth. Journal of Experimental Biology. </w:t>
            </w:r>
            <w:proofErr w:type="spellStart"/>
            <w:r w:rsidRPr="00764DB8">
              <w:rPr>
                <w:rFonts w:ascii="Times New Roman" w:hAnsi="Times New Roman" w:cs="Times New Roman"/>
                <w:color w:val="000000"/>
                <w:sz w:val="21"/>
                <w:szCs w:val="21"/>
              </w:rPr>
              <w:t>figshare</w:t>
            </w:r>
            <w:proofErr w:type="spellEnd"/>
            <w:r w:rsidRPr="00764DB8">
              <w:rPr>
                <w:rFonts w:ascii="Times New Roman" w:hAnsi="Times New Roman" w:cs="Times New Roman"/>
                <w:color w:val="000000"/>
                <w:sz w:val="21"/>
                <w:szCs w:val="21"/>
              </w:rPr>
              <w:t>. Dataset. https://doi.org/10.6084/m9.figshare.16624978.v3</w:t>
            </w:r>
          </w:p>
        </w:tc>
        <w:tc>
          <w:tcPr>
            <w:tcW w:w="1589" w:type="dxa"/>
            <w:vMerge/>
            <w:tcBorders>
              <w:top w:val="nil"/>
              <w:left w:val="single" w:sz="8" w:space="0" w:color="auto"/>
              <w:bottom w:val="single" w:sz="8" w:space="0" w:color="000000"/>
              <w:right w:val="single" w:sz="8" w:space="0" w:color="auto"/>
            </w:tcBorders>
            <w:vAlign w:val="center"/>
            <w:hideMark/>
          </w:tcPr>
          <w:p w14:paraId="5E91D816"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C1B9FA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AC7C2F2"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0C8EA77E"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2C112A4"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6B97ED51"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404</w:t>
            </w:r>
          </w:p>
        </w:tc>
        <w:tc>
          <w:tcPr>
            <w:tcW w:w="5848" w:type="dxa"/>
            <w:tcBorders>
              <w:top w:val="nil"/>
              <w:left w:val="nil"/>
              <w:bottom w:val="nil"/>
              <w:right w:val="nil"/>
            </w:tcBorders>
            <w:noWrap/>
            <w:vAlign w:val="bottom"/>
            <w:hideMark/>
          </w:tcPr>
          <w:p w14:paraId="3E782ED7"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Gilbert, M.J.H., Tierney, K.B., 2018. Warm northern river temperatures increase post-exercise fatigue in an Arctic migratory salmonid but not in a temperate relative. Functional Ecology 32, 687–700. https://doi.org/10.1111/1365-2435.13006</w:t>
            </w:r>
          </w:p>
        </w:tc>
        <w:tc>
          <w:tcPr>
            <w:tcW w:w="1589" w:type="dxa"/>
            <w:vMerge w:val="restart"/>
            <w:tcBorders>
              <w:top w:val="nil"/>
              <w:left w:val="single" w:sz="8" w:space="0" w:color="auto"/>
              <w:bottom w:val="single" w:sz="8" w:space="0" w:color="000000"/>
              <w:right w:val="single" w:sz="8" w:space="0" w:color="auto"/>
            </w:tcBorders>
            <w:vAlign w:val="center"/>
            <w:hideMark/>
          </w:tcPr>
          <w:p w14:paraId="23A9D608"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MO</w:t>
            </w:r>
            <w:r w:rsidRPr="00764DB8">
              <w:rPr>
                <w:rFonts w:ascii="Times New Roman" w:hAnsi="Times New Roman" w:cs="Times New Roman"/>
                <w:color w:val="000000"/>
                <w:sz w:val="21"/>
                <w:szCs w:val="21"/>
                <w:vertAlign w:val="subscript"/>
              </w:rPr>
              <w:t>2</w:t>
            </w:r>
            <w:r w:rsidRPr="00764DB8">
              <w:rPr>
                <w:rFonts w:ascii="Times New Roman" w:hAnsi="Times New Roman" w:cs="Times New Roman"/>
                <w:color w:val="000000"/>
                <w:sz w:val="21"/>
                <w:szCs w:val="21"/>
              </w:rPr>
              <w:t>max</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4584C846"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1203F754"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3D341973"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495746F9"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13F4EA7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35D34BEB"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06143FC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1E0759C"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B0CCF3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576604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55E9C8B"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344AA27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2E485BB2"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color w:val="000000"/>
                <w:sz w:val="21"/>
                <w:szCs w:val="21"/>
              </w:rPr>
              <w:t xml:space="preserve">: orcid.org/0000-0002-8342-3783 (2017): Data for "Warm northern river temperatures increase post-exercise fatigue in an Arctic migratory salmonid but not in a temperate relative". </w:t>
            </w:r>
            <w:proofErr w:type="spellStart"/>
            <w:r w:rsidRPr="00764DB8">
              <w:rPr>
                <w:rFonts w:ascii="Times New Roman" w:hAnsi="Times New Roman" w:cs="Times New Roman"/>
                <w:color w:val="000000"/>
                <w:sz w:val="21"/>
                <w:szCs w:val="21"/>
              </w:rPr>
              <w:t>figshare</w:t>
            </w:r>
            <w:proofErr w:type="spellEnd"/>
            <w:r w:rsidRPr="00764DB8">
              <w:rPr>
                <w:rFonts w:ascii="Times New Roman" w:hAnsi="Times New Roman" w:cs="Times New Roman"/>
                <w:color w:val="000000"/>
                <w:sz w:val="21"/>
                <w:szCs w:val="21"/>
              </w:rPr>
              <w:t>. Dataset. https://doi.org/10.6084/m9.figshare.5386882.v1</w:t>
            </w:r>
          </w:p>
        </w:tc>
        <w:tc>
          <w:tcPr>
            <w:tcW w:w="1589" w:type="dxa"/>
            <w:vMerge/>
            <w:tcBorders>
              <w:top w:val="nil"/>
              <w:left w:val="single" w:sz="8" w:space="0" w:color="auto"/>
              <w:bottom w:val="single" w:sz="8" w:space="0" w:color="000000"/>
              <w:right w:val="single" w:sz="8" w:space="0" w:color="auto"/>
            </w:tcBorders>
            <w:vAlign w:val="center"/>
            <w:hideMark/>
          </w:tcPr>
          <w:p w14:paraId="28F27DA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9CC30A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973A2E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43E4EB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18597E3"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9A86713"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413</w:t>
            </w:r>
          </w:p>
        </w:tc>
        <w:tc>
          <w:tcPr>
            <w:tcW w:w="5848" w:type="dxa"/>
            <w:tcBorders>
              <w:top w:val="nil"/>
              <w:left w:val="nil"/>
              <w:bottom w:val="nil"/>
              <w:right w:val="nil"/>
            </w:tcBorders>
            <w:noWrap/>
            <w:vAlign w:val="bottom"/>
            <w:hideMark/>
          </w:tcPr>
          <w:p w14:paraId="5C871101"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xml:space="preserve">Sundell, E., Morgenroth, D., Ekström, A., Brijs, J., Axelsson, M., </w:t>
            </w:r>
            <w:proofErr w:type="spellStart"/>
            <w:r w:rsidRPr="00764DB8">
              <w:rPr>
                <w:rFonts w:ascii="Times New Roman" w:hAnsi="Times New Roman" w:cs="Times New Roman"/>
                <w:color w:val="000000" w:themeColor="text1"/>
                <w:sz w:val="21"/>
                <w:szCs w:val="21"/>
              </w:rPr>
              <w:t>Gräns</w:t>
            </w:r>
            <w:proofErr w:type="spellEnd"/>
            <w:r w:rsidRPr="00764DB8">
              <w:rPr>
                <w:rFonts w:ascii="Times New Roman" w:hAnsi="Times New Roman" w:cs="Times New Roman"/>
                <w:color w:val="000000" w:themeColor="text1"/>
                <w:sz w:val="21"/>
                <w:szCs w:val="21"/>
              </w:rPr>
              <w:t>, A., Sandblom, E., 2021. Energetic savings and cardiovascular dynamics of a marine euryhaline fish (</w:t>
            </w:r>
            <w:proofErr w:type="spellStart"/>
            <w:r w:rsidRPr="00764DB8">
              <w:rPr>
                <w:rFonts w:ascii="Times New Roman" w:hAnsi="Times New Roman" w:cs="Times New Roman"/>
                <w:i/>
                <w:iCs/>
                <w:color w:val="000000" w:themeColor="text1"/>
                <w:sz w:val="21"/>
                <w:szCs w:val="21"/>
              </w:rPr>
              <w:t>Myoxocephalus</w:t>
            </w:r>
            <w:proofErr w:type="spellEnd"/>
            <w:r w:rsidRPr="00764DB8">
              <w:rPr>
                <w:rFonts w:ascii="Times New Roman" w:hAnsi="Times New Roman" w:cs="Times New Roman"/>
                <w:i/>
                <w:iCs/>
                <w:color w:val="000000" w:themeColor="text1"/>
                <w:sz w:val="21"/>
                <w:szCs w:val="21"/>
              </w:rPr>
              <w:t xml:space="preserve"> </w:t>
            </w:r>
            <w:proofErr w:type="spellStart"/>
            <w:r w:rsidRPr="00764DB8">
              <w:rPr>
                <w:rFonts w:ascii="Times New Roman" w:hAnsi="Times New Roman" w:cs="Times New Roman"/>
                <w:i/>
                <w:iCs/>
                <w:color w:val="000000" w:themeColor="text1"/>
                <w:sz w:val="21"/>
                <w:szCs w:val="21"/>
              </w:rPr>
              <w:t>scorpius</w:t>
            </w:r>
            <w:proofErr w:type="spellEnd"/>
            <w:r w:rsidRPr="00764DB8">
              <w:rPr>
                <w:rFonts w:ascii="Times New Roman" w:hAnsi="Times New Roman" w:cs="Times New Roman"/>
                <w:color w:val="000000" w:themeColor="text1"/>
                <w:sz w:val="21"/>
                <w:szCs w:val="21"/>
              </w:rPr>
              <w:t xml:space="preserve">) in reduced salinity. J Comp </w:t>
            </w:r>
            <w:proofErr w:type="spellStart"/>
            <w:r w:rsidRPr="00764DB8">
              <w:rPr>
                <w:rFonts w:ascii="Times New Roman" w:hAnsi="Times New Roman" w:cs="Times New Roman"/>
                <w:color w:val="000000" w:themeColor="text1"/>
                <w:sz w:val="21"/>
                <w:szCs w:val="21"/>
              </w:rPr>
              <w:t>Physiol</w:t>
            </w:r>
            <w:proofErr w:type="spellEnd"/>
            <w:r w:rsidRPr="00764DB8">
              <w:rPr>
                <w:rFonts w:ascii="Times New Roman" w:hAnsi="Times New Roman" w:cs="Times New Roman"/>
                <w:color w:val="000000" w:themeColor="text1"/>
                <w:sz w:val="21"/>
                <w:szCs w:val="21"/>
              </w:rPr>
              <w:t xml:space="preserve"> B 191, 301–311. https://doi.org/10.1007/s00360-020-01336-8</w:t>
            </w:r>
          </w:p>
        </w:tc>
        <w:tc>
          <w:tcPr>
            <w:tcW w:w="1589" w:type="dxa"/>
            <w:vMerge w:val="restart"/>
            <w:tcBorders>
              <w:top w:val="nil"/>
              <w:left w:val="single" w:sz="8" w:space="0" w:color="auto"/>
              <w:bottom w:val="single" w:sz="8" w:space="0" w:color="000000"/>
              <w:right w:val="single" w:sz="8" w:space="0" w:color="auto"/>
            </w:tcBorders>
            <w:vAlign w:val="center"/>
            <w:hideMark/>
          </w:tcPr>
          <w:p w14:paraId="44A429AE"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68DFDBA3"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6EF9FDD7"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078C041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3C46F6E1"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1D20956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0610D4F5"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4EC67F7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015B90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C66FFA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6699A08"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1721725"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979E4A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24452552"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supplementary material</w:t>
            </w:r>
            <w:r w:rsidRPr="00764DB8">
              <w:rPr>
                <w:rFonts w:ascii="Times New Roman" w:hAnsi="Times New Roman" w:cs="Times New Roman"/>
                <w:color w:val="000000"/>
                <w:sz w:val="21"/>
                <w:szCs w:val="21"/>
              </w:rPr>
              <w:t xml:space="preserve"> </w:t>
            </w:r>
          </w:p>
        </w:tc>
        <w:tc>
          <w:tcPr>
            <w:tcW w:w="1589" w:type="dxa"/>
            <w:vMerge/>
            <w:tcBorders>
              <w:top w:val="nil"/>
              <w:left w:val="single" w:sz="8" w:space="0" w:color="auto"/>
              <w:bottom w:val="single" w:sz="8" w:space="0" w:color="000000"/>
              <w:right w:val="single" w:sz="8" w:space="0" w:color="auto"/>
            </w:tcBorders>
            <w:vAlign w:val="center"/>
            <w:hideMark/>
          </w:tcPr>
          <w:p w14:paraId="0BB5880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E30CBE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10A9EA7"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4F7548AE"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4A2ABB0"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70EEE1C5"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414</w:t>
            </w:r>
          </w:p>
        </w:tc>
        <w:tc>
          <w:tcPr>
            <w:tcW w:w="5848" w:type="dxa"/>
            <w:tcBorders>
              <w:top w:val="nil"/>
              <w:left w:val="nil"/>
              <w:bottom w:val="nil"/>
              <w:right w:val="nil"/>
            </w:tcBorders>
            <w:noWrap/>
            <w:vAlign w:val="bottom"/>
            <w:hideMark/>
          </w:tcPr>
          <w:p w14:paraId="17584206"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Xiong, W., Zhu, Y., Zhang, P., Xu, Y., Zhou, J., Zhang, J., Luo, Y., 2022. Effects of temperature on metabolic scaling in silver carp. Journal of Experimental Zoology Part A: Ecological and Integrative Physiology 337, 141–149. https://doi.org/10.1002/jez.2542</w:t>
            </w:r>
          </w:p>
        </w:tc>
        <w:tc>
          <w:tcPr>
            <w:tcW w:w="1589" w:type="dxa"/>
            <w:vMerge w:val="restart"/>
            <w:tcBorders>
              <w:top w:val="nil"/>
              <w:left w:val="single" w:sz="8" w:space="0" w:color="auto"/>
              <w:bottom w:val="single" w:sz="8" w:space="0" w:color="000000"/>
              <w:right w:val="single" w:sz="8" w:space="0" w:color="auto"/>
            </w:tcBorders>
            <w:vAlign w:val="center"/>
            <w:hideMark/>
          </w:tcPr>
          <w:p w14:paraId="2FE9929C"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RMR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2EAA2784"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50BAB94F"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2663FB0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DF379F4"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4FA15ED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7CC0717C"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7DCEAD4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CD9CFE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B09FF20"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98D549A"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7A322A82"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209A4F9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5AEC5EC5"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b/>
                <w:bCs/>
                <w:color w:val="000000"/>
                <w:sz w:val="21"/>
                <w:szCs w:val="21"/>
              </w:rPr>
              <w:t xml:space="preserve">: </w:t>
            </w:r>
            <w:r w:rsidRPr="00764DB8">
              <w:rPr>
                <w:rFonts w:ascii="Times New Roman" w:hAnsi="Times New Roman" w:cs="Times New Roman"/>
                <w:color w:val="000000"/>
                <w:sz w:val="21"/>
                <w:szCs w:val="21"/>
              </w:rPr>
              <w:t xml:space="preserve">Luo, Y. (2021): Effects of temperature on scaling of routine metabolic rate, gill surface area, ventilation frequency, cell size and cell metabolic rate in silver carp. </w:t>
            </w:r>
            <w:proofErr w:type="spellStart"/>
            <w:r w:rsidRPr="00764DB8">
              <w:rPr>
                <w:rFonts w:ascii="Times New Roman" w:hAnsi="Times New Roman" w:cs="Times New Roman"/>
                <w:color w:val="000000"/>
                <w:sz w:val="21"/>
                <w:szCs w:val="21"/>
              </w:rPr>
              <w:t>figshare</w:t>
            </w:r>
            <w:proofErr w:type="spellEnd"/>
            <w:r w:rsidRPr="00764DB8">
              <w:rPr>
                <w:rFonts w:ascii="Times New Roman" w:hAnsi="Times New Roman" w:cs="Times New Roman"/>
                <w:color w:val="000000"/>
                <w:sz w:val="21"/>
                <w:szCs w:val="21"/>
              </w:rPr>
              <w:t>. Dataset. https://doi.org/10.6084/m9.figshare.14604255.v1</w:t>
            </w:r>
          </w:p>
        </w:tc>
        <w:tc>
          <w:tcPr>
            <w:tcW w:w="1589" w:type="dxa"/>
            <w:vMerge/>
            <w:tcBorders>
              <w:top w:val="nil"/>
              <w:left w:val="single" w:sz="8" w:space="0" w:color="auto"/>
              <w:bottom w:val="single" w:sz="8" w:space="0" w:color="000000"/>
              <w:right w:val="single" w:sz="8" w:space="0" w:color="auto"/>
            </w:tcBorders>
            <w:vAlign w:val="center"/>
            <w:hideMark/>
          </w:tcPr>
          <w:p w14:paraId="38FCA2A1"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EF7C60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127464E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164F45B7"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64096C6E"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7195C3CC"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415</w:t>
            </w:r>
          </w:p>
        </w:tc>
        <w:tc>
          <w:tcPr>
            <w:tcW w:w="5848" w:type="dxa"/>
            <w:tcBorders>
              <w:top w:val="nil"/>
              <w:left w:val="nil"/>
              <w:bottom w:val="nil"/>
              <w:right w:val="nil"/>
            </w:tcBorders>
            <w:noWrap/>
            <w:vAlign w:val="bottom"/>
            <w:hideMark/>
          </w:tcPr>
          <w:p w14:paraId="19854BA5"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xml:space="preserve">Wootton, H.F., Morrongiello, J.R., Schmitt, T., </w:t>
            </w:r>
            <w:proofErr w:type="spellStart"/>
            <w:r w:rsidRPr="00764DB8">
              <w:rPr>
                <w:rFonts w:ascii="Times New Roman" w:hAnsi="Times New Roman" w:cs="Times New Roman"/>
                <w:color w:val="000000" w:themeColor="text1"/>
                <w:sz w:val="21"/>
                <w:szCs w:val="21"/>
              </w:rPr>
              <w:t>Audzijonyte</w:t>
            </w:r>
            <w:proofErr w:type="spellEnd"/>
            <w:r w:rsidRPr="00764DB8">
              <w:rPr>
                <w:rFonts w:ascii="Times New Roman" w:hAnsi="Times New Roman" w:cs="Times New Roman"/>
                <w:color w:val="000000" w:themeColor="text1"/>
                <w:sz w:val="21"/>
                <w:szCs w:val="21"/>
              </w:rPr>
              <w:t>, A., 2022 Smaller adult fish size in warmer water is not explained by elevated metabolism. Ecology Letters. https://doi.org/10.1111/ele.13989</w:t>
            </w:r>
          </w:p>
        </w:tc>
        <w:tc>
          <w:tcPr>
            <w:tcW w:w="1589" w:type="dxa"/>
            <w:vMerge w:val="restart"/>
            <w:tcBorders>
              <w:top w:val="nil"/>
              <w:left w:val="single" w:sz="8" w:space="0" w:color="auto"/>
              <w:bottom w:val="single" w:sz="8" w:space="0" w:color="000000"/>
              <w:right w:val="single" w:sz="8" w:space="0" w:color="auto"/>
            </w:tcBorders>
            <w:vAlign w:val="center"/>
            <w:hideMark/>
          </w:tcPr>
          <w:p w14:paraId="29B3A706"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SMR (MMR not used)</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6C1B5FDA"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713923C1"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381DA32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59401D95" w14:textId="77777777" w:rsidTr="00E35FD7">
        <w:trPr>
          <w:trHeight w:val="280"/>
        </w:trPr>
        <w:tc>
          <w:tcPr>
            <w:tcW w:w="888" w:type="dxa"/>
            <w:vMerge/>
            <w:tcBorders>
              <w:top w:val="nil"/>
              <w:left w:val="single" w:sz="8" w:space="0" w:color="auto"/>
              <w:bottom w:val="single" w:sz="8" w:space="0" w:color="000000"/>
              <w:right w:val="single" w:sz="8" w:space="0" w:color="auto"/>
            </w:tcBorders>
            <w:vAlign w:val="center"/>
            <w:hideMark/>
          </w:tcPr>
          <w:p w14:paraId="5891A08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65C97DAA"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themeColor="text1"/>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7DE6DC4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C9DF48D"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2BB8DD3"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203CD83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2A9340A"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BBBC84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3DFF1BE4"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color w:val="000000"/>
                <w:sz w:val="21"/>
                <w:szCs w:val="21"/>
              </w:rPr>
              <w:t xml:space="preserve">: Wootton, H.F, </w:t>
            </w:r>
            <w:proofErr w:type="spellStart"/>
            <w:r w:rsidRPr="00764DB8">
              <w:rPr>
                <w:rFonts w:ascii="Times New Roman" w:hAnsi="Times New Roman" w:cs="Times New Roman"/>
                <w:color w:val="000000"/>
                <w:sz w:val="21"/>
                <w:szCs w:val="21"/>
              </w:rPr>
              <w:t>Morrongliello</w:t>
            </w:r>
            <w:proofErr w:type="spellEnd"/>
            <w:r w:rsidRPr="00764DB8">
              <w:rPr>
                <w:rFonts w:ascii="Times New Roman" w:hAnsi="Times New Roman" w:cs="Times New Roman"/>
                <w:color w:val="000000"/>
                <w:sz w:val="21"/>
                <w:szCs w:val="21"/>
              </w:rPr>
              <w:t xml:space="preserve">, J., </w:t>
            </w:r>
            <w:proofErr w:type="spellStart"/>
            <w:r w:rsidRPr="00764DB8">
              <w:rPr>
                <w:rFonts w:ascii="Times New Roman" w:hAnsi="Times New Roman" w:cs="Times New Roman"/>
                <w:color w:val="000000"/>
                <w:sz w:val="21"/>
                <w:szCs w:val="21"/>
              </w:rPr>
              <w:t>Audzijonyte</w:t>
            </w:r>
            <w:proofErr w:type="spellEnd"/>
            <w:r w:rsidRPr="00764DB8">
              <w:rPr>
                <w:rFonts w:ascii="Times New Roman" w:hAnsi="Times New Roman" w:cs="Times New Roman"/>
                <w:color w:val="000000"/>
                <w:sz w:val="21"/>
                <w:szCs w:val="21"/>
              </w:rPr>
              <w:t>, A., Schmidt, T. (2022): Code and data for Wootton et al. (2022) in Ecology Letters. "Smaller adult fish size in warmer water is not explained by elevated metabolism". University of Melbourne. Online resource. https://doi.org/10.26188/6201f08988bdd</w:t>
            </w:r>
          </w:p>
        </w:tc>
        <w:tc>
          <w:tcPr>
            <w:tcW w:w="1589" w:type="dxa"/>
            <w:vMerge/>
            <w:tcBorders>
              <w:top w:val="nil"/>
              <w:left w:val="single" w:sz="8" w:space="0" w:color="auto"/>
              <w:bottom w:val="single" w:sz="8" w:space="0" w:color="000000"/>
              <w:right w:val="single" w:sz="8" w:space="0" w:color="auto"/>
            </w:tcBorders>
            <w:vAlign w:val="center"/>
            <w:hideMark/>
          </w:tcPr>
          <w:p w14:paraId="7EDDDA5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00DED4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154CD7B"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3D5BB7DB"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1DB10410"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03E1131" w14:textId="77777777" w:rsidR="006A2A8E" w:rsidRPr="00764DB8" w:rsidRDefault="006A2A8E" w:rsidP="006A2A8E">
            <w:pPr>
              <w:spacing w:after="0" w:line="240" w:lineRule="auto"/>
              <w:jc w:val="right"/>
              <w:rPr>
                <w:rFonts w:ascii="Times New Roman" w:hAnsi="Times New Roman" w:cs="Times New Roman"/>
                <w:color w:val="000000"/>
                <w:sz w:val="21"/>
                <w:szCs w:val="21"/>
              </w:rPr>
            </w:pPr>
            <w:r w:rsidRPr="00764DB8">
              <w:rPr>
                <w:rFonts w:ascii="Times New Roman" w:hAnsi="Times New Roman" w:cs="Times New Roman"/>
                <w:color w:val="000000"/>
                <w:sz w:val="21"/>
                <w:szCs w:val="21"/>
              </w:rPr>
              <w:t>37</w:t>
            </w:r>
          </w:p>
        </w:tc>
        <w:tc>
          <w:tcPr>
            <w:tcW w:w="5848" w:type="dxa"/>
            <w:tcBorders>
              <w:top w:val="nil"/>
              <w:left w:val="nil"/>
              <w:bottom w:val="nil"/>
              <w:right w:val="nil"/>
            </w:tcBorders>
            <w:noWrap/>
            <w:vAlign w:val="bottom"/>
            <w:hideMark/>
          </w:tcPr>
          <w:p w14:paraId="58264910" w14:textId="77777777" w:rsidR="006A2A8E" w:rsidRPr="00764DB8" w:rsidRDefault="006A2A8E" w:rsidP="006A2A8E">
            <w:pPr>
              <w:spacing w:after="0" w:line="240" w:lineRule="auto"/>
              <w:ind w:hanging="16"/>
              <w:rPr>
                <w:rFonts w:ascii="Times New Roman" w:hAnsi="Times New Roman" w:cs="Times New Roman"/>
                <w:color w:val="000000"/>
                <w:sz w:val="21"/>
                <w:szCs w:val="21"/>
              </w:rPr>
            </w:pPr>
            <w:r w:rsidRPr="00764DB8">
              <w:rPr>
                <w:rFonts w:ascii="Times New Roman" w:hAnsi="Times New Roman" w:cs="Times New Roman"/>
                <w:color w:val="000000"/>
                <w:sz w:val="21"/>
                <w:szCs w:val="21"/>
              </w:rPr>
              <w:t xml:space="preserve">Ern, R., Johansen, J.L., Rummer, J.L., </w:t>
            </w:r>
            <w:proofErr w:type="spellStart"/>
            <w:r w:rsidRPr="00764DB8">
              <w:rPr>
                <w:rFonts w:ascii="Times New Roman" w:hAnsi="Times New Roman" w:cs="Times New Roman"/>
                <w:color w:val="000000"/>
                <w:sz w:val="21"/>
                <w:szCs w:val="21"/>
              </w:rPr>
              <w:t>Esbaugh</w:t>
            </w:r>
            <w:proofErr w:type="spellEnd"/>
            <w:r w:rsidRPr="00764DB8">
              <w:rPr>
                <w:rFonts w:ascii="Times New Roman" w:hAnsi="Times New Roman" w:cs="Times New Roman"/>
                <w:color w:val="000000"/>
                <w:sz w:val="21"/>
                <w:szCs w:val="21"/>
              </w:rPr>
              <w:t>, A.J., 2017. Effects of hypoxia and ocean acidification on the upper thermal niche boundaries of coral reef fishes. Biology Letters 13, 20170135. https://doi.org/10.1098/rsbl.2017.0135</w:t>
            </w:r>
          </w:p>
        </w:tc>
        <w:tc>
          <w:tcPr>
            <w:tcW w:w="1589" w:type="dxa"/>
            <w:vMerge w:val="restart"/>
            <w:tcBorders>
              <w:top w:val="nil"/>
              <w:left w:val="single" w:sz="8" w:space="0" w:color="auto"/>
              <w:bottom w:val="single" w:sz="8" w:space="0" w:color="000000"/>
              <w:right w:val="single" w:sz="8" w:space="0" w:color="auto"/>
            </w:tcBorders>
            <w:vAlign w:val="center"/>
            <w:hideMark/>
          </w:tcPr>
          <w:p w14:paraId="4FCDC780"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MMR/ SMR</w:t>
            </w:r>
          </w:p>
        </w:tc>
        <w:tc>
          <w:tcPr>
            <w:tcW w:w="419" w:type="dxa"/>
            <w:vMerge w:val="restart"/>
            <w:tcBorders>
              <w:top w:val="nil"/>
              <w:left w:val="single" w:sz="8" w:space="0" w:color="auto"/>
              <w:bottom w:val="single" w:sz="8" w:space="0" w:color="000000"/>
              <w:right w:val="single" w:sz="8" w:space="0" w:color="auto"/>
            </w:tcBorders>
            <w:noWrap/>
            <w:vAlign w:val="center"/>
            <w:hideMark/>
          </w:tcPr>
          <w:p w14:paraId="246B476D"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395" w:type="dxa"/>
            <w:vMerge w:val="restart"/>
            <w:tcBorders>
              <w:top w:val="nil"/>
              <w:left w:val="single" w:sz="8" w:space="0" w:color="auto"/>
              <w:bottom w:val="single" w:sz="8" w:space="0" w:color="000000"/>
              <w:right w:val="single" w:sz="8" w:space="0" w:color="auto"/>
            </w:tcBorders>
            <w:noWrap/>
            <w:vAlign w:val="center"/>
            <w:hideMark/>
          </w:tcPr>
          <w:p w14:paraId="429FF6D7" w14:textId="77777777" w:rsidR="006A2A8E" w:rsidRPr="00764DB8" w:rsidRDefault="006A2A8E" w:rsidP="006A2A8E">
            <w:pPr>
              <w:spacing w:after="0" w:line="240" w:lineRule="auto"/>
              <w:jc w:val="center"/>
              <w:rPr>
                <w:rFonts w:ascii="Times New Roman" w:hAnsi="Times New Roman" w:cs="Times New Roman"/>
                <w:color w:val="000000"/>
                <w:sz w:val="21"/>
                <w:szCs w:val="21"/>
              </w:rPr>
            </w:pPr>
            <w:r w:rsidRPr="00764DB8">
              <w:rPr>
                <w:rFonts w:ascii="Times New Roman" w:hAnsi="Times New Roman" w:cs="Times New Roman"/>
                <w:color w:val="000000"/>
                <w:sz w:val="21"/>
                <w:szCs w:val="21"/>
              </w:rPr>
              <w:t>Y</w:t>
            </w:r>
          </w:p>
        </w:tc>
        <w:tc>
          <w:tcPr>
            <w:tcW w:w="236" w:type="dxa"/>
            <w:vAlign w:val="center"/>
            <w:hideMark/>
          </w:tcPr>
          <w:p w14:paraId="0DCD7292"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0087C68C" w14:textId="77777777" w:rsidTr="00E35FD7">
        <w:trPr>
          <w:trHeight w:val="65"/>
        </w:trPr>
        <w:tc>
          <w:tcPr>
            <w:tcW w:w="888" w:type="dxa"/>
            <w:vMerge/>
            <w:tcBorders>
              <w:top w:val="nil"/>
              <w:left w:val="single" w:sz="8" w:space="0" w:color="auto"/>
              <w:bottom w:val="single" w:sz="8" w:space="0" w:color="000000"/>
              <w:right w:val="single" w:sz="8" w:space="0" w:color="auto"/>
            </w:tcBorders>
            <w:vAlign w:val="center"/>
            <w:hideMark/>
          </w:tcPr>
          <w:p w14:paraId="2AF5960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2A8A726D" w14:textId="77777777" w:rsidR="006A2A8E" w:rsidRPr="00764DB8" w:rsidRDefault="006A2A8E" w:rsidP="006A2A8E">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1C54832F"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13975C4"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467DC49"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5F7AAE90" w14:textId="77777777" w:rsidR="006A2A8E" w:rsidRPr="00764DB8" w:rsidRDefault="006A2A8E" w:rsidP="006A2A8E">
            <w:pPr>
              <w:spacing w:after="0" w:line="240" w:lineRule="auto"/>
              <w:rPr>
                <w:rFonts w:ascii="Times New Roman" w:hAnsi="Times New Roman" w:cs="Times New Roman"/>
                <w:sz w:val="21"/>
                <w:szCs w:val="21"/>
              </w:rPr>
            </w:pPr>
          </w:p>
        </w:tc>
      </w:tr>
      <w:tr w:rsidR="006A2A8E" w:rsidRPr="00764DB8" w14:paraId="25154823"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73D8A27A"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58DE164F" w14:textId="77777777" w:rsidR="006A2A8E" w:rsidRPr="00764DB8" w:rsidRDefault="006A2A8E" w:rsidP="006A2A8E">
            <w:pPr>
              <w:spacing w:after="0" w:line="240" w:lineRule="auto"/>
              <w:rPr>
                <w:rFonts w:ascii="Times New Roman" w:hAnsi="Times New Roman" w:cs="Times New Roman"/>
                <w:b/>
                <w:bCs/>
                <w:i/>
                <w:iCs/>
                <w:color w:val="000000"/>
                <w:sz w:val="21"/>
                <w:szCs w:val="21"/>
              </w:rPr>
            </w:pPr>
            <w:r w:rsidRPr="00764DB8">
              <w:rPr>
                <w:rFonts w:ascii="Times New Roman" w:hAnsi="Times New Roman" w:cs="Times New Roman"/>
                <w:b/>
                <w:bCs/>
                <w:i/>
                <w:iCs/>
                <w:color w:val="000000" w:themeColor="text1"/>
                <w:sz w:val="21"/>
                <w:szCs w:val="21"/>
              </w:rPr>
              <w:t>Data</w:t>
            </w:r>
            <w:r w:rsidRPr="00764DB8">
              <w:rPr>
                <w:rFonts w:ascii="Times New Roman" w:hAnsi="Times New Roman" w:cs="Times New Roman"/>
                <w:color w:val="000000"/>
                <w:sz w:val="21"/>
                <w:szCs w:val="21"/>
              </w:rPr>
              <w:t xml:space="preserve">: </w:t>
            </w:r>
            <w:r w:rsidRPr="00764DB8">
              <w:rPr>
                <w:rFonts w:ascii="Times New Roman" w:hAnsi="Times New Roman" w:cs="Times New Roman"/>
                <w:i/>
                <w:iCs/>
                <w:color w:val="000000"/>
                <w:sz w:val="21"/>
                <w:szCs w:val="21"/>
              </w:rPr>
              <w:t>supplementary material</w:t>
            </w:r>
            <w:r w:rsidRPr="00764DB8">
              <w:rPr>
                <w:rFonts w:ascii="Times New Roman" w:hAnsi="Times New Roman" w:cs="Times New Roman"/>
                <w:color w:val="000000"/>
                <w:sz w:val="21"/>
                <w:szCs w:val="21"/>
              </w:rPr>
              <w:t xml:space="preserve"> </w:t>
            </w:r>
          </w:p>
        </w:tc>
        <w:tc>
          <w:tcPr>
            <w:tcW w:w="1589" w:type="dxa"/>
            <w:vMerge/>
            <w:tcBorders>
              <w:top w:val="nil"/>
              <w:left w:val="single" w:sz="8" w:space="0" w:color="auto"/>
              <w:bottom w:val="single" w:sz="8" w:space="0" w:color="000000"/>
              <w:right w:val="single" w:sz="8" w:space="0" w:color="auto"/>
            </w:tcBorders>
            <w:vAlign w:val="center"/>
            <w:hideMark/>
          </w:tcPr>
          <w:p w14:paraId="5B0AC0F8"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699D5FE"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16B33A55" w14:textId="77777777" w:rsidR="006A2A8E" w:rsidRPr="00764DB8" w:rsidRDefault="006A2A8E" w:rsidP="006A2A8E">
            <w:pPr>
              <w:spacing w:after="0" w:line="240" w:lineRule="auto"/>
              <w:rPr>
                <w:rFonts w:ascii="Times New Roman" w:hAnsi="Times New Roman" w:cs="Times New Roman"/>
                <w:color w:val="000000"/>
                <w:sz w:val="21"/>
                <w:szCs w:val="21"/>
              </w:rPr>
            </w:pPr>
          </w:p>
        </w:tc>
        <w:tc>
          <w:tcPr>
            <w:tcW w:w="236" w:type="dxa"/>
            <w:vAlign w:val="center"/>
            <w:hideMark/>
          </w:tcPr>
          <w:p w14:paraId="74D1862C" w14:textId="77777777" w:rsidR="006A2A8E" w:rsidRPr="00764DB8" w:rsidRDefault="006A2A8E" w:rsidP="006A2A8E">
            <w:pPr>
              <w:spacing w:after="0" w:line="240" w:lineRule="auto"/>
              <w:rPr>
                <w:rFonts w:ascii="Times New Roman" w:hAnsi="Times New Roman" w:cs="Times New Roman"/>
                <w:sz w:val="21"/>
                <w:szCs w:val="21"/>
              </w:rPr>
            </w:pPr>
          </w:p>
        </w:tc>
      </w:tr>
      <w:tr w:rsidR="00E35FD7" w:rsidRPr="00764DB8" w14:paraId="542ACAA6" w14:textId="77777777" w:rsidTr="00E35FD7">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50C23374" w14:textId="77777777" w:rsidR="00E35FD7" w:rsidRDefault="005D726B" w:rsidP="009423BC">
            <w:pPr>
              <w:spacing w:after="0" w:line="240" w:lineRule="auto"/>
              <w:jc w:val="right"/>
              <w:rPr>
                <w:rFonts w:ascii="Times New Roman" w:hAnsi="Times New Roman" w:cs="Times New Roman"/>
                <w:color w:val="000000"/>
                <w:sz w:val="21"/>
                <w:szCs w:val="21"/>
              </w:rPr>
            </w:pPr>
            <w:r>
              <w:rPr>
                <w:rFonts w:ascii="Times New Roman" w:hAnsi="Times New Roman" w:cs="Times New Roman"/>
                <w:color w:val="000000"/>
                <w:sz w:val="21"/>
                <w:szCs w:val="21"/>
              </w:rPr>
              <w:t>1002</w:t>
            </w:r>
          </w:p>
          <w:p w14:paraId="772DE8C4" w14:textId="0C89C387" w:rsidR="005D726B" w:rsidRPr="00764DB8" w:rsidRDefault="005D726B" w:rsidP="009423BC">
            <w:pPr>
              <w:spacing w:after="0" w:line="240" w:lineRule="auto"/>
              <w:jc w:val="right"/>
              <w:rPr>
                <w:rFonts w:ascii="Times New Roman" w:hAnsi="Times New Roman" w:cs="Times New Roman"/>
                <w:color w:val="000000"/>
                <w:sz w:val="21"/>
                <w:szCs w:val="21"/>
              </w:rPr>
            </w:pPr>
            <w:r>
              <w:rPr>
                <w:rFonts w:ascii="Times New Roman" w:hAnsi="Times New Roman" w:cs="Times New Roman"/>
                <w:color w:val="000000"/>
                <w:sz w:val="21"/>
                <w:szCs w:val="21"/>
              </w:rPr>
              <w:lastRenderedPageBreak/>
              <w:t>1005</w:t>
            </w:r>
          </w:p>
        </w:tc>
        <w:tc>
          <w:tcPr>
            <w:tcW w:w="5848" w:type="dxa"/>
            <w:tcBorders>
              <w:top w:val="nil"/>
              <w:left w:val="nil"/>
              <w:bottom w:val="nil"/>
              <w:right w:val="nil"/>
            </w:tcBorders>
            <w:noWrap/>
            <w:vAlign w:val="bottom"/>
            <w:hideMark/>
          </w:tcPr>
          <w:p w14:paraId="3747A502" w14:textId="7B1676F7" w:rsidR="00E35FD7" w:rsidRPr="00764DB8" w:rsidRDefault="00E35FD7" w:rsidP="009423BC">
            <w:pPr>
              <w:spacing w:after="0" w:line="240" w:lineRule="auto"/>
              <w:ind w:hanging="16"/>
              <w:rPr>
                <w:rFonts w:ascii="Times New Roman" w:hAnsi="Times New Roman" w:cs="Times New Roman"/>
                <w:color w:val="000000"/>
                <w:sz w:val="21"/>
                <w:szCs w:val="21"/>
              </w:rPr>
            </w:pPr>
          </w:p>
        </w:tc>
        <w:tc>
          <w:tcPr>
            <w:tcW w:w="1589" w:type="dxa"/>
            <w:vMerge w:val="restart"/>
            <w:tcBorders>
              <w:top w:val="nil"/>
              <w:left w:val="single" w:sz="8" w:space="0" w:color="auto"/>
              <w:bottom w:val="single" w:sz="8" w:space="0" w:color="000000"/>
              <w:right w:val="single" w:sz="8" w:space="0" w:color="auto"/>
            </w:tcBorders>
            <w:vAlign w:val="center"/>
            <w:hideMark/>
          </w:tcPr>
          <w:p w14:paraId="529216AA" w14:textId="07340BAD" w:rsidR="00E35FD7" w:rsidRPr="00764DB8" w:rsidRDefault="00E35FD7" w:rsidP="009423BC">
            <w:pPr>
              <w:spacing w:after="0" w:line="240" w:lineRule="auto"/>
              <w:jc w:val="center"/>
              <w:rPr>
                <w:rFonts w:ascii="Times New Roman" w:hAnsi="Times New Roman" w:cs="Times New Roman"/>
                <w:color w:val="000000"/>
                <w:sz w:val="21"/>
                <w:szCs w:val="21"/>
              </w:rPr>
            </w:pPr>
          </w:p>
        </w:tc>
        <w:tc>
          <w:tcPr>
            <w:tcW w:w="419" w:type="dxa"/>
            <w:vMerge w:val="restart"/>
            <w:tcBorders>
              <w:top w:val="nil"/>
              <w:left w:val="single" w:sz="8" w:space="0" w:color="auto"/>
              <w:bottom w:val="single" w:sz="8" w:space="0" w:color="000000"/>
              <w:right w:val="single" w:sz="8" w:space="0" w:color="auto"/>
            </w:tcBorders>
            <w:noWrap/>
            <w:vAlign w:val="center"/>
            <w:hideMark/>
          </w:tcPr>
          <w:p w14:paraId="497C68E6" w14:textId="72B0AF0E" w:rsidR="00E35FD7" w:rsidRPr="00764DB8" w:rsidRDefault="00E35FD7" w:rsidP="009423BC">
            <w:pPr>
              <w:spacing w:after="0" w:line="240" w:lineRule="auto"/>
              <w:jc w:val="center"/>
              <w:rPr>
                <w:rFonts w:ascii="Times New Roman" w:hAnsi="Times New Roman" w:cs="Times New Roman"/>
                <w:color w:val="000000"/>
                <w:sz w:val="21"/>
                <w:szCs w:val="21"/>
              </w:rPr>
            </w:pPr>
          </w:p>
        </w:tc>
        <w:tc>
          <w:tcPr>
            <w:tcW w:w="395" w:type="dxa"/>
            <w:vMerge w:val="restart"/>
            <w:tcBorders>
              <w:top w:val="nil"/>
              <w:left w:val="single" w:sz="8" w:space="0" w:color="auto"/>
              <w:bottom w:val="single" w:sz="8" w:space="0" w:color="000000"/>
              <w:right w:val="single" w:sz="8" w:space="0" w:color="auto"/>
            </w:tcBorders>
            <w:noWrap/>
            <w:vAlign w:val="center"/>
            <w:hideMark/>
          </w:tcPr>
          <w:p w14:paraId="44D12409" w14:textId="7F38A9AA" w:rsidR="00E35FD7" w:rsidRPr="00764DB8" w:rsidRDefault="00E35FD7" w:rsidP="009423BC">
            <w:pPr>
              <w:spacing w:after="0" w:line="240" w:lineRule="auto"/>
              <w:jc w:val="center"/>
              <w:rPr>
                <w:rFonts w:ascii="Times New Roman" w:hAnsi="Times New Roman" w:cs="Times New Roman"/>
                <w:color w:val="000000"/>
                <w:sz w:val="21"/>
                <w:szCs w:val="21"/>
              </w:rPr>
            </w:pPr>
          </w:p>
        </w:tc>
        <w:tc>
          <w:tcPr>
            <w:tcW w:w="236" w:type="dxa"/>
            <w:vAlign w:val="center"/>
            <w:hideMark/>
          </w:tcPr>
          <w:p w14:paraId="26603700" w14:textId="77777777" w:rsidR="00E35FD7" w:rsidRPr="00764DB8" w:rsidRDefault="00E35FD7" w:rsidP="009423BC">
            <w:pPr>
              <w:spacing w:after="0" w:line="240" w:lineRule="auto"/>
              <w:rPr>
                <w:rFonts w:ascii="Times New Roman" w:hAnsi="Times New Roman" w:cs="Times New Roman"/>
                <w:sz w:val="21"/>
                <w:szCs w:val="21"/>
              </w:rPr>
            </w:pPr>
          </w:p>
        </w:tc>
      </w:tr>
      <w:tr w:rsidR="00E35FD7" w:rsidRPr="00764DB8" w14:paraId="734E1E7F" w14:textId="77777777" w:rsidTr="00E35FD7">
        <w:trPr>
          <w:trHeight w:val="65"/>
        </w:trPr>
        <w:tc>
          <w:tcPr>
            <w:tcW w:w="888" w:type="dxa"/>
            <w:vMerge/>
            <w:tcBorders>
              <w:top w:val="nil"/>
              <w:left w:val="single" w:sz="8" w:space="0" w:color="auto"/>
              <w:bottom w:val="single" w:sz="8" w:space="0" w:color="000000"/>
              <w:right w:val="single" w:sz="8" w:space="0" w:color="auto"/>
            </w:tcBorders>
            <w:vAlign w:val="center"/>
            <w:hideMark/>
          </w:tcPr>
          <w:p w14:paraId="08AD1F5F" w14:textId="77777777" w:rsidR="00E35FD7" w:rsidRPr="00764DB8" w:rsidRDefault="00E35FD7" w:rsidP="009423BC">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7499238D" w14:textId="77777777" w:rsidR="00E35FD7" w:rsidRPr="00764DB8" w:rsidRDefault="00E35FD7" w:rsidP="009423BC">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31F5C039" w14:textId="77777777" w:rsidR="00E35FD7" w:rsidRPr="00764DB8" w:rsidRDefault="00E35FD7"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BDC290B" w14:textId="77777777" w:rsidR="00E35FD7" w:rsidRPr="00764DB8" w:rsidRDefault="00E35FD7"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81F58C7" w14:textId="77777777" w:rsidR="00E35FD7" w:rsidRPr="00764DB8" w:rsidRDefault="00E35FD7" w:rsidP="009423BC">
            <w:pPr>
              <w:spacing w:after="0" w:line="240" w:lineRule="auto"/>
              <w:rPr>
                <w:rFonts w:ascii="Times New Roman" w:hAnsi="Times New Roman" w:cs="Times New Roman"/>
                <w:color w:val="000000"/>
                <w:sz w:val="21"/>
                <w:szCs w:val="21"/>
              </w:rPr>
            </w:pPr>
          </w:p>
        </w:tc>
        <w:tc>
          <w:tcPr>
            <w:tcW w:w="236" w:type="dxa"/>
            <w:vAlign w:val="center"/>
            <w:hideMark/>
          </w:tcPr>
          <w:p w14:paraId="359D6C3D" w14:textId="77777777" w:rsidR="00E35FD7" w:rsidRPr="00764DB8" w:rsidRDefault="00E35FD7" w:rsidP="009423BC">
            <w:pPr>
              <w:spacing w:after="0" w:line="240" w:lineRule="auto"/>
              <w:rPr>
                <w:rFonts w:ascii="Times New Roman" w:hAnsi="Times New Roman" w:cs="Times New Roman"/>
                <w:sz w:val="21"/>
                <w:szCs w:val="21"/>
              </w:rPr>
            </w:pPr>
          </w:p>
        </w:tc>
      </w:tr>
      <w:tr w:rsidR="00E35FD7" w:rsidRPr="00764DB8" w14:paraId="202E4B89" w14:textId="77777777" w:rsidTr="00E35FD7">
        <w:trPr>
          <w:trHeight w:val="300"/>
        </w:trPr>
        <w:tc>
          <w:tcPr>
            <w:tcW w:w="888" w:type="dxa"/>
            <w:vMerge/>
            <w:tcBorders>
              <w:top w:val="nil"/>
              <w:left w:val="single" w:sz="8" w:space="0" w:color="auto"/>
              <w:bottom w:val="single" w:sz="8" w:space="0" w:color="000000"/>
              <w:right w:val="single" w:sz="8" w:space="0" w:color="auto"/>
            </w:tcBorders>
            <w:vAlign w:val="center"/>
            <w:hideMark/>
          </w:tcPr>
          <w:p w14:paraId="16F4F323" w14:textId="77777777" w:rsidR="00E35FD7" w:rsidRPr="00764DB8" w:rsidRDefault="00E35FD7" w:rsidP="009423BC">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4E204913" w14:textId="42385089" w:rsidR="00E35FD7" w:rsidRPr="00635495" w:rsidRDefault="00635495" w:rsidP="009423BC">
            <w:pPr>
              <w:spacing w:after="0" w:line="240" w:lineRule="auto"/>
              <w:rPr>
                <w:rFonts w:ascii="Times New Roman" w:hAnsi="Times New Roman" w:cs="Times New Roman"/>
                <w:i/>
                <w:iCs/>
                <w:color w:val="000000"/>
                <w:sz w:val="21"/>
                <w:szCs w:val="21"/>
              </w:rPr>
            </w:pPr>
            <w:r w:rsidRPr="00635495">
              <w:rPr>
                <w:rFonts w:ascii="Times New Roman" w:hAnsi="Times New Roman" w:cs="Times New Roman"/>
                <w:b/>
                <w:bCs/>
                <w:i/>
                <w:iCs/>
                <w:color w:val="000000"/>
                <w:sz w:val="21"/>
                <w:szCs w:val="21"/>
              </w:rPr>
              <w:t>Data</w:t>
            </w:r>
            <w:r>
              <w:rPr>
                <w:rFonts w:ascii="Times New Roman" w:hAnsi="Times New Roman" w:cs="Times New Roman"/>
                <w:i/>
                <w:iCs/>
                <w:color w:val="000000"/>
                <w:sz w:val="21"/>
                <w:szCs w:val="21"/>
              </w:rPr>
              <w:t xml:space="preserve">: </w:t>
            </w:r>
          </w:p>
        </w:tc>
        <w:tc>
          <w:tcPr>
            <w:tcW w:w="1589" w:type="dxa"/>
            <w:vMerge/>
            <w:tcBorders>
              <w:top w:val="nil"/>
              <w:left w:val="single" w:sz="8" w:space="0" w:color="auto"/>
              <w:bottom w:val="single" w:sz="8" w:space="0" w:color="000000"/>
              <w:right w:val="single" w:sz="8" w:space="0" w:color="auto"/>
            </w:tcBorders>
            <w:vAlign w:val="center"/>
            <w:hideMark/>
          </w:tcPr>
          <w:p w14:paraId="47A0430E" w14:textId="77777777" w:rsidR="00E35FD7" w:rsidRPr="00764DB8" w:rsidRDefault="00E35FD7"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A39522A" w14:textId="77777777" w:rsidR="00E35FD7" w:rsidRPr="00764DB8" w:rsidRDefault="00E35FD7"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4120C8B" w14:textId="77777777" w:rsidR="00E35FD7" w:rsidRPr="00764DB8" w:rsidRDefault="00E35FD7" w:rsidP="009423BC">
            <w:pPr>
              <w:spacing w:after="0" w:line="240" w:lineRule="auto"/>
              <w:rPr>
                <w:rFonts w:ascii="Times New Roman" w:hAnsi="Times New Roman" w:cs="Times New Roman"/>
                <w:color w:val="000000"/>
                <w:sz w:val="21"/>
                <w:szCs w:val="21"/>
              </w:rPr>
            </w:pPr>
          </w:p>
        </w:tc>
        <w:tc>
          <w:tcPr>
            <w:tcW w:w="236" w:type="dxa"/>
            <w:vAlign w:val="center"/>
            <w:hideMark/>
          </w:tcPr>
          <w:p w14:paraId="337810EE" w14:textId="77777777" w:rsidR="00E35FD7" w:rsidRPr="00764DB8" w:rsidRDefault="00E35FD7" w:rsidP="009423BC">
            <w:pPr>
              <w:spacing w:after="0" w:line="240" w:lineRule="auto"/>
              <w:rPr>
                <w:rFonts w:ascii="Times New Roman" w:hAnsi="Times New Roman" w:cs="Times New Roman"/>
                <w:sz w:val="21"/>
                <w:szCs w:val="21"/>
              </w:rPr>
            </w:pPr>
          </w:p>
        </w:tc>
      </w:tr>
      <w:tr w:rsidR="00502C55" w:rsidRPr="00764DB8" w14:paraId="61D82C23" w14:textId="77777777" w:rsidTr="009423BC">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7888F517" w14:textId="12615469" w:rsidR="00502C55" w:rsidRPr="00764DB8" w:rsidRDefault="005D726B" w:rsidP="009423BC">
            <w:pPr>
              <w:spacing w:after="0" w:line="240" w:lineRule="auto"/>
              <w:jc w:val="right"/>
              <w:rPr>
                <w:rFonts w:ascii="Times New Roman" w:hAnsi="Times New Roman" w:cs="Times New Roman"/>
                <w:color w:val="000000"/>
                <w:sz w:val="21"/>
                <w:szCs w:val="21"/>
              </w:rPr>
            </w:pPr>
            <w:r>
              <w:rPr>
                <w:rFonts w:ascii="Times New Roman" w:hAnsi="Times New Roman" w:cs="Times New Roman"/>
                <w:color w:val="000000"/>
                <w:sz w:val="21"/>
                <w:szCs w:val="21"/>
              </w:rPr>
              <w:t>1006</w:t>
            </w:r>
          </w:p>
        </w:tc>
        <w:tc>
          <w:tcPr>
            <w:tcW w:w="5848" w:type="dxa"/>
            <w:tcBorders>
              <w:top w:val="nil"/>
              <w:left w:val="nil"/>
              <w:bottom w:val="nil"/>
              <w:right w:val="nil"/>
            </w:tcBorders>
            <w:noWrap/>
            <w:vAlign w:val="bottom"/>
            <w:hideMark/>
          </w:tcPr>
          <w:p w14:paraId="392F6625" w14:textId="77777777" w:rsidR="00502C55" w:rsidRPr="00764DB8" w:rsidRDefault="00502C55" w:rsidP="009423BC">
            <w:pPr>
              <w:spacing w:after="0" w:line="240" w:lineRule="auto"/>
              <w:ind w:hanging="16"/>
              <w:rPr>
                <w:rFonts w:ascii="Times New Roman" w:hAnsi="Times New Roman" w:cs="Times New Roman"/>
                <w:color w:val="000000"/>
                <w:sz w:val="21"/>
                <w:szCs w:val="21"/>
              </w:rPr>
            </w:pPr>
          </w:p>
        </w:tc>
        <w:tc>
          <w:tcPr>
            <w:tcW w:w="1589" w:type="dxa"/>
            <w:vMerge w:val="restart"/>
            <w:tcBorders>
              <w:top w:val="nil"/>
              <w:left w:val="single" w:sz="8" w:space="0" w:color="auto"/>
              <w:bottom w:val="single" w:sz="8" w:space="0" w:color="000000"/>
              <w:right w:val="single" w:sz="8" w:space="0" w:color="auto"/>
            </w:tcBorders>
            <w:vAlign w:val="center"/>
            <w:hideMark/>
          </w:tcPr>
          <w:p w14:paraId="6A6E7DC5"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419" w:type="dxa"/>
            <w:vMerge w:val="restart"/>
            <w:tcBorders>
              <w:top w:val="nil"/>
              <w:left w:val="single" w:sz="8" w:space="0" w:color="auto"/>
              <w:bottom w:val="single" w:sz="8" w:space="0" w:color="000000"/>
              <w:right w:val="single" w:sz="8" w:space="0" w:color="auto"/>
            </w:tcBorders>
            <w:noWrap/>
            <w:vAlign w:val="center"/>
            <w:hideMark/>
          </w:tcPr>
          <w:p w14:paraId="2BDBD0B9"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395" w:type="dxa"/>
            <w:vMerge w:val="restart"/>
            <w:tcBorders>
              <w:top w:val="nil"/>
              <w:left w:val="single" w:sz="8" w:space="0" w:color="auto"/>
              <w:bottom w:val="single" w:sz="8" w:space="0" w:color="000000"/>
              <w:right w:val="single" w:sz="8" w:space="0" w:color="auto"/>
            </w:tcBorders>
            <w:noWrap/>
            <w:vAlign w:val="center"/>
            <w:hideMark/>
          </w:tcPr>
          <w:p w14:paraId="2AE32119"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236" w:type="dxa"/>
            <w:vAlign w:val="center"/>
            <w:hideMark/>
          </w:tcPr>
          <w:p w14:paraId="66799864"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4E06CD2D" w14:textId="77777777" w:rsidTr="009423BC">
        <w:trPr>
          <w:trHeight w:val="65"/>
        </w:trPr>
        <w:tc>
          <w:tcPr>
            <w:tcW w:w="888" w:type="dxa"/>
            <w:vMerge/>
            <w:tcBorders>
              <w:top w:val="nil"/>
              <w:left w:val="single" w:sz="8" w:space="0" w:color="auto"/>
              <w:bottom w:val="single" w:sz="8" w:space="0" w:color="000000"/>
              <w:right w:val="single" w:sz="8" w:space="0" w:color="auto"/>
            </w:tcBorders>
            <w:vAlign w:val="center"/>
            <w:hideMark/>
          </w:tcPr>
          <w:p w14:paraId="3D222590"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6207DFE6" w14:textId="77777777" w:rsidR="00502C55" w:rsidRPr="00764DB8" w:rsidRDefault="00502C55" w:rsidP="009423BC">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63256B8B"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D9BB067"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8CB3164"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3632983B"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47879BFC" w14:textId="77777777" w:rsidTr="009423BC">
        <w:trPr>
          <w:trHeight w:val="300"/>
        </w:trPr>
        <w:tc>
          <w:tcPr>
            <w:tcW w:w="888" w:type="dxa"/>
            <w:vMerge/>
            <w:tcBorders>
              <w:top w:val="nil"/>
              <w:left w:val="single" w:sz="8" w:space="0" w:color="auto"/>
              <w:bottom w:val="single" w:sz="8" w:space="0" w:color="000000"/>
              <w:right w:val="single" w:sz="8" w:space="0" w:color="auto"/>
            </w:tcBorders>
            <w:vAlign w:val="center"/>
            <w:hideMark/>
          </w:tcPr>
          <w:p w14:paraId="75FA0499"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138F45D7" w14:textId="0389BC46" w:rsidR="00502C55" w:rsidRPr="00764DB8" w:rsidRDefault="00F017E2" w:rsidP="009423BC">
            <w:pPr>
              <w:spacing w:after="0" w:line="240" w:lineRule="auto"/>
              <w:rPr>
                <w:rFonts w:ascii="Times New Roman" w:hAnsi="Times New Roman" w:cs="Times New Roman"/>
                <w:b/>
                <w:bCs/>
                <w:i/>
                <w:iCs/>
                <w:color w:val="000000"/>
                <w:sz w:val="21"/>
                <w:szCs w:val="21"/>
              </w:rPr>
            </w:pPr>
            <w:r w:rsidRPr="00635495">
              <w:rPr>
                <w:rFonts w:ascii="Times New Roman" w:hAnsi="Times New Roman" w:cs="Times New Roman"/>
                <w:b/>
                <w:bCs/>
                <w:i/>
                <w:iCs/>
                <w:color w:val="000000"/>
                <w:sz w:val="21"/>
                <w:szCs w:val="21"/>
              </w:rPr>
              <w:t>Data</w:t>
            </w:r>
            <w:r>
              <w:rPr>
                <w:rFonts w:ascii="Times New Roman" w:hAnsi="Times New Roman" w:cs="Times New Roman"/>
                <w:i/>
                <w:iCs/>
                <w:color w:val="000000"/>
                <w:sz w:val="21"/>
                <w:szCs w:val="21"/>
              </w:rPr>
              <w:t>:</w:t>
            </w:r>
          </w:p>
        </w:tc>
        <w:tc>
          <w:tcPr>
            <w:tcW w:w="1589" w:type="dxa"/>
            <w:vMerge/>
            <w:tcBorders>
              <w:top w:val="nil"/>
              <w:left w:val="single" w:sz="8" w:space="0" w:color="auto"/>
              <w:bottom w:val="single" w:sz="8" w:space="0" w:color="000000"/>
              <w:right w:val="single" w:sz="8" w:space="0" w:color="auto"/>
            </w:tcBorders>
            <w:vAlign w:val="center"/>
            <w:hideMark/>
          </w:tcPr>
          <w:p w14:paraId="7A76FDED"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1F86F79"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2D950E4"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1601362A"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24D45466" w14:textId="77777777" w:rsidTr="009423BC">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685C98C5" w14:textId="390B658A" w:rsidR="00502C55" w:rsidRPr="00764DB8" w:rsidRDefault="005D726B" w:rsidP="009423BC">
            <w:pPr>
              <w:spacing w:after="0" w:line="240" w:lineRule="auto"/>
              <w:jc w:val="right"/>
              <w:rPr>
                <w:rFonts w:ascii="Times New Roman" w:hAnsi="Times New Roman" w:cs="Times New Roman"/>
                <w:color w:val="000000"/>
                <w:sz w:val="21"/>
                <w:szCs w:val="21"/>
              </w:rPr>
            </w:pPr>
            <w:r>
              <w:rPr>
                <w:rFonts w:ascii="Times New Roman" w:hAnsi="Times New Roman" w:cs="Times New Roman"/>
                <w:color w:val="000000"/>
                <w:sz w:val="21"/>
                <w:szCs w:val="21"/>
              </w:rPr>
              <w:t>1007</w:t>
            </w:r>
          </w:p>
        </w:tc>
        <w:tc>
          <w:tcPr>
            <w:tcW w:w="5848" w:type="dxa"/>
            <w:tcBorders>
              <w:top w:val="nil"/>
              <w:left w:val="nil"/>
              <w:bottom w:val="nil"/>
              <w:right w:val="nil"/>
            </w:tcBorders>
            <w:noWrap/>
            <w:vAlign w:val="bottom"/>
            <w:hideMark/>
          </w:tcPr>
          <w:p w14:paraId="435D9E86" w14:textId="77777777" w:rsidR="00502C55" w:rsidRPr="00764DB8" w:rsidRDefault="00502C55" w:rsidP="009423BC">
            <w:pPr>
              <w:spacing w:after="0" w:line="240" w:lineRule="auto"/>
              <w:ind w:hanging="16"/>
              <w:rPr>
                <w:rFonts w:ascii="Times New Roman" w:hAnsi="Times New Roman" w:cs="Times New Roman"/>
                <w:color w:val="000000"/>
                <w:sz w:val="21"/>
                <w:szCs w:val="21"/>
              </w:rPr>
            </w:pPr>
          </w:p>
        </w:tc>
        <w:tc>
          <w:tcPr>
            <w:tcW w:w="1589" w:type="dxa"/>
            <w:vMerge w:val="restart"/>
            <w:tcBorders>
              <w:top w:val="nil"/>
              <w:left w:val="single" w:sz="8" w:space="0" w:color="auto"/>
              <w:bottom w:val="single" w:sz="8" w:space="0" w:color="000000"/>
              <w:right w:val="single" w:sz="8" w:space="0" w:color="auto"/>
            </w:tcBorders>
            <w:vAlign w:val="center"/>
            <w:hideMark/>
          </w:tcPr>
          <w:p w14:paraId="7997562A"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419" w:type="dxa"/>
            <w:vMerge w:val="restart"/>
            <w:tcBorders>
              <w:top w:val="nil"/>
              <w:left w:val="single" w:sz="8" w:space="0" w:color="auto"/>
              <w:bottom w:val="single" w:sz="8" w:space="0" w:color="000000"/>
              <w:right w:val="single" w:sz="8" w:space="0" w:color="auto"/>
            </w:tcBorders>
            <w:noWrap/>
            <w:vAlign w:val="center"/>
            <w:hideMark/>
          </w:tcPr>
          <w:p w14:paraId="3DD18125"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395" w:type="dxa"/>
            <w:vMerge w:val="restart"/>
            <w:tcBorders>
              <w:top w:val="nil"/>
              <w:left w:val="single" w:sz="8" w:space="0" w:color="auto"/>
              <w:bottom w:val="single" w:sz="8" w:space="0" w:color="000000"/>
              <w:right w:val="single" w:sz="8" w:space="0" w:color="auto"/>
            </w:tcBorders>
            <w:noWrap/>
            <w:vAlign w:val="center"/>
            <w:hideMark/>
          </w:tcPr>
          <w:p w14:paraId="295433E5"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236" w:type="dxa"/>
            <w:vAlign w:val="center"/>
            <w:hideMark/>
          </w:tcPr>
          <w:p w14:paraId="1E57AEA9"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11C455C8" w14:textId="77777777" w:rsidTr="009423BC">
        <w:trPr>
          <w:trHeight w:val="65"/>
        </w:trPr>
        <w:tc>
          <w:tcPr>
            <w:tcW w:w="888" w:type="dxa"/>
            <w:vMerge/>
            <w:tcBorders>
              <w:top w:val="nil"/>
              <w:left w:val="single" w:sz="8" w:space="0" w:color="auto"/>
              <w:bottom w:val="single" w:sz="8" w:space="0" w:color="000000"/>
              <w:right w:val="single" w:sz="8" w:space="0" w:color="auto"/>
            </w:tcBorders>
            <w:vAlign w:val="center"/>
            <w:hideMark/>
          </w:tcPr>
          <w:p w14:paraId="00B6A014"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7927DCA1" w14:textId="77777777" w:rsidR="00502C55" w:rsidRPr="00764DB8" w:rsidRDefault="00502C55" w:rsidP="009423BC">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094803A1"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ABFEF29"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046D02A"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57AC8DAF"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3846977D" w14:textId="77777777" w:rsidTr="009423BC">
        <w:trPr>
          <w:trHeight w:val="300"/>
        </w:trPr>
        <w:tc>
          <w:tcPr>
            <w:tcW w:w="888" w:type="dxa"/>
            <w:vMerge/>
            <w:tcBorders>
              <w:top w:val="nil"/>
              <w:left w:val="single" w:sz="8" w:space="0" w:color="auto"/>
              <w:bottom w:val="single" w:sz="8" w:space="0" w:color="000000"/>
              <w:right w:val="single" w:sz="8" w:space="0" w:color="auto"/>
            </w:tcBorders>
            <w:vAlign w:val="center"/>
            <w:hideMark/>
          </w:tcPr>
          <w:p w14:paraId="341BA004"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22D6826F" w14:textId="56087DA7" w:rsidR="00502C55" w:rsidRPr="00764DB8" w:rsidRDefault="00F017E2" w:rsidP="009423BC">
            <w:pPr>
              <w:spacing w:after="0" w:line="240" w:lineRule="auto"/>
              <w:rPr>
                <w:rFonts w:ascii="Times New Roman" w:hAnsi="Times New Roman" w:cs="Times New Roman"/>
                <w:b/>
                <w:bCs/>
                <w:i/>
                <w:iCs/>
                <w:color w:val="000000"/>
                <w:sz w:val="21"/>
                <w:szCs w:val="21"/>
              </w:rPr>
            </w:pPr>
            <w:r w:rsidRPr="00635495">
              <w:rPr>
                <w:rFonts w:ascii="Times New Roman" w:hAnsi="Times New Roman" w:cs="Times New Roman"/>
                <w:b/>
                <w:bCs/>
                <w:i/>
                <w:iCs/>
                <w:color w:val="000000"/>
                <w:sz w:val="21"/>
                <w:szCs w:val="21"/>
              </w:rPr>
              <w:t>Data</w:t>
            </w:r>
            <w:r>
              <w:rPr>
                <w:rFonts w:ascii="Times New Roman" w:hAnsi="Times New Roman" w:cs="Times New Roman"/>
                <w:i/>
                <w:iCs/>
                <w:color w:val="000000"/>
                <w:sz w:val="21"/>
                <w:szCs w:val="21"/>
              </w:rPr>
              <w:t>:</w:t>
            </w:r>
          </w:p>
        </w:tc>
        <w:tc>
          <w:tcPr>
            <w:tcW w:w="1589" w:type="dxa"/>
            <w:vMerge/>
            <w:tcBorders>
              <w:top w:val="nil"/>
              <w:left w:val="single" w:sz="8" w:space="0" w:color="auto"/>
              <w:bottom w:val="single" w:sz="8" w:space="0" w:color="000000"/>
              <w:right w:val="single" w:sz="8" w:space="0" w:color="auto"/>
            </w:tcBorders>
            <w:vAlign w:val="center"/>
            <w:hideMark/>
          </w:tcPr>
          <w:p w14:paraId="1A56B305"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B1E805D"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2C2F3672"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2A4871E8"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42953BC3" w14:textId="77777777" w:rsidTr="009423BC">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1CB76BDD" w14:textId="4FA55ED3" w:rsidR="00502C55" w:rsidRPr="00764DB8" w:rsidRDefault="005D726B" w:rsidP="009423BC">
            <w:pPr>
              <w:spacing w:after="0" w:line="240" w:lineRule="auto"/>
              <w:jc w:val="right"/>
              <w:rPr>
                <w:rFonts w:ascii="Times New Roman" w:hAnsi="Times New Roman" w:cs="Times New Roman"/>
                <w:color w:val="000000"/>
                <w:sz w:val="21"/>
                <w:szCs w:val="21"/>
              </w:rPr>
            </w:pPr>
            <w:r>
              <w:rPr>
                <w:rFonts w:ascii="Times New Roman" w:hAnsi="Times New Roman" w:cs="Times New Roman"/>
                <w:color w:val="000000"/>
                <w:sz w:val="21"/>
                <w:szCs w:val="21"/>
              </w:rPr>
              <w:t>1010</w:t>
            </w:r>
          </w:p>
        </w:tc>
        <w:tc>
          <w:tcPr>
            <w:tcW w:w="5848" w:type="dxa"/>
            <w:tcBorders>
              <w:top w:val="nil"/>
              <w:left w:val="nil"/>
              <w:bottom w:val="nil"/>
              <w:right w:val="nil"/>
            </w:tcBorders>
            <w:noWrap/>
            <w:vAlign w:val="bottom"/>
            <w:hideMark/>
          </w:tcPr>
          <w:p w14:paraId="43B1B615" w14:textId="77777777" w:rsidR="00502C55" w:rsidRPr="00764DB8" w:rsidRDefault="00502C55" w:rsidP="009423BC">
            <w:pPr>
              <w:spacing w:after="0" w:line="240" w:lineRule="auto"/>
              <w:ind w:hanging="16"/>
              <w:rPr>
                <w:rFonts w:ascii="Times New Roman" w:hAnsi="Times New Roman" w:cs="Times New Roman"/>
                <w:color w:val="000000"/>
                <w:sz w:val="21"/>
                <w:szCs w:val="21"/>
              </w:rPr>
            </w:pPr>
          </w:p>
        </w:tc>
        <w:tc>
          <w:tcPr>
            <w:tcW w:w="1589" w:type="dxa"/>
            <w:vMerge w:val="restart"/>
            <w:tcBorders>
              <w:top w:val="nil"/>
              <w:left w:val="single" w:sz="8" w:space="0" w:color="auto"/>
              <w:bottom w:val="single" w:sz="8" w:space="0" w:color="000000"/>
              <w:right w:val="single" w:sz="8" w:space="0" w:color="auto"/>
            </w:tcBorders>
            <w:vAlign w:val="center"/>
            <w:hideMark/>
          </w:tcPr>
          <w:p w14:paraId="13A31155"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419" w:type="dxa"/>
            <w:vMerge w:val="restart"/>
            <w:tcBorders>
              <w:top w:val="nil"/>
              <w:left w:val="single" w:sz="8" w:space="0" w:color="auto"/>
              <w:bottom w:val="single" w:sz="8" w:space="0" w:color="000000"/>
              <w:right w:val="single" w:sz="8" w:space="0" w:color="auto"/>
            </w:tcBorders>
            <w:noWrap/>
            <w:vAlign w:val="center"/>
            <w:hideMark/>
          </w:tcPr>
          <w:p w14:paraId="71DCAB37"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395" w:type="dxa"/>
            <w:vMerge w:val="restart"/>
            <w:tcBorders>
              <w:top w:val="nil"/>
              <w:left w:val="single" w:sz="8" w:space="0" w:color="auto"/>
              <w:bottom w:val="single" w:sz="8" w:space="0" w:color="000000"/>
              <w:right w:val="single" w:sz="8" w:space="0" w:color="auto"/>
            </w:tcBorders>
            <w:noWrap/>
            <w:vAlign w:val="center"/>
            <w:hideMark/>
          </w:tcPr>
          <w:p w14:paraId="39A145CE"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236" w:type="dxa"/>
            <w:vAlign w:val="center"/>
            <w:hideMark/>
          </w:tcPr>
          <w:p w14:paraId="7AFFCE2B"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60FD6E18" w14:textId="77777777" w:rsidTr="009423BC">
        <w:trPr>
          <w:trHeight w:val="65"/>
        </w:trPr>
        <w:tc>
          <w:tcPr>
            <w:tcW w:w="888" w:type="dxa"/>
            <w:vMerge/>
            <w:tcBorders>
              <w:top w:val="nil"/>
              <w:left w:val="single" w:sz="8" w:space="0" w:color="auto"/>
              <w:bottom w:val="single" w:sz="8" w:space="0" w:color="000000"/>
              <w:right w:val="single" w:sz="8" w:space="0" w:color="auto"/>
            </w:tcBorders>
            <w:vAlign w:val="center"/>
            <w:hideMark/>
          </w:tcPr>
          <w:p w14:paraId="72227025"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2E352025" w14:textId="77777777" w:rsidR="00502C55" w:rsidRPr="00764DB8" w:rsidRDefault="00502C55" w:rsidP="009423BC">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471F0A13"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CD2648E"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E685367"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0354A2FD"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0A1CFF58" w14:textId="77777777" w:rsidTr="009423BC">
        <w:trPr>
          <w:trHeight w:val="300"/>
        </w:trPr>
        <w:tc>
          <w:tcPr>
            <w:tcW w:w="888" w:type="dxa"/>
            <w:vMerge/>
            <w:tcBorders>
              <w:top w:val="nil"/>
              <w:left w:val="single" w:sz="8" w:space="0" w:color="auto"/>
              <w:bottom w:val="single" w:sz="8" w:space="0" w:color="000000"/>
              <w:right w:val="single" w:sz="8" w:space="0" w:color="auto"/>
            </w:tcBorders>
            <w:vAlign w:val="center"/>
            <w:hideMark/>
          </w:tcPr>
          <w:p w14:paraId="757572AC"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35BD2D2A" w14:textId="1EC960AA" w:rsidR="00502C55" w:rsidRPr="00764DB8" w:rsidRDefault="00F017E2" w:rsidP="009423BC">
            <w:pPr>
              <w:spacing w:after="0" w:line="240" w:lineRule="auto"/>
              <w:rPr>
                <w:rFonts w:ascii="Times New Roman" w:hAnsi="Times New Roman" w:cs="Times New Roman"/>
                <w:b/>
                <w:bCs/>
                <w:i/>
                <w:iCs/>
                <w:color w:val="000000"/>
                <w:sz w:val="21"/>
                <w:szCs w:val="21"/>
              </w:rPr>
            </w:pPr>
            <w:r w:rsidRPr="00635495">
              <w:rPr>
                <w:rFonts w:ascii="Times New Roman" w:hAnsi="Times New Roman" w:cs="Times New Roman"/>
                <w:b/>
                <w:bCs/>
                <w:i/>
                <w:iCs/>
                <w:color w:val="000000"/>
                <w:sz w:val="21"/>
                <w:szCs w:val="21"/>
              </w:rPr>
              <w:t>Data</w:t>
            </w:r>
            <w:r>
              <w:rPr>
                <w:rFonts w:ascii="Times New Roman" w:hAnsi="Times New Roman" w:cs="Times New Roman"/>
                <w:i/>
                <w:iCs/>
                <w:color w:val="000000"/>
                <w:sz w:val="21"/>
                <w:szCs w:val="21"/>
              </w:rPr>
              <w:t>:</w:t>
            </w:r>
          </w:p>
        </w:tc>
        <w:tc>
          <w:tcPr>
            <w:tcW w:w="1589" w:type="dxa"/>
            <w:vMerge/>
            <w:tcBorders>
              <w:top w:val="nil"/>
              <w:left w:val="single" w:sz="8" w:space="0" w:color="auto"/>
              <w:bottom w:val="single" w:sz="8" w:space="0" w:color="000000"/>
              <w:right w:val="single" w:sz="8" w:space="0" w:color="auto"/>
            </w:tcBorders>
            <w:vAlign w:val="center"/>
            <w:hideMark/>
          </w:tcPr>
          <w:p w14:paraId="357A87B0"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8B44633"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6F5F581"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54D8540B"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4F26F925" w14:textId="77777777" w:rsidTr="009423BC">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649ABC75" w14:textId="601A0F6F" w:rsidR="00502C55" w:rsidRPr="00764DB8" w:rsidRDefault="005D726B" w:rsidP="009423BC">
            <w:pPr>
              <w:spacing w:after="0" w:line="240" w:lineRule="auto"/>
              <w:jc w:val="right"/>
              <w:rPr>
                <w:rFonts w:ascii="Times New Roman" w:hAnsi="Times New Roman" w:cs="Times New Roman"/>
                <w:color w:val="000000"/>
                <w:sz w:val="21"/>
                <w:szCs w:val="21"/>
              </w:rPr>
            </w:pPr>
            <w:r>
              <w:rPr>
                <w:rFonts w:ascii="Times New Roman" w:hAnsi="Times New Roman" w:cs="Times New Roman"/>
                <w:color w:val="000000"/>
                <w:sz w:val="21"/>
                <w:szCs w:val="21"/>
              </w:rPr>
              <w:t>1011</w:t>
            </w:r>
          </w:p>
        </w:tc>
        <w:tc>
          <w:tcPr>
            <w:tcW w:w="5848" w:type="dxa"/>
            <w:tcBorders>
              <w:top w:val="nil"/>
              <w:left w:val="nil"/>
              <w:bottom w:val="nil"/>
              <w:right w:val="nil"/>
            </w:tcBorders>
            <w:noWrap/>
            <w:vAlign w:val="bottom"/>
            <w:hideMark/>
          </w:tcPr>
          <w:p w14:paraId="1F3CB29E" w14:textId="77777777" w:rsidR="00502C55" w:rsidRPr="00764DB8" w:rsidRDefault="00502C55" w:rsidP="009423BC">
            <w:pPr>
              <w:spacing w:after="0" w:line="240" w:lineRule="auto"/>
              <w:ind w:hanging="16"/>
              <w:rPr>
                <w:rFonts w:ascii="Times New Roman" w:hAnsi="Times New Roman" w:cs="Times New Roman"/>
                <w:color w:val="000000"/>
                <w:sz w:val="21"/>
                <w:szCs w:val="21"/>
              </w:rPr>
            </w:pPr>
          </w:p>
        </w:tc>
        <w:tc>
          <w:tcPr>
            <w:tcW w:w="1589" w:type="dxa"/>
            <w:vMerge w:val="restart"/>
            <w:tcBorders>
              <w:top w:val="nil"/>
              <w:left w:val="single" w:sz="8" w:space="0" w:color="auto"/>
              <w:bottom w:val="single" w:sz="8" w:space="0" w:color="000000"/>
              <w:right w:val="single" w:sz="8" w:space="0" w:color="auto"/>
            </w:tcBorders>
            <w:vAlign w:val="center"/>
            <w:hideMark/>
          </w:tcPr>
          <w:p w14:paraId="769D1044"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419" w:type="dxa"/>
            <w:vMerge w:val="restart"/>
            <w:tcBorders>
              <w:top w:val="nil"/>
              <w:left w:val="single" w:sz="8" w:space="0" w:color="auto"/>
              <w:bottom w:val="single" w:sz="8" w:space="0" w:color="000000"/>
              <w:right w:val="single" w:sz="8" w:space="0" w:color="auto"/>
            </w:tcBorders>
            <w:noWrap/>
            <w:vAlign w:val="center"/>
            <w:hideMark/>
          </w:tcPr>
          <w:p w14:paraId="0285FBBD"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395" w:type="dxa"/>
            <w:vMerge w:val="restart"/>
            <w:tcBorders>
              <w:top w:val="nil"/>
              <w:left w:val="single" w:sz="8" w:space="0" w:color="auto"/>
              <w:bottom w:val="single" w:sz="8" w:space="0" w:color="000000"/>
              <w:right w:val="single" w:sz="8" w:space="0" w:color="auto"/>
            </w:tcBorders>
            <w:noWrap/>
            <w:vAlign w:val="center"/>
            <w:hideMark/>
          </w:tcPr>
          <w:p w14:paraId="69173EE0"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236" w:type="dxa"/>
            <w:vAlign w:val="center"/>
            <w:hideMark/>
          </w:tcPr>
          <w:p w14:paraId="3BD40094"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6D2B43F6" w14:textId="77777777" w:rsidTr="009423BC">
        <w:trPr>
          <w:trHeight w:val="65"/>
        </w:trPr>
        <w:tc>
          <w:tcPr>
            <w:tcW w:w="888" w:type="dxa"/>
            <w:vMerge/>
            <w:tcBorders>
              <w:top w:val="nil"/>
              <w:left w:val="single" w:sz="8" w:space="0" w:color="auto"/>
              <w:bottom w:val="single" w:sz="8" w:space="0" w:color="000000"/>
              <w:right w:val="single" w:sz="8" w:space="0" w:color="auto"/>
            </w:tcBorders>
            <w:vAlign w:val="center"/>
            <w:hideMark/>
          </w:tcPr>
          <w:p w14:paraId="2530CFF1"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CA61FAC" w14:textId="77777777" w:rsidR="00502C55" w:rsidRPr="00764DB8" w:rsidRDefault="00502C55" w:rsidP="009423BC">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6C1A027E"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CDE8306"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F55628F"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49B2D892"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3518A7A3" w14:textId="77777777" w:rsidTr="009423BC">
        <w:trPr>
          <w:trHeight w:val="300"/>
        </w:trPr>
        <w:tc>
          <w:tcPr>
            <w:tcW w:w="888" w:type="dxa"/>
            <w:vMerge/>
            <w:tcBorders>
              <w:top w:val="nil"/>
              <w:left w:val="single" w:sz="8" w:space="0" w:color="auto"/>
              <w:bottom w:val="single" w:sz="8" w:space="0" w:color="000000"/>
              <w:right w:val="single" w:sz="8" w:space="0" w:color="auto"/>
            </w:tcBorders>
            <w:vAlign w:val="center"/>
            <w:hideMark/>
          </w:tcPr>
          <w:p w14:paraId="2FDB15ED"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2E4EB9C" w14:textId="2E8E09F0" w:rsidR="00502C55" w:rsidRPr="00764DB8" w:rsidRDefault="00F017E2" w:rsidP="009423BC">
            <w:pPr>
              <w:spacing w:after="0" w:line="240" w:lineRule="auto"/>
              <w:rPr>
                <w:rFonts w:ascii="Times New Roman" w:hAnsi="Times New Roman" w:cs="Times New Roman"/>
                <w:b/>
                <w:bCs/>
                <w:i/>
                <w:iCs/>
                <w:color w:val="000000"/>
                <w:sz w:val="21"/>
                <w:szCs w:val="21"/>
              </w:rPr>
            </w:pPr>
            <w:r w:rsidRPr="00635495">
              <w:rPr>
                <w:rFonts w:ascii="Times New Roman" w:hAnsi="Times New Roman" w:cs="Times New Roman"/>
                <w:b/>
                <w:bCs/>
                <w:i/>
                <w:iCs/>
                <w:color w:val="000000"/>
                <w:sz w:val="21"/>
                <w:szCs w:val="21"/>
              </w:rPr>
              <w:t>Data</w:t>
            </w:r>
            <w:r>
              <w:rPr>
                <w:rFonts w:ascii="Times New Roman" w:hAnsi="Times New Roman" w:cs="Times New Roman"/>
                <w:i/>
                <w:iCs/>
                <w:color w:val="000000"/>
                <w:sz w:val="21"/>
                <w:szCs w:val="21"/>
              </w:rPr>
              <w:t>:</w:t>
            </w:r>
          </w:p>
        </w:tc>
        <w:tc>
          <w:tcPr>
            <w:tcW w:w="1589" w:type="dxa"/>
            <w:vMerge/>
            <w:tcBorders>
              <w:top w:val="nil"/>
              <w:left w:val="single" w:sz="8" w:space="0" w:color="auto"/>
              <w:bottom w:val="single" w:sz="8" w:space="0" w:color="000000"/>
              <w:right w:val="single" w:sz="8" w:space="0" w:color="auto"/>
            </w:tcBorders>
            <w:vAlign w:val="center"/>
            <w:hideMark/>
          </w:tcPr>
          <w:p w14:paraId="232F703A"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DF12F85"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8B8F8FA"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4B346BCE"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0FD97ABD" w14:textId="77777777" w:rsidTr="009423BC">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79C7776A" w14:textId="152BC807" w:rsidR="00502C55" w:rsidRPr="00764DB8" w:rsidRDefault="005D726B" w:rsidP="009423BC">
            <w:pPr>
              <w:spacing w:after="0" w:line="240" w:lineRule="auto"/>
              <w:jc w:val="right"/>
              <w:rPr>
                <w:rFonts w:ascii="Times New Roman" w:hAnsi="Times New Roman" w:cs="Times New Roman"/>
                <w:color w:val="000000"/>
                <w:sz w:val="21"/>
                <w:szCs w:val="21"/>
              </w:rPr>
            </w:pPr>
            <w:r>
              <w:rPr>
                <w:rFonts w:ascii="Times New Roman" w:hAnsi="Times New Roman" w:cs="Times New Roman"/>
                <w:color w:val="000000"/>
                <w:sz w:val="21"/>
                <w:szCs w:val="21"/>
              </w:rPr>
              <w:t>1012</w:t>
            </w:r>
          </w:p>
        </w:tc>
        <w:tc>
          <w:tcPr>
            <w:tcW w:w="5848" w:type="dxa"/>
            <w:tcBorders>
              <w:top w:val="nil"/>
              <w:left w:val="nil"/>
              <w:bottom w:val="nil"/>
              <w:right w:val="nil"/>
            </w:tcBorders>
            <w:noWrap/>
            <w:vAlign w:val="bottom"/>
            <w:hideMark/>
          </w:tcPr>
          <w:p w14:paraId="743D152A" w14:textId="77777777" w:rsidR="00502C55" w:rsidRPr="00764DB8" w:rsidRDefault="00502C55" w:rsidP="009423BC">
            <w:pPr>
              <w:spacing w:after="0" w:line="240" w:lineRule="auto"/>
              <w:ind w:hanging="16"/>
              <w:rPr>
                <w:rFonts w:ascii="Times New Roman" w:hAnsi="Times New Roman" w:cs="Times New Roman"/>
                <w:color w:val="000000"/>
                <w:sz w:val="21"/>
                <w:szCs w:val="21"/>
              </w:rPr>
            </w:pPr>
          </w:p>
        </w:tc>
        <w:tc>
          <w:tcPr>
            <w:tcW w:w="1589" w:type="dxa"/>
            <w:vMerge w:val="restart"/>
            <w:tcBorders>
              <w:top w:val="nil"/>
              <w:left w:val="single" w:sz="8" w:space="0" w:color="auto"/>
              <w:bottom w:val="single" w:sz="8" w:space="0" w:color="000000"/>
              <w:right w:val="single" w:sz="8" w:space="0" w:color="auto"/>
            </w:tcBorders>
            <w:vAlign w:val="center"/>
            <w:hideMark/>
          </w:tcPr>
          <w:p w14:paraId="6661EF9B"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419" w:type="dxa"/>
            <w:vMerge w:val="restart"/>
            <w:tcBorders>
              <w:top w:val="nil"/>
              <w:left w:val="single" w:sz="8" w:space="0" w:color="auto"/>
              <w:bottom w:val="single" w:sz="8" w:space="0" w:color="000000"/>
              <w:right w:val="single" w:sz="8" w:space="0" w:color="auto"/>
            </w:tcBorders>
            <w:noWrap/>
            <w:vAlign w:val="center"/>
            <w:hideMark/>
          </w:tcPr>
          <w:p w14:paraId="5631F72E"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395" w:type="dxa"/>
            <w:vMerge w:val="restart"/>
            <w:tcBorders>
              <w:top w:val="nil"/>
              <w:left w:val="single" w:sz="8" w:space="0" w:color="auto"/>
              <w:bottom w:val="single" w:sz="8" w:space="0" w:color="000000"/>
              <w:right w:val="single" w:sz="8" w:space="0" w:color="auto"/>
            </w:tcBorders>
            <w:noWrap/>
            <w:vAlign w:val="center"/>
            <w:hideMark/>
          </w:tcPr>
          <w:p w14:paraId="55E492CD"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236" w:type="dxa"/>
            <w:vAlign w:val="center"/>
            <w:hideMark/>
          </w:tcPr>
          <w:p w14:paraId="3CE09C50"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430092BD" w14:textId="77777777" w:rsidTr="009423BC">
        <w:trPr>
          <w:trHeight w:val="65"/>
        </w:trPr>
        <w:tc>
          <w:tcPr>
            <w:tcW w:w="888" w:type="dxa"/>
            <w:vMerge/>
            <w:tcBorders>
              <w:top w:val="nil"/>
              <w:left w:val="single" w:sz="8" w:space="0" w:color="auto"/>
              <w:bottom w:val="single" w:sz="8" w:space="0" w:color="000000"/>
              <w:right w:val="single" w:sz="8" w:space="0" w:color="auto"/>
            </w:tcBorders>
            <w:vAlign w:val="center"/>
            <w:hideMark/>
          </w:tcPr>
          <w:p w14:paraId="254657B0"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169EC92A" w14:textId="77777777" w:rsidR="00502C55" w:rsidRPr="00764DB8" w:rsidRDefault="00502C55" w:rsidP="009423BC">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64981C02"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A776B11"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12534C10"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2099AFF8"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48E8E635" w14:textId="77777777" w:rsidTr="009423BC">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80A27BE"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8A357A7" w14:textId="1A200E29" w:rsidR="00502C55" w:rsidRPr="00764DB8" w:rsidRDefault="00F017E2" w:rsidP="009423BC">
            <w:pPr>
              <w:spacing w:after="0" w:line="240" w:lineRule="auto"/>
              <w:rPr>
                <w:rFonts w:ascii="Times New Roman" w:hAnsi="Times New Roman" w:cs="Times New Roman"/>
                <w:b/>
                <w:bCs/>
                <w:i/>
                <w:iCs/>
                <w:color w:val="000000"/>
                <w:sz w:val="21"/>
                <w:szCs w:val="21"/>
              </w:rPr>
            </w:pPr>
            <w:r w:rsidRPr="00635495">
              <w:rPr>
                <w:rFonts w:ascii="Times New Roman" w:hAnsi="Times New Roman" w:cs="Times New Roman"/>
                <w:b/>
                <w:bCs/>
                <w:i/>
                <w:iCs/>
                <w:color w:val="000000"/>
                <w:sz w:val="21"/>
                <w:szCs w:val="21"/>
              </w:rPr>
              <w:t>Data</w:t>
            </w:r>
            <w:r>
              <w:rPr>
                <w:rFonts w:ascii="Times New Roman" w:hAnsi="Times New Roman" w:cs="Times New Roman"/>
                <w:i/>
                <w:iCs/>
                <w:color w:val="000000"/>
                <w:sz w:val="21"/>
                <w:szCs w:val="21"/>
              </w:rPr>
              <w:t>:</w:t>
            </w:r>
          </w:p>
        </w:tc>
        <w:tc>
          <w:tcPr>
            <w:tcW w:w="1589" w:type="dxa"/>
            <w:vMerge/>
            <w:tcBorders>
              <w:top w:val="nil"/>
              <w:left w:val="single" w:sz="8" w:space="0" w:color="auto"/>
              <w:bottom w:val="single" w:sz="8" w:space="0" w:color="000000"/>
              <w:right w:val="single" w:sz="8" w:space="0" w:color="auto"/>
            </w:tcBorders>
            <w:vAlign w:val="center"/>
            <w:hideMark/>
          </w:tcPr>
          <w:p w14:paraId="7D665AE9"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ABA9427"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2D29195"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2327CCCF"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63F99561" w14:textId="77777777" w:rsidTr="009423BC">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54170C1F" w14:textId="5067B576" w:rsidR="00502C55" w:rsidRPr="00764DB8" w:rsidRDefault="005D726B" w:rsidP="009423BC">
            <w:pPr>
              <w:spacing w:after="0" w:line="240" w:lineRule="auto"/>
              <w:jc w:val="right"/>
              <w:rPr>
                <w:rFonts w:ascii="Times New Roman" w:hAnsi="Times New Roman" w:cs="Times New Roman"/>
                <w:color w:val="000000"/>
                <w:sz w:val="21"/>
                <w:szCs w:val="21"/>
              </w:rPr>
            </w:pPr>
            <w:r>
              <w:rPr>
                <w:rFonts w:ascii="Times New Roman" w:hAnsi="Times New Roman" w:cs="Times New Roman"/>
                <w:color w:val="000000"/>
                <w:sz w:val="21"/>
                <w:szCs w:val="21"/>
              </w:rPr>
              <w:t>1013</w:t>
            </w:r>
          </w:p>
        </w:tc>
        <w:tc>
          <w:tcPr>
            <w:tcW w:w="5848" w:type="dxa"/>
            <w:tcBorders>
              <w:top w:val="nil"/>
              <w:left w:val="nil"/>
              <w:bottom w:val="nil"/>
              <w:right w:val="nil"/>
            </w:tcBorders>
            <w:noWrap/>
            <w:vAlign w:val="bottom"/>
            <w:hideMark/>
          </w:tcPr>
          <w:p w14:paraId="1338DA6E" w14:textId="77777777" w:rsidR="00502C55" w:rsidRPr="00764DB8" w:rsidRDefault="00502C55" w:rsidP="009423BC">
            <w:pPr>
              <w:spacing w:after="0" w:line="240" w:lineRule="auto"/>
              <w:ind w:hanging="16"/>
              <w:rPr>
                <w:rFonts w:ascii="Times New Roman" w:hAnsi="Times New Roman" w:cs="Times New Roman"/>
                <w:color w:val="000000"/>
                <w:sz w:val="21"/>
                <w:szCs w:val="21"/>
              </w:rPr>
            </w:pPr>
          </w:p>
        </w:tc>
        <w:tc>
          <w:tcPr>
            <w:tcW w:w="1589" w:type="dxa"/>
            <w:vMerge w:val="restart"/>
            <w:tcBorders>
              <w:top w:val="nil"/>
              <w:left w:val="single" w:sz="8" w:space="0" w:color="auto"/>
              <w:bottom w:val="single" w:sz="8" w:space="0" w:color="000000"/>
              <w:right w:val="single" w:sz="8" w:space="0" w:color="auto"/>
            </w:tcBorders>
            <w:vAlign w:val="center"/>
            <w:hideMark/>
          </w:tcPr>
          <w:p w14:paraId="07206749"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419" w:type="dxa"/>
            <w:vMerge w:val="restart"/>
            <w:tcBorders>
              <w:top w:val="nil"/>
              <w:left w:val="single" w:sz="8" w:space="0" w:color="auto"/>
              <w:bottom w:val="single" w:sz="8" w:space="0" w:color="000000"/>
              <w:right w:val="single" w:sz="8" w:space="0" w:color="auto"/>
            </w:tcBorders>
            <w:noWrap/>
            <w:vAlign w:val="center"/>
            <w:hideMark/>
          </w:tcPr>
          <w:p w14:paraId="01270D47"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395" w:type="dxa"/>
            <w:vMerge w:val="restart"/>
            <w:tcBorders>
              <w:top w:val="nil"/>
              <w:left w:val="single" w:sz="8" w:space="0" w:color="auto"/>
              <w:bottom w:val="single" w:sz="8" w:space="0" w:color="000000"/>
              <w:right w:val="single" w:sz="8" w:space="0" w:color="auto"/>
            </w:tcBorders>
            <w:noWrap/>
            <w:vAlign w:val="center"/>
            <w:hideMark/>
          </w:tcPr>
          <w:p w14:paraId="52350148"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236" w:type="dxa"/>
            <w:vAlign w:val="center"/>
            <w:hideMark/>
          </w:tcPr>
          <w:p w14:paraId="567F129B"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61A0929D" w14:textId="77777777" w:rsidTr="009423BC">
        <w:trPr>
          <w:trHeight w:val="65"/>
        </w:trPr>
        <w:tc>
          <w:tcPr>
            <w:tcW w:w="888" w:type="dxa"/>
            <w:vMerge/>
            <w:tcBorders>
              <w:top w:val="nil"/>
              <w:left w:val="single" w:sz="8" w:space="0" w:color="auto"/>
              <w:bottom w:val="single" w:sz="8" w:space="0" w:color="000000"/>
              <w:right w:val="single" w:sz="8" w:space="0" w:color="auto"/>
            </w:tcBorders>
            <w:vAlign w:val="center"/>
            <w:hideMark/>
          </w:tcPr>
          <w:p w14:paraId="78E4989B"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74BF6180" w14:textId="77777777" w:rsidR="00502C55" w:rsidRPr="00764DB8" w:rsidRDefault="00502C55" w:rsidP="009423BC">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6D0C5A9E"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DFD47A1"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8B19213"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5F3DD1A5"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186B3983" w14:textId="77777777" w:rsidTr="009423BC">
        <w:trPr>
          <w:trHeight w:val="300"/>
        </w:trPr>
        <w:tc>
          <w:tcPr>
            <w:tcW w:w="888" w:type="dxa"/>
            <w:vMerge/>
            <w:tcBorders>
              <w:top w:val="nil"/>
              <w:left w:val="single" w:sz="8" w:space="0" w:color="auto"/>
              <w:bottom w:val="single" w:sz="8" w:space="0" w:color="000000"/>
              <w:right w:val="single" w:sz="8" w:space="0" w:color="auto"/>
            </w:tcBorders>
            <w:vAlign w:val="center"/>
            <w:hideMark/>
          </w:tcPr>
          <w:p w14:paraId="68256B8C"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E9BC3E1" w14:textId="5ACC09CB" w:rsidR="00502C55" w:rsidRPr="00764DB8" w:rsidRDefault="00F017E2" w:rsidP="009423BC">
            <w:pPr>
              <w:spacing w:after="0" w:line="240" w:lineRule="auto"/>
              <w:rPr>
                <w:rFonts w:ascii="Times New Roman" w:hAnsi="Times New Roman" w:cs="Times New Roman"/>
                <w:b/>
                <w:bCs/>
                <w:i/>
                <w:iCs/>
                <w:color w:val="000000"/>
                <w:sz w:val="21"/>
                <w:szCs w:val="21"/>
              </w:rPr>
            </w:pPr>
            <w:r w:rsidRPr="00635495">
              <w:rPr>
                <w:rFonts w:ascii="Times New Roman" w:hAnsi="Times New Roman" w:cs="Times New Roman"/>
                <w:b/>
                <w:bCs/>
                <w:i/>
                <w:iCs/>
                <w:color w:val="000000"/>
                <w:sz w:val="21"/>
                <w:szCs w:val="21"/>
              </w:rPr>
              <w:t>Data</w:t>
            </w:r>
            <w:r>
              <w:rPr>
                <w:rFonts w:ascii="Times New Roman" w:hAnsi="Times New Roman" w:cs="Times New Roman"/>
                <w:i/>
                <w:iCs/>
                <w:color w:val="000000"/>
                <w:sz w:val="21"/>
                <w:szCs w:val="21"/>
              </w:rPr>
              <w:t>:</w:t>
            </w:r>
          </w:p>
        </w:tc>
        <w:tc>
          <w:tcPr>
            <w:tcW w:w="1589" w:type="dxa"/>
            <w:vMerge/>
            <w:tcBorders>
              <w:top w:val="nil"/>
              <w:left w:val="single" w:sz="8" w:space="0" w:color="auto"/>
              <w:bottom w:val="single" w:sz="8" w:space="0" w:color="000000"/>
              <w:right w:val="single" w:sz="8" w:space="0" w:color="auto"/>
            </w:tcBorders>
            <w:vAlign w:val="center"/>
            <w:hideMark/>
          </w:tcPr>
          <w:p w14:paraId="38B68FC4"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EB623CD"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C8841E5"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5254C089"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48D06B1C" w14:textId="77777777" w:rsidTr="009423BC">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EB448D4" w14:textId="47493AFE" w:rsidR="00502C55" w:rsidRPr="00764DB8" w:rsidRDefault="005D726B" w:rsidP="009423BC">
            <w:pPr>
              <w:spacing w:after="0" w:line="240" w:lineRule="auto"/>
              <w:jc w:val="right"/>
              <w:rPr>
                <w:rFonts w:ascii="Times New Roman" w:hAnsi="Times New Roman" w:cs="Times New Roman"/>
                <w:color w:val="000000"/>
                <w:sz w:val="21"/>
                <w:szCs w:val="21"/>
              </w:rPr>
            </w:pPr>
            <w:r>
              <w:rPr>
                <w:rFonts w:ascii="Times New Roman" w:hAnsi="Times New Roman" w:cs="Times New Roman"/>
                <w:color w:val="000000"/>
                <w:sz w:val="21"/>
                <w:szCs w:val="21"/>
              </w:rPr>
              <w:t>1015</w:t>
            </w:r>
          </w:p>
        </w:tc>
        <w:tc>
          <w:tcPr>
            <w:tcW w:w="5848" w:type="dxa"/>
            <w:tcBorders>
              <w:top w:val="nil"/>
              <w:left w:val="nil"/>
              <w:bottom w:val="nil"/>
              <w:right w:val="nil"/>
            </w:tcBorders>
            <w:noWrap/>
            <w:vAlign w:val="bottom"/>
            <w:hideMark/>
          </w:tcPr>
          <w:p w14:paraId="255AB4F3" w14:textId="77777777" w:rsidR="00502C55" w:rsidRPr="00764DB8" w:rsidRDefault="00502C55" w:rsidP="009423BC">
            <w:pPr>
              <w:spacing w:after="0" w:line="240" w:lineRule="auto"/>
              <w:ind w:hanging="16"/>
              <w:rPr>
                <w:rFonts w:ascii="Times New Roman" w:hAnsi="Times New Roman" w:cs="Times New Roman"/>
                <w:color w:val="000000"/>
                <w:sz w:val="21"/>
                <w:szCs w:val="21"/>
              </w:rPr>
            </w:pPr>
          </w:p>
        </w:tc>
        <w:tc>
          <w:tcPr>
            <w:tcW w:w="1589" w:type="dxa"/>
            <w:vMerge w:val="restart"/>
            <w:tcBorders>
              <w:top w:val="nil"/>
              <w:left w:val="single" w:sz="8" w:space="0" w:color="auto"/>
              <w:bottom w:val="single" w:sz="8" w:space="0" w:color="000000"/>
              <w:right w:val="single" w:sz="8" w:space="0" w:color="auto"/>
            </w:tcBorders>
            <w:vAlign w:val="center"/>
            <w:hideMark/>
          </w:tcPr>
          <w:p w14:paraId="23DC9024"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419" w:type="dxa"/>
            <w:vMerge w:val="restart"/>
            <w:tcBorders>
              <w:top w:val="nil"/>
              <w:left w:val="single" w:sz="8" w:space="0" w:color="auto"/>
              <w:bottom w:val="single" w:sz="8" w:space="0" w:color="000000"/>
              <w:right w:val="single" w:sz="8" w:space="0" w:color="auto"/>
            </w:tcBorders>
            <w:noWrap/>
            <w:vAlign w:val="center"/>
            <w:hideMark/>
          </w:tcPr>
          <w:p w14:paraId="5F9281F4"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395" w:type="dxa"/>
            <w:vMerge w:val="restart"/>
            <w:tcBorders>
              <w:top w:val="nil"/>
              <w:left w:val="single" w:sz="8" w:space="0" w:color="auto"/>
              <w:bottom w:val="single" w:sz="8" w:space="0" w:color="000000"/>
              <w:right w:val="single" w:sz="8" w:space="0" w:color="auto"/>
            </w:tcBorders>
            <w:noWrap/>
            <w:vAlign w:val="center"/>
            <w:hideMark/>
          </w:tcPr>
          <w:p w14:paraId="1290556B"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236" w:type="dxa"/>
            <w:vAlign w:val="center"/>
            <w:hideMark/>
          </w:tcPr>
          <w:p w14:paraId="4629B34D"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0EDEAB88" w14:textId="77777777" w:rsidTr="009423BC">
        <w:trPr>
          <w:trHeight w:val="65"/>
        </w:trPr>
        <w:tc>
          <w:tcPr>
            <w:tcW w:w="888" w:type="dxa"/>
            <w:vMerge/>
            <w:tcBorders>
              <w:top w:val="nil"/>
              <w:left w:val="single" w:sz="8" w:space="0" w:color="auto"/>
              <w:bottom w:val="single" w:sz="8" w:space="0" w:color="000000"/>
              <w:right w:val="single" w:sz="8" w:space="0" w:color="auto"/>
            </w:tcBorders>
            <w:vAlign w:val="center"/>
            <w:hideMark/>
          </w:tcPr>
          <w:p w14:paraId="7EA9FEB7"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A9DA1BF" w14:textId="77777777" w:rsidR="00502C55" w:rsidRPr="00764DB8" w:rsidRDefault="00502C55" w:rsidP="009423BC">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6C53128C"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9FB6FDB"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DFF0D15"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4CA5C761"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0FD7A9BD" w14:textId="77777777" w:rsidTr="009423BC">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F674B56"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8C1EE4C" w14:textId="60A094D9" w:rsidR="00502C55" w:rsidRPr="00764DB8" w:rsidRDefault="00F017E2" w:rsidP="009423BC">
            <w:pPr>
              <w:spacing w:after="0" w:line="240" w:lineRule="auto"/>
              <w:rPr>
                <w:rFonts w:ascii="Times New Roman" w:hAnsi="Times New Roman" w:cs="Times New Roman"/>
                <w:b/>
                <w:bCs/>
                <w:i/>
                <w:iCs/>
                <w:color w:val="000000"/>
                <w:sz w:val="21"/>
                <w:szCs w:val="21"/>
              </w:rPr>
            </w:pPr>
            <w:r w:rsidRPr="00635495">
              <w:rPr>
                <w:rFonts w:ascii="Times New Roman" w:hAnsi="Times New Roman" w:cs="Times New Roman"/>
                <w:b/>
                <w:bCs/>
                <w:i/>
                <w:iCs/>
                <w:color w:val="000000"/>
                <w:sz w:val="21"/>
                <w:szCs w:val="21"/>
              </w:rPr>
              <w:t>Data</w:t>
            </w:r>
            <w:r>
              <w:rPr>
                <w:rFonts w:ascii="Times New Roman" w:hAnsi="Times New Roman" w:cs="Times New Roman"/>
                <w:i/>
                <w:iCs/>
                <w:color w:val="000000"/>
                <w:sz w:val="21"/>
                <w:szCs w:val="21"/>
              </w:rPr>
              <w:t>:</w:t>
            </w:r>
          </w:p>
        </w:tc>
        <w:tc>
          <w:tcPr>
            <w:tcW w:w="1589" w:type="dxa"/>
            <w:vMerge/>
            <w:tcBorders>
              <w:top w:val="nil"/>
              <w:left w:val="single" w:sz="8" w:space="0" w:color="auto"/>
              <w:bottom w:val="single" w:sz="8" w:space="0" w:color="000000"/>
              <w:right w:val="single" w:sz="8" w:space="0" w:color="auto"/>
            </w:tcBorders>
            <w:vAlign w:val="center"/>
            <w:hideMark/>
          </w:tcPr>
          <w:p w14:paraId="12DF9B1A"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74DDE7B"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15CEAB3"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14A4C2F3"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56A64CC8" w14:textId="77777777" w:rsidTr="009423BC">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5F9779BF" w14:textId="06F8B079" w:rsidR="00502C55" w:rsidRPr="00764DB8" w:rsidRDefault="005D726B" w:rsidP="009423BC">
            <w:pPr>
              <w:spacing w:after="0" w:line="240" w:lineRule="auto"/>
              <w:jc w:val="right"/>
              <w:rPr>
                <w:rFonts w:ascii="Times New Roman" w:hAnsi="Times New Roman" w:cs="Times New Roman"/>
                <w:color w:val="000000"/>
                <w:sz w:val="21"/>
                <w:szCs w:val="21"/>
              </w:rPr>
            </w:pPr>
            <w:r>
              <w:rPr>
                <w:rFonts w:ascii="Times New Roman" w:hAnsi="Times New Roman" w:cs="Times New Roman"/>
                <w:color w:val="000000"/>
                <w:sz w:val="21"/>
                <w:szCs w:val="21"/>
              </w:rPr>
              <w:t>1016</w:t>
            </w:r>
          </w:p>
        </w:tc>
        <w:tc>
          <w:tcPr>
            <w:tcW w:w="5848" w:type="dxa"/>
            <w:tcBorders>
              <w:top w:val="nil"/>
              <w:left w:val="nil"/>
              <w:bottom w:val="nil"/>
              <w:right w:val="nil"/>
            </w:tcBorders>
            <w:noWrap/>
            <w:vAlign w:val="bottom"/>
            <w:hideMark/>
          </w:tcPr>
          <w:p w14:paraId="5126762B" w14:textId="77777777" w:rsidR="00502C55" w:rsidRPr="00764DB8" w:rsidRDefault="00502C55" w:rsidP="009423BC">
            <w:pPr>
              <w:spacing w:after="0" w:line="240" w:lineRule="auto"/>
              <w:ind w:hanging="16"/>
              <w:rPr>
                <w:rFonts w:ascii="Times New Roman" w:hAnsi="Times New Roman" w:cs="Times New Roman"/>
                <w:color w:val="000000"/>
                <w:sz w:val="21"/>
                <w:szCs w:val="21"/>
              </w:rPr>
            </w:pPr>
          </w:p>
        </w:tc>
        <w:tc>
          <w:tcPr>
            <w:tcW w:w="1589" w:type="dxa"/>
            <w:vMerge w:val="restart"/>
            <w:tcBorders>
              <w:top w:val="nil"/>
              <w:left w:val="single" w:sz="8" w:space="0" w:color="auto"/>
              <w:bottom w:val="single" w:sz="8" w:space="0" w:color="000000"/>
              <w:right w:val="single" w:sz="8" w:space="0" w:color="auto"/>
            </w:tcBorders>
            <w:vAlign w:val="center"/>
            <w:hideMark/>
          </w:tcPr>
          <w:p w14:paraId="4B902B09"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419" w:type="dxa"/>
            <w:vMerge w:val="restart"/>
            <w:tcBorders>
              <w:top w:val="nil"/>
              <w:left w:val="single" w:sz="8" w:space="0" w:color="auto"/>
              <w:bottom w:val="single" w:sz="8" w:space="0" w:color="000000"/>
              <w:right w:val="single" w:sz="8" w:space="0" w:color="auto"/>
            </w:tcBorders>
            <w:noWrap/>
            <w:vAlign w:val="center"/>
            <w:hideMark/>
          </w:tcPr>
          <w:p w14:paraId="74CFC2D2"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395" w:type="dxa"/>
            <w:vMerge w:val="restart"/>
            <w:tcBorders>
              <w:top w:val="nil"/>
              <w:left w:val="single" w:sz="8" w:space="0" w:color="auto"/>
              <w:bottom w:val="single" w:sz="8" w:space="0" w:color="000000"/>
              <w:right w:val="single" w:sz="8" w:space="0" w:color="auto"/>
            </w:tcBorders>
            <w:noWrap/>
            <w:vAlign w:val="center"/>
            <w:hideMark/>
          </w:tcPr>
          <w:p w14:paraId="6171E839"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236" w:type="dxa"/>
            <w:vAlign w:val="center"/>
            <w:hideMark/>
          </w:tcPr>
          <w:p w14:paraId="69E6CF29"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12061F12" w14:textId="77777777" w:rsidTr="009423BC">
        <w:trPr>
          <w:trHeight w:val="65"/>
        </w:trPr>
        <w:tc>
          <w:tcPr>
            <w:tcW w:w="888" w:type="dxa"/>
            <w:vMerge/>
            <w:tcBorders>
              <w:top w:val="nil"/>
              <w:left w:val="single" w:sz="8" w:space="0" w:color="auto"/>
              <w:bottom w:val="single" w:sz="8" w:space="0" w:color="000000"/>
              <w:right w:val="single" w:sz="8" w:space="0" w:color="auto"/>
            </w:tcBorders>
            <w:vAlign w:val="center"/>
            <w:hideMark/>
          </w:tcPr>
          <w:p w14:paraId="44DC7C48"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5998B803" w14:textId="77777777" w:rsidR="00502C55" w:rsidRPr="00764DB8" w:rsidRDefault="00502C55" w:rsidP="009423BC">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52D82D78"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A554164"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43BA6947"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61659B5D"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5D4DA9EB" w14:textId="77777777" w:rsidTr="009423BC">
        <w:trPr>
          <w:trHeight w:val="300"/>
        </w:trPr>
        <w:tc>
          <w:tcPr>
            <w:tcW w:w="888" w:type="dxa"/>
            <w:vMerge/>
            <w:tcBorders>
              <w:top w:val="nil"/>
              <w:left w:val="single" w:sz="8" w:space="0" w:color="auto"/>
              <w:bottom w:val="single" w:sz="8" w:space="0" w:color="000000"/>
              <w:right w:val="single" w:sz="8" w:space="0" w:color="auto"/>
            </w:tcBorders>
            <w:vAlign w:val="center"/>
            <w:hideMark/>
          </w:tcPr>
          <w:p w14:paraId="0FE2B8AE"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07D3951A" w14:textId="0B7B3C73" w:rsidR="00502C55" w:rsidRPr="00764DB8" w:rsidRDefault="00F017E2" w:rsidP="009423BC">
            <w:pPr>
              <w:spacing w:after="0" w:line="240" w:lineRule="auto"/>
              <w:rPr>
                <w:rFonts w:ascii="Times New Roman" w:hAnsi="Times New Roman" w:cs="Times New Roman"/>
                <w:b/>
                <w:bCs/>
                <w:i/>
                <w:iCs/>
                <w:color w:val="000000"/>
                <w:sz w:val="21"/>
                <w:szCs w:val="21"/>
              </w:rPr>
            </w:pPr>
            <w:r w:rsidRPr="00635495">
              <w:rPr>
                <w:rFonts w:ascii="Times New Roman" w:hAnsi="Times New Roman" w:cs="Times New Roman"/>
                <w:b/>
                <w:bCs/>
                <w:i/>
                <w:iCs/>
                <w:color w:val="000000"/>
                <w:sz w:val="21"/>
                <w:szCs w:val="21"/>
              </w:rPr>
              <w:t>Data</w:t>
            </w:r>
            <w:r>
              <w:rPr>
                <w:rFonts w:ascii="Times New Roman" w:hAnsi="Times New Roman" w:cs="Times New Roman"/>
                <w:i/>
                <w:iCs/>
                <w:color w:val="000000"/>
                <w:sz w:val="21"/>
                <w:szCs w:val="21"/>
              </w:rPr>
              <w:t>:</w:t>
            </w:r>
          </w:p>
        </w:tc>
        <w:tc>
          <w:tcPr>
            <w:tcW w:w="1589" w:type="dxa"/>
            <w:vMerge/>
            <w:tcBorders>
              <w:top w:val="nil"/>
              <w:left w:val="single" w:sz="8" w:space="0" w:color="auto"/>
              <w:bottom w:val="single" w:sz="8" w:space="0" w:color="000000"/>
              <w:right w:val="single" w:sz="8" w:space="0" w:color="auto"/>
            </w:tcBorders>
            <w:vAlign w:val="center"/>
            <w:hideMark/>
          </w:tcPr>
          <w:p w14:paraId="5B0BA829"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93F230E"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630BB16"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0685FD28"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2052EE45" w14:textId="77777777" w:rsidTr="009423BC">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077C73AB" w14:textId="161182B8" w:rsidR="00502C55" w:rsidRPr="00764DB8" w:rsidRDefault="005D726B" w:rsidP="009423BC">
            <w:pPr>
              <w:spacing w:after="0" w:line="240" w:lineRule="auto"/>
              <w:jc w:val="right"/>
              <w:rPr>
                <w:rFonts w:ascii="Times New Roman" w:hAnsi="Times New Roman" w:cs="Times New Roman"/>
                <w:color w:val="000000"/>
                <w:sz w:val="21"/>
                <w:szCs w:val="21"/>
              </w:rPr>
            </w:pPr>
            <w:r>
              <w:rPr>
                <w:rFonts w:ascii="Times New Roman" w:hAnsi="Times New Roman" w:cs="Times New Roman"/>
                <w:color w:val="000000"/>
                <w:sz w:val="21"/>
                <w:szCs w:val="21"/>
              </w:rPr>
              <w:t>1017</w:t>
            </w:r>
          </w:p>
        </w:tc>
        <w:tc>
          <w:tcPr>
            <w:tcW w:w="5848" w:type="dxa"/>
            <w:tcBorders>
              <w:top w:val="nil"/>
              <w:left w:val="nil"/>
              <w:bottom w:val="nil"/>
              <w:right w:val="nil"/>
            </w:tcBorders>
            <w:noWrap/>
            <w:vAlign w:val="bottom"/>
            <w:hideMark/>
          </w:tcPr>
          <w:p w14:paraId="4C6E0BB0" w14:textId="77777777" w:rsidR="00502C55" w:rsidRPr="00764DB8" w:rsidRDefault="00502C55" w:rsidP="009423BC">
            <w:pPr>
              <w:spacing w:after="0" w:line="240" w:lineRule="auto"/>
              <w:ind w:hanging="16"/>
              <w:rPr>
                <w:rFonts w:ascii="Times New Roman" w:hAnsi="Times New Roman" w:cs="Times New Roman"/>
                <w:color w:val="000000"/>
                <w:sz w:val="21"/>
                <w:szCs w:val="21"/>
              </w:rPr>
            </w:pPr>
          </w:p>
        </w:tc>
        <w:tc>
          <w:tcPr>
            <w:tcW w:w="1589" w:type="dxa"/>
            <w:vMerge w:val="restart"/>
            <w:tcBorders>
              <w:top w:val="nil"/>
              <w:left w:val="single" w:sz="8" w:space="0" w:color="auto"/>
              <w:bottom w:val="single" w:sz="8" w:space="0" w:color="000000"/>
              <w:right w:val="single" w:sz="8" w:space="0" w:color="auto"/>
            </w:tcBorders>
            <w:vAlign w:val="center"/>
            <w:hideMark/>
          </w:tcPr>
          <w:p w14:paraId="34C32AFE"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419" w:type="dxa"/>
            <w:vMerge w:val="restart"/>
            <w:tcBorders>
              <w:top w:val="nil"/>
              <w:left w:val="single" w:sz="8" w:space="0" w:color="auto"/>
              <w:bottom w:val="single" w:sz="8" w:space="0" w:color="000000"/>
              <w:right w:val="single" w:sz="8" w:space="0" w:color="auto"/>
            </w:tcBorders>
            <w:noWrap/>
            <w:vAlign w:val="center"/>
            <w:hideMark/>
          </w:tcPr>
          <w:p w14:paraId="3E5513C3"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395" w:type="dxa"/>
            <w:vMerge w:val="restart"/>
            <w:tcBorders>
              <w:top w:val="nil"/>
              <w:left w:val="single" w:sz="8" w:space="0" w:color="auto"/>
              <w:bottom w:val="single" w:sz="8" w:space="0" w:color="000000"/>
              <w:right w:val="single" w:sz="8" w:space="0" w:color="auto"/>
            </w:tcBorders>
            <w:noWrap/>
            <w:vAlign w:val="center"/>
            <w:hideMark/>
          </w:tcPr>
          <w:p w14:paraId="60E3F03C"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236" w:type="dxa"/>
            <w:vAlign w:val="center"/>
            <w:hideMark/>
          </w:tcPr>
          <w:p w14:paraId="23842A2E"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6E79EABC" w14:textId="77777777" w:rsidTr="009423BC">
        <w:trPr>
          <w:trHeight w:val="65"/>
        </w:trPr>
        <w:tc>
          <w:tcPr>
            <w:tcW w:w="888" w:type="dxa"/>
            <w:vMerge/>
            <w:tcBorders>
              <w:top w:val="nil"/>
              <w:left w:val="single" w:sz="8" w:space="0" w:color="auto"/>
              <w:bottom w:val="single" w:sz="8" w:space="0" w:color="000000"/>
              <w:right w:val="single" w:sz="8" w:space="0" w:color="auto"/>
            </w:tcBorders>
            <w:vAlign w:val="center"/>
            <w:hideMark/>
          </w:tcPr>
          <w:p w14:paraId="288B9274"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0D7E2743" w14:textId="77777777" w:rsidR="00502C55" w:rsidRPr="00764DB8" w:rsidRDefault="00502C55" w:rsidP="009423BC">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3BB4F4E1"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282336C7"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9F93E5E"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19DA8055"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166B939F" w14:textId="77777777" w:rsidTr="009423BC">
        <w:trPr>
          <w:trHeight w:val="300"/>
        </w:trPr>
        <w:tc>
          <w:tcPr>
            <w:tcW w:w="888" w:type="dxa"/>
            <w:vMerge/>
            <w:tcBorders>
              <w:top w:val="nil"/>
              <w:left w:val="single" w:sz="8" w:space="0" w:color="auto"/>
              <w:bottom w:val="single" w:sz="8" w:space="0" w:color="000000"/>
              <w:right w:val="single" w:sz="8" w:space="0" w:color="auto"/>
            </w:tcBorders>
            <w:vAlign w:val="center"/>
            <w:hideMark/>
          </w:tcPr>
          <w:p w14:paraId="562F0E6E"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66496D99" w14:textId="2E79B1B3" w:rsidR="00502C55" w:rsidRPr="00764DB8" w:rsidRDefault="00F017E2" w:rsidP="009423BC">
            <w:pPr>
              <w:spacing w:after="0" w:line="240" w:lineRule="auto"/>
              <w:rPr>
                <w:rFonts w:ascii="Times New Roman" w:hAnsi="Times New Roman" w:cs="Times New Roman"/>
                <w:b/>
                <w:bCs/>
                <w:i/>
                <w:iCs/>
                <w:color w:val="000000"/>
                <w:sz w:val="21"/>
                <w:szCs w:val="21"/>
              </w:rPr>
            </w:pPr>
            <w:r w:rsidRPr="00635495">
              <w:rPr>
                <w:rFonts w:ascii="Times New Roman" w:hAnsi="Times New Roman" w:cs="Times New Roman"/>
                <w:b/>
                <w:bCs/>
                <w:i/>
                <w:iCs/>
                <w:color w:val="000000"/>
                <w:sz w:val="21"/>
                <w:szCs w:val="21"/>
              </w:rPr>
              <w:t>Data</w:t>
            </w:r>
            <w:r>
              <w:rPr>
                <w:rFonts w:ascii="Times New Roman" w:hAnsi="Times New Roman" w:cs="Times New Roman"/>
                <w:i/>
                <w:iCs/>
                <w:color w:val="000000"/>
                <w:sz w:val="21"/>
                <w:szCs w:val="21"/>
              </w:rPr>
              <w:t>:</w:t>
            </w:r>
          </w:p>
        </w:tc>
        <w:tc>
          <w:tcPr>
            <w:tcW w:w="1589" w:type="dxa"/>
            <w:vMerge/>
            <w:tcBorders>
              <w:top w:val="nil"/>
              <w:left w:val="single" w:sz="8" w:space="0" w:color="auto"/>
              <w:bottom w:val="single" w:sz="8" w:space="0" w:color="000000"/>
              <w:right w:val="single" w:sz="8" w:space="0" w:color="auto"/>
            </w:tcBorders>
            <w:vAlign w:val="center"/>
            <w:hideMark/>
          </w:tcPr>
          <w:p w14:paraId="29FE660B"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1F9D7736"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6F30378"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63D8FCEA"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1F7146AE" w14:textId="77777777" w:rsidTr="009423BC">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80B02D8" w14:textId="58F717EC" w:rsidR="00502C55" w:rsidRPr="00764DB8" w:rsidRDefault="005D726B" w:rsidP="009423BC">
            <w:pPr>
              <w:spacing w:after="0" w:line="240" w:lineRule="auto"/>
              <w:jc w:val="right"/>
              <w:rPr>
                <w:rFonts w:ascii="Times New Roman" w:hAnsi="Times New Roman" w:cs="Times New Roman"/>
                <w:color w:val="000000"/>
                <w:sz w:val="21"/>
                <w:szCs w:val="21"/>
              </w:rPr>
            </w:pPr>
            <w:r>
              <w:rPr>
                <w:rFonts w:ascii="Times New Roman" w:hAnsi="Times New Roman" w:cs="Times New Roman"/>
                <w:color w:val="000000"/>
                <w:sz w:val="21"/>
                <w:szCs w:val="21"/>
              </w:rPr>
              <w:t>1019</w:t>
            </w:r>
          </w:p>
        </w:tc>
        <w:tc>
          <w:tcPr>
            <w:tcW w:w="5848" w:type="dxa"/>
            <w:tcBorders>
              <w:top w:val="nil"/>
              <w:left w:val="nil"/>
              <w:bottom w:val="nil"/>
              <w:right w:val="nil"/>
            </w:tcBorders>
            <w:noWrap/>
            <w:vAlign w:val="bottom"/>
            <w:hideMark/>
          </w:tcPr>
          <w:p w14:paraId="1978E845" w14:textId="77777777" w:rsidR="00502C55" w:rsidRPr="00764DB8" w:rsidRDefault="00502C55" w:rsidP="009423BC">
            <w:pPr>
              <w:spacing w:after="0" w:line="240" w:lineRule="auto"/>
              <w:ind w:hanging="16"/>
              <w:rPr>
                <w:rFonts w:ascii="Times New Roman" w:hAnsi="Times New Roman" w:cs="Times New Roman"/>
                <w:color w:val="000000"/>
                <w:sz w:val="21"/>
                <w:szCs w:val="21"/>
              </w:rPr>
            </w:pPr>
          </w:p>
        </w:tc>
        <w:tc>
          <w:tcPr>
            <w:tcW w:w="1589" w:type="dxa"/>
            <w:vMerge w:val="restart"/>
            <w:tcBorders>
              <w:top w:val="nil"/>
              <w:left w:val="single" w:sz="8" w:space="0" w:color="auto"/>
              <w:bottom w:val="single" w:sz="8" w:space="0" w:color="000000"/>
              <w:right w:val="single" w:sz="8" w:space="0" w:color="auto"/>
            </w:tcBorders>
            <w:vAlign w:val="center"/>
            <w:hideMark/>
          </w:tcPr>
          <w:p w14:paraId="4E7363B3"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419" w:type="dxa"/>
            <w:vMerge w:val="restart"/>
            <w:tcBorders>
              <w:top w:val="nil"/>
              <w:left w:val="single" w:sz="8" w:space="0" w:color="auto"/>
              <w:bottom w:val="single" w:sz="8" w:space="0" w:color="000000"/>
              <w:right w:val="single" w:sz="8" w:space="0" w:color="auto"/>
            </w:tcBorders>
            <w:noWrap/>
            <w:vAlign w:val="center"/>
            <w:hideMark/>
          </w:tcPr>
          <w:p w14:paraId="3BC4B28E"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395" w:type="dxa"/>
            <w:vMerge w:val="restart"/>
            <w:tcBorders>
              <w:top w:val="nil"/>
              <w:left w:val="single" w:sz="8" w:space="0" w:color="auto"/>
              <w:bottom w:val="single" w:sz="8" w:space="0" w:color="000000"/>
              <w:right w:val="single" w:sz="8" w:space="0" w:color="auto"/>
            </w:tcBorders>
            <w:noWrap/>
            <w:vAlign w:val="center"/>
            <w:hideMark/>
          </w:tcPr>
          <w:p w14:paraId="0402B3FA"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236" w:type="dxa"/>
            <w:vAlign w:val="center"/>
            <w:hideMark/>
          </w:tcPr>
          <w:p w14:paraId="76BF2EBF"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08F66019" w14:textId="77777777" w:rsidTr="009423BC">
        <w:trPr>
          <w:trHeight w:val="65"/>
        </w:trPr>
        <w:tc>
          <w:tcPr>
            <w:tcW w:w="888" w:type="dxa"/>
            <w:vMerge/>
            <w:tcBorders>
              <w:top w:val="nil"/>
              <w:left w:val="single" w:sz="8" w:space="0" w:color="auto"/>
              <w:bottom w:val="single" w:sz="8" w:space="0" w:color="000000"/>
              <w:right w:val="single" w:sz="8" w:space="0" w:color="auto"/>
            </w:tcBorders>
            <w:vAlign w:val="center"/>
            <w:hideMark/>
          </w:tcPr>
          <w:p w14:paraId="57B14D43"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47EDEB31" w14:textId="77777777" w:rsidR="00502C55" w:rsidRPr="00764DB8" w:rsidRDefault="00502C55" w:rsidP="009423BC">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0D648734"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4A3858B"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7047136A"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71C0B541"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5011316F" w14:textId="77777777" w:rsidTr="009423BC">
        <w:trPr>
          <w:trHeight w:val="300"/>
        </w:trPr>
        <w:tc>
          <w:tcPr>
            <w:tcW w:w="888" w:type="dxa"/>
            <w:vMerge/>
            <w:tcBorders>
              <w:top w:val="nil"/>
              <w:left w:val="single" w:sz="8" w:space="0" w:color="auto"/>
              <w:bottom w:val="single" w:sz="8" w:space="0" w:color="000000"/>
              <w:right w:val="single" w:sz="8" w:space="0" w:color="auto"/>
            </w:tcBorders>
            <w:vAlign w:val="center"/>
            <w:hideMark/>
          </w:tcPr>
          <w:p w14:paraId="6ED15EB2"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712AB4AB" w14:textId="0DA2F6B9" w:rsidR="00502C55" w:rsidRPr="00764DB8" w:rsidRDefault="00F017E2" w:rsidP="009423BC">
            <w:pPr>
              <w:spacing w:after="0" w:line="240" w:lineRule="auto"/>
              <w:rPr>
                <w:rFonts w:ascii="Times New Roman" w:hAnsi="Times New Roman" w:cs="Times New Roman"/>
                <w:b/>
                <w:bCs/>
                <w:i/>
                <w:iCs/>
                <w:color w:val="000000"/>
                <w:sz w:val="21"/>
                <w:szCs w:val="21"/>
              </w:rPr>
            </w:pPr>
            <w:r w:rsidRPr="00635495">
              <w:rPr>
                <w:rFonts w:ascii="Times New Roman" w:hAnsi="Times New Roman" w:cs="Times New Roman"/>
                <w:b/>
                <w:bCs/>
                <w:i/>
                <w:iCs/>
                <w:color w:val="000000"/>
                <w:sz w:val="21"/>
                <w:szCs w:val="21"/>
              </w:rPr>
              <w:t>Data</w:t>
            </w:r>
            <w:r>
              <w:rPr>
                <w:rFonts w:ascii="Times New Roman" w:hAnsi="Times New Roman" w:cs="Times New Roman"/>
                <w:i/>
                <w:iCs/>
                <w:color w:val="000000"/>
                <w:sz w:val="21"/>
                <w:szCs w:val="21"/>
              </w:rPr>
              <w:t>:</w:t>
            </w:r>
          </w:p>
        </w:tc>
        <w:tc>
          <w:tcPr>
            <w:tcW w:w="1589" w:type="dxa"/>
            <w:vMerge/>
            <w:tcBorders>
              <w:top w:val="nil"/>
              <w:left w:val="single" w:sz="8" w:space="0" w:color="auto"/>
              <w:bottom w:val="single" w:sz="8" w:space="0" w:color="000000"/>
              <w:right w:val="single" w:sz="8" w:space="0" w:color="auto"/>
            </w:tcBorders>
            <w:vAlign w:val="center"/>
            <w:hideMark/>
          </w:tcPr>
          <w:p w14:paraId="0E61F471"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EEB5151"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49B6819"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58F52820"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106BBE4C" w14:textId="77777777" w:rsidTr="009423BC">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3EA2590C" w14:textId="4F156964" w:rsidR="00502C55" w:rsidRPr="00764DB8" w:rsidRDefault="005D726B" w:rsidP="009423BC">
            <w:pPr>
              <w:spacing w:after="0" w:line="240" w:lineRule="auto"/>
              <w:jc w:val="right"/>
              <w:rPr>
                <w:rFonts w:ascii="Times New Roman" w:hAnsi="Times New Roman" w:cs="Times New Roman"/>
                <w:color w:val="000000"/>
                <w:sz w:val="21"/>
                <w:szCs w:val="21"/>
              </w:rPr>
            </w:pPr>
            <w:r>
              <w:rPr>
                <w:rFonts w:ascii="Times New Roman" w:hAnsi="Times New Roman" w:cs="Times New Roman"/>
                <w:color w:val="000000"/>
                <w:sz w:val="21"/>
                <w:szCs w:val="21"/>
              </w:rPr>
              <w:t>1020</w:t>
            </w:r>
          </w:p>
        </w:tc>
        <w:tc>
          <w:tcPr>
            <w:tcW w:w="5848" w:type="dxa"/>
            <w:tcBorders>
              <w:top w:val="nil"/>
              <w:left w:val="nil"/>
              <w:bottom w:val="nil"/>
              <w:right w:val="nil"/>
            </w:tcBorders>
            <w:noWrap/>
            <w:vAlign w:val="bottom"/>
            <w:hideMark/>
          </w:tcPr>
          <w:p w14:paraId="753F0682" w14:textId="77777777" w:rsidR="00502C55" w:rsidRPr="00764DB8" w:rsidRDefault="00502C55" w:rsidP="009423BC">
            <w:pPr>
              <w:spacing w:after="0" w:line="240" w:lineRule="auto"/>
              <w:ind w:hanging="16"/>
              <w:rPr>
                <w:rFonts w:ascii="Times New Roman" w:hAnsi="Times New Roman" w:cs="Times New Roman"/>
                <w:color w:val="000000"/>
                <w:sz w:val="21"/>
                <w:szCs w:val="21"/>
              </w:rPr>
            </w:pPr>
          </w:p>
        </w:tc>
        <w:tc>
          <w:tcPr>
            <w:tcW w:w="1589" w:type="dxa"/>
            <w:vMerge w:val="restart"/>
            <w:tcBorders>
              <w:top w:val="nil"/>
              <w:left w:val="single" w:sz="8" w:space="0" w:color="auto"/>
              <w:bottom w:val="single" w:sz="8" w:space="0" w:color="000000"/>
              <w:right w:val="single" w:sz="8" w:space="0" w:color="auto"/>
            </w:tcBorders>
            <w:vAlign w:val="center"/>
            <w:hideMark/>
          </w:tcPr>
          <w:p w14:paraId="0DE9B1AD"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419" w:type="dxa"/>
            <w:vMerge w:val="restart"/>
            <w:tcBorders>
              <w:top w:val="nil"/>
              <w:left w:val="single" w:sz="8" w:space="0" w:color="auto"/>
              <w:bottom w:val="single" w:sz="8" w:space="0" w:color="000000"/>
              <w:right w:val="single" w:sz="8" w:space="0" w:color="auto"/>
            </w:tcBorders>
            <w:noWrap/>
            <w:vAlign w:val="center"/>
            <w:hideMark/>
          </w:tcPr>
          <w:p w14:paraId="5951E47B"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395" w:type="dxa"/>
            <w:vMerge w:val="restart"/>
            <w:tcBorders>
              <w:top w:val="nil"/>
              <w:left w:val="single" w:sz="8" w:space="0" w:color="auto"/>
              <w:bottom w:val="single" w:sz="8" w:space="0" w:color="000000"/>
              <w:right w:val="single" w:sz="8" w:space="0" w:color="auto"/>
            </w:tcBorders>
            <w:noWrap/>
            <w:vAlign w:val="center"/>
            <w:hideMark/>
          </w:tcPr>
          <w:p w14:paraId="35B72A16"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236" w:type="dxa"/>
            <w:vAlign w:val="center"/>
            <w:hideMark/>
          </w:tcPr>
          <w:p w14:paraId="4ED65AF1"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70206427" w14:textId="77777777" w:rsidTr="009423BC">
        <w:trPr>
          <w:trHeight w:val="65"/>
        </w:trPr>
        <w:tc>
          <w:tcPr>
            <w:tcW w:w="888" w:type="dxa"/>
            <w:vMerge/>
            <w:tcBorders>
              <w:top w:val="nil"/>
              <w:left w:val="single" w:sz="8" w:space="0" w:color="auto"/>
              <w:bottom w:val="single" w:sz="8" w:space="0" w:color="000000"/>
              <w:right w:val="single" w:sz="8" w:space="0" w:color="auto"/>
            </w:tcBorders>
            <w:vAlign w:val="center"/>
            <w:hideMark/>
          </w:tcPr>
          <w:p w14:paraId="10702EEC"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3AC4C7E3" w14:textId="77777777" w:rsidR="00502C55" w:rsidRPr="00764DB8" w:rsidRDefault="00502C55" w:rsidP="009423BC">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2A351320"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512B8D4A"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ED8217C"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14893E1C"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24B1AFB8" w14:textId="77777777" w:rsidTr="009423BC">
        <w:trPr>
          <w:trHeight w:val="300"/>
        </w:trPr>
        <w:tc>
          <w:tcPr>
            <w:tcW w:w="888" w:type="dxa"/>
            <w:vMerge/>
            <w:tcBorders>
              <w:top w:val="nil"/>
              <w:left w:val="single" w:sz="8" w:space="0" w:color="auto"/>
              <w:bottom w:val="single" w:sz="8" w:space="0" w:color="000000"/>
              <w:right w:val="single" w:sz="8" w:space="0" w:color="auto"/>
            </w:tcBorders>
            <w:vAlign w:val="center"/>
            <w:hideMark/>
          </w:tcPr>
          <w:p w14:paraId="25AF1DE9"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4A1B4325" w14:textId="3FDFD0C1" w:rsidR="00502C55" w:rsidRPr="00764DB8" w:rsidRDefault="00F017E2" w:rsidP="009423BC">
            <w:pPr>
              <w:spacing w:after="0" w:line="240" w:lineRule="auto"/>
              <w:rPr>
                <w:rFonts w:ascii="Times New Roman" w:hAnsi="Times New Roman" w:cs="Times New Roman"/>
                <w:b/>
                <w:bCs/>
                <w:i/>
                <w:iCs/>
                <w:color w:val="000000"/>
                <w:sz w:val="21"/>
                <w:szCs w:val="21"/>
              </w:rPr>
            </w:pPr>
            <w:r w:rsidRPr="00635495">
              <w:rPr>
                <w:rFonts w:ascii="Times New Roman" w:hAnsi="Times New Roman" w:cs="Times New Roman"/>
                <w:b/>
                <w:bCs/>
                <w:i/>
                <w:iCs/>
                <w:color w:val="000000"/>
                <w:sz w:val="21"/>
                <w:szCs w:val="21"/>
              </w:rPr>
              <w:t>Data</w:t>
            </w:r>
            <w:r>
              <w:rPr>
                <w:rFonts w:ascii="Times New Roman" w:hAnsi="Times New Roman" w:cs="Times New Roman"/>
                <w:i/>
                <w:iCs/>
                <w:color w:val="000000"/>
                <w:sz w:val="21"/>
                <w:szCs w:val="21"/>
              </w:rPr>
              <w:t>:</w:t>
            </w:r>
          </w:p>
        </w:tc>
        <w:tc>
          <w:tcPr>
            <w:tcW w:w="1589" w:type="dxa"/>
            <w:vMerge/>
            <w:tcBorders>
              <w:top w:val="nil"/>
              <w:left w:val="single" w:sz="8" w:space="0" w:color="auto"/>
              <w:bottom w:val="single" w:sz="8" w:space="0" w:color="000000"/>
              <w:right w:val="single" w:sz="8" w:space="0" w:color="auto"/>
            </w:tcBorders>
            <w:vAlign w:val="center"/>
            <w:hideMark/>
          </w:tcPr>
          <w:p w14:paraId="12EBB192"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707DA52"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34F630B"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17975C03"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1161213E" w14:textId="77777777" w:rsidTr="009423BC">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4FAEDB0B" w14:textId="009C7DB1" w:rsidR="005D726B" w:rsidRPr="00764DB8" w:rsidRDefault="005D726B" w:rsidP="005D726B">
            <w:pPr>
              <w:spacing w:after="0" w:line="240" w:lineRule="auto"/>
              <w:jc w:val="right"/>
              <w:rPr>
                <w:rFonts w:ascii="Times New Roman" w:hAnsi="Times New Roman" w:cs="Times New Roman"/>
                <w:color w:val="000000"/>
                <w:sz w:val="21"/>
                <w:szCs w:val="21"/>
              </w:rPr>
            </w:pPr>
            <w:r>
              <w:rPr>
                <w:rFonts w:ascii="Times New Roman" w:hAnsi="Times New Roman" w:cs="Times New Roman"/>
                <w:color w:val="000000"/>
                <w:sz w:val="21"/>
                <w:szCs w:val="21"/>
              </w:rPr>
              <w:t>1023</w:t>
            </w:r>
          </w:p>
        </w:tc>
        <w:tc>
          <w:tcPr>
            <w:tcW w:w="5848" w:type="dxa"/>
            <w:tcBorders>
              <w:top w:val="nil"/>
              <w:left w:val="nil"/>
              <w:bottom w:val="nil"/>
              <w:right w:val="nil"/>
            </w:tcBorders>
            <w:noWrap/>
            <w:vAlign w:val="bottom"/>
            <w:hideMark/>
          </w:tcPr>
          <w:p w14:paraId="02160D7E" w14:textId="77777777" w:rsidR="00502C55" w:rsidRPr="00764DB8" w:rsidRDefault="00502C55" w:rsidP="009423BC">
            <w:pPr>
              <w:spacing w:after="0" w:line="240" w:lineRule="auto"/>
              <w:ind w:hanging="16"/>
              <w:rPr>
                <w:rFonts w:ascii="Times New Roman" w:hAnsi="Times New Roman" w:cs="Times New Roman"/>
                <w:color w:val="000000"/>
                <w:sz w:val="21"/>
                <w:szCs w:val="21"/>
              </w:rPr>
            </w:pPr>
          </w:p>
        </w:tc>
        <w:tc>
          <w:tcPr>
            <w:tcW w:w="1589" w:type="dxa"/>
            <w:vMerge w:val="restart"/>
            <w:tcBorders>
              <w:top w:val="nil"/>
              <w:left w:val="single" w:sz="8" w:space="0" w:color="auto"/>
              <w:bottom w:val="single" w:sz="8" w:space="0" w:color="000000"/>
              <w:right w:val="single" w:sz="8" w:space="0" w:color="auto"/>
            </w:tcBorders>
            <w:vAlign w:val="center"/>
            <w:hideMark/>
          </w:tcPr>
          <w:p w14:paraId="23103BBE"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419" w:type="dxa"/>
            <w:vMerge w:val="restart"/>
            <w:tcBorders>
              <w:top w:val="nil"/>
              <w:left w:val="single" w:sz="8" w:space="0" w:color="auto"/>
              <w:bottom w:val="single" w:sz="8" w:space="0" w:color="000000"/>
              <w:right w:val="single" w:sz="8" w:space="0" w:color="auto"/>
            </w:tcBorders>
            <w:noWrap/>
            <w:vAlign w:val="center"/>
            <w:hideMark/>
          </w:tcPr>
          <w:p w14:paraId="40D0BEDE"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395" w:type="dxa"/>
            <w:vMerge w:val="restart"/>
            <w:tcBorders>
              <w:top w:val="nil"/>
              <w:left w:val="single" w:sz="8" w:space="0" w:color="auto"/>
              <w:bottom w:val="single" w:sz="8" w:space="0" w:color="000000"/>
              <w:right w:val="single" w:sz="8" w:space="0" w:color="auto"/>
            </w:tcBorders>
            <w:noWrap/>
            <w:vAlign w:val="center"/>
            <w:hideMark/>
          </w:tcPr>
          <w:p w14:paraId="23372923" w14:textId="77777777" w:rsidR="00502C55" w:rsidRPr="00764DB8" w:rsidRDefault="00502C55" w:rsidP="009423BC">
            <w:pPr>
              <w:spacing w:after="0" w:line="240" w:lineRule="auto"/>
              <w:jc w:val="center"/>
              <w:rPr>
                <w:rFonts w:ascii="Times New Roman" w:hAnsi="Times New Roman" w:cs="Times New Roman"/>
                <w:color w:val="000000"/>
                <w:sz w:val="21"/>
                <w:szCs w:val="21"/>
              </w:rPr>
            </w:pPr>
          </w:p>
        </w:tc>
        <w:tc>
          <w:tcPr>
            <w:tcW w:w="236" w:type="dxa"/>
            <w:vAlign w:val="center"/>
            <w:hideMark/>
          </w:tcPr>
          <w:p w14:paraId="1631D911"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110FE331" w14:textId="77777777" w:rsidTr="009423BC">
        <w:trPr>
          <w:trHeight w:val="65"/>
        </w:trPr>
        <w:tc>
          <w:tcPr>
            <w:tcW w:w="888" w:type="dxa"/>
            <w:vMerge/>
            <w:tcBorders>
              <w:top w:val="nil"/>
              <w:left w:val="single" w:sz="8" w:space="0" w:color="auto"/>
              <w:bottom w:val="single" w:sz="8" w:space="0" w:color="000000"/>
              <w:right w:val="single" w:sz="8" w:space="0" w:color="auto"/>
            </w:tcBorders>
            <w:vAlign w:val="center"/>
            <w:hideMark/>
          </w:tcPr>
          <w:p w14:paraId="5645069D"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311B8CA1" w14:textId="77777777" w:rsidR="00502C55" w:rsidRPr="00764DB8" w:rsidRDefault="00502C55" w:rsidP="009423BC">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08EEBCEE"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49D2B207"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33049FE5"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5376D681" w14:textId="77777777" w:rsidR="00502C55" w:rsidRPr="00764DB8" w:rsidRDefault="00502C55" w:rsidP="009423BC">
            <w:pPr>
              <w:spacing w:after="0" w:line="240" w:lineRule="auto"/>
              <w:rPr>
                <w:rFonts w:ascii="Times New Roman" w:hAnsi="Times New Roman" w:cs="Times New Roman"/>
                <w:sz w:val="21"/>
                <w:szCs w:val="21"/>
              </w:rPr>
            </w:pPr>
          </w:p>
        </w:tc>
      </w:tr>
      <w:tr w:rsidR="00502C55" w:rsidRPr="00764DB8" w14:paraId="1EF5D33D" w14:textId="77777777" w:rsidTr="009423BC">
        <w:trPr>
          <w:trHeight w:val="300"/>
        </w:trPr>
        <w:tc>
          <w:tcPr>
            <w:tcW w:w="888" w:type="dxa"/>
            <w:vMerge/>
            <w:tcBorders>
              <w:top w:val="nil"/>
              <w:left w:val="single" w:sz="8" w:space="0" w:color="auto"/>
              <w:bottom w:val="single" w:sz="8" w:space="0" w:color="000000"/>
              <w:right w:val="single" w:sz="8" w:space="0" w:color="auto"/>
            </w:tcBorders>
            <w:vAlign w:val="center"/>
            <w:hideMark/>
          </w:tcPr>
          <w:p w14:paraId="298B777D"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6673C216" w14:textId="085842C6" w:rsidR="00502C55" w:rsidRPr="00764DB8" w:rsidRDefault="00F017E2" w:rsidP="009423BC">
            <w:pPr>
              <w:spacing w:after="0" w:line="240" w:lineRule="auto"/>
              <w:rPr>
                <w:rFonts w:ascii="Times New Roman" w:hAnsi="Times New Roman" w:cs="Times New Roman"/>
                <w:b/>
                <w:bCs/>
                <w:i/>
                <w:iCs/>
                <w:color w:val="000000"/>
                <w:sz w:val="21"/>
                <w:szCs w:val="21"/>
              </w:rPr>
            </w:pPr>
            <w:r w:rsidRPr="00635495">
              <w:rPr>
                <w:rFonts w:ascii="Times New Roman" w:hAnsi="Times New Roman" w:cs="Times New Roman"/>
                <w:b/>
                <w:bCs/>
                <w:i/>
                <w:iCs/>
                <w:color w:val="000000"/>
                <w:sz w:val="21"/>
                <w:szCs w:val="21"/>
              </w:rPr>
              <w:t>Data</w:t>
            </w:r>
            <w:r>
              <w:rPr>
                <w:rFonts w:ascii="Times New Roman" w:hAnsi="Times New Roman" w:cs="Times New Roman"/>
                <w:i/>
                <w:iCs/>
                <w:color w:val="000000"/>
                <w:sz w:val="21"/>
                <w:szCs w:val="21"/>
              </w:rPr>
              <w:t>:</w:t>
            </w:r>
          </w:p>
        </w:tc>
        <w:tc>
          <w:tcPr>
            <w:tcW w:w="1589" w:type="dxa"/>
            <w:vMerge/>
            <w:tcBorders>
              <w:top w:val="nil"/>
              <w:left w:val="single" w:sz="8" w:space="0" w:color="auto"/>
              <w:bottom w:val="single" w:sz="8" w:space="0" w:color="000000"/>
              <w:right w:val="single" w:sz="8" w:space="0" w:color="auto"/>
            </w:tcBorders>
            <w:vAlign w:val="center"/>
            <w:hideMark/>
          </w:tcPr>
          <w:p w14:paraId="01E9B15E"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7D4621C9"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68B1689" w14:textId="77777777" w:rsidR="00502C55" w:rsidRPr="00764DB8" w:rsidRDefault="00502C55" w:rsidP="009423BC">
            <w:pPr>
              <w:spacing w:after="0" w:line="240" w:lineRule="auto"/>
              <w:rPr>
                <w:rFonts w:ascii="Times New Roman" w:hAnsi="Times New Roman" w:cs="Times New Roman"/>
                <w:color w:val="000000"/>
                <w:sz w:val="21"/>
                <w:szCs w:val="21"/>
              </w:rPr>
            </w:pPr>
          </w:p>
        </w:tc>
        <w:tc>
          <w:tcPr>
            <w:tcW w:w="236" w:type="dxa"/>
            <w:vAlign w:val="center"/>
            <w:hideMark/>
          </w:tcPr>
          <w:p w14:paraId="20EC2936" w14:textId="77777777" w:rsidR="00502C55" w:rsidRPr="00764DB8" w:rsidRDefault="00502C55" w:rsidP="009423BC">
            <w:pPr>
              <w:spacing w:after="0" w:line="240" w:lineRule="auto"/>
              <w:rPr>
                <w:rFonts w:ascii="Times New Roman" w:hAnsi="Times New Roman" w:cs="Times New Roman"/>
                <w:sz w:val="21"/>
                <w:szCs w:val="21"/>
              </w:rPr>
            </w:pPr>
          </w:p>
        </w:tc>
      </w:tr>
      <w:tr w:rsidR="005D726B" w:rsidRPr="00764DB8" w14:paraId="3E956E17" w14:textId="77777777" w:rsidTr="009423BC">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5253FA23" w14:textId="780B3EB8" w:rsidR="005D726B" w:rsidRPr="00764DB8" w:rsidRDefault="005D726B" w:rsidP="009423BC">
            <w:pPr>
              <w:spacing w:after="0" w:line="240" w:lineRule="auto"/>
              <w:jc w:val="right"/>
              <w:rPr>
                <w:rFonts w:ascii="Times New Roman" w:hAnsi="Times New Roman" w:cs="Times New Roman"/>
                <w:color w:val="000000"/>
                <w:sz w:val="21"/>
                <w:szCs w:val="21"/>
              </w:rPr>
            </w:pPr>
            <w:r>
              <w:rPr>
                <w:rFonts w:ascii="Times New Roman" w:hAnsi="Times New Roman" w:cs="Times New Roman"/>
                <w:color w:val="000000"/>
                <w:sz w:val="21"/>
                <w:szCs w:val="21"/>
              </w:rPr>
              <w:t>102</w:t>
            </w:r>
            <w:r>
              <w:rPr>
                <w:rFonts w:ascii="Times New Roman" w:hAnsi="Times New Roman" w:cs="Times New Roman"/>
                <w:color w:val="000000"/>
                <w:sz w:val="21"/>
                <w:szCs w:val="21"/>
              </w:rPr>
              <w:t>5</w:t>
            </w:r>
          </w:p>
        </w:tc>
        <w:tc>
          <w:tcPr>
            <w:tcW w:w="5848" w:type="dxa"/>
            <w:tcBorders>
              <w:top w:val="nil"/>
              <w:left w:val="nil"/>
              <w:bottom w:val="nil"/>
              <w:right w:val="nil"/>
            </w:tcBorders>
            <w:noWrap/>
            <w:vAlign w:val="bottom"/>
            <w:hideMark/>
          </w:tcPr>
          <w:p w14:paraId="7AAFEADA" w14:textId="77777777" w:rsidR="005D726B" w:rsidRPr="00764DB8" w:rsidRDefault="005D726B" w:rsidP="009423BC">
            <w:pPr>
              <w:spacing w:after="0" w:line="240" w:lineRule="auto"/>
              <w:ind w:hanging="16"/>
              <w:rPr>
                <w:rFonts w:ascii="Times New Roman" w:hAnsi="Times New Roman" w:cs="Times New Roman"/>
                <w:color w:val="000000"/>
                <w:sz w:val="21"/>
                <w:szCs w:val="21"/>
              </w:rPr>
            </w:pPr>
          </w:p>
        </w:tc>
        <w:tc>
          <w:tcPr>
            <w:tcW w:w="1589" w:type="dxa"/>
            <w:vMerge w:val="restart"/>
            <w:tcBorders>
              <w:top w:val="nil"/>
              <w:left w:val="single" w:sz="8" w:space="0" w:color="auto"/>
              <w:bottom w:val="single" w:sz="8" w:space="0" w:color="000000"/>
              <w:right w:val="single" w:sz="8" w:space="0" w:color="auto"/>
            </w:tcBorders>
            <w:vAlign w:val="center"/>
            <w:hideMark/>
          </w:tcPr>
          <w:p w14:paraId="49D19ABD" w14:textId="77777777" w:rsidR="005D726B" w:rsidRPr="00764DB8" w:rsidRDefault="005D726B" w:rsidP="009423BC">
            <w:pPr>
              <w:spacing w:after="0" w:line="240" w:lineRule="auto"/>
              <w:jc w:val="center"/>
              <w:rPr>
                <w:rFonts w:ascii="Times New Roman" w:hAnsi="Times New Roman" w:cs="Times New Roman"/>
                <w:color w:val="000000"/>
                <w:sz w:val="21"/>
                <w:szCs w:val="21"/>
              </w:rPr>
            </w:pPr>
          </w:p>
        </w:tc>
        <w:tc>
          <w:tcPr>
            <w:tcW w:w="419" w:type="dxa"/>
            <w:vMerge w:val="restart"/>
            <w:tcBorders>
              <w:top w:val="nil"/>
              <w:left w:val="single" w:sz="8" w:space="0" w:color="auto"/>
              <w:bottom w:val="single" w:sz="8" w:space="0" w:color="000000"/>
              <w:right w:val="single" w:sz="8" w:space="0" w:color="auto"/>
            </w:tcBorders>
            <w:noWrap/>
            <w:vAlign w:val="center"/>
            <w:hideMark/>
          </w:tcPr>
          <w:p w14:paraId="092A33EF" w14:textId="77777777" w:rsidR="005D726B" w:rsidRPr="00764DB8" w:rsidRDefault="005D726B" w:rsidP="009423BC">
            <w:pPr>
              <w:spacing w:after="0" w:line="240" w:lineRule="auto"/>
              <w:jc w:val="center"/>
              <w:rPr>
                <w:rFonts w:ascii="Times New Roman" w:hAnsi="Times New Roman" w:cs="Times New Roman"/>
                <w:color w:val="000000"/>
                <w:sz w:val="21"/>
                <w:szCs w:val="21"/>
              </w:rPr>
            </w:pPr>
          </w:p>
        </w:tc>
        <w:tc>
          <w:tcPr>
            <w:tcW w:w="395" w:type="dxa"/>
            <w:vMerge w:val="restart"/>
            <w:tcBorders>
              <w:top w:val="nil"/>
              <w:left w:val="single" w:sz="8" w:space="0" w:color="auto"/>
              <w:bottom w:val="single" w:sz="8" w:space="0" w:color="000000"/>
              <w:right w:val="single" w:sz="8" w:space="0" w:color="auto"/>
            </w:tcBorders>
            <w:noWrap/>
            <w:vAlign w:val="center"/>
            <w:hideMark/>
          </w:tcPr>
          <w:p w14:paraId="33170130" w14:textId="77777777" w:rsidR="005D726B" w:rsidRPr="00764DB8" w:rsidRDefault="005D726B" w:rsidP="009423BC">
            <w:pPr>
              <w:spacing w:after="0" w:line="240" w:lineRule="auto"/>
              <w:jc w:val="center"/>
              <w:rPr>
                <w:rFonts w:ascii="Times New Roman" w:hAnsi="Times New Roman" w:cs="Times New Roman"/>
                <w:color w:val="000000"/>
                <w:sz w:val="21"/>
                <w:szCs w:val="21"/>
              </w:rPr>
            </w:pPr>
          </w:p>
        </w:tc>
        <w:tc>
          <w:tcPr>
            <w:tcW w:w="236" w:type="dxa"/>
            <w:vAlign w:val="center"/>
            <w:hideMark/>
          </w:tcPr>
          <w:p w14:paraId="14954C1B" w14:textId="77777777" w:rsidR="005D726B" w:rsidRPr="00764DB8" w:rsidRDefault="005D726B" w:rsidP="009423BC">
            <w:pPr>
              <w:spacing w:after="0" w:line="240" w:lineRule="auto"/>
              <w:rPr>
                <w:rFonts w:ascii="Times New Roman" w:hAnsi="Times New Roman" w:cs="Times New Roman"/>
                <w:sz w:val="21"/>
                <w:szCs w:val="21"/>
              </w:rPr>
            </w:pPr>
          </w:p>
        </w:tc>
      </w:tr>
      <w:tr w:rsidR="005D726B" w:rsidRPr="00764DB8" w14:paraId="013ABD19" w14:textId="77777777" w:rsidTr="009423BC">
        <w:trPr>
          <w:trHeight w:val="65"/>
        </w:trPr>
        <w:tc>
          <w:tcPr>
            <w:tcW w:w="888" w:type="dxa"/>
            <w:vMerge/>
            <w:tcBorders>
              <w:top w:val="nil"/>
              <w:left w:val="single" w:sz="8" w:space="0" w:color="auto"/>
              <w:bottom w:val="single" w:sz="8" w:space="0" w:color="000000"/>
              <w:right w:val="single" w:sz="8" w:space="0" w:color="auto"/>
            </w:tcBorders>
            <w:vAlign w:val="center"/>
            <w:hideMark/>
          </w:tcPr>
          <w:p w14:paraId="05AD50BC" w14:textId="77777777" w:rsidR="005D726B" w:rsidRPr="00764DB8" w:rsidRDefault="005D726B" w:rsidP="009423BC">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64FEF0BF" w14:textId="77777777" w:rsidR="005D726B" w:rsidRPr="00764DB8" w:rsidRDefault="005D726B" w:rsidP="009423BC">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2366AEEC" w14:textId="77777777" w:rsidR="005D726B" w:rsidRPr="00764DB8" w:rsidRDefault="005D726B"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5515DEA" w14:textId="77777777" w:rsidR="005D726B" w:rsidRPr="00764DB8" w:rsidRDefault="005D726B"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0D8CAD1B" w14:textId="77777777" w:rsidR="005D726B" w:rsidRPr="00764DB8" w:rsidRDefault="005D726B" w:rsidP="009423BC">
            <w:pPr>
              <w:spacing w:after="0" w:line="240" w:lineRule="auto"/>
              <w:rPr>
                <w:rFonts w:ascii="Times New Roman" w:hAnsi="Times New Roman" w:cs="Times New Roman"/>
                <w:color w:val="000000"/>
                <w:sz w:val="21"/>
                <w:szCs w:val="21"/>
              </w:rPr>
            </w:pPr>
          </w:p>
        </w:tc>
        <w:tc>
          <w:tcPr>
            <w:tcW w:w="236" w:type="dxa"/>
            <w:vAlign w:val="center"/>
            <w:hideMark/>
          </w:tcPr>
          <w:p w14:paraId="68D9A924" w14:textId="77777777" w:rsidR="005D726B" w:rsidRPr="00764DB8" w:rsidRDefault="005D726B" w:rsidP="009423BC">
            <w:pPr>
              <w:spacing w:after="0" w:line="240" w:lineRule="auto"/>
              <w:rPr>
                <w:rFonts w:ascii="Times New Roman" w:hAnsi="Times New Roman" w:cs="Times New Roman"/>
                <w:sz w:val="21"/>
                <w:szCs w:val="21"/>
              </w:rPr>
            </w:pPr>
          </w:p>
        </w:tc>
      </w:tr>
      <w:tr w:rsidR="005D726B" w:rsidRPr="00764DB8" w14:paraId="1F88D24E" w14:textId="77777777" w:rsidTr="009423BC">
        <w:trPr>
          <w:trHeight w:val="300"/>
        </w:trPr>
        <w:tc>
          <w:tcPr>
            <w:tcW w:w="888" w:type="dxa"/>
            <w:vMerge/>
            <w:tcBorders>
              <w:top w:val="nil"/>
              <w:left w:val="single" w:sz="8" w:space="0" w:color="auto"/>
              <w:bottom w:val="single" w:sz="8" w:space="0" w:color="000000"/>
              <w:right w:val="single" w:sz="8" w:space="0" w:color="auto"/>
            </w:tcBorders>
            <w:vAlign w:val="center"/>
            <w:hideMark/>
          </w:tcPr>
          <w:p w14:paraId="45751497" w14:textId="77777777" w:rsidR="005D726B" w:rsidRPr="00764DB8" w:rsidRDefault="005D726B" w:rsidP="009423BC">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37A3BAA6" w14:textId="3D06646C" w:rsidR="005D726B" w:rsidRPr="00764DB8" w:rsidRDefault="00F017E2" w:rsidP="009423BC">
            <w:pPr>
              <w:spacing w:after="0" w:line="240" w:lineRule="auto"/>
              <w:rPr>
                <w:rFonts w:ascii="Times New Roman" w:hAnsi="Times New Roman" w:cs="Times New Roman"/>
                <w:b/>
                <w:bCs/>
                <w:i/>
                <w:iCs/>
                <w:color w:val="000000"/>
                <w:sz w:val="21"/>
                <w:szCs w:val="21"/>
              </w:rPr>
            </w:pPr>
            <w:r w:rsidRPr="00635495">
              <w:rPr>
                <w:rFonts w:ascii="Times New Roman" w:hAnsi="Times New Roman" w:cs="Times New Roman"/>
                <w:b/>
                <w:bCs/>
                <w:i/>
                <w:iCs/>
                <w:color w:val="000000"/>
                <w:sz w:val="21"/>
                <w:szCs w:val="21"/>
              </w:rPr>
              <w:t>Data</w:t>
            </w:r>
            <w:r>
              <w:rPr>
                <w:rFonts w:ascii="Times New Roman" w:hAnsi="Times New Roman" w:cs="Times New Roman"/>
                <w:i/>
                <w:iCs/>
                <w:color w:val="000000"/>
                <w:sz w:val="21"/>
                <w:szCs w:val="21"/>
              </w:rPr>
              <w:t>:</w:t>
            </w:r>
          </w:p>
        </w:tc>
        <w:tc>
          <w:tcPr>
            <w:tcW w:w="1589" w:type="dxa"/>
            <w:vMerge/>
            <w:tcBorders>
              <w:top w:val="nil"/>
              <w:left w:val="single" w:sz="8" w:space="0" w:color="auto"/>
              <w:bottom w:val="single" w:sz="8" w:space="0" w:color="000000"/>
              <w:right w:val="single" w:sz="8" w:space="0" w:color="auto"/>
            </w:tcBorders>
            <w:vAlign w:val="center"/>
            <w:hideMark/>
          </w:tcPr>
          <w:p w14:paraId="1F3C56C9" w14:textId="77777777" w:rsidR="005D726B" w:rsidRPr="00764DB8" w:rsidRDefault="005D726B"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68DA26BF" w14:textId="77777777" w:rsidR="005D726B" w:rsidRPr="00764DB8" w:rsidRDefault="005D726B"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140D6367" w14:textId="77777777" w:rsidR="005D726B" w:rsidRPr="00764DB8" w:rsidRDefault="005D726B" w:rsidP="009423BC">
            <w:pPr>
              <w:spacing w:after="0" w:line="240" w:lineRule="auto"/>
              <w:rPr>
                <w:rFonts w:ascii="Times New Roman" w:hAnsi="Times New Roman" w:cs="Times New Roman"/>
                <w:color w:val="000000"/>
                <w:sz w:val="21"/>
                <w:szCs w:val="21"/>
              </w:rPr>
            </w:pPr>
          </w:p>
        </w:tc>
        <w:tc>
          <w:tcPr>
            <w:tcW w:w="236" w:type="dxa"/>
            <w:vAlign w:val="center"/>
            <w:hideMark/>
          </w:tcPr>
          <w:p w14:paraId="60AB1D1D" w14:textId="77777777" w:rsidR="005D726B" w:rsidRPr="00764DB8" w:rsidRDefault="005D726B" w:rsidP="009423BC">
            <w:pPr>
              <w:spacing w:after="0" w:line="240" w:lineRule="auto"/>
              <w:rPr>
                <w:rFonts w:ascii="Times New Roman" w:hAnsi="Times New Roman" w:cs="Times New Roman"/>
                <w:sz w:val="21"/>
                <w:szCs w:val="21"/>
              </w:rPr>
            </w:pPr>
          </w:p>
        </w:tc>
      </w:tr>
      <w:tr w:rsidR="005D726B" w:rsidRPr="00764DB8" w14:paraId="6AB6DEC0" w14:textId="77777777" w:rsidTr="009423BC">
        <w:trPr>
          <w:trHeight w:val="280"/>
        </w:trPr>
        <w:tc>
          <w:tcPr>
            <w:tcW w:w="888" w:type="dxa"/>
            <w:vMerge w:val="restart"/>
            <w:tcBorders>
              <w:top w:val="nil"/>
              <w:left w:val="single" w:sz="8" w:space="0" w:color="auto"/>
              <w:bottom w:val="single" w:sz="8" w:space="0" w:color="000000"/>
              <w:right w:val="single" w:sz="8" w:space="0" w:color="auto"/>
            </w:tcBorders>
            <w:vAlign w:val="center"/>
            <w:hideMark/>
          </w:tcPr>
          <w:p w14:paraId="5EF8BBF9" w14:textId="4E76F043" w:rsidR="005D726B" w:rsidRPr="00764DB8" w:rsidRDefault="005D726B" w:rsidP="009423BC">
            <w:pPr>
              <w:spacing w:after="0" w:line="240" w:lineRule="auto"/>
              <w:jc w:val="right"/>
              <w:rPr>
                <w:rFonts w:ascii="Times New Roman" w:hAnsi="Times New Roman" w:cs="Times New Roman"/>
                <w:color w:val="000000"/>
                <w:sz w:val="21"/>
                <w:szCs w:val="21"/>
              </w:rPr>
            </w:pPr>
            <w:r>
              <w:rPr>
                <w:rFonts w:ascii="Times New Roman" w:hAnsi="Times New Roman" w:cs="Times New Roman"/>
                <w:color w:val="000000"/>
                <w:sz w:val="21"/>
                <w:szCs w:val="21"/>
              </w:rPr>
              <w:t>102</w:t>
            </w:r>
            <w:r>
              <w:rPr>
                <w:rFonts w:ascii="Times New Roman" w:hAnsi="Times New Roman" w:cs="Times New Roman"/>
                <w:color w:val="000000"/>
                <w:sz w:val="21"/>
                <w:szCs w:val="21"/>
              </w:rPr>
              <w:t>6</w:t>
            </w:r>
          </w:p>
        </w:tc>
        <w:tc>
          <w:tcPr>
            <w:tcW w:w="5848" w:type="dxa"/>
            <w:tcBorders>
              <w:top w:val="nil"/>
              <w:left w:val="nil"/>
              <w:bottom w:val="nil"/>
              <w:right w:val="nil"/>
            </w:tcBorders>
            <w:noWrap/>
            <w:vAlign w:val="bottom"/>
            <w:hideMark/>
          </w:tcPr>
          <w:p w14:paraId="07501DCC" w14:textId="77777777" w:rsidR="005D726B" w:rsidRPr="00764DB8" w:rsidRDefault="005D726B" w:rsidP="009423BC">
            <w:pPr>
              <w:spacing w:after="0" w:line="240" w:lineRule="auto"/>
              <w:ind w:hanging="16"/>
              <w:rPr>
                <w:rFonts w:ascii="Times New Roman" w:hAnsi="Times New Roman" w:cs="Times New Roman"/>
                <w:color w:val="000000"/>
                <w:sz w:val="21"/>
                <w:szCs w:val="21"/>
              </w:rPr>
            </w:pPr>
          </w:p>
        </w:tc>
        <w:tc>
          <w:tcPr>
            <w:tcW w:w="1589" w:type="dxa"/>
            <w:vMerge w:val="restart"/>
            <w:tcBorders>
              <w:top w:val="nil"/>
              <w:left w:val="single" w:sz="8" w:space="0" w:color="auto"/>
              <w:bottom w:val="single" w:sz="8" w:space="0" w:color="000000"/>
              <w:right w:val="single" w:sz="8" w:space="0" w:color="auto"/>
            </w:tcBorders>
            <w:vAlign w:val="center"/>
            <w:hideMark/>
          </w:tcPr>
          <w:p w14:paraId="2793C286" w14:textId="77777777" w:rsidR="005D726B" w:rsidRPr="00764DB8" w:rsidRDefault="005D726B" w:rsidP="009423BC">
            <w:pPr>
              <w:spacing w:after="0" w:line="240" w:lineRule="auto"/>
              <w:jc w:val="center"/>
              <w:rPr>
                <w:rFonts w:ascii="Times New Roman" w:hAnsi="Times New Roman" w:cs="Times New Roman"/>
                <w:color w:val="000000"/>
                <w:sz w:val="21"/>
                <w:szCs w:val="21"/>
              </w:rPr>
            </w:pPr>
          </w:p>
        </w:tc>
        <w:tc>
          <w:tcPr>
            <w:tcW w:w="419" w:type="dxa"/>
            <w:vMerge w:val="restart"/>
            <w:tcBorders>
              <w:top w:val="nil"/>
              <w:left w:val="single" w:sz="8" w:space="0" w:color="auto"/>
              <w:bottom w:val="single" w:sz="8" w:space="0" w:color="000000"/>
              <w:right w:val="single" w:sz="8" w:space="0" w:color="auto"/>
            </w:tcBorders>
            <w:noWrap/>
            <w:vAlign w:val="center"/>
            <w:hideMark/>
          </w:tcPr>
          <w:p w14:paraId="6A9A56FC" w14:textId="77777777" w:rsidR="005D726B" w:rsidRPr="00764DB8" w:rsidRDefault="005D726B" w:rsidP="009423BC">
            <w:pPr>
              <w:spacing w:after="0" w:line="240" w:lineRule="auto"/>
              <w:jc w:val="center"/>
              <w:rPr>
                <w:rFonts w:ascii="Times New Roman" w:hAnsi="Times New Roman" w:cs="Times New Roman"/>
                <w:color w:val="000000"/>
                <w:sz w:val="21"/>
                <w:szCs w:val="21"/>
              </w:rPr>
            </w:pPr>
          </w:p>
        </w:tc>
        <w:tc>
          <w:tcPr>
            <w:tcW w:w="395" w:type="dxa"/>
            <w:vMerge w:val="restart"/>
            <w:tcBorders>
              <w:top w:val="nil"/>
              <w:left w:val="single" w:sz="8" w:space="0" w:color="auto"/>
              <w:bottom w:val="single" w:sz="8" w:space="0" w:color="000000"/>
              <w:right w:val="single" w:sz="8" w:space="0" w:color="auto"/>
            </w:tcBorders>
            <w:noWrap/>
            <w:vAlign w:val="center"/>
            <w:hideMark/>
          </w:tcPr>
          <w:p w14:paraId="3E07E640" w14:textId="77777777" w:rsidR="005D726B" w:rsidRPr="00764DB8" w:rsidRDefault="005D726B" w:rsidP="009423BC">
            <w:pPr>
              <w:spacing w:after="0" w:line="240" w:lineRule="auto"/>
              <w:jc w:val="center"/>
              <w:rPr>
                <w:rFonts w:ascii="Times New Roman" w:hAnsi="Times New Roman" w:cs="Times New Roman"/>
                <w:color w:val="000000"/>
                <w:sz w:val="21"/>
                <w:szCs w:val="21"/>
              </w:rPr>
            </w:pPr>
          </w:p>
        </w:tc>
        <w:tc>
          <w:tcPr>
            <w:tcW w:w="236" w:type="dxa"/>
            <w:vAlign w:val="center"/>
            <w:hideMark/>
          </w:tcPr>
          <w:p w14:paraId="501903E2" w14:textId="77777777" w:rsidR="005D726B" w:rsidRPr="00764DB8" w:rsidRDefault="005D726B" w:rsidP="009423BC">
            <w:pPr>
              <w:spacing w:after="0" w:line="240" w:lineRule="auto"/>
              <w:rPr>
                <w:rFonts w:ascii="Times New Roman" w:hAnsi="Times New Roman" w:cs="Times New Roman"/>
                <w:sz w:val="21"/>
                <w:szCs w:val="21"/>
              </w:rPr>
            </w:pPr>
          </w:p>
        </w:tc>
      </w:tr>
      <w:tr w:rsidR="005D726B" w:rsidRPr="00764DB8" w14:paraId="74370CF3" w14:textId="77777777" w:rsidTr="009423BC">
        <w:trPr>
          <w:trHeight w:val="65"/>
        </w:trPr>
        <w:tc>
          <w:tcPr>
            <w:tcW w:w="888" w:type="dxa"/>
            <w:vMerge/>
            <w:tcBorders>
              <w:top w:val="nil"/>
              <w:left w:val="single" w:sz="8" w:space="0" w:color="auto"/>
              <w:bottom w:val="single" w:sz="8" w:space="0" w:color="000000"/>
              <w:right w:val="single" w:sz="8" w:space="0" w:color="auto"/>
            </w:tcBorders>
            <w:vAlign w:val="center"/>
            <w:hideMark/>
          </w:tcPr>
          <w:p w14:paraId="048C49F0" w14:textId="77777777" w:rsidR="005D726B" w:rsidRPr="00764DB8" w:rsidRDefault="005D726B" w:rsidP="009423BC">
            <w:pPr>
              <w:spacing w:after="0" w:line="240" w:lineRule="auto"/>
              <w:rPr>
                <w:rFonts w:ascii="Times New Roman" w:hAnsi="Times New Roman" w:cs="Times New Roman"/>
                <w:color w:val="000000"/>
                <w:sz w:val="21"/>
                <w:szCs w:val="21"/>
              </w:rPr>
            </w:pPr>
          </w:p>
        </w:tc>
        <w:tc>
          <w:tcPr>
            <w:tcW w:w="5848" w:type="dxa"/>
            <w:tcBorders>
              <w:top w:val="nil"/>
              <w:left w:val="nil"/>
              <w:bottom w:val="nil"/>
              <w:right w:val="single" w:sz="8" w:space="0" w:color="auto"/>
            </w:tcBorders>
            <w:noWrap/>
            <w:vAlign w:val="center"/>
            <w:hideMark/>
          </w:tcPr>
          <w:p w14:paraId="14FD3C08" w14:textId="77777777" w:rsidR="005D726B" w:rsidRPr="00764DB8" w:rsidRDefault="005D726B" w:rsidP="009423BC">
            <w:pPr>
              <w:spacing w:after="0" w:line="240" w:lineRule="auto"/>
              <w:rPr>
                <w:rFonts w:ascii="Times New Roman" w:hAnsi="Times New Roman" w:cs="Times New Roman"/>
                <w:color w:val="000000"/>
                <w:sz w:val="21"/>
                <w:szCs w:val="21"/>
              </w:rPr>
            </w:pPr>
            <w:r w:rsidRPr="00764DB8">
              <w:rPr>
                <w:rFonts w:ascii="Times New Roman" w:hAnsi="Times New Roman" w:cs="Times New Roman"/>
                <w:color w:val="000000"/>
                <w:sz w:val="21"/>
                <w:szCs w:val="21"/>
              </w:rPr>
              <w:t> </w:t>
            </w:r>
          </w:p>
        </w:tc>
        <w:tc>
          <w:tcPr>
            <w:tcW w:w="1589" w:type="dxa"/>
            <w:vMerge/>
            <w:tcBorders>
              <w:top w:val="nil"/>
              <w:left w:val="single" w:sz="8" w:space="0" w:color="auto"/>
              <w:bottom w:val="single" w:sz="8" w:space="0" w:color="000000"/>
              <w:right w:val="single" w:sz="8" w:space="0" w:color="auto"/>
            </w:tcBorders>
            <w:vAlign w:val="center"/>
            <w:hideMark/>
          </w:tcPr>
          <w:p w14:paraId="51F4A917" w14:textId="77777777" w:rsidR="005D726B" w:rsidRPr="00764DB8" w:rsidRDefault="005D726B"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3207BB50" w14:textId="77777777" w:rsidR="005D726B" w:rsidRPr="00764DB8" w:rsidRDefault="005D726B"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6DA9AB60" w14:textId="77777777" w:rsidR="005D726B" w:rsidRPr="00764DB8" w:rsidRDefault="005D726B" w:rsidP="009423BC">
            <w:pPr>
              <w:spacing w:after="0" w:line="240" w:lineRule="auto"/>
              <w:rPr>
                <w:rFonts w:ascii="Times New Roman" w:hAnsi="Times New Roman" w:cs="Times New Roman"/>
                <w:color w:val="000000"/>
                <w:sz w:val="21"/>
                <w:szCs w:val="21"/>
              </w:rPr>
            </w:pPr>
          </w:p>
        </w:tc>
        <w:tc>
          <w:tcPr>
            <w:tcW w:w="236" w:type="dxa"/>
            <w:vAlign w:val="center"/>
            <w:hideMark/>
          </w:tcPr>
          <w:p w14:paraId="21206E60" w14:textId="77777777" w:rsidR="005D726B" w:rsidRPr="00764DB8" w:rsidRDefault="005D726B" w:rsidP="009423BC">
            <w:pPr>
              <w:spacing w:after="0" w:line="240" w:lineRule="auto"/>
              <w:rPr>
                <w:rFonts w:ascii="Times New Roman" w:hAnsi="Times New Roman" w:cs="Times New Roman"/>
                <w:sz w:val="21"/>
                <w:szCs w:val="21"/>
              </w:rPr>
            </w:pPr>
          </w:p>
        </w:tc>
      </w:tr>
      <w:tr w:rsidR="005D726B" w:rsidRPr="00764DB8" w14:paraId="5562358B" w14:textId="77777777" w:rsidTr="009423BC">
        <w:trPr>
          <w:trHeight w:val="300"/>
        </w:trPr>
        <w:tc>
          <w:tcPr>
            <w:tcW w:w="888" w:type="dxa"/>
            <w:vMerge/>
            <w:tcBorders>
              <w:top w:val="nil"/>
              <w:left w:val="single" w:sz="8" w:space="0" w:color="auto"/>
              <w:bottom w:val="single" w:sz="8" w:space="0" w:color="000000"/>
              <w:right w:val="single" w:sz="8" w:space="0" w:color="auto"/>
            </w:tcBorders>
            <w:vAlign w:val="center"/>
            <w:hideMark/>
          </w:tcPr>
          <w:p w14:paraId="7EF8A954" w14:textId="77777777" w:rsidR="005D726B" w:rsidRPr="00764DB8" w:rsidRDefault="005D726B" w:rsidP="009423BC">
            <w:pPr>
              <w:spacing w:after="0" w:line="240" w:lineRule="auto"/>
              <w:rPr>
                <w:rFonts w:ascii="Times New Roman" w:hAnsi="Times New Roman" w:cs="Times New Roman"/>
                <w:color w:val="000000"/>
                <w:sz w:val="21"/>
                <w:szCs w:val="21"/>
              </w:rPr>
            </w:pPr>
          </w:p>
        </w:tc>
        <w:tc>
          <w:tcPr>
            <w:tcW w:w="5848" w:type="dxa"/>
            <w:tcBorders>
              <w:top w:val="nil"/>
              <w:left w:val="nil"/>
              <w:bottom w:val="single" w:sz="8" w:space="0" w:color="auto"/>
              <w:right w:val="single" w:sz="8" w:space="0" w:color="auto"/>
            </w:tcBorders>
            <w:noWrap/>
            <w:vAlign w:val="center"/>
            <w:hideMark/>
          </w:tcPr>
          <w:p w14:paraId="248500AA" w14:textId="39474971" w:rsidR="005D726B" w:rsidRPr="00764DB8" w:rsidRDefault="00F017E2" w:rsidP="009423BC">
            <w:pPr>
              <w:spacing w:after="0" w:line="240" w:lineRule="auto"/>
              <w:rPr>
                <w:rFonts w:ascii="Times New Roman" w:hAnsi="Times New Roman" w:cs="Times New Roman"/>
                <w:b/>
                <w:bCs/>
                <w:i/>
                <w:iCs/>
                <w:color w:val="000000"/>
                <w:sz w:val="21"/>
                <w:szCs w:val="21"/>
              </w:rPr>
            </w:pPr>
            <w:r w:rsidRPr="00635495">
              <w:rPr>
                <w:rFonts w:ascii="Times New Roman" w:hAnsi="Times New Roman" w:cs="Times New Roman"/>
                <w:b/>
                <w:bCs/>
                <w:i/>
                <w:iCs/>
                <w:color w:val="000000"/>
                <w:sz w:val="21"/>
                <w:szCs w:val="21"/>
              </w:rPr>
              <w:t>Data</w:t>
            </w:r>
            <w:r>
              <w:rPr>
                <w:rFonts w:ascii="Times New Roman" w:hAnsi="Times New Roman" w:cs="Times New Roman"/>
                <w:i/>
                <w:iCs/>
                <w:color w:val="000000"/>
                <w:sz w:val="21"/>
                <w:szCs w:val="21"/>
              </w:rPr>
              <w:t>:</w:t>
            </w:r>
          </w:p>
        </w:tc>
        <w:tc>
          <w:tcPr>
            <w:tcW w:w="1589" w:type="dxa"/>
            <w:vMerge/>
            <w:tcBorders>
              <w:top w:val="nil"/>
              <w:left w:val="single" w:sz="8" w:space="0" w:color="auto"/>
              <w:bottom w:val="single" w:sz="8" w:space="0" w:color="000000"/>
              <w:right w:val="single" w:sz="8" w:space="0" w:color="auto"/>
            </w:tcBorders>
            <w:vAlign w:val="center"/>
            <w:hideMark/>
          </w:tcPr>
          <w:p w14:paraId="1D774B0F" w14:textId="77777777" w:rsidR="005D726B" w:rsidRPr="00764DB8" w:rsidRDefault="005D726B" w:rsidP="009423BC">
            <w:pPr>
              <w:spacing w:after="0" w:line="240" w:lineRule="auto"/>
              <w:rPr>
                <w:rFonts w:ascii="Times New Roman" w:hAnsi="Times New Roman" w:cs="Times New Roman"/>
                <w:color w:val="000000"/>
                <w:sz w:val="21"/>
                <w:szCs w:val="21"/>
              </w:rPr>
            </w:pPr>
          </w:p>
        </w:tc>
        <w:tc>
          <w:tcPr>
            <w:tcW w:w="419" w:type="dxa"/>
            <w:vMerge/>
            <w:tcBorders>
              <w:top w:val="nil"/>
              <w:left w:val="single" w:sz="8" w:space="0" w:color="auto"/>
              <w:bottom w:val="single" w:sz="8" w:space="0" w:color="000000"/>
              <w:right w:val="single" w:sz="8" w:space="0" w:color="auto"/>
            </w:tcBorders>
            <w:vAlign w:val="center"/>
            <w:hideMark/>
          </w:tcPr>
          <w:p w14:paraId="04873500" w14:textId="77777777" w:rsidR="005D726B" w:rsidRPr="00764DB8" w:rsidRDefault="005D726B" w:rsidP="009423BC">
            <w:pPr>
              <w:spacing w:after="0" w:line="240" w:lineRule="auto"/>
              <w:rPr>
                <w:rFonts w:ascii="Times New Roman" w:hAnsi="Times New Roman" w:cs="Times New Roman"/>
                <w:color w:val="000000"/>
                <w:sz w:val="21"/>
                <w:szCs w:val="21"/>
              </w:rPr>
            </w:pPr>
          </w:p>
        </w:tc>
        <w:tc>
          <w:tcPr>
            <w:tcW w:w="395" w:type="dxa"/>
            <w:vMerge/>
            <w:tcBorders>
              <w:top w:val="nil"/>
              <w:left w:val="single" w:sz="8" w:space="0" w:color="auto"/>
              <w:bottom w:val="single" w:sz="8" w:space="0" w:color="000000"/>
              <w:right w:val="single" w:sz="8" w:space="0" w:color="auto"/>
            </w:tcBorders>
            <w:vAlign w:val="center"/>
            <w:hideMark/>
          </w:tcPr>
          <w:p w14:paraId="5208FD77" w14:textId="77777777" w:rsidR="005D726B" w:rsidRPr="00764DB8" w:rsidRDefault="005D726B" w:rsidP="009423BC">
            <w:pPr>
              <w:spacing w:after="0" w:line="240" w:lineRule="auto"/>
              <w:rPr>
                <w:rFonts w:ascii="Times New Roman" w:hAnsi="Times New Roman" w:cs="Times New Roman"/>
                <w:color w:val="000000"/>
                <w:sz w:val="21"/>
                <w:szCs w:val="21"/>
              </w:rPr>
            </w:pPr>
          </w:p>
        </w:tc>
        <w:tc>
          <w:tcPr>
            <w:tcW w:w="236" w:type="dxa"/>
            <w:vAlign w:val="center"/>
            <w:hideMark/>
          </w:tcPr>
          <w:p w14:paraId="3DF0AE79" w14:textId="77777777" w:rsidR="005D726B" w:rsidRPr="00764DB8" w:rsidRDefault="005D726B" w:rsidP="009423BC">
            <w:pPr>
              <w:spacing w:after="0" w:line="240" w:lineRule="auto"/>
              <w:rPr>
                <w:rFonts w:ascii="Times New Roman" w:hAnsi="Times New Roman" w:cs="Times New Roman"/>
                <w:sz w:val="21"/>
                <w:szCs w:val="21"/>
              </w:rPr>
            </w:pPr>
          </w:p>
        </w:tc>
      </w:tr>
    </w:tbl>
    <w:p w14:paraId="33ACEA51" w14:textId="77777777" w:rsidR="005D726B" w:rsidRPr="00764DB8" w:rsidRDefault="005D726B" w:rsidP="005D726B">
      <w:pPr>
        <w:pStyle w:val="BodyText"/>
        <w:rPr>
          <w:rFonts w:ascii="Times New Roman" w:hAnsi="Times New Roman" w:cs="Times New Roman"/>
        </w:rPr>
      </w:pPr>
    </w:p>
    <w:p w14:paraId="57B57DBC" w14:textId="77777777" w:rsidR="00502C55" w:rsidRPr="00764DB8" w:rsidRDefault="00502C55" w:rsidP="00502C55">
      <w:pPr>
        <w:pStyle w:val="BodyText"/>
        <w:rPr>
          <w:rFonts w:ascii="Times New Roman" w:hAnsi="Times New Roman" w:cs="Times New Roman"/>
        </w:rPr>
      </w:pPr>
    </w:p>
    <w:p w14:paraId="648A2616" w14:textId="77777777" w:rsidR="00502C55" w:rsidRPr="00764DB8" w:rsidRDefault="00502C55" w:rsidP="00502C55">
      <w:pPr>
        <w:pStyle w:val="BodyText"/>
        <w:rPr>
          <w:rFonts w:ascii="Times New Roman" w:hAnsi="Times New Roman" w:cs="Times New Roman"/>
        </w:rPr>
      </w:pPr>
    </w:p>
    <w:p w14:paraId="29D46442" w14:textId="77777777" w:rsidR="00502C55" w:rsidRPr="00764DB8" w:rsidRDefault="00502C55" w:rsidP="00502C55">
      <w:pPr>
        <w:pStyle w:val="BodyText"/>
        <w:rPr>
          <w:rFonts w:ascii="Times New Roman" w:hAnsi="Times New Roman" w:cs="Times New Roman"/>
        </w:rPr>
      </w:pPr>
    </w:p>
    <w:p w14:paraId="0DE3DDFA" w14:textId="77777777" w:rsidR="00502C55" w:rsidRPr="00764DB8" w:rsidRDefault="00502C55" w:rsidP="00502C55">
      <w:pPr>
        <w:pStyle w:val="BodyText"/>
        <w:rPr>
          <w:rFonts w:ascii="Times New Roman" w:hAnsi="Times New Roman" w:cs="Times New Roman"/>
        </w:rPr>
      </w:pPr>
    </w:p>
    <w:p w14:paraId="157C822D" w14:textId="77777777" w:rsidR="00502C55" w:rsidRPr="00764DB8" w:rsidRDefault="00502C55" w:rsidP="00502C55">
      <w:pPr>
        <w:pStyle w:val="BodyText"/>
        <w:rPr>
          <w:rFonts w:ascii="Times New Roman" w:hAnsi="Times New Roman" w:cs="Times New Roman"/>
        </w:rPr>
      </w:pPr>
    </w:p>
    <w:p w14:paraId="072E77D2" w14:textId="77777777" w:rsidR="00502C55" w:rsidRPr="00764DB8" w:rsidRDefault="00502C55" w:rsidP="00502C55">
      <w:pPr>
        <w:pStyle w:val="BodyText"/>
        <w:rPr>
          <w:rFonts w:ascii="Times New Roman" w:hAnsi="Times New Roman" w:cs="Times New Roman"/>
        </w:rPr>
      </w:pPr>
    </w:p>
    <w:p w14:paraId="3877EB43" w14:textId="77777777" w:rsidR="00502C55" w:rsidRPr="00764DB8" w:rsidRDefault="00502C55" w:rsidP="00502C55">
      <w:pPr>
        <w:pStyle w:val="BodyText"/>
        <w:rPr>
          <w:rFonts w:ascii="Times New Roman" w:hAnsi="Times New Roman" w:cs="Times New Roman"/>
        </w:rPr>
      </w:pPr>
    </w:p>
    <w:p w14:paraId="2B148EC7" w14:textId="77777777" w:rsidR="00E35FD7" w:rsidRPr="00764DB8" w:rsidRDefault="00E35FD7" w:rsidP="00E35FD7">
      <w:pPr>
        <w:pStyle w:val="BodyText"/>
        <w:rPr>
          <w:rFonts w:ascii="Times New Roman" w:hAnsi="Times New Roman" w:cs="Times New Roman"/>
        </w:rPr>
      </w:pPr>
    </w:p>
    <w:p w14:paraId="4AA637A0" w14:textId="77777777" w:rsidR="006A2A8E" w:rsidRPr="00764DB8" w:rsidRDefault="006A2A8E" w:rsidP="006A2A8E">
      <w:pPr>
        <w:pStyle w:val="BodyText"/>
        <w:rPr>
          <w:rFonts w:ascii="Times New Roman" w:hAnsi="Times New Roman" w:cs="Times New Roman"/>
        </w:rPr>
      </w:pPr>
    </w:p>
    <w:sectPr w:rsidR="006A2A8E" w:rsidRPr="00764DB8" w:rsidSect="00084E93">
      <w:footerReference w:type="even" r:id="rId8"/>
      <w:footerReference w:type="default" r:id="rId9"/>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4537E" w14:textId="77777777" w:rsidR="00A054C9" w:rsidRDefault="00A054C9">
      <w:pPr>
        <w:spacing w:after="0" w:line="240" w:lineRule="auto"/>
      </w:pPr>
      <w:r>
        <w:separator/>
      </w:r>
    </w:p>
  </w:endnote>
  <w:endnote w:type="continuationSeparator" w:id="0">
    <w:p w14:paraId="3C26DF74" w14:textId="77777777" w:rsidR="00A054C9" w:rsidRDefault="00A05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w:altName w:val="Sylfaen"/>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20B06040202020202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2282442"/>
      <w:docPartObj>
        <w:docPartGallery w:val="Page Numbers (Bottom of Page)"/>
        <w:docPartUnique/>
      </w:docPartObj>
    </w:sdtPr>
    <w:sdtContent>
      <w:p w14:paraId="49F1DE18" w14:textId="33CF169A" w:rsidR="0057636F" w:rsidRDefault="00093C23" w:rsidP="00084E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400">
          <w:rPr>
            <w:rStyle w:val="PageNumber"/>
            <w:noProof/>
          </w:rPr>
          <w:t>2</w:t>
        </w:r>
        <w:r>
          <w:rPr>
            <w:rStyle w:val="PageNumber"/>
          </w:rPr>
          <w:fldChar w:fldCharType="end"/>
        </w:r>
      </w:p>
    </w:sdtContent>
  </w:sdt>
  <w:p w14:paraId="5EE21928" w14:textId="77777777" w:rsidR="0057636F" w:rsidRDefault="0057636F" w:rsidP="00676DF8">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8616856"/>
      <w:docPartObj>
        <w:docPartGallery w:val="Page Numbers (Bottom of Page)"/>
        <w:docPartUnique/>
      </w:docPartObj>
    </w:sdtPr>
    <w:sdtContent>
      <w:p w14:paraId="515FB747" w14:textId="77777777" w:rsidR="0057636F" w:rsidRDefault="00093C23" w:rsidP="00314E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06F003" w14:textId="77777777" w:rsidR="0057636F" w:rsidRDefault="0057636F" w:rsidP="00676DF8">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5F848" w14:textId="77777777" w:rsidR="00A054C9" w:rsidRDefault="00A054C9">
      <w:pPr>
        <w:spacing w:after="0" w:line="240" w:lineRule="auto"/>
      </w:pPr>
      <w:r>
        <w:separator/>
      </w:r>
    </w:p>
  </w:footnote>
  <w:footnote w:type="continuationSeparator" w:id="0">
    <w:p w14:paraId="7BD67F11" w14:textId="77777777" w:rsidR="00A054C9" w:rsidRDefault="00A054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BCF93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B6426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0EB6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8C5C9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34A7C7C"/>
    <w:lvl w:ilvl="0">
      <w:start w:val="1"/>
      <w:numFmt w:val="bullet"/>
      <w:lvlText w:val=""/>
      <w:lvlJc w:val="left"/>
      <w:pPr>
        <w:tabs>
          <w:tab w:val="num" w:pos="1492"/>
        </w:tabs>
        <w:ind w:left="1492" w:hanging="360"/>
      </w:pPr>
      <w:rPr>
        <w:rFonts w:ascii="Symbol" w:hAnsi="Symbol" w:cs="Symbol" w:hint="default"/>
      </w:rPr>
    </w:lvl>
  </w:abstractNum>
  <w:abstractNum w:abstractNumId="5" w15:restartNumberingAfterBreak="0">
    <w:nsid w:val="FFFFFF81"/>
    <w:multiLevelType w:val="singleLevel"/>
    <w:tmpl w:val="A412B48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680B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D213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AE94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9B4C3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8ED4E5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B7C0C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5095C5A"/>
    <w:multiLevelType w:val="hybridMultilevel"/>
    <w:tmpl w:val="2FAAD602"/>
    <w:lvl w:ilvl="0" w:tplc="6C8A817E">
      <w:start w:val="3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C657B3"/>
    <w:multiLevelType w:val="multilevel"/>
    <w:tmpl w:val="040C001D"/>
    <w:numStyleLink w:val="Defaultul"/>
  </w:abstractNum>
  <w:abstractNum w:abstractNumId="14" w15:restartNumberingAfterBreak="0">
    <w:nsid w:val="13054E6D"/>
    <w:multiLevelType w:val="multilevel"/>
    <w:tmpl w:val="BE5A3370"/>
    <w:lvl w:ilvl="0">
      <w:start w:val="1"/>
      <w:numFmt w:val="decimal"/>
      <w:lvlText w:val="%1."/>
      <w:lvlJc w:val="left"/>
      <w:pPr>
        <w:ind w:left="360" w:hanging="360"/>
      </w:pPr>
      <w:rPr>
        <w:rFonts w:hint="default"/>
        <w:b w:val="0"/>
        <w:i/>
      </w:rPr>
    </w:lvl>
    <w:lvl w:ilvl="1">
      <w:start w:val="1"/>
      <w:numFmt w:val="decimal"/>
      <w:lvlText w:val="%1.%2."/>
      <w:lvlJc w:val="left"/>
      <w:pPr>
        <w:ind w:left="360" w:hanging="360"/>
      </w:pPr>
      <w:rPr>
        <w:rFonts w:hint="default"/>
        <w:b w:val="0"/>
        <w:i w:val="0"/>
        <w:iCs/>
        <w:color w:val="000000" w:themeColor="text1"/>
      </w:rPr>
    </w:lvl>
    <w:lvl w:ilvl="2">
      <w:start w:val="1"/>
      <w:numFmt w:val="decimal"/>
      <w:lvlText w:val="%1.%2.%3."/>
      <w:lvlJc w:val="left"/>
      <w:pPr>
        <w:ind w:left="720" w:hanging="720"/>
      </w:pPr>
      <w:rPr>
        <w:rFonts w:hint="default"/>
        <w:b w:val="0"/>
        <w:i/>
      </w:rPr>
    </w:lvl>
    <w:lvl w:ilvl="3">
      <w:start w:val="1"/>
      <w:numFmt w:val="decimal"/>
      <w:lvlText w:val="%1.%2.%3.%4."/>
      <w:lvlJc w:val="left"/>
      <w:pPr>
        <w:ind w:left="720" w:hanging="720"/>
      </w:pPr>
      <w:rPr>
        <w:rFonts w:hint="default"/>
        <w:b w:val="0"/>
        <w:i/>
      </w:rPr>
    </w:lvl>
    <w:lvl w:ilvl="4">
      <w:start w:val="1"/>
      <w:numFmt w:val="decimal"/>
      <w:lvlText w:val="%1.%2.%3.%4.%5."/>
      <w:lvlJc w:val="left"/>
      <w:pPr>
        <w:ind w:left="1080" w:hanging="1080"/>
      </w:pPr>
      <w:rPr>
        <w:rFonts w:hint="default"/>
        <w:b w:val="0"/>
        <w:i/>
      </w:rPr>
    </w:lvl>
    <w:lvl w:ilvl="5">
      <w:start w:val="1"/>
      <w:numFmt w:val="decimal"/>
      <w:lvlText w:val="%1.%2.%3.%4.%5.%6."/>
      <w:lvlJc w:val="left"/>
      <w:pPr>
        <w:ind w:left="1080" w:hanging="1080"/>
      </w:pPr>
      <w:rPr>
        <w:rFonts w:hint="default"/>
        <w:b w:val="0"/>
        <w:i/>
      </w:rPr>
    </w:lvl>
    <w:lvl w:ilvl="6">
      <w:start w:val="1"/>
      <w:numFmt w:val="decimal"/>
      <w:lvlText w:val="%1.%2.%3.%4.%5.%6.%7."/>
      <w:lvlJc w:val="left"/>
      <w:pPr>
        <w:ind w:left="1440" w:hanging="1440"/>
      </w:pPr>
      <w:rPr>
        <w:rFonts w:hint="default"/>
        <w:b w:val="0"/>
        <w:i/>
      </w:rPr>
    </w:lvl>
    <w:lvl w:ilvl="7">
      <w:start w:val="1"/>
      <w:numFmt w:val="decimal"/>
      <w:lvlText w:val="%1.%2.%3.%4.%5.%6.%7.%8."/>
      <w:lvlJc w:val="left"/>
      <w:pPr>
        <w:ind w:left="1440" w:hanging="1440"/>
      </w:pPr>
      <w:rPr>
        <w:rFonts w:hint="default"/>
        <w:b w:val="0"/>
        <w:i/>
      </w:rPr>
    </w:lvl>
    <w:lvl w:ilvl="8">
      <w:start w:val="1"/>
      <w:numFmt w:val="decimal"/>
      <w:lvlText w:val="%1.%2.%3.%4.%5.%6.%7.%8.%9."/>
      <w:lvlJc w:val="left"/>
      <w:pPr>
        <w:ind w:left="1800" w:hanging="1800"/>
      </w:pPr>
      <w:rPr>
        <w:rFonts w:hint="default"/>
        <w:b w:val="0"/>
        <w:i/>
      </w:rPr>
    </w:lvl>
  </w:abstractNum>
  <w:abstractNum w:abstractNumId="15" w15:restartNumberingAfterBreak="0">
    <w:nsid w:val="15370A0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70CD2DE"/>
    <w:multiLevelType w:val="multilevel"/>
    <w:tmpl w:val="A94065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7" w15:restartNumberingAfterBreak="0">
    <w:nsid w:val="1A8E7783"/>
    <w:multiLevelType w:val="multilevel"/>
    <w:tmpl w:val="745A1C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28E5973"/>
    <w:multiLevelType w:val="hybridMultilevel"/>
    <w:tmpl w:val="9612A218"/>
    <w:lvl w:ilvl="0" w:tplc="0409000F">
      <w:start w:val="1"/>
      <w:numFmt w:val="decimal"/>
      <w:lvlText w:val="%1."/>
      <w:lvlJc w:val="left"/>
      <w:pPr>
        <w:ind w:left="44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9510A6"/>
    <w:multiLevelType w:val="multilevel"/>
    <w:tmpl w:val="439AF72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5B42E34"/>
    <w:multiLevelType w:val="multilevel"/>
    <w:tmpl w:val="040C001D"/>
    <w:styleLink w:val="Defaultul"/>
    <w:lvl w:ilvl="0">
      <w:start w:val="1"/>
      <w:numFmt w:val="bullet"/>
      <w:lvlText w:val="•"/>
      <w:lvlJc w:val="left"/>
      <w:pPr>
        <w:ind w:left="360" w:hanging="360"/>
      </w:pPr>
      <w:rPr>
        <w:rFonts w:ascii="Times New Roman" w:hAnsi="Times New Roman" w:cs="Times New Roman" w:hint="default"/>
        <w:color w:val="943634" w:themeColor="accent2" w:themeShade="BF"/>
        <w:sz w:val="40"/>
      </w:rPr>
    </w:lvl>
    <w:lvl w:ilvl="1">
      <w:start w:val="1"/>
      <w:numFmt w:val="bullet"/>
      <w:lvlText w:val=""/>
      <w:lvlJc w:val="left"/>
      <w:pPr>
        <w:ind w:left="720" w:hanging="360"/>
      </w:pPr>
      <w:rPr>
        <w:rFonts w:ascii="Symbol" w:hAnsi="Symbol" w:cs="Times New Roman" w:hint="default"/>
        <w:color w:val="FF0000"/>
        <w:sz w:val="24"/>
      </w:rPr>
    </w:lvl>
    <w:lvl w:ilvl="2">
      <w:start w:val="1"/>
      <w:numFmt w:val="bullet"/>
      <w:lvlText w:val=""/>
      <w:lvlJc w:val="left"/>
      <w:pPr>
        <w:ind w:left="1080" w:hanging="360"/>
      </w:pPr>
      <w:rPr>
        <w:rFonts w:ascii="Symbol" w:hAnsi="Symbol" w:cs="Times New Roman" w:hint="default"/>
        <w:color w:val="92CDDC" w:themeColor="accent5" w:themeTint="99"/>
        <w:sz w:val="24"/>
      </w:rPr>
    </w:lvl>
    <w:lvl w:ilvl="3">
      <w:start w:val="1"/>
      <w:numFmt w:val="bullet"/>
      <w:lvlText w:val="à"/>
      <w:lvlJc w:val="left"/>
      <w:pPr>
        <w:ind w:left="1440" w:hanging="360"/>
      </w:pPr>
      <w:rPr>
        <w:rFonts w:ascii="Wingdings" w:hAnsi="Wingdings" w:cs="Times New Roman" w:hint="default"/>
        <w:color w:val="000000" w:themeColor="text1"/>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89B7C2A"/>
    <w:multiLevelType w:val="multilevel"/>
    <w:tmpl w:val="4B88F872"/>
    <w:numStyleLink w:val="Defaultol"/>
  </w:abstractNum>
  <w:abstractNum w:abstractNumId="22" w15:restartNumberingAfterBreak="0">
    <w:nsid w:val="324A70B7"/>
    <w:multiLevelType w:val="multilevel"/>
    <w:tmpl w:val="4B88F872"/>
    <w:styleLink w:val="Defaulto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A441560"/>
    <w:multiLevelType w:val="multilevel"/>
    <w:tmpl w:val="B1F2FF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DCC70B2"/>
    <w:multiLevelType w:val="multilevel"/>
    <w:tmpl w:val="163C7B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2AF62FE"/>
    <w:multiLevelType w:val="multilevel"/>
    <w:tmpl w:val="09CAD0C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BAC52A9"/>
    <w:multiLevelType w:val="hybridMultilevel"/>
    <w:tmpl w:val="E3E2EF3E"/>
    <w:lvl w:ilvl="0" w:tplc="CD8AAE3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5911A5"/>
    <w:multiLevelType w:val="hybridMultilevel"/>
    <w:tmpl w:val="1318C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5D1FEA"/>
    <w:multiLevelType w:val="multilevel"/>
    <w:tmpl w:val="13A280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6F16620"/>
    <w:multiLevelType w:val="multilevel"/>
    <w:tmpl w:val="92960A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D261B6E"/>
    <w:multiLevelType w:val="multilevel"/>
    <w:tmpl w:val="CD1EAAE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6F44708"/>
    <w:multiLevelType w:val="multilevel"/>
    <w:tmpl w:val="31C4A1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8191783"/>
    <w:multiLevelType w:val="multilevel"/>
    <w:tmpl w:val="4B88F87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ECB79CB"/>
    <w:multiLevelType w:val="multilevel"/>
    <w:tmpl w:val="CDF26E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03920866">
    <w:abstractNumId w:val="16"/>
  </w:num>
  <w:num w:numId="2" w16cid:durableId="370619249">
    <w:abstractNumId w:val="4"/>
  </w:num>
  <w:num w:numId="3" w16cid:durableId="1579317320">
    <w:abstractNumId w:val="5"/>
  </w:num>
  <w:num w:numId="4" w16cid:durableId="227770361">
    <w:abstractNumId w:val="6"/>
  </w:num>
  <w:num w:numId="5" w16cid:durableId="567961276">
    <w:abstractNumId w:val="7"/>
  </w:num>
  <w:num w:numId="6" w16cid:durableId="445463846">
    <w:abstractNumId w:val="9"/>
  </w:num>
  <w:num w:numId="7" w16cid:durableId="1839886680">
    <w:abstractNumId w:val="0"/>
  </w:num>
  <w:num w:numId="8" w16cid:durableId="1598489038">
    <w:abstractNumId w:val="1"/>
  </w:num>
  <w:num w:numId="9" w16cid:durableId="425031245">
    <w:abstractNumId w:val="2"/>
  </w:num>
  <w:num w:numId="10" w16cid:durableId="115832037">
    <w:abstractNumId w:val="3"/>
  </w:num>
  <w:num w:numId="11" w16cid:durableId="550314296">
    <w:abstractNumId w:val="8"/>
  </w:num>
  <w:num w:numId="12" w16cid:durableId="572743150">
    <w:abstractNumId w:val="31"/>
  </w:num>
  <w:num w:numId="13" w16cid:durableId="1911959498">
    <w:abstractNumId w:val="29"/>
  </w:num>
  <w:num w:numId="14" w16cid:durableId="1400664278">
    <w:abstractNumId w:val="28"/>
  </w:num>
  <w:num w:numId="15" w16cid:durableId="797575161">
    <w:abstractNumId w:val="24"/>
  </w:num>
  <w:num w:numId="16" w16cid:durableId="1332903906">
    <w:abstractNumId w:val="17"/>
  </w:num>
  <w:num w:numId="17" w16cid:durableId="293290679">
    <w:abstractNumId w:val="19"/>
  </w:num>
  <w:num w:numId="18" w16cid:durableId="204610571">
    <w:abstractNumId w:val="33"/>
  </w:num>
  <w:num w:numId="19" w16cid:durableId="218170936">
    <w:abstractNumId w:val="23"/>
  </w:num>
  <w:num w:numId="20" w16cid:durableId="1539315709">
    <w:abstractNumId w:val="32"/>
  </w:num>
  <w:num w:numId="21" w16cid:durableId="684096350">
    <w:abstractNumId w:val="15"/>
  </w:num>
  <w:num w:numId="22" w16cid:durableId="1375154319">
    <w:abstractNumId w:val="20"/>
  </w:num>
  <w:num w:numId="23" w16cid:durableId="489449184">
    <w:abstractNumId w:val="22"/>
  </w:num>
  <w:num w:numId="24" w16cid:durableId="701327074">
    <w:abstractNumId w:val="13"/>
  </w:num>
  <w:num w:numId="25" w16cid:durableId="1360856025">
    <w:abstractNumId w:val="21"/>
  </w:num>
  <w:num w:numId="26" w16cid:durableId="2077511219">
    <w:abstractNumId w:val="10"/>
  </w:num>
  <w:num w:numId="27" w16cid:durableId="2146266231">
    <w:abstractNumId w:val="11"/>
  </w:num>
  <w:num w:numId="28" w16cid:durableId="226116249">
    <w:abstractNumId w:val="11"/>
  </w:num>
  <w:num w:numId="29" w16cid:durableId="929698538">
    <w:abstractNumId w:val="11"/>
  </w:num>
  <w:num w:numId="30" w16cid:durableId="1045301514">
    <w:abstractNumId w:val="11"/>
  </w:num>
  <w:num w:numId="31" w16cid:durableId="866722148">
    <w:abstractNumId w:val="11"/>
  </w:num>
  <w:num w:numId="32" w16cid:durableId="1581596996">
    <w:abstractNumId w:val="11"/>
  </w:num>
  <w:num w:numId="33" w16cid:durableId="1588343069">
    <w:abstractNumId w:val="27"/>
  </w:num>
  <w:num w:numId="34" w16cid:durableId="1530877517">
    <w:abstractNumId w:val="18"/>
  </w:num>
  <w:num w:numId="35" w16cid:durableId="307517856">
    <w:abstractNumId w:val="25"/>
  </w:num>
  <w:num w:numId="36" w16cid:durableId="471756522">
    <w:abstractNumId w:val="30"/>
  </w:num>
  <w:num w:numId="37" w16cid:durableId="553465369">
    <w:abstractNumId w:val="12"/>
  </w:num>
  <w:num w:numId="38" w16cid:durableId="724529218">
    <w:abstractNumId w:val="26"/>
  </w:num>
  <w:num w:numId="39" w16cid:durableId="6099692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55C"/>
    <w:rsid w:val="00007EBF"/>
    <w:rsid w:val="00031F3C"/>
    <w:rsid w:val="00035226"/>
    <w:rsid w:val="00043CBF"/>
    <w:rsid w:val="00044AF1"/>
    <w:rsid w:val="0005145C"/>
    <w:rsid w:val="00074377"/>
    <w:rsid w:val="00076209"/>
    <w:rsid w:val="00093C23"/>
    <w:rsid w:val="000D4CE7"/>
    <w:rsid w:val="00120400"/>
    <w:rsid w:val="001218A2"/>
    <w:rsid w:val="00125F6A"/>
    <w:rsid w:val="0014078E"/>
    <w:rsid w:val="00141A7C"/>
    <w:rsid w:val="001520F3"/>
    <w:rsid w:val="00164B60"/>
    <w:rsid w:val="00174275"/>
    <w:rsid w:val="001A1B5D"/>
    <w:rsid w:val="001B0966"/>
    <w:rsid w:val="001D18F7"/>
    <w:rsid w:val="001D2A13"/>
    <w:rsid w:val="00236293"/>
    <w:rsid w:val="002540F5"/>
    <w:rsid w:val="0025740B"/>
    <w:rsid w:val="00263C9E"/>
    <w:rsid w:val="002841DC"/>
    <w:rsid w:val="002B5DFD"/>
    <w:rsid w:val="002B6937"/>
    <w:rsid w:val="002E7903"/>
    <w:rsid w:val="00331105"/>
    <w:rsid w:val="00395464"/>
    <w:rsid w:val="003B1080"/>
    <w:rsid w:val="003B5215"/>
    <w:rsid w:val="003D6737"/>
    <w:rsid w:val="003E0B82"/>
    <w:rsid w:val="003E7164"/>
    <w:rsid w:val="003F7E78"/>
    <w:rsid w:val="00425B9C"/>
    <w:rsid w:val="00430080"/>
    <w:rsid w:val="004514D8"/>
    <w:rsid w:val="004B1367"/>
    <w:rsid w:val="004F2B94"/>
    <w:rsid w:val="00502C55"/>
    <w:rsid w:val="00507D92"/>
    <w:rsid w:val="005355B8"/>
    <w:rsid w:val="0054349A"/>
    <w:rsid w:val="00556D58"/>
    <w:rsid w:val="00565AD4"/>
    <w:rsid w:val="00570994"/>
    <w:rsid w:val="0057636F"/>
    <w:rsid w:val="00577A8F"/>
    <w:rsid w:val="00580423"/>
    <w:rsid w:val="00583D8D"/>
    <w:rsid w:val="005C7563"/>
    <w:rsid w:val="005D4B25"/>
    <w:rsid w:val="005D5311"/>
    <w:rsid w:val="005D726B"/>
    <w:rsid w:val="005E264F"/>
    <w:rsid w:val="005F15A6"/>
    <w:rsid w:val="005F2BBF"/>
    <w:rsid w:val="00610646"/>
    <w:rsid w:val="00617B9C"/>
    <w:rsid w:val="00635495"/>
    <w:rsid w:val="00644A6F"/>
    <w:rsid w:val="00660CE0"/>
    <w:rsid w:val="00693699"/>
    <w:rsid w:val="006A2A8E"/>
    <w:rsid w:val="006D0130"/>
    <w:rsid w:val="00700E69"/>
    <w:rsid w:val="00737432"/>
    <w:rsid w:val="00764DB8"/>
    <w:rsid w:val="00786C4E"/>
    <w:rsid w:val="00791B6C"/>
    <w:rsid w:val="007B437B"/>
    <w:rsid w:val="007D3359"/>
    <w:rsid w:val="007E7D15"/>
    <w:rsid w:val="007F30E9"/>
    <w:rsid w:val="007F54A5"/>
    <w:rsid w:val="00834E03"/>
    <w:rsid w:val="00853750"/>
    <w:rsid w:val="00873FFD"/>
    <w:rsid w:val="008C12B1"/>
    <w:rsid w:val="008C2692"/>
    <w:rsid w:val="008D2892"/>
    <w:rsid w:val="008F3FC2"/>
    <w:rsid w:val="0091431F"/>
    <w:rsid w:val="009540B4"/>
    <w:rsid w:val="00980EAB"/>
    <w:rsid w:val="009847C4"/>
    <w:rsid w:val="009B3291"/>
    <w:rsid w:val="009C2EEF"/>
    <w:rsid w:val="009D5862"/>
    <w:rsid w:val="009E46BD"/>
    <w:rsid w:val="009E5A79"/>
    <w:rsid w:val="009F2721"/>
    <w:rsid w:val="00A054C9"/>
    <w:rsid w:val="00A60ED8"/>
    <w:rsid w:val="00A75544"/>
    <w:rsid w:val="00A81F79"/>
    <w:rsid w:val="00A94895"/>
    <w:rsid w:val="00AB68C4"/>
    <w:rsid w:val="00B41C7E"/>
    <w:rsid w:val="00B6455C"/>
    <w:rsid w:val="00B72100"/>
    <w:rsid w:val="00BE668D"/>
    <w:rsid w:val="00C02D2B"/>
    <w:rsid w:val="00C1322F"/>
    <w:rsid w:val="00C410ED"/>
    <w:rsid w:val="00CB37F5"/>
    <w:rsid w:val="00CC3214"/>
    <w:rsid w:val="00D2678E"/>
    <w:rsid w:val="00D869D4"/>
    <w:rsid w:val="00DB0B74"/>
    <w:rsid w:val="00DB5E77"/>
    <w:rsid w:val="00DB7943"/>
    <w:rsid w:val="00DD4AD3"/>
    <w:rsid w:val="00DF2494"/>
    <w:rsid w:val="00E105EB"/>
    <w:rsid w:val="00E35FD7"/>
    <w:rsid w:val="00E9072B"/>
    <w:rsid w:val="00EC436C"/>
    <w:rsid w:val="00ED17C9"/>
    <w:rsid w:val="00ED3878"/>
    <w:rsid w:val="00EE50E1"/>
    <w:rsid w:val="00F017E2"/>
    <w:rsid w:val="00F2096D"/>
    <w:rsid w:val="00F23010"/>
    <w:rsid w:val="00F231A0"/>
    <w:rsid w:val="00F33DCF"/>
    <w:rsid w:val="00F50A14"/>
    <w:rsid w:val="00F54226"/>
    <w:rsid w:val="00FB4EF8"/>
    <w:rsid w:val="00FC212B"/>
    <w:rsid w:val="00FC5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DB985"/>
  <w15:docId w15:val="{A60E2C7B-F041-6748-A92C-A7F89CEDF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heading 3"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400"/>
  </w:style>
  <w:style w:type="paragraph" w:styleId="Heading1">
    <w:name w:val="heading 1"/>
    <w:basedOn w:val="Normal"/>
    <w:next w:val="Normal"/>
    <w:link w:val="Heading1Char"/>
    <w:qFormat/>
    <w:rsid w:val="001204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12040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12040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12040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120400"/>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120400"/>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12040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120400"/>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nhideWhenUsed/>
    <w:qFormat/>
    <w:rsid w:val="0012040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Normal"/>
    <w:link w:val="TitleChar"/>
    <w:qFormat/>
    <w:rsid w:val="0012040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120400"/>
    <w:pPr>
      <w:numPr>
        <w:ilvl w:val="1"/>
      </w:numPr>
    </w:pPr>
    <w:rPr>
      <w:rFonts w:asciiTheme="majorHAnsi" w:eastAsiaTheme="majorEastAsia" w:hAnsiTheme="majorHAnsi" w:cstheme="majorBidi"/>
      <w:i/>
      <w:iCs/>
      <w:color w:val="4F81BD" w:themeColor="accent1"/>
      <w:spacing w:val="15"/>
      <w:sz w:val="24"/>
      <w:szCs w:val="24"/>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
    <w:name w:val="Abstract"/>
    <w:basedOn w:val="Normal"/>
    <w:next w:val="BodyText"/>
    <w:pPr>
      <w:keepNext/>
      <w:keepLines/>
      <w:spacing w:before="300" w:after="300"/>
    </w:pPr>
    <w:rPr>
      <w:sz w:val="20"/>
      <w:szCs w:val="20"/>
    </w:rPr>
  </w:style>
  <w:style w:type="paragraph" w:styleId="Bibliography">
    <w:name w:val="Bibliography"/>
    <w:basedOn w:val="Normal"/>
    <w:uiPriority w:val="37"/>
  </w:style>
  <w:style w:type="paragraph" w:styleId="BlockText">
    <w:name w:val="Block Text"/>
    <w:basedOn w:val="BodyText"/>
    <w:next w:val="BodyText"/>
    <w:unhideWhenUsed/>
    <w:pPr>
      <w:spacing w:before="100" w:after="100"/>
    </w:pPr>
    <w:rPr>
      <w:rFonts w:asciiTheme="majorHAnsi" w:eastAsiaTheme="majorEastAsia" w:hAnsiTheme="majorHAnsi" w:cstheme="majorBidi"/>
      <w:bCs/>
      <w:sz w:val="20"/>
      <w:szCs w:val="20"/>
    </w:rPr>
  </w:style>
  <w:style w:type="paragraph" w:styleId="FootnoteText">
    <w:name w:val="footnote text"/>
    <w:basedOn w:val="Normal"/>
    <w:link w:val="FootnoteTextChar"/>
    <w:uiPriority w:val="99"/>
    <w:unhideWhenUsed/>
  </w:style>
  <w:style w:type="table" w:customStyle="1" w:styleId="Table">
    <w:name w:val="Table"/>
    <w:semiHidden/>
    <w:unhideWhenUsed/>
    <w:qFormat/>
    <w:rsid w:val="00A33FE1"/>
    <w:tblPr>
      <w:tblStyleRowBandSize w:val="1"/>
      <w:tblInd w:w="0" w:type="dxa"/>
      <w:tblBorders>
        <w:bottom w:val="single" w:sz="4" w:space="0" w:color="000000" w:themeColor="text1"/>
      </w:tblBorders>
      <w:tblCellMar>
        <w:top w:w="0" w:type="dxa"/>
        <w:left w:w="108" w:type="dxa"/>
        <w:bottom w:w="0" w:type="dxa"/>
        <w:right w:w="108" w:type="dxa"/>
      </w:tblCellMar>
    </w:tblPr>
    <w:tcPr>
      <w:shd w:val="clear" w:color="auto" w:fill="auto"/>
    </w:tcPr>
    <w:tblStylePr w:type="firstRow">
      <w:rPr>
        <w:b/>
      </w:rPr>
      <w:tblPr>
        <w:jc w:val="center"/>
      </w:tblPr>
      <w:trPr>
        <w:jc w:val="center"/>
      </w:trPr>
      <w:tcPr>
        <w:tcBorders>
          <w:bottom w:val="single" w:sz="4" w:space="0" w:color="000000" w:themeColor="text1"/>
        </w:tcBorders>
      </w:tcPr>
    </w:tblStylePr>
    <w:tblStylePr w:type="firstCol">
      <w:tblPr/>
      <w:tcPr>
        <w:tcBorders>
          <w:right w:val="single" w:sz="4" w:space="0" w:color="000000" w:themeColor="text1"/>
        </w:tcBorders>
        <w:shd w:val="clear" w:color="auto" w:fill="auto"/>
      </w:tcPr>
    </w:tblStylePr>
    <w:tblStylePr w:type="band1Horz">
      <w:tblPr/>
      <w:tcPr>
        <w:shd w:val="clear" w:color="auto" w:fill="EEECE1" w:themeFill="background2"/>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nhideWhenUsed/>
    <w:qFormat/>
    <w:rsid w:val="00120400"/>
    <w:pPr>
      <w:spacing w:line="240" w:lineRule="auto"/>
    </w:pPr>
    <w:rPr>
      <w:b/>
      <w:bCs/>
      <w:color w:val="4F81BD" w:themeColor="accent1"/>
      <w:sz w:val="18"/>
      <w:szCs w:val="18"/>
    </w:rPr>
  </w:style>
  <w:style w:type="paragraph" w:customStyle="1" w:styleId="TableCaption">
    <w:name w:val="Table Caption"/>
    <w:basedOn w:val="Caption"/>
    <w:rsid w:val="00A33FE1"/>
    <w:pPr>
      <w:jc w:val="center"/>
    </w:pPr>
  </w:style>
  <w:style w:type="paragraph" w:customStyle="1" w:styleId="ImageCaption">
    <w:name w:val="Image Caption"/>
    <w:basedOn w:val="Caption"/>
    <w:rsid w:val="00A33FE1"/>
    <w:pPr>
      <w:widowControl w:val="0"/>
      <w:jc w:val="center"/>
    </w:pPr>
  </w:style>
  <w:style w:type="paragraph" w:customStyle="1" w:styleId="Figure">
    <w:name w:val="Figure"/>
    <w:basedOn w:val="Normal"/>
    <w:rsid w:val="009B2D46"/>
    <w:pPr>
      <w:keepNext/>
      <w:keepLines/>
      <w:spacing w:before="60"/>
      <w:jc w:val="center"/>
    </w:pPr>
  </w:style>
  <w:style w:type="paragraph" w:customStyle="1" w:styleId="CaptionedFigure">
    <w:name w:val="Captioned Figure"/>
    <w:basedOn w:val="Figure"/>
    <w:rsid w:val="00A33FE1"/>
    <w:pPr>
      <w:keepNext w:val="0"/>
      <w:keepLines w:val="0"/>
      <w:widowControl w:val="0"/>
    </w:pPr>
  </w:style>
  <w:style w:type="character" w:customStyle="1" w:styleId="CaptionChar">
    <w:name w:val="Caption Char"/>
    <w:basedOn w:val="DefaultParagraphFont"/>
    <w:link w:val="Caption"/>
    <w:uiPriority w:val="35"/>
    <w:rPr>
      <w:b/>
      <w:bCs/>
      <w:color w:val="4F81BD" w:themeColor="accent1"/>
      <w:sz w:val="18"/>
      <w:szCs w:val="18"/>
    </w:rPr>
  </w:style>
  <w:style w:type="character" w:customStyle="1" w:styleId="VerbatimChar">
    <w:name w:val="Verbatim Char"/>
    <w:basedOn w:val="CaptionChar"/>
    <w:link w:val="SourceCode"/>
    <w:rsid w:val="009137D8"/>
    <w:rPr>
      <w:rFonts w:ascii="Consolas" w:hAnsi="Consolas"/>
      <w:b/>
      <w:bCs/>
      <w:color w:val="C00000"/>
      <w:sz w:val="22"/>
      <w:szCs w:val="18"/>
      <w:u w:val="none"/>
      <w:bdr w:val="none" w:sz="0" w:space="0" w:color="auto"/>
      <w:shd w:val="clear" w:color="auto" w:fill="F2F2F2" w:themeFill="background1" w:themeFillShade="F2"/>
    </w:rPr>
  </w:style>
  <w:style w:type="character" w:styleId="FootnoteReference">
    <w:name w:val="footnote reference"/>
    <w:basedOn w:val="CaptionChar"/>
    <w:uiPriority w:val="99"/>
    <w:rPr>
      <w:b/>
      <w:bCs/>
      <w:color w:val="4F81BD" w:themeColor="accent1"/>
      <w:sz w:val="18"/>
      <w:szCs w:val="18"/>
      <w:vertAlign w:val="superscript"/>
    </w:rPr>
  </w:style>
  <w:style w:type="character" w:styleId="Hyperlink">
    <w:name w:val="Hyperlink"/>
    <w:basedOn w:val="CaptionChar"/>
    <w:uiPriority w:val="99"/>
    <w:rsid w:val="009137D8"/>
    <w:rPr>
      <w:b/>
      <w:bCs/>
      <w:color w:val="C00000"/>
      <w:sz w:val="18"/>
      <w:szCs w:val="18"/>
    </w:rPr>
  </w:style>
  <w:style w:type="paragraph" w:styleId="TOCHeading">
    <w:name w:val="TOC Heading"/>
    <w:basedOn w:val="Heading1"/>
    <w:next w:val="Normal"/>
    <w:uiPriority w:val="39"/>
    <w:unhideWhenUsed/>
    <w:qFormat/>
    <w:rsid w:val="00120400"/>
    <w:pPr>
      <w:outlineLvl w:val="9"/>
    </w:pPr>
  </w:style>
  <w:style w:type="character" w:customStyle="1" w:styleId="BodyTextChar">
    <w:name w:val="Body Text Char"/>
    <w:basedOn w:val="DefaultParagraphFont"/>
    <w:link w:val="BodyText"/>
    <w:rsid w:val="009137D8"/>
  </w:style>
  <w:style w:type="paragraph" w:styleId="ListParagraph">
    <w:name w:val="List Paragraph"/>
    <w:basedOn w:val="Normal"/>
    <w:uiPriority w:val="34"/>
    <w:qFormat/>
    <w:rsid w:val="00120400"/>
    <w:pPr>
      <w:ind w:left="720"/>
      <w:contextualSpacing/>
    </w:pPr>
  </w:style>
  <w:style w:type="numbering" w:customStyle="1" w:styleId="Defaultul">
    <w:name w:val="Default ul"/>
    <w:basedOn w:val="NoList"/>
    <w:uiPriority w:val="99"/>
    <w:rsid w:val="005E0C3D"/>
    <w:pPr>
      <w:numPr>
        <w:numId w:val="22"/>
      </w:numPr>
    </w:pPr>
  </w:style>
  <w:style w:type="numbering" w:customStyle="1" w:styleId="Defaultol">
    <w:name w:val="Default ol"/>
    <w:basedOn w:val="NoList"/>
    <w:uiPriority w:val="99"/>
    <w:rsid w:val="005E0C3D"/>
    <w:pPr>
      <w:numPr>
        <w:numId w:val="23"/>
      </w:numPr>
    </w:pPr>
  </w:style>
  <w:style w:type="paragraph" w:styleId="Footer">
    <w:name w:val="footer"/>
    <w:basedOn w:val="Normal"/>
    <w:link w:val="FooterChar"/>
    <w:uiPriority w:val="99"/>
    <w:unhideWhenUsed/>
    <w:rsid w:val="00676DF8"/>
    <w:pPr>
      <w:tabs>
        <w:tab w:val="center" w:pos="4536"/>
        <w:tab w:val="right" w:pos="9072"/>
      </w:tabs>
      <w:spacing w:after="0"/>
    </w:pPr>
  </w:style>
  <w:style w:type="character" w:customStyle="1" w:styleId="FooterChar">
    <w:name w:val="Footer Char"/>
    <w:basedOn w:val="DefaultParagraphFont"/>
    <w:link w:val="Footer"/>
    <w:uiPriority w:val="99"/>
    <w:rsid w:val="00676DF8"/>
  </w:style>
  <w:style w:type="character" w:styleId="PageNumber">
    <w:name w:val="page number"/>
    <w:basedOn w:val="DefaultParagraphFont"/>
    <w:uiPriority w:val="99"/>
    <w:semiHidden/>
    <w:unhideWhenUsed/>
    <w:rsid w:val="00676DF8"/>
  </w:style>
  <w:style w:type="paragraph" w:styleId="Header">
    <w:name w:val="header"/>
    <w:basedOn w:val="Normal"/>
    <w:link w:val="HeaderChar"/>
    <w:uiPriority w:val="99"/>
    <w:unhideWhenUsed/>
    <w:rsid w:val="003F65B2"/>
    <w:pPr>
      <w:tabs>
        <w:tab w:val="center" w:pos="4536"/>
        <w:tab w:val="right" w:pos="9072"/>
      </w:tabs>
      <w:spacing w:after="0"/>
    </w:pPr>
  </w:style>
  <w:style w:type="character" w:customStyle="1" w:styleId="HeaderChar">
    <w:name w:val="Header Char"/>
    <w:basedOn w:val="DefaultParagraphFont"/>
    <w:link w:val="Header"/>
    <w:uiPriority w:val="99"/>
    <w:rsid w:val="003F65B2"/>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val="0"/>
      <w:bCs/>
      <w:color w:val="204A87"/>
      <w:sz w:val="22"/>
      <w:szCs w:val="18"/>
      <w:u w:val="none"/>
      <w:bdr w:val="none" w:sz="0" w:space="0" w:color="auto"/>
      <w:shd w:val="clear" w:color="auto" w:fill="F8F8F8"/>
    </w:rPr>
  </w:style>
  <w:style w:type="character" w:customStyle="1" w:styleId="DataTypeTok">
    <w:name w:val="DataTypeTok"/>
    <w:basedOn w:val="VerbatimChar"/>
    <w:rPr>
      <w:rFonts w:ascii="Consolas" w:hAnsi="Consolas"/>
      <w:b/>
      <w:bCs/>
      <w:color w:val="204A87"/>
      <w:sz w:val="22"/>
      <w:szCs w:val="18"/>
      <w:u w:val="none"/>
      <w:bdr w:val="none" w:sz="0" w:space="0" w:color="auto"/>
      <w:shd w:val="clear" w:color="auto" w:fill="F8F8F8"/>
    </w:rPr>
  </w:style>
  <w:style w:type="character" w:customStyle="1" w:styleId="DecValTok">
    <w:name w:val="DecValTok"/>
    <w:basedOn w:val="VerbatimChar"/>
    <w:rPr>
      <w:rFonts w:ascii="Consolas" w:hAnsi="Consolas"/>
      <w:b/>
      <w:bCs/>
      <w:color w:val="0000CF"/>
      <w:sz w:val="22"/>
      <w:szCs w:val="18"/>
      <w:u w:val="none"/>
      <w:bdr w:val="none" w:sz="0" w:space="0" w:color="auto"/>
      <w:shd w:val="clear" w:color="auto" w:fill="F8F8F8"/>
    </w:rPr>
  </w:style>
  <w:style w:type="character" w:customStyle="1" w:styleId="BaseNTok">
    <w:name w:val="BaseNTok"/>
    <w:basedOn w:val="VerbatimChar"/>
    <w:rPr>
      <w:rFonts w:ascii="Consolas" w:hAnsi="Consolas"/>
      <w:b/>
      <w:bCs/>
      <w:color w:val="0000CF"/>
      <w:sz w:val="22"/>
      <w:szCs w:val="18"/>
      <w:u w:val="none"/>
      <w:bdr w:val="none" w:sz="0" w:space="0" w:color="auto"/>
      <w:shd w:val="clear" w:color="auto" w:fill="F8F8F8"/>
    </w:rPr>
  </w:style>
  <w:style w:type="character" w:customStyle="1" w:styleId="FloatTok">
    <w:name w:val="FloatTok"/>
    <w:basedOn w:val="VerbatimChar"/>
    <w:rPr>
      <w:rFonts w:ascii="Consolas" w:hAnsi="Consolas"/>
      <w:b/>
      <w:bCs/>
      <w:color w:val="0000CF"/>
      <w:sz w:val="22"/>
      <w:szCs w:val="18"/>
      <w:u w:val="none"/>
      <w:bdr w:val="none" w:sz="0" w:space="0" w:color="auto"/>
      <w:shd w:val="clear" w:color="auto" w:fill="F8F8F8"/>
    </w:rPr>
  </w:style>
  <w:style w:type="character" w:customStyle="1" w:styleId="ConstantTok">
    <w:name w:val="ConstantTok"/>
    <w:basedOn w:val="VerbatimChar"/>
    <w:rPr>
      <w:rFonts w:ascii="Consolas" w:hAnsi="Consolas"/>
      <w:b/>
      <w:bCs/>
      <w:color w:val="8F5902"/>
      <w:sz w:val="22"/>
      <w:szCs w:val="18"/>
      <w:u w:val="none"/>
      <w:bdr w:val="none" w:sz="0" w:space="0" w:color="auto"/>
      <w:shd w:val="clear" w:color="auto" w:fill="F8F8F8"/>
    </w:rPr>
  </w:style>
  <w:style w:type="character" w:customStyle="1" w:styleId="CharTok">
    <w:name w:val="CharTok"/>
    <w:basedOn w:val="VerbatimChar"/>
    <w:rPr>
      <w:rFonts w:ascii="Consolas" w:hAnsi="Consolas"/>
      <w:b/>
      <w:bCs/>
      <w:color w:val="4E9A06"/>
      <w:sz w:val="22"/>
      <w:szCs w:val="18"/>
      <w:u w:val="none"/>
      <w:bdr w:val="none" w:sz="0" w:space="0" w:color="auto"/>
      <w:shd w:val="clear" w:color="auto" w:fill="F8F8F8"/>
    </w:rPr>
  </w:style>
  <w:style w:type="character" w:customStyle="1" w:styleId="SpecialCharTok">
    <w:name w:val="SpecialCharTok"/>
    <w:basedOn w:val="VerbatimChar"/>
    <w:rPr>
      <w:rFonts w:ascii="Consolas" w:hAnsi="Consolas"/>
      <w:b w:val="0"/>
      <w:bCs/>
      <w:color w:val="CE5C00"/>
      <w:sz w:val="22"/>
      <w:szCs w:val="18"/>
      <w:u w:val="none"/>
      <w:bdr w:val="none" w:sz="0" w:space="0" w:color="auto"/>
      <w:shd w:val="clear" w:color="auto" w:fill="F8F8F8"/>
    </w:rPr>
  </w:style>
  <w:style w:type="character" w:customStyle="1" w:styleId="StringTok">
    <w:name w:val="StringTok"/>
    <w:basedOn w:val="VerbatimChar"/>
    <w:rPr>
      <w:rFonts w:ascii="Consolas" w:hAnsi="Consolas"/>
      <w:b/>
      <w:bCs/>
      <w:color w:val="4E9A06"/>
      <w:sz w:val="22"/>
      <w:szCs w:val="18"/>
      <w:u w:val="none"/>
      <w:bdr w:val="none" w:sz="0" w:space="0" w:color="auto"/>
      <w:shd w:val="clear" w:color="auto" w:fill="F8F8F8"/>
    </w:rPr>
  </w:style>
  <w:style w:type="character" w:customStyle="1" w:styleId="VerbatimStringTok">
    <w:name w:val="VerbatimStringTok"/>
    <w:basedOn w:val="VerbatimChar"/>
    <w:rPr>
      <w:rFonts w:ascii="Consolas" w:hAnsi="Consolas"/>
      <w:b/>
      <w:bCs/>
      <w:color w:val="4E9A06"/>
      <w:sz w:val="22"/>
      <w:szCs w:val="18"/>
      <w:u w:val="none"/>
      <w:bdr w:val="none" w:sz="0" w:space="0" w:color="auto"/>
      <w:shd w:val="clear" w:color="auto" w:fill="F8F8F8"/>
    </w:rPr>
  </w:style>
  <w:style w:type="character" w:customStyle="1" w:styleId="SpecialStringTok">
    <w:name w:val="SpecialStringTok"/>
    <w:basedOn w:val="VerbatimChar"/>
    <w:rPr>
      <w:rFonts w:ascii="Consolas" w:hAnsi="Consolas"/>
      <w:b/>
      <w:bCs/>
      <w:color w:val="4E9A06"/>
      <w:sz w:val="22"/>
      <w:szCs w:val="18"/>
      <w:u w:val="none"/>
      <w:bdr w:val="none" w:sz="0" w:space="0" w:color="auto"/>
      <w:shd w:val="clear" w:color="auto" w:fill="F8F8F8"/>
    </w:rPr>
  </w:style>
  <w:style w:type="character" w:customStyle="1" w:styleId="ImportTok">
    <w:name w:val="ImportTok"/>
    <w:basedOn w:val="VerbatimChar"/>
    <w:rPr>
      <w:rFonts w:ascii="Consolas" w:hAnsi="Consolas"/>
      <w:b/>
      <w:bCs/>
      <w:color w:val="C00000"/>
      <w:sz w:val="22"/>
      <w:szCs w:val="18"/>
      <w:u w:val="none"/>
      <w:bdr w:val="none" w:sz="0" w:space="0" w:color="auto"/>
      <w:shd w:val="clear" w:color="auto" w:fill="F8F8F8"/>
    </w:rPr>
  </w:style>
  <w:style w:type="character" w:customStyle="1" w:styleId="CommentTok">
    <w:name w:val="CommentTok"/>
    <w:basedOn w:val="VerbatimChar"/>
    <w:rPr>
      <w:rFonts w:ascii="Consolas" w:hAnsi="Consolas"/>
      <w:b/>
      <w:bCs/>
      <w:i/>
      <w:color w:val="8F5902"/>
      <w:sz w:val="22"/>
      <w:szCs w:val="18"/>
      <w:u w:val="none"/>
      <w:bdr w:val="none" w:sz="0" w:space="0" w:color="auto"/>
      <w:shd w:val="clear" w:color="auto" w:fill="F8F8F8"/>
    </w:rPr>
  </w:style>
  <w:style w:type="character" w:customStyle="1" w:styleId="DocumentationTok">
    <w:name w:val="DocumentationTok"/>
    <w:basedOn w:val="VerbatimChar"/>
    <w:rPr>
      <w:rFonts w:ascii="Consolas" w:hAnsi="Consolas"/>
      <w:b w:val="0"/>
      <w:bCs/>
      <w:i/>
      <w:color w:val="8F5902"/>
      <w:sz w:val="22"/>
      <w:szCs w:val="18"/>
      <w:u w:val="none"/>
      <w:bdr w:val="none" w:sz="0" w:space="0" w:color="auto"/>
      <w:shd w:val="clear" w:color="auto" w:fill="F8F8F8"/>
    </w:rPr>
  </w:style>
  <w:style w:type="character" w:customStyle="1" w:styleId="AnnotationTok">
    <w:name w:val="AnnotationTok"/>
    <w:basedOn w:val="VerbatimChar"/>
    <w:rPr>
      <w:rFonts w:ascii="Consolas" w:hAnsi="Consolas"/>
      <w:b w:val="0"/>
      <w:bCs/>
      <w:i/>
      <w:color w:val="8F5902"/>
      <w:sz w:val="22"/>
      <w:szCs w:val="18"/>
      <w:u w:val="none"/>
      <w:bdr w:val="none" w:sz="0" w:space="0" w:color="auto"/>
      <w:shd w:val="clear" w:color="auto" w:fill="F8F8F8"/>
    </w:rPr>
  </w:style>
  <w:style w:type="character" w:customStyle="1" w:styleId="CommentVarTok">
    <w:name w:val="CommentVarTok"/>
    <w:basedOn w:val="VerbatimChar"/>
    <w:rPr>
      <w:rFonts w:ascii="Consolas" w:hAnsi="Consolas"/>
      <w:b w:val="0"/>
      <w:bCs/>
      <w:i/>
      <w:color w:val="8F5902"/>
      <w:sz w:val="22"/>
      <w:szCs w:val="18"/>
      <w:u w:val="none"/>
      <w:bdr w:val="none" w:sz="0" w:space="0" w:color="auto"/>
      <w:shd w:val="clear" w:color="auto" w:fill="F8F8F8"/>
    </w:rPr>
  </w:style>
  <w:style w:type="character" w:customStyle="1" w:styleId="OtherTok">
    <w:name w:val="OtherTok"/>
    <w:basedOn w:val="VerbatimChar"/>
    <w:rPr>
      <w:rFonts w:ascii="Consolas" w:hAnsi="Consolas"/>
      <w:b/>
      <w:bCs/>
      <w:color w:val="8F5902"/>
      <w:sz w:val="22"/>
      <w:szCs w:val="18"/>
      <w:u w:val="none"/>
      <w:bdr w:val="none" w:sz="0" w:space="0" w:color="auto"/>
      <w:shd w:val="clear" w:color="auto" w:fill="F8F8F8"/>
    </w:rPr>
  </w:style>
  <w:style w:type="character" w:customStyle="1" w:styleId="FunctionTok">
    <w:name w:val="FunctionTok"/>
    <w:basedOn w:val="VerbatimChar"/>
    <w:rPr>
      <w:rFonts w:ascii="Consolas" w:hAnsi="Consolas"/>
      <w:b w:val="0"/>
      <w:bCs/>
      <w:color w:val="204A87"/>
      <w:sz w:val="22"/>
      <w:szCs w:val="18"/>
      <w:u w:val="none"/>
      <w:bdr w:val="none" w:sz="0" w:space="0" w:color="auto"/>
      <w:shd w:val="clear" w:color="auto" w:fill="F8F8F8"/>
    </w:rPr>
  </w:style>
  <w:style w:type="character" w:customStyle="1" w:styleId="VariableTok">
    <w:name w:val="VariableTok"/>
    <w:basedOn w:val="VerbatimChar"/>
    <w:rPr>
      <w:rFonts w:ascii="Consolas" w:hAnsi="Consolas"/>
      <w:b/>
      <w:bCs/>
      <w:color w:val="000000"/>
      <w:sz w:val="22"/>
      <w:szCs w:val="18"/>
      <w:u w:val="none"/>
      <w:bdr w:val="none" w:sz="0" w:space="0" w:color="auto"/>
      <w:shd w:val="clear" w:color="auto" w:fill="F8F8F8"/>
    </w:rPr>
  </w:style>
  <w:style w:type="character" w:customStyle="1" w:styleId="ControlFlowTok">
    <w:name w:val="ControlFlowTok"/>
    <w:basedOn w:val="VerbatimChar"/>
    <w:rPr>
      <w:rFonts w:ascii="Consolas" w:hAnsi="Consolas"/>
      <w:b w:val="0"/>
      <w:bCs/>
      <w:color w:val="204A87"/>
      <w:sz w:val="22"/>
      <w:szCs w:val="18"/>
      <w:u w:val="none"/>
      <w:bdr w:val="none" w:sz="0" w:space="0" w:color="auto"/>
      <w:shd w:val="clear" w:color="auto" w:fill="F8F8F8"/>
    </w:rPr>
  </w:style>
  <w:style w:type="character" w:customStyle="1" w:styleId="OperatorTok">
    <w:name w:val="OperatorTok"/>
    <w:basedOn w:val="VerbatimChar"/>
    <w:rPr>
      <w:rFonts w:ascii="Consolas" w:hAnsi="Consolas"/>
      <w:b w:val="0"/>
      <w:bCs/>
      <w:color w:val="CE5C00"/>
      <w:sz w:val="22"/>
      <w:szCs w:val="18"/>
      <w:u w:val="none"/>
      <w:bdr w:val="none" w:sz="0" w:space="0" w:color="auto"/>
      <w:shd w:val="clear" w:color="auto" w:fill="F8F8F8"/>
    </w:rPr>
  </w:style>
  <w:style w:type="character" w:customStyle="1" w:styleId="BuiltInTok">
    <w:name w:val="BuiltInTok"/>
    <w:basedOn w:val="VerbatimChar"/>
    <w:rPr>
      <w:rFonts w:ascii="Consolas" w:hAnsi="Consolas"/>
      <w:b/>
      <w:bCs/>
      <w:color w:val="C00000"/>
      <w:sz w:val="22"/>
      <w:szCs w:val="18"/>
      <w:u w:val="none"/>
      <w:bdr w:val="none" w:sz="0" w:space="0" w:color="auto"/>
      <w:shd w:val="clear" w:color="auto" w:fill="F8F8F8"/>
    </w:rPr>
  </w:style>
  <w:style w:type="character" w:customStyle="1" w:styleId="ExtensionTok">
    <w:name w:val="ExtensionTok"/>
    <w:basedOn w:val="VerbatimChar"/>
    <w:rPr>
      <w:rFonts w:ascii="Consolas" w:hAnsi="Consolas"/>
      <w:b/>
      <w:bCs/>
      <w:color w:val="C00000"/>
      <w:sz w:val="22"/>
      <w:szCs w:val="18"/>
      <w:u w:val="none"/>
      <w:bdr w:val="none" w:sz="0" w:space="0" w:color="auto"/>
      <w:shd w:val="clear" w:color="auto" w:fill="F8F8F8"/>
    </w:rPr>
  </w:style>
  <w:style w:type="character" w:customStyle="1" w:styleId="PreprocessorTok">
    <w:name w:val="PreprocessorTok"/>
    <w:basedOn w:val="VerbatimChar"/>
    <w:rPr>
      <w:rFonts w:ascii="Consolas" w:hAnsi="Consolas"/>
      <w:b/>
      <w:bCs/>
      <w:i/>
      <w:color w:val="8F5902"/>
      <w:sz w:val="22"/>
      <w:szCs w:val="18"/>
      <w:u w:val="none"/>
      <w:bdr w:val="none" w:sz="0" w:space="0" w:color="auto"/>
      <w:shd w:val="clear" w:color="auto" w:fill="F8F8F8"/>
    </w:rPr>
  </w:style>
  <w:style w:type="character" w:customStyle="1" w:styleId="AttributeTok">
    <w:name w:val="AttributeTok"/>
    <w:basedOn w:val="VerbatimChar"/>
    <w:rPr>
      <w:rFonts w:ascii="Consolas" w:hAnsi="Consolas"/>
      <w:b/>
      <w:bCs/>
      <w:color w:val="204A87"/>
      <w:sz w:val="22"/>
      <w:szCs w:val="18"/>
      <w:u w:val="none"/>
      <w:bdr w:val="none" w:sz="0" w:space="0" w:color="auto"/>
      <w:shd w:val="clear" w:color="auto" w:fill="F8F8F8"/>
    </w:rPr>
  </w:style>
  <w:style w:type="character" w:customStyle="1" w:styleId="RegionMarkerTok">
    <w:name w:val="RegionMarkerTok"/>
    <w:basedOn w:val="VerbatimChar"/>
    <w:rPr>
      <w:rFonts w:ascii="Consolas" w:hAnsi="Consolas"/>
      <w:b/>
      <w:bCs/>
      <w:color w:val="C00000"/>
      <w:sz w:val="22"/>
      <w:szCs w:val="18"/>
      <w:u w:val="none"/>
      <w:bdr w:val="none" w:sz="0" w:space="0" w:color="auto"/>
      <w:shd w:val="clear" w:color="auto" w:fill="F8F8F8"/>
    </w:rPr>
  </w:style>
  <w:style w:type="character" w:customStyle="1" w:styleId="InformationTok">
    <w:name w:val="InformationTok"/>
    <w:basedOn w:val="VerbatimChar"/>
    <w:rPr>
      <w:rFonts w:ascii="Consolas" w:hAnsi="Consolas"/>
      <w:b w:val="0"/>
      <w:bCs/>
      <w:i/>
      <w:color w:val="8F5902"/>
      <w:sz w:val="22"/>
      <w:szCs w:val="18"/>
      <w:u w:val="none"/>
      <w:bdr w:val="none" w:sz="0" w:space="0" w:color="auto"/>
      <w:shd w:val="clear" w:color="auto" w:fill="F8F8F8"/>
    </w:rPr>
  </w:style>
  <w:style w:type="character" w:customStyle="1" w:styleId="WarningTok">
    <w:name w:val="WarningTok"/>
    <w:basedOn w:val="VerbatimChar"/>
    <w:rPr>
      <w:rFonts w:ascii="Consolas" w:hAnsi="Consolas"/>
      <w:b w:val="0"/>
      <w:bCs/>
      <w:i/>
      <w:color w:val="8F5902"/>
      <w:sz w:val="22"/>
      <w:szCs w:val="18"/>
      <w:u w:val="none"/>
      <w:bdr w:val="none" w:sz="0" w:space="0" w:color="auto"/>
      <w:shd w:val="clear" w:color="auto" w:fill="F8F8F8"/>
    </w:rPr>
  </w:style>
  <w:style w:type="character" w:customStyle="1" w:styleId="AlertTok">
    <w:name w:val="AlertTok"/>
    <w:basedOn w:val="VerbatimChar"/>
    <w:rPr>
      <w:rFonts w:ascii="Consolas" w:hAnsi="Consolas"/>
      <w:b/>
      <w:bCs/>
      <w:color w:val="EF2929"/>
      <w:sz w:val="22"/>
      <w:szCs w:val="18"/>
      <w:u w:val="none"/>
      <w:bdr w:val="none" w:sz="0" w:space="0" w:color="auto"/>
      <w:shd w:val="clear" w:color="auto" w:fill="F8F8F8"/>
    </w:rPr>
  </w:style>
  <w:style w:type="character" w:customStyle="1" w:styleId="ErrorTok">
    <w:name w:val="ErrorTok"/>
    <w:basedOn w:val="VerbatimChar"/>
    <w:rPr>
      <w:rFonts w:ascii="Consolas" w:hAnsi="Consolas"/>
      <w:b w:val="0"/>
      <w:bCs/>
      <w:color w:val="A40000"/>
      <w:sz w:val="22"/>
      <w:szCs w:val="18"/>
      <w:u w:val="none"/>
      <w:bdr w:val="none" w:sz="0" w:space="0" w:color="auto"/>
      <w:shd w:val="clear" w:color="auto" w:fill="F8F8F8"/>
    </w:rPr>
  </w:style>
  <w:style w:type="character" w:customStyle="1" w:styleId="NormalTok">
    <w:name w:val="NormalTok"/>
    <w:basedOn w:val="VerbatimChar"/>
    <w:rPr>
      <w:rFonts w:ascii="Consolas" w:hAnsi="Consolas"/>
      <w:b/>
      <w:bCs/>
      <w:color w:val="C00000"/>
      <w:sz w:val="22"/>
      <w:szCs w:val="18"/>
      <w:u w:val="none"/>
      <w:bdr w:val="none" w:sz="0" w:space="0" w:color="auto"/>
      <w:shd w:val="clear" w:color="auto" w:fill="F8F8F8"/>
    </w:rPr>
  </w:style>
  <w:style w:type="character" w:customStyle="1" w:styleId="Heading1Char">
    <w:name w:val="Heading 1 Char"/>
    <w:basedOn w:val="DefaultParagraphFont"/>
    <w:link w:val="Heading1"/>
    <w:rsid w:val="0012040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12040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12040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12040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12040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12040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12040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120400"/>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rsid w:val="00120400"/>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rsid w:val="0012040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rsid w:val="00120400"/>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20400"/>
    <w:rPr>
      <w:b/>
      <w:bCs/>
    </w:rPr>
  </w:style>
  <w:style w:type="character" w:styleId="Emphasis">
    <w:name w:val="Emphasis"/>
    <w:basedOn w:val="DefaultParagraphFont"/>
    <w:uiPriority w:val="20"/>
    <w:qFormat/>
    <w:rsid w:val="00120400"/>
    <w:rPr>
      <w:i/>
      <w:iCs/>
    </w:rPr>
  </w:style>
  <w:style w:type="paragraph" w:styleId="NoSpacing">
    <w:name w:val="No Spacing"/>
    <w:uiPriority w:val="1"/>
    <w:qFormat/>
    <w:rsid w:val="00120400"/>
    <w:pPr>
      <w:spacing w:after="0" w:line="240" w:lineRule="auto"/>
    </w:pPr>
  </w:style>
  <w:style w:type="paragraph" w:styleId="Quote">
    <w:name w:val="Quote"/>
    <w:basedOn w:val="Normal"/>
    <w:next w:val="Normal"/>
    <w:link w:val="QuoteChar"/>
    <w:uiPriority w:val="29"/>
    <w:qFormat/>
    <w:rsid w:val="00120400"/>
    <w:rPr>
      <w:i/>
      <w:iCs/>
      <w:color w:val="000000" w:themeColor="text1"/>
    </w:rPr>
  </w:style>
  <w:style w:type="character" w:customStyle="1" w:styleId="QuoteChar">
    <w:name w:val="Quote Char"/>
    <w:basedOn w:val="DefaultParagraphFont"/>
    <w:link w:val="Quote"/>
    <w:uiPriority w:val="29"/>
    <w:rsid w:val="00120400"/>
    <w:rPr>
      <w:i/>
      <w:iCs/>
      <w:color w:val="000000" w:themeColor="text1"/>
    </w:rPr>
  </w:style>
  <w:style w:type="paragraph" w:styleId="IntenseQuote">
    <w:name w:val="Intense Quote"/>
    <w:basedOn w:val="Normal"/>
    <w:next w:val="Normal"/>
    <w:link w:val="IntenseQuoteChar"/>
    <w:uiPriority w:val="30"/>
    <w:qFormat/>
    <w:rsid w:val="0012040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120400"/>
    <w:rPr>
      <w:b/>
      <w:bCs/>
      <w:i/>
      <w:iCs/>
      <w:color w:val="4F81BD" w:themeColor="accent1"/>
    </w:rPr>
  </w:style>
  <w:style w:type="character" w:styleId="SubtleEmphasis">
    <w:name w:val="Subtle Emphasis"/>
    <w:basedOn w:val="DefaultParagraphFont"/>
    <w:uiPriority w:val="19"/>
    <w:qFormat/>
    <w:rsid w:val="00120400"/>
    <w:rPr>
      <w:i/>
      <w:iCs/>
      <w:color w:val="808080" w:themeColor="text1" w:themeTint="7F"/>
    </w:rPr>
  </w:style>
  <w:style w:type="character" w:styleId="IntenseEmphasis">
    <w:name w:val="Intense Emphasis"/>
    <w:basedOn w:val="DefaultParagraphFont"/>
    <w:uiPriority w:val="21"/>
    <w:qFormat/>
    <w:rsid w:val="00120400"/>
    <w:rPr>
      <w:b/>
      <w:bCs/>
      <w:i/>
      <w:iCs/>
      <w:color w:val="4F81BD" w:themeColor="accent1"/>
    </w:rPr>
  </w:style>
  <w:style w:type="character" w:styleId="SubtleReference">
    <w:name w:val="Subtle Reference"/>
    <w:basedOn w:val="DefaultParagraphFont"/>
    <w:uiPriority w:val="31"/>
    <w:qFormat/>
    <w:rsid w:val="00120400"/>
    <w:rPr>
      <w:smallCaps/>
      <w:color w:val="C0504D" w:themeColor="accent2"/>
      <w:u w:val="single"/>
    </w:rPr>
  </w:style>
  <w:style w:type="character" w:styleId="IntenseReference">
    <w:name w:val="Intense Reference"/>
    <w:basedOn w:val="DefaultParagraphFont"/>
    <w:uiPriority w:val="32"/>
    <w:qFormat/>
    <w:rsid w:val="00120400"/>
    <w:rPr>
      <w:b/>
      <w:bCs/>
      <w:smallCaps/>
      <w:color w:val="C0504D" w:themeColor="accent2"/>
      <w:spacing w:val="5"/>
      <w:u w:val="single"/>
    </w:rPr>
  </w:style>
  <w:style w:type="character" w:styleId="BookTitle">
    <w:name w:val="Book Title"/>
    <w:basedOn w:val="DefaultParagraphFont"/>
    <w:uiPriority w:val="33"/>
    <w:qFormat/>
    <w:rsid w:val="00120400"/>
    <w:rPr>
      <w:b/>
      <w:bCs/>
      <w:smallCaps/>
      <w:spacing w:val="5"/>
    </w:rPr>
  </w:style>
  <w:style w:type="paragraph" w:styleId="TOC1">
    <w:name w:val="toc 1"/>
    <w:basedOn w:val="Normal"/>
    <w:next w:val="Normal"/>
    <w:autoRedefine/>
    <w:uiPriority w:val="39"/>
    <w:unhideWhenUsed/>
    <w:rsid w:val="00395464"/>
    <w:pPr>
      <w:spacing w:before="120" w:after="120"/>
    </w:pPr>
    <w:rPr>
      <w:b/>
      <w:bCs/>
      <w:caps/>
      <w:sz w:val="20"/>
      <w:szCs w:val="20"/>
    </w:rPr>
  </w:style>
  <w:style w:type="paragraph" w:styleId="TOC2">
    <w:name w:val="toc 2"/>
    <w:basedOn w:val="Normal"/>
    <w:next w:val="Normal"/>
    <w:autoRedefine/>
    <w:uiPriority w:val="39"/>
    <w:unhideWhenUsed/>
    <w:rsid w:val="00395464"/>
    <w:pPr>
      <w:spacing w:after="0"/>
      <w:ind w:left="220"/>
    </w:pPr>
    <w:rPr>
      <w:smallCaps/>
      <w:sz w:val="20"/>
      <w:szCs w:val="20"/>
    </w:rPr>
  </w:style>
  <w:style w:type="paragraph" w:styleId="TOC3">
    <w:name w:val="toc 3"/>
    <w:basedOn w:val="Normal"/>
    <w:next w:val="Normal"/>
    <w:autoRedefine/>
    <w:semiHidden/>
    <w:unhideWhenUsed/>
    <w:rsid w:val="00395464"/>
    <w:pPr>
      <w:spacing w:after="0"/>
      <w:ind w:left="440"/>
    </w:pPr>
    <w:rPr>
      <w:i/>
      <w:iCs/>
      <w:sz w:val="20"/>
      <w:szCs w:val="20"/>
    </w:rPr>
  </w:style>
  <w:style w:type="paragraph" w:styleId="TOC4">
    <w:name w:val="toc 4"/>
    <w:basedOn w:val="Normal"/>
    <w:next w:val="Normal"/>
    <w:autoRedefine/>
    <w:semiHidden/>
    <w:unhideWhenUsed/>
    <w:rsid w:val="00395464"/>
    <w:pPr>
      <w:spacing w:after="0"/>
      <w:ind w:left="660"/>
    </w:pPr>
    <w:rPr>
      <w:sz w:val="18"/>
      <w:szCs w:val="18"/>
    </w:rPr>
  </w:style>
  <w:style w:type="paragraph" w:styleId="TOC5">
    <w:name w:val="toc 5"/>
    <w:basedOn w:val="Normal"/>
    <w:next w:val="Normal"/>
    <w:autoRedefine/>
    <w:semiHidden/>
    <w:unhideWhenUsed/>
    <w:rsid w:val="00395464"/>
    <w:pPr>
      <w:spacing w:after="0"/>
      <w:ind w:left="880"/>
    </w:pPr>
    <w:rPr>
      <w:sz w:val="18"/>
      <w:szCs w:val="18"/>
    </w:rPr>
  </w:style>
  <w:style w:type="paragraph" w:styleId="TOC6">
    <w:name w:val="toc 6"/>
    <w:basedOn w:val="Normal"/>
    <w:next w:val="Normal"/>
    <w:autoRedefine/>
    <w:semiHidden/>
    <w:unhideWhenUsed/>
    <w:rsid w:val="00395464"/>
    <w:pPr>
      <w:spacing w:after="0"/>
      <w:ind w:left="1100"/>
    </w:pPr>
    <w:rPr>
      <w:sz w:val="18"/>
      <w:szCs w:val="18"/>
    </w:rPr>
  </w:style>
  <w:style w:type="paragraph" w:styleId="TOC7">
    <w:name w:val="toc 7"/>
    <w:basedOn w:val="Normal"/>
    <w:next w:val="Normal"/>
    <w:autoRedefine/>
    <w:semiHidden/>
    <w:unhideWhenUsed/>
    <w:rsid w:val="00395464"/>
    <w:pPr>
      <w:spacing w:after="0"/>
      <w:ind w:left="1320"/>
    </w:pPr>
    <w:rPr>
      <w:sz w:val="18"/>
      <w:szCs w:val="18"/>
    </w:rPr>
  </w:style>
  <w:style w:type="paragraph" w:styleId="TOC8">
    <w:name w:val="toc 8"/>
    <w:basedOn w:val="Normal"/>
    <w:next w:val="Normal"/>
    <w:autoRedefine/>
    <w:semiHidden/>
    <w:unhideWhenUsed/>
    <w:rsid w:val="00395464"/>
    <w:pPr>
      <w:spacing w:after="0"/>
      <w:ind w:left="1540"/>
    </w:pPr>
    <w:rPr>
      <w:sz w:val="18"/>
      <w:szCs w:val="18"/>
    </w:rPr>
  </w:style>
  <w:style w:type="paragraph" w:styleId="TOC9">
    <w:name w:val="toc 9"/>
    <w:basedOn w:val="Normal"/>
    <w:next w:val="Normal"/>
    <w:autoRedefine/>
    <w:semiHidden/>
    <w:unhideWhenUsed/>
    <w:rsid w:val="00395464"/>
    <w:pPr>
      <w:spacing w:after="0"/>
      <w:ind w:left="1760"/>
    </w:pPr>
    <w:rPr>
      <w:sz w:val="18"/>
      <w:szCs w:val="18"/>
    </w:rPr>
  </w:style>
  <w:style w:type="table" w:styleId="TableGrid">
    <w:name w:val="Table Grid"/>
    <w:basedOn w:val="TableNormal"/>
    <w:uiPriority w:val="39"/>
    <w:rsid w:val="00ED1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semiHidden/>
    <w:rsid w:val="006A2A8E"/>
    <w:rPr>
      <w:vertAlign w:val="superscript"/>
    </w:rPr>
  </w:style>
  <w:style w:type="character" w:customStyle="1" w:styleId="FootnoteTextChar">
    <w:name w:val="Footnote Text Char"/>
    <w:basedOn w:val="DefaultParagraphFont"/>
    <w:link w:val="FootnoteText"/>
    <w:uiPriority w:val="99"/>
    <w:rsid w:val="006A2A8E"/>
  </w:style>
  <w:style w:type="paragraph" w:customStyle="1" w:styleId="longquote">
    <w:name w:val="long quote"/>
    <w:rsid w:val="006A2A8E"/>
    <w:pPr>
      <w:spacing w:after="0" w:line="240" w:lineRule="auto"/>
      <w:ind w:left="360" w:firstLine="360"/>
      <w:jc w:val="both"/>
    </w:pPr>
    <w:rPr>
      <w:rFonts w:ascii="Times" w:eastAsia="Times New Roman" w:hAnsi="Times" w:cs="Times New Roman"/>
      <w:sz w:val="24"/>
      <w:szCs w:val="20"/>
    </w:rPr>
  </w:style>
  <w:style w:type="paragraph" w:customStyle="1" w:styleId="NumberedHead">
    <w:name w:val="Numbered Head"/>
    <w:rsid w:val="006A2A8E"/>
    <w:pPr>
      <w:spacing w:after="0" w:line="480" w:lineRule="atLeast"/>
    </w:pPr>
    <w:rPr>
      <w:rFonts w:ascii="Times" w:eastAsia="Times New Roman" w:hAnsi="Times" w:cs="Times New Roman"/>
      <w:b/>
      <w:sz w:val="24"/>
      <w:szCs w:val="20"/>
    </w:rPr>
  </w:style>
  <w:style w:type="paragraph" w:customStyle="1" w:styleId="subheads">
    <w:name w:val="sub heads"/>
    <w:basedOn w:val="longquote"/>
    <w:rsid w:val="006A2A8E"/>
    <w:pPr>
      <w:spacing w:line="480" w:lineRule="atLeast"/>
      <w:ind w:left="0"/>
    </w:pPr>
    <w:rPr>
      <w:b/>
    </w:rPr>
  </w:style>
  <w:style w:type="paragraph" w:customStyle="1" w:styleId="subheadtext">
    <w:name w:val="subhead text"/>
    <w:basedOn w:val="subheads"/>
    <w:rsid w:val="006A2A8E"/>
    <w:pPr>
      <w:spacing w:line="240" w:lineRule="auto"/>
      <w:ind w:left="360"/>
    </w:pPr>
    <w:rPr>
      <w:b w:val="0"/>
    </w:rPr>
  </w:style>
  <w:style w:type="paragraph" w:customStyle="1" w:styleId="ReferenceStyle">
    <w:name w:val="Reference Style"/>
    <w:basedOn w:val="Normal"/>
    <w:rsid w:val="006A2A8E"/>
    <w:pPr>
      <w:spacing w:after="0" w:line="240" w:lineRule="auto"/>
      <w:ind w:left="720" w:hanging="360"/>
    </w:pPr>
    <w:rPr>
      <w:rFonts w:ascii="Times New Roman" w:eastAsia="Times New Roman" w:hAnsi="Times New Roman" w:cs="Times New Roman"/>
      <w:sz w:val="24"/>
      <w:szCs w:val="20"/>
    </w:rPr>
  </w:style>
  <w:style w:type="paragraph" w:customStyle="1" w:styleId="H3">
    <w:name w:val="H3"/>
    <w:basedOn w:val="Normal"/>
    <w:next w:val="Normal"/>
    <w:rsid w:val="006A2A8E"/>
    <w:pPr>
      <w:keepNext/>
      <w:spacing w:before="100" w:after="100" w:line="240" w:lineRule="auto"/>
      <w:outlineLvl w:val="3"/>
    </w:pPr>
    <w:rPr>
      <w:rFonts w:ascii="Times New Roman" w:eastAsia="Times New Roman" w:hAnsi="Times New Roman" w:cs="Times New Roman"/>
      <w:b/>
      <w:snapToGrid w:val="0"/>
      <w:sz w:val="28"/>
      <w:szCs w:val="20"/>
    </w:rPr>
  </w:style>
  <w:style w:type="paragraph" w:styleId="TableofFigures">
    <w:name w:val="table of figures"/>
    <w:basedOn w:val="Normal"/>
    <w:next w:val="Normal"/>
    <w:semiHidden/>
    <w:rsid w:val="006A2A8E"/>
    <w:pPr>
      <w:tabs>
        <w:tab w:val="right" w:leader="dot" w:pos="8280"/>
      </w:tabs>
      <w:spacing w:after="0" w:line="480" w:lineRule="auto"/>
      <w:ind w:left="480" w:hanging="480"/>
    </w:pPr>
    <w:rPr>
      <w:rFonts w:ascii="Times New Roman" w:eastAsia="Times New Roman" w:hAnsi="Times New Roman" w:cs="Times New Roman"/>
      <w:sz w:val="24"/>
      <w:szCs w:val="20"/>
    </w:rPr>
  </w:style>
  <w:style w:type="paragraph" w:styleId="BodyText2">
    <w:name w:val="Body Text 2"/>
    <w:basedOn w:val="Normal"/>
    <w:link w:val="BodyText2Char"/>
    <w:rsid w:val="006A2A8E"/>
    <w:pPr>
      <w:spacing w:after="120" w:line="480" w:lineRule="auto"/>
      <w:ind w:firstLine="360"/>
    </w:pPr>
    <w:rPr>
      <w:rFonts w:ascii="Times New Roman" w:eastAsia="Times New Roman" w:hAnsi="Times New Roman" w:cs="Times New Roman"/>
      <w:sz w:val="24"/>
      <w:szCs w:val="20"/>
    </w:rPr>
  </w:style>
  <w:style w:type="character" w:customStyle="1" w:styleId="BodyText2Char">
    <w:name w:val="Body Text 2 Char"/>
    <w:basedOn w:val="DefaultParagraphFont"/>
    <w:link w:val="BodyText2"/>
    <w:rsid w:val="006A2A8E"/>
    <w:rPr>
      <w:rFonts w:ascii="Times New Roman" w:eastAsia="Times New Roman" w:hAnsi="Times New Roman" w:cs="Times New Roman"/>
      <w:sz w:val="24"/>
      <w:szCs w:val="20"/>
    </w:rPr>
  </w:style>
  <w:style w:type="paragraph" w:styleId="BodyText3">
    <w:name w:val="Body Text 3"/>
    <w:basedOn w:val="Normal"/>
    <w:link w:val="BodyText3Char"/>
    <w:rsid w:val="006A2A8E"/>
    <w:pPr>
      <w:spacing w:after="120" w:line="480" w:lineRule="auto"/>
      <w:ind w:firstLine="360"/>
    </w:pPr>
    <w:rPr>
      <w:rFonts w:ascii="Times New Roman" w:eastAsia="Times New Roman" w:hAnsi="Times New Roman" w:cs="Times New Roman"/>
      <w:sz w:val="16"/>
      <w:szCs w:val="20"/>
    </w:rPr>
  </w:style>
  <w:style w:type="character" w:customStyle="1" w:styleId="BodyText3Char">
    <w:name w:val="Body Text 3 Char"/>
    <w:basedOn w:val="DefaultParagraphFont"/>
    <w:link w:val="BodyText3"/>
    <w:rsid w:val="006A2A8E"/>
    <w:rPr>
      <w:rFonts w:ascii="Times New Roman" w:eastAsia="Times New Roman" w:hAnsi="Times New Roman" w:cs="Times New Roman"/>
      <w:sz w:val="16"/>
      <w:szCs w:val="20"/>
    </w:rPr>
  </w:style>
  <w:style w:type="paragraph" w:styleId="BodyTextFirstIndent">
    <w:name w:val="Body Text First Indent"/>
    <w:basedOn w:val="BodyText"/>
    <w:link w:val="BodyTextFirstIndentChar"/>
    <w:semiHidden/>
    <w:rsid w:val="006A2A8E"/>
    <w:pPr>
      <w:spacing w:before="0" w:after="120" w:line="480" w:lineRule="auto"/>
      <w:ind w:firstLine="210"/>
    </w:pPr>
    <w:rPr>
      <w:rFonts w:ascii="Times New Roman" w:eastAsia="Times New Roman" w:hAnsi="Times New Roman" w:cs="Times New Roman"/>
      <w:sz w:val="24"/>
      <w:szCs w:val="20"/>
    </w:rPr>
  </w:style>
  <w:style w:type="character" w:customStyle="1" w:styleId="BodyTextFirstIndentChar">
    <w:name w:val="Body Text First Indent Char"/>
    <w:basedOn w:val="BodyTextChar"/>
    <w:link w:val="BodyTextFirstIndent"/>
    <w:semiHidden/>
    <w:rsid w:val="006A2A8E"/>
    <w:rPr>
      <w:rFonts w:ascii="Times New Roman" w:eastAsia="Times New Roman" w:hAnsi="Times New Roman" w:cs="Times New Roman"/>
      <w:sz w:val="24"/>
      <w:szCs w:val="20"/>
    </w:rPr>
  </w:style>
  <w:style w:type="paragraph" w:styleId="BodyTextIndent">
    <w:name w:val="Body Text Indent"/>
    <w:basedOn w:val="Normal"/>
    <w:link w:val="BodyTextIndentChar"/>
    <w:semiHidden/>
    <w:rsid w:val="006A2A8E"/>
    <w:pPr>
      <w:spacing w:after="120" w:line="480" w:lineRule="auto"/>
      <w:ind w:left="360" w:firstLine="360"/>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semiHidden/>
    <w:rsid w:val="006A2A8E"/>
    <w:rPr>
      <w:rFonts w:ascii="Times New Roman" w:eastAsia="Times New Roman" w:hAnsi="Times New Roman" w:cs="Times New Roman"/>
      <w:sz w:val="24"/>
      <w:szCs w:val="20"/>
    </w:rPr>
  </w:style>
  <w:style w:type="paragraph" w:styleId="BodyTextFirstIndent2">
    <w:name w:val="Body Text First Indent 2"/>
    <w:basedOn w:val="BodyTextIndent"/>
    <w:link w:val="BodyTextFirstIndent2Char"/>
    <w:rsid w:val="006A2A8E"/>
    <w:pPr>
      <w:ind w:firstLine="210"/>
    </w:pPr>
  </w:style>
  <w:style w:type="character" w:customStyle="1" w:styleId="BodyTextFirstIndent2Char">
    <w:name w:val="Body Text First Indent 2 Char"/>
    <w:basedOn w:val="BodyTextIndentChar"/>
    <w:link w:val="BodyTextFirstIndent2"/>
    <w:rsid w:val="006A2A8E"/>
    <w:rPr>
      <w:rFonts w:ascii="Times New Roman" w:eastAsia="Times New Roman" w:hAnsi="Times New Roman" w:cs="Times New Roman"/>
      <w:sz w:val="24"/>
      <w:szCs w:val="20"/>
    </w:rPr>
  </w:style>
  <w:style w:type="paragraph" w:styleId="BodyTextIndent2">
    <w:name w:val="Body Text Indent 2"/>
    <w:basedOn w:val="Normal"/>
    <w:link w:val="BodyTextIndent2Char"/>
    <w:semiHidden/>
    <w:rsid w:val="006A2A8E"/>
    <w:pPr>
      <w:spacing w:after="120" w:line="480" w:lineRule="auto"/>
      <w:ind w:left="360" w:firstLine="360"/>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semiHidden/>
    <w:rsid w:val="006A2A8E"/>
    <w:rPr>
      <w:rFonts w:ascii="Times New Roman" w:eastAsia="Times New Roman" w:hAnsi="Times New Roman" w:cs="Times New Roman"/>
      <w:sz w:val="24"/>
      <w:szCs w:val="20"/>
    </w:rPr>
  </w:style>
  <w:style w:type="paragraph" w:styleId="BodyTextIndent3">
    <w:name w:val="Body Text Indent 3"/>
    <w:basedOn w:val="Normal"/>
    <w:link w:val="BodyTextIndent3Char"/>
    <w:semiHidden/>
    <w:rsid w:val="006A2A8E"/>
    <w:pPr>
      <w:spacing w:after="120" w:line="480" w:lineRule="auto"/>
      <w:ind w:left="360" w:firstLine="360"/>
    </w:pPr>
    <w:rPr>
      <w:rFonts w:ascii="Times New Roman" w:eastAsia="Times New Roman" w:hAnsi="Times New Roman" w:cs="Times New Roman"/>
      <w:sz w:val="16"/>
      <w:szCs w:val="20"/>
    </w:rPr>
  </w:style>
  <w:style w:type="character" w:customStyle="1" w:styleId="BodyTextIndent3Char">
    <w:name w:val="Body Text Indent 3 Char"/>
    <w:basedOn w:val="DefaultParagraphFont"/>
    <w:link w:val="BodyTextIndent3"/>
    <w:semiHidden/>
    <w:rsid w:val="006A2A8E"/>
    <w:rPr>
      <w:rFonts w:ascii="Times New Roman" w:eastAsia="Times New Roman" w:hAnsi="Times New Roman" w:cs="Times New Roman"/>
      <w:sz w:val="16"/>
      <w:szCs w:val="20"/>
    </w:rPr>
  </w:style>
  <w:style w:type="paragraph" w:styleId="Closing">
    <w:name w:val="Closing"/>
    <w:basedOn w:val="Normal"/>
    <w:link w:val="ClosingChar"/>
    <w:semiHidden/>
    <w:rsid w:val="006A2A8E"/>
    <w:pPr>
      <w:spacing w:after="0" w:line="480" w:lineRule="auto"/>
      <w:ind w:left="4320" w:firstLine="360"/>
    </w:pPr>
    <w:rPr>
      <w:rFonts w:ascii="Times New Roman" w:eastAsia="Times New Roman" w:hAnsi="Times New Roman" w:cs="Times New Roman"/>
      <w:sz w:val="24"/>
      <w:szCs w:val="20"/>
    </w:rPr>
  </w:style>
  <w:style w:type="character" w:customStyle="1" w:styleId="ClosingChar">
    <w:name w:val="Closing Char"/>
    <w:basedOn w:val="DefaultParagraphFont"/>
    <w:link w:val="Closing"/>
    <w:semiHidden/>
    <w:rsid w:val="006A2A8E"/>
    <w:rPr>
      <w:rFonts w:ascii="Times New Roman" w:eastAsia="Times New Roman" w:hAnsi="Times New Roman" w:cs="Times New Roman"/>
      <w:sz w:val="24"/>
      <w:szCs w:val="20"/>
    </w:rPr>
  </w:style>
  <w:style w:type="paragraph" w:styleId="CommentText">
    <w:name w:val="annotation text"/>
    <w:basedOn w:val="Normal"/>
    <w:link w:val="CommentTextChar"/>
    <w:uiPriority w:val="99"/>
    <w:rsid w:val="006A2A8E"/>
    <w:pPr>
      <w:spacing w:after="0" w:line="480" w:lineRule="auto"/>
      <w:ind w:firstLine="36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6A2A8E"/>
    <w:rPr>
      <w:rFonts w:ascii="Times New Roman" w:eastAsia="Times New Roman" w:hAnsi="Times New Roman" w:cs="Times New Roman"/>
      <w:sz w:val="20"/>
      <w:szCs w:val="20"/>
    </w:rPr>
  </w:style>
  <w:style w:type="character" w:customStyle="1" w:styleId="DateChar">
    <w:name w:val="Date Char"/>
    <w:basedOn w:val="DefaultParagraphFont"/>
    <w:link w:val="Date"/>
    <w:rsid w:val="006A2A8E"/>
  </w:style>
  <w:style w:type="paragraph" w:styleId="DocumentMap">
    <w:name w:val="Document Map"/>
    <w:basedOn w:val="Normal"/>
    <w:link w:val="DocumentMapChar"/>
    <w:semiHidden/>
    <w:rsid w:val="006A2A8E"/>
    <w:pPr>
      <w:shd w:val="clear" w:color="auto" w:fill="000080"/>
      <w:spacing w:after="0" w:line="480" w:lineRule="auto"/>
      <w:ind w:firstLine="360"/>
    </w:pPr>
    <w:rPr>
      <w:rFonts w:ascii="Tahoma" w:eastAsia="Times New Roman" w:hAnsi="Tahoma" w:cs="Times New Roman"/>
      <w:sz w:val="24"/>
      <w:szCs w:val="20"/>
    </w:rPr>
  </w:style>
  <w:style w:type="character" w:customStyle="1" w:styleId="DocumentMapChar">
    <w:name w:val="Document Map Char"/>
    <w:basedOn w:val="DefaultParagraphFont"/>
    <w:link w:val="DocumentMap"/>
    <w:semiHidden/>
    <w:rsid w:val="006A2A8E"/>
    <w:rPr>
      <w:rFonts w:ascii="Tahoma" w:eastAsia="Times New Roman" w:hAnsi="Tahoma" w:cs="Times New Roman"/>
      <w:sz w:val="24"/>
      <w:szCs w:val="20"/>
      <w:shd w:val="clear" w:color="auto" w:fill="000080"/>
    </w:rPr>
  </w:style>
  <w:style w:type="paragraph" w:styleId="EndnoteText">
    <w:name w:val="endnote text"/>
    <w:basedOn w:val="Normal"/>
    <w:link w:val="EndnoteTextChar"/>
    <w:semiHidden/>
    <w:rsid w:val="006A2A8E"/>
    <w:pPr>
      <w:spacing w:after="0" w:line="480" w:lineRule="auto"/>
      <w:ind w:firstLine="360"/>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semiHidden/>
    <w:rsid w:val="006A2A8E"/>
    <w:rPr>
      <w:rFonts w:ascii="Times New Roman" w:eastAsia="Times New Roman" w:hAnsi="Times New Roman" w:cs="Times New Roman"/>
      <w:sz w:val="20"/>
      <w:szCs w:val="20"/>
    </w:rPr>
  </w:style>
  <w:style w:type="paragraph" w:styleId="EnvelopeAddress">
    <w:name w:val="envelope address"/>
    <w:basedOn w:val="Normal"/>
    <w:semiHidden/>
    <w:rsid w:val="006A2A8E"/>
    <w:pPr>
      <w:framePr w:w="7920" w:h="1980" w:hRule="exact" w:hSpace="180" w:wrap="auto" w:hAnchor="page" w:xAlign="center" w:yAlign="bottom"/>
      <w:spacing w:after="0" w:line="480" w:lineRule="auto"/>
      <w:ind w:left="2880" w:firstLine="360"/>
    </w:pPr>
    <w:rPr>
      <w:rFonts w:ascii="Arial" w:eastAsia="Times New Roman" w:hAnsi="Arial" w:cs="Times New Roman"/>
      <w:sz w:val="24"/>
      <w:szCs w:val="20"/>
    </w:rPr>
  </w:style>
  <w:style w:type="paragraph" w:styleId="EnvelopeReturn">
    <w:name w:val="envelope return"/>
    <w:basedOn w:val="Normal"/>
    <w:semiHidden/>
    <w:rsid w:val="006A2A8E"/>
    <w:pPr>
      <w:spacing w:after="0" w:line="480" w:lineRule="auto"/>
      <w:ind w:firstLine="360"/>
    </w:pPr>
    <w:rPr>
      <w:rFonts w:ascii="Arial" w:eastAsia="Times New Roman" w:hAnsi="Arial" w:cs="Times New Roman"/>
      <w:sz w:val="20"/>
      <w:szCs w:val="20"/>
    </w:rPr>
  </w:style>
  <w:style w:type="paragraph" w:styleId="Index1">
    <w:name w:val="index 1"/>
    <w:basedOn w:val="Normal"/>
    <w:next w:val="Normal"/>
    <w:autoRedefine/>
    <w:rsid w:val="006A2A8E"/>
    <w:pPr>
      <w:spacing w:after="0" w:line="480" w:lineRule="auto"/>
      <w:ind w:left="240" w:hanging="240"/>
    </w:pPr>
    <w:rPr>
      <w:rFonts w:ascii="Times New Roman" w:eastAsia="Times New Roman" w:hAnsi="Times New Roman" w:cs="Times New Roman"/>
      <w:sz w:val="24"/>
      <w:szCs w:val="20"/>
    </w:rPr>
  </w:style>
  <w:style w:type="paragraph" w:styleId="Index2">
    <w:name w:val="index 2"/>
    <w:basedOn w:val="Normal"/>
    <w:next w:val="Normal"/>
    <w:autoRedefine/>
    <w:semiHidden/>
    <w:rsid w:val="006A2A8E"/>
    <w:pPr>
      <w:spacing w:after="0" w:line="480" w:lineRule="auto"/>
      <w:ind w:left="480" w:hanging="240"/>
    </w:pPr>
    <w:rPr>
      <w:rFonts w:ascii="Times New Roman" w:eastAsia="Times New Roman" w:hAnsi="Times New Roman" w:cs="Times New Roman"/>
      <w:sz w:val="24"/>
      <w:szCs w:val="20"/>
    </w:rPr>
  </w:style>
  <w:style w:type="paragraph" w:styleId="Index3">
    <w:name w:val="index 3"/>
    <w:basedOn w:val="Normal"/>
    <w:next w:val="Normal"/>
    <w:autoRedefine/>
    <w:semiHidden/>
    <w:rsid w:val="006A2A8E"/>
    <w:pPr>
      <w:spacing w:after="0" w:line="480" w:lineRule="auto"/>
      <w:ind w:left="720" w:hanging="240"/>
    </w:pPr>
    <w:rPr>
      <w:rFonts w:ascii="Times New Roman" w:eastAsia="Times New Roman" w:hAnsi="Times New Roman" w:cs="Times New Roman"/>
      <w:sz w:val="24"/>
      <w:szCs w:val="20"/>
    </w:rPr>
  </w:style>
  <w:style w:type="paragraph" w:styleId="Index4">
    <w:name w:val="index 4"/>
    <w:basedOn w:val="Normal"/>
    <w:next w:val="Normal"/>
    <w:autoRedefine/>
    <w:semiHidden/>
    <w:rsid w:val="006A2A8E"/>
    <w:pPr>
      <w:spacing w:after="0" w:line="480" w:lineRule="auto"/>
      <w:ind w:left="960" w:hanging="240"/>
    </w:pPr>
    <w:rPr>
      <w:rFonts w:ascii="Times New Roman" w:eastAsia="Times New Roman" w:hAnsi="Times New Roman" w:cs="Times New Roman"/>
      <w:sz w:val="24"/>
      <w:szCs w:val="20"/>
    </w:rPr>
  </w:style>
  <w:style w:type="paragraph" w:styleId="Index5">
    <w:name w:val="index 5"/>
    <w:basedOn w:val="Normal"/>
    <w:next w:val="Normal"/>
    <w:autoRedefine/>
    <w:semiHidden/>
    <w:rsid w:val="006A2A8E"/>
    <w:pPr>
      <w:spacing w:after="0" w:line="480" w:lineRule="auto"/>
      <w:ind w:left="1200" w:hanging="240"/>
    </w:pPr>
    <w:rPr>
      <w:rFonts w:ascii="Times New Roman" w:eastAsia="Times New Roman" w:hAnsi="Times New Roman" w:cs="Times New Roman"/>
      <w:sz w:val="24"/>
      <w:szCs w:val="20"/>
    </w:rPr>
  </w:style>
  <w:style w:type="paragraph" w:styleId="Index6">
    <w:name w:val="index 6"/>
    <w:basedOn w:val="Normal"/>
    <w:next w:val="Normal"/>
    <w:autoRedefine/>
    <w:semiHidden/>
    <w:rsid w:val="006A2A8E"/>
    <w:pPr>
      <w:spacing w:after="0" w:line="480" w:lineRule="auto"/>
      <w:ind w:left="1440" w:hanging="240"/>
    </w:pPr>
    <w:rPr>
      <w:rFonts w:ascii="Times New Roman" w:eastAsia="Times New Roman" w:hAnsi="Times New Roman" w:cs="Times New Roman"/>
      <w:sz w:val="24"/>
      <w:szCs w:val="20"/>
    </w:rPr>
  </w:style>
  <w:style w:type="paragraph" w:styleId="Index7">
    <w:name w:val="index 7"/>
    <w:basedOn w:val="Normal"/>
    <w:next w:val="Normal"/>
    <w:autoRedefine/>
    <w:semiHidden/>
    <w:rsid w:val="006A2A8E"/>
    <w:pPr>
      <w:spacing w:after="0" w:line="480" w:lineRule="auto"/>
      <w:ind w:left="1680" w:hanging="240"/>
    </w:pPr>
    <w:rPr>
      <w:rFonts w:ascii="Times New Roman" w:eastAsia="Times New Roman" w:hAnsi="Times New Roman" w:cs="Times New Roman"/>
      <w:sz w:val="24"/>
      <w:szCs w:val="20"/>
    </w:rPr>
  </w:style>
  <w:style w:type="paragraph" w:styleId="Index8">
    <w:name w:val="index 8"/>
    <w:basedOn w:val="Normal"/>
    <w:next w:val="Normal"/>
    <w:autoRedefine/>
    <w:semiHidden/>
    <w:rsid w:val="006A2A8E"/>
    <w:pPr>
      <w:spacing w:after="0" w:line="480" w:lineRule="auto"/>
      <w:ind w:left="1920" w:hanging="240"/>
    </w:pPr>
    <w:rPr>
      <w:rFonts w:ascii="Times New Roman" w:eastAsia="Times New Roman" w:hAnsi="Times New Roman" w:cs="Times New Roman"/>
      <w:sz w:val="24"/>
      <w:szCs w:val="20"/>
    </w:rPr>
  </w:style>
  <w:style w:type="paragraph" w:styleId="Index9">
    <w:name w:val="index 9"/>
    <w:basedOn w:val="Normal"/>
    <w:next w:val="Normal"/>
    <w:autoRedefine/>
    <w:semiHidden/>
    <w:rsid w:val="006A2A8E"/>
    <w:pPr>
      <w:spacing w:after="0" w:line="480" w:lineRule="auto"/>
      <w:ind w:left="2160" w:hanging="240"/>
    </w:pPr>
    <w:rPr>
      <w:rFonts w:ascii="Times New Roman" w:eastAsia="Times New Roman" w:hAnsi="Times New Roman" w:cs="Times New Roman"/>
      <w:sz w:val="24"/>
      <w:szCs w:val="20"/>
    </w:rPr>
  </w:style>
  <w:style w:type="paragraph" w:styleId="IndexHeading">
    <w:name w:val="index heading"/>
    <w:basedOn w:val="Normal"/>
    <w:next w:val="Index1"/>
    <w:semiHidden/>
    <w:rsid w:val="006A2A8E"/>
    <w:pPr>
      <w:spacing w:after="0" w:line="480" w:lineRule="auto"/>
      <w:ind w:firstLine="360"/>
    </w:pPr>
    <w:rPr>
      <w:rFonts w:ascii="Arial" w:eastAsia="Times New Roman" w:hAnsi="Arial" w:cs="Times New Roman"/>
      <w:b/>
      <w:sz w:val="24"/>
      <w:szCs w:val="20"/>
    </w:rPr>
  </w:style>
  <w:style w:type="paragraph" w:styleId="List">
    <w:name w:val="List"/>
    <w:basedOn w:val="Normal"/>
    <w:semiHidden/>
    <w:rsid w:val="006A2A8E"/>
    <w:pPr>
      <w:spacing w:after="0" w:line="480" w:lineRule="auto"/>
      <w:ind w:left="360" w:hanging="360"/>
    </w:pPr>
    <w:rPr>
      <w:rFonts w:ascii="Times New Roman" w:eastAsia="Times New Roman" w:hAnsi="Times New Roman" w:cs="Times New Roman"/>
      <w:sz w:val="24"/>
      <w:szCs w:val="20"/>
    </w:rPr>
  </w:style>
  <w:style w:type="paragraph" w:styleId="List2">
    <w:name w:val="List 2"/>
    <w:basedOn w:val="Normal"/>
    <w:semiHidden/>
    <w:rsid w:val="006A2A8E"/>
    <w:pPr>
      <w:spacing w:after="0" w:line="480" w:lineRule="auto"/>
      <w:ind w:left="720" w:hanging="360"/>
    </w:pPr>
    <w:rPr>
      <w:rFonts w:ascii="Times New Roman" w:eastAsia="Times New Roman" w:hAnsi="Times New Roman" w:cs="Times New Roman"/>
      <w:sz w:val="24"/>
      <w:szCs w:val="20"/>
    </w:rPr>
  </w:style>
  <w:style w:type="paragraph" w:styleId="List3">
    <w:name w:val="List 3"/>
    <w:basedOn w:val="Normal"/>
    <w:semiHidden/>
    <w:rsid w:val="006A2A8E"/>
    <w:pPr>
      <w:spacing w:after="0" w:line="480" w:lineRule="auto"/>
      <w:ind w:left="1080" w:hanging="360"/>
    </w:pPr>
    <w:rPr>
      <w:rFonts w:ascii="Times New Roman" w:eastAsia="Times New Roman" w:hAnsi="Times New Roman" w:cs="Times New Roman"/>
      <w:sz w:val="24"/>
      <w:szCs w:val="20"/>
    </w:rPr>
  </w:style>
  <w:style w:type="paragraph" w:styleId="List4">
    <w:name w:val="List 4"/>
    <w:basedOn w:val="Normal"/>
    <w:semiHidden/>
    <w:rsid w:val="006A2A8E"/>
    <w:pPr>
      <w:spacing w:after="0" w:line="480" w:lineRule="auto"/>
      <w:ind w:left="1440" w:hanging="360"/>
    </w:pPr>
    <w:rPr>
      <w:rFonts w:ascii="Times New Roman" w:eastAsia="Times New Roman" w:hAnsi="Times New Roman" w:cs="Times New Roman"/>
      <w:sz w:val="24"/>
      <w:szCs w:val="20"/>
    </w:rPr>
  </w:style>
  <w:style w:type="paragraph" w:styleId="List5">
    <w:name w:val="List 5"/>
    <w:basedOn w:val="Normal"/>
    <w:rsid w:val="006A2A8E"/>
    <w:pPr>
      <w:spacing w:after="0" w:line="480" w:lineRule="auto"/>
      <w:ind w:left="1800" w:hanging="360"/>
    </w:pPr>
    <w:rPr>
      <w:rFonts w:ascii="Times New Roman" w:eastAsia="Times New Roman" w:hAnsi="Times New Roman" w:cs="Times New Roman"/>
      <w:sz w:val="24"/>
      <w:szCs w:val="20"/>
    </w:rPr>
  </w:style>
  <w:style w:type="paragraph" w:styleId="ListBullet">
    <w:name w:val="List Bullet"/>
    <w:basedOn w:val="Normal"/>
    <w:autoRedefine/>
    <w:semiHidden/>
    <w:rsid w:val="006A2A8E"/>
    <w:pPr>
      <w:tabs>
        <w:tab w:val="num" w:pos="360"/>
      </w:tabs>
      <w:spacing w:after="0" w:line="480" w:lineRule="auto"/>
      <w:ind w:left="360" w:hanging="360"/>
    </w:pPr>
    <w:rPr>
      <w:rFonts w:ascii="Times New Roman" w:eastAsia="Times New Roman" w:hAnsi="Times New Roman" w:cs="Times New Roman"/>
      <w:sz w:val="24"/>
      <w:szCs w:val="20"/>
    </w:rPr>
  </w:style>
  <w:style w:type="paragraph" w:styleId="ListBullet2">
    <w:name w:val="List Bullet 2"/>
    <w:basedOn w:val="Normal"/>
    <w:autoRedefine/>
    <w:semiHidden/>
    <w:rsid w:val="006A2A8E"/>
    <w:pPr>
      <w:tabs>
        <w:tab w:val="num" w:pos="720"/>
      </w:tabs>
      <w:spacing w:after="0" w:line="480" w:lineRule="auto"/>
      <w:ind w:left="720" w:hanging="360"/>
    </w:pPr>
    <w:rPr>
      <w:rFonts w:ascii="Times New Roman" w:eastAsia="Times New Roman" w:hAnsi="Times New Roman" w:cs="Times New Roman"/>
      <w:sz w:val="24"/>
      <w:szCs w:val="20"/>
    </w:rPr>
  </w:style>
  <w:style w:type="paragraph" w:styleId="ListBullet3">
    <w:name w:val="List Bullet 3"/>
    <w:basedOn w:val="Normal"/>
    <w:autoRedefine/>
    <w:semiHidden/>
    <w:rsid w:val="006A2A8E"/>
    <w:pPr>
      <w:tabs>
        <w:tab w:val="num" w:pos="1080"/>
      </w:tabs>
      <w:spacing w:after="0" w:line="480" w:lineRule="auto"/>
      <w:ind w:left="1080" w:hanging="360"/>
    </w:pPr>
    <w:rPr>
      <w:rFonts w:ascii="Times New Roman" w:eastAsia="Times New Roman" w:hAnsi="Times New Roman" w:cs="Times New Roman"/>
      <w:sz w:val="24"/>
      <w:szCs w:val="20"/>
    </w:rPr>
  </w:style>
  <w:style w:type="paragraph" w:styleId="ListBullet4">
    <w:name w:val="List Bullet 4"/>
    <w:basedOn w:val="Normal"/>
    <w:autoRedefine/>
    <w:rsid w:val="006A2A8E"/>
    <w:pPr>
      <w:tabs>
        <w:tab w:val="num" w:pos="1440"/>
      </w:tabs>
      <w:spacing w:after="0" w:line="480" w:lineRule="auto"/>
      <w:ind w:left="1440" w:hanging="360"/>
    </w:pPr>
    <w:rPr>
      <w:rFonts w:ascii="Times New Roman" w:eastAsia="Times New Roman" w:hAnsi="Times New Roman" w:cs="Times New Roman"/>
      <w:sz w:val="24"/>
      <w:szCs w:val="20"/>
    </w:rPr>
  </w:style>
  <w:style w:type="paragraph" w:styleId="ListBullet5">
    <w:name w:val="List Bullet 5"/>
    <w:basedOn w:val="Normal"/>
    <w:autoRedefine/>
    <w:rsid w:val="006A2A8E"/>
    <w:pPr>
      <w:tabs>
        <w:tab w:val="num" w:pos="1800"/>
      </w:tabs>
      <w:spacing w:after="0" w:line="480" w:lineRule="auto"/>
      <w:ind w:left="1800" w:hanging="360"/>
    </w:pPr>
    <w:rPr>
      <w:rFonts w:ascii="Times New Roman" w:eastAsia="Times New Roman" w:hAnsi="Times New Roman" w:cs="Times New Roman"/>
      <w:sz w:val="24"/>
      <w:szCs w:val="20"/>
    </w:rPr>
  </w:style>
  <w:style w:type="paragraph" w:styleId="ListContinue">
    <w:name w:val="List Continue"/>
    <w:basedOn w:val="Normal"/>
    <w:semiHidden/>
    <w:rsid w:val="006A2A8E"/>
    <w:pPr>
      <w:spacing w:after="120" w:line="480" w:lineRule="auto"/>
      <w:ind w:left="360" w:firstLine="360"/>
    </w:pPr>
    <w:rPr>
      <w:rFonts w:ascii="Times New Roman" w:eastAsia="Times New Roman" w:hAnsi="Times New Roman" w:cs="Times New Roman"/>
      <w:sz w:val="24"/>
      <w:szCs w:val="20"/>
    </w:rPr>
  </w:style>
  <w:style w:type="paragraph" w:styleId="ListContinue2">
    <w:name w:val="List Continue 2"/>
    <w:basedOn w:val="Normal"/>
    <w:semiHidden/>
    <w:rsid w:val="006A2A8E"/>
    <w:pPr>
      <w:spacing w:after="120" w:line="480" w:lineRule="auto"/>
      <w:ind w:left="720" w:firstLine="360"/>
    </w:pPr>
    <w:rPr>
      <w:rFonts w:ascii="Times New Roman" w:eastAsia="Times New Roman" w:hAnsi="Times New Roman" w:cs="Times New Roman"/>
      <w:sz w:val="24"/>
      <w:szCs w:val="20"/>
    </w:rPr>
  </w:style>
  <w:style w:type="paragraph" w:styleId="ListContinue3">
    <w:name w:val="List Continue 3"/>
    <w:basedOn w:val="Normal"/>
    <w:semiHidden/>
    <w:rsid w:val="006A2A8E"/>
    <w:pPr>
      <w:spacing w:after="120" w:line="480" w:lineRule="auto"/>
      <w:ind w:left="1080" w:firstLine="360"/>
    </w:pPr>
    <w:rPr>
      <w:rFonts w:ascii="Times New Roman" w:eastAsia="Times New Roman" w:hAnsi="Times New Roman" w:cs="Times New Roman"/>
      <w:sz w:val="24"/>
      <w:szCs w:val="20"/>
    </w:rPr>
  </w:style>
  <w:style w:type="paragraph" w:styleId="ListContinue4">
    <w:name w:val="List Continue 4"/>
    <w:basedOn w:val="Normal"/>
    <w:semiHidden/>
    <w:rsid w:val="006A2A8E"/>
    <w:pPr>
      <w:spacing w:after="120" w:line="480" w:lineRule="auto"/>
      <w:ind w:left="1440" w:firstLine="360"/>
    </w:pPr>
    <w:rPr>
      <w:rFonts w:ascii="Times New Roman" w:eastAsia="Times New Roman" w:hAnsi="Times New Roman" w:cs="Times New Roman"/>
      <w:sz w:val="24"/>
      <w:szCs w:val="20"/>
    </w:rPr>
  </w:style>
  <w:style w:type="paragraph" w:styleId="ListContinue5">
    <w:name w:val="List Continue 5"/>
    <w:basedOn w:val="Normal"/>
    <w:semiHidden/>
    <w:rsid w:val="006A2A8E"/>
    <w:pPr>
      <w:spacing w:after="120" w:line="480" w:lineRule="auto"/>
      <w:ind w:left="1800" w:firstLine="360"/>
    </w:pPr>
    <w:rPr>
      <w:rFonts w:ascii="Times New Roman" w:eastAsia="Times New Roman" w:hAnsi="Times New Roman" w:cs="Times New Roman"/>
      <w:sz w:val="24"/>
      <w:szCs w:val="20"/>
    </w:rPr>
  </w:style>
  <w:style w:type="paragraph" w:styleId="ListNumber">
    <w:name w:val="List Number"/>
    <w:basedOn w:val="Normal"/>
    <w:semiHidden/>
    <w:rsid w:val="006A2A8E"/>
    <w:pPr>
      <w:tabs>
        <w:tab w:val="num" w:pos="360"/>
      </w:tabs>
      <w:spacing w:after="0" w:line="480" w:lineRule="auto"/>
      <w:ind w:left="360" w:hanging="360"/>
    </w:pPr>
    <w:rPr>
      <w:rFonts w:ascii="Times New Roman" w:eastAsia="Times New Roman" w:hAnsi="Times New Roman" w:cs="Times New Roman"/>
      <w:sz w:val="24"/>
      <w:szCs w:val="20"/>
    </w:rPr>
  </w:style>
  <w:style w:type="paragraph" w:styleId="ListNumber2">
    <w:name w:val="List Number 2"/>
    <w:basedOn w:val="Normal"/>
    <w:semiHidden/>
    <w:rsid w:val="006A2A8E"/>
    <w:pPr>
      <w:tabs>
        <w:tab w:val="num" w:pos="720"/>
      </w:tabs>
      <w:spacing w:after="0" w:line="480" w:lineRule="auto"/>
      <w:ind w:left="720" w:hanging="360"/>
    </w:pPr>
    <w:rPr>
      <w:rFonts w:ascii="Times New Roman" w:eastAsia="Times New Roman" w:hAnsi="Times New Roman" w:cs="Times New Roman"/>
      <w:sz w:val="24"/>
      <w:szCs w:val="20"/>
    </w:rPr>
  </w:style>
  <w:style w:type="paragraph" w:styleId="ListNumber3">
    <w:name w:val="List Number 3"/>
    <w:basedOn w:val="Normal"/>
    <w:semiHidden/>
    <w:rsid w:val="006A2A8E"/>
    <w:pPr>
      <w:tabs>
        <w:tab w:val="num" w:pos="1080"/>
      </w:tabs>
      <w:spacing w:after="0" w:line="480" w:lineRule="auto"/>
      <w:ind w:left="1080" w:hanging="360"/>
    </w:pPr>
    <w:rPr>
      <w:rFonts w:ascii="Times New Roman" w:eastAsia="Times New Roman" w:hAnsi="Times New Roman" w:cs="Times New Roman"/>
      <w:sz w:val="24"/>
      <w:szCs w:val="20"/>
    </w:rPr>
  </w:style>
  <w:style w:type="paragraph" w:styleId="ListNumber4">
    <w:name w:val="List Number 4"/>
    <w:basedOn w:val="Normal"/>
    <w:semiHidden/>
    <w:rsid w:val="006A2A8E"/>
    <w:pPr>
      <w:tabs>
        <w:tab w:val="num" w:pos="1440"/>
      </w:tabs>
      <w:spacing w:after="0" w:line="480" w:lineRule="auto"/>
      <w:ind w:left="1440" w:hanging="360"/>
    </w:pPr>
    <w:rPr>
      <w:rFonts w:ascii="Times New Roman" w:eastAsia="Times New Roman" w:hAnsi="Times New Roman" w:cs="Times New Roman"/>
      <w:sz w:val="24"/>
      <w:szCs w:val="20"/>
    </w:rPr>
  </w:style>
  <w:style w:type="paragraph" w:styleId="ListNumber5">
    <w:name w:val="List Number 5"/>
    <w:basedOn w:val="Normal"/>
    <w:semiHidden/>
    <w:rsid w:val="006A2A8E"/>
    <w:pPr>
      <w:tabs>
        <w:tab w:val="num" w:pos="1800"/>
      </w:tabs>
      <w:spacing w:after="0" w:line="480" w:lineRule="auto"/>
      <w:ind w:left="1800" w:hanging="360"/>
    </w:pPr>
    <w:rPr>
      <w:rFonts w:ascii="Times New Roman" w:eastAsia="Times New Roman" w:hAnsi="Times New Roman" w:cs="Times New Roman"/>
      <w:sz w:val="24"/>
      <w:szCs w:val="20"/>
    </w:rPr>
  </w:style>
  <w:style w:type="paragraph" w:styleId="MacroText">
    <w:name w:val="macro"/>
    <w:link w:val="MacroTextChar"/>
    <w:semiHidden/>
    <w:rsid w:val="006A2A8E"/>
    <w:pPr>
      <w:tabs>
        <w:tab w:val="left" w:pos="480"/>
        <w:tab w:val="left" w:pos="960"/>
        <w:tab w:val="left" w:pos="1440"/>
        <w:tab w:val="left" w:pos="1920"/>
        <w:tab w:val="left" w:pos="2400"/>
        <w:tab w:val="left" w:pos="2880"/>
        <w:tab w:val="left" w:pos="3360"/>
        <w:tab w:val="left" w:pos="3840"/>
        <w:tab w:val="left" w:pos="4320"/>
      </w:tabs>
      <w:spacing w:after="0" w:line="480" w:lineRule="auto"/>
      <w:ind w:firstLine="360"/>
    </w:pPr>
    <w:rPr>
      <w:rFonts w:ascii="Courier New" w:eastAsia="Times New Roman" w:hAnsi="Courier New" w:cs="Times New Roman"/>
      <w:sz w:val="20"/>
      <w:szCs w:val="20"/>
    </w:rPr>
  </w:style>
  <w:style w:type="character" w:customStyle="1" w:styleId="MacroTextChar">
    <w:name w:val="Macro Text Char"/>
    <w:basedOn w:val="DefaultParagraphFont"/>
    <w:link w:val="MacroText"/>
    <w:semiHidden/>
    <w:rsid w:val="006A2A8E"/>
    <w:rPr>
      <w:rFonts w:ascii="Courier New" w:eastAsia="Times New Roman" w:hAnsi="Courier New" w:cs="Times New Roman"/>
      <w:sz w:val="20"/>
      <w:szCs w:val="20"/>
    </w:rPr>
  </w:style>
  <w:style w:type="paragraph" w:styleId="MessageHeader">
    <w:name w:val="Message Header"/>
    <w:basedOn w:val="Normal"/>
    <w:link w:val="MessageHeaderChar"/>
    <w:semiHidden/>
    <w:rsid w:val="006A2A8E"/>
    <w:pPr>
      <w:pBdr>
        <w:top w:val="single" w:sz="6" w:space="1" w:color="auto"/>
        <w:left w:val="single" w:sz="6" w:space="1" w:color="auto"/>
        <w:bottom w:val="single" w:sz="6" w:space="1" w:color="auto"/>
        <w:right w:val="single" w:sz="6" w:space="1" w:color="auto"/>
      </w:pBdr>
      <w:shd w:val="pct20" w:color="auto" w:fill="auto"/>
      <w:spacing w:after="0" w:line="480" w:lineRule="auto"/>
      <w:ind w:left="1080" w:hanging="1080"/>
    </w:pPr>
    <w:rPr>
      <w:rFonts w:ascii="Arial" w:eastAsia="Times New Roman" w:hAnsi="Arial" w:cs="Times New Roman"/>
      <w:sz w:val="24"/>
      <w:szCs w:val="20"/>
    </w:rPr>
  </w:style>
  <w:style w:type="character" w:customStyle="1" w:styleId="MessageHeaderChar">
    <w:name w:val="Message Header Char"/>
    <w:basedOn w:val="DefaultParagraphFont"/>
    <w:link w:val="MessageHeader"/>
    <w:semiHidden/>
    <w:rsid w:val="006A2A8E"/>
    <w:rPr>
      <w:rFonts w:ascii="Arial" w:eastAsia="Times New Roman" w:hAnsi="Arial" w:cs="Times New Roman"/>
      <w:sz w:val="24"/>
      <w:szCs w:val="20"/>
      <w:shd w:val="pct20" w:color="auto" w:fill="auto"/>
    </w:rPr>
  </w:style>
  <w:style w:type="paragraph" w:styleId="NormalIndent">
    <w:name w:val="Normal Indent"/>
    <w:basedOn w:val="Normal"/>
    <w:semiHidden/>
    <w:rsid w:val="006A2A8E"/>
    <w:pPr>
      <w:spacing w:after="0" w:line="480" w:lineRule="auto"/>
      <w:ind w:left="720" w:firstLine="360"/>
    </w:pPr>
    <w:rPr>
      <w:rFonts w:ascii="Times New Roman" w:eastAsia="Times New Roman" w:hAnsi="Times New Roman" w:cs="Times New Roman"/>
      <w:sz w:val="24"/>
      <w:szCs w:val="20"/>
    </w:rPr>
  </w:style>
  <w:style w:type="paragraph" w:styleId="NoteHeading">
    <w:name w:val="Note Heading"/>
    <w:basedOn w:val="Normal"/>
    <w:next w:val="Normal"/>
    <w:link w:val="NoteHeadingChar"/>
    <w:rsid w:val="006A2A8E"/>
    <w:pPr>
      <w:spacing w:after="0" w:line="480" w:lineRule="auto"/>
      <w:ind w:firstLine="360"/>
    </w:pPr>
    <w:rPr>
      <w:rFonts w:ascii="Times New Roman" w:eastAsia="Times New Roman" w:hAnsi="Times New Roman" w:cs="Times New Roman"/>
      <w:sz w:val="24"/>
      <w:szCs w:val="20"/>
    </w:rPr>
  </w:style>
  <w:style w:type="character" w:customStyle="1" w:styleId="NoteHeadingChar">
    <w:name w:val="Note Heading Char"/>
    <w:basedOn w:val="DefaultParagraphFont"/>
    <w:link w:val="NoteHeading"/>
    <w:rsid w:val="006A2A8E"/>
    <w:rPr>
      <w:rFonts w:ascii="Times New Roman" w:eastAsia="Times New Roman" w:hAnsi="Times New Roman" w:cs="Times New Roman"/>
      <w:sz w:val="24"/>
      <w:szCs w:val="20"/>
    </w:rPr>
  </w:style>
  <w:style w:type="paragraph" w:styleId="PlainText">
    <w:name w:val="Plain Text"/>
    <w:basedOn w:val="Normal"/>
    <w:link w:val="PlainTextChar"/>
    <w:semiHidden/>
    <w:rsid w:val="006A2A8E"/>
    <w:pPr>
      <w:spacing w:after="0" w:line="480" w:lineRule="auto"/>
      <w:ind w:firstLine="360"/>
    </w:pPr>
    <w:rPr>
      <w:rFonts w:ascii="Courier New" w:eastAsia="Times New Roman" w:hAnsi="Courier New" w:cs="Times New Roman"/>
      <w:sz w:val="20"/>
      <w:szCs w:val="20"/>
    </w:rPr>
  </w:style>
  <w:style w:type="character" w:customStyle="1" w:styleId="PlainTextChar">
    <w:name w:val="Plain Text Char"/>
    <w:basedOn w:val="DefaultParagraphFont"/>
    <w:link w:val="PlainText"/>
    <w:semiHidden/>
    <w:rsid w:val="006A2A8E"/>
    <w:rPr>
      <w:rFonts w:ascii="Courier New" w:eastAsia="Times New Roman" w:hAnsi="Courier New" w:cs="Times New Roman"/>
      <w:sz w:val="20"/>
      <w:szCs w:val="20"/>
    </w:rPr>
  </w:style>
  <w:style w:type="paragraph" w:styleId="Salutation">
    <w:name w:val="Salutation"/>
    <w:basedOn w:val="Normal"/>
    <w:next w:val="Normal"/>
    <w:link w:val="SalutationChar"/>
    <w:semiHidden/>
    <w:rsid w:val="006A2A8E"/>
    <w:pPr>
      <w:spacing w:after="0" w:line="480" w:lineRule="auto"/>
      <w:ind w:firstLine="360"/>
    </w:pPr>
    <w:rPr>
      <w:rFonts w:ascii="Times New Roman" w:eastAsia="Times New Roman" w:hAnsi="Times New Roman" w:cs="Times New Roman"/>
      <w:sz w:val="24"/>
      <w:szCs w:val="20"/>
    </w:rPr>
  </w:style>
  <w:style w:type="character" w:customStyle="1" w:styleId="SalutationChar">
    <w:name w:val="Salutation Char"/>
    <w:basedOn w:val="DefaultParagraphFont"/>
    <w:link w:val="Salutation"/>
    <w:semiHidden/>
    <w:rsid w:val="006A2A8E"/>
    <w:rPr>
      <w:rFonts w:ascii="Times New Roman" w:eastAsia="Times New Roman" w:hAnsi="Times New Roman" w:cs="Times New Roman"/>
      <w:sz w:val="24"/>
      <w:szCs w:val="20"/>
    </w:rPr>
  </w:style>
  <w:style w:type="paragraph" w:styleId="Signature">
    <w:name w:val="Signature"/>
    <w:basedOn w:val="Normal"/>
    <w:link w:val="SignatureChar"/>
    <w:semiHidden/>
    <w:rsid w:val="006A2A8E"/>
    <w:pPr>
      <w:spacing w:after="0" w:line="480" w:lineRule="auto"/>
      <w:ind w:left="4320" w:firstLine="360"/>
    </w:pPr>
    <w:rPr>
      <w:rFonts w:ascii="Times New Roman" w:eastAsia="Times New Roman" w:hAnsi="Times New Roman" w:cs="Times New Roman"/>
      <w:sz w:val="24"/>
      <w:szCs w:val="20"/>
    </w:rPr>
  </w:style>
  <w:style w:type="character" w:customStyle="1" w:styleId="SignatureChar">
    <w:name w:val="Signature Char"/>
    <w:basedOn w:val="DefaultParagraphFont"/>
    <w:link w:val="Signature"/>
    <w:semiHidden/>
    <w:rsid w:val="006A2A8E"/>
    <w:rPr>
      <w:rFonts w:ascii="Times New Roman" w:eastAsia="Times New Roman" w:hAnsi="Times New Roman" w:cs="Times New Roman"/>
      <w:sz w:val="24"/>
      <w:szCs w:val="20"/>
    </w:rPr>
  </w:style>
  <w:style w:type="paragraph" w:styleId="TableofAuthorities">
    <w:name w:val="table of authorities"/>
    <w:basedOn w:val="Normal"/>
    <w:next w:val="Normal"/>
    <w:semiHidden/>
    <w:rsid w:val="006A2A8E"/>
    <w:pPr>
      <w:spacing w:after="0" w:line="480" w:lineRule="auto"/>
      <w:ind w:left="240" w:hanging="240"/>
    </w:pPr>
    <w:rPr>
      <w:rFonts w:ascii="Times New Roman" w:eastAsia="Times New Roman" w:hAnsi="Times New Roman" w:cs="Times New Roman"/>
      <w:sz w:val="24"/>
      <w:szCs w:val="20"/>
    </w:rPr>
  </w:style>
  <w:style w:type="paragraph" w:styleId="TOAHeading">
    <w:name w:val="toa heading"/>
    <w:basedOn w:val="Normal"/>
    <w:next w:val="Normal"/>
    <w:semiHidden/>
    <w:rsid w:val="006A2A8E"/>
    <w:pPr>
      <w:spacing w:before="120" w:after="0" w:line="480" w:lineRule="auto"/>
      <w:ind w:firstLine="360"/>
    </w:pPr>
    <w:rPr>
      <w:rFonts w:ascii="Arial" w:eastAsia="Times New Roman" w:hAnsi="Arial" w:cs="Times New Roman"/>
      <w:b/>
      <w:sz w:val="24"/>
      <w:szCs w:val="20"/>
    </w:rPr>
  </w:style>
  <w:style w:type="character" w:styleId="CommentReference">
    <w:name w:val="annotation reference"/>
    <w:uiPriority w:val="99"/>
    <w:semiHidden/>
    <w:unhideWhenUsed/>
    <w:rsid w:val="006A2A8E"/>
    <w:rPr>
      <w:sz w:val="16"/>
      <w:szCs w:val="16"/>
    </w:rPr>
  </w:style>
  <w:style w:type="paragraph" w:styleId="CommentSubject">
    <w:name w:val="annotation subject"/>
    <w:basedOn w:val="CommentText"/>
    <w:next w:val="CommentText"/>
    <w:link w:val="CommentSubjectChar"/>
    <w:uiPriority w:val="99"/>
    <w:semiHidden/>
    <w:unhideWhenUsed/>
    <w:rsid w:val="006A2A8E"/>
    <w:rPr>
      <w:b/>
      <w:bCs/>
    </w:rPr>
  </w:style>
  <w:style w:type="character" w:customStyle="1" w:styleId="CommentSubjectChar">
    <w:name w:val="Comment Subject Char"/>
    <w:basedOn w:val="CommentTextChar"/>
    <w:link w:val="CommentSubject"/>
    <w:uiPriority w:val="99"/>
    <w:semiHidden/>
    <w:rsid w:val="006A2A8E"/>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6A2A8E"/>
    <w:pPr>
      <w:spacing w:after="0" w:line="240" w:lineRule="auto"/>
      <w:ind w:firstLine="360"/>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6A2A8E"/>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6A2A8E"/>
    <w:rPr>
      <w:color w:val="605E5C"/>
      <w:shd w:val="clear" w:color="auto" w:fill="E1DFDD"/>
    </w:rPr>
  </w:style>
  <w:style w:type="character" w:customStyle="1" w:styleId="apple-converted-space">
    <w:name w:val="apple-converted-space"/>
    <w:basedOn w:val="DefaultParagraphFont"/>
    <w:rsid w:val="006A2A8E"/>
  </w:style>
  <w:style w:type="character" w:styleId="FollowedHyperlink">
    <w:name w:val="FollowedHyperlink"/>
    <w:basedOn w:val="DefaultParagraphFont"/>
    <w:uiPriority w:val="99"/>
    <w:semiHidden/>
    <w:unhideWhenUsed/>
    <w:rsid w:val="006A2A8E"/>
    <w:rPr>
      <w:color w:val="800080" w:themeColor="followedHyperlink"/>
      <w:u w:val="single"/>
    </w:rPr>
  </w:style>
  <w:style w:type="paragraph" w:styleId="Revision">
    <w:name w:val="Revision"/>
    <w:hidden/>
    <w:uiPriority w:val="99"/>
    <w:semiHidden/>
    <w:rsid w:val="006A2A8E"/>
    <w:pPr>
      <w:spacing w:after="0" w:line="240" w:lineRule="auto"/>
    </w:pPr>
    <w:rPr>
      <w:rFonts w:ascii="Times New Roman" w:eastAsiaTheme="minorHAnsi" w:hAnsi="Times New Roman" w:cs="Times New Roman (Body CS)"/>
      <w:sz w:val="24"/>
      <w:szCs w:val="24"/>
    </w:rPr>
  </w:style>
  <w:style w:type="character" w:styleId="PlaceholderText">
    <w:name w:val="Placeholder Text"/>
    <w:basedOn w:val="DefaultParagraphFont"/>
    <w:uiPriority w:val="99"/>
    <w:semiHidden/>
    <w:rsid w:val="006A2A8E"/>
    <w:rPr>
      <w:color w:val="808080"/>
    </w:rPr>
  </w:style>
  <w:style w:type="paragraph" w:styleId="NormalWeb">
    <w:name w:val="Normal (Web)"/>
    <w:basedOn w:val="Normal"/>
    <w:uiPriority w:val="99"/>
    <w:semiHidden/>
    <w:unhideWhenUsed/>
    <w:rsid w:val="006A2A8E"/>
    <w:pPr>
      <w:spacing w:before="100" w:beforeAutospacing="1" w:after="100" w:afterAutospacing="1" w:line="240" w:lineRule="auto"/>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6A2A8E"/>
  </w:style>
  <w:style w:type="paragraph" w:customStyle="1" w:styleId="msonormal0">
    <w:name w:val="msonormal"/>
    <w:basedOn w:val="Normal"/>
    <w:rsid w:val="006A2A8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6A2A8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6A2A8E"/>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67">
    <w:name w:val="xl67"/>
    <w:basedOn w:val="Normal"/>
    <w:rsid w:val="006A2A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8">
    <w:name w:val="xl68"/>
    <w:basedOn w:val="Normal"/>
    <w:rsid w:val="006A2A8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4"/>
      <w:szCs w:val="24"/>
    </w:rPr>
  </w:style>
  <w:style w:type="paragraph" w:customStyle="1" w:styleId="xl69">
    <w:name w:val="xl69"/>
    <w:basedOn w:val="Normal"/>
    <w:rsid w:val="006A2A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70">
    <w:name w:val="xl70"/>
    <w:basedOn w:val="Normal"/>
    <w:rsid w:val="006A2A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sz w:val="24"/>
      <w:szCs w:val="24"/>
    </w:rPr>
  </w:style>
  <w:style w:type="paragraph" w:customStyle="1" w:styleId="xl71">
    <w:name w:val="xl71"/>
    <w:basedOn w:val="Normal"/>
    <w:rsid w:val="006A2A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sz w:val="24"/>
      <w:szCs w:val="24"/>
    </w:rPr>
  </w:style>
  <w:style w:type="paragraph" w:customStyle="1" w:styleId="xl72">
    <w:name w:val="xl72"/>
    <w:basedOn w:val="Normal"/>
    <w:rsid w:val="006A2A8E"/>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3">
    <w:name w:val="xl73"/>
    <w:basedOn w:val="Normal"/>
    <w:rsid w:val="006A2A8E"/>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4"/>
      <w:szCs w:val="24"/>
    </w:rPr>
  </w:style>
  <w:style w:type="paragraph" w:customStyle="1" w:styleId="xl74">
    <w:name w:val="xl74"/>
    <w:basedOn w:val="Normal"/>
    <w:rsid w:val="006A2A8E"/>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75">
    <w:name w:val="xl75"/>
    <w:basedOn w:val="Normal"/>
    <w:rsid w:val="006A2A8E"/>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6">
    <w:name w:val="xl76"/>
    <w:basedOn w:val="Normal"/>
    <w:rsid w:val="006A2A8E"/>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color w:val="0563C1"/>
      <w:sz w:val="24"/>
      <w:szCs w:val="24"/>
      <w:u w:val="single"/>
    </w:rPr>
  </w:style>
  <w:style w:type="paragraph" w:customStyle="1" w:styleId="xl77">
    <w:name w:val="xl77"/>
    <w:basedOn w:val="Normal"/>
    <w:rsid w:val="006A2A8E"/>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8">
    <w:name w:val="xl78"/>
    <w:basedOn w:val="Normal"/>
    <w:rsid w:val="006A2A8E"/>
    <w:pPr>
      <w:pBdr>
        <w:top w:val="single" w:sz="8"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79">
    <w:name w:val="xl79"/>
    <w:basedOn w:val="Normal"/>
    <w:rsid w:val="006A2A8E"/>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80">
    <w:name w:val="xl80"/>
    <w:basedOn w:val="Normal"/>
    <w:rsid w:val="006A2A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81">
    <w:name w:val="xl81"/>
    <w:basedOn w:val="Normal"/>
    <w:rsid w:val="006A2A8E"/>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82">
    <w:name w:val="xl82"/>
    <w:basedOn w:val="Normal"/>
    <w:rsid w:val="006A2A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83">
    <w:name w:val="xl83"/>
    <w:basedOn w:val="Normal"/>
    <w:rsid w:val="006A2A8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000000"/>
      <w:sz w:val="20"/>
      <w:szCs w:val="20"/>
    </w:rPr>
  </w:style>
  <w:style w:type="paragraph" w:customStyle="1" w:styleId="xl84">
    <w:name w:val="xl84"/>
    <w:basedOn w:val="Normal"/>
    <w:rsid w:val="006A2A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85">
    <w:name w:val="xl85"/>
    <w:basedOn w:val="Normal"/>
    <w:rsid w:val="006A2A8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0"/>
      <w:szCs w:val="20"/>
    </w:rPr>
  </w:style>
  <w:style w:type="paragraph" w:customStyle="1" w:styleId="xl86">
    <w:name w:val="xl86"/>
    <w:basedOn w:val="Normal"/>
    <w:rsid w:val="006A2A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7">
    <w:name w:val="xl87"/>
    <w:basedOn w:val="Normal"/>
    <w:rsid w:val="006A2A8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xl88">
    <w:name w:val="xl88"/>
    <w:basedOn w:val="Normal"/>
    <w:rsid w:val="006A2A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6A2A8E"/>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0">
    <w:name w:val="xl90"/>
    <w:basedOn w:val="Normal"/>
    <w:rsid w:val="006A2A8E"/>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1">
    <w:name w:val="xl91"/>
    <w:basedOn w:val="Normal"/>
    <w:rsid w:val="006A2A8E"/>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92">
    <w:name w:val="xl92"/>
    <w:basedOn w:val="Normal"/>
    <w:rsid w:val="006A2A8E"/>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000000"/>
      <w:sz w:val="20"/>
      <w:szCs w:val="20"/>
    </w:rPr>
  </w:style>
  <w:style w:type="paragraph" w:customStyle="1" w:styleId="xl93">
    <w:name w:val="xl93"/>
    <w:basedOn w:val="Normal"/>
    <w:rsid w:val="006A2A8E"/>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94">
    <w:name w:val="xl94"/>
    <w:basedOn w:val="Normal"/>
    <w:rsid w:val="006A2A8E"/>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0"/>
      <w:szCs w:val="20"/>
    </w:rPr>
  </w:style>
  <w:style w:type="paragraph" w:customStyle="1" w:styleId="xl95">
    <w:name w:val="xl95"/>
    <w:basedOn w:val="Normal"/>
    <w:rsid w:val="006A2A8E"/>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6">
    <w:name w:val="xl96"/>
    <w:basedOn w:val="Normal"/>
    <w:rsid w:val="006A2A8E"/>
    <w:pPr>
      <w:pBdr>
        <w:top w:val="single" w:sz="4"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0"/>
      <w:szCs w:val="20"/>
    </w:rPr>
  </w:style>
  <w:style w:type="paragraph" w:customStyle="1" w:styleId="xl97">
    <w:name w:val="xl97"/>
    <w:basedOn w:val="Normal"/>
    <w:rsid w:val="006A2A8E"/>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0"/>
      <w:szCs w:val="20"/>
    </w:rPr>
  </w:style>
  <w:style w:type="paragraph" w:customStyle="1" w:styleId="xl98">
    <w:name w:val="xl98"/>
    <w:basedOn w:val="Normal"/>
    <w:rsid w:val="006A2A8E"/>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9">
    <w:name w:val="xl99"/>
    <w:basedOn w:val="Normal"/>
    <w:rsid w:val="006A2A8E"/>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100">
    <w:name w:val="xl100"/>
    <w:basedOn w:val="Normal"/>
    <w:rsid w:val="006A2A8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font5">
    <w:name w:val="font5"/>
    <w:basedOn w:val="Normal"/>
    <w:rsid w:val="006A2A8E"/>
    <w:pPr>
      <w:spacing w:before="100" w:beforeAutospacing="1" w:after="100" w:afterAutospacing="1" w:line="240" w:lineRule="auto"/>
    </w:pPr>
    <w:rPr>
      <w:rFonts w:ascii="Times New Roman" w:eastAsia="Times New Roman" w:hAnsi="Times New Roman" w:cs="Times New Roman"/>
      <w:color w:val="000000"/>
    </w:rPr>
  </w:style>
  <w:style w:type="paragraph" w:customStyle="1" w:styleId="font6">
    <w:name w:val="font6"/>
    <w:basedOn w:val="Normal"/>
    <w:rsid w:val="006A2A8E"/>
    <w:pPr>
      <w:spacing w:before="100" w:beforeAutospacing="1" w:after="100" w:afterAutospacing="1" w:line="240" w:lineRule="auto"/>
    </w:pPr>
    <w:rPr>
      <w:rFonts w:ascii="Times New Roman" w:eastAsia="Times New Roman" w:hAnsi="Times New Roman" w:cs="Times New Roman"/>
      <w:b/>
      <w:bCs/>
      <w:color w:val="000000"/>
    </w:rPr>
  </w:style>
  <w:style w:type="paragraph" w:customStyle="1" w:styleId="font7">
    <w:name w:val="font7"/>
    <w:basedOn w:val="Normal"/>
    <w:rsid w:val="006A2A8E"/>
    <w:pPr>
      <w:spacing w:before="100" w:beforeAutospacing="1" w:after="100" w:afterAutospacing="1" w:line="240" w:lineRule="auto"/>
    </w:pPr>
    <w:rPr>
      <w:rFonts w:ascii="Times New Roman" w:eastAsia="Times New Roman" w:hAnsi="Times New Roman" w:cs="Times New Roman"/>
      <w:i/>
      <w:iCs/>
      <w:color w:val="000000"/>
    </w:rPr>
  </w:style>
  <w:style w:type="paragraph" w:customStyle="1" w:styleId="font8">
    <w:name w:val="font8"/>
    <w:basedOn w:val="Normal"/>
    <w:rsid w:val="006A2A8E"/>
    <w:pPr>
      <w:spacing w:before="100" w:beforeAutospacing="1" w:after="100" w:afterAutospacing="1" w:line="240" w:lineRule="auto"/>
    </w:pPr>
    <w:rPr>
      <w:rFonts w:ascii="Times New Roman" w:eastAsia="Times New Roman" w:hAnsi="Times New Roman" w:cs="Times New Roman"/>
      <w:b/>
      <w:bCs/>
      <w:color w:val="000000"/>
    </w:rPr>
  </w:style>
  <w:style w:type="paragraph" w:customStyle="1" w:styleId="font9">
    <w:name w:val="font9"/>
    <w:basedOn w:val="Normal"/>
    <w:rsid w:val="006A2A8E"/>
    <w:pPr>
      <w:spacing w:before="100" w:beforeAutospacing="1" w:after="100" w:afterAutospacing="1" w:line="240" w:lineRule="auto"/>
    </w:pPr>
    <w:rPr>
      <w:rFonts w:ascii="Times New Roman" w:eastAsia="Times New Roman" w:hAnsi="Times New Roman" w:cs="Times New Roman"/>
      <w:color w:val="000000"/>
    </w:rPr>
  </w:style>
  <w:style w:type="paragraph" w:customStyle="1" w:styleId="font10">
    <w:name w:val="font10"/>
    <w:basedOn w:val="Normal"/>
    <w:rsid w:val="006A2A8E"/>
    <w:pPr>
      <w:spacing w:before="100" w:beforeAutospacing="1" w:after="100" w:afterAutospacing="1" w:line="240" w:lineRule="auto"/>
    </w:pPr>
    <w:rPr>
      <w:rFonts w:ascii="Times New Roman" w:eastAsia="Times New Roman" w:hAnsi="Times New Roman" w:cs="Times New Roman"/>
      <w:i/>
      <w:iCs/>
      <w:color w:val="000000"/>
    </w:rPr>
  </w:style>
  <w:style w:type="paragraph" w:customStyle="1" w:styleId="font11">
    <w:name w:val="font11"/>
    <w:basedOn w:val="Normal"/>
    <w:rsid w:val="006A2A8E"/>
    <w:pPr>
      <w:spacing w:before="100" w:beforeAutospacing="1" w:after="100" w:afterAutospacing="1" w:line="240" w:lineRule="auto"/>
    </w:pPr>
    <w:rPr>
      <w:rFonts w:ascii="Times New Roman" w:eastAsia="Times New Roman" w:hAnsi="Times New Roman" w:cs="Times New Roman"/>
      <w:b/>
      <w:bCs/>
      <w:i/>
      <w:iCs/>
      <w:color w:val="000000"/>
    </w:rPr>
  </w:style>
  <w:style w:type="paragraph" w:customStyle="1" w:styleId="font12">
    <w:name w:val="font12"/>
    <w:basedOn w:val="Normal"/>
    <w:rsid w:val="006A2A8E"/>
    <w:pPr>
      <w:spacing w:before="100" w:beforeAutospacing="1" w:after="100" w:afterAutospacing="1" w:line="240" w:lineRule="auto"/>
    </w:pPr>
    <w:rPr>
      <w:rFonts w:ascii="Times New Roman" w:eastAsia="Times New Roman" w:hAnsi="Times New Roman" w:cs="Times New Roman"/>
      <w:color w:val="000000"/>
    </w:rPr>
  </w:style>
  <w:style w:type="paragraph" w:customStyle="1" w:styleId="font13">
    <w:name w:val="font13"/>
    <w:basedOn w:val="Normal"/>
    <w:rsid w:val="006A2A8E"/>
    <w:pPr>
      <w:spacing w:before="100" w:beforeAutospacing="1" w:after="100" w:afterAutospacing="1" w:line="240" w:lineRule="auto"/>
    </w:pPr>
    <w:rPr>
      <w:rFonts w:ascii="Times New Roman" w:eastAsia="Times New Roman" w:hAnsi="Times New Roman" w:cs="Times New Roman"/>
      <w:color w:val="000000"/>
    </w:rPr>
  </w:style>
  <w:style w:type="paragraph" w:customStyle="1" w:styleId="xl101">
    <w:name w:val="xl101"/>
    <w:basedOn w:val="Normal"/>
    <w:rsid w:val="006A2A8E"/>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rPr>
  </w:style>
  <w:style w:type="paragraph" w:customStyle="1" w:styleId="xl102">
    <w:name w:val="xl102"/>
    <w:basedOn w:val="Normal"/>
    <w:rsid w:val="006A2A8E"/>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43040">
      <w:bodyDiv w:val="1"/>
      <w:marLeft w:val="0"/>
      <w:marRight w:val="0"/>
      <w:marTop w:val="0"/>
      <w:marBottom w:val="0"/>
      <w:divBdr>
        <w:top w:val="none" w:sz="0" w:space="0" w:color="auto"/>
        <w:left w:val="none" w:sz="0" w:space="0" w:color="auto"/>
        <w:bottom w:val="none" w:sz="0" w:space="0" w:color="auto"/>
        <w:right w:val="none" w:sz="0" w:space="0" w:color="auto"/>
      </w:divBdr>
    </w:div>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BE13E-0618-A747-BA15-50520D203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17</Pages>
  <Words>5885</Words>
  <Characters>33550</Characters>
  <Application>Microsoft Office Word</Application>
  <DocSecurity>0</DocSecurity>
  <Lines>279</Lines>
  <Paragraphs>78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Supplemental material:</vt:lpstr>
      <vt:lpstr>Title</vt:lpstr>
    </vt:vector>
  </TitlesOfParts>
  <Company/>
  <LinksUpToDate>false</LinksUpToDate>
  <CharactersWithSpaces>39357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dc:title>
  <dc:creator>Kraskura K, Jerde CL, Eliason EJ</dc:creator>
  <cp:keywords/>
  <cp:lastModifiedBy>Krista Kraskura</cp:lastModifiedBy>
  <cp:revision>16</cp:revision>
  <dcterms:created xsi:type="dcterms:W3CDTF">2025-07-07T14:55:00Z</dcterms:created>
  <dcterms:modified xsi:type="dcterms:W3CDTF">2026-01-13T10:37:00Z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2025-06-19</vt:lpwstr>
  </property>
  <property fmtid="{D5CDD505-2E9C-101B-9397-08002B2CF9AE}" pid="3" name="editor_options">
    <vt:lpwstr/>
  </property>
  <property fmtid="{D5CDD505-2E9C-101B-9397-08002B2CF9AE}" pid="4" name="output">
    <vt:lpwstr/>
  </property>
  <property fmtid="{D5CDD505-2E9C-101B-9397-08002B2CF9AE}" pid="5" name="subtitle">
    <vt:lpwstr>Title: Variation in metabolic scaling reveals aerobic constraints with temperature in fishes.</vt:lpwstr>
  </property>
</Properties>
</file>