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5F2E7" w14:textId="77777777" w:rsidR="009C20C3" w:rsidRPr="009C20C3" w:rsidRDefault="009C20C3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533265899"/>
      <w:bookmarkEnd w:id="0"/>
      <w:r w:rsidRPr="009C20C3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9C20C3">
        <w:rPr>
          <w:rFonts w:ascii="Times New Roman" w:eastAsia="Calibri" w:hAnsi="Times New Roman" w:cs="Times New Roman"/>
          <w:sz w:val="28"/>
          <w:szCs w:val="28"/>
        </w:rPr>
        <w:br/>
      </w:r>
      <w:r w:rsidRPr="009C20C3">
        <w:rPr>
          <w:rFonts w:ascii="Times New Roman" w:eastAsia="Calibri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13542F42" w14:textId="77777777" w:rsidR="009C20C3" w:rsidRPr="009C20C3" w:rsidRDefault="009C20C3" w:rsidP="00B71B33">
      <w:pPr>
        <w:spacing w:after="14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C20C3">
        <w:rPr>
          <w:rFonts w:ascii="Times New Roman" w:eastAsia="Calibri" w:hAnsi="Times New Roman" w:cs="Times New Roman"/>
          <w:b/>
          <w:sz w:val="28"/>
          <w:szCs w:val="28"/>
        </w:rPr>
        <w:t>(Финансовый университет)</w:t>
      </w:r>
    </w:p>
    <w:p w14:paraId="1FA5B851" w14:textId="7AF5B8B9" w:rsidR="009C20C3" w:rsidRPr="009C20C3" w:rsidRDefault="009C20C3" w:rsidP="00B71B3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>Факультет «</w:t>
      </w:r>
      <w:r w:rsidR="00AC6F55">
        <w:rPr>
          <w:rFonts w:ascii="Times New Roman" w:hAnsi="Times New Roman" w:cs="Times New Roman"/>
          <w:sz w:val="28"/>
          <w:szCs w:val="28"/>
          <w:lang w:eastAsia="ko-KR"/>
        </w:rPr>
        <w:t>Информационных технологий и анализа больших данных</w:t>
      </w:r>
      <w:r w:rsidRPr="009C20C3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39CBDE3" w14:textId="77777777" w:rsidR="009C20C3" w:rsidRDefault="009C20C3" w:rsidP="00B71B33">
      <w:pPr>
        <w:spacing w:after="156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9C20C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Департамент </w:t>
      </w:r>
      <w:r w:rsidR="00F0761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анализа данных машинного обучения</w:t>
      </w:r>
      <w:r w:rsidRPr="009C20C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F2D8BBA" w14:textId="77777777" w:rsidR="009C20C3" w:rsidRPr="009C20C3" w:rsidRDefault="009C20C3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C20C3">
        <w:rPr>
          <w:rFonts w:ascii="Times New Roman" w:eastAsia="Calibri" w:hAnsi="Times New Roman" w:cs="Times New Roman"/>
          <w:b/>
          <w:sz w:val="28"/>
          <w:szCs w:val="28"/>
        </w:rPr>
        <w:t>Домашняя творческая работа</w:t>
      </w:r>
    </w:p>
    <w:p w14:paraId="31562561" w14:textId="77777777" w:rsidR="009C20C3" w:rsidRPr="009C20C3" w:rsidRDefault="009C20C3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>по дисциплине «Технологии анализа данных и машинного обучения»</w:t>
      </w:r>
    </w:p>
    <w:p w14:paraId="50E4C6AA" w14:textId="77777777" w:rsidR="009C20C3" w:rsidRPr="009C20C3" w:rsidRDefault="009C20C3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73A64C15" w14:textId="77777777" w:rsidR="009C20C3" w:rsidRPr="009C20C3" w:rsidRDefault="009C20C3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b/>
          <w:sz w:val="28"/>
          <w:szCs w:val="28"/>
        </w:rPr>
        <w:t>«Кластерный и регрессионный анализ»</w:t>
      </w:r>
    </w:p>
    <w:p w14:paraId="4DC1CA26" w14:textId="77777777" w:rsidR="009C20C3" w:rsidRPr="009C20C3" w:rsidRDefault="009C20C3" w:rsidP="00B71B33">
      <w:pPr>
        <w:tabs>
          <w:tab w:val="left" w:pos="7371"/>
        </w:tabs>
        <w:spacing w:before="1440" w:line="360" w:lineRule="auto"/>
        <w:ind w:left="708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 xml:space="preserve">Выполнила: </w:t>
      </w:r>
    </w:p>
    <w:p w14:paraId="1E74EBD9" w14:textId="00A5BDD0" w:rsidR="00F0761E" w:rsidRPr="00737A87" w:rsidRDefault="009C20C3" w:rsidP="00F0761E">
      <w:pPr>
        <w:tabs>
          <w:tab w:val="left" w:pos="4678"/>
        </w:tabs>
        <w:spacing w:line="360" w:lineRule="auto"/>
        <w:ind w:left="7088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 xml:space="preserve">студентка </w:t>
      </w:r>
      <w:r w:rsidRPr="00B71B33">
        <w:rPr>
          <w:rFonts w:ascii="Times New Roman" w:eastAsia="Calibri" w:hAnsi="Times New Roman" w:cs="Times New Roman"/>
          <w:sz w:val="28"/>
          <w:szCs w:val="28"/>
        </w:rPr>
        <w:t>гр</w:t>
      </w:r>
      <w:r w:rsidRPr="00AC6F55">
        <w:rPr>
          <w:rFonts w:ascii="Times New Roman" w:eastAsia="Calibri" w:hAnsi="Times New Roman" w:cs="Times New Roman"/>
          <w:sz w:val="28"/>
          <w:szCs w:val="28"/>
        </w:rPr>
        <w:t>.</w:t>
      </w:r>
      <w:r w:rsidR="00737A87" w:rsidRPr="00737A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37A87">
        <w:rPr>
          <w:rFonts w:ascii="Times New Roman" w:hAnsi="Times New Roman" w:cs="Times New Roman"/>
          <w:sz w:val="28"/>
          <w:szCs w:val="28"/>
          <w:lang w:eastAsia="ko-KR"/>
        </w:rPr>
        <w:t>ПИ18-3</w:t>
      </w:r>
    </w:p>
    <w:p w14:paraId="0688A7B9" w14:textId="09C1DDAB" w:rsidR="009C20C3" w:rsidRPr="009C20C3" w:rsidRDefault="00737A87" w:rsidP="00B71B33">
      <w:pPr>
        <w:tabs>
          <w:tab w:val="left" w:pos="4678"/>
        </w:tabs>
        <w:spacing w:after="480" w:line="360" w:lineRule="auto"/>
        <w:ind w:left="708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Красотская Е. А.</w:t>
      </w:r>
    </w:p>
    <w:p w14:paraId="4397070C" w14:textId="77777777" w:rsidR="009C20C3" w:rsidRPr="009C20C3" w:rsidRDefault="009C20C3" w:rsidP="00B71B33">
      <w:pPr>
        <w:tabs>
          <w:tab w:val="left" w:pos="4678"/>
        </w:tabs>
        <w:spacing w:line="360" w:lineRule="auto"/>
        <w:ind w:left="708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13F642F6" w14:textId="77777777" w:rsidR="009C20C3" w:rsidRPr="009C20C3" w:rsidRDefault="009C20C3" w:rsidP="00B71B33">
      <w:pPr>
        <w:tabs>
          <w:tab w:val="left" w:pos="4678"/>
        </w:tabs>
        <w:spacing w:after="240" w:line="360" w:lineRule="auto"/>
        <w:ind w:left="708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0C3">
        <w:rPr>
          <w:rFonts w:ascii="Times New Roman" w:eastAsia="Calibri" w:hAnsi="Times New Roman" w:cs="Times New Roman"/>
          <w:sz w:val="28"/>
          <w:szCs w:val="28"/>
        </w:rPr>
        <w:t>Никитин П.В.</w:t>
      </w:r>
    </w:p>
    <w:p w14:paraId="6973848C" w14:textId="77777777" w:rsidR="009C20C3" w:rsidRPr="009C20C3" w:rsidRDefault="00F0761E" w:rsidP="00B71B33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706863168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0FB0DD02" w14:textId="77777777" w:rsidR="00B71B33" w:rsidRPr="00F0761E" w:rsidRDefault="00B71B33">
          <w:pPr>
            <w:pStyle w:val="a6"/>
            <w:rPr>
              <w:rFonts w:ascii="Times New Roman" w:hAnsi="Times New Roman" w:cs="Times New Roman"/>
              <w:b w:val="0"/>
              <w:color w:val="auto"/>
            </w:rPr>
          </w:pPr>
          <w:r w:rsidRPr="00F0761E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14:paraId="6F08C010" w14:textId="102AFE60" w:rsidR="00897F32" w:rsidRDefault="00B71B33">
          <w:pPr>
            <w:pStyle w:val="11"/>
            <w:tabs>
              <w:tab w:val="right" w:leader="dot" w:pos="9679"/>
            </w:tabs>
            <w:rPr>
              <w:b w:val="0"/>
              <w:bCs w:val="0"/>
              <w:caps w:val="0"/>
              <w:noProof/>
              <w:sz w:val="22"/>
              <w:szCs w:val="22"/>
              <w:lang w:eastAsia="ko-KR"/>
            </w:rPr>
          </w:pPr>
          <w:r w:rsidRPr="00F0761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F0761E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F0761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61659556" w:history="1">
            <w:r w:rsidR="00897F32" w:rsidRPr="00AF3AE4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897F32">
              <w:rPr>
                <w:noProof/>
                <w:webHidden/>
              </w:rPr>
              <w:tab/>
            </w:r>
            <w:r w:rsidR="00897F32">
              <w:rPr>
                <w:noProof/>
                <w:webHidden/>
              </w:rPr>
              <w:fldChar w:fldCharType="begin"/>
            </w:r>
            <w:r w:rsidR="00897F32">
              <w:rPr>
                <w:noProof/>
                <w:webHidden/>
              </w:rPr>
              <w:instrText xml:space="preserve"> PAGEREF _Toc61659556 \h </w:instrText>
            </w:r>
            <w:r w:rsidR="00897F32">
              <w:rPr>
                <w:noProof/>
                <w:webHidden/>
              </w:rPr>
            </w:r>
            <w:r w:rsidR="00897F32">
              <w:rPr>
                <w:noProof/>
                <w:webHidden/>
              </w:rPr>
              <w:fldChar w:fldCharType="separate"/>
            </w:r>
            <w:r w:rsidR="00897F32">
              <w:rPr>
                <w:noProof/>
                <w:webHidden/>
              </w:rPr>
              <w:t>3</w:t>
            </w:r>
            <w:r w:rsidR="00897F32">
              <w:rPr>
                <w:noProof/>
                <w:webHidden/>
              </w:rPr>
              <w:fldChar w:fldCharType="end"/>
            </w:r>
          </w:hyperlink>
        </w:p>
        <w:p w14:paraId="3DBD2A23" w14:textId="5759DA77" w:rsidR="00897F32" w:rsidRDefault="00897F32">
          <w:pPr>
            <w:pStyle w:val="11"/>
            <w:tabs>
              <w:tab w:val="right" w:leader="dot" w:pos="9679"/>
            </w:tabs>
            <w:rPr>
              <w:b w:val="0"/>
              <w:bCs w:val="0"/>
              <w:caps w:val="0"/>
              <w:noProof/>
              <w:sz w:val="22"/>
              <w:szCs w:val="22"/>
              <w:lang w:eastAsia="ko-KR"/>
            </w:rPr>
          </w:pPr>
          <w:hyperlink w:anchor="_Toc61659557" w:history="1">
            <w:r w:rsidRPr="00AF3AE4">
              <w:rPr>
                <w:rStyle w:val="a7"/>
                <w:rFonts w:ascii="Times New Roman" w:hAnsi="Times New Roman" w:cs="Times New Roman"/>
                <w:noProof/>
              </w:rPr>
              <w:t>Анализ и 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6522A" w14:textId="7C0FE2B3" w:rsidR="00897F32" w:rsidRDefault="00897F32">
          <w:pPr>
            <w:pStyle w:val="11"/>
            <w:tabs>
              <w:tab w:val="right" w:leader="dot" w:pos="9679"/>
            </w:tabs>
            <w:rPr>
              <w:b w:val="0"/>
              <w:bCs w:val="0"/>
              <w:caps w:val="0"/>
              <w:noProof/>
              <w:sz w:val="22"/>
              <w:szCs w:val="22"/>
              <w:lang w:eastAsia="ko-KR"/>
            </w:rPr>
          </w:pPr>
          <w:hyperlink w:anchor="_Toc61659558" w:history="1">
            <w:r w:rsidRPr="00AF3AE4">
              <w:rPr>
                <w:rStyle w:val="a7"/>
                <w:rFonts w:ascii="Times New Roman" w:hAnsi="Times New Roman" w:cs="Times New Roman"/>
                <w:noProof/>
              </w:rPr>
              <w:t>Кластерный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D9BF" w14:textId="2084EDB7" w:rsidR="00897F32" w:rsidRDefault="00897F32">
          <w:pPr>
            <w:pStyle w:val="11"/>
            <w:tabs>
              <w:tab w:val="right" w:leader="dot" w:pos="9679"/>
            </w:tabs>
            <w:rPr>
              <w:b w:val="0"/>
              <w:bCs w:val="0"/>
              <w:caps w:val="0"/>
              <w:noProof/>
              <w:sz w:val="22"/>
              <w:szCs w:val="22"/>
              <w:lang w:eastAsia="ko-KR"/>
            </w:rPr>
          </w:pPr>
          <w:hyperlink w:anchor="_Toc61659559" w:history="1">
            <w:r w:rsidRPr="00AF3AE4">
              <w:rPr>
                <w:rStyle w:val="a7"/>
                <w:rFonts w:ascii="Times New Roman" w:hAnsi="Times New Roman" w:cs="Times New Roman"/>
                <w:noProof/>
              </w:rPr>
              <w:t>Регрессия и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289C" w14:textId="121C10BC" w:rsidR="00897F32" w:rsidRDefault="00897F32">
          <w:pPr>
            <w:pStyle w:val="11"/>
            <w:tabs>
              <w:tab w:val="right" w:leader="dot" w:pos="9679"/>
            </w:tabs>
            <w:rPr>
              <w:b w:val="0"/>
              <w:bCs w:val="0"/>
              <w:caps w:val="0"/>
              <w:noProof/>
              <w:sz w:val="22"/>
              <w:szCs w:val="22"/>
              <w:lang w:eastAsia="ko-KR"/>
            </w:rPr>
          </w:pPr>
          <w:hyperlink w:anchor="_Toc61659560" w:history="1">
            <w:r w:rsidRPr="00AF3AE4">
              <w:rPr>
                <w:rStyle w:val="a7"/>
                <w:rFonts w:ascii="Times New Roman" w:hAnsi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0A5E" w14:textId="37B2D9AA" w:rsidR="00B71B33" w:rsidRPr="00B71B33" w:rsidRDefault="00B71B33">
          <w:pPr>
            <w:rPr>
              <w:b/>
              <w:bCs/>
              <w:noProof/>
            </w:rPr>
          </w:pPr>
          <w:r w:rsidRPr="00F0761E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  <w:r>
            <w:rPr>
              <w:b/>
              <w:bCs/>
              <w:noProof/>
            </w:rPr>
            <w:br w:type="page"/>
          </w:r>
        </w:p>
      </w:sdtContent>
    </w:sdt>
    <w:p w14:paraId="0B1E7B96" w14:textId="77777777" w:rsidR="009C20C3" w:rsidRPr="00B71B33" w:rsidRDefault="009C20C3" w:rsidP="00B71B3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" w:name="_Toc61659556"/>
      <w:r w:rsidRPr="00B71B33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1"/>
    </w:p>
    <w:p w14:paraId="2B77EF41" w14:textId="64F12F64" w:rsidR="00465139" w:rsidRDefault="00465139" w:rsidP="00B71B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1E102" w14:textId="08033D0E" w:rsidR="00737A87" w:rsidRDefault="00737A87" w:rsidP="00737A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анализируется плейлист пользователя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737A8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proofErr w:type="spellEnd"/>
      <w:r w:rsidRPr="00737A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(сайт по сбору статистики прослушиваемой на устройстве музыки). Задачей прогнозирования было поставлено предсказание заинтересованности в треке – понравится ли музыкальная композиция слушателю в будущем в зависимости от того, что он прослушал ранее. </w:t>
      </w:r>
    </w:p>
    <w:p w14:paraId="7F49F81B" w14:textId="7819BAB6" w:rsidR="00737A87" w:rsidRDefault="00737A87" w:rsidP="00737A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Эта задача сама по себе заметно отличается от классического прогнозирования стоимости и </w:t>
      </w:r>
      <w:proofErr w:type="gramStart"/>
      <w:r>
        <w:rPr>
          <w:rFonts w:ascii="Times New Roman" w:hAnsi="Times New Roman" w:cs="Times New Roman"/>
          <w:sz w:val="28"/>
          <w:szCs w:val="28"/>
          <w:lang w:eastAsia="ko-KR"/>
        </w:rPr>
        <w:t>т.п.</w:t>
      </w:r>
      <w:proofErr w:type="gramEnd"/>
      <w:r>
        <w:rPr>
          <w:rFonts w:ascii="Times New Roman" w:hAnsi="Times New Roman" w:cs="Times New Roman"/>
          <w:sz w:val="28"/>
          <w:szCs w:val="28"/>
          <w:lang w:eastAsia="ko-KR"/>
        </w:rPr>
        <w:t xml:space="preserve">, поэтому почти любой результат будет удовлетворяющим для меня. </w:t>
      </w:r>
    </w:p>
    <w:p w14:paraId="0E1CD480" w14:textId="6628BB32" w:rsidR="00737A87" w:rsidRPr="00737A87" w:rsidRDefault="00737A87" w:rsidP="00737A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Были получены данных от трех пользователей сайта с похожими музыкальными вкусами (были взяты три пользователя, так как данных по моему профилю не было достаточно – всего 1100 записей, </w:t>
      </w:r>
      <w:proofErr w:type="gramStart"/>
      <w:r>
        <w:rPr>
          <w:rFonts w:ascii="Times New Roman" w:hAnsi="Times New Roman" w:cs="Times New Roman"/>
          <w:sz w:val="28"/>
          <w:szCs w:val="28"/>
          <w:lang w:eastAsia="ko-KR"/>
        </w:rPr>
        <w:t>т.к.</w:t>
      </w:r>
      <w:proofErr w:type="gramEnd"/>
      <w:r>
        <w:rPr>
          <w:rFonts w:ascii="Times New Roman" w:hAnsi="Times New Roman" w:cs="Times New Roman"/>
          <w:sz w:val="28"/>
          <w:szCs w:val="28"/>
          <w:lang w:eastAsia="ko-KR"/>
        </w:rPr>
        <w:t xml:space="preserve"> данный сервис только набирает популярность, таким образом, я расширила </w:t>
      </w:r>
      <w:proofErr w:type="spellStart"/>
      <w:r>
        <w:rPr>
          <w:rFonts w:ascii="Times New Roman" w:hAnsi="Times New Roman" w:cs="Times New Roman"/>
          <w:sz w:val="28"/>
          <w:szCs w:val="28"/>
          <w:lang w:eastAsia="ko-KR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eastAsia="ko-KR"/>
        </w:rPr>
        <w:t>).</w:t>
      </w:r>
    </w:p>
    <w:p w14:paraId="453910EA" w14:textId="326C6623" w:rsidR="00465139" w:rsidRDefault="00737A87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3CAE11" wp14:editId="1127797D">
            <wp:extent cx="6152515" cy="30035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0943" w14:textId="63BB6D17" w:rsidR="00737A87" w:rsidRDefault="00737A87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4F95A" w14:textId="5EEEBE0C" w:rsidR="00737A87" w:rsidRDefault="00737A87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FDAFB9" w14:textId="77777777" w:rsidR="00737A87" w:rsidRPr="00B71B33" w:rsidRDefault="00737A87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94ABDEB" w14:textId="77777777" w:rsidR="00465139" w:rsidRPr="00B71B33" w:rsidRDefault="00465139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64C335" w14:textId="7561784A" w:rsidR="009C20C3" w:rsidRPr="00B71B33" w:rsidRDefault="009C20C3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Из </w:t>
      </w:r>
      <w:r w:rsidR="00737A87">
        <w:rPr>
          <w:rFonts w:ascii="Times New Roman" w:hAnsi="Times New Roman" w:cs="Times New Roman"/>
          <w:color w:val="000000"/>
          <w:sz w:val="28"/>
          <w:szCs w:val="28"/>
        </w:rPr>
        <w:t>библиотек были получены следующие данные о треке и исполнителе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19A7497" w14:textId="11AD068D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Песня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(для фильтрации возможных одинаковых строк)</w:t>
      </w:r>
    </w:p>
    <w:p w14:paraId="6A02ABD8" w14:textId="1DAAF62B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Исполнитель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(для фильтрации возможных одинаковых строк)</w:t>
      </w:r>
    </w:p>
    <w:p w14:paraId="20F7B39B" w14:textId="18DD4AEF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 xml:space="preserve">Мои </w:t>
      </w:r>
      <w:proofErr w:type="spellStart"/>
      <w:r w:rsidRPr="00737A87">
        <w:rPr>
          <w:rFonts w:ascii="Times New Roman" w:hAnsi="Times New Roman" w:cs="Times New Roman"/>
          <w:color w:val="000000"/>
          <w:sz w:val="28"/>
          <w:szCs w:val="28"/>
        </w:rPr>
        <w:t>скробблы</w:t>
      </w:r>
      <w:proofErr w:type="spellEnd"/>
      <w:r w:rsidRPr="00737A87">
        <w:rPr>
          <w:rFonts w:ascii="Times New Roman" w:hAnsi="Times New Roman" w:cs="Times New Roman"/>
          <w:color w:val="000000"/>
          <w:sz w:val="28"/>
          <w:szCs w:val="28"/>
        </w:rPr>
        <w:t xml:space="preserve"> (количество прослушиваний трека)</w:t>
      </w:r>
    </w:p>
    <w:p w14:paraId="7C9076EE" w14:textId="46F6A828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Слушатели песни</w:t>
      </w:r>
    </w:p>
    <w:p w14:paraId="7F9DE40A" w14:textId="0966A09D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37A87">
        <w:rPr>
          <w:rFonts w:ascii="Times New Roman" w:hAnsi="Times New Roman" w:cs="Times New Roman"/>
          <w:color w:val="000000"/>
          <w:sz w:val="28"/>
          <w:szCs w:val="28"/>
        </w:rPr>
        <w:t>Скробблы</w:t>
      </w:r>
      <w:proofErr w:type="spellEnd"/>
      <w:r w:rsidRPr="00737A87">
        <w:rPr>
          <w:rFonts w:ascii="Times New Roman" w:hAnsi="Times New Roman" w:cs="Times New Roman"/>
          <w:color w:val="000000"/>
          <w:sz w:val="28"/>
          <w:szCs w:val="28"/>
        </w:rPr>
        <w:t xml:space="preserve"> песни</w:t>
      </w:r>
    </w:p>
    <w:p w14:paraId="412C6CB8" w14:textId="5173B492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Длина</w:t>
      </w:r>
    </w:p>
    <w:p w14:paraId="5EE32B77" w14:textId="2156AF97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Жанр</w:t>
      </w:r>
    </w:p>
    <w:p w14:paraId="159AF62C" w14:textId="295D2626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Страна и язык</w:t>
      </w:r>
    </w:p>
    <w:p w14:paraId="758D38AC" w14:textId="584B05E5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Возраст исполнителя</w:t>
      </w:r>
      <w:r w:rsidR="00897F32" w:rsidRPr="00897F32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года карьеры группы</w:t>
      </w:r>
    </w:p>
    <w:p w14:paraId="1652318F" w14:textId="4C724FEF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Тип: группа или сольный исполнитель</w:t>
      </w:r>
    </w:p>
    <w:p w14:paraId="5871501A" w14:textId="0205274D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A87">
        <w:rPr>
          <w:rFonts w:ascii="Times New Roman" w:hAnsi="Times New Roman" w:cs="Times New Roman"/>
          <w:color w:val="000000"/>
          <w:sz w:val="28"/>
          <w:szCs w:val="28"/>
        </w:rPr>
        <w:t>Слушатели артиста</w:t>
      </w:r>
    </w:p>
    <w:p w14:paraId="1AC17916" w14:textId="67E846A4" w:rsidR="00737A87" w:rsidRPr="00737A87" w:rsidRDefault="00737A87" w:rsidP="00737A87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37A87">
        <w:rPr>
          <w:rFonts w:ascii="Times New Roman" w:hAnsi="Times New Roman" w:cs="Times New Roman"/>
          <w:color w:val="000000"/>
          <w:sz w:val="28"/>
          <w:szCs w:val="28"/>
        </w:rPr>
        <w:t>Скробблы</w:t>
      </w:r>
      <w:proofErr w:type="spellEnd"/>
      <w:r w:rsidRPr="00737A87">
        <w:rPr>
          <w:rFonts w:ascii="Times New Roman" w:hAnsi="Times New Roman" w:cs="Times New Roman"/>
          <w:color w:val="000000"/>
          <w:sz w:val="28"/>
          <w:szCs w:val="28"/>
        </w:rPr>
        <w:t xml:space="preserve"> артиста</w:t>
      </w:r>
    </w:p>
    <w:p w14:paraId="416D030A" w14:textId="2ABDE53B" w:rsidR="009C20C3" w:rsidRPr="00B71B33" w:rsidRDefault="009C20C3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Были собраны данные с </w:t>
      </w:r>
      <w:r w:rsidR="00737A87">
        <w:rPr>
          <w:rFonts w:ascii="Times New Roman" w:hAnsi="Times New Roman" w:cs="Times New Roman"/>
          <w:color w:val="000000"/>
          <w:sz w:val="28"/>
          <w:szCs w:val="28"/>
        </w:rPr>
        <w:t>70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37A87">
        <w:rPr>
          <w:rFonts w:ascii="Times New Roman" w:hAnsi="Times New Roman" w:cs="Times New Roman"/>
          <w:color w:val="000000"/>
          <w:sz w:val="28"/>
          <w:szCs w:val="28"/>
        </w:rPr>
        <w:t>страниц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37A87">
        <w:rPr>
          <w:rFonts w:ascii="Times New Roman" w:hAnsi="Times New Roman" w:cs="Times New Roman"/>
          <w:color w:val="000000"/>
          <w:sz w:val="28"/>
          <w:szCs w:val="28"/>
        </w:rPr>
        <w:t>в сумме более 3600 треков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1A7E43" w14:textId="77777777" w:rsidR="00465139" w:rsidRPr="00B71B33" w:rsidRDefault="00465139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6A8BD6" w14:textId="77777777" w:rsidR="00465139" w:rsidRPr="00B71B33" w:rsidRDefault="00465139" w:rsidP="00B71B3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61659557"/>
      <w:r w:rsidRPr="00B71B33">
        <w:rPr>
          <w:rFonts w:ascii="Times New Roman" w:hAnsi="Times New Roman" w:cs="Times New Roman"/>
          <w:b/>
          <w:color w:val="000000" w:themeColor="text1"/>
          <w:sz w:val="36"/>
        </w:rPr>
        <w:t>Анализ и визуализация данных</w:t>
      </w:r>
      <w:bookmarkEnd w:id="2"/>
    </w:p>
    <w:p w14:paraId="77834CC2" w14:textId="77777777" w:rsidR="00465139" w:rsidRPr="00B71B33" w:rsidRDefault="00465139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FAF3DF" w14:textId="77777777" w:rsidR="00020E42" w:rsidRDefault="00465139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020E42">
        <w:rPr>
          <w:rFonts w:ascii="Times New Roman" w:hAnsi="Times New Roman" w:cs="Times New Roman"/>
          <w:color w:val="000000"/>
          <w:sz w:val="28"/>
          <w:szCs w:val="28"/>
        </w:rPr>
        <w:t xml:space="preserve"> построения регрессии и кластеризации необходимо проверить данные и проанализировать их, при необходимости откорректировав.</w:t>
      </w:r>
    </w:p>
    <w:p w14:paraId="12D7ED43" w14:textId="0CAC23B6" w:rsidR="00020E42" w:rsidRDefault="00020E42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данном случае корректировок было много: некоторые жанры, возраст, страна были пропущены в большом количестве. Некоторые данные – жанры – были классифицированы при помощи ручного анализа, а все остальные пропуски были заполнены относительно жанровой принадлежности и других данных. На скриншотах представлена работа над жанрами и странами.</w:t>
      </w:r>
    </w:p>
    <w:p w14:paraId="2E659C61" w14:textId="3B16D4A6" w:rsidR="00D064B3" w:rsidRDefault="00465139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 w:rsidR="00020E42">
        <w:rPr>
          <w:noProof/>
        </w:rPr>
        <w:drawing>
          <wp:inline distT="0" distB="0" distL="0" distR="0" wp14:anchorId="73D288ED" wp14:editId="4FFD0A1B">
            <wp:extent cx="1584960" cy="19097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2364" cy="19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E42">
        <w:rPr>
          <w:noProof/>
        </w:rPr>
        <w:drawing>
          <wp:inline distT="0" distB="0" distL="0" distR="0" wp14:anchorId="64B1C084" wp14:editId="64E833C4">
            <wp:extent cx="1464997" cy="189086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6591" cy="19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5DA" w14:textId="77777777" w:rsidR="00020E42" w:rsidRDefault="00020E42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Пропуски по возрасту были заполнены с различным подходом в зависимости от типа – группа или соло-исполнитель, все пропуски ликвидированы:</w:t>
      </w:r>
    </w:p>
    <w:p w14:paraId="75E8B41A" w14:textId="0A8DA9CD" w:rsidR="00020E42" w:rsidRDefault="00020E42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7CB2A3" wp14:editId="38720DF1">
            <wp:extent cx="1257300" cy="16227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286" cy="16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7B7C961" w14:textId="50E175CD" w:rsidR="00020E42" w:rsidRDefault="00020E42" w:rsidP="00020E4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Описательная статистика в основном велась в разрезе зависимости различных факторов от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скробблов</w:t>
      </w:r>
      <w:proofErr w:type="spellEnd"/>
      <w:r w:rsidR="006D5487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(прослушиваний одного трека).</w:t>
      </w:r>
    </w:p>
    <w:p w14:paraId="60E00016" w14:textId="640C7451" w:rsidR="00020E42" w:rsidRPr="00B71B33" w:rsidRDefault="00020E42" w:rsidP="00020E4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5D8D8" wp14:editId="1DA0FDF1">
            <wp:extent cx="5463540" cy="2717392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774" cy="27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739FE" wp14:editId="62D6F99A">
            <wp:extent cx="5463540" cy="287866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859" cy="2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07D1" w14:textId="47005BB0" w:rsidR="00D064B3" w:rsidRPr="00B71B33" w:rsidRDefault="00D064B3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07807B" w14:textId="3A3C4A23" w:rsidR="00D064B3" w:rsidRDefault="00020E42" w:rsidP="006D5487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Распределение очень сильно смещено. Было использовано логарифмическое представление:</w:t>
      </w:r>
    </w:p>
    <w:p w14:paraId="35F4EB45" w14:textId="4E6875ED" w:rsidR="00020E42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314DED" wp14:editId="65767667">
            <wp:simplePos x="0" y="0"/>
            <wp:positionH relativeFrom="margin">
              <wp:align>left</wp:align>
            </wp:positionH>
            <wp:positionV relativeFrom="paragraph">
              <wp:posOffset>3288030</wp:posOffset>
            </wp:positionV>
            <wp:extent cx="2498090" cy="164592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83" cy="1659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E42">
        <w:rPr>
          <w:noProof/>
        </w:rPr>
        <w:drawing>
          <wp:inline distT="0" distB="0" distL="0" distR="0" wp14:anchorId="1157EBFB" wp14:editId="7AEDEA0B">
            <wp:extent cx="6152515" cy="32416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CAF" w14:textId="0CA941A3" w:rsidR="00020E42" w:rsidRDefault="00020E42" w:rsidP="006D5487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первого взгляда кажется, что необходимо работать с выбросами. Так как данные сами по себе разрозненные и специфичны по своей идее (есть треки, количество прослушиваний которых в десятки раз больше, чем прослушивание других из-за «заедания» и подобного), было принято решение предсказывать не возможное количество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скробблов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а принадлежность к классу </w:t>
      </w:r>
      <w:r w:rsidR="006D5487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D5487">
        <w:rPr>
          <w:rFonts w:ascii="Times New Roman" w:hAnsi="Times New Roman" w:cs="Times New Roman"/>
          <w:color w:val="000000"/>
          <w:sz w:val="28"/>
          <w:szCs w:val="28"/>
        </w:rPr>
        <w:t>будет ли этот трек прослушиваться пользователем или нет.</w:t>
      </w:r>
    </w:p>
    <w:p w14:paraId="5447C183" w14:textId="77777777" w:rsidR="006D5487" w:rsidRDefault="006D5487" w:rsidP="006D5487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577F7D61" w14:textId="04D2A94C" w:rsidR="006D5487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Пока рассмотрим другие графики, распределение по жанрам, странам и типу исполнителя:</w:t>
      </w:r>
    </w:p>
    <w:p w14:paraId="20B5714C" w14:textId="1EAFFFD6" w:rsidR="006D5487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696E6" wp14:editId="0E02DB9E">
            <wp:extent cx="6152515" cy="3249295"/>
            <wp:effectExtent l="0" t="0" r="63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A80" w14:textId="5149FD51" w:rsidR="006D5487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Даже по количеству выбросов заметна разница в прослушивании различных жанров.</w:t>
      </w:r>
    </w:p>
    <w:p w14:paraId="1E87EAFD" w14:textId="6024FD72" w:rsidR="006D5487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F6301D" wp14:editId="4A4BFC90">
            <wp:extent cx="6152515" cy="32492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F627" w14:textId="5ADB6281" w:rsidR="006D5487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1B709" wp14:editId="54584EFF">
            <wp:extent cx="6152515" cy="3249295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ED9" w14:textId="77777777" w:rsidR="006D5487" w:rsidRPr="00B71B33" w:rsidRDefault="006D5487" w:rsidP="00020E4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DAB42" w14:textId="66C8FC4E" w:rsidR="003818D6" w:rsidRDefault="006D5487" w:rsidP="006D548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Итак, для кодирования категориальных данных в качестве первого способа был применен 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Pr="006D5487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encoder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D5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7843665" w14:textId="652F862C" w:rsidR="006D5487" w:rsidRDefault="006D5487" w:rsidP="006D548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На диаграмме корреляций наблюдается стабильная зависимость между определенными факторами, что говорит о связности данных. Огромной корреляции между полями нет, что хорошо.</w:t>
      </w:r>
    </w:p>
    <w:p w14:paraId="79B1083E" w14:textId="3AB67C59" w:rsidR="006D5487" w:rsidRDefault="006D5487" w:rsidP="006D548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19C52AE" wp14:editId="5B6CA016">
            <wp:extent cx="6152515" cy="3705225"/>
            <wp:effectExtent l="0" t="0" r="6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4A6" w14:textId="654245A7" w:rsidR="006D5487" w:rsidRDefault="006D5487" w:rsidP="006D548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 были построены графики зависимостей различных факторов относительно друг друга. В большинстве своем они не несут огромной информативной ценности, однако благодаря некотором из них можно проследить тренд зависимости.</w:t>
      </w:r>
    </w:p>
    <w:p w14:paraId="33CBC1B1" w14:textId="6F1799ED" w:rsidR="006D5487" w:rsidRPr="006D5487" w:rsidRDefault="006D5487" w:rsidP="006D548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77790990" wp14:editId="6D24E01C">
            <wp:extent cx="6152515" cy="602615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69FF" w14:textId="7777777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2FE0C15" w14:textId="7777777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0AF410" w14:textId="7777777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5D1FA2" w14:textId="7777777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66AC63" w14:textId="7777777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0B628" w14:textId="2B591A56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542E2F" w14:textId="7C7C8BD9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0E0EAC" w14:textId="2355CCA7" w:rsidR="006D5487" w:rsidRDefault="006D5487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3ACFF4" w14:textId="7FDC4CF9" w:rsidR="006D5487" w:rsidRDefault="006D5487" w:rsidP="006D5487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61659558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Кластерный анализ</w:t>
      </w:r>
      <w:bookmarkEnd w:id="3"/>
    </w:p>
    <w:p w14:paraId="4181F833" w14:textId="321B8D3A" w:rsidR="006D5487" w:rsidRDefault="006D5487" w:rsidP="006D5487"/>
    <w:p w14:paraId="6605B599" w14:textId="1A6A88C9" w:rsidR="006D5487" w:rsidRDefault="006D5487" w:rsidP="006D5487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6D5487">
        <w:rPr>
          <w:rFonts w:ascii="Times New Roman" w:hAnsi="Times New Roman" w:cs="Times New Roman"/>
          <w:sz w:val="28"/>
          <w:szCs w:val="28"/>
        </w:rPr>
        <w:t xml:space="preserve">Изначально для анализа было сформировано четыре класса. Они были сформированы по </w:t>
      </w:r>
      <w:r>
        <w:rPr>
          <w:rFonts w:ascii="Times New Roman" w:hAnsi="Times New Roman" w:cs="Times New Roman"/>
          <w:sz w:val="28"/>
          <w:szCs w:val="28"/>
        </w:rPr>
        <w:t xml:space="preserve">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скробблов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 относительно друг друга. Распределение вышло следующим:</w:t>
      </w:r>
    </w:p>
    <w:p w14:paraId="040E3B40" w14:textId="0935D916" w:rsidR="006D5487" w:rsidRDefault="006D5487" w:rsidP="006D548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E52048" wp14:editId="57378D55">
            <wp:extent cx="6152515" cy="3519805"/>
            <wp:effectExtent l="0" t="0" r="63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E759" w14:textId="5465110C" w:rsidR="006D5487" w:rsidRPr="006D5487" w:rsidRDefault="006D5487" w:rsidP="006D5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Однако нельзя полагаться лишь на визуальное представление данных, поэтому был проведен кластерный анализ.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выглядит следующим образом:</w:t>
      </w:r>
    </w:p>
    <w:p w14:paraId="6CD83A5A" w14:textId="28242FB3" w:rsidR="003818D6" w:rsidRDefault="00A06EB9" w:rsidP="00B71B3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5171A8" wp14:editId="7B272786">
            <wp:extent cx="6152515" cy="3232785"/>
            <wp:effectExtent l="0" t="0" r="63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861" w14:textId="2EE23754" w:rsidR="00A06EB9" w:rsidRDefault="00A06EB9" w:rsidP="00A06EB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«Каменистая осыпь»</w:t>
      </w:r>
    </w:p>
    <w:p w14:paraId="37714FEF" w14:textId="24FDC529" w:rsidR="00A06EB9" w:rsidRDefault="00A06EB9" w:rsidP="00A06EB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AE73EB" wp14:editId="4A7FD43B">
            <wp:extent cx="6152515" cy="32327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74AF" w14:textId="6C6EC73F" w:rsidR="00A06EB9" w:rsidRPr="00B71B33" w:rsidRDefault="00A06EB9" w:rsidP="00A06EB9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данным графика можно сделать вывод, что оптимальными могут быть 3-4 или 6 кластеров. При рассмотрении каждого из вариантов, получилась следующая картина:</w:t>
      </w:r>
    </w:p>
    <w:p w14:paraId="1AC563C4" w14:textId="51E160F0" w:rsidR="003818D6" w:rsidRDefault="00A06EB9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3191D" wp14:editId="72661931">
            <wp:extent cx="6152515" cy="4241800"/>
            <wp:effectExtent l="0" t="0" r="63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602" w14:textId="55EB97C2" w:rsidR="00A06EB9" w:rsidRDefault="00A06EB9" w:rsidP="00A06EB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Сначала рассмотрим первый вариант – 6 кластеров.</w:t>
      </w:r>
    </w:p>
    <w:p w14:paraId="4A29D28E" w14:textId="7CDC9A7C" w:rsidR="00A06EB9" w:rsidRPr="00A06EB9" w:rsidRDefault="00A06EB9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Каждый из кластеров характеризует вид</w:t>
      </w:r>
      <w:r w:rsidRPr="00A06EB9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жанр трека, а также заинтересованность пользователя в нем.</w:t>
      </w:r>
    </w:p>
    <w:p w14:paraId="219105EF" w14:textId="079F6B1B" w:rsidR="003818D6" w:rsidRPr="00B71B33" w:rsidRDefault="003818D6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 xml:space="preserve">описывает что-то похожее на классические треки жанра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A06EB9" w:rsidRPr="00A06EB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="00A06EB9" w:rsidRPr="00A06E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 исполнителями-группами и небольшой длиной трека. Пользователь в них весьма заинтересован.</w:t>
      </w:r>
    </w:p>
    <w:p w14:paraId="539D7059" w14:textId="57C03290" w:rsidR="003818D6" w:rsidRPr="00B71B33" w:rsidRDefault="003818D6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>в целом схож с кластером один, за исключением «</w:t>
      </w:r>
      <w:proofErr w:type="spellStart"/>
      <w:r w:rsidR="00A06EB9">
        <w:rPr>
          <w:rFonts w:ascii="Times New Roman" w:hAnsi="Times New Roman" w:cs="Times New Roman"/>
          <w:color w:val="000000"/>
          <w:sz w:val="28"/>
          <w:szCs w:val="28"/>
        </w:rPr>
        <w:t>жанровости</w:t>
      </w:r>
      <w:proofErr w:type="spellEnd"/>
      <w:r w:rsidR="00A06EB9">
        <w:rPr>
          <w:rFonts w:ascii="Times New Roman" w:hAnsi="Times New Roman" w:cs="Times New Roman"/>
          <w:color w:val="000000"/>
          <w:sz w:val="28"/>
          <w:szCs w:val="28"/>
        </w:rPr>
        <w:t xml:space="preserve">» - данные треки можно больше отнести к жанру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="00A06EB9" w:rsidRPr="00A06EB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пользователь менее заинтересован в этих треках.</w:t>
      </w:r>
    </w:p>
    <w:p w14:paraId="59EBEDF5" w14:textId="44B6B931" w:rsidR="003818D6" w:rsidRPr="00B71B33" w:rsidRDefault="003818D6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 xml:space="preserve">описывает отношение к трекам жанров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="00A06EB9" w:rsidRPr="00A06E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rap</w:t>
      </w:r>
      <w:r w:rsidR="00A06EB9" w:rsidRPr="00A06EB9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. </w:t>
      </w:r>
      <w:r w:rsidR="00A06EB9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Здесь должны быть треки «чартов», что имеют широкую популярность</w:t>
      </w:r>
    </w:p>
    <w:p w14:paraId="4B14B1DC" w14:textId="3334E786" w:rsidR="00B71B33" w:rsidRDefault="003818D6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 w:rsidR="00A06EB9">
        <w:rPr>
          <w:rFonts w:ascii="Times New Roman" w:hAnsi="Times New Roman" w:cs="Times New Roman"/>
          <w:color w:val="000000"/>
          <w:sz w:val="28"/>
          <w:szCs w:val="28"/>
        </w:rPr>
        <w:t>4 практически полностью дублирует кластер 3 за изменением типа исполнителя – почти стопроцентный соло.</w:t>
      </w:r>
    </w:p>
    <w:p w14:paraId="0FA2D121" w14:textId="0A5E34A1" w:rsidR="00A06EB9" w:rsidRDefault="00A06EB9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Кластер 5 – соло-исполнители из стран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америки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жанре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rap</w:t>
      </w:r>
      <w:r w:rsidRPr="00A06EB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15BFAE" w14:textId="3A34961E" w:rsidR="00A06EB9" w:rsidRDefault="00A06EB9" w:rsidP="00B71B33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Кластер 6 </w:t>
      </w:r>
      <w:r w:rsidR="00D67B1A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7B1A">
        <w:rPr>
          <w:rFonts w:ascii="Times New Roman" w:hAnsi="Times New Roman" w:cs="Times New Roman"/>
          <w:color w:val="000000"/>
          <w:sz w:val="28"/>
          <w:szCs w:val="28"/>
        </w:rPr>
        <w:t xml:space="preserve">почти полностью дублирует кластер 5 за исключением того, что жанр больше приближен к </w:t>
      </w:r>
      <w:r w:rsidR="00D67B1A">
        <w:rPr>
          <w:rFonts w:ascii="Times New Roman" w:hAnsi="Times New Roman" w:cs="Times New Roman"/>
          <w:color w:val="000000"/>
          <w:sz w:val="28"/>
          <w:szCs w:val="28"/>
          <w:lang w:val="en-US"/>
        </w:rPr>
        <w:t>rock</w:t>
      </w:r>
      <w:r w:rsidR="00D67B1A" w:rsidRPr="00D67B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6FC07D" w14:textId="19D0E613" w:rsidR="00D67B1A" w:rsidRDefault="00D67B1A" w:rsidP="00D67B1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Итак, можно сделать вывод, что 6 кластеров – слишком много, так как они начинают дублировать друг друга. Здесь будет тяжелее определить их смысловую нагрузку в разрезе заинтересованности пользователя.</w:t>
      </w:r>
    </w:p>
    <w:p w14:paraId="76B7AEE9" w14:textId="1A1809EA" w:rsidR="00D67B1A" w:rsidRDefault="00D67B1A" w:rsidP="00D67B1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>Рассмотрим второй вариант – 4 кластера, как и было выделено в начале (3 кластера опустим, так как там совсем «плохое» распределение по количеству треков – в двух кластерах больше 1000, в одном меньше 80</w:t>
      </w:r>
      <w:r>
        <w:rPr>
          <w:noProof/>
        </w:rPr>
        <w:drawing>
          <wp:inline distT="0" distB="0" distL="0" distR="0" wp14:anchorId="2C0D1FDF" wp14:editId="46FE9735">
            <wp:extent cx="6152515" cy="431609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1651" w14:textId="77777777" w:rsidR="00D67B1A" w:rsidRPr="00B71B33" w:rsidRDefault="00D67B1A" w:rsidP="00D67B1A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описывает что-то похожее на классические треки жанра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A06EB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Pr="00A06E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 исполнителями-группами и небольшой длиной трека. Пользователь в них весьма заинтересован.</w:t>
      </w:r>
    </w:p>
    <w:p w14:paraId="7080E66F" w14:textId="66CF34EE" w:rsidR="00D67B1A" w:rsidRPr="00B71B33" w:rsidRDefault="00D67B1A" w:rsidP="00D67B1A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соло-исполнители и группы из различных стран в жанрах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Pr="00D67B1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пользователь очень в них заинтересован.</w:t>
      </w:r>
    </w:p>
    <w:p w14:paraId="1C151554" w14:textId="6BA9EBCE" w:rsidR="00D67B1A" w:rsidRPr="00B71B33" w:rsidRDefault="00D67B1A" w:rsidP="00D67B1A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Кластер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соло-исполнители скорее всего в жанре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rap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Pr="00D67B1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могут относиться к европейским странам. Это не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чартовая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музыка для узкого круга слушателей. Пользователь чуть менее заинтересован в такой музыке.</w:t>
      </w:r>
    </w:p>
    <w:p w14:paraId="6FE00BA8" w14:textId="1E7D1079" w:rsidR="00D67B1A" w:rsidRDefault="00D67B1A" w:rsidP="00D67B1A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 xml:space="preserve">Кластер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относит данные к трекам с большим уклоном от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Pr="00D67B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к другим жанрам, а страны – скорее всего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америка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европа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. Пользователь в них заинтересован средне.</w:t>
      </w:r>
    </w:p>
    <w:p w14:paraId="418C26B8" w14:textId="46E530BA" w:rsidR="00D67B1A" w:rsidRPr="00D67B1A" w:rsidRDefault="00D67B1A" w:rsidP="00D67B1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получившимся данным принимаем – 4 кластера лучше, чем 6, потому что они имеют различный характер и заметно отличаются друг от друга.</w:t>
      </w:r>
    </w:p>
    <w:p w14:paraId="1208A1C6" w14:textId="751F7E68" w:rsidR="003818D6" w:rsidRPr="00B71B33" w:rsidRDefault="00D67B1A" w:rsidP="00B71B3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4" w:name="_Toc61659559"/>
      <w:r>
        <w:rPr>
          <w:rFonts w:ascii="Times New Roman" w:hAnsi="Times New Roman" w:cs="Times New Roman"/>
          <w:b/>
          <w:color w:val="000000" w:themeColor="text1"/>
          <w:sz w:val="36"/>
        </w:rPr>
        <w:t>Регрессия</w:t>
      </w:r>
      <w:r w:rsidR="005B579E">
        <w:rPr>
          <w:rFonts w:ascii="Times New Roman" w:hAnsi="Times New Roman" w:cs="Times New Roman"/>
          <w:b/>
          <w:color w:val="000000" w:themeColor="text1"/>
          <w:sz w:val="36"/>
        </w:rPr>
        <w:t xml:space="preserve"> и классификация</w:t>
      </w:r>
      <w:bookmarkEnd w:id="4"/>
    </w:p>
    <w:p w14:paraId="7032D283" w14:textId="77777777" w:rsidR="009C20C3" w:rsidRPr="00B71B33" w:rsidRDefault="009C20C3" w:rsidP="00B71B3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C5C91D" w14:textId="75182DD0" w:rsidR="00B71B33" w:rsidRDefault="00D67B1A" w:rsidP="00B71B3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В данном разделе будут рассматриваться слежующие виды регрессий:</w:t>
      </w:r>
    </w:p>
    <w:p w14:paraId="3BA28A76" w14:textId="76522409" w:rsidR="00D67B1A" w:rsidRDefault="00D67B1A" w:rsidP="00D67B1A">
      <w:pPr>
        <w:pStyle w:val="a5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ближайших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D67B1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соседей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D67B1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)</w:t>
      </w:r>
    </w:p>
    <w:p w14:paraId="483D5F76" w14:textId="2EDE5349" w:rsidR="00D67B1A" w:rsidRDefault="00D67B1A" w:rsidP="00D67B1A">
      <w:pPr>
        <w:pStyle w:val="a5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Логистическая регрессия</w:t>
      </w:r>
    </w:p>
    <w:p w14:paraId="2A5B5211" w14:textId="77777777" w:rsidR="005B579E" w:rsidRDefault="005B579E" w:rsidP="005B579E">
      <w:pPr>
        <w:pStyle w:val="a5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SVM</w:t>
      </w:r>
      <w:proofErr w:type="spellEnd"/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как частный случай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SVC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– Метод опорных векторов</w:t>
      </w:r>
    </w:p>
    <w:p w14:paraId="1043E674" w14:textId="34BEE869" w:rsidR="005B579E" w:rsidRDefault="005B579E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B5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Pr="005B5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Random</w:t>
      </w:r>
      <w:r w:rsidRPr="005B5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Forest</w:t>
      </w:r>
      <w:r w:rsidRPr="005B5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и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для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решения задачи классификации.</w:t>
      </w:r>
    </w:p>
    <w:p w14:paraId="1AE6C9C1" w14:textId="443CC8F9" w:rsidR="005B579E" w:rsidRDefault="005B579E" w:rsidP="005B579E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Изначально задачей стояло предсказание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скробблов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но после нескольких неудачных построений моделей (данные очень разрознены, а выбросы важны) – модели обучались с качеством не более, чем 18% - было принято решение перейти к задаче классификации. В случае предсказания по классическому варианту регрессии были использованы Линейная регрессия,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Lasso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Ridge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а также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LassoCV</w:t>
      </w:r>
      <w:proofErr w:type="spellEnd"/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RidgeCV</w:t>
      </w:r>
      <w:proofErr w:type="spellEnd"/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Самая высокая отметка качества – 18%.</w:t>
      </w:r>
    </w:p>
    <w:p w14:paraId="6C34B022" w14:textId="4F0F5BE1" w:rsidR="005B579E" w:rsidRDefault="005B579E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 xml:space="preserve">Были рассмотрены два варианта для двух случаев: если классов 4, если классов 6, если данные кодированы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label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encoder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и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если данные были кодированы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one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hot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encoder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.</w:t>
      </w:r>
    </w:p>
    <w:p w14:paraId="513B1070" w14:textId="5C3A6BCC" w:rsidR="005B579E" w:rsidRDefault="005B579E" w:rsidP="005B579E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Отметим, что после принятия отрицательных результатов по 6 классам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Random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Forest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данные варианты не были использованы.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использовался в самом конце после всех прогнозов и выводов, так как не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lastRenderedPageBreak/>
        <w:t>рассматривался на семинарах (уверенности в применении данного метода я не чувствовала, но была привлечена его результатами)</w:t>
      </w:r>
    </w:p>
    <w:p w14:paraId="18E323D5" w14:textId="020E18FE" w:rsidR="005B579E" w:rsidRDefault="005B579E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>Рассмотрим статистику по построенным моделям:</w:t>
      </w:r>
    </w:p>
    <w:tbl>
      <w:tblPr>
        <w:tblStyle w:val="a8"/>
        <w:tblW w:w="9752" w:type="dxa"/>
        <w:tblLook w:val="04A0" w:firstRow="1" w:lastRow="0" w:firstColumn="1" w:lastColumn="0" w:noHBand="0" w:noVBand="1"/>
      </w:tblPr>
      <w:tblGrid>
        <w:gridCol w:w="2543"/>
        <w:gridCol w:w="2786"/>
        <w:gridCol w:w="2179"/>
        <w:gridCol w:w="2244"/>
      </w:tblGrid>
      <w:tr w:rsidR="005B579E" w14:paraId="1EFA0FC5" w14:textId="77777777" w:rsidTr="005B579E">
        <w:trPr>
          <w:trHeight w:val="492"/>
        </w:trPr>
        <w:tc>
          <w:tcPr>
            <w:tcW w:w="2543" w:type="dxa"/>
          </w:tcPr>
          <w:p w14:paraId="34DD72DC" w14:textId="2A3684AD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>Случай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>модель</w:t>
            </w:r>
          </w:p>
        </w:tc>
        <w:tc>
          <w:tcPr>
            <w:tcW w:w="2786" w:type="dxa"/>
          </w:tcPr>
          <w:p w14:paraId="2E8C38B1" w14:textId="27ED5E30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 xml:space="preserve">6 классов,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label</w:t>
            </w:r>
          </w:p>
        </w:tc>
        <w:tc>
          <w:tcPr>
            <w:tcW w:w="2179" w:type="dxa"/>
          </w:tcPr>
          <w:p w14:paraId="54679ED0" w14:textId="3E563000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>класса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label</w:t>
            </w:r>
          </w:p>
        </w:tc>
        <w:tc>
          <w:tcPr>
            <w:tcW w:w="2244" w:type="dxa"/>
          </w:tcPr>
          <w:p w14:paraId="26447A77" w14:textId="4B39FC5F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 xml:space="preserve">класса,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one-hot</w:t>
            </w:r>
          </w:p>
        </w:tc>
      </w:tr>
      <w:tr w:rsidR="005B579E" w14:paraId="2A70A591" w14:textId="77777777" w:rsidTr="005B579E">
        <w:trPr>
          <w:trHeight w:val="468"/>
        </w:trPr>
        <w:tc>
          <w:tcPr>
            <w:tcW w:w="2543" w:type="dxa"/>
          </w:tcPr>
          <w:p w14:paraId="7A3BC55D" w14:textId="74E8592C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KNN</w:t>
            </w:r>
            <w:proofErr w:type="spellEnd"/>
          </w:p>
        </w:tc>
        <w:tc>
          <w:tcPr>
            <w:tcW w:w="2786" w:type="dxa"/>
          </w:tcPr>
          <w:p w14:paraId="620F87F4" w14:textId="1EEFA6FB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ko-KR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,43</w:t>
            </w:r>
          </w:p>
        </w:tc>
        <w:tc>
          <w:tcPr>
            <w:tcW w:w="2179" w:type="dxa"/>
          </w:tcPr>
          <w:p w14:paraId="08DF8F8F" w14:textId="17A9FA43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0,51</w:t>
            </w:r>
          </w:p>
        </w:tc>
        <w:tc>
          <w:tcPr>
            <w:tcW w:w="2244" w:type="dxa"/>
          </w:tcPr>
          <w:p w14:paraId="0393145B" w14:textId="219C2202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0,51</w:t>
            </w:r>
          </w:p>
        </w:tc>
      </w:tr>
      <w:tr w:rsidR="005B579E" w14:paraId="7B4EAF2D" w14:textId="77777777" w:rsidTr="005B579E">
        <w:trPr>
          <w:trHeight w:val="468"/>
        </w:trPr>
        <w:tc>
          <w:tcPr>
            <w:tcW w:w="2543" w:type="dxa"/>
          </w:tcPr>
          <w:p w14:paraId="3E8C7987" w14:textId="6163BBBF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Logistic</w:t>
            </w:r>
          </w:p>
        </w:tc>
        <w:tc>
          <w:tcPr>
            <w:tcW w:w="2786" w:type="dxa"/>
          </w:tcPr>
          <w:p w14:paraId="2E1EFF52" w14:textId="23F8B615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0,38</w:t>
            </w:r>
          </w:p>
        </w:tc>
        <w:tc>
          <w:tcPr>
            <w:tcW w:w="2179" w:type="dxa"/>
          </w:tcPr>
          <w:p w14:paraId="7635A701" w14:textId="743A0460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0,47</w:t>
            </w:r>
          </w:p>
        </w:tc>
        <w:tc>
          <w:tcPr>
            <w:tcW w:w="2244" w:type="dxa"/>
          </w:tcPr>
          <w:p w14:paraId="0354D6BD" w14:textId="520B3103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0,47</w:t>
            </w:r>
          </w:p>
        </w:tc>
      </w:tr>
      <w:tr w:rsidR="005B579E" w14:paraId="654A14F1" w14:textId="77777777" w:rsidTr="005B579E">
        <w:trPr>
          <w:trHeight w:val="480"/>
        </w:trPr>
        <w:tc>
          <w:tcPr>
            <w:tcW w:w="2543" w:type="dxa"/>
          </w:tcPr>
          <w:p w14:paraId="14A3506E" w14:textId="1E9E012C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SVC</w:t>
            </w:r>
          </w:p>
        </w:tc>
        <w:tc>
          <w:tcPr>
            <w:tcW w:w="2786" w:type="dxa"/>
          </w:tcPr>
          <w:p w14:paraId="585141D5" w14:textId="16197511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0,36</w:t>
            </w:r>
          </w:p>
        </w:tc>
        <w:tc>
          <w:tcPr>
            <w:tcW w:w="2179" w:type="dxa"/>
          </w:tcPr>
          <w:p w14:paraId="40577939" w14:textId="09F41988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0,47</w:t>
            </w:r>
          </w:p>
        </w:tc>
        <w:tc>
          <w:tcPr>
            <w:tcW w:w="2244" w:type="dxa"/>
          </w:tcPr>
          <w:p w14:paraId="76D2484F" w14:textId="3F614A69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ko-KR"/>
              </w:rPr>
              <w:t>0,48</w:t>
            </w:r>
          </w:p>
        </w:tc>
      </w:tr>
      <w:tr w:rsidR="005B579E" w14:paraId="1E7F02E1" w14:textId="77777777" w:rsidTr="005B579E">
        <w:trPr>
          <w:trHeight w:val="468"/>
        </w:trPr>
        <w:tc>
          <w:tcPr>
            <w:tcW w:w="2543" w:type="dxa"/>
          </w:tcPr>
          <w:p w14:paraId="66124CC5" w14:textId="0B1AF177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</w:pPr>
            <w:r w:rsidRPr="005B579E"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  <w:t>Random Forest</w:t>
            </w:r>
          </w:p>
        </w:tc>
        <w:tc>
          <w:tcPr>
            <w:tcW w:w="2786" w:type="dxa"/>
          </w:tcPr>
          <w:p w14:paraId="67181EFF" w14:textId="77697544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  <w:t>-0,05</w:t>
            </w:r>
          </w:p>
        </w:tc>
        <w:tc>
          <w:tcPr>
            <w:tcW w:w="2179" w:type="dxa"/>
          </w:tcPr>
          <w:p w14:paraId="2369F906" w14:textId="50B1BAB1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  <w:t>0,09</w:t>
            </w:r>
          </w:p>
        </w:tc>
        <w:tc>
          <w:tcPr>
            <w:tcW w:w="2244" w:type="dxa"/>
          </w:tcPr>
          <w:p w14:paraId="33833399" w14:textId="77777777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eastAsia="ko-KR"/>
              </w:rPr>
            </w:pPr>
          </w:p>
        </w:tc>
      </w:tr>
      <w:tr w:rsidR="005B579E" w14:paraId="43234669" w14:textId="77777777" w:rsidTr="005B579E">
        <w:trPr>
          <w:trHeight w:val="468"/>
        </w:trPr>
        <w:tc>
          <w:tcPr>
            <w:tcW w:w="2543" w:type="dxa"/>
          </w:tcPr>
          <w:p w14:paraId="099E38D9" w14:textId="16ACF8D1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</w:pPr>
            <w:r w:rsidRPr="005B579E"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  <w:t>Extra Trees</w:t>
            </w:r>
          </w:p>
        </w:tc>
        <w:tc>
          <w:tcPr>
            <w:tcW w:w="2786" w:type="dxa"/>
          </w:tcPr>
          <w:p w14:paraId="15F79EC6" w14:textId="77777777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eastAsia="ko-KR"/>
              </w:rPr>
            </w:pPr>
          </w:p>
        </w:tc>
        <w:tc>
          <w:tcPr>
            <w:tcW w:w="2179" w:type="dxa"/>
          </w:tcPr>
          <w:p w14:paraId="5792BF69" w14:textId="77777777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eastAsia="ko-KR"/>
              </w:rPr>
            </w:pPr>
          </w:p>
        </w:tc>
        <w:tc>
          <w:tcPr>
            <w:tcW w:w="2244" w:type="dxa"/>
          </w:tcPr>
          <w:p w14:paraId="33C602CD" w14:textId="3A4B4B15" w:rsidR="005B579E" w:rsidRPr="005B579E" w:rsidRDefault="005B579E" w:rsidP="005B579E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</w:pPr>
            <w:r>
              <w:rPr>
                <w:rFonts w:ascii="Times New Roman" w:hAnsi="Times New Roman" w:cs="Times New Roman"/>
                <w:color w:val="AEAAAA" w:themeColor="background2" w:themeShade="BF"/>
                <w:sz w:val="28"/>
                <w:szCs w:val="28"/>
                <w:lang w:val="en-US" w:eastAsia="ko-KR"/>
              </w:rPr>
              <w:t>0,55</w:t>
            </w:r>
          </w:p>
        </w:tc>
      </w:tr>
    </w:tbl>
    <w:p w14:paraId="71E168B7" w14:textId="48AD6AA2" w:rsidR="005B579E" w:rsidRDefault="005B579E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</w:pPr>
    </w:p>
    <w:p w14:paraId="629E7D79" w14:textId="7C79F574" w:rsidR="005B579E" w:rsidRPr="00AD6D6A" w:rsidRDefault="005B579E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>Кроме этого</w:t>
      </w:r>
      <w:r w:rsid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стоит отметить, что пр</w:t>
      </w:r>
      <w:r w:rsid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кодировании в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one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hot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в случае метода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целевая переменная (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rate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также классифицируется, в то время как в методах Логистической регрессии,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SVC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5B579E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рассматривается как </w:t>
      </w:r>
      <w:r w:rsid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отдельное число. Также по каждому из методов был применен </w:t>
      </w:r>
      <w:proofErr w:type="spellStart"/>
      <w:r w:rsidR="00AD6D6A"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GridSearchCV</w:t>
      </w:r>
      <w:proofErr w:type="spellEnd"/>
      <w:r w:rsidR="00AD6D6A"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 w:rsid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для нахождения лучшей конфигурации модели.</w:t>
      </w:r>
    </w:p>
    <w:p w14:paraId="4E985FC2" w14:textId="3CBDE34A" w:rsidR="00AD6D6A" w:rsidRDefault="00AD6D6A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 xml:space="preserve">Лучший из вариантов регрессий был построен методом ближайших соседей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реализуем графики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ROG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AUC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по его результатам:</w:t>
      </w:r>
    </w:p>
    <w:p w14:paraId="5BC56C11" w14:textId="1EC111B8" w:rsidR="00AD6D6A" w:rsidRPr="00AD6D6A" w:rsidRDefault="00AD6D6A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4B30F41F" wp14:editId="245FEC48">
            <wp:extent cx="2949044" cy="3977151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4144" cy="39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D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7D16B" wp14:editId="6BD324B5">
            <wp:extent cx="2943316" cy="396942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694" cy="39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A45C" w14:textId="3C4160A0" w:rsidR="005B579E" w:rsidRDefault="00AD6D6A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 xml:space="preserve">Предсказание было построено по треку, прослушивание которого не было зарегистрировано в аккаунте пользователя. После ввода данных и прогнозирования по моделям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результаты были следующие:</w:t>
      </w:r>
    </w:p>
    <w:p w14:paraId="77514C22" w14:textId="66BE5DD5" w:rsidR="00AD6D6A" w:rsidRPr="00AD6D6A" w:rsidRDefault="00AD6D6A" w:rsidP="005B579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«На постоянной основе» по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«Можно слушать» по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Результаты похожи на правду. </w:t>
      </w:r>
    </w:p>
    <w:p w14:paraId="1FD6F393" w14:textId="77777777" w:rsidR="00B71B33" w:rsidRPr="00B71B33" w:rsidRDefault="00B71B33" w:rsidP="00B71B3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5" w:name="_Toc61659560"/>
      <w:r w:rsidRPr="00B71B33">
        <w:rPr>
          <w:rFonts w:ascii="Times New Roman" w:hAnsi="Times New Roman" w:cs="Times New Roman"/>
          <w:b/>
          <w:color w:val="000000" w:themeColor="text1"/>
          <w:sz w:val="36"/>
        </w:rPr>
        <w:t>Выводы</w:t>
      </w:r>
      <w:bookmarkEnd w:id="5"/>
    </w:p>
    <w:p w14:paraId="7AB7DDC2" w14:textId="3324B10B" w:rsidR="004E11E0" w:rsidRDefault="00557365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1A8C173" w14:textId="3FC6218E" w:rsidR="00AD6D6A" w:rsidRDefault="00AD6D6A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Данная работа претерпела множество видоизменений, начиная от постановки задачи, заканчивая методами ее реализации. Результат был получен ниже среднего качества, однако в разы лучше первоначального. </w:t>
      </w:r>
    </w:p>
    <w:p w14:paraId="2F022193" w14:textId="75970EBC" w:rsidR="00AD6D6A" w:rsidRDefault="00AD6D6A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Факторы, влияющие на оценку музыку слушателем выявлены следующие: жанр, страна</w:t>
      </w:r>
      <w:r w:rsidRPr="00AD6D6A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язык, группа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соло, возраст исполнителя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его карьеры и прослушивание трека в мире, а также в частных случаях длина трека.</w:t>
      </w:r>
    </w:p>
    <w:p w14:paraId="3F1D44E6" w14:textId="685BCA4F" w:rsidR="00AD6D6A" w:rsidRDefault="00AD6D6A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lastRenderedPageBreak/>
        <w:tab/>
        <w:t xml:space="preserve">Данные, полученные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парсингом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сайта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last</w:t>
      </w:r>
      <w:r w:rsidRPr="00AD6D6A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fm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были проанализированы и скорректированы согласно стандартам анализа. </w:t>
      </w:r>
      <w:proofErr w:type="gramStart"/>
      <w:r w:rsid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Для визуализации ситуации,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принятия решений относительно будущих задач были </w:t>
      </w:r>
      <w:r w:rsid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представлены графики. </w:t>
      </w:r>
    </w:p>
    <w:p w14:paraId="246D1490" w14:textId="504987D8" w:rsidR="00897F32" w:rsidRPr="00897F32" w:rsidRDefault="00897F32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 xml:space="preserve">Благодаря кластерному анализу методом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KMeans</w:t>
      </w:r>
      <w:proofErr w:type="spellEnd"/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были сформированы несколько вариантов разбиения данных на категории, а также они были оценены критически.</w:t>
      </w:r>
    </w:p>
    <w:p w14:paraId="7A06ECAC" w14:textId="2FED4230" w:rsidR="00897F32" w:rsidRDefault="00897F32" w:rsidP="00B71B3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 xml:space="preserve">Для построения предсказания были использованы модели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KNN</w:t>
      </w:r>
      <w:proofErr w:type="spellEnd"/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SVM</w:t>
      </w:r>
      <w:proofErr w:type="spellEnd"/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SVC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Логистической регрессии, а также рассмотрены варианты использования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Random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Forest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Extra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ko-KR"/>
        </w:rPr>
        <w:t>Trees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 xml:space="preserve">. </w:t>
      </w:r>
    </w:p>
    <w:p w14:paraId="3C10ECC7" w14:textId="338E86E8" w:rsidR="00897F32" w:rsidRPr="00897F32" w:rsidRDefault="00897F32" w:rsidP="00B71B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ab/>
        <w:t>Качество моделей можно попробовать улучшить посредством перестроения данных с новыми классами, например, попробовать вариант с тремя классами, а также поэкспериментировать с длительностью трека и возрастом</w:t>
      </w:r>
      <w:r w:rsidRPr="00897F32"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ko-KR"/>
        </w:rPr>
        <w:t>карьерой исполнителя.</w:t>
      </w:r>
    </w:p>
    <w:sectPr w:rsidR="00897F32" w:rsidRPr="00897F32" w:rsidSect="00426C7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B8210C"/>
    <w:multiLevelType w:val="hybridMultilevel"/>
    <w:tmpl w:val="E946C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A558A"/>
    <w:multiLevelType w:val="hybridMultilevel"/>
    <w:tmpl w:val="9DA43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76FBB"/>
    <w:multiLevelType w:val="hybridMultilevel"/>
    <w:tmpl w:val="4EEC0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F87A12"/>
    <w:multiLevelType w:val="hybridMultilevel"/>
    <w:tmpl w:val="A1C6A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0C3"/>
    <w:rsid w:val="00020E42"/>
    <w:rsid w:val="003818D6"/>
    <w:rsid w:val="00465139"/>
    <w:rsid w:val="004D1696"/>
    <w:rsid w:val="00557365"/>
    <w:rsid w:val="005B579E"/>
    <w:rsid w:val="006D5487"/>
    <w:rsid w:val="00737A87"/>
    <w:rsid w:val="00897F32"/>
    <w:rsid w:val="009B0642"/>
    <w:rsid w:val="009C20C3"/>
    <w:rsid w:val="009D713E"/>
    <w:rsid w:val="00A06EB9"/>
    <w:rsid w:val="00AC6F55"/>
    <w:rsid w:val="00AD6D6A"/>
    <w:rsid w:val="00B71B33"/>
    <w:rsid w:val="00D064B3"/>
    <w:rsid w:val="00D67B1A"/>
    <w:rsid w:val="00F0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CA69D"/>
  <w15:chartTrackingRefBased/>
  <w15:docId w15:val="{59FD6CE8-5965-704F-B541-162519793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0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0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C20C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8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818D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71B33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3"/>
    <w:rPr>
      <w:rFonts w:ascii="Consolas" w:hAnsi="Consolas" w:cs="Consolas"/>
      <w:sz w:val="20"/>
      <w:szCs w:val="20"/>
    </w:rPr>
  </w:style>
  <w:style w:type="paragraph" w:styleId="a6">
    <w:name w:val="TOC Heading"/>
    <w:basedOn w:val="1"/>
    <w:next w:val="a"/>
    <w:uiPriority w:val="39"/>
    <w:unhideWhenUsed/>
    <w:qFormat/>
    <w:rsid w:val="00B71B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1B3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semiHidden/>
    <w:unhideWhenUsed/>
    <w:rsid w:val="00B71B33"/>
    <w:pPr>
      <w:ind w:left="240"/>
    </w:pPr>
    <w:rPr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B71B33"/>
    <w:pPr>
      <w:ind w:left="480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71B33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B71B33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B71B33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B71B33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B71B33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B71B33"/>
    <w:pPr>
      <w:ind w:left="1920"/>
    </w:pPr>
    <w:rPr>
      <w:sz w:val="18"/>
      <w:szCs w:val="18"/>
    </w:rPr>
  </w:style>
  <w:style w:type="character" w:styleId="a7">
    <w:name w:val="Hyperlink"/>
    <w:basedOn w:val="a0"/>
    <w:uiPriority w:val="99"/>
    <w:unhideWhenUsed/>
    <w:rsid w:val="00B71B33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B5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DED20B-AACF-4E3F-88BE-29FC22411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1499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Базылева</dc:creator>
  <cp:keywords/>
  <dc:description/>
  <cp:lastModifiedBy>Красотская Елизавета Алексеевна</cp:lastModifiedBy>
  <cp:revision>2</cp:revision>
  <dcterms:created xsi:type="dcterms:W3CDTF">2021-01-16T00:20:00Z</dcterms:created>
  <dcterms:modified xsi:type="dcterms:W3CDTF">2021-01-16T00:20:00Z</dcterms:modified>
</cp:coreProperties>
</file>